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3.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8E8AB" w14:textId="2D18E9FF" w:rsidR="00F23063" w:rsidRPr="00F23063" w:rsidRDefault="00F23063" w:rsidP="00F23063">
      <w:pPr>
        <w:spacing w:line="360" w:lineRule="auto"/>
        <w:jc w:val="center"/>
        <w:rPr>
          <w:rFonts w:ascii="Times New Roman" w:hAnsi="Times New Roman"/>
          <w:sz w:val="52"/>
          <w:szCs w:val="52"/>
          <w:lang w:val="es-AR"/>
        </w:rPr>
      </w:pPr>
      <w:bookmarkStart w:id="0" w:name="_Hlk66261757"/>
      <w:r w:rsidRPr="00F23063">
        <w:rPr>
          <w:rFonts w:ascii="Times New Roman" w:hAnsi="Times New Roman"/>
          <w:sz w:val="52"/>
          <w:szCs w:val="52"/>
          <w:lang w:val="es-AR"/>
        </w:rPr>
        <w:t xml:space="preserve">BRIGHTSTAR ARGENTINA </w:t>
      </w:r>
    </w:p>
    <w:p w14:paraId="6242B85E" w14:textId="42D6475F" w:rsidR="00F23063" w:rsidRDefault="00F23063" w:rsidP="00F23063">
      <w:pPr>
        <w:spacing w:line="360" w:lineRule="auto"/>
        <w:jc w:val="both"/>
        <w:rPr>
          <w:rFonts w:ascii="Times New Roman" w:hAnsi="Times New Roman"/>
          <w:lang w:val="es-AR"/>
        </w:rPr>
      </w:pPr>
    </w:p>
    <w:p w14:paraId="317CE0D4" w14:textId="77777777" w:rsidR="00304775" w:rsidRPr="00F23063" w:rsidRDefault="00304775" w:rsidP="00F23063">
      <w:pPr>
        <w:spacing w:line="360" w:lineRule="auto"/>
        <w:jc w:val="both"/>
        <w:rPr>
          <w:rFonts w:ascii="Times New Roman" w:hAnsi="Times New Roman"/>
          <w:lang w:val="es-AR"/>
        </w:rPr>
      </w:pPr>
    </w:p>
    <w:p w14:paraId="2E32F34E" w14:textId="7C4BB579" w:rsidR="00F23063" w:rsidRDefault="00F23063" w:rsidP="00F23063">
      <w:pPr>
        <w:spacing w:line="360" w:lineRule="auto"/>
        <w:jc w:val="both"/>
        <w:rPr>
          <w:rFonts w:ascii="Times New Roman" w:hAnsi="Times New Roman"/>
          <w:lang w:val="es-AR"/>
        </w:rPr>
      </w:pPr>
    </w:p>
    <w:p w14:paraId="7F7DE52E" w14:textId="77777777" w:rsidR="00304775" w:rsidRPr="00F23063" w:rsidRDefault="00304775" w:rsidP="00F23063">
      <w:pPr>
        <w:spacing w:line="360" w:lineRule="auto"/>
        <w:jc w:val="both"/>
        <w:rPr>
          <w:rFonts w:ascii="Times New Roman" w:hAnsi="Times New Roman"/>
          <w:lang w:val="es-AR"/>
        </w:rPr>
      </w:pPr>
    </w:p>
    <w:p w14:paraId="73ACB9B8" w14:textId="77777777" w:rsidR="00F23063" w:rsidRPr="00F23063" w:rsidRDefault="00F23063" w:rsidP="00F23063">
      <w:pPr>
        <w:pStyle w:val="Ttulo7"/>
        <w:rPr>
          <w:rFonts w:ascii="Times New Roman" w:hAnsi="Times New Roman"/>
          <w:b/>
          <w:szCs w:val="24"/>
          <w:lang w:val="es-AR"/>
        </w:rPr>
      </w:pPr>
      <w:r w:rsidRPr="00F23063">
        <w:rPr>
          <w:rFonts w:ascii="Times New Roman" w:hAnsi="Times New Roman"/>
          <w:b/>
          <w:szCs w:val="24"/>
          <w:lang w:val="es-AR"/>
        </w:rPr>
        <w:t>SOCIEDAD ANÓNIMA</w:t>
      </w:r>
    </w:p>
    <w:p w14:paraId="445DC580" w14:textId="77777777" w:rsidR="00F23063" w:rsidRPr="00F23063" w:rsidRDefault="00F23063" w:rsidP="00F23063">
      <w:pPr>
        <w:jc w:val="center"/>
        <w:rPr>
          <w:rFonts w:ascii="Times New Roman" w:hAnsi="Times New Roman"/>
          <w:lang w:val="es-AR"/>
        </w:rPr>
      </w:pPr>
    </w:p>
    <w:p w14:paraId="5C6E8A80" w14:textId="77777777" w:rsidR="00F23063" w:rsidRPr="00F23063" w:rsidRDefault="00F23063" w:rsidP="00F23063">
      <w:pPr>
        <w:jc w:val="center"/>
        <w:rPr>
          <w:rFonts w:ascii="Times New Roman" w:hAnsi="Times New Roman"/>
          <w:lang w:val="es-AR"/>
        </w:rPr>
      </w:pPr>
    </w:p>
    <w:p w14:paraId="52F57A22" w14:textId="77777777" w:rsidR="00F23063" w:rsidRPr="00F23063" w:rsidRDefault="00F23063" w:rsidP="00F23063">
      <w:pPr>
        <w:jc w:val="center"/>
        <w:rPr>
          <w:rFonts w:ascii="Times New Roman" w:hAnsi="Times New Roman"/>
          <w:lang w:val="es-AR"/>
        </w:rPr>
      </w:pPr>
    </w:p>
    <w:p w14:paraId="2E5B477D" w14:textId="1EC9EC46" w:rsidR="00F23063" w:rsidRDefault="00F23063" w:rsidP="00F23063">
      <w:pPr>
        <w:jc w:val="center"/>
        <w:rPr>
          <w:rFonts w:ascii="Times New Roman" w:hAnsi="Times New Roman"/>
          <w:lang w:val="es-AR"/>
        </w:rPr>
      </w:pPr>
    </w:p>
    <w:p w14:paraId="437A094E" w14:textId="3BC3C0F0" w:rsidR="00304775" w:rsidRDefault="00304775" w:rsidP="00F23063">
      <w:pPr>
        <w:jc w:val="center"/>
        <w:rPr>
          <w:rFonts w:ascii="Times New Roman" w:hAnsi="Times New Roman"/>
          <w:lang w:val="es-AR"/>
        </w:rPr>
      </w:pPr>
    </w:p>
    <w:p w14:paraId="5FCD9B97" w14:textId="6DD6D8FA" w:rsidR="00304775" w:rsidRDefault="00304775" w:rsidP="00F23063">
      <w:pPr>
        <w:jc w:val="center"/>
        <w:rPr>
          <w:rFonts w:ascii="Times New Roman" w:hAnsi="Times New Roman"/>
          <w:lang w:val="es-AR"/>
        </w:rPr>
      </w:pPr>
    </w:p>
    <w:p w14:paraId="664EE8F4" w14:textId="77777777" w:rsidR="00304775" w:rsidRPr="00F23063" w:rsidRDefault="00304775" w:rsidP="00F23063">
      <w:pPr>
        <w:jc w:val="center"/>
        <w:rPr>
          <w:rFonts w:ascii="Times New Roman" w:hAnsi="Times New Roman"/>
          <w:lang w:val="es-AR"/>
        </w:rPr>
      </w:pPr>
    </w:p>
    <w:p w14:paraId="7ED257C7" w14:textId="77777777" w:rsidR="00F23063" w:rsidRPr="00F23063" w:rsidRDefault="00F23063" w:rsidP="00F23063">
      <w:pPr>
        <w:jc w:val="center"/>
        <w:rPr>
          <w:rFonts w:ascii="Times New Roman" w:hAnsi="Times New Roman"/>
          <w:lang w:val="es-AR"/>
        </w:rPr>
      </w:pPr>
    </w:p>
    <w:p w14:paraId="667E7789" w14:textId="2C0413BF" w:rsidR="00F23063" w:rsidRPr="00F23063" w:rsidRDefault="00F23063" w:rsidP="00F23063">
      <w:pPr>
        <w:spacing w:line="240" w:lineRule="auto"/>
        <w:jc w:val="center"/>
        <w:rPr>
          <w:rFonts w:ascii="Times New Roman" w:hAnsi="Times New Roman"/>
          <w:sz w:val="18"/>
          <w:szCs w:val="18"/>
          <w:lang w:val="es-AR"/>
        </w:rPr>
      </w:pPr>
      <w:r w:rsidRPr="00F23063">
        <w:rPr>
          <w:rFonts w:ascii="Times New Roman" w:hAnsi="Times New Roman"/>
          <w:sz w:val="18"/>
          <w:szCs w:val="18"/>
          <w:lang w:val="es-AR"/>
        </w:rPr>
        <w:t>OLAZÁBAL 151</w:t>
      </w:r>
      <w:r w:rsidR="00735B94">
        <w:rPr>
          <w:rFonts w:ascii="Times New Roman" w:hAnsi="Times New Roman"/>
          <w:sz w:val="18"/>
          <w:szCs w:val="18"/>
          <w:lang w:val="es-AR"/>
        </w:rPr>
        <w:t>5</w:t>
      </w:r>
      <w:r w:rsidRPr="00F23063">
        <w:rPr>
          <w:rFonts w:ascii="Times New Roman" w:hAnsi="Times New Roman"/>
          <w:sz w:val="18"/>
          <w:szCs w:val="18"/>
          <w:lang w:val="es-AR"/>
        </w:rPr>
        <w:t>, PISO 8, OFICINA 801</w:t>
      </w:r>
    </w:p>
    <w:p w14:paraId="0B8E95D0" w14:textId="77777777" w:rsidR="00F23063" w:rsidRPr="00F23063" w:rsidRDefault="00F23063" w:rsidP="00F23063">
      <w:pPr>
        <w:spacing w:line="240" w:lineRule="auto"/>
        <w:jc w:val="center"/>
        <w:rPr>
          <w:rFonts w:ascii="Times New Roman" w:hAnsi="Times New Roman"/>
          <w:sz w:val="18"/>
          <w:szCs w:val="18"/>
          <w:lang w:val="es-AR"/>
        </w:rPr>
      </w:pPr>
      <w:r w:rsidRPr="00F23063">
        <w:rPr>
          <w:rFonts w:ascii="Times New Roman" w:hAnsi="Times New Roman"/>
          <w:sz w:val="18"/>
          <w:szCs w:val="18"/>
          <w:lang w:val="es-AR"/>
        </w:rPr>
        <w:t>CIUDAD AUTÓNOMA DE BUENOS AIRES</w:t>
      </w:r>
    </w:p>
    <w:p w14:paraId="7815FC24" w14:textId="34779CCE" w:rsidR="00F23063" w:rsidRPr="00F23063" w:rsidRDefault="00F23063" w:rsidP="00F23063">
      <w:pPr>
        <w:jc w:val="center"/>
        <w:rPr>
          <w:rFonts w:ascii="Times New Roman" w:hAnsi="Times New Roman"/>
          <w:sz w:val="18"/>
          <w:szCs w:val="18"/>
          <w:lang w:val="es-AR"/>
        </w:rPr>
      </w:pPr>
    </w:p>
    <w:p w14:paraId="7E76D807" w14:textId="77777777" w:rsidR="00F23063" w:rsidRPr="00F23063" w:rsidRDefault="00F23063" w:rsidP="00F23063">
      <w:pPr>
        <w:jc w:val="center"/>
        <w:rPr>
          <w:rFonts w:ascii="Times New Roman" w:hAnsi="Times New Roman"/>
          <w:sz w:val="18"/>
          <w:szCs w:val="18"/>
          <w:lang w:val="es-AR"/>
        </w:rPr>
      </w:pPr>
    </w:p>
    <w:p w14:paraId="538A2035" w14:textId="77777777" w:rsidR="00F23063" w:rsidRPr="00F23063" w:rsidRDefault="00F23063" w:rsidP="00F23063">
      <w:pPr>
        <w:jc w:val="center"/>
        <w:rPr>
          <w:rFonts w:ascii="Times New Roman" w:hAnsi="Times New Roman"/>
          <w:sz w:val="18"/>
          <w:szCs w:val="18"/>
          <w:lang w:val="es-AR"/>
        </w:rPr>
      </w:pPr>
    </w:p>
    <w:p w14:paraId="75026147" w14:textId="77777777" w:rsidR="00F23063" w:rsidRPr="00F23063" w:rsidRDefault="00F23063" w:rsidP="00F23063">
      <w:pPr>
        <w:jc w:val="center"/>
        <w:rPr>
          <w:rFonts w:ascii="Times New Roman" w:hAnsi="Times New Roman"/>
          <w:sz w:val="18"/>
          <w:szCs w:val="18"/>
          <w:lang w:val="es-AR"/>
        </w:rPr>
      </w:pPr>
    </w:p>
    <w:p w14:paraId="775AD155" w14:textId="4A3A97A1" w:rsidR="00F23063" w:rsidRPr="00F23063" w:rsidRDefault="00F23063" w:rsidP="00F23063">
      <w:pPr>
        <w:spacing w:line="240" w:lineRule="auto"/>
        <w:jc w:val="center"/>
        <w:rPr>
          <w:rFonts w:ascii="Times New Roman" w:hAnsi="Times New Roman"/>
          <w:sz w:val="18"/>
          <w:szCs w:val="18"/>
          <w:lang w:val="es-AR"/>
        </w:rPr>
      </w:pPr>
      <w:r w:rsidRPr="00F23063">
        <w:rPr>
          <w:rFonts w:ascii="Times New Roman" w:hAnsi="Times New Roman"/>
          <w:sz w:val="18"/>
          <w:szCs w:val="18"/>
          <w:lang w:val="es-AR"/>
        </w:rPr>
        <w:t xml:space="preserve">ESTADOS CONTABLES POR EL </w:t>
      </w:r>
      <w:r w:rsidR="00785CD9">
        <w:rPr>
          <w:rFonts w:ascii="Times New Roman" w:hAnsi="Times New Roman"/>
          <w:sz w:val="18"/>
          <w:szCs w:val="18"/>
          <w:lang w:val="es-AR"/>
        </w:rPr>
        <w:t>PER</w:t>
      </w:r>
      <w:r w:rsidR="00A66CD1">
        <w:rPr>
          <w:rFonts w:ascii="Times New Roman" w:hAnsi="Times New Roman"/>
          <w:sz w:val="18"/>
          <w:szCs w:val="18"/>
          <w:lang w:val="es-AR"/>
        </w:rPr>
        <w:t>Í</w:t>
      </w:r>
      <w:r w:rsidR="00785CD9">
        <w:rPr>
          <w:rFonts w:ascii="Times New Roman" w:hAnsi="Times New Roman"/>
          <w:sz w:val="18"/>
          <w:szCs w:val="18"/>
          <w:lang w:val="es-AR"/>
        </w:rPr>
        <w:t xml:space="preserve">ODO DE </w:t>
      </w:r>
      <w:r w:rsidR="00C80135">
        <w:rPr>
          <w:rFonts w:ascii="Times New Roman" w:hAnsi="Times New Roman"/>
          <w:sz w:val="18"/>
          <w:szCs w:val="18"/>
          <w:lang w:val="es-AR"/>
        </w:rPr>
        <w:t>NUEVE</w:t>
      </w:r>
      <w:r w:rsidR="00785CD9">
        <w:rPr>
          <w:rFonts w:ascii="Times New Roman" w:hAnsi="Times New Roman"/>
          <w:sz w:val="18"/>
          <w:szCs w:val="18"/>
          <w:lang w:val="es-AR"/>
        </w:rPr>
        <w:t xml:space="preserve"> MESES</w:t>
      </w:r>
    </w:p>
    <w:p w14:paraId="721DA37C" w14:textId="2F17661C" w:rsidR="00F23063" w:rsidRPr="00F23063" w:rsidRDefault="00F23063" w:rsidP="00F23063">
      <w:pPr>
        <w:spacing w:line="240" w:lineRule="auto"/>
        <w:jc w:val="center"/>
        <w:rPr>
          <w:rFonts w:ascii="Times New Roman" w:hAnsi="Times New Roman"/>
          <w:sz w:val="18"/>
          <w:szCs w:val="18"/>
          <w:lang w:val="es-AR"/>
        </w:rPr>
      </w:pPr>
      <w:r w:rsidRPr="00F23063">
        <w:rPr>
          <w:rFonts w:ascii="Times New Roman" w:hAnsi="Times New Roman"/>
          <w:sz w:val="18"/>
          <w:szCs w:val="18"/>
          <w:lang w:val="es-AR"/>
        </w:rPr>
        <w:t xml:space="preserve">INICIADO EL 1º DE ENERO Y FINALIZADO EL </w:t>
      </w:r>
      <w:r w:rsidR="00DC7954">
        <w:rPr>
          <w:rFonts w:ascii="Times New Roman" w:hAnsi="Times New Roman"/>
          <w:sz w:val="18"/>
          <w:szCs w:val="18"/>
          <w:lang w:val="es-AR"/>
        </w:rPr>
        <w:t xml:space="preserve">30 DE </w:t>
      </w:r>
      <w:r w:rsidR="00C80135">
        <w:rPr>
          <w:rFonts w:ascii="Times New Roman" w:hAnsi="Times New Roman"/>
          <w:sz w:val="18"/>
          <w:szCs w:val="18"/>
          <w:lang w:val="es-AR"/>
        </w:rPr>
        <w:t>SEPTIEMBRE</w:t>
      </w:r>
      <w:r w:rsidR="00DC7954">
        <w:rPr>
          <w:rFonts w:ascii="Times New Roman" w:hAnsi="Times New Roman"/>
          <w:sz w:val="18"/>
          <w:szCs w:val="18"/>
          <w:lang w:val="es-AR"/>
        </w:rPr>
        <w:t xml:space="preserve"> DE 2023</w:t>
      </w:r>
    </w:p>
    <w:p w14:paraId="7615C4C1" w14:textId="19A5E301" w:rsidR="00F23063" w:rsidRPr="00F23063" w:rsidRDefault="00F23063" w:rsidP="00F23063">
      <w:pPr>
        <w:spacing w:line="240" w:lineRule="auto"/>
        <w:jc w:val="center"/>
        <w:rPr>
          <w:rFonts w:ascii="Times New Roman" w:hAnsi="Times New Roman"/>
          <w:sz w:val="18"/>
          <w:szCs w:val="18"/>
          <w:lang w:val="es-AR"/>
        </w:rPr>
      </w:pPr>
      <w:r w:rsidRPr="00F23063">
        <w:rPr>
          <w:rFonts w:ascii="Times New Roman" w:hAnsi="Times New Roman"/>
          <w:sz w:val="18"/>
          <w:szCs w:val="18"/>
          <w:lang w:val="es-AR"/>
        </w:rPr>
        <w:t>JUNTAMENTE CON EL INFORME</w:t>
      </w:r>
      <w:r w:rsidR="00754637">
        <w:rPr>
          <w:rFonts w:ascii="Times New Roman" w:hAnsi="Times New Roman"/>
          <w:sz w:val="18"/>
          <w:szCs w:val="18"/>
          <w:lang w:val="es-AR"/>
        </w:rPr>
        <w:t xml:space="preserve"> DE REVISI</w:t>
      </w:r>
      <w:r w:rsidR="00A66CD1">
        <w:rPr>
          <w:rFonts w:ascii="Times New Roman" w:hAnsi="Times New Roman"/>
          <w:sz w:val="18"/>
          <w:szCs w:val="18"/>
          <w:lang w:val="es-AR"/>
        </w:rPr>
        <w:t>Ó</w:t>
      </w:r>
      <w:r w:rsidR="00754637">
        <w:rPr>
          <w:rFonts w:ascii="Times New Roman" w:hAnsi="Times New Roman"/>
          <w:sz w:val="18"/>
          <w:szCs w:val="18"/>
          <w:lang w:val="es-AR"/>
        </w:rPr>
        <w:t>N LIMITADA</w:t>
      </w:r>
      <w:r w:rsidRPr="00F23063">
        <w:rPr>
          <w:rFonts w:ascii="Times New Roman" w:hAnsi="Times New Roman"/>
          <w:sz w:val="18"/>
          <w:szCs w:val="18"/>
          <w:lang w:val="es-AR"/>
        </w:rPr>
        <w:t xml:space="preserve"> DE LOS AUDITORES INDEPENDIENTES</w:t>
      </w:r>
    </w:p>
    <w:p w14:paraId="3C2A11EE" w14:textId="547BC4E2" w:rsidR="00F23063" w:rsidRPr="00F23063" w:rsidRDefault="00F23063" w:rsidP="00F23063">
      <w:pPr>
        <w:spacing w:line="240" w:lineRule="auto"/>
        <w:jc w:val="center"/>
        <w:rPr>
          <w:rFonts w:ascii="Times New Roman" w:hAnsi="Times New Roman"/>
          <w:sz w:val="18"/>
          <w:szCs w:val="18"/>
          <w:lang w:val="es-AR"/>
        </w:rPr>
        <w:sectPr w:rsidR="00F23063" w:rsidRPr="00F23063" w:rsidSect="005E44F1">
          <w:headerReference w:type="default" r:id="rId8"/>
          <w:type w:val="continuous"/>
          <w:pgSz w:w="12240" w:h="15840" w:code="1"/>
          <w:pgMar w:top="1418" w:right="851" w:bottom="1134" w:left="1418" w:header="720" w:footer="284" w:gutter="0"/>
          <w:pgNumType w:start="1"/>
          <w:cols w:space="720"/>
          <w:docGrid w:linePitch="299"/>
        </w:sectPr>
      </w:pPr>
      <w:r w:rsidRPr="00F23063">
        <w:rPr>
          <w:rFonts w:ascii="Times New Roman" w:hAnsi="Times New Roman"/>
          <w:sz w:val="18"/>
          <w:szCs w:val="18"/>
          <w:lang w:val="es-AR"/>
        </w:rPr>
        <w:t>Y EL INFORME DE LA COMISI</w:t>
      </w:r>
      <w:r w:rsidR="00A66CD1">
        <w:rPr>
          <w:rFonts w:ascii="Times New Roman" w:hAnsi="Times New Roman"/>
          <w:sz w:val="18"/>
          <w:szCs w:val="18"/>
          <w:lang w:val="es-AR"/>
        </w:rPr>
        <w:t>Ó</w:t>
      </w:r>
      <w:r w:rsidRPr="00F23063">
        <w:rPr>
          <w:rFonts w:ascii="Times New Roman" w:hAnsi="Times New Roman"/>
          <w:sz w:val="18"/>
          <w:szCs w:val="18"/>
          <w:lang w:val="es-AR"/>
        </w:rPr>
        <w:t>N FISCALIZADORA</w:t>
      </w:r>
    </w:p>
    <w:p w14:paraId="34147C11" w14:textId="77777777" w:rsidR="00F23063" w:rsidRPr="00F23063" w:rsidRDefault="00F23063" w:rsidP="00F23063">
      <w:pPr>
        <w:pStyle w:val="Ttulo6"/>
        <w:jc w:val="center"/>
        <w:rPr>
          <w:lang w:val="es-AR"/>
        </w:rPr>
      </w:pPr>
      <w:bookmarkStart w:id="1" w:name="_Hlk41489685"/>
      <w:bookmarkEnd w:id="0"/>
      <w:r w:rsidRPr="00F23063">
        <w:rPr>
          <w:lang w:val="es-AR"/>
        </w:rPr>
        <w:lastRenderedPageBreak/>
        <w:t>DIRECTORIO</w:t>
      </w:r>
    </w:p>
    <w:p w14:paraId="10E86E0C" w14:textId="77777777" w:rsidR="00F23063" w:rsidRPr="00F23063" w:rsidRDefault="00F23063" w:rsidP="00F23063">
      <w:pPr>
        <w:spacing w:line="240" w:lineRule="auto"/>
        <w:rPr>
          <w:rFonts w:ascii="Times New Roman" w:hAnsi="Times New Roman"/>
          <w:b/>
          <w:lang w:val="es-AR"/>
        </w:rPr>
      </w:pPr>
    </w:p>
    <w:p w14:paraId="3FD27BFB" w14:textId="72FBC44D" w:rsidR="00F23063" w:rsidRPr="00F23063" w:rsidRDefault="00264410" w:rsidP="00F23063">
      <w:pPr>
        <w:pStyle w:val="Ttulo6"/>
        <w:jc w:val="center"/>
        <w:rPr>
          <w:lang w:val="es-AR"/>
        </w:rPr>
      </w:pPr>
      <w:r>
        <w:rPr>
          <w:lang w:val="es-AR"/>
        </w:rPr>
        <w:t>BRIGHTSTAR ARGENTINA S.A.</w:t>
      </w:r>
    </w:p>
    <w:p w14:paraId="3DD498AB" w14:textId="5EEF07BA" w:rsidR="00F23063" w:rsidRPr="0058675E" w:rsidRDefault="00F23063" w:rsidP="00F23063">
      <w:pPr>
        <w:spacing w:line="240" w:lineRule="auto"/>
        <w:jc w:val="center"/>
        <w:rPr>
          <w:rFonts w:ascii="Times New Roman" w:hAnsi="Times New Roman"/>
          <w:b/>
          <w:sz w:val="18"/>
          <w:szCs w:val="18"/>
          <w:lang w:val="es-AR"/>
        </w:rPr>
      </w:pPr>
    </w:p>
    <w:p w14:paraId="13084550" w14:textId="77777777" w:rsidR="00F23063" w:rsidRPr="0058675E" w:rsidRDefault="00F23063" w:rsidP="00F23063">
      <w:pPr>
        <w:spacing w:line="240" w:lineRule="auto"/>
        <w:jc w:val="center"/>
        <w:rPr>
          <w:rFonts w:ascii="Times New Roman" w:hAnsi="Times New Roman"/>
          <w:b/>
          <w:sz w:val="18"/>
          <w:szCs w:val="18"/>
          <w:lang w:val="es-AR"/>
        </w:rPr>
      </w:pPr>
    </w:p>
    <w:p w14:paraId="1FF1A274" w14:textId="77777777" w:rsidR="00F23063" w:rsidRPr="00F23063" w:rsidRDefault="00F23063" w:rsidP="00F23063">
      <w:pPr>
        <w:pStyle w:val="Ttulo6"/>
        <w:jc w:val="center"/>
        <w:rPr>
          <w:lang w:val="es-AR"/>
        </w:rPr>
      </w:pPr>
      <w:r w:rsidRPr="00F23063">
        <w:rPr>
          <w:lang w:val="es-AR"/>
        </w:rPr>
        <w:t>PRESIDENTE</w:t>
      </w:r>
    </w:p>
    <w:p w14:paraId="13F1F6D0" w14:textId="77777777" w:rsidR="00F23063" w:rsidRPr="0058675E" w:rsidRDefault="00F23063" w:rsidP="00F23063">
      <w:pPr>
        <w:spacing w:line="240" w:lineRule="auto"/>
        <w:jc w:val="center"/>
        <w:rPr>
          <w:rFonts w:ascii="Times New Roman" w:hAnsi="Times New Roman"/>
          <w:i/>
          <w:sz w:val="18"/>
          <w:szCs w:val="18"/>
          <w:lang w:val="es-AR"/>
        </w:rPr>
      </w:pPr>
    </w:p>
    <w:p w14:paraId="449645A8" w14:textId="3C25A181" w:rsidR="00F23063" w:rsidRPr="00F23063" w:rsidRDefault="00F23063" w:rsidP="00F23063">
      <w:pPr>
        <w:spacing w:line="240" w:lineRule="auto"/>
        <w:jc w:val="center"/>
        <w:rPr>
          <w:rFonts w:ascii="Times New Roman" w:hAnsi="Times New Roman"/>
          <w:i/>
          <w:lang w:val="es-AR"/>
        </w:rPr>
      </w:pPr>
      <w:r>
        <w:rPr>
          <w:rFonts w:ascii="Times New Roman" w:hAnsi="Times New Roman"/>
          <w:i/>
          <w:lang w:val="es-AR"/>
        </w:rPr>
        <w:t>Guillermo Reda</w:t>
      </w:r>
    </w:p>
    <w:p w14:paraId="53FB0B6E" w14:textId="77777777" w:rsidR="00F23063" w:rsidRPr="0058675E" w:rsidRDefault="00F23063" w:rsidP="00F23063">
      <w:pPr>
        <w:spacing w:line="240" w:lineRule="auto"/>
        <w:jc w:val="center"/>
        <w:rPr>
          <w:rFonts w:ascii="Times New Roman" w:hAnsi="Times New Roman"/>
          <w:i/>
          <w:sz w:val="18"/>
          <w:szCs w:val="18"/>
          <w:lang w:val="es-AR"/>
        </w:rPr>
      </w:pPr>
    </w:p>
    <w:p w14:paraId="60F26D26" w14:textId="77777777" w:rsidR="00F23063" w:rsidRPr="00F23063" w:rsidRDefault="00F23063" w:rsidP="00F23063">
      <w:pPr>
        <w:pStyle w:val="Ttulo6"/>
        <w:jc w:val="center"/>
        <w:rPr>
          <w:lang w:val="es-AR"/>
        </w:rPr>
      </w:pPr>
      <w:r w:rsidRPr="00F23063">
        <w:rPr>
          <w:lang w:val="es-AR"/>
        </w:rPr>
        <w:t>VICEPRESIDENTE</w:t>
      </w:r>
    </w:p>
    <w:p w14:paraId="4F52441D" w14:textId="77777777" w:rsidR="00F23063" w:rsidRPr="0058675E" w:rsidRDefault="00F23063" w:rsidP="00F23063">
      <w:pPr>
        <w:spacing w:line="240" w:lineRule="auto"/>
        <w:jc w:val="center"/>
        <w:rPr>
          <w:rFonts w:ascii="Times New Roman" w:hAnsi="Times New Roman"/>
          <w:i/>
          <w:sz w:val="16"/>
          <w:szCs w:val="16"/>
          <w:lang w:val="es-AR"/>
        </w:rPr>
      </w:pPr>
    </w:p>
    <w:p w14:paraId="220BE94C" w14:textId="677399DC" w:rsidR="00F23063" w:rsidRPr="00F23063" w:rsidRDefault="00F23063" w:rsidP="00F23063">
      <w:pPr>
        <w:spacing w:line="240" w:lineRule="auto"/>
        <w:jc w:val="center"/>
        <w:rPr>
          <w:rFonts w:ascii="Times New Roman" w:hAnsi="Times New Roman"/>
          <w:i/>
          <w:lang w:val="es-AR"/>
        </w:rPr>
      </w:pPr>
      <w:r>
        <w:rPr>
          <w:rFonts w:ascii="Times New Roman" w:hAnsi="Times New Roman"/>
          <w:i/>
          <w:lang w:val="es-AR"/>
        </w:rPr>
        <w:t>José Luis Alonso</w:t>
      </w:r>
    </w:p>
    <w:p w14:paraId="3E01DD81" w14:textId="77777777" w:rsidR="00F23063" w:rsidRPr="0058675E" w:rsidRDefault="00F23063" w:rsidP="00F23063">
      <w:pPr>
        <w:spacing w:line="240" w:lineRule="auto"/>
        <w:jc w:val="center"/>
        <w:rPr>
          <w:rFonts w:ascii="Times New Roman" w:hAnsi="Times New Roman"/>
          <w:b/>
          <w:i/>
          <w:sz w:val="16"/>
          <w:szCs w:val="16"/>
          <w:lang w:val="es-AR"/>
        </w:rPr>
      </w:pPr>
    </w:p>
    <w:p w14:paraId="689B6FFC" w14:textId="77777777" w:rsidR="00F23063" w:rsidRPr="00F23063" w:rsidRDefault="00F23063" w:rsidP="00F23063">
      <w:pPr>
        <w:pStyle w:val="Ttulo6"/>
        <w:jc w:val="center"/>
        <w:rPr>
          <w:lang w:val="es-AR"/>
        </w:rPr>
      </w:pPr>
      <w:r w:rsidRPr="00F23063">
        <w:rPr>
          <w:lang w:val="es-AR"/>
        </w:rPr>
        <w:t>DIRECTOR TITULAR</w:t>
      </w:r>
    </w:p>
    <w:p w14:paraId="2E23F362" w14:textId="77777777" w:rsidR="00F23063" w:rsidRPr="00F23063" w:rsidRDefault="00F23063" w:rsidP="00F23063">
      <w:pPr>
        <w:spacing w:line="240" w:lineRule="auto"/>
        <w:jc w:val="center"/>
        <w:rPr>
          <w:rFonts w:ascii="Times New Roman" w:hAnsi="Times New Roman"/>
          <w:i/>
          <w:lang w:val="es-AR"/>
        </w:rPr>
      </w:pPr>
    </w:p>
    <w:p w14:paraId="343CD277" w14:textId="577DF713" w:rsidR="00F23063" w:rsidRDefault="00A66CD1" w:rsidP="00F23063">
      <w:pPr>
        <w:spacing w:line="240" w:lineRule="auto"/>
        <w:jc w:val="center"/>
        <w:rPr>
          <w:rFonts w:ascii="Times New Roman" w:hAnsi="Times New Roman"/>
          <w:i/>
          <w:lang w:val="es-AR"/>
        </w:rPr>
      </w:pPr>
      <w:r w:rsidRPr="00A66CD1">
        <w:rPr>
          <w:rFonts w:ascii="Times New Roman" w:hAnsi="Times New Roman"/>
          <w:i/>
          <w:lang w:val="es-AR"/>
        </w:rPr>
        <w:t>W</w:t>
      </w:r>
      <w:r>
        <w:rPr>
          <w:rFonts w:ascii="Times New Roman" w:hAnsi="Times New Roman"/>
          <w:i/>
          <w:lang w:val="es-AR"/>
        </w:rPr>
        <w:t>e</w:t>
      </w:r>
      <w:r w:rsidRPr="00A66CD1">
        <w:rPr>
          <w:rFonts w:ascii="Times New Roman" w:hAnsi="Times New Roman"/>
          <w:i/>
          <w:lang w:val="es-AR"/>
        </w:rPr>
        <w:t>nceslao McCormick</w:t>
      </w:r>
    </w:p>
    <w:p w14:paraId="6E7207ED" w14:textId="77777777" w:rsidR="0005102A" w:rsidRPr="0058675E" w:rsidRDefault="0005102A" w:rsidP="00F23063">
      <w:pPr>
        <w:spacing w:line="240" w:lineRule="auto"/>
        <w:jc w:val="center"/>
        <w:rPr>
          <w:rFonts w:ascii="Times New Roman" w:hAnsi="Times New Roman"/>
          <w:i/>
          <w:sz w:val="16"/>
          <w:szCs w:val="16"/>
          <w:lang w:val="es-AR"/>
        </w:rPr>
      </w:pPr>
    </w:p>
    <w:p w14:paraId="3BC60F93" w14:textId="4143ECD6" w:rsidR="0005102A" w:rsidRPr="00F23063" w:rsidRDefault="0005102A" w:rsidP="0005102A">
      <w:pPr>
        <w:pStyle w:val="Ttulo6"/>
        <w:jc w:val="center"/>
        <w:rPr>
          <w:lang w:val="es-AR"/>
        </w:rPr>
      </w:pPr>
      <w:r w:rsidRPr="00F23063">
        <w:rPr>
          <w:lang w:val="es-AR"/>
        </w:rPr>
        <w:t xml:space="preserve">DIRECTOR </w:t>
      </w:r>
      <w:r>
        <w:rPr>
          <w:lang w:val="es-AR"/>
        </w:rPr>
        <w:t>SUPLENTE</w:t>
      </w:r>
    </w:p>
    <w:p w14:paraId="3850451B" w14:textId="77777777" w:rsidR="0005102A" w:rsidRPr="0058675E" w:rsidRDefault="0005102A" w:rsidP="0005102A">
      <w:pPr>
        <w:spacing w:line="240" w:lineRule="auto"/>
        <w:jc w:val="center"/>
        <w:rPr>
          <w:rFonts w:ascii="Times New Roman" w:hAnsi="Times New Roman"/>
          <w:i/>
          <w:sz w:val="16"/>
          <w:szCs w:val="16"/>
          <w:lang w:val="es-AR"/>
        </w:rPr>
      </w:pPr>
    </w:p>
    <w:p w14:paraId="1C62ED3C" w14:textId="411AE765" w:rsidR="00F23063" w:rsidRDefault="0005102A" w:rsidP="0005102A">
      <w:pPr>
        <w:spacing w:line="240" w:lineRule="auto"/>
        <w:jc w:val="center"/>
        <w:rPr>
          <w:rFonts w:ascii="Times New Roman" w:hAnsi="Times New Roman"/>
          <w:i/>
          <w:lang w:val="es-AR"/>
        </w:rPr>
      </w:pPr>
      <w:r w:rsidRPr="0005102A">
        <w:rPr>
          <w:rFonts w:ascii="Times New Roman" w:hAnsi="Times New Roman"/>
          <w:i/>
          <w:lang w:val="es-AR"/>
        </w:rPr>
        <w:t>Martín Basile</w:t>
      </w:r>
    </w:p>
    <w:p w14:paraId="25962344" w14:textId="77777777" w:rsidR="0058675E" w:rsidRPr="0058675E" w:rsidRDefault="0058675E" w:rsidP="0005102A">
      <w:pPr>
        <w:spacing w:line="240" w:lineRule="auto"/>
        <w:jc w:val="center"/>
        <w:rPr>
          <w:rFonts w:ascii="Times New Roman" w:hAnsi="Times New Roman"/>
          <w:i/>
          <w:sz w:val="16"/>
          <w:szCs w:val="16"/>
          <w:lang w:val="es-AR"/>
        </w:rPr>
      </w:pPr>
    </w:p>
    <w:p w14:paraId="1A33CDA6" w14:textId="77777777" w:rsidR="00F23063" w:rsidRPr="00F23063" w:rsidRDefault="00F23063" w:rsidP="00F23063">
      <w:pPr>
        <w:pStyle w:val="Ttulo6"/>
        <w:jc w:val="center"/>
        <w:rPr>
          <w:lang w:val="es-AR"/>
        </w:rPr>
      </w:pPr>
      <w:r w:rsidRPr="00F23063">
        <w:rPr>
          <w:lang w:val="es-AR"/>
        </w:rPr>
        <w:t>COMISIÓN FISCALIZADORA</w:t>
      </w:r>
    </w:p>
    <w:p w14:paraId="50650B48" w14:textId="77777777" w:rsidR="00F23063" w:rsidRPr="00F23063" w:rsidRDefault="00F23063" w:rsidP="00F23063">
      <w:pPr>
        <w:pStyle w:val="Ttulo6"/>
        <w:jc w:val="center"/>
        <w:rPr>
          <w:lang w:val="es-AR"/>
        </w:rPr>
      </w:pPr>
      <w:r w:rsidRPr="00F23063">
        <w:rPr>
          <w:lang w:val="es-AR"/>
        </w:rPr>
        <w:t>Síndicos Titulares</w:t>
      </w:r>
    </w:p>
    <w:p w14:paraId="4F6EA8EA" w14:textId="77777777" w:rsidR="00F23063" w:rsidRPr="00F23063" w:rsidRDefault="00F23063" w:rsidP="00F23063">
      <w:pPr>
        <w:spacing w:line="240" w:lineRule="auto"/>
        <w:jc w:val="center"/>
        <w:rPr>
          <w:rFonts w:ascii="Times New Roman" w:hAnsi="Times New Roman"/>
          <w:i/>
          <w:lang w:val="es-AR"/>
        </w:rPr>
      </w:pPr>
    </w:p>
    <w:p w14:paraId="6352F817" w14:textId="77777777" w:rsidR="00F23063" w:rsidRPr="00F23063" w:rsidRDefault="00F23063" w:rsidP="00F23063">
      <w:pPr>
        <w:spacing w:line="240" w:lineRule="auto"/>
        <w:jc w:val="center"/>
        <w:rPr>
          <w:rFonts w:ascii="Times New Roman" w:hAnsi="Times New Roman"/>
          <w:i/>
          <w:lang w:val="es-AR"/>
        </w:rPr>
      </w:pPr>
      <w:r w:rsidRPr="00F23063">
        <w:rPr>
          <w:rFonts w:ascii="Times New Roman" w:hAnsi="Times New Roman"/>
          <w:i/>
          <w:lang w:val="es-AR"/>
        </w:rPr>
        <w:t xml:space="preserve">Dr. Julio Cueto </w:t>
      </w:r>
      <w:proofErr w:type="spellStart"/>
      <w:r w:rsidRPr="00F23063">
        <w:rPr>
          <w:rFonts w:ascii="Times New Roman" w:hAnsi="Times New Roman"/>
          <w:i/>
          <w:lang w:val="es-AR"/>
        </w:rPr>
        <w:t>Rua</w:t>
      </w:r>
      <w:proofErr w:type="spellEnd"/>
    </w:p>
    <w:p w14:paraId="01047775" w14:textId="77777777" w:rsidR="00F23063" w:rsidRPr="00026B2A" w:rsidRDefault="00F23063" w:rsidP="00F23063">
      <w:pPr>
        <w:spacing w:line="240" w:lineRule="auto"/>
        <w:jc w:val="center"/>
        <w:rPr>
          <w:rFonts w:ascii="Times New Roman" w:hAnsi="Times New Roman"/>
          <w:i/>
          <w:lang w:val="pt-BR"/>
        </w:rPr>
      </w:pPr>
      <w:r w:rsidRPr="00026B2A">
        <w:rPr>
          <w:rFonts w:ascii="Times New Roman" w:hAnsi="Times New Roman"/>
          <w:i/>
          <w:lang w:val="pt-BR"/>
        </w:rPr>
        <w:t>Dr. Mario Volman</w:t>
      </w:r>
    </w:p>
    <w:p w14:paraId="2367629A" w14:textId="77777777" w:rsidR="00F23063" w:rsidRPr="00026B2A" w:rsidRDefault="00F23063" w:rsidP="00F23063">
      <w:pPr>
        <w:spacing w:line="240" w:lineRule="auto"/>
        <w:jc w:val="center"/>
        <w:rPr>
          <w:rFonts w:ascii="Times New Roman" w:hAnsi="Times New Roman"/>
          <w:i/>
          <w:lang w:val="pt-BR"/>
        </w:rPr>
      </w:pPr>
      <w:r w:rsidRPr="00026B2A">
        <w:rPr>
          <w:rFonts w:ascii="Times New Roman" w:hAnsi="Times New Roman"/>
          <w:i/>
          <w:lang w:val="pt-BR"/>
        </w:rPr>
        <w:t xml:space="preserve">Dr. Gerardo </w:t>
      </w:r>
      <w:proofErr w:type="spellStart"/>
      <w:r w:rsidRPr="00026B2A">
        <w:rPr>
          <w:rFonts w:ascii="Times New Roman" w:hAnsi="Times New Roman"/>
          <w:i/>
          <w:lang w:val="pt-BR"/>
        </w:rPr>
        <w:t>Biritos</w:t>
      </w:r>
      <w:proofErr w:type="spellEnd"/>
    </w:p>
    <w:p w14:paraId="503E7008" w14:textId="77777777" w:rsidR="00F23063" w:rsidRPr="00026B2A" w:rsidRDefault="00F23063" w:rsidP="00F23063">
      <w:pPr>
        <w:spacing w:line="240" w:lineRule="auto"/>
        <w:jc w:val="center"/>
        <w:rPr>
          <w:rFonts w:ascii="Times New Roman" w:hAnsi="Times New Roman"/>
          <w:i/>
          <w:lang w:val="pt-BR"/>
        </w:rPr>
      </w:pPr>
    </w:p>
    <w:p w14:paraId="065CD031" w14:textId="55372368" w:rsidR="00F23063" w:rsidRPr="00F23063" w:rsidRDefault="00F23063" w:rsidP="00F23063">
      <w:pPr>
        <w:pStyle w:val="Ttulo6"/>
        <w:jc w:val="center"/>
        <w:rPr>
          <w:lang w:val="es-AR"/>
        </w:rPr>
      </w:pPr>
      <w:r w:rsidRPr="00F23063">
        <w:rPr>
          <w:lang w:val="es-AR"/>
        </w:rPr>
        <w:t>Síndicos Suplentes</w:t>
      </w:r>
    </w:p>
    <w:p w14:paraId="31ABAB8A" w14:textId="77777777" w:rsidR="00F23063" w:rsidRPr="00F23063" w:rsidRDefault="00F23063" w:rsidP="00F23063">
      <w:pPr>
        <w:spacing w:line="240" w:lineRule="auto"/>
        <w:jc w:val="center"/>
        <w:rPr>
          <w:rFonts w:ascii="Times New Roman" w:hAnsi="Times New Roman"/>
          <w:i/>
          <w:lang w:val="es-AR"/>
        </w:rPr>
      </w:pPr>
    </w:p>
    <w:p w14:paraId="21E08867" w14:textId="77777777" w:rsidR="00F23063" w:rsidRPr="00F23063" w:rsidRDefault="00F23063" w:rsidP="00F23063">
      <w:pPr>
        <w:spacing w:line="240" w:lineRule="auto"/>
        <w:jc w:val="center"/>
        <w:rPr>
          <w:rFonts w:ascii="Times New Roman" w:hAnsi="Times New Roman"/>
          <w:i/>
          <w:lang w:val="es-AR"/>
        </w:rPr>
      </w:pPr>
      <w:r w:rsidRPr="00F23063">
        <w:rPr>
          <w:rFonts w:ascii="Times New Roman" w:hAnsi="Times New Roman"/>
          <w:i/>
          <w:lang w:val="es-AR"/>
        </w:rPr>
        <w:t>Dra. María Andrea Rabal</w:t>
      </w:r>
    </w:p>
    <w:p w14:paraId="3DDDA4E5" w14:textId="1A85A7B1" w:rsidR="00F23063" w:rsidRDefault="00F23063" w:rsidP="00F23063">
      <w:pPr>
        <w:spacing w:line="240" w:lineRule="auto"/>
        <w:jc w:val="center"/>
        <w:rPr>
          <w:rFonts w:ascii="Times New Roman" w:hAnsi="Times New Roman"/>
          <w:i/>
          <w:lang w:val="es-AR"/>
        </w:rPr>
      </w:pPr>
      <w:r w:rsidRPr="00F23063">
        <w:rPr>
          <w:rFonts w:ascii="Times New Roman" w:hAnsi="Times New Roman"/>
          <w:i/>
          <w:lang w:val="es-AR"/>
        </w:rPr>
        <w:t>Dr. Hugo Kaplan</w:t>
      </w:r>
    </w:p>
    <w:p w14:paraId="147F048D" w14:textId="0DE051CF" w:rsidR="00F23063" w:rsidRPr="00F23063" w:rsidRDefault="00F23063" w:rsidP="00F23063">
      <w:pPr>
        <w:spacing w:line="240" w:lineRule="auto"/>
        <w:jc w:val="center"/>
        <w:rPr>
          <w:rFonts w:ascii="Times New Roman" w:hAnsi="Times New Roman"/>
          <w:i/>
          <w:lang w:val="es-AR"/>
        </w:rPr>
      </w:pPr>
      <w:r>
        <w:rPr>
          <w:rFonts w:ascii="Times New Roman" w:hAnsi="Times New Roman"/>
          <w:i/>
          <w:lang w:val="es-AR"/>
        </w:rPr>
        <w:t xml:space="preserve">Dr. Gastón </w:t>
      </w:r>
      <w:proofErr w:type="spellStart"/>
      <w:r>
        <w:rPr>
          <w:rFonts w:ascii="Times New Roman" w:hAnsi="Times New Roman"/>
          <w:i/>
          <w:lang w:val="es-AR"/>
        </w:rPr>
        <w:t>Malvarez</w:t>
      </w:r>
      <w:proofErr w:type="spellEnd"/>
    </w:p>
    <w:bookmarkEnd w:id="1"/>
    <w:p w14:paraId="79D72E91" w14:textId="04FE3710" w:rsidR="00B83822" w:rsidRPr="00474143" w:rsidRDefault="00B83822" w:rsidP="00B83822">
      <w:pPr>
        <w:autoSpaceDE w:val="0"/>
        <w:autoSpaceDN w:val="0"/>
        <w:adjustRightInd w:val="0"/>
        <w:ind w:left="-90"/>
        <w:jc w:val="both"/>
        <w:rPr>
          <w:noProof/>
          <w:sz w:val="20"/>
          <w:lang w:val="es-AR" w:eastAsia="es-AR"/>
        </w:rPr>
      </w:pPr>
      <w:r w:rsidRPr="00B83822">
        <w:rPr>
          <w:noProof/>
          <w:lang w:val="es-AR" w:eastAsia="es-AR"/>
        </w:rPr>
        <w:lastRenderedPageBreak/>
        <w:drawing>
          <wp:inline distT="0" distB="0" distL="0" distR="0" wp14:anchorId="696F99B0" wp14:editId="08C4E7D3">
            <wp:extent cx="5581650" cy="1019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1650" cy="1019175"/>
                    </a:xfrm>
                    <a:prstGeom prst="rect">
                      <a:avLst/>
                    </a:prstGeom>
                    <a:noFill/>
                    <a:ln>
                      <a:noFill/>
                    </a:ln>
                  </pic:spPr>
                </pic:pic>
              </a:graphicData>
            </a:graphic>
          </wp:inline>
        </w:drawing>
      </w:r>
    </w:p>
    <w:tbl>
      <w:tblPr>
        <w:tblpPr w:leftFromText="141" w:rightFromText="141" w:vertAnchor="text" w:horzAnchor="page" w:tblpX="4081" w:tblpY="-237"/>
        <w:tblW w:w="5954" w:type="dxa"/>
        <w:tblCellMar>
          <w:left w:w="0" w:type="dxa"/>
          <w:right w:w="0" w:type="dxa"/>
        </w:tblCellMar>
        <w:tblLook w:val="04A0" w:firstRow="1" w:lastRow="0" w:firstColumn="1" w:lastColumn="0" w:noHBand="0" w:noVBand="1"/>
      </w:tblPr>
      <w:tblGrid>
        <w:gridCol w:w="2977"/>
        <w:gridCol w:w="298"/>
        <w:gridCol w:w="2679"/>
      </w:tblGrid>
      <w:tr w:rsidR="00B83822" w:rsidRPr="00474143" w14:paraId="7C5CFA7A" w14:textId="77777777" w:rsidTr="00B83822">
        <w:trPr>
          <w:trHeight w:val="607"/>
        </w:trPr>
        <w:tc>
          <w:tcPr>
            <w:tcW w:w="2977" w:type="dxa"/>
          </w:tcPr>
          <w:p w14:paraId="6AA6083B" w14:textId="0A474A6C" w:rsidR="00B83822" w:rsidRPr="00474143" w:rsidRDefault="00B83822" w:rsidP="006434CF">
            <w:pPr>
              <w:rPr>
                <w:color w:val="666666"/>
                <w:sz w:val="15"/>
                <w:szCs w:val="15"/>
              </w:rPr>
            </w:pPr>
          </w:p>
        </w:tc>
        <w:tc>
          <w:tcPr>
            <w:tcW w:w="298" w:type="dxa"/>
          </w:tcPr>
          <w:p w14:paraId="7E96B272" w14:textId="77777777" w:rsidR="00B83822" w:rsidRPr="00474143" w:rsidRDefault="00B83822" w:rsidP="006434CF">
            <w:pPr>
              <w:rPr>
                <w:color w:val="666666"/>
                <w:sz w:val="15"/>
                <w:szCs w:val="15"/>
              </w:rPr>
            </w:pPr>
          </w:p>
        </w:tc>
        <w:tc>
          <w:tcPr>
            <w:tcW w:w="2679" w:type="dxa"/>
          </w:tcPr>
          <w:p w14:paraId="67BDEDE9" w14:textId="701FAD46" w:rsidR="00B83822" w:rsidRPr="00474143" w:rsidRDefault="00B83822" w:rsidP="006434CF">
            <w:pPr>
              <w:rPr>
                <w:color w:val="666666"/>
                <w:sz w:val="15"/>
                <w:szCs w:val="15"/>
              </w:rPr>
            </w:pPr>
          </w:p>
        </w:tc>
      </w:tr>
    </w:tbl>
    <w:p w14:paraId="16021DAC" w14:textId="77777777" w:rsidR="00B83822" w:rsidRPr="00474143" w:rsidRDefault="00B83822" w:rsidP="00B83822">
      <w:pPr>
        <w:autoSpaceDE w:val="0"/>
        <w:autoSpaceDN w:val="0"/>
        <w:adjustRightInd w:val="0"/>
        <w:ind w:left="-90"/>
        <w:jc w:val="both"/>
        <w:rPr>
          <w:noProof/>
          <w:sz w:val="20"/>
          <w:lang w:val="es-AR" w:eastAsia="es-AR"/>
        </w:rPr>
      </w:pPr>
    </w:p>
    <w:p w14:paraId="22C4392E" w14:textId="77777777" w:rsidR="00893E4F" w:rsidRPr="00854311" w:rsidRDefault="00893E4F" w:rsidP="00893E4F">
      <w:pPr>
        <w:autoSpaceDE w:val="0"/>
        <w:autoSpaceDN w:val="0"/>
        <w:adjustRightInd w:val="0"/>
        <w:spacing w:after="0" w:line="240" w:lineRule="auto"/>
        <w:jc w:val="both"/>
        <w:rPr>
          <w:rFonts w:ascii="Arial" w:eastAsia="Times New Roman" w:hAnsi="Arial" w:cs="Arial"/>
          <w:b/>
          <w:color w:val="000000"/>
          <w:sz w:val="20"/>
          <w:szCs w:val="20"/>
          <w:lang w:val="es-ES" w:eastAsia="es-ES"/>
        </w:rPr>
      </w:pPr>
      <w:r w:rsidRPr="00AD2534">
        <w:rPr>
          <w:rFonts w:ascii="Arial" w:eastAsia="Times New Roman" w:hAnsi="Arial" w:cs="Arial"/>
          <w:b/>
          <w:color w:val="000000"/>
          <w:sz w:val="20"/>
          <w:szCs w:val="20"/>
          <w:lang w:val="es-ES" w:eastAsia="es-ES"/>
        </w:rPr>
        <w:t>INFORME SOBRE REVISIÓN DE ESTADOS CONTABLES DE PERÍODO INTERMEDIO</w:t>
      </w:r>
    </w:p>
    <w:p w14:paraId="5CD270DA" w14:textId="77777777" w:rsidR="00893E4F" w:rsidRPr="00042691" w:rsidRDefault="00893E4F" w:rsidP="00893E4F">
      <w:pPr>
        <w:autoSpaceDE w:val="0"/>
        <w:autoSpaceDN w:val="0"/>
        <w:adjustRightInd w:val="0"/>
        <w:spacing w:after="0" w:line="240" w:lineRule="auto"/>
        <w:jc w:val="both"/>
        <w:rPr>
          <w:rFonts w:ascii="Arial" w:eastAsia="Times New Roman" w:hAnsi="Arial" w:cs="Arial"/>
          <w:b/>
          <w:sz w:val="20"/>
          <w:szCs w:val="20"/>
          <w:lang w:val="es-ES" w:eastAsia="es-ES"/>
        </w:rPr>
      </w:pPr>
    </w:p>
    <w:p w14:paraId="10403E8E" w14:textId="77777777" w:rsidR="00893E4F" w:rsidRPr="00042691" w:rsidRDefault="00893E4F" w:rsidP="00893E4F">
      <w:pPr>
        <w:spacing w:after="0" w:line="240" w:lineRule="auto"/>
        <w:jc w:val="both"/>
        <w:rPr>
          <w:rFonts w:ascii="Arial" w:eastAsia="Times New Roman" w:hAnsi="Arial" w:cs="Arial"/>
          <w:sz w:val="20"/>
          <w:szCs w:val="20"/>
          <w:lang w:val="es-ES" w:eastAsia="es-ES"/>
        </w:rPr>
      </w:pPr>
    </w:p>
    <w:p w14:paraId="0BAC7B85" w14:textId="77777777" w:rsidR="00893E4F" w:rsidRPr="00042691" w:rsidRDefault="00893E4F" w:rsidP="00893E4F">
      <w:pPr>
        <w:spacing w:after="0" w:line="240" w:lineRule="auto"/>
        <w:jc w:val="both"/>
        <w:rPr>
          <w:rFonts w:ascii="Arial" w:eastAsia="Times New Roman" w:hAnsi="Arial" w:cs="Arial"/>
          <w:sz w:val="20"/>
          <w:szCs w:val="20"/>
          <w:lang w:val="es-ES" w:eastAsia="es-ES"/>
        </w:rPr>
      </w:pPr>
      <w:r w:rsidRPr="00042691">
        <w:rPr>
          <w:rFonts w:ascii="Arial" w:eastAsia="Times New Roman" w:hAnsi="Arial" w:cs="Arial"/>
          <w:sz w:val="20"/>
          <w:szCs w:val="20"/>
          <w:lang w:val="es-ES" w:eastAsia="es-ES"/>
        </w:rPr>
        <w:t xml:space="preserve">A los Señores </w:t>
      </w:r>
      <w:proofErr w:type="gramStart"/>
      <w:r w:rsidRPr="00042691">
        <w:rPr>
          <w:rFonts w:ascii="Arial" w:eastAsia="Times New Roman" w:hAnsi="Arial" w:cs="Arial"/>
          <w:sz w:val="20"/>
          <w:szCs w:val="20"/>
          <w:lang w:val="es-ES" w:eastAsia="es-ES"/>
        </w:rPr>
        <w:t>Directores</w:t>
      </w:r>
      <w:proofErr w:type="gramEnd"/>
      <w:r w:rsidRPr="00042691">
        <w:rPr>
          <w:rFonts w:ascii="Arial" w:eastAsia="Times New Roman" w:hAnsi="Arial" w:cs="Arial"/>
          <w:sz w:val="20"/>
          <w:szCs w:val="20"/>
          <w:lang w:val="es-ES" w:eastAsia="es-ES"/>
        </w:rPr>
        <w:t xml:space="preserve"> de</w:t>
      </w:r>
    </w:p>
    <w:p w14:paraId="730B5E0D" w14:textId="77777777" w:rsidR="00893E4F" w:rsidRPr="00042691" w:rsidRDefault="00893E4F" w:rsidP="00893E4F">
      <w:pPr>
        <w:widowControl/>
        <w:autoSpaceDE w:val="0"/>
        <w:autoSpaceDN w:val="0"/>
        <w:adjustRightInd w:val="0"/>
        <w:spacing w:after="0" w:line="240" w:lineRule="auto"/>
        <w:jc w:val="both"/>
        <w:rPr>
          <w:rFonts w:ascii="Arial" w:eastAsia="Times New Roman" w:hAnsi="Arial" w:cs="Arial"/>
          <w:b/>
          <w:sz w:val="20"/>
          <w:szCs w:val="20"/>
          <w:lang w:val="es-ES" w:eastAsia="es-ES"/>
        </w:rPr>
      </w:pPr>
      <w:r w:rsidRPr="00042691">
        <w:rPr>
          <w:rFonts w:ascii="Arial" w:eastAsia="Times New Roman" w:hAnsi="Arial" w:cs="Arial"/>
          <w:b/>
          <w:sz w:val="20"/>
          <w:szCs w:val="20"/>
          <w:lang w:val="es-ES" w:eastAsia="es-ES"/>
        </w:rPr>
        <w:t xml:space="preserve">BRIGHTSTAR ARGENTINA S.A. </w:t>
      </w:r>
    </w:p>
    <w:p w14:paraId="16241688" w14:textId="77777777" w:rsidR="00893E4F" w:rsidRPr="00042691" w:rsidRDefault="00893E4F" w:rsidP="00893E4F">
      <w:pPr>
        <w:widowControl/>
        <w:autoSpaceDE w:val="0"/>
        <w:autoSpaceDN w:val="0"/>
        <w:adjustRightInd w:val="0"/>
        <w:spacing w:after="0" w:line="240" w:lineRule="auto"/>
        <w:jc w:val="both"/>
        <w:rPr>
          <w:rFonts w:ascii="Arial" w:eastAsia="Times New Roman" w:hAnsi="Arial" w:cs="Arial"/>
          <w:sz w:val="20"/>
          <w:szCs w:val="20"/>
          <w:lang w:val="es-ES" w:eastAsia="es-ES"/>
        </w:rPr>
      </w:pPr>
      <w:r w:rsidRPr="00042691">
        <w:rPr>
          <w:rFonts w:ascii="Arial" w:eastAsia="Times New Roman" w:hAnsi="Arial" w:cs="Arial"/>
          <w:sz w:val="20"/>
          <w:szCs w:val="20"/>
          <w:lang w:val="es-ES" w:eastAsia="es-ES"/>
        </w:rPr>
        <w:t>Domicilio legal</w:t>
      </w:r>
      <w:r w:rsidRPr="00AA3BB3">
        <w:rPr>
          <w:rFonts w:ascii="Arial" w:eastAsia="Times New Roman" w:hAnsi="Arial" w:cs="Arial"/>
          <w:sz w:val="20"/>
          <w:szCs w:val="20"/>
          <w:lang w:val="es-ES" w:eastAsia="es-ES"/>
        </w:rPr>
        <w:t>: Olazábal 1515, piso 8, oficina 801</w:t>
      </w:r>
    </w:p>
    <w:p w14:paraId="018111FD" w14:textId="77777777" w:rsidR="00893E4F" w:rsidRPr="00042691" w:rsidRDefault="00893E4F" w:rsidP="00893E4F">
      <w:pPr>
        <w:widowControl/>
        <w:autoSpaceDE w:val="0"/>
        <w:autoSpaceDN w:val="0"/>
        <w:adjustRightInd w:val="0"/>
        <w:spacing w:after="0" w:line="240" w:lineRule="auto"/>
        <w:jc w:val="both"/>
        <w:rPr>
          <w:rFonts w:ascii="Arial" w:eastAsia="Times New Roman" w:hAnsi="Arial" w:cs="Arial"/>
          <w:sz w:val="20"/>
          <w:szCs w:val="20"/>
          <w:lang w:val="es-ES" w:eastAsia="es-ES"/>
        </w:rPr>
      </w:pPr>
      <w:r w:rsidRPr="00042691">
        <w:rPr>
          <w:rFonts w:ascii="Arial" w:eastAsia="Times New Roman" w:hAnsi="Arial" w:cs="Arial"/>
          <w:sz w:val="20"/>
          <w:szCs w:val="20"/>
          <w:lang w:val="es-ES" w:eastAsia="es-ES"/>
        </w:rPr>
        <w:t>Ciudad Autónoma de Buenos Aires – República Argentina</w:t>
      </w:r>
    </w:p>
    <w:p w14:paraId="4F9BBB53" w14:textId="77777777" w:rsidR="00893E4F" w:rsidRPr="00042691" w:rsidRDefault="00893E4F" w:rsidP="00893E4F">
      <w:pPr>
        <w:widowControl/>
        <w:autoSpaceDE w:val="0"/>
        <w:autoSpaceDN w:val="0"/>
        <w:adjustRightInd w:val="0"/>
        <w:spacing w:after="0" w:line="240" w:lineRule="auto"/>
        <w:jc w:val="both"/>
        <w:rPr>
          <w:rFonts w:ascii="Arial" w:eastAsia="Times New Roman" w:hAnsi="Arial" w:cs="Arial"/>
          <w:sz w:val="20"/>
          <w:szCs w:val="20"/>
          <w:lang w:val="es-ES" w:eastAsia="es-ES"/>
        </w:rPr>
      </w:pPr>
      <w:r w:rsidRPr="00042691">
        <w:rPr>
          <w:rFonts w:ascii="Arial" w:eastAsia="Times New Roman" w:hAnsi="Arial" w:cs="Arial"/>
          <w:sz w:val="20"/>
          <w:szCs w:val="20"/>
          <w:lang w:val="es-ES" w:eastAsia="es-ES"/>
        </w:rPr>
        <w:t>(C.U.I.T.: 30-70703512-5)</w:t>
      </w:r>
    </w:p>
    <w:p w14:paraId="7C0340B3" w14:textId="77777777" w:rsidR="005E1B37" w:rsidRPr="00D92A3D" w:rsidRDefault="005E1B37" w:rsidP="005E1B37">
      <w:pPr>
        <w:widowControl/>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23D60512" w14:textId="77777777" w:rsidR="005E1B37" w:rsidRPr="00D92A3D" w:rsidRDefault="005E1B37" w:rsidP="005E1B37">
      <w:pPr>
        <w:widowControl/>
        <w:numPr>
          <w:ilvl w:val="0"/>
          <w:numId w:val="33"/>
        </w:numPr>
        <w:autoSpaceDE w:val="0"/>
        <w:autoSpaceDN w:val="0"/>
        <w:adjustRightInd w:val="0"/>
        <w:spacing w:after="0" w:line="240" w:lineRule="auto"/>
        <w:ind w:left="284" w:hanging="284"/>
        <w:contextualSpacing/>
        <w:jc w:val="both"/>
        <w:rPr>
          <w:rFonts w:ascii="Arial" w:eastAsia="Times New Roman" w:hAnsi="Arial" w:cs="Arial"/>
          <w:sz w:val="20"/>
          <w:szCs w:val="20"/>
          <w:lang w:val="es-AR" w:eastAsia="es-ES"/>
        </w:rPr>
      </w:pPr>
      <w:r w:rsidRPr="00D92A3D">
        <w:rPr>
          <w:rFonts w:ascii="Arial" w:eastAsia="Times New Roman" w:hAnsi="Arial" w:cs="Arial"/>
          <w:b/>
          <w:sz w:val="20"/>
          <w:szCs w:val="20"/>
          <w:lang w:val="es-AR" w:eastAsia="es-ES"/>
        </w:rPr>
        <w:t xml:space="preserve">Informe sobre los estados contables </w:t>
      </w:r>
    </w:p>
    <w:p w14:paraId="648D48B2" w14:textId="77777777" w:rsidR="005E1B37" w:rsidRPr="00D92A3D" w:rsidRDefault="005E1B37" w:rsidP="005E1B37">
      <w:pPr>
        <w:widowControl/>
        <w:autoSpaceDE w:val="0"/>
        <w:autoSpaceDN w:val="0"/>
        <w:adjustRightInd w:val="0"/>
        <w:spacing w:after="0" w:line="240" w:lineRule="auto"/>
        <w:ind w:left="-90"/>
        <w:jc w:val="both"/>
        <w:rPr>
          <w:rFonts w:ascii="Arial" w:eastAsia="Times New Roman" w:hAnsi="Arial" w:cs="Arial"/>
          <w:b/>
          <w:color w:val="000000"/>
          <w:sz w:val="20"/>
          <w:szCs w:val="20"/>
          <w:lang w:val="es-AR" w:eastAsia="es-ES"/>
        </w:rPr>
      </w:pPr>
    </w:p>
    <w:p w14:paraId="4B5E2C2B" w14:textId="77777777" w:rsidR="00893E4F" w:rsidRPr="00042691" w:rsidRDefault="00893E4F" w:rsidP="00893E4F">
      <w:pPr>
        <w:widowControl/>
        <w:autoSpaceDE w:val="0"/>
        <w:autoSpaceDN w:val="0"/>
        <w:adjustRightInd w:val="0"/>
        <w:spacing w:after="0" w:line="240" w:lineRule="auto"/>
        <w:ind w:left="142"/>
        <w:jc w:val="both"/>
        <w:rPr>
          <w:rFonts w:ascii="Arial" w:eastAsia="Times New Roman" w:hAnsi="Arial" w:cs="Arial"/>
          <w:b/>
          <w:sz w:val="20"/>
          <w:szCs w:val="20"/>
          <w:lang w:val="es-AR" w:eastAsia="es-ES"/>
        </w:rPr>
      </w:pPr>
      <w:r w:rsidRPr="00042691">
        <w:rPr>
          <w:rFonts w:ascii="Arial" w:eastAsia="Times New Roman" w:hAnsi="Arial" w:cs="Arial"/>
          <w:b/>
          <w:sz w:val="20"/>
          <w:szCs w:val="20"/>
          <w:lang w:val="es-AR" w:eastAsia="es-ES"/>
        </w:rPr>
        <w:t>Introducción</w:t>
      </w:r>
    </w:p>
    <w:p w14:paraId="76D142A9" w14:textId="77777777" w:rsidR="00893E4F" w:rsidRPr="00042691" w:rsidRDefault="00893E4F" w:rsidP="00893E4F">
      <w:pPr>
        <w:widowControl/>
        <w:autoSpaceDE w:val="0"/>
        <w:autoSpaceDN w:val="0"/>
        <w:adjustRightInd w:val="0"/>
        <w:spacing w:after="0" w:line="240" w:lineRule="auto"/>
        <w:ind w:left="-90"/>
        <w:jc w:val="both"/>
        <w:rPr>
          <w:rFonts w:ascii="Arial" w:eastAsia="Times New Roman" w:hAnsi="Arial" w:cs="Arial"/>
          <w:b/>
          <w:sz w:val="20"/>
          <w:szCs w:val="20"/>
          <w:lang w:val="es-AR" w:eastAsia="es-ES"/>
        </w:rPr>
      </w:pPr>
    </w:p>
    <w:p w14:paraId="54F753D1" w14:textId="0A7538F2" w:rsidR="00893E4F" w:rsidRPr="002B5863" w:rsidRDefault="00893E4F" w:rsidP="00893E4F">
      <w:pPr>
        <w:widowControl/>
        <w:numPr>
          <w:ilvl w:val="0"/>
          <w:numId w:val="32"/>
        </w:numPr>
        <w:autoSpaceDE w:val="0"/>
        <w:autoSpaceDN w:val="0"/>
        <w:adjustRightInd w:val="0"/>
        <w:spacing w:after="0" w:line="240" w:lineRule="auto"/>
        <w:contextualSpacing/>
        <w:jc w:val="both"/>
        <w:rPr>
          <w:rFonts w:ascii="Arial" w:eastAsia="Times New Roman" w:hAnsi="Arial" w:cs="Arial"/>
          <w:color w:val="000000"/>
          <w:sz w:val="20"/>
          <w:szCs w:val="20"/>
          <w:lang w:val="es-ES"/>
        </w:rPr>
      </w:pPr>
      <w:r w:rsidRPr="00AD2534">
        <w:rPr>
          <w:rFonts w:ascii="Arial" w:eastAsia="Times New Roman" w:hAnsi="Arial" w:cs="Arial"/>
          <w:color w:val="000000"/>
          <w:sz w:val="20"/>
          <w:szCs w:val="20"/>
          <w:lang w:val="es-ES"/>
        </w:rPr>
        <w:t xml:space="preserve">Hemos revisado los estados contables de período intermedio adjuntos de BRIGHTSTAR ARGENTINA S.A. (“la Sociedad”), que comprenden: (a) el estado de situación patrimonial al </w:t>
      </w:r>
      <w:r w:rsidR="00C80135">
        <w:rPr>
          <w:rFonts w:ascii="Arial" w:eastAsia="Times New Roman" w:hAnsi="Arial" w:cs="Arial"/>
          <w:color w:val="000000"/>
          <w:sz w:val="20"/>
          <w:szCs w:val="20"/>
          <w:lang w:val="es-ES"/>
        </w:rPr>
        <w:t>30 de septiembre de 2023</w:t>
      </w:r>
      <w:r w:rsidRPr="00AD2534">
        <w:rPr>
          <w:rFonts w:ascii="Arial" w:eastAsia="Times New Roman" w:hAnsi="Arial" w:cs="Arial"/>
          <w:color w:val="000000"/>
          <w:sz w:val="20"/>
          <w:szCs w:val="20"/>
          <w:lang w:val="es-ES"/>
        </w:rPr>
        <w:t xml:space="preserve">, (b) los estados de resultados, de evolución del patrimonio neto y de flujo de efectivo por el período de </w:t>
      </w:r>
      <w:r w:rsidR="00C80135">
        <w:rPr>
          <w:rFonts w:ascii="Arial" w:eastAsia="Times New Roman" w:hAnsi="Arial" w:cs="Arial"/>
          <w:color w:val="000000"/>
          <w:sz w:val="20"/>
          <w:szCs w:val="20"/>
          <w:lang w:val="es-ES"/>
        </w:rPr>
        <w:t>nueve</w:t>
      </w:r>
      <w:r w:rsidRPr="00AD2534">
        <w:rPr>
          <w:rFonts w:ascii="Arial" w:eastAsia="Times New Roman" w:hAnsi="Arial" w:cs="Arial"/>
          <w:color w:val="000000"/>
          <w:sz w:val="20"/>
          <w:szCs w:val="20"/>
          <w:lang w:val="es-ES"/>
        </w:rPr>
        <w:t xml:space="preserve"> meses finalizado en esa fecha, y (c) un resumen de las políticas contables significativas y otra información explicativa.</w:t>
      </w:r>
      <w:r w:rsidRPr="00854311">
        <w:rPr>
          <w:rFonts w:ascii="Arial" w:eastAsia="Times New Roman" w:hAnsi="Arial" w:cs="Arial"/>
          <w:color w:val="000000"/>
          <w:sz w:val="20"/>
          <w:szCs w:val="20"/>
          <w:lang w:val="es-ES"/>
        </w:rPr>
        <w:t xml:space="preserve"> </w:t>
      </w:r>
      <w:r w:rsidRPr="002B5863">
        <w:rPr>
          <w:rFonts w:ascii="Arial" w:eastAsia="Times New Roman" w:hAnsi="Arial" w:cs="Arial"/>
          <w:sz w:val="20"/>
          <w:szCs w:val="20"/>
          <w:lang w:val="es-ES" w:eastAsia="es-ES"/>
        </w:rPr>
        <w:t xml:space="preserve"> </w:t>
      </w:r>
    </w:p>
    <w:p w14:paraId="6787600B" w14:textId="77777777" w:rsidR="005E1B37" w:rsidRPr="00D92A3D" w:rsidRDefault="005E1B37" w:rsidP="00893E4F">
      <w:pPr>
        <w:widowControl/>
        <w:shd w:val="clear" w:color="auto" w:fill="FFFFFF"/>
        <w:autoSpaceDE w:val="0"/>
        <w:autoSpaceDN w:val="0"/>
        <w:adjustRightInd w:val="0"/>
        <w:spacing w:after="0" w:line="240" w:lineRule="auto"/>
        <w:ind w:left="720"/>
        <w:contextualSpacing/>
        <w:jc w:val="both"/>
        <w:rPr>
          <w:rFonts w:ascii="Arial" w:eastAsia="Times New Roman" w:hAnsi="Arial" w:cs="Arial"/>
          <w:color w:val="000000"/>
          <w:sz w:val="20"/>
          <w:szCs w:val="20"/>
          <w:lang w:val="es-ES" w:eastAsia="es-ES"/>
        </w:rPr>
      </w:pPr>
    </w:p>
    <w:p w14:paraId="0A834A1E" w14:textId="77777777" w:rsidR="00893E4F" w:rsidRPr="00042691" w:rsidRDefault="00893E4F" w:rsidP="00893E4F">
      <w:pPr>
        <w:widowControl/>
        <w:autoSpaceDE w:val="0"/>
        <w:autoSpaceDN w:val="0"/>
        <w:adjustRightInd w:val="0"/>
        <w:spacing w:after="0" w:line="240" w:lineRule="auto"/>
        <w:ind w:left="142"/>
        <w:jc w:val="both"/>
        <w:rPr>
          <w:rFonts w:ascii="Arial" w:eastAsia="Times New Roman" w:hAnsi="Arial" w:cs="Arial"/>
          <w:b/>
          <w:sz w:val="20"/>
          <w:szCs w:val="20"/>
          <w:lang w:val="es-AR" w:eastAsia="es-ES"/>
        </w:rPr>
      </w:pPr>
      <w:r w:rsidRPr="00042691">
        <w:rPr>
          <w:rFonts w:ascii="Arial" w:eastAsia="Times New Roman" w:hAnsi="Arial" w:cs="Arial"/>
          <w:b/>
          <w:sz w:val="20"/>
          <w:szCs w:val="20"/>
          <w:lang w:val="es-AR" w:eastAsia="es-ES"/>
        </w:rPr>
        <w:t>Responsabilidad de la Dirección de la Sociedad en relación con los estados contables</w:t>
      </w:r>
    </w:p>
    <w:p w14:paraId="69BF1E1D" w14:textId="77777777" w:rsidR="00893E4F" w:rsidRPr="0035654B" w:rsidRDefault="00893E4F" w:rsidP="00893E4F">
      <w:pPr>
        <w:widowControl/>
        <w:spacing w:after="0" w:line="360" w:lineRule="auto"/>
        <w:jc w:val="both"/>
        <w:rPr>
          <w:rFonts w:ascii="Arial" w:eastAsia="Times New Roman" w:hAnsi="Arial" w:cs="Arial"/>
          <w:color w:val="000000"/>
          <w:sz w:val="20"/>
          <w:szCs w:val="20"/>
          <w:highlight w:val="yellow"/>
          <w:lang w:val="es-ES" w:eastAsia="es-ES"/>
        </w:rPr>
      </w:pPr>
    </w:p>
    <w:p w14:paraId="63F327BC" w14:textId="77777777" w:rsidR="00893E4F" w:rsidRDefault="00893E4F" w:rsidP="00893E4F">
      <w:pPr>
        <w:widowControl/>
        <w:numPr>
          <w:ilvl w:val="0"/>
          <w:numId w:val="34"/>
        </w:numPr>
        <w:shd w:val="clear" w:color="auto" w:fill="FFFFFF"/>
        <w:autoSpaceDE w:val="0"/>
        <w:autoSpaceDN w:val="0"/>
        <w:adjustRightInd w:val="0"/>
        <w:spacing w:after="0" w:line="240" w:lineRule="auto"/>
        <w:contextualSpacing/>
        <w:jc w:val="both"/>
        <w:rPr>
          <w:rFonts w:ascii="Arial" w:eastAsia="Times New Roman" w:hAnsi="Arial" w:cs="Arial"/>
          <w:color w:val="000000"/>
          <w:sz w:val="20"/>
          <w:szCs w:val="20"/>
          <w:lang w:val="es-ES"/>
        </w:rPr>
      </w:pPr>
      <w:r w:rsidRPr="00AD2534">
        <w:rPr>
          <w:rFonts w:ascii="Arial" w:eastAsia="Times New Roman" w:hAnsi="Arial" w:cs="Arial"/>
          <w:color w:val="000000"/>
          <w:sz w:val="20"/>
          <w:szCs w:val="20"/>
          <w:lang w:val="es-ES"/>
        </w:rPr>
        <w:t>La Dirección de la Sociedad es responsable por la preparación y presentación razonable de los estados contables adjuntos de conformidad con el marco de información contable prescripto por la Inspección General de Justicia (IGJ) que requiere aplicar las normas contables profesionales argentinas vigentes en la Ciudad Autónoma de Buenos Aires, y es también responsable del control interno que considere necesario para permitir la preparación de estados contables de períodos intermedios libres de distorsiones significativas, ya sea debido a errores o irregularidades.</w:t>
      </w:r>
    </w:p>
    <w:p w14:paraId="634D963A" w14:textId="77777777" w:rsidR="005E1B37" w:rsidRPr="0088467E" w:rsidRDefault="005E1B37" w:rsidP="00893E4F">
      <w:pPr>
        <w:widowControl/>
        <w:shd w:val="clear" w:color="auto" w:fill="FFFFFF"/>
        <w:autoSpaceDE w:val="0"/>
        <w:autoSpaceDN w:val="0"/>
        <w:adjustRightInd w:val="0"/>
        <w:spacing w:after="0" w:line="240" w:lineRule="auto"/>
        <w:ind w:left="720"/>
        <w:contextualSpacing/>
        <w:jc w:val="both"/>
        <w:rPr>
          <w:rFonts w:ascii="Arial" w:eastAsia="Times New Roman" w:hAnsi="Arial" w:cs="Arial"/>
          <w:color w:val="000000"/>
          <w:sz w:val="20"/>
          <w:szCs w:val="20"/>
          <w:highlight w:val="yellow"/>
          <w:lang w:val="es-ES" w:eastAsia="es-ES"/>
        </w:rPr>
      </w:pPr>
    </w:p>
    <w:p w14:paraId="3AB46D69" w14:textId="77777777" w:rsidR="00893E4F" w:rsidRPr="003A4BED" w:rsidRDefault="00893E4F" w:rsidP="00893E4F">
      <w:pPr>
        <w:widowControl/>
        <w:autoSpaceDE w:val="0"/>
        <w:autoSpaceDN w:val="0"/>
        <w:adjustRightInd w:val="0"/>
        <w:spacing w:after="0" w:line="240" w:lineRule="auto"/>
        <w:ind w:left="142"/>
        <w:jc w:val="both"/>
        <w:rPr>
          <w:rFonts w:ascii="Arial" w:eastAsia="Times New Roman" w:hAnsi="Arial" w:cs="Arial"/>
          <w:b/>
          <w:color w:val="000000"/>
          <w:sz w:val="20"/>
          <w:szCs w:val="20"/>
          <w:lang w:val="es-AR" w:eastAsia="es-ES"/>
        </w:rPr>
      </w:pPr>
      <w:r w:rsidRPr="003A4BED">
        <w:rPr>
          <w:rFonts w:ascii="Arial" w:eastAsia="Times New Roman" w:hAnsi="Arial" w:cs="Arial"/>
          <w:b/>
          <w:color w:val="000000"/>
          <w:sz w:val="20"/>
          <w:szCs w:val="20"/>
          <w:lang w:val="es-AR" w:eastAsia="es-ES"/>
        </w:rPr>
        <w:t xml:space="preserve">Responsabilidad del Auditor </w:t>
      </w:r>
    </w:p>
    <w:p w14:paraId="36D62578" w14:textId="77777777" w:rsidR="00893E4F" w:rsidRPr="003A4BED" w:rsidRDefault="00893E4F" w:rsidP="00893E4F">
      <w:pPr>
        <w:widowControl/>
        <w:spacing w:after="0" w:line="360" w:lineRule="auto"/>
        <w:ind w:left="720"/>
        <w:jc w:val="both"/>
        <w:rPr>
          <w:rFonts w:ascii="Arial" w:eastAsia="Times New Roman" w:hAnsi="Arial" w:cs="Arial"/>
          <w:color w:val="000000"/>
          <w:sz w:val="20"/>
          <w:szCs w:val="20"/>
          <w:lang w:val="es-ES" w:eastAsia="es-ES"/>
        </w:rPr>
      </w:pPr>
    </w:p>
    <w:p w14:paraId="50683BA4" w14:textId="77777777" w:rsidR="00893E4F" w:rsidRPr="002B5863" w:rsidRDefault="00893E4F" w:rsidP="00893E4F">
      <w:pPr>
        <w:widowControl/>
        <w:numPr>
          <w:ilvl w:val="0"/>
          <w:numId w:val="34"/>
        </w:numPr>
        <w:spacing w:after="0" w:line="240" w:lineRule="auto"/>
        <w:jc w:val="both"/>
        <w:rPr>
          <w:rFonts w:ascii="Arial" w:eastAsia="Times New Roman" w:hAnsi="Arial" w:cs="Arial"/>
          <w:color w:val="000000"/>
          <w:sz w:val="20"/>
          <w:szCs w:val="20"/>
          <w:lang w:val="es-ES" w:eastAsia="es-ES"/>
        </w:rPr>
      </w:pPr>
      <w:r w:rsidRPr="002B5863">
        <w:rPr>
          <w:rFonts w:ascii="Arial" w:eastAsia="Times New Roman" w:hAnsi="Arial" w:cs="Arial"/>
          <w:color w:val="000000"/>
          <w:sz w:val="20"/>
          <w:szCs w:val="20"/>
          <w:lang w:val="es-ES" w:eastAsia="es-ES"/>
        </w:rPr>
        <w:t xml:space="preserve">Nuestra responsabilidad es expresar una conclusión sobre los estados contables adjuntos basada en nuestra revisión, la cual fue realizada de conformidad con las normas de la Resolución Técnica </w:t>
      </w:r>
      <w:proofErr w:type="spellStart"/>
      <w:r w:rsidRPr="002B5863">
        <w:rPr>
          <w:rFonts w:ascii="Arial" w:eastAsia="Times New Roman" w:hAnsi="Arial" w:cs="Arial"/>
          <w:color w:val="000000"/>
          <w:sz w:val="20"/>
          <w:szCs w:val="20"/>
          <w:lang w:val="es-ES" w:eastAsia="es-ES"/>
        </w:rPr>
        <w:t>N°</w:t>
      </w:r>
      <w:proofErr w:type="spellEnd"/>
      <w:r w:rsidRPr="002B5863">
        <w:rPr>
          <w:rFonts w:ascii="Arial" w:eastAsia="Times New Roman" w:hAnsi="Arial" w:cs="Arial"/>
          <w:color w:val="000000"/>
          <w:sz w:val="20"/>
          <w:szCs w:val="20"/>
          <w:lang w:val="es-ES" w:eastAsia="es-ES"/>
        </w:rPr>
        <w:t xml:space="preserve"> 37 de la Federación Argentina de Consejos Profesionales de Ciencias Económicas aplicables a la revisión de estados contables de períodos intermedios preparados de conformidad con un marco de información con fines específicos, y cumpliendo con los requerimientos de ética pertinentes a la auditoría de los estados contables anuales de la Sociedad. </w:t>
      </w:r>
    </w:p>
    <w:p w14:paraId="49C4F49E" w14:textId="77777777" w:rsidR="00893E4F" w:rsidRPr="002B5863" w:rsidRDefault="00893E4F" w:rsidP="00893E4F">
      <w:pPr>
        <w:widowControl/>
        <w:spacing w:after="0" w:line="240" w:lineRule="auto"/>
        <w:ind w:left="720"/>
        <w:jc w:val="both"/>
        <w:rPr>
          <w:rFonts w:ascii="Arial" w:eastAsia="Times New Roman" w:hAnsi="Arial" w:cs="Arial"/>
          <w:color w:val="000000"/>
          <w:sz w:val="20"/>
          <w:szCs w:val="20"/>
          <w:lang w:val="es-ES" w:eastAsia="es-ES"/>
        </w:rPr>
      </w:pPr>
    </w:p>
    <w:p w14:paraId="23E93CC6" w14:textId="77777777" w:rsidR="00893E4F" w:rsidRPr="002B5863" w:rsidRDefault="00893E4F" w:rsidP="00893E4F">
      <w:pPr>
        <w:widowControl/>
        <w:spacing w:after="0" w:line="240" w:lineRule="auto"/>
        <w:ind w:left="720"/>
        <w:jc w:val="both"/>
        <w:rPr>
          <w:rFonts w:ascii="Arial" w:eastAsia="Times New Roman" w:hAnsi="Arial" w:cs="Arial"/>
          <w:color w:val="000000"/>
          <w:sz w:val="20"/>
          <w:szCs w:val="20"/>
          <w:lang w:val="es-ES" w:eastAsia="es-ES"/>
        </w:rPr>
      </w:pPr>
      <w:r w:rsidRPr="002B5863">
        <w:rPr>
          <w:rFonts w:ascii="Arial" w:eastAsia="Times New Roman" w:hAnsi="Arial" w:cs="Arial"/>
          <w:color w:val="000000"/>
          <w:sz w:val="20"/>
          <w:szCs w:val="20"/>
          <w:lang w:val="es-ES" w:eastAsia="es-ES"/>
        </w:rPr>
        <w:t xml:space="preserve">Una revisión de estados contables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contables y, por consiguiente, no nos permite obtener seguridad de que tomaremos conocimiento de todas las cuestiones significativas que podrían identificarse en una auditoría. Por lo tanto, no expresamos una opinión de auditoría. </w:t>
      </w:r>
    </w:p>
    <w:p w14:paraId="27AB6A94" w14:textId="77777777" w:rsidR="005E1B37" w:rsidRPr="00D92A3D" w:rsidRDefault="005E1B37" w:rsidP="005E1B37">
      <w:pPr>
        <w:widowControl/>
        <w:spacing w:after="0" w:line="240" w:lineRule="auto"/>
        <w:ind w:left="720"/>
        <w:jc w:val="both"/>
        <w:rPr>
          <w:rFonts w:ascii="Arial" w:eastAsia="Times New Roman" w:hAnsi="Arial" w:cs="Arial"/>
          <w:color w:val="000000"/>
          <w:sz w:val="20"/>
          <w:szCs w:val="20"/>
          <w:lang w:val="es-ES" w:eastAsia="es-ES"/>
        </w:rPr>
      </w:pPr>
    </w:p>
    <w:p w14:paraId="72B7485E" w14:textId="77777777" w:rsidR="005E1B37" w:rsidRPr="0088467E" w:rsidRDefault="005E1B37" w:rsidP="005E1B37">
      <w:pPr>
        <w:widowControl/>
        <w:spacing w:after="0" w:line="240" w:lineRule="auto"/>
        <w:ind w:left="720"/>
        <w:jc w:val="both"/>
        <w:rPr>
          <w:rFonts w:ascii="Arial" w:eastAsia="Times New Roman" w:hAnsi="Arial" w:cs="Arial"/>
          <w:color w:val="000000"/>
          <w:sz w:val="20"/>
          <w:szCs w:val="20"/>
          <w:highlight w:val="yellow"/>
          <w:lang w:val="es-ES" w:eastAsia="es-ES"/>
        </w:rPr>
      </w:pPr>
    </w:p>
    <w:p w14:paraId="33401D85" w14:textId="77777777" w:rsidR="00B83822" w:rsidRDefault="00B83822" w:rsidP="005E1B37">
      <w:pPr>
        <w:widowControl/>
        <w:spacing w:after="0" w:line="360" w:lineRule="auto"/>
        <w:ind w:left="142"/>
        <w:jc w:val="both"/>
        <w:rPr>
          <w:rFonts w:ascii="Arial" w:eastAsia="Times New Roman" w:hAnsi="Arial" w:cs="Arial"/>
          <w:b/>
          <w:color w:val="000000"/>
          <w:sz w:val="20"/>
          <w:szCs w:val="20"/>
          <w:lang w:val="es-AR" w:eastAsia="es-ES"/>
        </w:rPr>
      </w:pPr>
    </w:p>
    <w:p w14:paraId="2B4B9EB4" w14:textId="77777777" w:rsidR="00B83822" w:rsidRDefault="00B83822" w:rsidP="005E1B37">
      <w:pPr>
        <w:widowControl/>
        <w:spacing w:after="0" w:line="360" w:lineRule="auto"/>
        <w:ind w:left="142"/>
        <w:jc w:val="both"/>
        <w:rPr>
          <w:rFonts w:ascii="Arial" w:eastAsia="Times New Roman" w:hAnsi="Arial" w:cs="Arial"/>
          <w:b/>
          <w:color w:val="000000"/>
          <w:sz w:val="20"/>
          <w:szCs w:val="20"/>
          <w:lang w:val="es-AR" w:eastAsia="es-ES"/>
        </w:rPr>
      </w:pPr>
    </w:p>
    <w:p w14:paraId="2899EDBA" w14:textId="0B0A2E78" w:rsidR="00B83822" w:rsidRDefault="00B83822" w:rsidP="005E1B37">
      <w:pPr>
        <w:widowControl/>
        <w:spacing w:after="0" w:line="360" w:lineRule="auto"/>
        <w:ind w:left="142"/>
        <w:jc w:val="both"/>
        <w:rPr>
          <w:rFonts w:ascii="Arial" w:eastAsia="Times New Roman" w:hAnsi="Arial" w:cs="Arial"/>
          <w:b/>
          <w:color w:val="000000"/>
          <w:sz w:val="20"/>
          <w:szCs w:val="20"/>
          <w:lang w:val="es-AR" w:eastAsia="es-ES"/>
        </w:rPr>
      </w:pPr>
      <w:r w:rsidRPr="00B83822">
        <w:rPr>
          <w:noProof/>
          <w:lang w:val="es-AR" w:eastAsia="es-AR"/>
        </w:rPr>
        <w:lastRenderedPageBreak/>
        <w:drawing>
          <wp:inline distT="0" distB="0" distL="0" distR="0" wp14:anchorId="721F1099" wp14:editId="5B3E95EB">
            <wp:extent cx="5581650" cy="1019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1650" cy="1019175"/>
                    </a:xfrm>
                    <a:prstGeom prst="rect">
                      <a:avLst/>
                    </a:prstGeom>
                    <a:noFill/>
                    <a:ln>
                      <a:noFill/>
                    </a:ln>
                  </pic:spPr>
                </pic:pic>
              </a:graphicData>
            </a:graphic>
          </wp:inline>
        </w:drawing>
      </w:r>
    </w:p>
    <w:p w14:paraId="0FB4FC42" w14:textId="77777777" w:rsidR="00B83822" w:rsidRDefault="00B83822" w:rsidP="005E1B37">
      <w:pPr>
        <w:widowControl/>
        <w:spacing w:after="0" w:line="360" w:lineRule="auto"/>
        <w:ind w:left="142"/>
        <w:jc w:val="both"/>
        <w:rPr>
          <w:rFonts w:ascii="Arial" w:eastAsia="Times New Roman" w:hAnsi="Arial" w:cs="Arial"/>
          <w:b/>
          <w:color w:val="000000"/>
          <w:sz w:val="20"/>
          <w:szCs w:val="20"/>
          <w:lang w:val="es-AR" w:eastAsia="es-ES"/>
        </w:rPr>
      </w:pPr>
    </w:p>
    <w:p w14:paraId="2EB21433" w14:textId="77777777" w:rsidR="00893E4F" w:rsidRPr="004A1D6B" w:rsidRDefault="00893E4F" w:rsidP="00893E4F">
      <w:pPr>
        <w:pStyle w:val="Prrafodelista"/>
        <w:autoSpaceDE w:val="0"/>
        <w:autoSpaceDN w:val="0"/>
        <w:adjustRightInd w:val="0"/>
        <w:spacing w:after="0" w:line="240" w:lineRule="auto"/>
        <w:ind w:left="-142"/>
        <w:rPr>
          <w:rFonts w:ascii="Arial" w:eastAsia="Times New Roman" w:hAnsi="Arial" w:cs="Arial"/>
          <w:b/>
          <w:color w:val="000000"/>
          <w:sz w:val="20"/>
          <w:szCs w:val="20"/>
          <w:lang w:val="es-ES" w:eastAsia="es-ES"/>
        </w:rPr>
      </w:pPr>
      <w:r w:rsidRPr="004A1D6B">
        <w:rPr>
          <w:rFonts w:ascii="Arial" w:eastAsia="Times New Roman" w:hAnsi="Arial" w:cs="Arial"/>
          <w:b/>
          <w:color w:val="000000"/>
          <w:sz w:val="20"/>
          <w:szCs w:val="20"/>
          <w:lang w:val="es-ES" w:eastAsia="es-ES"/>
        </w:rPr>
        <w:t xml:space="preserve">Conclusión </w:t>
      </w:r>
    </w:p>
    <w:p w14:paraId="00BDBA94" w14:textId="77777777" w:rsidR="00893E4F" w:rsidRPr="00854311" w:rsidRDefault="00893E4F" w:rsidP="00893E4F">
      <w:pPr>
        <w:autoSpaceDE w:val="0"/>
        <w:autoSpaceDN w:val="0"/>
        <w:adjustRightInd w:val="0"/>
        <w:spacing w:after="0" w:line="240" w:lineRule="auto"/>
        <w:jc w:val="both"/>
        <w:rPr>
          <w:rFonts w:ascii="Arial" w:eastAsia="Times New Roman" w:hAnsi="Arial" w:cs="Arial"/>
          <w:b/>
          <w:color w:val="000000"/>
          <w:sz w:val="20"/>
          <w:szCs w:val="20"/>
          <w:lang w:val="es-ES" w:eastAsia="es-ES"/>
        </w:rPr>
      </w:pPr>
    </w:p>
    <w:p w14:paraId="09AB6F46" w14:textId="77777777" w:rsidR="00893E4F" w:rsidRPr="002B5863" w:rsidRDefault="00893E4F" w:rsidP="00893E4F">
      <w:pPr>
        <w:widowControl/>
        <w:numPr>
          <w:ilvl w:val="0"/>
          <w:numId w:val="34"/>
        </w:numPr>
        <w:tabs>
          <w:tab w:val="clear" w:pos="720"/>
          <w:tab w:val="num" w:pos="851"/>
        </w:tabs>
        <w:autoSpaceDE w:val="0"/>
        <w:autoSpaceDN w:val="0"/>
        <w:adjustRightInd w:val="0"/>
        <w:spacing w:after="0" w:line="240" w:lineRule="auto"/>
        <w:ind w:left="284" w:hanging="426"/>
        <w:contextualSpacing/>
        <w:jc w:val="both"/>
        <w:rPr>
          <w:rFonts w:ascii="Arial" w:eastAsia="Times New Roman" w:hAnsi="Arial" w:cs="Arial"/>
          <w:color w:val="000000"/>
          <w:sz w:val="20"/>
          <w:szCs w:val="20"/>
          <w:lang w:val="es-ES"/>
        </w:rPr>
      </w:pPr>
      <w:r w:rsidRPr="00AD2534">
        <w:rPr>
          <w:rFonts w:ascii="Arial" w:eastAsia="Times New Roman" w:hAnsi="Arial" w:cs="Arial"/>
          <w:color w:val="000000"/>
          <w:sz w:val="20"/>
          <w:szCs w:val="20"/>
          <w:lang w:val="es-ES"/>
        </w:rPr>
        <w:t>Sobre la base de nuestra revisión, nada llamó nuestra atención que nos hiciera pensar que los estados contables adjuntos no están presentados en forma razonable, en todos sus aspectos significativos, de conformidad con el marco de información contable mencionado en el párrafo 2.</w:t>
      </w:r>
    </w:p>
    <w:p w14:paraId="65DD2C8D" w14:textId="09E782A3" w:rsidR="005E1B37" w:rsidRPr="00D92A3D" w:rsidRDefault="005E1B37" w:rsidP="00B83822">
      <w:pPr>
        <w:widowControl/>
        <w:spacing w:after="0" w:line="360" w:lineRule="auto"/>
        <w:jc w:val="both"/>
        <w:rPr>
          <w:rFonts w:ascii="Arial" w:hAnsi="Arial" w:cs="Arial"/>
          <w:b/>
          <w:bCs/>
          <w:sz w:val="20"/>
          <w:szCs w:val="20"/>
          <w:lang w:val="es-ES"/>
        </w:rPr>
      </w:pPr>
    </w:p>
    <w:p w14:paraId="4DA60B0A" w14:textId="77777777" w:rsidR="00893E4F" w:rsidRPr="004A1D6B" w:rsidRDefault="00893E4F" w:rsidP="00893E4F">
      <w:pPr>
        <w:pStyle w:val="Prrafodelista"/>
        <w:numPr>
          <w:ilvl w:val="0"/>
          <w:numId w:val="33"/>
        </w:numPr>
        <w:autoSpaceDE w:val="0"/>
        <w:autoSpaceDN w:val="0"/>
        <w:adjustRightInd w:val="0"/>
        <w:spacing w:after="0" w:line="240" w:lineRule="auto"/>
        <w:jc w:val="both"/>
        <w:rPr>
          <w:rFonts w:ascii="Arial" w:eastAsia="Times New Roman" w:hAnsi="Arial" w:cs="Arial"/>
          <w:b/>
          <w:color w:val="000000"/>
          <w:sz w:val="20"/>
          <w:szCs w:val="20"/>
          <w:lang w:val="es-ES"/>
        </w:rPr>
      </w:pPr>
      <w:r w:rsidRPr="004A1D6B">
        <w:rPr>
          <w:rFonts w:ascii="Arial" w:eastAsia="Times New Roman" w:hAnsi="Arial" w:cs="Arial"/>
          <w:b/>
          <w:color w:val="000000"/>
          <w:sz w:val="20"/>
          <w:szCs w:val="20"/>
          <w:lang w:val="es-ES"/>
        </w:rPr>
        <w:t>Informe sobre otros requerimientos legales y regulatorios</w:t>
      </w:r>
    </w:p>
    <w:p w14:paraId="7602619C" w14:textId="77777777" w:rsidR="00893E4F" w:rsidRPr="00854311" w:rsidRDefault="00893E4F" w:rsidP="00893E4F">
      <w:pPr>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54679BDA" w14:textId="77777777" w:rsidR="00893E4F" w:rsidRPr="00854311" w:rsidRDefault="00893E4F" w:rsidP="00893E4F">
      <w:pPr>
        <w:autoSpaceDE w:val="0"/>
        <w:autoSpaceDN w:val="0"/>
        <w:adjustRightInd w:val="0"/>
        <w:spacing w:after="0" w:line="240" w:lineRule="auto"/>
        <w:jc w:val="both"/>
        <w:rPr>
          <w:rFonts w:ascii="Arial" w:eastAsia="Times New Roman" w:hAnsi="Arial" w:cs="Arial"/>
          <w:color w:val="000000"/>
          <w:sz w:val="20"/>
          <w:szCs w:val="20"/>
          <w:lang w:val="es-ES" w:eastAsia="es-ES"/>
        </w:rPr>
      </w:pPr>
      <w:r w:rsidRPr="00854311">
        <w:rPr>
          <w:rFonts w:ascii="Arial" w:eastAsia="Times New Roman" w:hAnsi="Arial" w:cs="Arial"/>
          <w:color w:val="000000"/>
          <w:sz w:val="20"/>
          <w:szCs w:val="20"/>
          <w:lang w:val="es-ES" w:eastAsia="es-ES"/>
        </w:rPr>
        <w:t>En cumplimiento de disposiciones vigentes informamos que:</w:t>
      </w:r>
    </w:p>
    <w:p w14:paraId="25D2CF8A" w14:textId="77777777" w:rsidR="00893E4F" w:rsidRPr="00854311" w:rsidRDefault="00893E4F" w:rsidP="00893E4F">
      <w:pPr>
        <w:autoSpaceDE w:val="0"/>
        <w:autoSpaceDN w:val="0"/>
        <w:adjustRightInd w:val="0"/>
        <w:spacing w:after="0" w:line="240" w:lineRule="auto"/>
        <w:jc w:val="both"/>
        <w:rPr>
          <w:rFonts w:ascii="Arial" w:eastAsia="Times New Roman" w:hAnsi="Arial" w:cs="Arial"/>
          <w:color w:val="000000"/>
          <w:sz w:val="20"/>
          <w:szCs w:val="20"/>
          <w:lang w:val="es-ES" w:eastAsia="es-ES"/>
        </w:rPr>
      </w:pPr>
    </w:p>
    <w:p w14:paraId="2370B6B4" w14:textId="77777777" w:rsidR="00893E4F" w:rsidRDefault="00893E4F" w:rsidP="00893E4F">
      <w:pPr>
        <w:widowControl/>
        <w:numPr>
          <w:ilvl w:val="0"/>
          <w:numId w:val="44"/>
        </w:numPr>
        <w:autoSpaceDE w:val="0"/>
        <w:autoSpaceDN w:val="0"/>
        <w:adjustRightInd w:val="0"/>
        <w:spacing w:after="0" w:line="240" w:lineRule="auto"/>
        <w:contextualSpacing/>
        <w:jc w:val="both"/>
        <w:rPr>
          <w:rFonts w:ascii="Arial" w:eastAsia="Times New Roman" w:hAnsi="Arial" w:cs="Arial"/>
          <w:color w:val="000000"/>
          <w:sz w:val="20"/>
          <w:szCs w:val="20"/>
          <w:lang w:val="es-ES"/>
        </w:rPr>
      </w:pPr>
      <w:r>
        <w:rPr>
          <w:rFonts w:ascii="Arial" w:eastAsia="Times New Roman" w:hAnsi="Arial" w:cs="Arial"/>
          <w:color w:val="000000"/>
          <w:sz w:val="20"/>
          <w:szCs w:val="20"/>
          <w:lang w:val="es-ES"/>
        </w:rPr>
        <w:t>P</w:t>
      </w:r>
      <w:r w:rsidRPr="004939CC">
        <w:rPr>
          <w:rFonts w:ascii="Arial" w:eastAsia="Times New Roman" w:hAnsi="Arial" w:cs="Arial"/>
          <w:color w:val="000000"/>
          <w:sz w:val="20"/>
          <w:szCs w:val="20"/>
          <w:lang w:val="es-ES"/>
        </w:rPr>
        <w:t xml:space="preserve">or lo mencionado en </w:t>
      </w:r>
      <w:r w:rsidRPr="001972A4">
        <w:rPr>
          <w:rFonts w:ascii="Arial" w:eastAsia="Times New Roman" w:hAnsi="Arial" w:cs="Arial"/>
          <w:color w:val="000000"/>
          <w:sz w:val="20"/>
          <w:szCs w:val="20"/>
          <w:lang w:val="es-ES"/>
        </w:rPr>
        <w:t xml:space="preserve">la Nota </w:t>
      </w:r>
      <w:r>
        <w:rPr>
          <w:rFonts w:ascii="Arial" w:eastAsia="Times New Roman" w:hAnsi="Arial" w:cs="Arial"/>
          <w:color w:val="000000"/>
          <w:sz w:val="20"/>
          <w:szCs w:val="20"/>
          <w:lang w:val="es-ES"/>
        </w:rPr>
        <w:t xml:space="preserve">2.5, los estados contables </w:t>
      </w:r>
      <w:r w:rsidRPr="004939CC">
        <w:rPr>
          <w:rFonts w:ascii="Arial" w:eastAsia="Times New Roman" w:hAnsi="Arial" w:cs="Arial"/>
          <w:color w:val="000000"/>
          <w:sz w:val="20"/>
          <w:szCs w:val="20"/>
          <w:lang w:val="es-ES"/>
        </w:rPr>
        <w:t>mencionados en el párrafo 1.</w:t>
      </w:r>
      <w:r>
        <w:rPr>
          <w:rFonts w:ascii="Arial" w:eastAsia="Times New Roman" w:hAnsi="Arial" w:cs="Arial"/>
          <w:color w:val="000000"/>
          <w:sz w:val="20"/>
          <w:szCs w:val="20"/>
          <w:lang w:val="es-ES"/>
        </w:rPr>
        <w:t xml:space="preserve"> no</w:t>
      </w:r>
      <w:r w:rsidRPr="004939CC">
        <w:rPr>
          <w:rFonts w:ascii="Arial" w:eastAsia="Times New Roman" w:hAnsi="Arial" w:cs="Arial"/>
          <w:color w:val="000000"/>
          <w:sz w:val="20"/>
          <w:szCs w:val="20"/>
          <w:lang w:val="es-ES"/>
        </w:rPr>
        <w:t xml:space="preserve"> surgen de los registros contables llevados, en sus aspectos formales, de conformidad con las normas legales vigentes.</w:t>
      </w:r>
    </w:p>
    <w:p w14:paraId="361DDB80" w14:textId="77777777" w:rsidR="00893E4F" w:rsidRPr="004939CC" w:rsidRDefault="00893E4F" w:rsidP="00893E4F">
      <w:pPr>
        <w:autoSpaceDE w:val="0"/>
        <w:autoSpaceDN w:val="0"/>
        <w:adjustRightInd w:val="0"/>
        <w:spacing w:after="0" w:line="240" w:lineRule="auto"/>
        <w:ind w:left="630"/>
        <w:contextualSpacing/>
        <w:jc w:val="both"/>
        <w:rPr>
          <w:rFonts w:ascii="Arial" w:eastAsia="Times New Roman" w:hAnsi="Arial" w:cs="Arial"/>
          <w:color w:val="000000"/>
          <w:sz w:val="20"/>
          <w:szCs w:val="20"/>
          <w:lang w:val="es-ES"/>
        </w:rPr>
      </w:pPr>
    </w:p>
    <w:p w14:paraId="327A9B9C" w14:textId="6140E384" w:rsidR="00893E4F" w:rsidRPr="003367C3" w:rsidRDefault="00893E4F" w:rsidP="00893E4F">
      <w:pPr>
        <w:widowControl/>
        <w:numPr>
          <w:ilvl w:val="0"/>
          <w:numId w:val="37"/>
        </w:numPr>
        <w:autoSpaceDE w:val="0"/>
        <w:autoSpaceDN w:val="0"/>
        <w:adjustRightInd w:val="0"/>
        <w:spacing w:after="0" w:line="240" w:lineRule="auto"/>
        <w:contextualSpacing/>
        <w:jc w:val="both"/>
        <w:rPr>
          <w:rFonts w:ascii="Arial" w:hAnsi="Arial" w:cs="Arial"/>
          <w:color w:val="000000"/>
          <w:sz w:val="20"/>
          <w:lang w:val="es-AR"/>
        </w:rPr>
      </w:pPr>
      <w:r w:rsidRPr="003367C3">
        <w:rPr>
          <w:rFonts w:ascii="Arial" w:hAnsi="Arial" w:cs="Arial"/>
          <w:color w:val="000000"/>
          <w:sz w:val="20"/>
          <w:lang w:val="es-AR"/>
        </w:rPr>
        <w:t xml:space="preserve">Al </w:t>
      </w:r>
      <w:r w:rsidR="00C80135">
        <w:rPr>
          <w:rFonts w:ascii="Arial" w:hAnsi="Arial" w:cs="Arial"/>
          <w:color w:val="000000"/>
          <w:sz w:val="20"/>
          <w:lang w:val="es-AR"/>
        </w:rPr>
        <w:t>30 de septiembre de 2023</w:t>
      </w:r>
      <w:r w:rsidRPr="003367C3">
        <w:rPr>
          <w:rFonts w:ascii="Arial" w:hAnsi="Arial" w:cs="Arial"/>
          <w:color w:val="000000"/>
          <w:sz w:val="20"/>
          <w:lang w:val="es-AR"/>
        </w:rPr>
        <w:t>, de acuerdo con lo que surge de los registros contables, no existían deudas por aportes y contribuciones con destino al Sistema Integrado Previsional Argentino debido a que la Sociedad carecía de personal en relación de dependencia.</w:t>
      </w:r>
    </w:p>
    <w:p w14:paraId="77B75A21" w14:textId="77777777" w:rsidR="005E1B37" w:rsidRPr="00893E4F" w:rsidRDefault="005E1B37" w:rsidP="00893E4F">
      <w:pPr>
        <w:autoSpaceDE w:val="0"/>
        <w:autoSpaceDN w:val="0"/>
        <w:adjustRightInd w:val="0"/>
        <w:spacing w:after="0" w:line="240" w:lineRule="auto"/>
        <w:ind w:left="630"/>
        <w:contextualSpacing/>
        <w:jc w:val="both"/>
        <w:rPr>
          <w:rFonts w:ascii="Arial" w:eastAsia="Times New Roman" w:hAnsi="Arial" w:cs="Arial"/>
          <w:color w:val="000000"/>
          <w:sz w:val="20"/>
          <w:szCs w:val="20"/>
          <w:lang w:val="es-AR"/>
        </w:rPr>
      </w:pPr>
    </w:p>
    <w:p w14:paraId="5009902F" w14:textId="77777777" w:rsidR="005E1B37" w:rsidRPr="00893E4F" w:rsidRDefault="005E1B37" w:rsidP="00893E4F">
      <w:pPr>
        <w:autoSpaceDE w:val="0"/>
        <w:autoSpaceDN w:val="0"/>
        <w:adjustRightInd w:val="0"/>
        <w:spacing w:after="0" w:line="240" w:lineRule="auto"/>
        <w:ind w:left="630"/>
        <w:contextualSpacing/>
        <w:jc w:val="both"/>
        <w:rPr>
          <w:rFonts w:ascii="Arial" w:eastAsia="Times New Roman" w:hAnsi="Arial" w:cs="Arial"/>
          <w:color w:val="000000"/>
          <w:sz w:val="20"/>
          <w:szCs w:val="20"/>
          <w:lang w:val="es-AR"/>
        </w:rPr>
      </w:pPr>
    </w:p>
    <w:p w14:paraId="19ED4001" w14:textId="77777777" w:rsidR="005E1B37" w:rsidRPr="00C47492" w:rsidRDefault="005E1B37" w:rsidP="005E1B37">
      <w:pPr>
        <w:widowControl/>
        <w:tabs>
          <w:tab w:val="left" w:pos="76"/>
          <w:tab w:val="left" w:leader="dot" w:pos="6500"/>
          <w:tab w:val="right" w:pos="9595"/>
        </w:tabs>
        <w:spacing w:after="0" w:line="360" w:lineRule="auto"/>
        <w:ind w:right="-892"/>
        <w:rPr>
          <w:rFonts w:ascii="Arial" w:eastAsia="Times New Roman" w:hAnsi="Arial" w:cs="Arial"/>
          <w:color w:val="000000"/>
          <w:sz w:val="20"/>
          <w:szCs w:val="20"/>
          <w:lang w:val="es-ES" w:eastAsia="es-ES"/>
        </w:rPr>
      </w:pPr>
      <w:r w:rsidRPr="00C47492">
        <w:rPr>
          <w:rFonts w:ascii="Arial" w:eastAsia="Times New Roman" w:hAnsi="Arial" w:cs="Arial"/>
          <w:color w:val="000000"/>
          <w:sz w:val="20"/>
          <w:szCs w:val="20"/>
          <w:lang w:val="es-ES" w:eastAsia="es-ES"/>
        </w:rPr>
        <w:t>Ciudad Autónoma de Buenos Aires,</w:t>
      </w:r>
    </w:p>
    <w:p w14:paraId="3DBD338A" w14:textId="2E3D7D84" w:rsidR="005E1B37" w:rsidRPr="00C47492" w:rsidRDefault="00823B2B" w:rsidP="005E1B37">
      <w:pPr>
        <w:widowControl/>
        <w:tabs>
          <w:tab w:val="left" w:pos="76"/>
          <w:tab w:val="left" w:pos="540"/>
          <w:tab w:val="left" w:leader="dot" w:pos="6500"/>
          <w:tab w:val="right" w:pos="9595"/>
        </w:tabs>
        <w:spacing w:after="0" w:line="360" w:lineRule="auto"/>
        <w:ind w:right="-892"/>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 xml:space="preserve"> </w:t>
      </w:r>
      <w:r w:rsidR="0058675E">
        <w:rPr>
          <w:rFonts w:ascii="Arial" w:eastAsia="Times New Roman" w:hAnsi="Arial" w:cs="Arial"/>
          <w:color w:val="000000"/>
          <w:sz w:val="20"/>
          <w:szCs w:val="20"/>
          <w:lang w:val="es-ES" w:eastAsia="es-ES"/>
        </w:rPr>
        <w:t>7</w:t>
      </w:r>
      <w:r w:rsidR="005E1B37" w:rsidRPr="001D39BB">
        <w:rPr>
          <w:rFonts w:ascii="Arial" w:eastAsia="Times New Roman" w:hAnsi="Arial" w:cs="Arial"/>
          <w:color w:val="000000"/>
          <w:sz w:val="20"/>
          <w:szCs w:val="20"/>
          <w:lang w:val="es-ES" w:eastAsia="es-ES"/>
        </w:rPr>
        <w:t xml:space="preserve"> de </w:t>
      </w:r>
      <w:r w:rsidR="000C4A26">
        <w:rPr>
          <w:rFonts w:ascii="Arial" w:eastAsia="Times New Roman" w:hAnsi="Arial" w:cs="Arial"/>
          <w:color w:val="000000"/>
          <w:sz w:val="20"/>
          <w:szCs w:val="20"/>
          <w:lang w:val="es-ES" w:eastAsia="es-ES"/>
        </w:rPr>
        <w:t>noviembre</w:t>
      </w:r>
      <w:r w:rsidR="005E1B37" w:rsidRPr="001D39BB">
        <w:rPr>
          <w:rFonts w:ascii="Arial" w:eastAsia="Times New Roman" w:hAnsi="Arial" w:cs="Arial"/>
          <w:color w:val="000000"/>
          <w:sz w:val="20"/>
          <w:szCs w:val="20"/>
          <w:lang w:val="es-ES" w:eastAsia="es-ES"/>
        </w:rPr>
        <w:t xml:space="preserve"> de </w:t>
      </w:r>
      <w:r w:rsidR="008D08B2">
        <w:rPr>
          <w:rFonts w:ascii="Arial" w:eastAsia="Times New Roman" w:hAnsi="Arial" w:cs="Arial"/>
          <w:color w:val="000000"/>
          <w:sz w:val="20"/>
          <w:szCs w:val="20"/>
          <w:lang w:val="es-ES" w:eastAsia="es-ES"/>
        </w:rPr>
        <w:t>2023</w:t>
      </w:r>
    </w:p>
    <w:p w14:paraId="1E6F126C" w14:textId="77777777" w:rsidR="005E1B37" w:rsidRPr="0088467E" w:rsidRDefault="005E1B37" w:rsidP="005E1B37">
      <w:pPr>
        <w:widowControl/>
        <w:tabs>
          <w:tab w:val="left" w:pos="76"/>
          <w:tab w:val="left" w:pos="540"/>
          <w:tab w:val="left" w:leader="dot" w:pos="6500"/>
          <w:tab w:val="right" w:pos="9595"/>
        </w:tabs>
        <w:spacing w:after="0" w:line="360" w:lineRule="auto"/>
        <w:ind w:right="-892"/>
        <w:rPr>
          <w:rFonts w:ascii="Arial" w:eastAsia="Times New Roman" w:hAnsi="Arial" w:cs="Arial"/>
          <w:color w:val="000000"/>
          <w:sz w:val="20"/>
          <w:szCs w:val="20"/>
          <w:highlight w:val="yellow"/>
          <w:lang w:val="es-ES" w:eastAsia="es-ES"/>
        </w:rPr>
      </w:pPr>
    </w:p>
    <w:p w14:paraId="2622722F" w14:textId="77777777" w:rsidR="005E1B37" w:rsidRPr="0088467E" w:rsidRDefault="005E1B37" w:rsidP="005E1B37">
      <w:pPr>
        <w:widowControl/>
        <w:tabs>
          <w:tab w:val="left" w:pos="76"/>
          <w:tab w:val="left" w:pos="540"/>
          <w:tab w:val="left" w:leader="dot" w:pos="6500"/>
          <w:tab w:val="right" w:pos="9595"/>
        </w:tabs>
        <w:spacing w:after="0" w:line="360" w:lineRule="auto"/>
        <w:ind w:right="-892"/>
        <w:rPr>
          <w:rFonts w:ascii="Arial" w:eastAsia="Times New Roman" w:hAnsi="Arial" w:cs="Arial"/>
          <w:color w:val="000000"/>
          <w:sz w:val="20"/>
          <w:szCs w:val="20"/>
          <w:highlight w:val="yellow"/>
          <w:lang w:val="es-ES" w:eastAsia="es-ES"/>
        </w:rPr>
      </w:pPr>
    </w:p>
    <w:p w14:paraId="12832A5A" w14:textId="77777777" w:rsidR="005E1B37" w:rsidRPr="0088467E" w:rsidRDefault="005E1B37" w:rsidP="005E1B37">
      <w:pPr>
        <w:widowControl/>
        <w:tabs>
          <w:tab w:val="left" w:pos="76"/>
          <w:tab w:val="left" w:pos="540"/>
          <w:tab w:val="left" w:leader="dot" w:pos="6500"/>
          <w:tab w:val="right" w:pos="9595"/>
        </w:tabs>
        <w:spacing w:after="0" w:line="360" w:lineRule="auto"/>
        <w:ind w:right="-892"/>
        <w:rPr>
          <w:rFonts w:ascii="Arial" w:eastAsia="Times New Roman" w:hAnsi="Arial" w:cs="Arial"/>
          <w:color w:val="000000"/>
          <w:sz w:val="20"/>
          <w:szCs w:val="20"/>
          <w:highlight w:val="yellow"/>
          <w:lang w:val="es-ES" w:eastAsia="es-ES"/>
        </w:rPr>
      </w:pPr>
    </w:p>
    <w:tbl>
      <w:tblPr>
        <w:tblW w:w="5364" w:type="dxa"/>
        <w:jc w:val="right"/>
        <w:tblLayout w:type="fixed"/>
        <w:tblCellMar>
          <w:left w:w="28" w:type="dxa"/>
          <w:right w:w="28" w:type="dxa"/>
        </w:tblCellMar>
        <w:tblLook w:val="0000" w:firstRow="0" w:lastRow="0" w:firstColumn="0" w:lastColumn="0" w:noHBand="0" w:noVBand="0"/>
      </w:tblPr>
      <w:tblGrid>
        <w:gridCol w:w="5364"/>
      </w:tblGrid>
      <w:tr w:rsidR="00893E4F" w:rsidRPr="00A62F75" w14:paraId="7FF67A07" w14:textId="77777777" w:rsidTr="00DF47A7">
        <w:trPr>
          <w:jc w:val="right"/>
        </w:trPr>
        <w:tc>
          <w:tcPr>
            <w:tcW w:w="5364" w:type="dxa"/>
          </w:tcPr>
          <w:p w14:paraId="153A1A20" w14:textId="77777777" w:rsidR="00893E4F" w:rsidRPr="00CB6CDC" w:rsidRDefault="00893E4F" w:rsidP="00DF47A7">
            <w:pPr>
              <w:widowControl/>
              <w:spacing w:after="0" w:line="240" w:lineRule="auto"/>
              <w:ind w:right="-170"/>
              <w:jc w:val="center"/>
              <w:rPr>
                <w:rFonts w:ascii="Arial" w:eastAsia="Times New Roman" w:hAnsi="Arial" w:cs="Arial"/>
                <w:color w:val="000000"/>
                <w:sz w:val="20"/>
                <w:szCs w:val="20"/>
                <w:lang w:val="es-ES" w:eastAsia="es-ES"/>
              </w:rPr>
            </w:pPr>
            <w:r w:rsidRPr="00CB6CDC">
              <w:rPr>
                <w:rFonts w:ascii="Arial" w:eastAsia="Times New Roman" w:hAnsi="Arial" w:cs="Arial"/>
                <w:color w:val="000000"/>
                <w:sz w:val="20"/>
                <w:szCs w:val="20"/>
                <w:lang w:val="es-ES" w:eastAsia="es-ES"/>
              </w:rPr>
              <w:t>PISTRELLI, HENRY MARTIN Y ASOCIADOS S.R.L.</w:t>
            </w:r>
          </w:p>
          <w:p w14:paraId="7108F6F1" w14:textId="77777777" w:rsidR="00893E4F" w:rsidRPr="00CB6CDC" w:rsidRDefault="00893E4F" w:rsidP="00DF47A7">
            <w:pPr>
              <w:widowControl/>
              <w:spacing w:after="0" w:line="240" w:lineRule="auto"/>
              <w:ind w:right="-170"/>
              <w:jc w:val="center"/>
              <w:rPr>
                <w:rFonts w:ascii="Arial" w:eastAsia="Times New Roman" w:hAnsi="Arial" w:cs="Arial"/>
                <w:color w:val="000000"/>
                <w:sz w:val="20"/>
                <w:szCs w:val="20"/>
                <w:lang w:val="es-ES" w:eastAsia="es-ES"/>
              </w:rPr>
            </w:pPr>
            <w:r w:rsidRPr="00CB6CDC">
              <w:rPr>
                <w:rFonts w:ascii="Arial" w:eastAsia="Times New Roman" w:hAnsi="Arial" w:cs="Arial"/>
                <w:color w:val="000000"/>
                <w:sz w:val="20"/>
                <w:szCs w:val="20"/>
                <w:lang w:val="es-ES" w:eastAsia="es-ES"/>
              </w:rPr>
              <w:t xml:space="preserve">C.P.C.E.C.A.B.A. </w:t>
            </w:r>
            <w:proofErr w:type="spellStart"/>
            <w:r w:rsidRPr="00CB6CDC">
              <w:rPr>
                <w:rFonts w:ascii="Arial" w:eastAsia="Times New Roman" w:hAnsi="Arial" w:cs="Arial"/>
                <w:color w:val="000000"/>
                <w:sz w:val="20"/>
                <w:szCs w:val="20"/>
                <w:lang w:val="es-ES" w:eastAsia="es-ES"/>
              </w:rPr>
              <w:t>T°</w:t>
            </w:r>
            <w:proofErr w:type="spellEnd"/>
            <w:r w:rsidRPr="00CB6CDC">
              <w:rPr>
                <w:rFonts w:ascii="Arial" w:eastAsia="Times New Roman" w:hAnsi="Arial" w:cs="Arial"/>
                <w:color w:val="000000"/>
                <w:sz w:val="20"/>
                <w:szCs w:val="20"/>
                <w:lang w:val="es-ES" w:eastAsia="es-ES"/>
              </w:rPr>
              <w:t xml:space="preserve"> 1 F° 13</w:t>
            </w:r>
          </w:p>
        </w:tc>
      </w:tr>
      <w:tr w:rsidR="00893E4F" w:rsidRPr="00A62F75" w14:paraId="2F61979C" w14:textId="77777777" w:rsidTr="00DF47A7">
        <w:trPr>
          <w:trHeight w:hRule="exact" w:val="600"/>
          <w:jc w:val="right"/>
        </w:trPr>
        <w:tc>
          <w:tcPr>
            <w:tcW w:w="5364" w:type="dxa"/>
          </w:tcPr>
          <w:p w14:paraId="2DB44FC3" w14:textId="77777777" w:rsidR="00893E4F" w:rsidRPr="00CB6CDC" w:rsidRDefault="00893E4F" w:rsidP="00DF47A7">
            <w:pPr>
              <w:widowControl/>
              <w:spacing w:after="0" w:line="360" w:lineRule="auto"/>
              <w:ind w:right="-172"/>
              <w:jc w:val="center"/>
              <w:rPr>
                <w:rFonts w:ascii="Arial" w:eastAsia="Times New Roman" w:hAnsi="Arial" w:cs="Arial"/>
                <w:color w:val="000000"/>
                <w:sz w:val="20"/>
                <w:szCs w:val="20"/>
                <w:lang w:val="es-ES" w:eastAsia="es-ES"/>
              </w:rPr>
            </w:pPr>
          </w:p>
          <w:p w14:paraId="7964B0FF" w14:textId="77777777" w:rsidR="00893E4F" w:rsidRPr="00CB6CDC" w:rsidRDefault="00893E4F" w:rsidP="00DF47A7">
            <w:pPr>
              <w:widowControl/>
              <w:spacing w:after="0" w:line="360" w:lineRule="auto"/>
              <w:ind w:right="-172"/>
              <w:jc w:val="center"/>
              <w:rPr>
                <w:rFonts w:ascii="Arial" w:eastAsia="Times New Roman" w:hAnsi="Arial" w:cs="Arial"/>
                <w:color w:val="000000"/>
                <w:sz w:val="20"/>
                <w:szCs w:val="20"/>
                <w:lang w:val="es-ES" w:eastAsia="es-ES"/>
              </w:rPr>
            </w:pPr>
          </w:p>
          <w:p w14:paraId="26E71994" w14:textId="77777777" w:rsidR="00893E4F" w:rsidRPr="00CB6CDC" w:rsidRDefault="00893E4F" w:rsidP="00DF47A7">
            <w:pPr>
              <w:widowControl/>
              <w:spacing w:after="0" w:line="360" w:lineRule="auto"/>
              <w:ind w:right="-172"/>
              <w:jc w:val="center"/>
              <w:rPr>
                <w:rFonts w:ascii="Arial" w:eastAsia="Times New Roman" w:hAnsi="Arial" w:cs="Arial"/>
                <w:color w:val="000000"/>
                <w:sz w:val="20"/>
                <w:szCs w:val="20"/>
                <w:lang w:val="es-ES" w:eastAsia="es-ES"/>
              </w:rPr>
            </w:pPr>
          </w:p>
          <w:p w14:paraId="0ACD0ED2" w14:textId="77777777" w:rsidR="00893E4F" w:rsidRPr="00CB6CDC" w:rsidRDefault="00893E4F" w:rsidP="00DF47A7">
            <w:pPr>
              <w:widowControl/>
              <w:spacing w:after="0" w:line="360" w:lineRule="auto"/>
              <w:ind w:right="-172"/>
              <w:jc w:val="center"/>
              <w:rPr>
                <w:rFonts w:ascii="Arial" w:eastAsia="Times New Roman" w:hAnsi="Arial" w:cs="Arial"/>
                <w:color w:val="000000"/>
                <w:sz w:val="20"/>
                <w:szCs w:val="20"/>
                <w:lang w:val="es-ES" w:eastAsia="es-ES"/>
              </w:rPr>
            </w:pPr>
          </w:p>
          <w:p w14:paraId="77BE4FC6" w14:textId="77777777" w:rsidR="00893E4F" w:rsidRPr="00CB6CDC" w:rsidRDefault="00893E4F" w:rsidP="00DF47A7">
            <w:pPr>
              <w:widowControl/>
              <w:spacing w:after="0" w:line="360" w:lineRule="auto"/>
              <w:ind w:right="-172"/>
              <w:jc w:val="center"/>
              <w:rPr>
                <w:rFonts w:ascii="Arial" w:eastAsia="Times New Roman" w:hAnsi="Arial" w:cs="Arial"/>
                <w:color w:val="000000"/>
                <w:sz w:val="20"/>
                <w:szCs w:val="20"/>
                <w:lang w:val="es-ES" w:eastAsia="es-ES"/>
              </w:rPr>
            </w:pPr>
          </w:p>
          <w:p w14:paraId="5B0755B1" w14:textId="77777777" w:rsidR="00893E4F" w:rsidRPr="00CB6CDC" w:rsidRDefault="00893E4F" w:rsidP="00DF47A7">
            <w:pPr>
              <w:widowControl/>
              <w:spacing w:after="0" w:line="360" w:lineRule="auto"/>
              <w:ind w:right="-172"/>
              <w:jc w:val="center"/>
              <w:rPr>
                <w:rFonts w:ascii="Arial" w:eastAsia="Times New Roman" w:hAnsi="Arial" w:cs="Arial"/>
                <w:color w:val="000000"/>
                <w:sz w:val="20"/>
                <w:szCs w:val="20"/>
                <w:lang w:val="es-ES" w:eastAsia="es-ES"/>
              </w:rPr>
            </w:pPr>
          </w:p>
          <w:p w14:paraId="436F3D65" w14:textId="77777777" w:rsidR="00893E4F" w:rsidRPr="00CB6CDC" w:rsidRDefault="00893E4F" w:rsidP="00DF47A7">
            <w:pPr>
              <w:widowControl/>
              <w:spacing w:after="0" w:line="360" w:lineRule="auto"/>
              <w:ind w:right="-172"/>
              <w:jc w:val="center"/>
              <w:rPr>
                <w:rFonts w:ascii="Arial" w:eastAsia="Times New Roman" w:hAnsi="Arial" w:cs="Arial"/>
                <w:color w:val="000000"/>
                <w:sz w:val="20"/>
                <w:szCs w:val="20"/>
                <w:lang w:val="es-ES" w:eastAsia="es-ES"/>
              </w:rPr>
            </w:pPr>
          </w:p>
          <w:p w14:paraId="1D931A38" w14:textId="77777777" w:rsidR="00893E4F" w:rsidRPr="00CB6CDC" w:rsidRDefault="00893E4F" w:rsidP="00DF47A7">
            <w:pPr>
              <w:widowControl/>
              <w:spacing w:after="0" w:line="360" w:lineRule="auto"/>
              <w:ind w:right="-172"/>
              <w:jc w:val="center"/>
              <w:rPr>
                <w:rFonts w:ascii="Arial" w:eastAsia="Times New Roman" w:hAnsi="Arial" w:cs="Arial"/>
                <w:color w:val="000000"/>
                <w:sz w:val="20"/>
                <w:szCs w:val="20"/>
                <w:lang w:val="es-ES" w:eastAsia="es-ES"/>
              </w:rPr>
            </w:pPr>
          </w:p>
        </w:tc>
      </w:tr>
      <w:tr w:rsidR="00893E4F" w:rsidRPr="00CB6CDC" w14:paraId="641ADB34" w14:textId="77777777" w:rsidTr="00DF47A7">
        <w:trPr>
          <w:jc w:val="right"/>
        </w:trPr>
        <w:tc>
          <w:tcPr>
            <w:tcW w:w="5364" w:type="dxa"/>
          </w:tcPr>
          <w:p w14:paraId="4E01F72A" w14:textId="77777777" w:rsidR="00893E4F" w:rsidRDefault="00893E4F" w:rsidP="00DF47A7">
            <w:pPr>
              <w:spacing w:after="0" w:line="240" w:lineRule="auto"/>
              <w:ind w:right="-94"/>
              <w:jc w:val="center"/>
              <w:rPr>
                <w:rFonts w:ascii="Arial" w:eastAsia="Times New Roman" w:hAnsi="Arial" w:cs="Arial"/>
                <w:sz w:val="20"/>
                <w:szCs w:val="20"/>
                <w:lang w:val="pt-BR" w:eastAsia="es-ES"/>
              </w:rPr>
            </w:pPr>
            <w:r>
              <w:rPr>
                <w:rFonts w:ascii="Arial" w:eastAsia="Times New Roman" w:hAnsi="Arial" w:cs="Arial"/>
                <w:sz w:val="20"/>
                <w:szCs w:val="20"/>
                <w:lang w:val="pt-BR" w:eastAsia="es-ES"/>
              </w:rPr>
              <w:t>GABRIEL RODRIGUEZ</w:t>
            </w:r>
          </w:p>
          <w:p w14:paraId="3C73E8A4" w14:textId="77777777" w:rsidR="00893E4F" w:rsidRDefault="00893E4F" w:rsidP="00DF47A7">
            <w:pPr>
              <w:spacing w:after="0" w:line="240" w:lineRule="auto"/>
              <w:ind w:right="-94"/>
              <w:jc w:val="center"/>
              <w:rPr>
                <w:rFonts w:ascii="Arial" w:eastAsia="Times New Roman" w:hAnsi="Arial" w:cs="Arial"/>
                <w:sz w:val="20"/>
                <w:szCs w:val="20"/>
                <w:lang w:val="pt-BR" w:eastAsia="es-ES"/>
              </w:rPr>
            </w:pPr>
            <w:r>
              <w:rPr>
                <w:rFonts w:ascii="Arial" w:eastAsia="Times New Roman" w:hAnsi="Arial" w:cs="Arial"/>
                <w:sz w:val="20"/>
                <w:szCs w:val="20"/>
                <w:lang w:val="pt-BR" w:eastAsia="es-ES"/>
              </w:rPr>
              <w:t>Socio</w:t>
            </w:r>
          </w:p>
          <w:p w14:paraId="45B0A203" w14:textId="77777777" w:rsidR="00893E4F" w:rsidRDefault="00893E4F" w:rsidP="00DF47A7">
            <w:pPr>
              <w:spacing w:after="0" w:line="240" w:lineRule="auto"/>
              <w:ind w:right="-94"/>
              <w:jc w:val="center"/>
              <w:rPr>
                <w:rFonts w:ascii="Arial" w:eastAsia="Times New Roman" w:hAnsi="Arial" w:cs="Arial"/>
                <w:sz w:val="20"/>
                <w:szCs w:val="20"/>
                <w:lang w:val="pt-BR" w:eastAsia="es-ES"/>
              </w:rPr>
            </w:pPr>
            <w:r>
              <w:rPr>
                <w:rFonts w:ascii="Arial" w:eastAsia="Times New Roman" w:hAnsi="Arial" w:cs="Arial"/>
                <w:sz w:val="20"/>
                <w:szCs w:val="20"/>
                <w:lang w:val="pt-BR" w:eastAsia="es-ES"/>
              </w:rPr>
              <w:t>Contador Público (U.C.A.)</w:t>
            </w:r>
          </w:p>
          <w:p w14:paraId="24441D0A" w14:textId="77777777" w:rsidR="00893E4F" w:rsidRPr="00CB6CDC" w:rsidRDefault="00893E4F" w:rsidP="00DF47A7">
            <w:pPr>
              <w:widowControl/>
              <w:spacing w:after="0" w:line="240" w:lineRule="auto"/>
              <w:ind w:right="-172"/>
              <w:jc w:val="center"/>
              <w:rPr>
                <w:rFonts w:ascii="Arial" w:eastAsia="Times New Roman" w:hAnsi="Arial" w:cs="Arial"/>
                <w:color w:val="000000"/>
                <w:sz w:val="20"/>
                <w:szCs w:val="20"/>
                <w:lang w:val="es-ES" w:eastAsia="es-ES"/>
              </w:rPr>
            </w:pPr>
            <w:r>
              <w:rPr>
                <w:rFonts w:ascii="Arial" w:hAnsi="Arial" w:cs="Arial"/>
                <w:sz w:val="20"/>
                <w:lang w:val="pt-BR"/>
              </w:rPr>
              <w:t xml:space="preserve">C.P.C.E.C.A.B.A. </w:t>
            </w:r>
            <w:proofErr w:type="spellStart"/>
            <w:r>
              <w:rPr>
                <w:rFonts w:ascii="Arial" w:hAnsi="Arial" w:cs="Arial"/>
                <w:sz w:val="20"/>
                <w:lang w:val="pt-BR"/>
              </w:rPr>
              <w:t>T°</w:t>
            </w:r>
            <w:proofErr w:type="spellEnd"/>
            <w:r>
              <w:rPr>
                <w:rFonts w:ascii="Arial" w:hAnsi="Arial" w:cs="Arial"/>
                <w:sz w:val="20"/>
                <w:lang w:val="pt-BR"/>
              </w:rPr>
              <w:t xml:space="preserve"> 398 - </w:t>
            </w:r>
            <w:r w:rsidRPr="00331CFB">
              <w:rPr>
                <w:rFonts w:ascii="Arial" w:hAnsi="Arial" w:cs="Arial"/>
                <w:sz w:val="20"/>
                <w:lang w:val="pt-BR"/>
              </w:rPr>
              <w:t>F°1</w:t>
            </w:r>
          </w:p>
        </w:tc>
      </w:tr>
    </w:tbl>
    <w:p w14:paraId="68454FC4" w14:textId="77777777" w:rsidR="005E1B37" w:rsidRPr="0088467E" w:rsidRDefault="005E1B37" w:rsidP="005E1B37">
      <w:pPr>
        <w:widowControl/>
        <w:spacing w:after="0" w:line="240" w:lineRule="auto"/>
        <w:rPr>
          <w:rFonts w:ascii="Times New Roman" w:eastAsia="Times New Roman" w:hAnsi="Times New Roman"/>
          <w:sz w:val="20"/>
          <w:szCs w:val="20"/>
          <w:highlight w:val="yellow"/>
          <w:lang w:val="pt-BR" w:eastAsia="es-ES"/>
        </w:rPr>
      </w:pPr>
    </w:p>
    <w:p w14:paraId="092A4D13" w14:textId="77777777" w:rsidR="00BD74BC" w:rsidRDefault="00BD74BC" w:rsidP="006B3959">
      <w:pPr>
        <w:spacing w:after="0" w:line="240" w:lineRule="auto"/>
        <w:jc w:val="right"/>
        <w:rPr>
          <w:rFonts w:ascii="Arial" w:hAnsi="Arial" w:cs="Arial"/>
          <w:sz w:val="20"/>
          <w:szCs w:val="20"/>
          <w:highlight w:val="yellow"/>
          <w:lang w:val="es-AR"/>
        </w:rPr>
      </w:pPr>
    </w:p>
    <w:p w14:paraId="00C61B3B" w14:textId="77777777" w:rsidR="00BD74BC" w:rsidRDefault="00BD74BC" w:rsidP="006B3959">
      <w:pPr>
        <w:spacing w:after="0" w:line="240" w:lineRule="auto"/>
        <w:jc w:val="right"/>
        <w:rPr>
          <w:rFonts w:ascii="Arial" w:hAnsi="Arial" w:cs="Arial"/>
          <w:sz w:val="20"/>
          <w:szCs w:val="20"/>
          <w:highlight w:val="yellow"/>
          <w:lang w:val="es-AR"/>
        </w:rPr>
      </w:pPr>
    </w:p>
    <w:p w14:paraId="0E2305F5" w14:textId="77777777" w:rsidR="00BD74BC" w:rsidRDefault="00BD74BC" w:rsidP="006B3959">
      <w:pPr>
        <w:spacing w:after="0" w:line="240" w:lineRule="auto"/>
        <w:jc w:val="right"/>
        <w:rPr>
          <w:rFonts w:ascii="Arial" w:hAnsi="Arial" w:cs="Arial"/>
          <w:sz w:val="20"/>
          <w:szCs w:val="20"/>
          <w:highlight w:val="yellow"/>
          <w:lang w:val="es-AR"/>
        </w:rPr>
      </w:pPr>
    </w:p>
    <w:p w14:paraId="0188A927" w14:textId="77777777" w:rsidR="00BD74BC" w:rsidRDefault="00BD74BC" w:rsidP="006B3959">
      <w:pPr>
        <w:spacing w:after="0" w:line="240" w:lineRule="auto"/>
        <w:jc w:val="right"/>
        <w:rPr>
          <w:rFonts w:ascii="Arial" w:hAnsi="Arial" w:cs="Arial"/>
          <w:sz w:val="20"/>
          <w:szCs w:val="20"/>
          <w:highlight w:val="yellow"/>
          <w:lang w:val="es-AR"/>
        </w:rPr>
      </w:pPr>
    </w:p>
    <w:p w14:paraId="60A4467A" w14:textId="77777777" w:rsidR="00BD74BC" w:rsidRDefault="00BD74BC" w:rsidP="006B3959">
      <w:pPr>
        <w:spacing w:after="0" w:line="240" w:lineRule="auto"/>
        <w:jc w:val="right"/>
        <w:rPr>
          <w:rFonts w:ascii="Arial" w:hAnsi="Arial" w:cs="Arial"/>
          <w:sz w:val="20"/>
          <w:szCs w:val="20"/>
          <w:highlight w:val="yellow"/>
          <w:lang w:val="es-AR"/>
        </w:rPr>
      </w:pPr>
    </w:p>
    <w:p w14:paraId="78E331DF" w14:textId="77777777" w:rsidR="00BD74BC" w:rsidRDefault="00BD74BC" w:rsidP="006B3959">
      <w:pPr>
        <w:spacing w:after="0" w:line="240" w:lineRule="auto"/>
        <w:jc w:val="right"/>
        <w:rPr>
          <w:rFonts w:ascii="Arial" w:hAnsi="Arial" w:cs="Arial"/>
          <w:sz w:val="20"/>
          <w:szCs w:val="20"/>
          <w:highlight w:val="yellow"/>
          <w:lang w:val="es-AR"/>
        </w:rPr>
      </w:pPr>
    </w:p>
    <w:p w14:paraId="123D34EC" w14:textId="77777777" w:rsidR="00BD74BC" w:rsidRDefault="00BD74BC" w:rsidP="006B3959">
      <w:pPr>
        <w:spacing w:after="0" w:line="240" w:lineRule="auto"/>
        <w:jc w:val="right"/>
        <w:rPr>
          <w:rFonts w:ascii="Arial" w:hAnsi="Arial" w:cs="Arial"/>
          <w:sz w:val="20"/>
          <w:szCs w:val="20"/>
          <w:highlight w:val="yellow"/>
          <w:lang w:val="es-AR"/>
        </w:rPr>
      </w:pPr>
    </w:p>
    <w:p w14:paraId="2D93C13E" w14:textId="7E1A6CF2" w:rsidR="004C3376" w:rsidRDefault="004C3376" w:rsidP="00B83822">
      <w:pPr>
        <w:spacing w:after="0" w:line="240" w:lineRule="auto"/>
        <w:rPr>
          <w:rFonts w:ascii="Arial" w:hAnsi="Arial" w:cs="Arial"/>
          <w:sz w:val="20"/>
          <w:szCs w:val="20"/>
          <w:lang w:val="es-AR"/>
        </w:rPr>
      </w:pPr>
    </w:p>
    <w:p w14:paraId="56D27C72" w14:textId="63FCF70E" w:rsidR="00893E4F" w:rsidRDefault="00893E4F" w:rsidP="00B83822">
      <w:pPr>
        <w:spacing w:after="0" w:line="240" w:lineRule="auto"/>
        <w:rPr>
          <w:rFonts w:ascii="Arial" w:hAnsi="Arial" w:cs="Arial"/>
          <w:sz w:val="20"/>
          <w:szCs w:val="20"/>
          <w:lang w:val="es-AR"/>
        </w:rPr>
      </w:pPr>
    </w:p>
    <w:p w14:paraId="7A9EC586" w14:textId="380CA608" w:rsidR="00893E4F" w:rsidRDefault="00893E4F" w:rsidP="00B83822">
      <w:pPr>
        <w:spacing w:after="0" w:line="240" w:lineRule="auto"/>
        <w:rPr>
          <w:rFonts w:ascii="Arial" w:hAnsi="Arial" w:cs="Arial"/>
          <w:sz w:val="20"/>
          <w:szCs w:val="20"/>
          <w:lang w:val="es-AR"/>
        </w:rPr>
      </w:pPr>
    </w:p>
    <w:p w14:paraId="584A6097" w14:textId="386858F9" w:rsidR="00893E4F" w:rsidRDefault="00893E4F" w:rsidP="00B83822">
      <w:pPr>
        <w:spacing w:after="0" w:line="240" w:lineRule="auto"/>
        <w:rPr>
          <w:rFonts w:ascii="Arial" w:hAnsi="Arial" w:cs="Arial"/>
          <w:sz w:val="20"/>
          <w:szCs w:val="20"/>
          <w:lang w:val="es-AR"/>
        </w:rPr>
      </w:pPr>
    </w:p>
    <w:p w14:paraId="162A1350" w14:textId="6733A925" w:rsidR="00893E4F" w:rsidRDefault="00893E4F" w:rsidP="00B83822">
      <w:pPr>
        <w:spacing w:after="0" w:line="240" w:lineRule="auto"/>
        <w:rPr>
          <w:rFonts w:ascii="Arial" w:hAnsi="Arial" w:cs="Arial"/>
          <w:sz w:val="20"/>
          <w:szCs w:val="20"/>
          <w:lang w:val="es-AR"/>
        </w:rPr>
      </w:pPr>
    </w:p>
    <w:p w14:paraId="43ECDC6A" w14:textId="70D09E87" w:rsidR="00893E4F" w:rsidRDefault="00893E4F" w:rsidP="00B83822">
      <w:pPr>
        <w:spacing w:after="0" w:line="240" w:lineRule="auto"/>
        <w:rPr>
          <w:rFonts w:ascii="Arial" w:hAnsi="Arial" w:cs="Arial"/>
          <w:sz w:val="20"/>
          <w:szCs w:val="20"/>
          <w:lang w:val="es-AR"/>
        </w:rPr>
      </w:pPr>
    </w:p>
    <w:p w14:paraId="0E5EA0F3" w14:textId="1A96F232" w:rsidR="00893E4F" w:rsidRDefault="00893E4F" w:rsidP="00B83822">
      <w:pPr>
        <w:spacing w:after="0" w:line="240" w:lineRule="auto"/>
        <w:rPr>
          <w:rFonts w:ascii="Arial" w:hAnsi="Arial" w:cs="Arial"/>
          <w:sz w:val="20"/>
          <w:szCs w:val="20"/>
          <w:lang w:val="es-AR"/>
        </w:rPr>
      </w:pPr>
    </w:p>
    <w:p w14:paraId="2BD62D66" w14:textId="77777777" w:rsidR="00893E4F" w:rsidRDefault="00893E4F" w:rsidP="00B83822">
      <w:pPr>
        <w:spacing w:after="0" w:line="240" w:lineRule="auto"/>
        <w:rPr>
          <w:rFonts w:ascii="Arial" w:hAnsi="Arial" w:cs="Arial"/>
          <w:sz w:val="20"/>
          <w:szCs w:val="20"/>
          <w:lang w:val="es-AR"/>
        </w:rPr>
      </w:pPr>
    </w:p>
    <w:p w14:paraId="555C1C2F" w14:textId="487B7527" w:rsidR="000C2B42" w:rsidRDefault="000C2B42" w:rsidP="00BD74BC">
      <w:pPr>
        <w:spacing w:after="0" w:line="240" w:lineRule="auto"/>
        <w:jc w:val="center"/>
        <w:rPr>
          <w:rFonts w:ascii="Arial" w:hAnsi="Arial" w:cs="Arial"/>
          <w:sz w:val="20"/>
          <w:szCs w:val="20"/>
          <w:lang w:val="es-AR"/>
        </w:rPr>
      </w:pPr>
    </w:p>
    <w:p w14:paraId="434A3EEC" w14:textId="125CB0D7" w:rsidR="00563826" w:rsidRDefault="00563826" w:rsidP="00BD74BC">
      <w:pPr>
        <w:spacing w:after="0" w:line="240" w:lineRule="auto"/>
        <w:jc w:val="center"/>
        <w:rPr>
          <w:rFonts w:ascii="Arial" w:hAnsi="Arial" w:cs="Arial"/>
          <w:sz w:val="20"/>
          <w:szCs w:val="20"/>
          <w:lang w:val="es-AR"/>
        </w:rPr>
      </w:pPr>
    </w:p>
    <w:p w14:paraId="08F8D810" w14:textId="77777777" w:rsidR="00563826" w:rsidRDefault="00563826" w:rsidP="00BD74BC">
      <w:pPr>
        <w:spacing w:after="0" w:line="240" w:lineRule="auto"/>
        <w:jc w:val="center"/>
        <w:rPr>
          <w:rFonts w:ascii="Arial" w:hAnsi="Arial" w:cs="Arial"/>
          <w:sz w:val="20"/>
          <w:szCs w:val="20"/>
          <w:lang w:val="es-AR"/>
        </w:rPr>
      </w:pPr>
    </w:p>
    <w:p w14:paraId="2D784D0E" w14:textId="77777777" w:rsidR="000C2B42" w:rsidRDefault="000C2B42" w:rsidP="00BD74BC">
      <w:pPr>
        <w:spacing w:after="0" w:line="240" w:lineRule="auto"/>
        <w:jc w:val="center"/>
        <w:rPr>
          <w:rFonts w:ascii="Arial" w:hAnsi="Arial" w:cs="Arial"/>
          <w:sz w:val="20"/>
          <w:szCs w:val="20"/>
          <w:lang w:val="es-AR"/>
        </w:rPr>
      </w:pPr>
    </w:p>
    <w:p w14:paraId="309AC8D9" w14:textId="54B6870D" w:rsidR="00BD74BC" w:rsidRPr="00823B2B" w:rsidRDefault="00823B2B" w:rsidP="00823B2B">
      <w:pPr>
        <w:spacing w:after="0" w:line="240" w:lineRule="auto"/>
        <w:jc w:val="center"/>
        <w:rPr>
          <w:rFonts w:ascii="Arial" w:hAnsi="Arial" w:cs="Arial"/>
          <w:b/>
          <w:bCs/>
          <w:sz w:val="20"/>
          <w:szCs w:val="20"/>
          <w:lang w:val="es-AR"/>
        </w:rPr>
      </w:pPr>
      <w:r w:rsidRPr="00823B2B">
        <w:rPr>
          <w:rFonts w:ascii="Arial" w:hAnsi="Arial" w:cs="Arial"/>
          <w:b/>
          <w:bCs/>
          <w:sz w:val="20"/>
          <w:szCs w:val="20"/>
          <w:lang w:val="es-AR"/>
        </w:rPr>
        <w:t>INFORME DE REVISIÓN DE LA COMISIÓN FISCALIZADORA SOBRE ESTADOS CONTABLES DE PERIODO INTERMEDIO</w:t>
      </w:r>
    </w:p>
    <w:p w14:paraId="7967E712" w14:textId="77777777" w:rsidR="00823B2B" w:rsidRPr="00BD74BC" w:rsidRDefault="00823B2B" w:rsidP="00BD74BC">
      <w:pPr>
        <w:spacing w:after="0" w:line="240" w:lineRule="auto"/>
        <w:rPr>
          <w:rFonts w:ascii="Arial" w:hAnsi="Arial" w:cs="Arial"/>
          <w:sz w:val="20"/>
          <w:szCs w:val="20"/>
          <w:lang w:val="es-AR"/>
        </w:rPr>
      </w:pPr>
    </w:p>
    <w:p w14:paraId="56A79954" w14:textId="77777777" w:rsidR="00823B2B" w:rsidRPr="00823B2B" w:rsidRDefault="00823B2B" w:rsidP="00823B2B">
      <w:pPr>
        <w:spacing w:after="0" w:line="240" w:lineRule="auto"/>
        <w:rPr>
          <w:rFonts w:ascii="Arial" w:hAnsi="Arial" w:cs="Arial"/>
          <w:sz w:val="20"/>
          <w:szCs w:val="20"/>
          <w:lang w:val="es-AR"/>
        </w:rPr>
      </w:pPr>
      <w:r w:rsidRPr="00823B2B">
        <w:rPr>
          <w:rFonts w:ascii="Arial" w:hAnsi="Arial" w:cs="Arial"/>
          <w:sz w:val="20"/>
          <w:szCs w:val="20"/>
          <w:lang w:val="es-AR"/>
        </w:rPr>
        <w:t xml:space="preserve">Señores </w:t>
      </w:r>
      <w:proofErr w:type="gramStart"/>
      <w:r w:rsidRPr="00823B2B">
        <w:rPr>
          <w:rFonts w:ascii="Arial" w:hAnsi="Arial" w:cs="Arial"/>
          <w:sz w:val="20"/>
          <w:szCs w:val="20"/>
          <w:lang w:val="es-AR"/>
        </w:rPr>
        <w:t>Directores</w:t>
      </w:r>
      <w:proofErr w:type="gramEnd"/>
      <w:r w:rsidRPr="00823B2B">
        <w:rPr>
          <w:rFonts w:ascii="Arial" w:hAnsi="Arial" w:cs="Arial"/>
          <w:sz w:val="20"/>
          <w:szCs w:val="20"/>
          <w:lang w:val="es-AR"/>
        </w:rPr>
        <w:t xml:space="preserve"> de </w:t>
      </w:r>
    </w:p>
    <w:p w14:paraId="76B200DB" w14:textId="77777777" w:rsidR="00823B2B" w:rsidRPr="00823B2B" w:rsidRDefault="00823B2B" w:rsidP="00823B2B">
      <w:pPr>
        <w:spacing w:after="0" w:line="240" w:lineRule="auto"/>
        <w:rPr>
          <w:rFonts w:ascii="Arial" w:hAnsi="Arial" w:cs="Arial"/>
          <w:b/>
          <w:bCs/>
          <w:sz w:val="20"/>
          <w:szCs w:val="20"/>
          <w:lang w:val="es-AR"/>
        </w:rPr>
      </w:pPr>
      <w:r w:rsidRPr="00823B2B">
        <w:rPr>
          <w:rFonts w:ascii="Arial" w:hAnsi="Arial" w:cs="Arial"/>
          <w:b/>
          <w:bCs/>
          <w:sz w:val="20"/>
          <w:szCs w:val="20"/>
          <w:lang w:val="es-AR"/>
        </w:rPr>
        <w:t xml:space="preserve">BRIGHTSTAR ARGENTINA S.A. </w:t>
      </w:r>
    </w:p>
    <w:p w14:paraId="25D7CD7E" w14:textId="77777777" w:rsidR="00823B2B" w:rsidRPr="00823B2B" w:rsidRDefault="00823B2B" w:rsidP="00823B2B">
      <w:pPr>
        <w:spacing w:after="0" w:line="240" w:lineRule="auto"/>
        <w:rPr>
          <w:rFonts w:ascii="Arial" w:hAnsi="Arial" w:cs="Arial"/>
          <w:sz w:val="20"/>
          <w:szCs w:val="20"/>
          <w:lang w:val="es-AR"/>
        </w:rPr>
      </w:pPr>
      <w:r w:rsidRPr="00823B2B">
        <w:rPr>
          <w:rFonts w:ascii="Arial" w:hAnsi="Arial" w:cs="Arial"/>
          <w:sz w:val="20"/>
          <w:szCs w:val="20"/>
          <w:lang w:val="es-AR"/>
        </w:rPr>
        <w:t xml:space="preserve">CUIT </w:t>
      </w:r>
      <w:proofErr w:type="spellStart"/>
      <w:r w:rsidRPr="00823B2B">
        <w:rPr>
          <w:rFonts w:ascii="Arial" w:hAnsi="Arial" w:cs="Arial"/>
          <w:sz w:val="20"/>
          <w:szCs w:val="20"/>
          <w:lang w:val="es-AR"/>
        </w:rPr>
        <w:t>N°</w:t>
      </w:r>
      <w:proofErr w:type="spellEnd"/>
      <w:r w:rsidRPr="00823B2B">
        <w:rPr>
          <w:rFonts w:ascii="Arial" w:hAnsi="Arial" w:cs="Arial"/>
          <w:sz w:val="20"/>
          <w:szCs w:val="20"/>
          <w:lang w:val="es-AR"/>
        </w:rPr>
        <w:t>: 30-70703512-5</w:t>
      </w:r>
    </w:p>
    <w:p w14:paraId="62F31F08" w14:textId="77777777" w:rsidR="00823B2B" w:rsidRPr="00823B2B" w:rsidRDefault="00823B2B" w:rsidP="00823B2B">
      <w:pPr>
        <w:spacing w:after="0" w:line="240" w:lineRule="auto"/>
        <w:rPr>
          <w:rFonts w:ascii="Arial" w:hAnsi="Arial" w:cs="Arial"/>
          <w:sz w:val="20"/>
          <w:szCs w:val="20"/>
          <w:lang w:val="es-AR"/>
        </w:rPr>
      </w:pPr>
      <w:r w:rsidRPr="00823B2B">
        <w:rPr>
          <w:rFonts w:ascii="Arial" w:hAnsi="Arial" w:cs="Arial"/>
          <w:sz w:val="20"/>
          <w:szCs w:val="20"/>
          <w:lang w:val="es-AR"/>
        </w:rPr>
        <w:t>Domicilio legal: Olazábal 1515, Piso 8, Oficina 801</w:t>
      </w:r>
    </w:p>
    <w:p w14:paraId="63561E69" w14:textId="23FA61F4" w:rsidR="00BD74BC" w:rsidRPr="00BD74BC" w:rsidRDefault="00823B2B" w:rsidP="00823B2B">
      <w:pPr>
        <w:spacing w:after="0" w:line="240" w:lineRule="auto"/>
        <w:rPr>
          <w:rFonts w:ascii="Arial" w:hAnsi="Arial" w:cs="Arial"/>
          <w:sz w:val="20"/>
          <w:szCs w:val="20"/>
          <w:lang w:val="es-AR"/>
        </w:rPr>
      </w:pPr>
      <w:r w:rsidRPr="00823B2B">
        <w:rPr>
          <w:rFonts w:ascii="Arial" w:hAnsi="Arial" w:cs="Arial"/>
          <w:sz w:val="20"/>
          <w:szCs w:val="20"/>
          <w:lang w:val="es-AR"/>
        </w:rPr>
        <w:t>Ciudad Autónoma de Buenos Aires</w:t>
      </w:r>
    </w:p>
    <w:p w14:paraId="79D98F89" w14:textId="77777777" w:rsidR="00BD74BC" w:rsidRPr="00BD74BC" w:rsidRDefault="00BD74BC" w:rsidP="00BD74BC">
      <w:pPr>
        <w:spacing w:after="0" w:line="240" w:lineRule="auto"/>
        <w:rPr>
          <w:rFonts w:ascii="Arial" w:hAnsi="Arial" w:cs="Arial"/>
          <w:sz w:val="20"/>
          <w:szCs w:val="20"/>
          <w:lang w:val="es-AR"/>
        </w:rPr>
      </w:pPr>
    </w:p>
    <w:p w14:paraId="58B75584" w14:textId="77777777" w:rsidR="00823B2B" w:rsidRPr="00823B2B" w:rsidRDefault="00823B2B" w:rsidP="00823B2B">
      <w:pPr>
        <w:spacing w:after="0" w:line="240" w:lineRule="auto"/>
        <w:jc w:val="both"/>
        <w:rPr>
          <w:rFonts w:ascii="Arial" w:hAnsi="Arial" w:cs="Arial"/>
          <w:b/>
          <w:bCs/>
          <w:sz w:val="20"/>
          <w:szCs w:val="20"/>
          <w:lang w:val="es-AR"/>
        </w:rPr>
      </w:pPr>
      <w:r w:rsidRPr="00823B2B">
        <w:rPr>
          <w:rFonts w:ascii="Arial" w:hAnsi="Arial" w:cs="Arial"/>
          <w:b/>
          <w:bCs/>
          <w:sz w:val="20"/>
          <w:szCs w:val="20"/>
          <w:lang w:val="es-AR"/>
        </w:rPr>
        <w:t>Informe sobre los controles realizados como comisión fiscalizadora respecto de los estados contables de período intermedio.</w:t>
      </w:r>
    </w:p>
    <w:p w14:paraId="0C589D9F" w14:textId="77777777" w:rsidR="00823B2B" w:rsidRPr="00823B2B" w:rsidRDefault="00823B2B" w:rsidP="00823B2B">
      <w:pPr>
        <w:spacing w:after="0" w:line="240" w:lineRule="auto"/>
        <w:jc w:val="both"/>
        <w:rPr>
          <w:rFonts w:ascii="Arial" w:hAnsi="Arial" w:cs="Arial"/>
          <w:sz w:val="20"/>
          <w:szCs w:val="20"/>
          <w:lang w:val="es-AR"/>
        </w:rPr>
      </w:pPr>
    </w:p>
    <w:p w14:paraId="3EA3891F"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En nuestro carácter de comisión fiscalizadora de BRIGHTSTAR ARGENTINA S.A., hemos efectuado una revisión de los documentos detallados en el párrafo siguiente. </w:t>
      </w:r>
    </w:p>
    <w:p w14:paraId="22D0321F" w14:textId="77777777" w:rsidR="00823B2B" w:rsidRPr="00823B2B" w:rsidRDefault="00823B2B" w:rsidP="00823B2B">
      <w:pPr>
        <w:spacing w:after="0" w:line="240" w:lineRule="auto"/>
        <w:jc w:val="both"/>
        <w:rPr>
          <w:rFonts w:ascii="Arial" w:hAnsi="Arial" w:cs="Arial"/>
          <w:sz w:val="20"/>
          <w:szCs w:val="20"/>
          <w:lang w:val="es-AR"/>
        </w:rPr>
      </w:pPr>
    </w:p>
    <w:p w14:paraId="281F8A28" w14:textId="77777777" w:rsidR="00823B2B" w:rsidRPr="00823B2B" w:rsidRDefault="00823B2B" w:rsidP="00823B2B">
      <w:pPr>
        <w:spacing w:after="0" w:line="240" w:lineRule="auto"/>
        <w:jc w:val="both"/>
        <w:rPr>
          <w:rFonts w:ascii="Arial" w:hAnsi="Arial" w:cs="Arial"/>
          <w:b/>
          <w:bCs/>
          <w:sz w:val="20"/>
          <w:szCs w:val="20"/>
          <w:lang w:val="es-AR"/>
        </w:rPr>
      </w:pPr>
      <w:r w:rsidRPr="00823B2B">
        <w:rPr>
          <w:rFonts w:ascii="Arial" w:hAnsi="Arial" w:cs="Arial"/>
          <w:b/>
          <w:bCs/>
          <w:sz w:val="20"/>
          <w:szCs w:val="20"/>
          <w:lang w:val="es-AR"/>
        </w:rPr>
        <w:t xml:space="preserve">Documentos examinados </w:t>
      </w:r>
    </w:p>
    <w:p w14:paraId="5D03F187" w14:textId="77777777" w:rsidR="00823B2B" w:rsidRPr="00823B2B" w:rsidRDefault="00823B2B" w:rsidP="00823B2B">
      <w:pPr>
        <w:spacing w:after="0" w:line="240" w:lineRule="auto"/>
        <w:jc w:val="both"/>
        <w:rPr>
          <w:rFonts w:ascii="Arial" w:hAnsi="Arial" w:cs="Arial"/>
          <w:sz w:val="20"/>
          <w:szCs w:val="20"/>
          <w:lang w:val="es-AR"/>
        </w:rPr>
      </w:pPr>
    </w:p>
    <w:p w14:paraId="7B55AF71" w14:textId="7035613E" w:rsidR="00823B2B" w:rsidRPr="00823B2B" w:rsidRDefault="00823B2B" w:rsidP="00823B2B">
      <w:pPr>
        <w:pStyle w:val="Prrafodelista"/>
        <w:numPr>
          <w:ilvl w:val="0"/>
          <w:numId w:val="45"/>
        </w:numPr>
        <w:spacing w:after="0" w:line="240" w:lineRule="auto"/>
        <w:ind w:left="426"/>
        <w:jc w:val="both"/>
        <w:rPr>
          <w:rFonts w:ascii="Arial" w:hAnsi="Arial" w:cs="Arial"/>
          <w:sz w:val="20"/>
          <w:szCs w:val="20"/>
        </w:rPr>
      </w:pPr>
      <w:r w:rsidRPr="00823B2B">
        <w:rPr>
          <w:rFonts w:ascii="Arial" w:hAnsi="Arial" w:cs="Arial"/>
          <w:sz w:val="20"/>
          <w:szCs w:val="20"/>
        </w:rPr>
        <w:t xml:space="preserve">Estado de situación patrimonial al </w:t>
      </w:r>
      <w:r w:rsidR="00C80135">
        <w:rPr>
          <w:rFonts w:ascii="Arial" w:hAnsi="Arial" w:cs="Arial"/>
          <w:sz w:val="20"/>
          <w:szCs w:val="20"/>
        </w:rPr>
        <w:t>30 de septiembre de 2023</w:t>
      </w:r>
      <w:r w:rsidRPr="00823B2B">
        <w:rPr>
          <w:rFonts w:ascii="Arial" w:hAnsi="Arial" w:cs="Arial"/>
          <w:sz w:val="20"/>
          <w:szCs w:val="20"/>
        </w:rPr>
        <w:t xml:space="preserve">. </w:t>
      </w:r>
    </w:p>
    <w:p w14:paraId="2138755E" w14:textId="489D24C0" w:rsidR="00823B2B" w:rsidRPr="00823B2B" w:rsidRDefault="00823B2B" w:rsidP="00823B2B">
      <w:pPr>
        <w:pStyle w:val="Prrafodelista"/>
        <w:numPr>
          <w:ilvl w:val="0"/>
          <w:numId w:val="45"/>
        </w:numPr>
        <w:spacing w:after="0" w:line="240" w:lineRule="auto"/>
        <w:ind w:left="426"/>
        <w:jc w:val="both"/>
        <w:rPr>
          <w:rFonts w:ascii="Arial" w:hAnsi="Arial" w:cs="Arial"/>
          <w:sz w:val="20"/>
          <w:szCs w:val="20"/>
        </w:rPr>
      </w:pPr>
      <w:r w:rsidRPr="00823B2B">
        <w:rPr>
          <w:rFonts w:ascii="Arial" w:hAnsi="Arial" w:cs="Arial"/>
          <w:sz w:val="20"/>
          <w:szCs w:val="20"/>
        </w:rPr>
        <w:t xml:space="preserve">Estado de resultados por el período de </w:t>
      </w:r>
      <w:r w:rsidR="00C80135">
        <w:rPr>
          <w:rFonts w:ascii="Arial" w:hAnsi="Arial" w:cs="Arial"/>
          <w:sz w:val="20"/>
          <w:szCs w:val="20"/>
        </w:rPr>
        <w:t>nueve</w:t>
      </w:r>
      <w:r w:rsidR="00543C39">
        <w:rPr>
          <w:rFonts w:ascii="Arial" w:hAnsi="Arial" w:cs="Arial"/>
          <w:sz w:val="20"/>
          <w:szCs w:val="20"/>
        </w:rPr>
        <w:t xml:space="preserve"> meses</w:t>
      </w:r>
      <w:r w:rsidRPr="00823B2B">
        <w:rPr>
          <w:rFonts w:ascii="Arial" w:hAnsi="Arial" w:cs="Arial"/>
          <w:sz w:val="20"/>
          <w:szCs w:val="20"/>
        </w:rPr>
        <w:t xml:space="preserve"> finalizado el </w:t>
      </w:r>
      <w:r w:rsidR="00C80135">
        <w:rPr>
          <w:rFonts w:ascii="Arial" w:hAnsi="Arial" w:cs="Arial"/>
          <w:sz w:val="20"/>
          <w:szCs w:val="20"/>
        </w:rPr>
        <w:t>30 de septiembre de 2023</w:t>
      </w:r>
      <w:r w:rsidRPr="00823B2B">
        <w:rPr>
          <w:rFonts w:ascii="Arial" w:hAnsi="Arial" w:cs="Arial"/>
          <w:sz w:val="20"/>
          <w:szCs w:val="20"/>
        </w:rPr>
        <w:t>.</w:t>
      </w:r>
    </w:p>
    <w:p w14:paraId="0DFB5F9C" w14:textId="0A69D2AD" w:rsidR="00823B2B" w:rsidRPr="00823B2B" w:rsidRDefault="00823B2B" w:rsidP="00823B2B">
      <w:pPr>
        <w:pStyle w:val="Prrafodelista"/>
        <w:numPr>
          <w:ilvl w:val="0"/>
          <w:numId w:val="45"/>
        </w:numPr>
        <w:spacing w:after="0" w:line="240" w:lineRule="auto"/>
        <w:ind w:left="426"/>
        <w:jc w:val="both"/>
        <w:rPr>
          <w:rFonts w:ascii="Arial" w:hAnsi="Arial" w:cs="Arial"/>
          <w:sz w:val="20"/>
          <w:szCs w:val="20"/>
        </w:rPr>
      </w:pPr>
      <w:r w:rsidRPr="00823B2B">
        <w:rPr>
          <w:rFonts w:ascii="Arial" w:hAnsi="Arial" w:cs="Arial"/>
          <w:sz w:val="20"/>
          <w:szCs w:val="20"/>
        </w:rPr>
        <w:t xml:space="preserve">Estado de evolución del patrimonio neto por el período de </w:t>
      </w:r>
      <w:r w:rsidR="00C80135">
        <w:rPr>
          <w:rFonts w:ascii="Arial" w:hAnsi="Arial" w:cs="Arial"/>
          <w:sz w:val="20"/>
          <w:szCs w:val="20"/>
        </w:rPr>
        <w:t>nueve</w:t>
      </w:r>
      <w:r w:rsidR="00543C39">
        <w:rPr>
          <w:rFonts w:ascii="Arial" w:hAnsi="Arial" w:cs="Arial"/>
          <w:sz w:val="20"/>
          <w:szCs w:val="20"/>
        </w:rPr>
        <w:t xml:space="preserve"> meses</w:t>
      </w:r>
      <w:r w:rsidRPr="00823B2B">
        <w:rPr>
          <w:rFonts w:ascii="Arial" w:hAnsi="Arial" w:cs="Arial"/>
          <w:sz w:val="20"/>
          <w:szCs w:val="20"/>
        </w:rPr>
        <w:t xml:space="preserve"> finalizado el </w:t>
      </w:r>
      <w:r w:rsidR="00C80135">
        <w:rPr>
          <w:rFonts w:ascii="Arial" w:hAnsi="Arial" w:cs="Arial"/>
          <w:sz w:val="20"/>
          <w:szCs w:val="20"/>
        </w:rPr>
        <w:t>30 de septiembre de 2023</w:t>
      </w:r>
      <w:r w:rsidRPr="00823B2B">
        <w:rPr>
          <w:rFonts w:ascii="Arial" w:hAnsi="Arial" w:cs="Arial"/>
          <w:sz w:val="20"/>
          <w:szCs w:val="20"/>
        </w:rPr>
        <w:t xml:space="preserve">. </w:t>
      </w:r>
    </w:p>
    <w:p w14:paraId="7F8F8995" w14:textId="30B3504C" w:rsidR="00823B2B" w:rsidRPr="00823B2B" w:rsidRDefault="00823B2B" w:rsidP="00823B2B">
      <w:pPr>
        <w:pStyle w:val="Prrafodelista"/>
        <w:numPr>
          <w:ilvl w:val="0"/>
          <w:numId w:val="45"/>
        </w:numPr>
        <w:spacing w:after="0" w:line="240" w:lineRule="auto"/>
        <w:ind w:left="426"/>
        <w:jc w:val="both"/>
        <w:rPr>
          <w:rFonts w:ascii="Arial" w:hAnsi="Arial" w:cs="Arial"/>
          <w:sz w:val="20"/>
          <w:szCs w:val="20"/>
        </w:rPr>
      </w:pPr>
      <w:r w:rsidRPr="00823B2B">
        <w:rPr>
          <w:rFonts w:ascii="Arial" w:hAnsi="Arial" w:cs="Arial"/>
          <w:sz w:val="20"/>
          <w:szCs w:val="20"/>
        </w:rPr>
        <w:t xml:space="preserve">Estado de flujo de efectivo por el período de </w:t>
      </w:r>
      <w:r w:rsidR="00C80135">
        <w:rPr>
          <w:rFonts w:ascii="Arial" w:hAnsi="Arial" w:cs="Arial"/>
          <w:sz w:val="20"/>
          <w:szCs w:val="20"/>
        </w:rPr>
        <w:t>nueve</w:t>
      </w:r>
      <w:r w:rsidR="00543C39">
        <w:rPr>
          <w:rFonts w:ascii="Arial" w:hAnsi="Arial" w:cs="Arial"/>
          <w:sz w:val="20"/>
          <w:szCs w:val="20"/>
        </w:rPr>
        <w:t xml:space="preserve"> meses</w:t>
      </w:r>
      <w:r w:rsidRPr="00823B2B">
        <w:rPr>
          <w:rFonts w:ascii="Arial" w:hAnsi="Arial" w:cs="Arial"/>
          <w:sz w:val="20"/>
          <w:szCs w:val="20"/>
        </w:rPr>
        <w:t xml:space="preserve"> finalizado el </w:t>
      </w:r>
      <w:r w:rsidR="00C80135">
        <w:rPr>
          <w:rFonts w:ascii="Arial" w:hAnsi="Arial" w:cs="Arial"/>
          <w:sz w:val="20"/>
          <w:szCs w:val="20"/>
        </w:rPr>
        <w:t>30 de septiembre de 2023</w:t>
      </w:r>
      <w:r w:rsidRPr="00823B2B">
        <w:rPr>
          <w:rFonts w:ascii="Arial" w:hAnsi="Arial" w:cs="Arial"/>
          <w:sz w:val="20"/>
          <w:szCs w:val="20"/>
        </w:rPr>
        <w:t xml:space="preserve">. </w:t>
      </w:r>
    </w:p>
    <w:p w14:paraId="409E15E3" w14:textId="574B59DE" w:rsidR="00823B2B" w:rsidRPr="00823B2B" w:rsidRDefault="00823B2B" w:rsidP="00823B2B">
      <w:pPr>
        <w:pStyle w:val="Prrafodelista"/>
        <w:numPr>
          <w:ilvl w:val="0"/>
          <w:numId w:val="45"/>
        </w:numPr>
        <w:spacing w:after="0" w:line="240" w:lineRule="auto"/>
        <w:ind w:left="426"/>
        <w:jc w:val="both"/>
        <w:rPr>
          <w:rFonts w:ascii="Arial" w:hAnsi="Arial" w:cs="Arial"/>
          <w:sz w:val="20"/>
          <w:szCs w:val="20"/>
        </w:rPr>
      </w:pPr>
      <w:r w:rsidRPr="00823B2B">
        <w:rPr>
          <w:rFonts w:ascii="Arial" w:hAnsi="Arial" w:cs="Arial"/>
          <w:sz w:val="20"/>
          <w:szCs w:val="20"/>
        </w:rPr>
        <w:t>Notas explicativas seleccionadas.</w:t>
      </w:r>
    </w:p>
    <w:p w14:paraId="0BBA6994" w14:textId="77777777" w:rsidR="00823B2B" w:rsidRPr="00823B2B" w:rsidRDefault="00823B2B" w:rsidP="00823B2B">
      <w:pPr>
        <w:spacing w:after="0" w:line="240" w:lineRule="auto"/>
        <w:jc w:val="both"/>
        <w:rPr>
          <w:rFonts w:ascii="Arial" w:hAnsi="Arial" w:cs="Arial"/>
          <w:sz w:val="20"/>
          <w:szCs w:val="20"/>
          <w:lang w:val="es-AR"/>
        </w:rPr>
      </w:pPr>
    </w:p>
    <w:p w14:paraId="09710A84" w14:textId="77777777" w:rsidR="00823B2B" w:rsidRPr="00823B2B" w:rsidRDefault="00823B2B" w:rsidP="00823B2B">
      <w:pPr>
        <w:spacing w:after="0" w:line="240" w:lineRule="auto"/>
        <w:jc w:val="both"/>
        <w:rPr>
          <w:rFonts w:ascii="Arial" w:hAnsi="Arial" w:cs="Arial"/>
          <w:b/>
          <w:bCs/>
          <w:sz w:val="20"/>
          <w:szCs w:val="20"/>
          <w:lang w:val="es-AR"/>
        </w:rPr>
      </w:pPr>
      <w:r w:rsidRPr="00823B2B">
        <w:rPr>
          <w:rFonts w:ascii="Arial" w:hAnsi="Arial" w:cs="Arial"/>
          <w:b/>
          <w:bCs/>
          <w:sz w:val="20"/>
          <w:szCs w:val="20"/>
          <w:lang w:val="es-AR"/>
        </w:rPr>
        <w:t>Responsabilidad de la dirección en relación con los estados financieros.</w:t>
      </w:r>
    </w:p>
    <w:p w14:paraId="50AD22D3" w14:textId="77777777" w:rsidR="00823B2B" w:rsidRPr="00823B2B" w:rsidRDefault="00823B2B" w:rsidP="00823B2B">
      <w:pPr>
        <w:spacing w:after="0" w:line="240" w:lineRule="auto"/>
        <w:jc w:val="both"/>
        <w:rPr>
          <w:rFonts w:ascii="Arial" w:hAnsi="Arial" w:cs="Arial"/>
          <w:sz w:val="20"/>
          <w:szCs w:val="20"/>
          <w:lang w:val="es-AR"/>
        </w:rPr>
      </w:pPr>
    </w:p>
    <w:p w14:paraId="1D1DCD53"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La Dirección es responsable de la preparación y presentación razonable de los estados contables adjuntos de conformidad con las normas contables profesionales argentinas vigentes en la Ciudad Autónoma de Buenos Aires, y del control interno que la Dirección considere necesario para permitir la preparación de estados contables de períodos intermedios libres de incorrecciones significativas. </w:t>
      </w:r>
    </w:p>
    <w:p w14:paraId="1B5AA65F" w14:textId="77777777" w:rsidR="00823B2B" w:rsidRPr="00823B2B" w:rsidRDefault="00823B2B" w:rsidP="00823B2B">
      <w:pPr>
        <w:spacing w:after="0" w:line="240" w:lineRule="auto"/>
        <w:jc w:val="both"/>
        <w:rPr>
          <w:rFonts w:ascii="Arial" w:hAnsi="Arial" w:cs="Arial"/>
          <w:sz w:val="20"/>
          <w:szCs w:val="20"/>
          <w:lang w:val="es-AR"/>
        </w:rPr>
      </w:pPr>
    </w:p>
    <w:p w14:paraId="7FAD4D58" w14:textId="77777777" w:rsidR="00823B2B" w:rsidRPr="00823B2B" w:rsidRDefault="00823B2B" w:rsidP="00823B2B">
      <w:pPr>
        <w:spacing w:after="0" w:line="240" w:lineRule="auto"/>
        <w:jc w:val="both"/>
        <w:rPr>
          <w:rFonts w:ascii="Arial" w:hAnsi="Arial" w:cs="Arial"/>
          <w:b/>
          <w:bCs/>
          <w:sz w:val="20"/>
          <w:szCs w:val="20"/>
          <w:lang w:val="es-AR"/>
        </w:rPr>
      </w:pPr>
      <w:r w:rsidRPr="00823B2B">
        <w:rPr>
          <w:rFonts w:ascii="Arial" w:hAnsi="Arial" w:cs="Arial"/>
          <w:b/>
          <w:bCs/>
          <w:sz w:val="20"/>
          <w:szCs w:val="20"/>
          <w:lang w:val="es-AR"/>
        </w:rPr>
        <w:t xml:space="preserve">Responsabilidad de la comisión fiscalizadora </w:t>
      </w:r>
    </w:p>
    <w:p w14:paraId="367D2A12" w14:textId="77777777" w:rsidR="00823B2B" w:rsidRPr="00823B2B" w:rsidRDefault="00823B2B" w:rsidP="00823B2B">
      <w:pPr>
        <w:spacing w:after="0" w:line="240" w:lineRule="auto"/>
        <w:jc w:val="both"/>
        <w:rPr>
          <w:rFonts w:ascii="Arial" w:hAnsi="Arial" w:cs="Arial"/>
          <w:sz w:val="20"/>
          <w:szCs w:val="20"/>
          <w:lang w:val="es-AR"/>
        </w:rPr>
      </w:pPr>
    </w:p>
    <w:p w14:paraId="7AC3CD2D"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Nuestro examen fue realizado de acuerdo con las normas de sindicatura vigentes establecidas en la Resolución Técnica </w:t>
      </w:r>
      <w:proofErr w:type="spellStart"/>
      <w:r w:rsidRPr="00823B2B">
        <w:rPr>
          <w:rFonts w:ascii="Arial" w:hAnsi="Arial" w:cs="Arial"/>
          <w:sz w:val="20"/>
          <w:szCs w:val="20"/>
          <w:lang w:val="es-AR"/>
        </w:rPr>
        <w:t>N°</w:t>
      </w:r>
      <w:proofErr w:type="spellEnd"/>
      <w:r w:rsidRPr="00823B2B">
        <w:rPr>
          <w:rFonts w:ascii="Arial" w:hAnsi="Arial" w:cs="Arial"/>
          <w:sz w:val="20"/>
          <w:szCs w:val="20"/>
          <w:lang w:val="es-AR"/>
        </w:rPr>
        <w:t xml:space="preserve"> 15 de la Federación Argentina de Consejos Profesionales de Ciencias Económicas (FACPCE). Dichas normas requieren que el examen de los estados contables trimestrales se efectúe de acuerdo con las normas aplicables a encargos de revisión de estados contables 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 </w:t>
      </w:r>
    </w:p>
    <w:p w14:paraId="44A332FB" w14:textId="77777777" w:rsidR="00823B2B" w:rsidRPr="00823B2B" w:rsidRDefault="00823B2B" w:rsidP="00823B2B">
      <w:pPr>
        <w:spacing w:after="0" w:line="240" w:lineRule="auto"/>
        <w:jc w:val="both"/>
        <w:rPr>
          <w:rFonts w:ascii="Arial" w:hAnsi="Arial" w:cs="Arial"/>
          <w:sz w:val="20"/>
          <w:szCs w:val="20"/>
          <w:lang w:val="es-AR"/>
        </w:rPr>
      </w:pPr>
    </w:p>
    <w:p w14:paraId="43E795EF" w14:textId="55B2BD93"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Para realizar nuestra tarea profesional sobre los documentos detallados precedentemente, hemos examinado la revisión efectuada por el contador Gabriel Rodriguez (socio de la firma </w:t>
      </w:r>
      <w:proofErr w:type="spellStart"/>
      <w:r w:rsidRPr="00823B2B">
        <w:rPr>
          <w:rFonts w:ascii="Arial" w:hAnsi="Arial" w:cs="Arial"/>
          <w:sz w:val="20"/>
          <w:szCs w:val="20"/>
          <w:lang w:val="es-AR"/>
        </w:rPr>
        <w:t>Pistrelli</w:t>
      </w:r>
      <w:proofErr w:type="spellEnd"/>
      <w:r w:rsidRPr="00823B2B">
        <w:rPr>
          <w:rFonts w:ascii="Arial" w:hAnsi="Arial" w:cs="Arial"/>
          <w:sz w:val="20"/>
          <w:szCs w:val="20"/>
          <w:lang w:val="es-AR"/>
        </w:rPr>
        <w:t xml:space="preserve">, Henry Martin y Asociados S.R.L.) quien emitió su informe de revisión de fecha </w:t>
      </w:r>
      <w:r w:rsidR="00530669" w:rsidRPr="00530669">
        <w:rPr>
          <w:rFonts w:ascii="Arial" w:hAnsi="Arial" w:cs="Arial"/>
          <w:sz w:val="20"/>
          <w:szCs w:val="20"/>
          <w:lang w:val="es-AR"/>
        </w:rPr>
        <w:t xml:space="preserve">7 de noviembre </w:t>
      </w:r>
      <w:r w:rsidR="000C4A26">
        <w:rPr>
          <w:rFonts w:ascii="Arial" w:hAnsi="Arial" w:cs="Arial"/>
          <w:sz w:val="20"/>
          <w:szCs w:val="20"/>
          <w:lang w:val="es-AR"/>
        </w:rPr>
        <w:t>de 2023</w:t>
      </w:r>
      <w:r w:rsidRPr="00823B2B">
        <w:rPr>
          <w:rFonts w:ascii="Arial" w:hAnsi="Arial" w:cs="Arial"/>
          <w:sz w:val="20"/>
          <w:szCs w:val="20"/>
          <w:lang w:val="es-AR"/>
        </w:rPr>
        <w:t>, de acuerdo con las normas de auditoría vigentes en lo referido a encargos de revisión de estados contables de períodos intermedios. Dichas normas requieren que la revisión de los documentos detallados en el párrafo 1 se efectúe de acuerdo con las normas de auditoría vigentes en la República Argentina, e incluya la verificación de la congruencia de los documentos revisados con la información sobre las decisiones societarias expuestas en actas, y la adecuación de dichas decisiones a la ley y a los estatutos en lo relativo a sus aspectos formales y documentales.</w:t>
      </w:r>
    </w:p>
    <w:p w14:paraId="266FC7FE" w14:textId="77777777" w:rsidR="00823B2B" w:rsidRPr="00823B2B" w:rsidRDefault="00823B2B" w:rsidP="00823B2B">
      <w:pPr>
        <w:spacing w:after="0" w:line="240" w:lineRule="auto"/>
        <w:jc w:val="both"/>
        <w:rPr>
          <w:rFonts w:ascii="Arial" w:hAnsi="Arial" w:cs="Arial"/>
          <w:sz w:val="20"/>
          <w:szCs w:val="20"/>
          <w:lang w:val="es-AR"/>
        </w:rPr>
      </w:pPr>
    </w:p>
    <w:p w14:paraId="295830C5"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Una revisión de los estados contables de períodos intermedios por parte de los Auditores Externos exige que estos cumplan con los requerimientos de ética y consiste en realizar indagaciones, principalmente a las personas responsables de los temas financieros y contables, y aplicar lo que técnicamente se conoce como “procedimientos analíticos de evaluación de riesgos” y otros procedimientos de revisión. Esta revisión tiene un alcance significativamente menor que el de una auditoría y, por consiguiente, no permite obtener </w:t>
      </w:r>
      <w:r w:rsidRPr="00823B2B">
        <w:rPr>
          <w:rFonts w:ascii="Arial" w:hAnsi="Arial" w:cs="Arial"/>
          <w:sz w:val="20"/>
          <w:szCs w:val="20"/>
          <w:lang w:val="es-AR"/>
        </w:rPr>
        <w:lastRenderedPageBreak/>
        <w:t xml:space="preserve">seguridad de que se tome conocimiento de todos los temas significativos de las diversas áreas de la Sociedad, que podrían identificarse en una auditoría. En consecuencia, los auditores no expresan una opinión de auditoría. </w:t>
      </w:r>
    </w:p>
    <w:p w14:paraId="3753B2B5" w14:textId="77777777" w:rsidR="00823B2B" w:rsidRPr="00823B2B" w:rsidRDefault="00823B2B" w:rsidP="00823B2B">
      <w:pPr>
        <w:spacing w:after="0" w:line="240" w:lineRule="auto"/>
        <w:jc w:val="both"/>
        <w:rPr>
          <w:rFonts w:ascii="Arial" w:hAnsi="Arial" w:cs="Arial"/>
          <w:sz w:val="20"/>
          <w:szCs w:val="20"/>
          <w:lang w:val="es-AR"/>
        </w:rPr>
      </w:pPr>
    </w:p>
    <w:p w14:paraId="20FBABFD" w14:textId="7A578208" w:rsid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Dado que no es responsabilidad de la comisión fiscalizadora efectuar un control de gestión, el examen no se extendió a los criterios y decisiones empresarias de las diversas áreas de la Sociedad, cuestiones que son de responsabilidad exclusiva de la Dirección. </w:t>
      </w:r>
    </w:p>
    <w:p w14:paraId="0A247787" w14:textId="77777777" w:rsidR="00823B2B" w:rsidRPr="00823B2B" w:rsidRDefault="00823B2B" w:rsidP="00823B2B">
      <w:pPr>
        <w:spacing w:after="0" w:line="240" w:lineRule="auto"/>
        <w:jc w:val="both"/>
        <w:rPr>
          <w:rFonts w:ascii="Arial" w:hAnsi="Arial" w:cs="Arial"/>
          <w:sz w:val="20"/>
          <w:szCs w:val="20"/>
          <w:lang w:val="es-AR"/>
        </w:rPr>
      </w:pPr>
    </w:p>
    <w:p w14:paraId="7201C167" w14:textId="77777777" w:rsidR="00823B2B" w:rsidRPr="00823B2B" w:rsidRDefault="00823B2B" w:rsidP="00823B2B">
      <w:pPr>
        <w:spacing w:after="0" w:line="240" w:lineRule="auto"/>
        <w:jc w:val="both"/>
        <w:rPr>
          <w:rFonts w:ascii="Arial" w:hAnsi="Arial" w:cs="Arial"/>
          <w:sz w:val="20"/>
          <w:szCs w:val="20"/>
          <w:lang w:val="es-AR"/>
        </w:rPr>
      </w:pPr>
    </w:p>
    <w:p w14:paraId="48658AF9" w14:textId="77777777" w:rsidR="00823B2B" w:rsidRPr="00823B2B" w:rsidRDefault="00823B2B" w:rsidP="00823B2B">
      <w:pPr>
        <w:spacing w:after="0" w:line="240" w:lineRule="auto"/>
        <w:jc w:val="both"/>
        <w:rPr>
          <w:rFonts w:ascii="Arial" w:hAnsi="Arial" w:cs="Arial"/>
          <w:b/>
          <w:bCs/>
          <w:sz w:val="20"/>
          <w:szCs w:val="20"/>
          <w:lang w:val="es-AR"/>
        </w:rPr>
      </w:pPr>
      <w:r w:rsidRPr="00823B2B">
        <w:rPr>
          <w:rFonts w:ascii="Arial" w:hAnsi="Arial" w:cs="Arial"/>
          <w:b/>
          <w:bCs/>
          <w:sz w:val="20"/>
          <w:szCs w:val="20"/>
          <w:lang w:val="es-AR"/>
        </w:rPr>
        <w:t xml:space="preserve">Conclusión </w:t>
      </w:r>
    </w:p>
    <w:p w14:paraId="7A91445A"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ab/>
      </w:r>
    </w:p>
    <w:p w14:paraId="31F81EFE" w14:textId="597DF5D6"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Sobre la base de nuestra revisión, nada llamó mi atención que me hiciera pensar que los estados contables adjuntos de BRIGHTSTAR ARGENTINA S.A. correspondientes al período de </w:t>
      </w:r>
      <w:r w:rsidR="00C80135">
        <w:rPr>
          <w:rFonts w:ascii="Arial" w:hAnsi="Arial" w:cs="Arial"/>
          <w:sz w:val="20"/>
          <w:szCs w:val="20"/>
          <w:lang w:val="es-AR"/>
        </w:rPr>
        <w:t>nueve</w:t>
      </w:r>
      <w:r w:rsidR="00543C39">
        <w:rPr>
          <w:rFonts w:ascii="Arial" w:hAnsi="Arial" w:cs="Arial"/>
          <w:sz w:val="20"/>
          <w:szCs w:val="20"/>
          <w:lang w:val="es-AR"/>
        </w:rPr>
        <w:t xml:space="preserve"> meses</w:t>
      </w:r>
      <w:r w:rsidRPr="00823B2B">
        <w:rPr>
          <w:rFonts w:ascii="Arial" w:hAnsi="Arial" w:cs="Arial"/>
          <w:sz w:val="20"/>
          <w:szCs w:val="20"/>
          <w:lang w:val="es-AR"/>
        </w:rPr>
        <w:t xml:space="preserve"> terminado el </w:t>
      </w:r>
      <w:r w:rsidR="00C80135">
        <w:rPr>
          <w:rFonts w:ascii="Arial" w:hAnsi="Arial" w:cs="Arial"/>
          <w:sz w:val="20"/>
          <w:szCs w:val="20"/>
          <w:lang w:val="es-AR"/>
        </w:rPr>
        <w:t>30 de septiembre de 2023</w:t>
      </w:r>
      <w:r w:rsidRPr="00823B2B">
        <w:rPr>
          <w:rFonts w:ascii="Arial" w:hAnsi="Arial" w:cs="Arial"/>
          <w:sz w:val="20"/>
          <w:szCs w:val="20"/>
          <w:lang w:val="es-AR"/>
        </w:rPr>
        <w:t xml:space="preserve"> no están presentados en forma razonable, en todos sus aspectos significativos, de acuerdo con la Ley General de Sociedades y de las normas contables profesionales argentinas vigentes en la Ciudad Autónoma de Buenos Aires.</w:t>
      </w:r>
    </w:p>
    <w:p w14:paraId="16C9B823"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 </w:t>
      </w:r>
    </w:p>
    <w:p w14:paraId="53A9E397"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Informe sobre otros requerimientos legales y reglamentarios </w:t>
      </w:r>
    </w:p>
    <w:p w14:paraId="378CFFA2" w14:textId="77777777" w:rsidR="00823B2B" w:rsidRPr="00823B2B" w:rsidRDefault="00823B2B" w:rsidP="00823B2B">
      <w:pPr>
        <w:spacing w:after="0" w:line="240" w:lineRule="auto"/>
        <w:jc w:val="both"/>
        <w:rPr>
          <w:rFonts w:ascii="Arial" w:hAnsi="Arial" w:cs="Arial"/>
          <w:sz w:val="20"/>
          <w:szCs w:val="20"/>
          <w:lang w:val="es-AR"/>
        </w:rPr>
      </w:pPr>
    </w:p>
    <w:p w14:paraId="3737B348" w14:textId="00E94B5F"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a)  Al </w:t>
      </w:r>
      <w:r w:rsidR="00C80135">
        <w:rPr>
          <w:rFonts w:ascii="Arial" w:hAnsi="Arial" w:cs="Arial"/>
          <w:sz w:val="20"/>
          <w:szCs w:val="20"/>
          <w:lang w:val="es-AR"/>
        </w:rPr>
        <w:t>30 de septiembre de 2023</w:t>
      </w:r>
      <w:r w:rsidRPr="00823B2B">
        <w:rPr>
          <w:rFonts w:ascii="Arial" w:hAnsi="Arial" w:cs="Arial"/>
          <w:sz w:val="20"/>
          <w:szCs w:val="20"/>
          <w:lang w:val="es-AR"/>
        </w:rPr>
        <w:t xml:space="preserve">, de acuerdo con lo que surge de los registros contables, no existían deudas por aportes y contribuciones con destino al Sistema Integrado Previsional Argentino debido a que la Sociedad carecía de personal en relación de dependencia. </w:t>
      </w:r>
    </w:p>
    <w:p w14:paraId="6EE5AB4B" w14:textId="77777777" w:rsidR="00823B2B" w:rsidRPr="00823B2B" w:rsidRDefault="00823B2B" w:rsidP="00823B2B">
      <w:pPr>
        <w:spacing w:after="0" w:line="240" w:lineRule="auto"/>
        <w:jc w:val="both"/>
        <w:rPr>
          <w:rFonts w:ascii="Arial" w:hAnsi="Arial" w:cs="Arial"/>
          <w:sz w:val="20"/>
          <w:szCs w:val="20"/>
          <w:lang w:val="es-AR"/>
        </w:rPr>
      </w:pPr>
    </w:p>
    <w:p w14:paraId="7BE949CA"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b) Por lo mencionado en la Nota 2.5, los estados contables mencionados en el párrafo 1. no surgen de los registros contables llevados, en sus aspectos formales, de conformidad con las normas legales vigentes.</w:t>
      </w:r>
    </w:p>
    <w:p w14:paraId="3FC0B9CD" w14:textId="77777777" w:rsidR="00823B2B" w:rsidRPr="00823B2B" w:rsidRDefault="00823B2B" w:rsidP="00823B2B">
      <w:pPr>
        <w:spacing w:after="0" w:line="240" w:lineRule="auto"/>
        <w:jc w:val="both"/>
        <w:rPr>
          <w:rFonts w:ascii="Arial" w:hAnsi="Arial" w:cs="Arial"/>
          <w:sz w:val="20"/>
          <w:szCs w:val="20"/>
          <w:lang w:val="es-AR"/>
        </w:rPr>
      </w:pPr>
    </w:p>
    <w:p w14:paraId="5FA4CB35" w14:textId="368C4EB8"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c)Durante el período de </w:t>
      </w:r>
      <w:r w:rsidR="00C80135">
        <w:rPr>
          <w:rFonts w:ascii="Arial" w:hAnsi="Arial" w:cs="Arial"/>
          <w:sz w:val="20"/>
          <w:szCs w:val="20"/>
          <w:lang w:val="es-AR"/>
        </w:rPr>
        <w:t>nueve</w:t>
      </w:r>
      <w:r w:rsidR="00543C39">
        <w:rPr>
          <w:rFonts w:ascii="Arial" w:hAnsi="Arial" w:cs="Arial"/>
          <w:sz w:val="20"/>
          <w:szCs w:val="20"/>
          <w:lang w:val="es-AR"/>
        </w:rPr>
        <w:t xml:space="preserve"> meses</w:t>
      </w:r>
      <w:r w:rsidRPr="00823B2B">
        <w:rPr>
          <w:rFonts w:ascii="Arial" w:hAnsi="Arial" w:cs="Arial"/>
          <w:sz w:val="20"/>
          <w:szCs w:val="20"/>
          <w:lang w:val="es-AR"/>
        </w:rPr>
        <w:t xml:space="preserve"> finalizado el </w:t>
      </w:r>
      <w:r w:rsidR="00C80135">
        <w:rPr>
          <w:rFonts w:ascii="Arial" w:hAnsi="Arial" w:cs="Arial"/>
          <w:sz w:val="20"/>
          <w:szCs w:val="20"/>
          <w:lang w:val="es-AR"/>
        </w:rPr>
        <w:t>30 de septiembre de 2023</w:t>
      </w:r>
      <w:r w:rsidRPr="00823B2B">
        <w:rPr>
          <w:rFonts w:ascii="Arial" w:hAnsi="Arial" w:cs="Arial"/>
          <w:sz w:val="20"/>
          <w:szCs w:val="20"/>
          <w:lang w:val="es-AR"/>
        </w:rPr>
        <w:t xml:space="preserve"> hemos dado cumplimiento a lo dispuesto por el artículo 294 de la Ley General de Sociedades.</w:t>
      </w:r>
    </w:p>
    <w:p w14:paraId="50149302" w14:textId="77777777" w:rsidR="00823B2B" w:rsidRPr="00823B2B" w:rsidRDefault="00823B2B" w:rsidP="00823B2B">
      <w:pPr>
        <w:spacing w:after="0" w:line="240" w:lineRule="auto"/>
        <w:jc w:val="both"/>
        <w:rPr>
          <w:rFonts w:ascii="Arial" w:hAnsi="Arial" w:cs="Arial"/>
          <w:sz w:val="20"/>
          <w:szCs w:val="20"/>
          <w:lang w:val="es-AR"/>
        </w:rPr>
      </w:pPr>
    </w:p>
    <w:p w14:paraId="40589D00"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 xml:space="preserve">d) Hemos constatado la constitución de las garantías de los administradores previstas en la legislación. </w:t>
      </w:r>
    </w:p>
    <w:p w14:paraId="228BEAB5" w14:textId="77777777" w:rsidR="00823B2B" w:rsidRPr="00823B2B" w:rsidRDefault="00823B2B" w:rsidP="00823B2B">
      <w:pPr>
        <w:spacing w:after="0" w:line="240" w:lineRule="auto"/>
        <w:jc w:val="both"/>
        <w:rPr>
          <w:rFonts w:ascii="Arial" w:hAnsi="Arial" w:cs="Arial"/>
          <w:sz w:val="20"/>
          <w:szCs w:val="20"/>
          <w:lang w:val="es-AR"/>
        </w:rPr>
      </w:pPr>
    </w:p>
    <w:p w14:paraId="6CB7F632" w14:textId="77777777" w:rsidR="00823B2B" w:rsidRPr="00823B2B" w:rsidRDefault="00823B2B" w:rsidP="00823B2B">
      <w:pPr>
        <w:spacing w:after="0" w:line="240" w:lineRule="auto"/>
        <w:jc w:val="both"/>
        <w:rPr>
          <w:rFonts w:ascii="Arial" w:hAnsi="Arial" w:cs="Arial"/>
          <w:sz w:val="20"/>
          <w:szCs w:val="20"/>
          <w:lang w:val="es-AR"/>
        </w:rPr>
      </w:pPr>
    </w:p>
    <w:p w14:paraId="686CD133" w14:textId="77777777" w:rsidR="00823B2B" w:rsidRPr="00823B2B" w:rsidRDefault="00823B2B" w:rsidP="00823B2B">
      <w:pPr>
        <w:spacing w:after="0" w:line="240" w:lineRule="auto"/>
        <w:jc w:val="both"/>
        <w:rPr>
          <w:rFonts w:ascii="Arial" w:hAnsi="Arial" w:cs="Arial"/>
          <w:sz w:val="20"/>
          <w:szCs w:val="20"/>
          <w:lang w:val="es-AR"/>
        </w:rPr>
      </w:pPr>
      <w:r w:rsidRPr="00823B2B">
        <w:rPr>
          <w:rFonts w:ascii="Arial" w:hAnsi="Arial" w:cs="Arial"/>
          <w:sz w:val="20"/>
          <w:szCs w:val="20"/>
          <w:lang w:val="es-AR"/>
        </w:rPr>
        <w:t>Ciudad Autónoma de Buenos Aires,</w:t>
      </w:r>
    </w:p>
    <w:p w14:paraId="718BF477" w14:textId="014C4A05" w:rsidR="00BD74BC" w:rsidRPr="00BD74BC" w:rsidRDefault="0058675E" w:rsidP="00823B2B">
      <w:pPr>
        <w:spacing w:after="0" w:line="240" w:lineRule="auto"/>
        <w:jc w:val="both"/>
        <w:rPr>
          <w:rFonts w:ascii="Arial" w:hAnsi="Arial" w:cs="Arial"/>
          <w:sz w:val="20"/>
          <w:szCs w:val="20"/>
          <w:lang w:val="es-AR"/>
        </w:rPr>
      </w:pPr>
      <w:r>
        <w:rPr>
          <w:rFonts w:ascii="Arial" w:hAnsi="Arial" w:cs="Arial"/>
          <w:sz w:val="20"/>
          <w:szCs w:val="20"/>
          <w:lang w:val="es-AR"/>
        </w:rPr>
        <w:t>7</w:t>
      </w:r>
      <w:r w:rsidR="000C4A26">
        <w:rPr>
          <w:rFonts w:ascii="Arial" w:hAnsi="Arial" w:cs="Arial"/>
          <w:sz w:val="20"/>
          <w:szCs w:val="20"/>
          <w:lang w:val="es-AR"/>
        </w:rPr>
        <w:t xml:space="preserve"> de </w:t>
      </w:r>
      <w:r>
        <w:rPr>
          <w:rFonts w:ascii="Arial" w:hAnsi="Arial" w:cs="Arial"/>
          <w:sz w:val="20"/>
          <w:szCs w:val="20"/>
          <w:lang w:val="es-AR"/>
        </w:rPr>
        <w:t>noviem</w:t>
      </w:r>
      <w:r w:rsidR="000C4A26">
        <w:rPr>
          <w:rFonts w:ascii="Arial" w:hAnsi="Arial" w:cs="Arial"/>
          <w:sz w:val="20"/>
          <w:szCs w:val="20"/>
          <w:lang w:val="es-AR"/>
        </w:rPr>
        <w:t>bre de 2023</w:t>
      </w:r>
    </w:p>
    <w:p w14:paraId="212E7670" w14:textId="77777777" w:rsidR="00BD74BC" w:rsidRPr="00BD74BC" w:rsidRDefault="00BD74BC" w:rsidP="00BD74BC">
      <w:pPr>
        <w:spacing w:after="0" w:line="240" w:lineRule="auto"/>
        <w:jc w:val="both"/>
        <w:rPr>
          <w:rFonts w:ascii="Arial" w:hAnsi="Arial" w:cs="Arial"/>
          <w:sz w:val="20"/>
          <w:szCs w:val="20"/>
          <w:lang w:val="es-AR"/>
        </w:rPr>
      </w:pPr>
    </w:p>
    <w:p w14:paraId="0E826E3F" w14:textId="77777777" w:rsidR="00BD74BC" w:rsidRPr="00BD74BC" w:rsidRDefault="00BD74BC" w:rsidP="00BD74BC">
      <w:pPr>
        <w:spacing w:after="0" w:line="240" w:lineRule="auto"/>
        <w:jc w:val="both"/>
        <w:rPr>
          <w:rFonts w:ascii="Arial" w:hAnsi="Arial" w:cs="Arial"/>
          <w:sz w:val="20"/>
          <w:szCs w:val="20"/>
          <w:lang w:val="es-AR"/>
        </w:rPr>
      </w:pPr>
    </w:p>
    <w:p w14:paraId="3CCC2C45" w14:textId="77777777" w:rsidR="00BD74BC" w:rsidRPr="00BD74BC" w:rsidRDefault="00BD74BC" w:rsidP="00BD74BC">
      <w:pPr>
        <w:spacing w:after="0" w:line="240" w:lineRule="auto"/>
        <w:jc w:val="right"/>
        <w:rPr>
          <w:rFonts w:ascii="Arial" w:hAnsi="Arial" w:cs="Arial"/>
          <w:sz w:val="20"/>
          <w:szCs w:val="20"/>
          <w:lang w:val="es-AR"/>
        </w:rPr>
      </w:pPr>
      <w:r w:rsidRPr="00BD74BC">
        <w:rPr>
          <w:rFonts w:ascii="Arial" w:hAnsi="Arial" w:cs="Arial"/>
          <w:sz w:val="20"/>
          <w:szCs w:val="20"/>
          <w:lang w:val="es-AR"/>
        </w:rPr>
        <w:t>Por Comisión Fiscalizadora</w:t>
      </w:r>
    </w:p>
    <w:p w14:paraId="7FCB348B" w14:textId="77777777" w:rsidR="00BD74BC" w:rsidRPr="00BD74BC" w:rsidRDefault="00BD74BC" w:rsidP="00BD74BC">
      <w:pPr>
        <w:spacing w:after="0" w:line="240" w:lineRule="auto"/>
        <w:jc w:val="right"/>
        <w:rPr>
          <w:rFonts w:ascii="Arial" w:hAnsi="Arial" w:cs="Arial"/>
          <w:sz w:val="20"/>
          <w:szCs w:val="20"/>
          <w:lang w:val="es-AR"/>
        </w:rPr>
      </w:pPr>
    </w:p>
    <w:p w14:paraId="31ABC4C3" w14:textId="77777777" w:rsidR="00BD74BC" w:rsidRPr="00BD74BC" w:rsidRDefault="00BD74BC" w:rsidP="00BD74BC">
      <w:pPr>
        <w:spacing w:after="0" w:line="240" w:lineRule="auto"/>
        <w:jc w:val="right"/>
        <w:rPr>
          <w:rFonts w:ascii="Arial" w:hAnsi="Arial" w:cs="Arial"/>
          <w:sz w:val="20"/>
          <w:szCs w:val="20"/>
          <w:lang w:val="es-AR"/>
        </w:rPr>
      </w:pPr>
    </w:p>
    <w:p w14:paraId="25A847E1" w14:textId="77777777" w:rsidR="00BD74BC" w:rsidRPr="00BD74BC" w:rsidRDefault="00BD74BC" w:rsidP="00BD74BC">
      <w:pPr>
        <w:spacing w:after="0" w:line="240" w:lineRule="auto"/>
        <w:jc w:val="right"/>
        <w:rPr>
          <w:rFonts w:ascii="Arial" w:hAnsi="Arial" w:cs="Arial"/>
          <w:sz w:val="20"/>
          <w:szCs w:val="20"/>
          <w:lang w:val="es-AR"/>
        </w:rPr>
      </w:pPr>
      <w:r w:rsidRPr="00BD74BC">
        <w:rPr>
          <w:rFonts w:ascii="Arial" w:hAnsi="Arial" w:cs="Arial"/>
          <w:sz w:val="20"/>
          <w:szCs w:val="20"/>
          <w:lang w:val="es-AR"/>
        </w:rPr>
        <w:t xml:space="preserve">Dr. Julio Cueto </w:t>
      </w:r>
      <w:proofErr w:type="spellStart"/>
      <w:r w:rsidRPr="00BD74BC">
        <w:rPr>
          <w:rFonts w:ascii="Arial" w:hAnsi="Arial" w:cs="Arial"/>
          <w:sz w:val="20"/>
          <w:szCs w:val="20"/>
          <w:lang w:val="es-AR"/>
        </w:rPr>
        <w:t>Rua</w:t>
      </w:r>
      <w:proofErr w:type="spellEnd"/>
    </w:p>
    <w:p w14:paraId="43DA50D0" w14:textId="77777777" w:rsidR="00BD74BC" w:rsidRPr="00BD74BC" w:rsidRDefault="00BD74BC" w:rsidP="000E1D23">
      <w:pPr>
        <w:spacing w:after="0" w:line="240" w:lineRule="auto"/>
        <w:jc w:val="right"/>
        <w:rPr>
          <w:rFonts w:ascii="Arial" w:hAnsi="Arial" w:cs="Arial"/>
          <w:sz w:val="20"/>
          <w:szCs w:val="20"/>
          <w:lang w:val="es-AR"/>
        </w:rPr>
      </w:pPr>
      <w:r w:rsidRPr="00BD74BC">
        <w:rPr>
          <w:rFonts w:ascii="Arial" w:hAnsi="Arial" w:cs="Arial"/>
          <w:sz w:val="20"/>
          <w:szCs w:val="20"/>
          <w:lang w:val="es-AR"/>
        </w:rPr>
        <w:t>Síndico</w:t>
      </w:r>
    </w:p>
    <w:p w14:paraId="5618E168" w14:textId="3976513F" w:rsidR="00656D22" w:rsidRPr="00BD74BC" w:rsidRDefault="00656D22" w:rsidP="00BD74BC">
      <w:pPr>
        <w:spacing w:after="0" w:line="240" w:lineRule="auto"/>
        <w:rPr>
          <w:rFonts w:ascii="Arial" w:hAnsi="Arial" w:cs="Arial"/>
          <w:sz w:val="20"/>
          <w:szCs w:val="20"/>
          <w:lang w:val="es-AR"/>
        </w:rPr>
      </w:pPr>
      <w:r w:rsidRPr="00BD74BC">
        <w:rPr>
          <w:rFonts w:ascii="Arial" w:hAnsi="Arial" w:cs="Arial"/>
          <w:sz w:val="20"/>
          <w:szCs w:val="20"/>
          <w:lang w:val="es-AR"/>
        </w:rPr>
        <w:br w:type="page"/>
      </w:r>
    </w:p>
    <w:p w14:paraId="7B2708A5" w14:textId="77777777" w:rsidR="00572041" w:rsidRPr="0088467E" w:rsidRDefault="00572041" w:rsidP="006B3959">
      <w:pPr>
        <w:spacing w:after="0" w:line="240" w:lineRule="auto"/>
        <w:jc w:val="right"/>
        <w:rPr>
          <w:rFonts w:ascii="Arial" w:hAnsi="Arial" w:cs="Arial"/>
          <w:sz w:val="20"/>
          <w:szCs w:val="20"/>
          <w:highlight w:val="yellow"/>
          <w:lang w:val="es-AR"/>
        </w:rPr>
        <w:sectPr w:rsidR="00572041" w:rsidRPr="0088467E" w:rsidSect="005E44F1">
          <w:headerReference w:type="even" r:id="rId11"/>
          <w:headerReference w:type="first" r:id="rId12"/>
          <w:pgSz w:w="12240" w:h="15840" w:code="1"/>
          <w:pgMar w:top="1134" w:right="1134" w:bottom="567" w:left="1701" w:header="709" w:footer="896" w:gutter="0"/>
          <w:cols w:space="720"/>
          <w:docGrid w:linePitch="299"/>
        </w:sectPr>
      </w:pPr>
    </w:p>
    <w:p w14:paraId="7CEDCF10" w14:textId="38D6B98C" w:rsidR="00F81DF4" w:rsidRPr="00A45AF5" w:rsidRDefault="00F81DF4" w:rsidP="00F81DF4">
      <w:pPr>
        <w:jc w:val="both"/>
        <w:rPr>
          <w:rFonts w:ascii="Times New Roman" w:hAnsi="Times New Roman"/>
          <w:b/>
          <w:spacing w:val="-2"/>
          <w:lang w:val="es-AR"/>
        </w:rPr>
      </w:pPr>
      <w:r w:rsidRPr="0088467E">
        <w:rPr>
          <w:rFonts w:ascii="Times New Roman" w:hAnsi="Times New Roman"/>
          <w:b/>
          <w:spacing w:val="-2"/>
          <w:lang w:val="es-AR"/>
        </w:rPr>
        <w:lastRenderedPageBreak/>
        <w:t>ESTA</w:t>
      </w:r>
      <w:r w:rsidRPr="00A45AF5">
        <w:rPr>
          <w:rFonts w:ascii="Times New Roman" w:hAnsi="Times New Roman"/>
          <w:b/>
          <w:spacing w:val="-2"/>
          <w:lang w:val="es-AR"/>
        </w:rPr>
        <w:t xml:space="preserve">DOS CONTABLES CORRESPONDIENTES AL EJERCICIO ECONÓMICO </w:t>
      </w:r>
      <w:proofErr w:type="spellStart"/>
      <w:r w:rsidRPr="00A45AF5">
        <w:rPr>
          <w:rFonts w:ascii="Times New Roman" w:hAnsi="Times New Roman"/>
          <w:b/>
          <w:spacing w:val="-2"/>
          <w:lang w:val="es-AR"/>
        </w:rPr>
        <w:t>Nº</w:t>
      </w:r>
      <w:proofErr w:type="spellEnd"/>
      <w:r w:rsidRPr="00A45AF5">
        <w:rPr>
          <w:rFonts w:ascii="Times New Roman" w:hAnsi="Times New Roman"/>
          <w:b/>
          <w:spacing w:val="-2"/>
          <w:lang w:val="es-AR"/>
        </w:rPr>
        <w:t xml:space="preserve"> 2</w:t>
      </w:r>
      <w:r w:rsidR="007D0E86">
        <w:rPr>
          <w:rFonts w:ascii="Times New Roman" w:hAnsi="Times New Roman"/>
          <w:b/>
          <w:spacing w:val="-2"/>
          <w:lang w:val="es-AR"/>
        </w:rPr>
        <w:t>5</w:t>
      </w:r>
      <w:r w:rsidRPr="00A45AF5">
        <w:rPr>
          <w:rFonts w:ascii="Times New Roman" w:hAnsi="Times New Roman"/>
          <w:b/>
          <w:spacing w:val="-2"/>
          <w:lang w:val="es-AR"/>
        </w:rPr>
        <w:t>,</w:t>
      </w:r>
      <w:r w:rsidR="004C3376">
        <w:rPr>
          <w:rFonts w:ascii="Times New Roman" w:hAnsi="Times New Roman"/>
          <w:b/>
          <w:spacing w:val="-2"/>
          <w:lang w:val="es-AR"/>
        </w:rPr>
        <w:t xml:space="preserve"> POR EL PER</w:t>
      </w:r>
      <w:r w:rsidR="002D14B3">
        <w:rPr>
          <w:rFonts w:ascii="Times New Roman" w:hAnsi="Times New Roman"/>
          <w:b/>
          <w:spacing w:val="-2"/>
          <w:lang w:val="es-AR"/>
        </w:rPr>
        <w:t>Í</w:t>
      </w:r>
      <w:r w:rsidR="004C3376">
        <w:rPr>
          <w:rFonts w:ascii="Times New Roman" w:hAnsi="Times New Roman"/>
          <w:b/>
          <w:spacing w:val="-2"/>
          <w:lang w:val="es-AR"/>
        </w:rPr>
        <w:t xml:space="preserve">ODO DE </w:t>
      </w:r>
      <w:r w:rsidR="00C80135">
        <w:rPr>
          <w:rFonts w:ascii="Times New Roman" w:hAnsi="Times New Roman"/>
          <w:b/>
          <w:spacing w:val="-2"/>
          <w:lang w:val="es-AR"/>
        </w:rPr>
        <w:t>NUEVE</w:t>
      </w:r>
      <w:r w:rsidR="00543C39">
        <w:rPr>
          <w:rFonts w:ascii="Times New Roman" w:hAnsi="Times New Roman"/>
          <w:b/>
          <w:spacing w:val="-2"/>
          <w:lang w:val="es-AR"/>
        </w:rPr>
        <w:t xml:space="preserve"> MESES</w:t>
      </w:r>
      <w:r w:rsidR="004C3376">
        <w:rPr>
          <w:rFonts w:ascii="Times New Roman" w:hAnsi="Times New Roman"/>
          <w:b/>
          <w:spacing w:val="-2"/>
          <w:lang w:val="es-AR"/>
        </w:rPr>
        <w:t xml:space="preserve"> </w:t>
      </w:r>
      <w:r w:rsidRPr="00A45AF5">
        <w:rPr>
          <w:rFonts w:ascii="Times New Roman" w:hAnsi="Times New Roman"/>
          <w:b/>
          <w:spacing w:val="-2"/>
          <w:lang w:val="es-AR"/>
        </w:rPr>
        <w:t xml:space="preserve">INICIADO EL 1° DE ENERO DE </w:t>
      </w:r>
      <w:r w:rsidR="008D08B2">
        <w:rPr>
          <w:rFonts w:ascii="Times New Roman" w:hAnsi="Times New Roman"/>
          <w:b/>
          <w:spacing w:val="-2"/>
          <w:lang w:val="es-AR"/>
        </w:rPr>
        <w:t>2023</w:t>
      </w:r>
      <w:r w:rsidRPr="00A45AF5">
        <w:rPr>
          <w:rFonts w:ascii="Times New Roman" w:hAnsi="Times New Roman"/>
          <w:b/>
          <w:spacing w:val="-2"/>
          <w:lang w:val="es-AR"/>
        </w:rPr>
        <w:t xml:space="preserve"> Y FINALIZADO EL </w:t>
      </w:r>
      <w:r w:rsidR="00DC7954">
        <w:rPr>
          <w:rFonts w:ascii="Times New Roman" w:hAnsi="Times New Roman"/>
          <w:b/>
          <w:spacing w:val="-2"/>
          <w:lang w:val="es-AR"/>
        </w:rPr>
        <w:t xml:space="preserve">30 DE </w:t>
      </w:r>
      <w:r w:rsidR="00C80135">
        <w:rPr>
          <w:rFonts w:ascii="Times New Roman" w:hAnsi="Times New Roman"/>
          <w:b/>
          <w:spacing w:val="-2"/>
          <w:lang w:val="es-AR"/>
        </w:rPr>
        <w:t>SEPTIEMBRE</w:t>
      </w:r>
      <w:r w:rsidR="00DC7954">
        <w:rPr>
          <w:rFonts w:ascii="Times New Roman" w:hAnsi="Times New Roman"/>
          <w:b/>
          <w:spacing w:val="-2"/>
          <w:lang w:val="es-AR"/>
        </w:rPr>
        <w:t xml:space="preserve"> DE 2023</w:t>
      </w:r>
    </w:p>
    <w:p w14:paraId="6584F1EE" w14:textId="4F4802EA" w:rsidR="00F81DF4" w:rsidRPr="00A45AF5" w:rsidRDefault="00F81DF4" w:rsidP="004D70CE">
      <w:pPr>
        <w:spacing w:line="240" w:lineRule="auto"/>
        <w:jc w:val="both"/>
        <w:rPr>
          <w:rFonts w:ascii="Times New Roman" w:eastAsia="Arial" w:hAnsi="Times New Roman"/>
          <w:lang w:val="es-AR"/>
        </w:rPr>
      </w:pPr>
      <w:r w:rsidRPr="00A45AF5">
        <w:rPr>
          <w:rFonts w:ascii="Times New Roman" w:hAnsi="Times New Roman"/>
          <w:lang w:val="es-AR"/>
        </w:rPr>
        <w:t xml:space="preserve">Domicilio legal: </w:t>
      </w:r>
      <w:r w:rsidRPr="00A45AF5">
        <w:rPr>
          <w:rFonts w:ascii="Times New Roman" w:eastAsia="Arial" w:hAnsi="Times New Roman"/>
          <w:lang w:val="es-AR"/>
        </w:rPr>
        <w:t xml:space="preserve">Olazábal 1515, Piso 8, </w:t>
      </w:r>
      <w:proofErr w:type="spellStart"/>
      <w:r w:rsidRPr="00A45AF5">
        <w:rPr>
          <w:rFonts w:ascii="Times New Roman" w:eastAsia="Arial" w:hAnsi="Times New Roman"/>
          <w:lang w:val="es-AR"/>
        </w:rPr>
        <w:t>Ofic</w:t>
      </w:r>
      <w:proofErr w:type="spellEnd"/>
      <w:r w:rsidRPr="00A45AF5">
        <w:rPr>
          <w:rFonts w:ascii="Times New Roman" w:eastAsia="Arial" w:hAnsi="Times New Roman"/>
          <w:lang w:val="es-AR"/>
        </w:rPr>
        <w:t>. 801, Ci</w:t>
      </w:r>
      <w:r w:rsidRPr="00A45AF5">
        <w:rPr>
          <w:rFonts w:ascii="Times New Roman" w:eastAsia="Arial" w:hAnsi="Times New Roman"/>
          <w:spacing w:val="-1"/>
          <w:lang w:val="es-AR"/>
        </w:rPr>
        <w:t>u</w:t>
      </w:r>
      <w:r w:rsidRPr="00A45AF5">
        <w:rPr>
          <w:rFonts w:ascii="Times New Roman" w:eastAsia="Arial" w:hAnsi="Times New Roman"/>
          <w:lang w:val="es-AR"/>
        </w:rPr>
        <w:t>dad</w:t>
      </w:r>
      <w:r w:rsidRPr="00A45AF5">
        <w:rPr>
          <w:rFonts w:ascii="Times New Roman" w:eastAsia="Arial" w:hAnsi="Times New Roman"/>
          <w:spacing w:val="-2"/>
          <w:lang w:val="es-AR"/>
        </w:rPr>
        <w:t xml:space="preserve"> </w:t>
      </w:r>
      <w:r w:rsidRPr="00A45AF5">
        <w:rPr>
          <w:rFonts w:ascii="Times New Roman" w:eastAsia="Arial" w:hAnsi="Times New Roman"/>
          <w:lang w:val="es-AR"/>
        </w:rPr>
        <w:t xml:space="preserve">Autónoma </w:t>
      </w:r>
      <w:r w:rsidRPr="00A45AF5">
        <w:rPr>
          <w:rFonts w:ascii="Times New Roman" w:eastAsia="Arial" w:hAnsi="Times New Roman"/>
          <w:spacing w:val="-1"/>
          <w:lang w:val="es-AR"/>
        </w:rPr>
        <w:t>d</w:t>
      </w:r>
      <w:r w:rsidRPr="00A45AF5">
        <w:rPr>
          <w:rFonts w:ascii="Times New Roman" w:eastAsia="Arial" w:hAnsi="Times New Roman"/>
          <w:lang w:val="es-AR"/>
        </w:rPr>
        <w:t>e</w:t>
      </w:r>
      <w:r w:rsidRPr="00A45AF5">
        <w:rPr>
          <w:rFonts w:ascii="Times New Roman" w:eastAsia="Arial" w:hAnsi="Times New Roman"/>
          <w:spacing w:val="-1"/>
          <w:lang w:val="es-AR"/>
        </w:rPr>
        <w:t xml:space="preserve"> </w:t>
      </w:r>
      <w:r w:rsidRPr="00A45AF5">
        <w:rPr>
          <w:rFonts w:ascii="Times New Roman" w:eastAsia="Arial" w:hAnsi="Times New Roman"/>
          <w:lang w:val="es-AR"/>
        </w:rPr>
        <w:t>Buenos Air</w:t>
      </w:r>
      <w:r w:rsidRPr="00A45AF5">
        <w:rPr>
          <w:rFonts w:ascii="Times New Roman" w:eastAsia="Arial" w:hAnsi="Times New Roman"/>
          <w:spacing w:val="-1"/>
          <w:lang w:val="es-AR"/>
        </w:rPr>
        <w:t>e</w:t>
      </w:r>
      <w:r w:rsidRPr="00A45AF5">
        <w:rPr>
          <w:rFonts w:ascii="Times New Roman" w:eastAsia="Arial" w:hAnsi="Times New Roman"/>
          <w:lang w:val="es-AR"/>
        </w:rPr>
        <w:t>s, Re</w:t>
      </w:r>
      <w:r w:rsidRPr="00A45AF5">
        <w:rPr>
          <w:rFonts w:ascii="Times New Roman" w:eastAsia="Arial" w:hAnsi="Times New Roman"/>
          <w:spacing w:val="-1"/>
          <w:lang w:val="es-AR"/>
        </w:rPr>
        <w:t>p</w:t>
      </w:r>
      <w:r w:rsidRPr="00A45AF5">
        <w:rPr>
          <w:rFonts w:ascii="Times New Roman" w:eastAsia="Arial" w:hAnsi="Times New Roman"/>
          <w:lang w:val="es-AR"/>
        </w:rPr>
        <w:t>úbl</w:t>
      </w:r>
      <w:r w:rsidRPr="00A45AF5">
        <w:rPr>
          <w:rFonts w:ascii="Times New Roman" w:eastAsia="Arial" w:hAnsi="Times New Roman"/>
          <w:spacing w:val="-1"/>
          <w:lang w:val="es-AR"/>
        </w:rPr>
        <w:t>i</w:t>
      </w:r>
      <w:r w:rsidRPr="00A45AF5">
        <w:rPr>
          <w:rFonts w:ascii="Times New Roman" w:eastAsia="Arial" w:hAnsi="Times New Roman"/>
          <w:spacing w:val="1"/>
          <w:lang w:val="es-AR"/>
        </w:rPr>
        <w:t>c</w:t>
      </w:r>
      <w:r w:rsidRPr="00A45AF5">
        <w:rPr>
          <w:rFonts w:ascii="Times New Roman" w:eastAsia="Arial" w:hAnsi="Times New Roman"/>
          <w:lang w:val="es-AR"/>
        </w:rPr>
        <w:t>a</w:t>
      </w:r>
      <w:r w:rsidRPr="00A45AF5">
        <w:rPr>
          <w:rFonts w:ascii="Times New Roman" w:eastAsia="Arial" w:hAnsi="Times New Roman"/>
          <w:spacing w:val="-2"/>
          <w:lang w:val="es-AR"/>
        </w:rPr>
        <w:t xml:space="preserve"> </w:t>
      </w:r>
      <w:r w:rsidRPr="00A45AF5">
        <w:rPr>
          <w:rFonts w:ascii="Times New Roman" w:eastAsia="Arial" w:hAnsi="Times New Roman"/>
          <w:lang w:val="es-AR"/>
        </w:rPr>
        <w:t>Argenti</w:t>
      </w:r>
      <w:r w:rsidRPr="00A45AF5">
        <w:rPr>
          <w:rFonts w:ascii="Times New Roman" w:eastAsia="Arial" w:hAnsi="Times New Roman"/>
          <w:spacing w:val="-1"/>
          <w:lang w:val="es-AR"/>
        </w:rPr>
        <w:t>n</w:t>
      </w:r>
      <w:r w:rsidRPr="00A45AF5">
        <w:rPr>
          <w:rFonts w:ascii="Times New Roman" w:eastAsia="Arial" w:hAnsi="Times New Roman"/>
          <w:lang w:val="es-AR"/>
        </w:rPr>
        <w:t>a.</w:t>
      </w:r>
    </w:p>
    <w:p w14:paraId="18A4B03D" w14:textId="0109D6DA" w:rsidR="00F81DF4" w:rsidRPr="00A45AF5" w:rsidRDefault="00F81DF4" w:rsidP="004D70CE">
      <w:pPr>
        <w:spacing w:line="240" w:lineRule="auto"/>
        <w:jc w:val="both"/>
        <w:rPr>
          <w:rFonts w:ascii="Times New Roman" w:eastAsia="Arial" w:hAnsi="Times New Roman"/>
          <w:lang w:val="es-AR"/>
        </w:rPr>
      </w:pPr>
    </w:p>
    <w:p w14:paraId="72589AA8" w14:textId="2E07FA6F" w:rsidR="00F81DF4" w:rsidRPr="00A45AF5" w:rsidRDefault="00F81DF4" w:rsidP="004D70CE">
      <w:pPr>
        <w:spacing w:line="240" w:lineRule="auto"/>
        <w:jc w:val="both"/>
        <w:rPr>
          <w:rFonts w:ascii="Times New Roman" w:hAnsi="Times New Roman"/>
          <w:lang w:val="es-AR"/>
        </w:rPr>
      </w:pPr>
      <w:r w:rsidRPr="00A45AF5">
        <w:rPr>
          <w:rFonts w:ascii="Times New Roman" w:hAnsi="Times New Roman"/>
          <w:lang w:val="es-AR"/>
        </w:rPr>
        <w:t xml:space="preserve">Actividad principal: </w:t>
      </w:r>
      <w:r w:rsidRPr="00A45AF5">
        <w:rPr>
          <w:rFonts w:ascii="Times New Roman" w:eastAsia="Arial" w:hAnsi="Times New Roman"/>
          <w:lang w:val="es-AR"/>
        </w:rPr>
        <w:t>Com</w:t>
      </w:r>
      <w:r w:rsidRPr="00A45AF5">
        <w:rPr>
          <w:rFonts w:ascii="Times New Roman" w:eastAsia="Arial" w:hAnsi="Times New Roman"/>
          <w:spacing w:val="-1"/>
          <w:lang w:val="es-AR"/>
        </w:rPr>
        <w:t>p</w:t>
      </w:r>
      <w:r w:rsidRPr="00A45AF5">
        <w:rPr>
          <w:rFonts w:ascii="Times New Roman" w:eastAsia="Arial" w:hAnsi="Times New Roman"/>
          <w:lang w:val="es-AR"/>
        </w:rPr>
        <w:t>rav</w:t>
      </w:r>
      <w:r w:rsidRPr="00A45AF5">
        <w:rPr>
          <w:rFonts w:ascii="Times New Roman" w:eastAsia="Arial" w:hAnsi="Times New Roman"/>
          <w:spacing w:val="-1"/>
          <w:lang w:val="es-AR"/>
        </w:rPr>
        <w:t>e</w:t>
      </w:r>
      <w:r w:rsidRPr="00A45AF5">
        <w:rPr>
          <w:rFonts w:ascii="Times New Roman" w:eastAsia="Arial" w:hAnsi="Times New Roman"/>
          <w:lang w:val="es-AR"/>
        </w:rPr>
        <w:t>nt</w:t>
      </w:r>
      <w:r w:rsidRPr="00A45AF5">
        <w:rPr>
          <w:rFonts w:ascii="Times New Roman" w:eastAsia="Arial" w:hAnsi="Times New Roman"/>
          <w:spacing w:val="-1"/>
          <w:lang w:val="es-AR"/>
        </w:rPr>
        <w:t>a</w:t>
      </w:r>
      <w:r w:rsidRPr="00A45AF5">
        <w:rPr>
          <w:rFonts w:ascii="Times New Roman" w:eastAsia="Arial" w:hAnsi="Times New Roman"/>
          <w:lang w:val="es-AR"/>
        </w:rPr>
        <w:t>, com</w:t>
      </w:r>
      <w:r w:rsidRPr="00A45AF5">
        <w:rPr>
          <w:rFonts w:ascii="Times New Roman" w:eastAsia="Arial" w:hAnsi="Times New Roman"/>
          <w:spacing w:val="-1"/>
          <w:lang w:val="es-AR"/>
        </w:rPr>
        <w:t>e</w:t>
      </w:r>
      <w:r w:rsidRPr="00A45AF5">
        <w:rPr>
          <w:rFonts w:ascii="Times New Roman" w:eastAsia="Arial" w:hAnsi="Times New Roman"/>
          <w:lang w:val="es-AR"/>
        </w:rPr>
        <w:t>rc</w:t>
      </w:r>
      <w:r w:rsidRPr="00A45AF5">
        <w:rPr>
          <w:rFonts w:ascii="Times New Roman" w:eastAsia="Arial" w:hAnsi="Times New Roman"/>
          <w:spacing w:val="-1"/>
          <w:lang w:val="es-AR"/>
        </w:rPr>
        <w:t>i</w:t>
      </w:r>
      <w:r w:rsidRPr="00A45AF5">
        <w:rPr>
          <w:rFonts w:ascii="Times New Roman" w:eastAsia="Arial" w:hAnsi="Times New Roman"/>
          <w:lang w:val="es-AR"/>
        </w:rPr>
        <w:t>alizaci</w:t>
      </w:r>
      <w:r w:rsidRPr="00A45AF5">
        <w:rPr>
          <w:rFonts w:ascii="Times New Roman" w:eastAsia="Arial" w:hAnsi="Times New Roman"/>
          <w:spacing w:val="-1"/>
          <w:lang w:val="es-AR"/>
        </w:rPr>
        <w:t>ó</w:t>
      </w:r>
      <w:r w:rsidRPr="00A45AF5">
        <w:rPr>
          <w:rFonts w:ascii="Times New Roman" w:eastAsia="Arial" w:hAnsi="Times New Roman"/>
          <w:lang w:val="es-AR"/>
        </w:rPr>
        <w:t>n y d</w:t>
      </w:r>
      <w:r w:rsidRPr="00A45AF5">
        <w:rPr>
          <w:rFonts w:ascii="Times New Roman" w:eastAsia="Arial" w:hAnsi="Times New Roman"/>
          <w:spacing w:val="-1"/>
          <w:lang w:val="es-AR"/>
        </w:rPr>
        <w:t>i</w:t>
      </w:r>
      <w:r w:rsidRPr="00A45AF5">
        <w:rPr>
          <w:rFonts w:ascii="Times New Roman" w:eastAsia="Arial" w:hAnsi="Times New Roman"/>
          <w:lang w:val="es-AR"/>
        </w:rPr>
        <w:t>stribuc</w:t>
      </w:r>
      <w:r w:rsidRPr="00A45AF5">
        <w:rPr>
          <w:rFonts w:ascii="Times New Roman" w:eastAsia="Arial" w:hAnsi="Times New Roman"/>
          <w:spacing w:val="-1"/>
          <w:lang w:val="es-AR"/>
        </w:rPr>
        <w:t>i</w:t>
      </w:r>
      <w:r w:rsidRPr="00A45AF5">
        <w:rPr>
          <w:rFonts w:ascii="Times New Roman" w:eastAsia="Arial" w:hAnsi="Times New Roman"/>
          <w:lang w:val="es-AR"/>
        </w:rPr>
        <w:t xml:space="preserve">ón al </w:t>
      </w:r>
      <w:r w:rsidRPr="00A45AF5">
        <w:rPr>
          <w:rFonts w:ascii="Times New Roman" w:eastAsia="Arial" w:hAnsi="Times New Roman"/>
          <w:spacing w:val="-1"/>
          <w:lang w:val="es-AR"/>
        </w:rPr>
        <w:t>p</w:t>
      </w:r>
      <w:r w:rsidRPr="00A45AF5">
        <w:rPr>
          <w:rFonts w:ascii="Times New Roman" w:eastAsia="Arial" w:hAnsi="Times New Roman"/>
          <w:lang w:val="es-AR"/>
        </w:rPr>
        <w:t>or may</w:t>
      </w:r>
      <w:r w:rsidRPr="00A45AF5">
        <w:rPr>
          <w:rFonts w:ascii="Times New Roman" w:eastAsia="Arial" w:hAnsi="Times New Roman"/>
          <w:spacing w:val="-1"/>
          <w:lang w:val="es-AR"/>
        </w:rPr>
        <w:t>o</w:t>
      </w:r>
      <w:r w:rsidRPr="00A45AF5">
        <w:rPr>
          <w:rFonts w:ascii="Times New Roman" w:eastAsia="Arial" w:hAnsi="Times New Roman"/>
          <w:lang w:val="es-AR"/>
        </w:rPr>
        <w:t>r y men</w:t>
      </w:r>
      <w:r w:rsidRPr="00A45AF5">
        <w:rPr>
          <w:rFonts w:ascii="Times New Roman" w:eastAsia="Arial" w:hAnsi="Times New Roman"/>
          <w:spacing w:val="-1"/>
          <w:lang w:val="es-AR"/>
        </w:rPr>
        <w:t>o</w:t>
      </w:r>
      <w:r w:rsidRPr="00A45AF5">
        <w:rPr>
          <w:rFonts w:ascii="Times New Roman" w:eastAsia="Arial" w:hAnsi="Times New Roman"/>
          <w:lang w:val="es-AR"/>
        </w:rPr>
        <w:t>r, insta</w:t>
      </w:r>
      <w:r w:rsidRPr="00A45AF5">
        <w:rPr>
          <w:rFonts w:ascii="Times New Roman" w:eastAsia="Arial" w:hAnsi="Times New Roman"/>
          <w:spacing w:val="-1"/>
          <w:lang w:val="es-AR"/>
        </w:rPr>
        <w:t>l</w:t>
      </w:r>
      <w:r w:rsidRPr="00A45AF5">
        <w:rPr>
          <w:rFonts w:ascii="Times New Roman" w:eastAsia="Arial" w:hAnsi="Times New Roman"/>
          <w:lang w:val="es-AR"/>
        </w:rPr>
        <w:t>aci</w:t>
      </w:r>
      <w:r w:rsidRPr="00A45AF5">
        <w:rPr>
          <w:rFonts w:ascii="Times New Roman" w:eastAsia="Arial" w:hAnsi="Times New Roman"/>
          <w:spacing w:val="-1"/>
          <w:lang w:val="es-AR"/>
        </w:rPr>
        <w:t>ó</w:t>
      </w:r>
      <w:r w:rsidRPr="00A45AF5">
        <w:rPr>
          <w:rFonts w:ascii="Times New Roman" w:eastAsia="Arial" w:hAnsi="Times New Roman"/>
          <w:lang w:val="es-AR"/>
        </w:rPr>
        <w:t>n y rep</w:t>
      </w:r>
      <w:r w:rsidRPr="00A45AF5">
        <w:rPr>
          <w:rFonts w:ascii="Times New Roman" w:eastAsia="Arial" w:hAnsi="Times New Roman"/>
          <w:spacing w:val="-1"/>
          <w:lang w:val="es-AR"/>
        </w:rPr>
        <w:t>a</w:t>
      </w:r>
      <w:r w:rsidRPr="00A45AF5">
        <w:rPr>
          <w:rFonts w:ascii="Times New Roman" w:eastAsia="Arial" w:hAnsi="Times New Roman"/>
          <w:lang w:val="es-AR"/>
        </w:rPr>
        <w:t>r</w:t>
      </w:r>
      <w:r w:rsidRPr="00A45AF5">
        <w:rPr>
          <w:rFonts w:ascii="Times New Roman" w:eastAsia="Arial" w:hAnsi="Times New Roman"/>
          <w:spacing w:val="-1"/>
          <w:lang w:val="es-AR"/>
        </w:rPr>
        <w:t>a</w:t>
      </w:r>
      <w:r w:rsidRPr="00A45AF5">
        <w:rPr>
          <w:rFonts w:ascii="Times New Roman" w:eastAsia="Arial" w:hAnsi="Times New Roman"/>
          <w:lang w:val="es-AR"/>
        </w:rPr>
        <w:t>ci</w:t>
      </w:r>
      <w:r w:rsidRPr="00A45AF5">
        <w:rPr>
          <w:rFonts w:ascii="Times New Roman" w:eastAsia="Arial" w:hAnsi="Times New Roman"/>
          <w:spacing w:val="-1"/>
          <w:lang w:val="es-AR"/>
        </w:rPr>
        <w:t>ó</w:t>
      </w:r>
      <w:r w:rsidRPr="00A45AF5">
        <w:rPr>
          <w:rFonts w:ascii="Times New Roman" w:eastAsia="Arial" w:hAnsi="Times New Roman"/>
          <w:lang w:val="es-AR"/>
        </w:rPr>
        <w:t>n de cen</w:t>
      </w:r>
      <w:r w:rsidRPr="00A45AF5">
        <w:rPr>
          <w:rFonts w:ascii="Times New Roman" w:eastAsia="Arial" w:hAnsi="Times New Roman"/>
          <w:spacing w:val="-2"/>
          <w:lang w:val="es-AR"/>
        </w:rPr>
        <w:t>t</w:t>
      </w:r>
      <w:r w:rsidRPr="00A45AF5">
        <w:rPr>
          <w:rFonts w:ascii="Times New Roman" w:eastAsia="Arial" w:hAnsi="Times New Roman"/>
          <w:lang w:val="es-AR"/>
        </w:rPr>
        <w:t>ral</w:t>
      </w:r>
      <w:r w:rsidRPr="00A45AF5">
        <w:rPr>
          <w:rFonts w:ascii="Times New Roman" w:eastAsia="Arial" w:hAnsi="Times New Roman"/>
          <w:spacing w:val="-1"/>
          <w:lang w:val="es-AR"/>
        </w:rPr>
        <w:t>e</w:t>
      </w:r>
      <w:r w:rsidRPr="00A45AF5">
        <w:rPr>
          <w:rFonts w:ascii="Times New Roman" w:eastAsia="Arial" w:hAnsi="Times New Roman"/>
          <w:lang w:val="es-AR"/>
        </w:rPr>
        <w:t>s</w:t>
      </w:r>
      <w:r w:rsidRPr="00A45AF5">
        <w:rPr>
          <w:rFonts w:ascii="Times New Roman" w:eastAsia="Arial" w:hAnsi="Times New Roman"/>
          <w:spacing w:val="1"/>
          <w:lang w:val="es-AR"/>
        </w:rPr>
        <w:t xml:space="preserve"> </w:t>
      </w:r>
      <w:r w:rsidRPr="00A45AF5">
        <w:rPr>
          <w:rFonts w:ascii="Times New Roman" w:eastAsia="Arial" w:hAnsi="Times New Roman"/>
          <w:lang w:val="es-AR"/>
        </w:rPr>
        <w:t>telef</w:t>
      </w:r>
      <w:r w:rsidRPr="00A45AF5">
        <w:rPr>
          <w:rFonts w:ascii="Times New Roman" w:eastAsia="Arial" w:hAnsi="Times New Roman"/>
          <w:spacing w:val="-1"/>
          <w:lang w:val="es-AR"/>
        </w:rPr>
        <w:t>ó</w:t>
      </w:r>
      <w:r w:rsidRPr="00A45AF5">
        <w:rPr>
          <w:rFonts w:ascii="Times New Roman" w:eastAsia="Arial" w:hAnsi="Times New Roman"/>
          <w:lang w:val="es-AR"/>
        </w:rPr>
        <w:t>nic</w:t>
      </w:r>
      <w:r w:rsidRPr="00A45AF5">
        <w:rPr>
          <w:rFonts w:ascii="Times New Roman" w:eastAsia="Arial" w:hAnsi="Times New Roman"/>
          <w:spacing w:val="-1"/>
          <w:lang w:val="es-AR"/>
        </w:rPr>
        <w:t>a</w:t>
      </w:r>
      <w:r w:rsidRPr="00A45AF5">
        <w:rPr>
          <w:rFonts w:ascii="Times New Roman" w:eastAsia="Arial" w:hAnsi="Times New Roman"/>
          <w:lang w:val="es-AR"/>
        </w:rPr>
        <w:t>s,</w:t>
      </w:r>
      <w:r w:rsidRPr="00A45AF5">
        <w:rPr>
          <w:rFonts w:ascii="Times New Roman" w:eastAsia="Arial" w:hAnsi="Times New Roman"/>
          <w:spacing w:val="1"/>
          <w:lang w:val="es-AR"/>
        </w:rPr>
        <w:t xml:space="preserve"> </w:t>
      </w:r>
      <w:r w:rsidRPr="00A45AF5">
        <w:rPr>
          <w:rFonts w:ascii="Times New Roman" w:eastAsia="Arial" w:hAnsi="Times New Roman"/>
          <w:lang w:val="es-AR"/>
        </w:rPr>
        <w:t>de inf</w:t>
      </w:r>
      <w:r w:rsidRPr="00A45AF5">
        <w:rPr>
          <w:rFonts w:ascii="Times New Roman" w:eastAsia="Arial" w:hAnsi="Times New Roman"/>
          <w:spacing w:val="-1"/>
          <w:lang w:val="es-AR"/>
        </w:rPr>
        <w:t>o</w:t>
      </w:r>
      <w:r w:rsidRPr="00A45AF5">
        <w:rPr>
          <w:rFonts w:ascii="Times New Roman" w:eastAsia="Arial" w:hAnsi="Times New Roman"/>
          <w:lang w:val="es-AR"/>
        </w:rPr>
        <w:t>rmática y</w:t>
      </w:r>
      <w:r w:rsidRPr="00A45AF5">
        <w:rPr>
          <w:rFonts w:ascii="Times New Roman" w:eastAsia="Arial" w:hAnsi="Times New Roman"/>
          <w:spacing w:val="1"/>
          <w:lang w:val="es-AR"/>
        </w:rPr>
        <w:t xml:space="preserve"> </w:t>
      </w:r>
      <w:r w:rsidRPr="00A45AF5">
        <w:rPr>
          <w:rFonts w:ascii="Times New Roman" w:eastAsia="Arial" w:hAnsi="Times New Roman"/>
          <w:spacing w:val="-1"/>
          <w:lang w:val="es-AR"/>
        </w:rPr>
        <w:t>d</w:t>
      </w:r>
      <w:r w:rsidRPr="00A45AF5">
        <w:rPr>
          <w:rFonts w:ascii="Times New Roman" w:eastAsia="Arial" w:hAnsi="Times New Roman"/>
          <w:lang w:val="es-AR"/>
        </w:rPr>
        <w:t>e</w:t>
      </w:r>
      <w:r w:rsidRPr="00A45AF5">
        <w:rPr>
          <w:rFonts w:ascii="Times New Roman" w:eastAsia="Arial" w:hAnsi="Times New Roman"/>
          <w:spacing w:val="2"/>
          <w:lang w:val="es-AR"/>
        </w:rPr>
        <w:t xml:space="preserve"> </w:t>
      </w:r>
      <w:r w:rsidRPr="00A45AF5">
        <w:rPr>
          <w:rFonts w:ascii="Times New Roman" w:eastAsia="Arial" w:hAnsi="Times New Roman"/>
          <w:lang w:val="es-AR"/>
        </w:rPr>
        <w:t>televis</w:t>
      </w:r>
      <w:r w:rsidRPr="00A45AF5">
        <w:rPr>
          <w:rFonts w:ascii="Times New Roman" w:eastAsia="Arial" w:hAnsi="Times New Roman"/>
          <w:spacing w:val="-1"/>
          <w:lang w:val="es-AR"/>
        </w:rPr>
        <w:t>i</w:t>
      </w:r>
      <w:r w:rsidRPr="00A45AF5">
        <w:rPr>
          <w:rFonts w:ascii="Times New Roman" w:eastAsia="Arial" w:hAnsi="Times New Roman"/>
          <w:lang w:val="es-AR"/>
        </w:rPr>
        <w:t>ón satelital. Com</w:t>
      </w:r>
      <w:r w:rsidRPr="00A45AF5">
        <w:rPr>
          <w:rFonts w:ascii="Times New Roman" w:eastAsia="Arial" w:hAnsi="Times New Roman"/>
          <w:spacing w:val="-1"/>
          <w:lang w:val="es-AR"/>
        </w:rPr>
        <w:t>e</w:t>
      </w:r>
      <w:r w:rsidRPr="00A45AF5">
        <w:rPr>
          <w:rFonts w:ascii="Times New Roman" w:eastAsia="Arial" w:hAnsi="Times New Roman"/>
          <w:lang w:val="es-AR"/>
        </w:rPr>
        <w:t>rcial</w:t>
      </w:r>
      <w:r w:rsidRPr="00A45AF5">
        <w:rPr>
          <w:rFonts w:ascii="Times New Roman" w:eastAsia="Arial" w:hAnsi="Times New Roman"/>
          <w:spacing w:val="-1"/>
          <w:lang w:val="es-AR"/>
        </w:rPr>
        <w:t>i</w:t>
      </w:r>
      <w:r w:rsidRPr="00A45AF5">
        <w:rPr>
          <w:rFonts w:ascii="Times New Roman" w:eastAsia="Arial" w:hAnsi="Times New Roman"/>
          <w:lang w:val="es-AR"/>
        </w:rPr>
        <w:t>z</w:t>
      </w:r>
      <w:r w:rsidRPr="00A45AF5">
        <w:rPr>
          <w:rFonts w:ascii="Times New Roman" w:eastAsia="Arial" w:hAnsi="Times New Roman"/>
          <w:spacing w:val="-1"/>
          <w:lang w:val="es-AR"/>
        </w:rPr>
        <w:t>a</w:t>
      </w:r>
      <w:r w:rsidRPr="00A45AF5">
        <w:rPr>
          <w:rFonts w:ascii="Times New Roman" w:eastAsia="Arial" w:hAnsi="Times New Roman"/>
          <w:lang w:val="es-AR"/>
        </w:rPr>
        <w:t>ción de</w:t>
      </w:r>
      <w:r w:rsidRPr="00A45AF5">
        <w:rPr>
          <w:rFonts w:ascii="Times New Roman" w:eastAsia="Arial" w:hAnsi="Times New Roman"/>
          <w:spacing w:val="1"/>
          <w:lang w:val="es-AR"/>
        </w:rPr>
        <w:t xml:space="preserve"> </w:t>
      </w:r>
      <w:r w:rsidRPr="00A45AF5">
        <w:rPr>
          <w:rFonts w:ascii="Times New Roman" w:eastAsia="Arial" w:hAnsi="Times New Roman"/>
          <w:lang w:val="es-AR"/>
        </w:rPr>
        <w:t>serv</w:t>
      </w:r>
      <w:r w:rsidRPr="00A45AF5">
        <w:rPr>
          <w:rFonts w:ascii="Times New Roman" w:eastAsia="Arial" w:hAnsi="Times New Roman"/>
          <w:spacing w:val="-1"/>
          <w:lang w:val="es-AR"/>
        </w:rPr>
        <w:t>i</w:t>
      </w:r>
      <w:r w:rsidRPr="00A45AF5">
        <w:rPr>
          <w:rFonts w:ascii="Times New Roman" w:eastAsia="Arial" w:hAnsi="Times New Roman"/>
          <w:spacing w:val="1"/>
          <w:lang w:val="es-AR"/>
        </w:rPr>
        <w:t>c</w:t>
      </w:r>
      <w:r w:rsidRPr="00A45AF5">
        <w:rPr>
          <w:rFonts w:ascii="Times New Roman" w:eastAsia="Arial" w:hAnsi="Times New Roman"/>
          <w:lang w:val="es-AR"/>
        </w:rPr>
        <w:t>i</w:t>
      </w:r>
      <w:r w:rsidRPr="00A45AF5">
        <w:rPr>
          <w:rFonts w:ascii="Times New Roman" w:eastAsia="Arial" w:hAnsi="Times New Roman"/>
          <w:spacing w:val="-1"/>
          <w:lang w:val="es-AR"/>
        </w:rPr>
        <w:t>o</w:t>
      </w:r>
      <w:r w:rsidRPr="00A45AF5">
        <w:rPr>
          <w:rFonts w:ascii="Times New Roman" w:eastAsia="Arial" w:hAnsi="Times New Roman"/>
          <w:lang w:val="es-AR"/>
        </w:rPr>
        <w:t>s</w:t>
      </w:r>
      <w:r w:rsidRPr="00A45AF5">
        <w:rPr>
          <w:rFonts w:ascii="Times New Roman" w:eastAsia="Arial" w:hAnsi="Times New Roman"/>
          <w:spacing w:val="1"/>
          <w:lang w:val="es-AR"/>
        </w:rPr>
        <w:t xml:space="preserve"> </w:t>
      </w:r>
      <w:r w:rsidRPr="00A45AF5">
        <w:rPr>
          <w:rFonts w:ascii="Times New Roman" w:eastAsia="Arial" w:hAnsi="Times New Roman"/>
          <w:lang w:val="es-AR"/>
        </w:rPr>
        <w:t>de</w:t>
      </w:r>
      <w:r w:rsidRPr="00A45AF5">
        <w:rPr>
          <w:rFonts w:ascii="Times New Roman" w:eastAsia="Arial" w:hAnsi="Times New Roman"/>
          <w:spacing w:val="1"/>
          <w:lang w:val="es-AR"/>
        </w:rPr>
        <w:t xml:space="preserve"> </w:t>
      </w:r>
      <w:r w:rsidRPr="00A45AF5">
        <w:rPr>
          <w:rFonts w:ascii="Times New Roman" w:eastAsia="Arial" w:hAnsi="Times New Roman"/>
          <w:lang w:val="es-AR"/>
        </w:rPr>
        <w:t>tra</w:t>
      </w:r>
      <w:r w:rsidRPr="00A45AF5">
        <w:rPr>
          <w:rFonts w:ascii="Times New Roman" w:eastAsia="Arial" w:hAnsi="Times New Roman"/>
          <w:spacing w:val="-1"/>
          <w:lang w:val="es-AR"/>
        </w:rPr>
        <w:t>n</w:t>
      </w:r>
      <w:r w:rsidRPr="00A45AF5">
        <w:rPr>
          <w:rFonts w:ascii="Times New Roman" w:eastAsia="Arial" w:hAnsi="Times New Roman"/>
          <w:lang w:val="es-AR"/>
        </w:rPr>
        <w:t>smis</w:t>
      </w:r>
      <w:r w:rsidRPr="00A45AF5">
        <w:rPr>
          <w:rFonts w:ascii="Times New Roman" w:eastAsia="Arial" w:hAnsi="Times New Roman"/>
          <w:spacing w:val="-1"/>
          <w:lang w:val="es-AR"/>
        </w:rPr>
        <w:t>i</w:t>
      </w:r>
      <w:r w:rsidRPr="00A45AF5">
        <w:rPr>
          <w:rFonts w:ascii="Times New Roman" w:eastAsia="Arial" w:hAnsi="Times New Roman"/>
          <w:lang w:val="es-AR"/>
        </w:rPr>
        <w:t>ón</w:t>
      </w:r>
      <w:r w:rsidRPr="00A45AF5">
        <w:rPr>
          <w:rFonts w:ascii="Times New Roman" w:eastAsia="Arial" w:hAnsi="Times New Roman"/>
          <w:spacing w:val="1"/>
          <w:lang w:val="es-AR"/>
        </w:rPr>
        <w:t xml:space="preserve"> </w:t>
      </w:r>
      <w:r w:rsidRPr="00A45AF5">
        <w:rPr>
          <w:rFonts w:ascii="Times New Roman" w:eastAsia="Arial" w:hAnsi="Times New Roman"/>
          <w:spacing w:val="-1"/>
          <w:lang w:val="es-AR"/>
        </w:rPr>
        <w:t>d</w:t>
      </w:r>
      <w:r w:rsidRPr="00A45AF5">
        <w:rPr>
          <w:rFonts w:ascii="Times New Roman" w:eastAsia="Arial" w:hAnsi="Times New Roman"/>
          <w:lang w:val="es-AR"/>
        </w:rPr>
        <w:t>e</w:t>
      </w:r>
      <w:r w:rsidRPr="00A45AF5">
        <w:rPr>
          <w:rFonts w:ascii="Times New Roman" w:eastAsia="Arial" w:hAnsi="Times New Roman"/>
          <w:spacing w:val="1"/>
          <w:lang w:val="es-AR"/>
        </w:rPr>
        <w:t xml:space="preserve"> </w:t>
      </w:r>
      <w:r w:rsidRPr="00A45AF5">
        <w:rPr>
          <w:rFonts w:ascii="Times New Roman" w:eastAsia="Arial" w:hAnsi="Times New Roman"/>
          <w:spacing w:val="-1"/>
          <w:lang w:val="es-AR"/>
        </w:rPr>
        <w:t>d</w:t>
      </w:r>
      <w:r w:rsidRPr="00A45AF5">
        <w:rPr>
          <w:rFonts w:ascii="Times New Roman" w:eastAsia="Arial" w:hAnsi="Times New Roman"/>
          <w:lang w:val="es-AR"/>
        </w:rPr>
        <w:t>atos</w:t>
      </w:r>
      <w:r w:rsidRPr="00A45AF5">
        <w:rPr>
          <w:rFonts w:ascii="Times New Roman" w:eastAsia="Arial" w:hAnsi="Times New Roman"/>
          <w:spacing w:val="1"/>
          <w:lang w:val="es-AR"/>
        </w:rPr>
        <w:t xml:space="preserve"> </w:t>
      </w:r>
      <w:r w:rsidRPr="00A45AF5">
        <w:rPr>
          <w:rFonts w:ascii="Times New Roman" w:eastAsia="Arial" w:hAnsi="Times New Roman"/>
          <w:lang w:val="es-AR"/>
        </w:rPr>
        <w:t>y</w:t>
      </w:r>
      <w:r w:rsidRPr="00A45AF5">
        <w:rPr>
          <w:rFonts w:ascii="Times New Roman" w:eastAsia="Arial" w:hAnsi="Times New Roman"/>
          <w:spacing w:val="1"/>
          <w:lang w:val="es-AR"/>
        </w:rPr>
        <w:t xml:space="preserve"> </w:t>
      </w:r>
      <w:r w:rsidRPr="00A45AF5">
        <w:rPr>
          <w:rFonts w:ascii="Times New Roman" w:eastAsia="Arial" w:hAnsi="Times New Roman"/>
          <w:lang w:val="es-AR"/>
        </w:rPr>
        <w:t>com</w:t>
      </w:r>
      <w:r w:rsidRPr="00A45AF5">
        <w:rPr>
          <w:rFonts w:ascii="Times New Roman" w:eastAsia="Arial" w:hAnsi="Times New Roman"/>
          <w:spacing w:val="-1"/>
          <w:lang w:val="es-AR"/>
        </w:rPr>
        <w:t>u</w:t>
      </w:r>
      <w:r w:rsidRPr="00A45AF5">
        <w:rPr>
          <w:rFonts w:ascii="Times New Roman" w:eastAsia="Arial" w:hAnsi="Times New Roman"/>
          <w:lang w:val="es-AR"/>
        </w:rPr>
        <w:t>nic</w:t>
      </w:r>
      <w:r w:rsidRPr="00A45AF5">
        <w:rPr>
          <w:rFonts w:ascii="Times New Roman" w:eastAsia="Arial" w:hAnsi="Times New Roman"/>
          <w:spacing w:val="-1"/>
          <w:lang w:val="es-AR"/>
        </w:rPr>
        <w:t>a</w:t>
      </w:r>
      <w:r w:rsidRPr="00A45AF5">
        <w:rPr>
          <w:rFonts w:ascii="Times New Roman" w:eastAsia="Arial" w:hAnsi="Times New Roman"/>
          <w:lang w:val="es-AR"/>
        </w:rPr>
        <w:t>ci</w:t>
      </w:r>
      <w:r w:rsidRPr="00A45AF5">
        <w:rPr>
          <w:rFonts w:ascii="Times New Roman" w:eastAsia="Arial" w:hAnsi="Times New Roman"/>
          <w:spacing w:val="-1"/>
          <w:lang w:val="es-AR"/>
        </w:rPr>
        <w:t>o</w:t>
      </w:r>
      <w:r w:rsidRPr="00A45AF5">
        <w:rPr>
          <w:rFonts w:ascii="Times New Roman" w:eastAsia="Arial" w:hAnsi="Times New Roman"/>
          <w:lang w:val="es-AR"/>
        </w:rPr>
        <w:t>n</w:t>
      </w:r>
      <w:r w:rsidRPr="00A45AF5">
        <w:rPr>
          <w:rFonts w:ascii="Times New Roman" w:eastAsia="Arial" w:hAnsi="Times New Roman"/>
          <w:spacing w:val="-1"/>
          <w:lang w:val="es-AR"/>
        </w:rPr>
        <w:t>e</w:t>
      </w:r>
      <w:r w:rsidRPr="00A45AF5">
        <w:rPr>
          <w:rFonts w:ascii="Times New Roman" w:eastAsia="Arial" w:hAnsi="Times New Roman"/>
          <w:lang w:val="es-AR"/>
        </w:rPr>
        <w:t>s</w:t>
      </w:r>
      <w:r w:rsidRPr="00A45AF5">
        <w:rPr>
          <w:rFonts w:ascii="Times New Roman" w:eastAsia="Arial" w:hAnsi="Times New Roman"/>
          <w:spacing w:val="2"/>
          <w:lang w:val="es-AR"/>
        </w:rPr>
        <w:t xml:space="preserve"> </w:t>
      </w:r>
      <w:r w:rsidRPr="00A45AF5">
        <w:rPr>
          <w:rFonts w:ascii="Times New Roman" w:eastAsia="Arial" w:hAnsi="Times New Roman"/>
          <w:spacing w:val="-1"/>
          <w:lang w:val="es-AR"/>
        </w:rPr>
        <w:t>m</w:t>
      </w:r>
      <w:r w:rsidRPr="00A45AF5">
        <w:rPr>
          <w:rFonts w:ascii="Times New Roman" w:eastAsia="Arial" w:hAnsi="Times New Roman"/>
          <w:lang w:val="es-AR"/>
        </w:rPr>
        <w:t>óviles</w:t>
      </w:r>
      <w:r w:rsidRPr="00A45AF5">
        <w:rPr>
          <w:rFonts w:ascii="Times New Roman" w:eastAsia="Arial" w:hAnsi="Times New Roman"/>
          <w:spacing w:val="1"/>
          <w:lang w:val="es-AR"/>
        </w:rPr>
        <w:t xml:space="preserve"> </w:t>
      </w:r>
      <w:r w:rsidRPr="00A45AF5">
        <w:rPr>
          <w:rFonts w:ascii="Times New Roman" w:eastAsia="Arial" w:hAnsi="Times New Roman"/>
          <w:lang w:val="es-AR"/>
        </w:rPr>
        <w:t>a través de</w:t>
      </w:r>
      <w:r w:rsidRPr="00A45AF5">
        <w:rPr>
          <w:rFonts w:ascii="Times New Roman" w:eastAsia="Arial" w:hAnsi="Times New Roman"/>
          <w:spacing w:val="-2"/>
          <w:lang w:val="es-AR"/>
        </w:rPr>
        <w:t xml:space="preserve"> </w:t>
      </w:r>
      <w:r w:rsidRPr="00A45AF5">
        <w:rPr>
          <w:rFonts w:ascii="Times New Roman" w:eastAsia="Arial" w:hAnsi="Times New Roman"/>
          <w:lang w:val="es-AR"/>
        </w:rPr>
        <w:t>sa</w:t>
      </w:r>
      <w:r w:rsidRPr="00A45AF5">
        <w:rPr>
          <w:rFonts w:ascii="Times New Roman" w:eastAsia="Arial" w:hAnsi="Times New Roman"/>
          <w:spacing w:val="-2"/>
          <w:lang w:val="es-AR"/>
        </w:rPr>
        <w:t>t</w:t>
      </w:r>
      <w:r w:rsidRPr="00A45AF5">
        <w:rPr>
          <w:rFonts w:ascii="Times New Roman" w:eastAsia="Arial" w:hAnsi="Times New Roman"/>
          <w:lang w:val="es-AR"/>
        </w:rPr>
        <w:t>élites. Impor</w:t>
      </w:r>
      <w:r w:rsidRPr="00A45AF5">
        <w:rPr>
          <w:rFonts w:ascii="Times New Roman" w:eastAsia="Arial" w:hAnsi="Times New Roman"/>
          <w:spacing w:val="-2"/>
          <w:lang w:val="es-AR"/>
        </w:rPr>
        <w:t>t</w:t>
      </w:r>
      <w:r w:rsidRPr="00A45AF5">
        <w:rPr>
          <w:rFonts w:ascii="Times New Roman" w:eastAsia="Arial" w:hAnsi="Times New Roman"/>
          <w:lang w:val="es-AR"/>
        </w:rPr>
        <w:t>aci</w:t>
      </w:r>
      <w:r w:rsidRPr="00A45AF5">
        <w:rPr>
          <w:rFonts w:ascii="Times New Roman" w:eastAsia="Arial" w:hAnsi="Times New Roman"/>
          <w:spacing w:val="-1"/>
          <w:lang w:val="es-AR"/>
        </w:rPr>
        <w:t>ó</w:t>
      </w:r>
      <w:r w:rsidRPr="00A45AF5">
        <w:rPr>
          <w:rFonts w:ascii="Times New Roman" w:eastAsia="Arial" w:hAnsi="Times New Roman"/>
          <w:lang w:val="es-AR"/>
        </w:rPr>
        <w:t xml:space="preserve">n y exportación </w:t>
      </w:r>
      <w:r w:rsidRPr="00A45AF5">
        <w:rPr>
          <w:rFonts w:ascii="Times New Roman" w:eastAsia="Arial" w:hAnsi="Times New Roman"/>
          <w:spacing w:val="-1"/>
          <w:lang w:val="es-AR"/>
        </w:rPr>
        <w:t>d</w:t>
      </w:r>
      <w:r w:rsidRPr="00A45AF5">
        <w:rPr>
          <w:rFonts w:ascii="Times New Roman" w:eastAsia="Arial" w:hAnsi="Times New Roman"/>
          <w:lang w:val="es-AR"/>
        </w:rPr>
        <w:t>e bi</w:t>
      </w:r>
      <w:r w:rsidRPr="00A45AF5">
        <w:rPr>
          <w:rFonts w:ascii="Times New Roman" w:eastAsia="Arial" w:hAnsi="Times New Roman"/>
          <w:spacing w:val="-1"/>
          <w:lang w:val="es-AR"/>
        </w:rPr>
        <w:t>e</w:t>
      </w:r>
      <w:r w:rsidRPr="00A45AF5">
        <w:rPr>
          <w:rFonts w:ascii="Times New Roman" w:eastAsia="Arial" w:hAnsi="Times New Roman"/>
          <w:lang w:val="es-AR"/>
        </w:rPr>
        <w:t>nes y s</w:t>
      </w:r>
      <w:r w:rsidRPr="00A45AF5">
        <w:rPr>
          <w:rFonts w:ascii="Times New Roman" w:eastAsia="Arial" w:hAnsi="Times New Roman"/>
          <w:spacing w:val="-1"/>
          <w:lang w:val="es-AR"/>
        </w:rPr>
        <w:t>e</w:t>
      </w:r>
      <w:r w:rsidRPr="00A45AF5">
        <w:rPr>
          <w:rFonts w:ascii="Times New Roman" w:eastAsia="Arial" w:hAnsi="Times New Roman"/>
          <w:lang w:val="es-AR"/>
        </w:rPr>
        <w:t>rvici</w:t>
      </w:r>
      <w:r w:rsidRPr="00A45AF5">
        <w:rPr>
          <w:rFonts w:ascii="Times New Roman" w:eastAsia="Arial" w:hAnsi="Times New Roman"/>
          <w:spacing w:val="-1"/>
          <w:lang w:val="es-AR"/>
        </w:rPr>
        <w:t>o</w:t>
      </w:r>
      <w:r w:rsidRPr="00A45AF5">
        <w:rPr>
          <w:rFonts w:ascii="Times New Roman" w:eastAsia="Arial" w:hAnsi="Times New Roman"/>
          <w:lang w:val="es-AR"/>
        </w:rPr>
        <w:t>s.</w:t>
      </w:r>
      <w:r w:rsidR="008E193A">
        <w:rPr>
          <w:rFonts w:ascii="Times New Roman" w:eastAsia="Arial" w:hAnsi="Times New Roman"/>
          <w:lang w:val="es-AR"/>
        </w:rPr>
        <w:t xml:space="preserve"> El ejercicio de mandatos, representaciones, comisiones y consignaciones.</w:t>
      </w:r>
    </w:p>
    <w:p w14:paraId="2B920432" w14:textId="77777777" w:rsidR="00A45AF5" w:rsidRDefault="00A45AF5" w:rsidP="004D70CE">
      <w:pPr>
        <w:spacing w:line="240" w:lineRule="auto"/>
        <w:jc w:val="both"/>
        <w:rPr>
          <w:rFonts w:ascii="Times New Roman" w:hAnsi="Times New Roman"/>
          <w:lang w:val="es-AR"/>
        </w:rPr>
      </w:pPr>
    </w:p>
    <w:p w14:paraId="7B7E18FC" w14:textId="263A7472" w:rsidR="00F81DF4" w:rsidRPr="00A45AF5" w:rsidRDefault="00F81DF4" w:rsidP="004D70CE">
      <w:pPr>
        <w:spacing w:line="240" w:lineRule="auto"/>
        <w:jc w:val="both"/>
        <w:rPr>
          <w:rFonts w:ascii="Times New Roman" w:hAnsi="Times New Roman"/>
          <w:lang w:val="es-AR"/>
        </w:rPr>
      </w:pPr>
      <w:r w:rsidRPr="00A45AF5">
        <w:rPr>
          <w:rFonts w:ascii="Times New Roman" w:hAnsi="Times New Roman"/>
          <w:lang w:val="es-AR"/>
        </w:rPr>
        <w:t xml:space="preserve">Fecha de inscripción en el Registro Público de Comercio: </w:t>
      </w:r>
    </w:p>
    <w:p w14:paraId="2F91803F" w14:textId="7486EB0D" w:rsidR="00F81DF4" w:rsidRPr="00A45AF5" w:rsidRDefault="00F81DF4" w:rsidP="004D70CE">
      <w:pPr>
        <w:widowControl/>
        <w:numPr>
          <w:ilvl w:val="0"/>
          <w:numId w:val="23"/>
        </w:numPr>
        <w:spacing w:after="0" w:line="240" w:lineRule="auto"/>
        <w:rPr>
          <w:rFonts w:ascii="Times New Roman" w:hAnsi="Times New Roman"/>
          <w:lang w:val="es-AR"/>
        </w:rPr>
      </w:pPr>
      <w:r w:rsidRPr="00A45AF5">
        <w:rPr>
          <w:rFonts w:ascii="Times New Roman" w:hAnsi="Times New Roman"/>
          <w:lang w:val="es-AR"/>
        </w:rPr>
        <w:t>Del estatuto social: 11 de marzo de 1999.</w:t>
      </w:r>
    </w:p>
    <w:p w14:paraId="7BF1BEBC" w14:textId="1EB65354" w:rsidR="00F81DF4" w:rsidRPr="00374B28" w:rsidRDefault="00F81DF4" w:rsidP="004D70CE">
      <w:pPr>
        <w:widowControl/>
        <w:numPr>
          <w:ilvl w:val="0"/>
          <w:numId w:val="23"/>
        </w:numPr>
        <w:spacing w:after="0" w:line="240" w:lineRule="auto"/>
        <w:rPr>
          <w:rFonts w:ascii="Times New Roman" w:hAnsi="Times New Roman"/>
          <w:lang w:val="es-AR"/>
        </w:rPr>
      </w:pPr>
      <w:r w:rsidRPr="00A45AF5">
        <w:rPr>
          <w:rFonts w:ascii="Times New Roman" w:hAnsi="Times New Roman"/>
          <w:lang w:val="es-AR"/>
        </w:rPr>
        <w:t xml:space="preserve">Última modificación: </w:t>
      </w:r>
      <w:r w:rsidRPr="00374B28">
        <w:rPr>
          <w:rFonts w:ascii="Times New Roman" w:eastAsia="Arial" w:hAnsi="Times New Roman"/>
          <w:lang w:val="es-AR"/>
        </w:rPr>
        <w:t>25 de marzo de 2020 (</w:t>
      </w:r>
      <w:r w:rsidR="00E41B97">
        <w:rPr>
          <w:rFonts w:ascii="Times New Roman" w:eastAsia="Arial" w:hAnsi="Times New Roman"/>
          <w:lang w:val="es-AR"/>
        </w:rPr>
        <w:t>N</w:t>
      </w:r>
      <w:r w:rsidRPr="00374B28">
        <w:rPr>
          <w:rFonts w:ascii="Times New Roman" w:eastAsia="Arial" w:hAnsi="Times New Roman"/>
          <w:lang w:val="es-AR"/>
        </w:rPr>
        <w:t xml:space="preserve">ota </w:t>
      </w:r>
      <w:r w:rsidR="00795F68">
        <w:rPr>
          <w:rFonts w:ascii="Times New Roman" w:eastAsia="Arial" w:hAnsi="Times New Roman"/>
          <w:lang w:val="es-AR"/>
        </w:rPr>
        <w:t>7</w:t>
      </w:r>
      <w:r w:rsidRPr="00374B28">
        <w:rPr>
          <w:rFonts w:ascii="Times New Roman" w:eastAsia="Arial" w:hAnsi="Times New Roman"/>
          <w:lang w:val="es-AR"/>
        </w:rPr>
        <w:t>)</w:t>
      </w:r>
    </w:p>
    <w:p w14:paraId="75D15A32" w14:textId="0B8D5E6B" w:rsidR="00F81DF4" w:rsidRPr="00A45AF5" w:rsidRDefault="00F81DF4" w:rsidP="004D70CE">
      <w:pPr>
        <w:spacing w:line="240" w:lineRule="auto"/>
        <w:jc w:val="both"/>
        <w:rPr>
          <w:rFonts w:ascii="Times New Roman" w:hAnsi="Times New Roman"/>
          <w:lang w:val="es-AR"/>
        </w:rPr>
      </w:pPr>
    </w:p>
    <w:p w14:paraId="496BE8CA" w14:textId="4F676419" w:rsidR="00F81DF4" w:rsidRPr="00A45AF5" w:rsidRDefault="00F81DF4" w:rsidP="004D70CE">
      <w:pPr>
        <w:spacing w:line="240" w:lineRule="auto"/>
        <w:jc w:val="both"/>
        <w:rPr>
          <w:rFonts w:ascii="Times New Roman" w:hAnsi="Times New Roman"/>
          <w:lang w:val="es-AR"/>
        </w:rPr>
      </w:pPr>
      <w:r w:rsidRPr="00A45AF5">
        <w:rPr>
          <w:rFonts w:ascii="Times New Roman" w:hAnsi="Times New Roman"/>
          <w:lang w:val="es-AR"/>
        </w:rPr>
        <w:t xml:space="preserve">Número de registro de la Inspección General de Justicia (IGJ): </w:t>
      </w:r>
      <w:r w:rsidRPr="00A45AF5">
        <w:rPr>
          <w:rFonts w:ascii="Times New Roman" w:eastAsia="Arial" w:hAnsi="Times New Roman"/>
          <w:lang w:val="es-AR"/>
        </w:rPr>
        <w:t>1.663.0</w:t>
      </w:r>
      <w:r w:rsidRPr="00A45AF5">
        <w:rPr>
          <w:rFonts w:ascii="Times New Roman" w:eastAsia="Arial" w:hAnsi="Times New Roman"/>
          <w:spacing w:val="-1"/>
          <w:lang w:val="es-AR"/>
        </w:rPr>
        <w:t>62</w:t>
      </w:r>
      <w:r w:rsidRPr="00A45AF5">
        <w:rPr>
          <w:rFonts w:ascii="Times New Roman" w:hAnsi="Times New Roman"/>
          <w:lang w:val="es-AR"/>
        </w:rPr>
        <w:t>.</w:t>
      </w:r>
    </w:p>
    <w:p w14:paraId="0559B11F" w14:textId="71689D8D" w:rsidR="00F81DF4" w:rsidRPr="00A45AF5" w:rsidRDefault="00F81DF4" w:rsidP="004D70CE">
      <w:pPr>
        <w:spacing w:line="240" w:lineRule="auto"/>
        <w:jc w:val="both"/>
        <w:rPr>
          <w:rFonts w:ascii="Times New Roman" w:hAnsi="Times New Roman"/>
          <w:lang w:val="es-AR"/>
        </w:rPr>
      </w:pPr>
      <w:r w:rsidRPr="00A45AF5">
        <w:rPr>
          <w:rFonts w:ascii="Times New Roman" w:hAnsi="Times New Roman"/>
          <w:lang w:val="es-AR"/>
        </w:rPr>
        <w:t xml:space="preserve">Fecha de finalización del plazo de duración: </w:t>
      </w:r>
      <w:r w:rsidRPr="00A45AF5">
        <w:rPr>
          <w:rFonts w:ascii="Times New Roman" w:eastAsia="Arial" w:hAnsi="Times New Roman"/>
          <w:lang w:val="es-AR"/>
        </w:rPr>
        <w:t>11</w:t>
      </w:r>
      <w:r w:rsidRPr="00A45AF5">
        <w:rPr>
          <w:rFonts w:ascii="Times New Roman" w:eastAsia="Arial" w:hAnsi="Times New Roman"/>
          <w:spacing w:val="-2"/>
          <w:lang w:val="es-AR"/>
        </w:rPr>
        <w:t xml:space="preserve"> </w:t>
      </w:r>
      <w:r w:rsidRPr="00A45AF5">
        <w:rPr>
          <w:rFonts w:ascii="Times New Roman" w:eastAsia="Arial" w:hAnsi="Times New Roman"/>
          <w:lang w:val="es-AR"/>
        </w:rPr>
        <w:t xml:space="preserve">de marzo </w:t>
      </w:r>
      <w:r w:rsidRPr="00A45AF5">
        <w:rPr>
          <w:rFonts w:ascii="Times New Roman" w:eastAsia="Arial" w:hAnsi="Times New Roman"/>
          <w:spacing w:val="-1"/>
          <w:lang w:val="es-AR"/>
        </w:rPr>
        <w:t>d</w:t>
      </w:r>
      <w:r w:rsidRPr="00A45AF5">
        <w:rPr>
          <w:rFonts w:ascii="Times New Roman" w:eastAsia="Arial" w:hAnsi="Times New Roman"/>
          <w:lang w:val="es-AR"/>
        </w:rPr>
        <w:t>e 2098</w:t>
      </w:r>
      <w:r w:rsidRPr="00A45AF5">
        <w:rPr>
          <w:rFonts w:ascii="Times New Roman" w:hAnsi="Times New Roman"/>
          <w:lang w:val="es-AR"/>
        </w:rPr>
        <w:t>.</w:t>
      </w:r>
      <w:r w:rsidRPr="00A45AF5">
        <w:rPr>
          <w:rFonts w:ascii="Times New Roman" w:hAnsi="Times New Roman"/>
          <w:lang w:val="es-AR"/>
        </w:rPr>
        <w:tab/>
      </w:r>
    </w:p>
    <w:p w14:paraId="3A644EEC" w14:textId="77777777" w:rsidR="00F81DF4" w:rsidRPr="00A45AF5" w:rsidRDefault="00F81DF4" w:rsidP="004D70CE">
      <w:pPr>
        <w:spacing w:line="240" w:lineRule="auto"/>
        <w:jc w:val="both"/>
        <w:rPr>
          <w:rFonts w:ascii="Times New Roman" w:hAnsi="Times New Roman"/>
          <w:lang w:val="es-AR"/>
        </w:rPr>
      </w:pPr>
      <w:r w:rsidRPr="00A45AF5">
        <w:rPr>
          <w:rFonts w:ascii="Times New Roman" w:hAnsi="Times New Roman"/>
          <w:lang w:val="es-AR"/>
        </w:rPr>
        <w:t>Datos de la sociedad controlante:</w:t>
      </w:r>
    </w:p>
    <w:p w14:paraId="39288332" w14:textId="47D247CD" w:rsidR="00F81DF4" w:rsidRPr="00A45AF5" w:rsidRDefault="00F81DF4" w:rsidP="004D70CE">
      <w:pPr>
        <w:spacing w:line="240" w:lineRule="auto"/>
        <w:jc w:val="both"/>
        <w:rPr>
          <w:rFonts w:ascii="Times New Roman" w:eastAsia="Arial" w:hAnsi="Times New Roman"/>
          <w:lang w:val="es-AR"/>
        </w:rPr>
      </w:pPr>
      <w:r w:rsidRPr="00A45AF5">
        <w:rPr>
          <w:rFonts w:ascii="Times New Roman" w:hAnsi="Times New Roman"/>
          <w:lang w:val="es-AR"/>
        </w:rPr>
        <w:t xml:space="preserve">Razón Social: </w:t>
      </w:r>
      <w:proofErr w:type="spellStart"/>
      <w:r w:rsidRPr="00A45AF5">
        <w:rPr>
          <w:rFonts w:ascii="Times New Roman" w:eastAsia="Arial" w:hAnsi="Times New Roman"/>
          <w:lang w:val="es-AR"/>
        </w:rPr>
        <w:t>Mirgor</w:t>
      </w:r>
      <w:proofErr w:type="spellEnd"/>
      <w:r w:rsidRPr="00A45AF5">
        <w:rPr>
          <w:rFonts w:ascii="Times New Roman" w:eastAsia="Arial" w:hAnsi="Times New Roman"/>
          <w:lang w:val="es-AR"/>
        </w:rPr>
        <w:t xml:space="preserve"> S.A.C.I.F.I.A.</w:t>
      </w:r>
    </w:p>
    <w:p w14:paraId="4633C8D6" w14:textId="0C8D8D88" w:rsidR="00F81DF4" w:rsidRPr="00A45AF5" w:rsidRDefault="00F81DF4" w:rsidP="004D70CE">
      <w:pPr>
        <w:spacing w:line="240" w:lineRule="auto"/>
        <w:jc w:val="both"/>
        <w:rPr>
          <w:rFonts w:ascii="Times New Roman" w:hAnsi="Times New Roman"/>
          <w:lang w:val="es-AR"/>
        </w:rPr>
      </w:pPr>
      <w:r w:rsidRPr="00A45AF5">
        <w:rPr>
          <w:rFonts w:ascii="Times New Roman" w:hAnsi="Times New Roman"/>
          <w:lang w:val="es-AR"/>
        </w:rPr>
        <w:t xml:space="preserve">Domicilio legal: </w:t>
      </w:r>
      <w:r w:rsidR="00A45AF5" w:rsidRPr="00A45AF5">
        <w:rPr>
          <w:rFonts w:ascii="Times New Roman" w:hAnsi="Times New Roman"/>
          <w:lang w:val="es-AR"/>
        </w:rPr>
        <w:t>Einstein 1111 – Río Grande – Provincia de Tierra del Fuego, Antártida e Islas del Atlántico Sur.</w:t>
      </w:r>
    </w:p>
    <w:p w14:paraId="4BAC8D10" w14:textId="2DC15650" w:rsidR="00F81DF4" w:rsidRPr="00A45AF5" w:rsidRDefault="00F81DF4" w:rsidP="004D70CE">
      <w:pPr>
        <w:spacing w:line="240" w:lineRule="auto"/>
        <w:jc w:val="both"/>
        <w:rPr>
          <w:rFonts w:ascii="Times New Roman" w:hAnsi="Times New Roman"/>
          <w:lang w:val="es-AR"/>
        </w:rPr>
      </w:pPr>
      <w:r w:rsidRPr="00A45AF5">
        <w:rPr>
          <w:rFonts w:ascii="Times New Roman" w:hAnsi="Times New Roman"/>
          <w:lang w:val="es-AR"/>
        </w:rPr>
        <w:t xml:space="preserve">Actividad principal: </w:t>
      </w:r>
      <w:r w:rsidR="00A45AF5" w:rsidRPr="00A45AF5">
        <w:rPr>
          <w:rFonts w:ascii="Times New Roman" w:hAnsi="Times New Roman"/>
          <w:lang w:val="es-AR"/>
        </w:rPr>
        <w:t>Manufactura de acondicionadores de aire para rodados e inversora en sociedades.</w:t>
      </w:r>
    </w:p>
    <w:p w14:paraId="35AC780E" w14:textId="2AEFB1F4" w:rsidR="00F81DF4" w:rsidRPr="00A45AF5" w:rsidRDefault="00F81DF4" w:rsidP="004D70CE">
      <w:pPr>
        <w:spacing w:line="240" w:lineRule="auto"/>
        <w:jc w:val="both"/>
        <w:rPr>
          <w:rFonts w:ascii="Times New Roman" w:hAnsi="Times New Roman"/>
          <w:lang w:val="es-AR"/>
        </w:rPr>
      </w:pPr>
      <w:r w:rsidRPr="00A45AF5">
        <w:rPr>
          <w:rFonts w:ascii="Times New Roman" w:hAnsi="Times New Roman"/>
          <w:lang w:val="es-AR"/>
        </w:rPr>
        <w:t xml:space="preserve">Participación sobre el capital social y votos: </w:t>
      </w:r>
      <w:r w:rsidR="00A45AF5" w:rsidRPr="00A45AF5">
        <w:rPr>
          <w:rFonts w:ascii="Times New Roman" w:hAnsi="Times New Roman"/>
          <w:lang w:val="es-AR"/>
        </w:rPr>
        <w:t>100</w:t>
      </w:r>
      <w:r w:rsidRPr="00A45AF5">
        <w:rPr>
          <w:rFonts w:ascii="Times New Roman" w:hAnsi="Times New Roman"/>
          <w:lang w:val="es-AR"/>
        </w:rPr>
        <w:t>%</w:t>
      </w:r>
      <w:r w:rsidR="00F35329">
        <w:rPr>
          <w:rFonts w:ascii="Times New Roman" w:hAnsi="Times New Roman"/>
          <w:lang w:val="es-AR"/>
        </w:rPr>
        <w:t xml:space="preserve"> (</w:t>
      </w:r>
      <w:r w:rsidR="00E41B97">
        <w:rPr>
          <w:rFonts w:ascii="Times New Roman" w:hAnsi="Times New Roman"/>
          <w:lang w:val="es-AR"/>
        </w:rPr>
        <w:t>N</w:t>
      </w:r>
      <w:r w:rsidR="00F35329">
        <w:rPr>
          <w:rFonts w:ascii="Times New Roman" w:hAnsi="Times New Roman"/>
          <w:lang w:val="es-AR"/>
        </w:rPr>
        <w:t xml:space="preserve">ota </w:t>
      </w:r>
      <w:r w:rsidR="00E616EE">
        <w:rPr>
          <w:rFonts w:ascii="Times New Roman" w:hAnsi="Times New Roman"/>
          <w:lang w:val="es-AR"/>
        </w:rPr>
        <w:t>1</w:t>
      </w:r>
      <w:r w:rsidR="00F35329">
        <w:rPr>
          <w:rFonts w:ascii="Times New Roman" w:hAnsi="Times New Roman"/>
          <w:lang w:val="es-AR"/>
        </w:rPr>
        <w:t>)</w:t>
      </w:r>
      <w:r w:rsidRPr="00A45AF5">
        <w:rPr>
          <w:rFonts w:ascii="Times New Roman" w:hAnsi="Times New Roman"/>
          <w:lang w:val="es-AR"/>
        </w:rPr>
        <w:t>.</w:t>
      </w:r>
    </w:p>
    <w:p w14:paraId="29E73BF8" w14:textId="08B49977" w:rsidR="00F81DF4" w:rsidRDefault="00F81DF4" w:rsidP="00FF57B3">
      <w:pPr>
        <w:spacing w:after="0" w:line="240" w:lineRule="auto"/>
        <w:rPr>
          <w:rFonts w:ascii="Times New Roman" w:hAnsi="Times New Roman"/>
          <w:b/>
          <w:sz w:val="28"/>
          <w:szCs w:val="28"/>
          <w:lang w:val="es-AR"/>
        </w:rPr>
      </w:pPr>
    </w:p>
    <w:p w14:paraId="0907223A" w14:textId="40A9C16D" w:rsidR="00F81DF4" w:rsidRDefault="00802F44" w:rsidP="00304775">
      <w:pPr>
        <w:spacing w:after="0" w:line="240" w:lineRule="auto"/>
        <w:jc w:val="center"/>
        <w:rPr>
          <w:rFonts w:ascii="Times New Roman" w:hAnsi="Times New Roman"/>
          <w:b/>
          <w:sz w:val="28"/>
          <w:szCs w:val="28"/>
          <w:lang w:val="es-AR"/>
        </w:rPr>
      </w:pPr>
      <w:r w:rsidRPr="00802F44">
        <w:rPr>
          <w:noProof/>
        </w:rPr>
        <w:drawing>
          <wp:inline distT="0" distB="0" distL="0" distR="0" wp14:anchorId="003C55C7" wp14:editId="03892DAC">
            <wp:extent cx="5876925" cy="11049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6925" cy="1104900"/>
                    </a:xfrm>
                    <a:prstGeom prst="rect">
                      <a:avLst/>
                    </a:prstGeom>
                    <a:noFill/>
                    <a:ln>
                      <a:noFill/>
                    </a:ln>
                  </pic:spPr>
                </pic:pic>
              </a:graphicData>
            </a:graphic>
          </wp:inline>
        </w:drawing>
      </w:r>
    </w:p>
    <w:p w14:paraId="57A69034" w14:textId="77777777" w:rsidR="00F81DF4" w:rsidRDefault="00F81DF4" w:rsidP="006B3959">
      <w:pPr>
        <w:spacing w:after="0" w:line="240" w:lineRule="auto"/>
        <w:jc w:val="center"/>
        <w:rPr>
          <w:rFonts w:ascii="Times New Roman" w:hAnsi="Times New Roman"/>
          <w:b/>
          <w:sz w:val="28"/>
          <w:szCs w:val="28"/>
          <w:lang w:val="es-AR"/>
        </w:rPr>
      </w:pPr>
    </w:p>
    <w:p w14:paraId="3C67F7FC" w14:textId="77777777" w:rsidR="00F81DF4" w:rsidRDefault="00F81DF4" w:rsidP="006B3959">
      <w:pPr>
        <w:spacing w:after="0" w:line="240" w:lineRule="auto"/>
        <w:jc w:val="center"/>
        <w:rPr>
          <w:rFonts w:ascii="Times New Roman" w:hAnsi="Times New Roman"/>
          <w:b/>
          <w:sz w:val="28"/>
          <w:szCs w:val="28"/>
          <w:lang w:val="es-AR"/>
        </w:rPr>
      </w:pPr>
    </w:p>
    <w:p w14:paraId="77ABE0ED" w14:textId="77777777" w:rsidR="00F81DF4" w:rsidRDefault="00F81DF4" w:rsidP="006B3959">
      <w:pPr>
        <w:spacing w:after="0" w:line="240" w:lineRule="auto"/>
        <w:jc w:val="center"/>
        <w:rPr>
          <w:rFonts w:ascii="Times New Roman" w:hAnsi="Times New Roman"/>
          <w:b/>
          <w:sz w:val="28"/>
          <w:szCs w:val="28"/>
          <w:lang w:val="es-AR"/>
        </w:rPr>
      </w:pPr>
    </w:p>
    <w:p w14:paraId="79ACCF7B" w14:textId="77777777" w:rsidR="00875B61" w:rsidRDefault="00875B61" w:rsidP="006B3959">
      <w:pPr>
        <w:spacing w:after="0" w:line="240" w:lineRule="auto"/>
        <w:contextualSpacing/>
        <w:rPr>
          <w:rFonts w:ascii="Times New Roman" w:hAnsi="Times New Roman"/>
          <w:b/>
          <w:sz w:val="24"/>
          <w:szCs w:val="24"/>
          <w:lang w:val="es-AR"/>
        </w:rPr>
      </w:pPr>
    </w:p>
    <w:p w14:paraId="2F1EAB40" w14:textId="77777777" w:rsidR="00875B61" w:rsidRDefault="00875B61" w:rsidP="006B3959">
      <w:pPr>
        <w:spacing w:after="0" w:line="240" w:lineRule="auto"/>
        <w:contextualSpacing/>
        <w:rPr>
          <w:rFonts w:ascii="Times New Roman" w:hAnsi="Times New Roman"/>
          <w:b/>
          <w:sz w:val="24"/>
          <w:szCs w:val="24"/>
          <w:lang w:val="es-AR"/>
        </w:rPr>
      </w:pPr>
    </w:p>
    <w:p w14:paraId="7C14B945" w14:textId="77777777" w:rsidR="00875B61" w:rsidRDefault="00875B61" w:rsidP="006B3959">
      <w:pPr>
        <w:spacing w:after="0" w:line="240" w:lineRule="auto"/>
        <w:contextualSpacing/>
        <w:rPr>
          <w:rFonts w:ascii="Times New Roman" w:hAnsi="Times New Roman"/>
          <w:b/>
          <w:sz w:val="24"/>
          <w:szCs w:val="24"/>
          <w:lang w:val="es-AR"/>
        </w:rPr>
      </w:pPr>
    </w:p>
    <w:p w14:paraId="28E8C9BB" w14:textId="77777777" w:rsidR="00875B61" w:rsidRDefault="00875B61" w:rsidP="006B3959">
      <w:pPr>
        <w:spacing w:after="0" w:line="240" w:lineRule="auto"/>
        <w:contextualSpacing/>
        <w:rPr>
          <w:rFonts w:ascii="Times New Roman" w:hAnsi="Times New Roman"/>
          <w:b/>
          <w:sz w:val="24"/>
          <w:szCs w:val="24"/>
          <w:lang w:val="es-AR"/>
        </w:rPr>
      </w:pPr>
    </w:p>
    <w:p w14:paraId="33AA8CBE" w14:textId="3E03A2E1" w:rsidR="00656D22" w:rsidRDefault="006E7AD5" w:rsidP="00656D22">
      <w:pPr>
        <w:spacing w:after="0" w:line="240" w:lineRule="auto"/>
        <w:contextualSpacing/>
        <w:jc w:val="center"/>
        <w:rPr>
          <w:rFonts w:ascii="Times New Roman" w:hAnsi="Times New Roman"/>
          <w:b/>
          <w:lang w:val="es-AR"/>
        </w:rPr>
      </w:pPr>
      <w:r w:rsidRPr="0068568A">
        <w:rPr>
          <w:rFonts w:ascii="Times New Roman" w:hAnsi="Times New Roman"/>
          <w:b/>
          <w:lang w:val="es-AR"/>
        </w:rPr>
        <w:lastRenderedPageBreak/>
        <w:t>ESTADO DE SITUACIÓN PATRIM</w:t>
      </w:r>
      <w:r w:rsidR="00D14428" w:rsidRPr="0068568A">
        <w:rPr>
          <w:rFonts w:ascii="Times New Roman" w:hAnsi="Times New Roman"/>
          <w:b/>
          <w:lang w:val="es-AR"/>
        </w:rPr>
        <w:t xml:space="preserve">ONIAL </w:t>
      </w:r>
    </w:p>
    <w:p w14:paraId="46288F27" w14:textId="545EA458" w:rsidR="006E7AD5" w:rsidRDefault="002B0EA4" w:rsidP="00656D22">
      <w:pPr>
        <w:spacing w:after="0" w:line="240" w:lineRule="auto"/>
        <w:contextualSpacing/>
        <w:jc w:val="center"/>
        <w:rPr>
          <w:rFonts w:ascii="Times New Roman" w:hAnsi="Times New Roman"/>
          <w:b/>
          <w:lang w:val="es-AR"/>
        </w:rPr>
      </w:pPr>
      <w:r>
        <w:rPr>
          <w:rFonts w:ascii="Times New Roman" w:hAnsi="Times New Roman"/>
          <w:b/>
          <w:lang w:val="es-AR"/>
        </w:rPr>
        <w:t xml:space="preserve">CORRESPONDIENTE AL </w:t>
      </w:r>
      <w:r w:rsidR="00ED3DCB">
        <w:rPr>
          <w:rFonts w:ascii="Times New Roman" w:hAnsi="Times New Roman"/>
          <w:b/>
          <w:lang w:val="es-AR"/>
        </w:rPr>
        <w:t>PER</w:t>
      </w:r>
      <w:r w:rsidR="00CC2CDB">
        <w:rPr>
          <w:rFonts w:ascii="Times New Roman" w:hAnsi="Times New Roman"/>
          <w:b/>
          <w:lang w:val="es-AR"/>
        </w:rPr>
        <w:t>Í</w:t>
      </w:r>
      <w:r w:rsidR="00ED3DCB">
        <w:rPr>
          <w:rFonts w:ascii="Times New Roman" w:hAnsi="Times New Roman"/>
          <w:b/>
          <w:lang w:val="es-AR"/>
        </w:rPr>
        <w:t xml:space="preserve">ODO DE </w:t>
      </w:r>
      <w:r w:rsidR="00C80135">
        <w:rPr>
          <w:rFonts w:ascii="Times New Roman" w:hAnsi="Times New Roman"/>
          <w:b/>
          <w:lang w:val="es-AR"/>
        </w:rPr>
        <w:t>NUEVE</w:t>
      </w:r>
      <w:r w:rsidR="00543C39">
        <w:rPr>
          <w:rFonts w:ascii="Times New Roman" w:hAnsi="Times New Roman"/>
          <w:b/>
          <w:lang w:val="es-AR"/>
        </w:rPr>
        <w:t xml:space="preserve"> MESES</w:t>
      </w:r>
      <w:r>
        <w:rPr>
          <w:rFonts w:ascii="Times New Roman" w:hAnsi="Times New Roman"/>
          <w:b/>
          <w:lang w:val="es-AR"/>
        </w:rPr>
        <w:t xml:space="preserve"> FINALIZADO E</w:t>
      </w:r>
      <w:r w:rsidR="00D14428" w:rsidRPr="0068568A">
        <w:rPr>
          <w:rFonts w:ascii="Times New Roman" w:hAnsi="Times New Roman"/>
          <w:b/>
          <w:lang w:val="es-AR"/>
        </w:rPr>
        <w:t xml:space="preserve">L </w:t>
      </w:r>
      <w:r w:rsidR="00DC7954">
        <w:rPr>
          <w:rFonts w:ascii="Times New Roman" w:hAnsi="Times New Roman"/>
          <w:b/>
          <w:lang w:val="es-AR"/>
        </w:rPr>
        <w:t xml:space="preserve">30 DE </w:t>
      </w:r>
      <w:r w:rsidR="00C80135">
        <w:rPr>
          <w:rFonts w:ascii="Times New Roman" w:hAnsi="Times New Roman"/>
          <w:b/>
          <w:lang w:val="es-AR"/>
        </w:rPr>
        <w:t>SEPTIEMBRE</w:t>
      </w:r>
      <w:r w:rsidR="00DC7954">
        <w:rPr>
          <w:rFonts w:ascii="Times New Roman" w:hAnsi="Times New Roman"/>
          <w:b/>
          <w:lang w:val="es-AR"/>
        </w:rPr>
        <w:t xml:space="preserve"> DE 2023</w:t>
      </w:r>
    </w:p>
    <w:p w14:paraId="076D3F4F" w14:textId="1AE2A87F" w:rsidR="00656D22" w:rsidRPr="0068568A" w:rsidRDefault="00656D22" w:rsidP="00656D22">
      <w:pPr>
        <w:spacing w:after="0" w:line="240" w:lineRule="auto"/>
        <w:contextualSpacing/>
        <w:jc w:val="center"/>
        <w:rPr>
          <w:rFonts w:ascii="Times New Roman" w:hAnsi="Times New Roman"/>
          <w:b/>
          <w:lang w:val="es-AR"/>
        </w:rPr>
      </w:pPr>
      <w:r>
        <w:rPr>
          <w:rFonts w:ascii="Times New Roman" w:hAnsi="Times New Roman"/>
          <w:b/>
          <w:lang w:val="es-AR"/>
        </w:rPr>
        <w:t>COMPARATIVO CON EL</w:t>
      </w:r>
      <w:r w:rsidR="004762A8">
        <w:rPr>
          <w:rFonts w:ascii="Times New Roman" w:hAnsi="Times New Roman"/>
          <w:b/>
          <w:lang w:val="es-AR"/>
        </w:rPr>
        <w:t xml:space="preserve"> </w:t>
      </w:r>
      <w:r>
        <w:rPr>
          <w:rFonts w:ascii="Times New Roman" w:hAnsi="Times New Roman"/>
          <w:b/>
          <w:lang w:val="es-AR"/>
        </w:rPr>
        <w:t>EJERICIO ANTERIOR</w:t>
      </w:r>
    </w:p>
    <w:p w14:paraId="1D08B784" w14:textId="3B35D5B7" w:rsidR="006E7AD5" w:rsidRPr="0068568A" w:rsidRDefault="006E7AD5" w:rsidP="00656D22">
      <w:pPr>
        <w:spacing w:after="0" w:line="240" w:lineRule="auto"/>
        <w:ind w:right="-234"/>
        <w:contextualSpacing/>
        <w:jc w:val="center"/>
        <w:rPr>
          <w:rFonts w:ascii="Times New Roman" w:hAnsi="Times New Roman"/>
          <w:lang w:val="es-AR"/>
        </w:rPr>
      </w:pPr>
      <w:r w:rsidRPr="0068568A">
        <w:rPr>
          <w:rFonts w:ascii="Times New Roman" w:hAnsi="Times New Roman"/>
          <w:lang w:val="es-AR"/>
        </w:rPr>
        <w:t>(</w:t>
      </w:r>
      <w:r w:rsidR="00EB6214">
        <w:rPr>
          <w:rFonts w:ascii="Times New Roman" w:hAnsi="Times New Roman"/>
          <w:lang w:val="es-AR"/>
        </w:rPr>
        <w:t xml:space="preserve">cifras </w:t>
      </w:r>
      <w:r w:rsidR="009B6D38" w:rsidRPr="0068568A">
        <w:rPr>
          <w:rFonts w:ascii="Times New Roman" w:hAnsi="Times New Roman"/>
          <w:lang w:val="es-AR"/>
        </w:rPr>
        <w:t>expresad</w:t>
      </w:r>
      <w:r w:rsidR="00EB6214">
        <w:rPr>
          <w:rFonts w:ascii="Times New Roman" w:hAnsi="Times New Roman"/>
          <w:lang w:val="es-AR"/>
        </w:rPr>
        <w:t>as</w:t>
      </w:r>
      <w:r w:rsidR="009B6D38" w:rsidRPr="0068568A">
        <w:rPr>
          <w:rFonts w:ascii="Times New Roman" w:hAnsi="Times New Roman"/>
          <w:lang w:val="es-AR"/>
        </w:rPr>
        <w:t xml:space="preserve"> en </w:t>
      </w:r>
      <w:r w:rsidR="00EB6214">
        <w:rPr>
          <w:rFonts w:ascii="Times New Roman" w:hAnsi="Times New Roman"/>
          <w:lang w:val="es-AR"/>
        </w:rPr>
        <w:t xml:space="preserve">miles de </w:t>
      </w:r>
      <w:r w:rsidR="00463D39">
        <w:rPr>
          <w:rFonts w:ascii="Times New Roman" w:hAnsi="Times New Roman"/>
          <w:lang w:val="es-AR"/>
        </w:rPr>
        <w:t>pesos</w:t>
      </w:r>
      <w:r w:rsidR="009B6D38" w:rsidRPr="0068568A">
        <w:rPr>
          <w:rFonts w:ascii="Times New Roman" w:hAnsi="Times New Roman"/>
          <w:lang w:val="es-AR"/>
        </w:rPr>
        <w:t>, nota 2.2)</w:t>
      </w:r>
    </w:p>
    <w:p w14:paraId="72750F74" w14:textId="77777777" w:rsidR="00572041" w:rsidRPr="0068568A" w:rsidRDefault="00572041" w:rsidP="006B3959">
      <w:pPr>
        <w:spacing w:after="0" w:line="240" w:lineRule="auto"/>
        <w:contextualSpacing/>
        <w:rPr>
          <w:rFonts w:ascii="Times New Roman" w:hAnsi="Times New Roman"/>
          <w:lang w:val="es-AR"/>
        </w:rPr>
      </w:pPr>
    </w:p>
    <w:p w14:paraId="4CFB9CDD" w14:textId="63A3E7F9" w:rsidR="00572041" w:rsidRPr="0068568A" w:rsidRDefault="00DC1D62" w:rsidP="00AC7E79">
      <w:pPr>
        <w:spacing w:after="0" w:line="240" w:lineRule="auto"/>
        <w:contextualSpacing/>
        <w:jc w:val="center"/>
        <w:rPr>
          <w:rFonts w:ascii="Times New Roman" w:hAnsi="Times New Roman"/>
          <w:lang w:val="es-AR"/>
        </w:rPr>
      </w:pPr>
      <w:r w:rsidRPr="00DC1D62">
        <w:rPr>
          <w:noProof/>
        </w:rPr>
        <w:drawing>
          <wp:inline distT="0" distB="0" distL="0" distR="0" wp14:anchorId="5B94066C" wp14:editId="636B6B7E">
            <wp:extent cx="5801709" cy="4752975"/>
            <wp:effectExtent l="0" t="0" r="8890" b="0"/>
            <wp:docPr id="201226915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1929" cy="4761347"/>
                    </a:xfrm>
                    <a:prstGeom prst="rect">
                      <a:avLst/>
                    </a:prstGeom>
                    <a:noFill/>
                    <a:ln>
                      <a:noFill/>
                    </a:ln>
                  </pic:spPr>
                </pic:pic>
              </a:graphicData>
            </a:graphic>
          </wp:inline>
        </w:drawing>
      </w:r>
    </w:p>
    <w:p w14:paraId="4CB03895" w14:textId="77777777" w:rsidR="00B72D19" w:rsidRDefault="00B72D19" w:rsidP="006B3959">
      <w:pPr>
        <w:spacing w:after="0" w:line="240" w:lineRule="auto"/>
        <w:ind w:left="1937" w:right="287" w:hanging="1552"/>
        <w:contextualSpacing/>
        <w:rPr>
          <w:rFonts w:ascii="Times New Roman" w:eastAsia="Arial" w:hAnsi="Times New Roman"/>
          <w:lang w:val="es-AR"/>
        </w:rPr>
      </w:pPr>
    </w:p>
    <w:p w14:paraId="6BBD9E6D" w14:textId="61969E3F" w:rsidR="00572041" w:rsidRPr="00AF0724" w:rsidRDefault="00703DFA" w:rsidP="00AC7E79">
      <w:pPr>
        <w:spacing w:after="0" w:line="240" w:lineRule="auto"/>
        <w:ind w:left="1937" w:right="287" w:hanging="1552"/>
        <w:contextualSpacing/>
        <w:jc w:val="center"/>
        <w:rPr>
          <w:rFonts w:ascii="Times New Roman" w:hAnsi="Times New Roman"/>
          <w:sz w:val="18"/>
          <w:szCs w:val="18"/>
          <w:lang w:val="es-AR"/>
        </w:rPr>
      </w:pPr>
      <w:r>
        <w:rPr>
          <w:rFonts w:ascii="Times New Roman" w:eastAsia="Arial" w:hAnsi="Times New Roman"/>
          <w:sz w:val="18"/>
          <w:szCs w:val="18"/>
          <w:lang w:val="es-AR"/>
        </w:rPr>
        <w:t>Las notas 1 a 9</w:t>
      </w:r>
      <w:r w:rsidR="003E331F" w:rsidRPr="00E43C64">
        <w:rPr>
          <w:rFonts w:ascii="Times New Roman" w:eastAsia="Arial" w:hAnsi="Times New Roman"/>
          <w:sz w:val="18"/>
          <w:szCs w:val="18"/>
          <w:lang w:val="es-AR"/>
        </w:rPr>
        <w:t xml:space="preserve"> y los a</w:t>
      </w:r>
      <w:r w:rsidR="00907033" w:rsidRPr="00E43C64">
        <w:rPr>
          <w:rFonts w:ascii="Times New Roman" w:eastAsia="Arial" w:hAnsi="Times New Roman"/>
          <w:sz w:val="18"/>
          <w:szCs w:val="18"/>
          <w:lang w:val="es-AR"/>
        </w:rPr>
        <w:t xml:space="preserve">nexos </w:t>
      </w:r>
      <w:r w:rsidR="007F7622">
        <w:rPr>
          <w:rFonts w:ascii="Times New Roman" w:eastAsia="Arial" w:hAnsi="Times New Roman"/>
          <w:sz w:val="18"/>
          <w:szCs w:val="18"/>
          <w:lang w:val="es-AR"/>
        </w:rPr>
        <w:t xml:space="preserve">C, </w:t>
      </w:r>
      <w:r w:rsidR="00AF0724" w:rsidRPr="00E43C64">
        <w:rPr>
          <w:rFonts w:ascii="Times New Roman" w:eastAsia="Arial" w:hAnsi="Times New Roman"/>
          <w:sz w:val="18"/>
          <w:szCs w:val="18"/>
          <w:lang w:val="es-AR"/>
        </w:rPr>
        <w:t>E, F, G, H</w:t>
      </w:r>
      <w:r w:rsidR="00397255" w:rsidRPr="00E43C64">
        <w:rPr>
          <w:rFonts w:ascii="Times New Roman" w:eastAsia="Arial" w:hAnsi="Times New Roman"/>
          <w:sz w:val="18"/>
          <w:szCs w:val="18"/>
          <w:lang w:val="es-AR"/>
        </w:rPr>
        <w:t xml:space="preserve"> </w:t>
      </w:r>
      <w:r w:rsidR="00EE0E74">
        <w:rPr>
          <w:rFonts w:ascii="Times New Roman" w:eastAsia="Arial" w:hAnsi="Times New Roman"/>
          <w:sz w:val="18"/>
          <w:szCs w:val="18"/>
          <w:lang w:val="es-AR"/>
        </w:rPr>
        <w:t xml:space="preserve">e I </w:t>
      </w:r>
      <w:r w:rsidR="00040165" w:rsidRPr="00E43C64">
        <w:rPr>
          <w:rFonts w:ascii="Times New Roman" w:hAnsi="Times New Roman"/>
          <w:sz w:val="18"/>
          <w:szCs w:val="18"/>
          <w:lang w:val="es-AR"/>
        </w:rPr>
        <w:t>que se acompañan son parte integrante de este estado contable</w:t>
      </w:r>
      <w:r w:rsidR="00FE5D8C" w:rsidRPr="00E43C64">
        <w:rPr>
          <w:rFonts w:ascii="Times New Roman" w:hAnsi="Times New Roman"/>
          <w:sz w:val="18"/>
          <w:szCs w:val="18"/>
          <w:lang w:val="es-AR"/>
        </w:rPr>
        <w:t>.</w:t>
      </w:r>
    </w:p>
    <w:p w14:paraId="6473BB20" w14:textId="15121FDB" w:rsidR="00040165" w:rsidRPr="0068568A" w:rsidRDefault="00D8296C" w:rsidP="006B3959">
      <w:pPr>
        <w:spacing w:after="0" w:line="240" w:lineRule="auto"/>
        <w:contextualSpacing/>
        <w:rPr>
          <w:rFonts w:ascii="Times New Roman" w:hAnsi="Times New Roman"/>
          <w:b/>
          <w:sz w:val="24"/>
          <w:szCs w:val="24"/>
          <w:lang w:val="es-AR"/>
        </w:rPr>
      </w:pPr>
      <w:r w:rsidRPr="0068568A">
        <w:rPr>
          <w:rFonts w:ascii="Times New Roman" w:hAnsi="Times New Roman"/>
          <w:b/>
          <w:sz w:val="24"/>
          <w:szCs w:val="24"/>
          <w:lang w:val="es-AR"/>
        </w:rPr>
        <w:br w:type="page"/>
      </w:r>
    </w:p>
    <w:p w14:paraId="1F079968" w14:textId="77777777" w:rsidR="007505E2" w:rsidRDefault="00040165" w:rsidP="00656D22">
      <w:pPr>
        <w:spacing w:after="0" w:line="240" w:lineRule="auto"/>
        <w:contextualSpacing/>
        <w:jc w:val="center"/>
        <w:rPr>
          <w:rFonts w:ascii="Times New Roman" w:hAnsi="Times New Roman"/>
          <w:b/>
          <w:lang w:val="es-AR"/>
        </w:rPr>
      </w:pPr>
      <w:r w:rsidRPr="0068568A">
        <w:rPr>
          <w:rFonts w:ascii="Times New Roman" w:hAnsi="Times New Roman"/>
          <w:b/>
          <w:lang w:val="es-AR"/>
        </w:rPr>
        <w:lastRenderedPageBreak/>
        <w:t>ESTADO DE RESULTA</w:t>
      </w:r>
      <w:r w:rsidR="00D0388A" w:rsidRPr="0068568A">
        <w:rPr>
          <w:rFonts w:ascii="Times New Roman" w:hAnsi="Times New Roman"/>
          <w:b/>
          <w:lang w:val="es-AR"/>
        </w:rPr>
        <w:t xml:space="preserve">DOS </w:t>
      </w:r>
    </w:p>
    <w:p w14:paraId="64D8608E" w14:textId="7E305041" w:rsidR="00040165" w:rsidRDefault="00D0388A" w:rsidP="00656D22">
      <w:pPr>
        <w:spacing w:after="0" w:line="240" w:lineRule="auto"/>
        <w:contextualSpacing/>
        <w:jc w:val="center"/>
        <w:rPr>
          <w:rFonts w:ascii="Times New Roman" w:hAnsi="Times New Roman"/>
          <w:b/>
          <w:lang w:val="es-AR"/>
        </w:rPr>
      </w:pPr>
      <w:r w:rsidRPr="0068568A">
        <w:rPr>
          <w:rFonts w:ascii="Times New Roman" w:hAnsi="Times New Roman"/>
          <w:b/>
          <w:lang w:val="es-AR"/>
        </w:rPr>
        <w:t xml:space="preserve">CORRESPONDIENTE AL </w:t>
      </w:r>
      <w:r w:rsidR="00C91BB0">
        <w:rPr>
          <w:rFonts w:ascii="Times New Roman" w:hAnsi="Times New Roman"/>
          <w:b/>
          <w:lang w:val="es-AR"/>
        </w:rPr>
        <w:t>PER</w:t>
      </w:r>
      <w:r w:rsidR="00EC04CC">
        <w:rPr>
          <w:rFonts w:ascii="Times New Roman" w:hAnsi="Times New Roman"/>
          <w:b/>
          <w:lang w:val="es-AR"/>
        </w:rPr>
        <w:t>Í</w:t>
      </w:r>
      <w:r w:rsidR="00C91BB0">
        <w:rPr>
          <w:rFonts w:ascii="Times New Roman" w:hAnsi="Times New Roman"/>
          <w:b/>
          <w:lang w:val="es-AR"/>
        </w:rPr>
        <w:t xml:space="preserve">ODO DE </w:t>
      </w:r>
      <w:r w:rsidR="00C80135">
        <w:rPr>
          <w:rFonts w:ascii="Times New Roman" w:hAnsi="Times New Roman"/>
          <w:b/>
          <w:lang w:val="es-AR"/>
        </w:rPr>
        <w:t>NUEVE</w:t>
      </w:r>
      <w:r w:rsidR="00543C39">
        <w:rPr>
          <w:rFonts w:ascii="Times New Roman" w:hAnsi="Times New Roman"/>
          <w:b/>
          <w:lang w:val="es-AR"/>
        </w:rPr>
        <w:t xml:space="preserve"> MESES</w:t>
      </w:r>
      <w:r w:rsidR="00040165" w:rsidRPr="0068568A">
        <w:rPr>
          <w:rFonts w:ascii="Times New Roman" w:hAnsi="Times New Roman"/>
          <w:b/>
          <w:lang w:val="es-AR"/>
        </w:rPr>
        <w:t xml:space="preserve"> </w:t>
      </w:r>
      <w:r w:rsidR="007505E2">
        <w:rPr>
          <w:rFonts w:ascii="Times New Roman" w:hAnsi="Times New Roman"/>
          <w:b/>
          <w:lang w:val="es-AR"/>
        </w:rPr>
        <w:t xml:space="preserve">FINALIZADO </w:t>
      </w:r>
      <w:r w:rsidR="001579E7" w:rsidRPr="0068568A">
        <w:rPr>
          <w:rFonts w:ascii="Times New Roman" w:hAnsi="Times New Roman"/>
          <w:b/>
          <w:lang w:val="es-AR"/>
        </w:rPr>
        <w:t xml:space="preserve">EL </w:t>
      </w:r>
      <w:r w:rsidR="00DC7954">
        <w:rPr>
          <w:rFonts w:ascii="Times New Roman" w:hAnsi="Times New Roman"/>
          <w:b/>
          <w:lang w:val="es-AR"/>
        </w:rPr>
        <w:t xml:space="preserve">30 DE </w:t>
      </w:r>
      <w:r w:rsidR="00C80135">
        <w:rPr>
          <w:rFonts w:ascii="Times New Roman" w:hAnsi="Times New Roman"/>
          <w:b/>
          <w:lang w:val="es-AR"/>
        </w:rPr>
        <w:t>SEPTIEMBRE</w:t>
      </w:r>
      <w:r w:rsidR="00DC7954">
        <w:rPr>
          <w:rFonts w:ascii="Times New Roman" w:hAnsi="Times New Roman"/>
          <w:b/>
          <w:lang w:val="es-AR"/>
        </w:rPr>
        <w:t xml:space="preserve"> DE 2023</w:t>
      </w:r>
    </w:p>
    <w:p w14:paraId="6CCE2878" w14:textId="2AECF932" w:rsidR="007505E2" w:rsidRPr="0068568A" w:rsidRDefault="007505E2" w:rsidP="00656D22">
      <w:pPr>
        <w:spacing w:after="0" w:line="240" w:lineRule="auto"/>
        <w:contextualSpacing/>
        <w:jc w:val="center"/>
        <w:rPr>
          <w:rFonts w:ascii="Times New Roman" w:hAnsi="Times New Roman"/>
          <w:b/>
          <w:lang w:val="es-AR"/>
        </w:rPr>
      </w:pPr>
      <w:r>
        <w:rPr>
          <w:rFonts w:ascii="Times New Roman" w:hAnsi="Times New Roman"/>
          <w:b/>
          <w:lang w:val="es-AR"/>
        </w:rPr>
        <w:t xml:space="preserve">COMPARATIVO </w:t>
      </w:r>
      <w:r w:rsidR="00C91BB0">
        <w:rPr>
          <w:rFonts w:ascii="Times New Roman" w:hAnsi="Times New Roman"/>
          <w:b/>
          <w:lang w:val="es-AR"/>
        </w:rPr>
        <w:t>EL MISMO PER</w:t>
      </w:r>
      <w:r w:rsidR="00EC04CC">
        <w:rPr>
          <w:rFonts w:ascii="Times New Roman" w:hAnsi="Times New Roman"/>
          <w:b/>
          <w:lang w:val="es-AR"/>
        </w:rPr>
        <w:t>Í</w:t>
      </w:r>
      <w:r w:rsidR="00C91BB0">
        <w:rPr>
          <w:rFonts w:ascii="Times New Roman" w:hAnsi="Times New Roman"/>
          <w:b/>
          <w:lang w:val="es-AR"/>
        </w:rPr>
        <w:t>ODO DEL</w:t>
      </w:r>
      <w:r>
        <w:rPr>
          <w:rFonts w:ascii="Times New Roman" w:hAnsi="Times New Roman"/>
          <w:b/>
          <w:lang w:val="es-AR"/>
        </w:rPr>
        <w:t xml:space="preserve"> EJERCICIO ANTERIOR</w:t>
      </w:r>
    </w:p>
    <w:p w14:paraId="16712A26" w14:textId="402DC5DF" w:rsidR="00555363" w:rsidRDefault="00FE00E8" w:rsidP="00656D22">
      <w:pPr>
        <w:spacing w:after="0" w:line="240" w:lineRule="auto"/>
        <w:contextualSpacing/>
        <w:jc w:val="center"/>
        <w:rPr>
          <w:rFonts w:ascii="Times New Roman" w:hAnsi="Times New Roman"/>
          <w:lang w:val="es-AR"/>
        </w:rPr>
      </w:pPr>
      <w:r w:rsidRPr="0068568A">
        <w:rPr>
          <w:rFonts w:ascii="Times New Roman" w:hAnsi="Times New Roman"/>
          <w:lang w:val="es-AR"/>
        </w:rPr>
        <w:t>(</w:t>
      </w:r>
      <w:r>
        <w:rPr>
          <w:rFonts w:ascii="Times New Roman" w:hAnsi="Times New Roman"/>
          <w:lang w:val="es-AR"/>
        </w:rPr>
        <w:t xml:space="preserve">cifras </w:t>
      </w:r>
      <w:r w:rsidRPr="0068568A">
        <w:rPr>
          <w:rFonts w:ascii="Times New Roman" w:hAnsi="Times New Roman"/>
          <w:lang w:val="es-AR"/>
        </w:rPr>
        <w:t>expresad</w:t>
      </w:r>
      <w:r>
        <w:rPr>
          <w:rFonts w:ascii="Times New Roman" w:hAnsi="Times New Roman"/>
          <w:lang w:val="es-AR"/>
        </w:rPr>
        <w:t>as</w:t>
      </w:r>
      <w:r w:rsidRPr="0068568A">
        <w:rPr>
          <w:rFonts w:ascii="Times New Roman" w:hAnsi="Times New Roman"/>
          <w:lang w:val="es-AR"/>
        </w:rPr>
        <w:t xml:space="preserve"> en </w:t>
      </w:r>
      <w:r>
        <w:rPr>
          <w:rFonts w:ascii="Times New Roman" w:hAnsi="Times New Roman"/>
          <w:lang w:val="es-AR"/>
        </w:rPr>
        <w:t>miles de pesos</w:t>
      </w:r>
      <w:r w:rsidRPr="0068568A">
        <w:rPr>
          <w:rFonts w:ascii="Times New Roman" w:hAnsi="Times New Roman"/>
          <w:lang w:val="es-AR"/>
        </w:rPr>
        <w:t>, nota 2.2)</w:t>
      </w:r>
    </w:p>
    <w:p w14:paraId="370CCC1C" w14:textId="16285158" w:rsidR="00C91BB0" w:rsidRDefault="00C91BB0" w:rsidP="00656D22">
      <w:pPr>
        <w:spacing w:after="0" w:line="240" w:lineRule="auto"/>
        <w:contextualSpacing/>
        <w:jc w:val="center"/>
        <w:rPr>
          <w:rFonts w:ascii="Times New Roman" w:hAnsi="Times New Roman"/>
          <w:lang w:val="es-AR"/>
        </w:rPr>
      </w:pPr>
    </w:p>
    <w:p w14:paraId="23C56C2C" w14:textId="722E90C6" w:rsidR="00C91BB0" w:rsidRDefault="00C91BB0" w:rsidP="00656D22">
      <w:pPr>
        <w:spacing w:after="0" w:line="240" w:lineRule="auto"/>
        <w:contextualSpacing/>
        <w:jc w:val="center"/>
        <w:rPr>
          <w:rFonts w:ascii="Times New Roman" w:hAnsi="Times New Roman"/>
          <w:lang w:val="es-AR"/>
        </w:rPr>
      </w:pPr>
    </w:p>
    <w:p w14:paraId="7F750173" w14:textId="63B089BE" w:rsidR="00C91BB0" w:rsidRPr="0068568A" w:rsidRDefault="00DC1D62" w:rsidP="00656D22">
      <w:pPr>
        <w:spacing w:after="0" w:line="240" w:lineRule="auto"/>
        <w:contextualSpacing/>
        <w:jc w:val="center"/>
        <w:rPr>
          <w:rFonts w:ascii="Times New Roman" w:hAnsi="Times New Roman"/>
          <w:lang w:val="es-AR"/>
        </w:rPr>
      </w:pPr>
      <w:r w:rsidRPr="00DC1D62">
        <w:rPr>
          <w:noProof/>
        </w:rPr>
        <w:drawing>
          <wp:inline distT="0" distB="0" distL="0" distR="0" wp14:anchorId="2E8E0550" wp14:editId="253E5787">
            <wp:extent cx="6419850" cy="1943100"/>
            <wp:effectExtent l="0" t="0" r="0" b="0"/>
            <wp:docPr id="7739288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19850" cy="1943100"/>
                    </a:xfrm>
                    <a:prstGeom prst="rect">
                      <a:avLst/>
                    </a:prstGeom>
                    <a:noFill/>
                    <a:ln>
                      <a:noFill/>
                    </a:ln>
                  </pic:spPr>
                </pic:pic>
              </a:graphicData>
            </a:graphic>
          </wp:inline>
        </w:drawing>
      </w:r>
    </w:p>
    <w:p w14:paraId="6C9D706C" w14:textId="18A2E199" w:rsidR="00572041" w:rsidRDefault="00572041" w:rsidP="006B3959">
      <w:pPr>
        <w:spacing w:after="0" w:line="240" w:lineRule="auto"/>
        <w:contextualSpacing/>
        <w:rPr>
          <w:rFonts w:ascii="Times New Roman" w:hAnsi="Times New Roman"/>
          <w:lang w:val="es-AR"/>
        </w:rPr>
      </w:pPr>
    </w:p>
    <w:p w14:paraId="3BB56121" w14:textId="0FE8747D" w:rsidR="00DD4D08" w:rsidRPr="0068568A" w:rsidRDefault="00DD4D08" w:rsidP="00C91BB0">
      <w:pPr>
        <w:spacing w:after="0" w:line="240" w:lineRule="auto"/>
        <w:contextualSpacing/>
        <w:rPr>
          <w:rFonts w:ascii="Times New Roman" w:hAnsi="Times New Roman"/>
          <w:lang w:val="es-AR"/>
        </w:rPr>
      </w:pPr>
    </w:p>
    <w:p w14:paraId="4A6D1DF4" w14:textId="77777777" w:rsidR="00DD4D08" w:rsidRDefault="00DD4D08" w:rsidP="006B3959">
      <w:pPr>
        <w:spacing w:after="0" w:line="240" w:lineRule="auto"/>
        <w:ind w:left="1937" w:right="287" w:hanging="1552"/>
        <w:contextualSpacing/>
        <w:rPr>
          <w:rFonts w:ascii="Times New Roman" w:eastAsia="Arial" w:hAnsi="Times New Roman"/>
          <w:lang w:val="es-AR"/>
        </w:rPr>
      </w:pPr>
    </w:p>
    <w:p w14:paraId="5A275E3A" w14:textId="793ED209" w:rsidR="00572041" w:rsidRPr="0068568A" w:rsidRDefault="00703DFA" w:rsidP="00AF0724">
      <w:pPr>
        <w:spacing w:after="0" w:line="240" w:lineRule="auto"/>
        <w:contextualSpacing/>
        <w:jc w:val="center"/>
        <w:rPr>
          <w:rFonts w:ascii="Times New Roman" w:hAnsi="Times New Roman"/>
          <w:lang w:val="es-AR"/>
        </w:rPr>
      </w:pPr>
      <w:r>
        <w:rPr>
          <w:rFonts w:ascii="Times New Roman" w:eastAsia="Arial" w:hAnsi="Times New Roman"/>
          <w:sz w:val="18"/>
          <w:szCs w:val="18"/>
          <w:lang w:val="es-AR"/>
        </w:rPr>
        <w:t>Las notas 1 a 9</w:t>
      </w:r>
      <w:r w:rsidR="00FE0B75" w:rsidRPr="00FE0B75">
        <w:rPr>
          <w:rFonts w:ascii="Times New Roman" w:eastAsia="Arial" w:hAnsi="Times New Roman"/>
          <w:sz w:val="18"/>
          <w:szCs w:val="18"/>
          <w:lang w:val="es-AR"/>
        </w:rPr>
        <w:t xml:space="preserve"> y los anexos C, E, F, G, H e I </w:t>
      </w:r>
      <w:r w:rsidR="00AF0724" w:rsidRPr="005052C0">
        <w:rPr>
          <w:rFonts w:ascii="Times New Roman" w:hAnsi="Times New Roman"/>
          <w:sz w:val="18"/>
          <w:szCs w:val="18"/>
          <w:lang w:val="es-AR"/>
        </w:rPr>
        <w:t>que se acompañan son parte integrante de este estado contable.</w:t>
      </w:r>
    </w:p>
    <w:p w14:paraId="3356C54A" w14:textId="77777777" w:rsidR="00C318B9" w:rsidRPr="0068568A" w:rsidRDefault="00C318B9" w:rsidP="006B3959">
      <w:pPr>
        <w:spacing w:after="0" w:line="240" w:lineRule="auto"/>
        <w:contextualSpacing/>
        <w:rPr>
          <w:rFonts w:ascii="Times New Roman" w:hAnsi="Times New Roman"/>
          <w:lang w:val="es-AR"/>
        </w:rPr>
        <w:sectPr w:rsidR="00C318B9" w:rsidRPr="0068568A" w:rsidSect="00F54898">
          <w:headerReference w:type="even" r:id="rId16"/>
          <w:headerReference w:type="default" r:id="rId17"/>
          <w:footerReference w:type="default" r:id="rId18"/>
          <w:headerReference w:type="first" r:id="rId19"/>
          <w:pgSz w:w="11907" w:h="16839" w:code="9"/>
          <w:pgMar w:top="1134" w:right="567" w:bottom="567" w:left="1134" w:header="567" w:footer="567" w:gutter="0"/>
          <w:pgNumType w:start="1"/>
          <w:cols w:space="720"/>
          <w:docGrid w:linePitch="299"/>
        </w:sectPr>
      </w:pPr>
    </w:p>
    <w:p w14:paraId="49F71905" w14:textId="77777777" w:rsidR="007505E2" w:rsidRDefault="00AC38C4" w:rsidP="007505E2">
      <w:pPr>
        <w:spacing w:after="0" w:line="240" w:lineRule="auto"/>
        <w:contextualSpacing/>
        <w:jc w:val="center"/>
        <w:rPr>
          <w:rFonts w:ascii="Times New Roman" w:hAnsi="Times New Roman"/>
          <w:b/>
          <w:lang w:val="es-AR"/>
        </w:rPr>
      </w:pPr>
      <w:r w:rsidRPr="0068568A">
        <w:rPr>
          <w:rFonts w:ascii="Times New Roman" w:hAnsi="Times New Roman"/>
          <w:b/>
          <w:lang w:val="es-AR"/>
        </w:rPr>
        <w:lastRenderedPageBreak/>
        <w:t>ESTADO DE EVOLUCIÓN DEL PATRIMONIO NETO</w:t>
      </w:r>
      <w:r w:rsidR="007505E2">
        <w:rPr>
          <w:rFonts w:ascii="Times New Roman" w:hAnsi="Times New Roman"/>
          <w:b/>
          <w:lang w:val="es-AR"/>
        </w:rPr>
        <w:t xml:space="preserve"> </w:t>
      </w:r>
    </w:p>
    <w:p w14:paraId="4E34EF4E" w14:textId="602E15C0" w:rsidR="00AC38C4" w:rsidRDefault="00AC38C4" w:rsidP="007505E2">
      <w:pPr>
        <w:spacing w:after="0" w:line="240" w:lineRule="auto"/>
        <w:contextualSpacing/>
        <w:jc w:val="center"/>
        <w:rPr>
          <w:rFonts w:ascii="Times New Roman" w:hAnsi="Times New Roman"/>
          <w:b/>
          <w:lang w:val="es-AR"/>
        </w:rPr>
      </w:pPr>
      <w:r w:rsidRPr="0068568A">
        <w:rPr>
          <w:rFonts w:ascii="Times New Roman" w:hAnsi="Times New Roman"/>
          <w:b/>
          <w:lang w:val="es-AR"/>
        </w:rPr>
        <w:t xml:space="preserve">CORRESPONDIENTE AL </w:t>
      </w:r>
      <w:r w:rsidR="00C91BB0">
        <w:rPr>
          <w:rFonts w:ascii="Times New Roman" w:hAnsi="Times New Roman"/>
          <w:b/>
          <w:lang w:val="es-AR"/>
        </w:rPr>
        <w:t>PER</w:t>
      </w:r>
      <w:r w:rsidR="00A45BE4">
        <w:rPr>
          <w:rFonts w:ascii="Times New Roman" w:hAnsi="Times New Roman"/>
          <w:b/>
          <w:lang w:val="es-AR"/>
        </w:rPr>
        <w:t>Í</w:t>
      </w:r>
      <w:r w:rsidR="00C91BB0">
        <w:rPr>
          <w:rFonts w:ascii="Times New Roman" w:hAnsi="Times New Roman"/>
          <w:b/>
          <w:lang w:val="es-AR"/>
        </w:rPr>
        <w:t xml:space="preserve">ODO DE </w:t>
      </w:r>
      <w:r w:rsidR="00C80135">
        <w:rPr>
          <w:rFonts w:ascii="Times New Roman" w:hAnsi="Times New Roman"/>
          <w:b/>
          <w:lang w:val="es-AR"/>
        </w:rPr>
        <w:t>NUEVE</w:t>
      </w:r>
      <w:r w:rsidR="00543C39">
        <w:rPr>
          <w:rFonts w:ascii="Times New Roman" w:hAnsi="Times New Roman"/>
          <w:b/>
          <w:lang w:val="es-AR"/>
        </w:rPr>
        <w:t xml:space="preserve"> MESES</w:t>
      </w:r>
      <w:r w:rsidR="00C91BB0">
        <w:rPr>
          <w:rFonts w:ascii="Times New Roman" w:hAnsi="Times New Roman"/>
          <w:b/>
          <w:lang w:val="es-AR"/>
        </w:rPr>
        <w:t xml:space="preserve"> FINALIZADO</w:t>
      </w:r>
      <w:r w:rsidR="007505E2">
        <w:rPr>
          <w:rFonts w:ascii="Times New Roman" w:hAnsi="Times New Roman"/>
          <w:b/>
          <w:lang w:val="es-AR"/>
        </w:rPr>
        <w:t xml:space="preserve"> </w:t>
      </w:r>
      <w:r w:rsidR="001579E7" w:rsidRPr="0068568A">
        <w:rPr>
          <w:rFonts w:ascii="Times New Roman" w:hAnsi="Times New Roman"/>
          <w:b/>
          <w:lang w:val="es-AR"/>
        </w:rPr>
        <w:t xml:space="preserve">EL </w:t>
      </w:r>
      <w:r w:rsidR="00DC7954">
        <w:rPr>
          <w:rFonts w:ascii="Times New Roman" w:hAnsi="Times New Roman"/>
          <w:b/>
          <w:lang w:val="es-AR"/>
        </w:rPr>
        <w:t xml:space="preserve">30 DE </w:t>
      </w:r>
      <w:r w:rsidR="00C80135">
        <w:rPr>
          <w:rFonts w:ascii="Times New Roman" w:hAnsi="Times New Roman"/>
          <w:b/>
          <w:lang w:val="es-AR"/>
        </w:rPr>
        <w:t>SEPTIEMBRE</w:t>
      </w:r>
      <w:r w:rsidR="00DC7954">
        <w:rPr>
          <w:rFonts w:ascii="Times New Roman" w:hAnsi="Times New Roman"/>
          <w:b/>
          <w:lang w:val="es-AR"/>
        </w:rPr>
        <w:t xml:space="preserve"> DE 2023</w:t>
      </w:r>
    </w:p>
    <w:p w14:paraId="68958A02" w14:textId="7EEBA336" w:rsidR="007505E2" w:rsidRPr="0068568A" w:rsidRDefault="007505E2" w:rsidP="007505E2">
      <w:pPr>
        <w:spacing w:after="0" w:line="240" w:lineRule="auto"/>
        <w:contextualSpacing/>
        <w:jc w:val="center"/>
        <w:rPr>
          <w:rFonts w:ascii="Times New Roman" w:hAnsi="Times New Roman"/>
          <w:b/>
          <w:lang w:val="es-AR"/>
        </w:rPr>
      </w:pPr>
      <w:r>
        <w:rPr>
          <w:rFonts w:ascii="Times New Roman" w:hAnsi="Times New Roman"/>
          <w:b/>
          <w:lang w:val="es-AR"/>
        </w:rPr>
        <w:t xml:space="preserve">COMPARATIVO CON EL </w:t>
      </w:r>
      <w:r w:rsidR="00C91BB0">
        <w:rPr>
          <w:rFonts w:ascii="Times New Roman" w:hAnsi="Times New Roman"/>
          <w:b/>
          <w:lang w:val="es-AR"/>
        </w:rPr>
        <w:t>MISMO PER</w:t>
      </w:r>
      <w:r w:rsidR="00C32113">
        <w:rPr>
          <w:rFonts w:ascii="Times New Roman" w:hAnsi="Times New Roman"/>
          <w:b/>
          <w:lang w:val="es-AR"/>
        </w:rPr>
        <w:t>Í</w:t>
      </w:r>
      <w:r w:rsidR="00C91BB0">
        <w:rPr>
          <w:rFonts w:ascii="Times New Roman" w:hAnsi="Times New Roman"/>
          <w:b/>
          <w:lang w:val="es-AR"/>
        </w:rPr>
        <w:t xml:space="preserve">ODO DEL </w:t>
      </w:r>
      <w:r>
        <w:rPr>
          <w:rFonts w:ascii="Times New Roman" w:hAnsi="Times New Roman"/>
          <w:b/>
          <w:lang w:val="es-AR"/>
        </w:rPr>
        <w:t>EJERCICIO ANTERIOR</w:t>
      </w:r>
    </w:p>
    <w:p w14:paraId="628DEF43" w14:textId="653F1A7E" w:rsidR="002A32A4" w:rsidRDefault="00FE00E8" w:rsidP="007505E2">
      <w:pPr>
        <w:spacing w:after="0" w:line="240" w:lineRule="auto"/>
        <w:contextualSpacing/>
        <w:jc w:val="center"/>
        <w:rPr>
          <w:rFonts w:ascii="Times New Roman" w:hAnsi="Times New Roman"/>
          <w:lang w:val="es-AR"/>
        </w:rPr>
      </w:pPr>
      <w:r w:rsidRPr="0068568A">
        <w:rPr>
          <w:rFonts w:ascii="Times New Roman" w:hAnsi="Times New Roman"/>
          <w:lang w:val="es-AR"/>
        </w:rPr>
        <w:t>(</w:t>
      </w:r>
      <w:r>
        <w:rPr>
          <w:rFonts w:ascii="Times New Roman" w:hAnsi="Times New Roman"/>
          <w:lang w:val="es-AR"/>
        </w:rPr>
        <w:t xml:space="preserve">cifras </w:t>
      </w:r>
      <w:r w:rsidRPr="0068568A">
        <w:rPr>
          <w:rFonts w:ascii="Times New Roman" w:hAnsi="Times New Roman"/>
          <w:lang w:val="es-AR"/>
        </w:rPr>
        <w:t>expresad</w:t>
      </w:r>
      <w:r>
        <w:rPr>
          <w:rFonts w:ascii="Times New Roman" w:hAnsi="Times New Roman"/>
          <w:lang w:val="es-AR"/>
        </w:rPr>
        <w:t>as</w:t>
      </w:r>
      <w:r w:rsidRPr="0068568A">
        <w:rPr>
          <w:rFonts w:ascii="Times New Roman" w:hAnsi="Times New Roman"/>
          <w:lang w:val="es-AR"/>
        </w:rPr>
        <w:t xml:space="preserve"> en </w:t>
      </w:r>
      <w:r>
        <w:rPr>
          <w:rFonts w:ascii="Times New Roman" w:hAnsi="Times New Roman"/>
          <w:lang w:val="es-AR"/>
        </w:rPr>
        <w:t>miles de pesos</w:t>
      </w:r>
      <w:r w:rsidRPr="0068568A">
        <w:rPr>
          <w:rFonts w:ascii="Times New Roman" w:hAnsi="Times New Roman"/>
          <w:lang w:val="es-AR"/>
        </w:rPr>
        <w:t>, nota 2.2)</w:t>
      </w:r>
    </w:p>
    <w:p w14:paraId="40E84B96" w14:textId="77777777" w:rsidR="002F2204" w:rsidRPr="0068568A" w:rsidRDefault="002F2204" w:rsidP="007505E2">
      <w:pPr>
        <w:spacing w:after="0" w:line="240" w:lineRule="auto"/>
        <w:contextualSpacing/>
        <w:jc w:val="center"/>
        <w:rPr>
          <w:rFonts w:ascii="Times New Roman" w:hAnsi="Times New Roman"/>
          <w:lang w:val="es-AR"/>
        </w:rPr>
      </w:pPr>
    </w:p>
    <w:p w14:paraId="56CC529A" w14:textId="3E6811D5" w:rsidR="009B6D38" w:rsidRPr="0068568A" w:rsidRDefault="00830253" w:rsidP="002F2204">
      <w:pPr>
        <w:spacing w:after="0" w:line="240" w:lineRule="auto"/>
        <w:ind w:left="426"/>
        <w:contextualSpacing/>
        <w:jc w:val="center"/>
        <w:rPr>
          <w:rFonts w:ascii="Times New Roman" w:hAnsi="Times New Roman"/>
          <w:lang w:val="es-AR"/>
        </w:rPr>
      </w:pPr>
      <w:r w:rsidRPr="00830253">
        <w:rPr>
          <w:noProof/>
        </w:rPr>
        <w:drawing>
          <wp:inline distT="0" distB="0" distL="0" distR="0" wp14:anchorId="64F59E73" wp14:editId="4DAC6FF6">
            <wp:extent cx="9612630" cy="1845310"/>
            <wp:effectExtent l="0" t="0" r="7620" b="2540"/>
            <wp:docPr id="15641373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12630" cy="1845310"/>
                    </a:xfrm>
                    <a:prstGeom prst="rect">
                      <a:avLst/>
                    </a:prstGeom>
                    <a:noFill/>
                    <a:ln>
                      <a:noFill/>
                    </a:ln>
                  </pic:spPr>
                </pic:pic>
              </a:graphicData>
            </a:graphic>
          </wp:inline>
        </w:drawing>
      </w:r>
    </w:p>
    <w:p w14:paraId="5C9F1E89" w14:textId="6B501E5C" w:rsidR="00C91BB0" w:rsidRDefault="00C91BB0" w:rsidP="00AF0724">
      <w:pPr>
        <w:jc w:val="center"/>
        <w:rPr>
          <w:rFonts w:ascii="Times New Roman" w:eastAsia="Arial" w:hAnsi="Times New Roman"/>
          <w:sz w:val="18"/>
          <w:szCs w:val="18"/>
          <w:lang w:val="es-AR"/>
        </w:rPr>
      </w:pPr>
    </w:p>
    <w:p w14:paraId="72BD637A" w14:textId="50A35964" w:rsidR="009B6D38" w:rsidRPr="0068568A" w:rsidRDefault="00703DFA" w:rsidP="00AF0724">
      <w:pPr>
        <w:jc w:val="center"/>
        <w:rPr>
          <w:rFonts w:ascii="Times New Roman" w:hAnsi="Times New Roman"/>
          <w:sz w:val="20"/>
          <w:szCs w:val="20"/>
          <w:lang w:val="es-AR"/>
        </w:rPr>
      </w:pPr>
      <w:r>
        <w:rPr>
          <w:rFonts w:ascii="Times New Roman" w:eastAsia="Arial" w:hAnsi="Times New Roman"/>
          <w:sz w:val="18"/>
          <w:szCs w:val="18"/>
          <w:lang w:val="es-AR"/>
        </w:rPr>
        <w:t>Las notas 1 a 9</w:t>
      </w:r>
      <w:r w:rsidR="00FE0B75" w:rsidRPr="00FE0B75">
        <w:rPr>
          <w:rFonts w:ascii="Times New Roman" w:eastAsia="Arial" w:hAnsi="Times New Roman"/>
          <w:sz w:val="18"/>
          <w:szCs w:val="18"/>
          <w:lang w:val="es-AR"/>
        </w:rPr>
        <w:t xml:space="preserve"> y los anexos C, E, F, G, H e I </w:t>
      </w:r>
      <w:r w:rsidR="00AF0724" w:rsidRPr="005052C0">
        <w:rPr>
          <w:rFonts w:ascii="Times New Roman" w:hAnsi="Times New Roman"/>
          <w:sz w:val="18"/>
          <w:szCs w:val="18"/>
          <w:lang w:val="es-AR"/>
        </w:rPr>
        <w:t>que se acompañan son parte integrante de este estado contable.</w:t>
      </w:r>
    </w:p>
    <w:p w14:paraId="669E3781" w14:textId="77777777" w:rsidR="009B6D38" w:rsidRPr="0068568A" w:rsidRDefault="009B6D38" w:rsidP="009B6D38">
      <w:pPr>
        <w:rPr>
          <w:rFonts w:ascii="Times New Roman" w:hAnsi="Times New Roman"/>
          <w:sz w:val="20"/>
          <w:szCs w:val="20"/>
          <w:lang w:val="es-AR"/>
        </w:rPr>
        <w:sectPr w:rsidR="009B6D38" w:rsidRPr="0068568A" w:rsidSect="007B7517">
          <w:pgSz w:w="16839" w:h="11907" w:orient="landscape" w:code="9"/>
          <w:pgMar w:top="1134" w:right="1134" w:bottom="567" w:left="567" w:header="567" w:footer="567" w:gutter="0"/>
          <w:cols w:space="720"/>
          <w:docGrid w:linePitch="299"/>
        </w:sectPr>
      </w:pPr>
    </w:p>
    <w:p w14:paraId="0C6A7331" w14:textId="77777777" w:rsidR="007505E2" w:rsidRPr="007A27D5" w:rsidRDefault="009E59EE" w:rsidP="007505E2">
      <w:pPr>
        <w:spacing w:after="0" w:line="240" w:lineRule="auto"/>
        <w:contextualSpacing/>
        <w:jc w:val="center"/>
        <w:rPr>
          <w:rFonts w:ascii="Times New Roman" w:hAnsi="Times New Roman"/>
          <w:b/>
          <w:sz w:val="21"/>
          <w:szCs w:val="21"/>
          <w:lang w:val="es-AR"/>
        </w:rPr>
      </w:pPr>
      <w:r w:rsidRPr="007A27D5">
        <w:rPr>
          <w:rFonts w:ascii="Times New Roman" w:hAnsi="Times New Roman"/>
          <w:b/>
          <w:sz w:val="21"/>
          <w:szCs w:val="21"/>
          <w:lang w:val="es-AR"/>
        </w:rPr>
        <w:lastRenderedPageBreak/>
        <w:t xml:space="preserve">ESTADO DE FLUJO DE EFECTIVO </w:t>
      </w:r>
    </w:p>
    <w:p w14:paraId="119B109E" w14:textId="076706A3" w:rsidR="009E59EE" w:rsidRPr="007A27D5" w:rsidRDefault="009E59EE" w:rsidP="007505E2">
      <w:pPr>
        <w:spacing w:after="0" w:line="240" w:lineRule="auto"/>
        <w:contextualSpacing/>
        <w:jc w:val="center"/>
        <w:rPr>
          <w:rFonts w:ascii="Times New Roman" w:hAnsi="Times New Roman"/>
          <w:b/>
          <w:sz w:val="21"/>
          <w:szCs w:val="21"/>
          <w:lang w:val="es-AR"/>
        </w:rPr>
      </w:pPr>
      <w:r w:rsidRPr="007A27D5">
        <w:rPr>
          <w:rFonts w:ascii="Times New Roman" w:hAnsi="Times New Roman"/>
          <w:b/>
          <w:sz w:val="21"/>
          <w:szCs w:val="21"/>
          <w:lang w:val="es-AR"/>
        </w:rPr>
        <w:t xml:space="preserve">CORRESPONDIENTE AL </w:t>
      </w:r>
      <w:r w:rsidR="007A27D5" w:rsidRPr="007A27D5">
        <w:rPr>
          <w:rFonts w:ascii="Times New Roman" w:hAnsi="Times New Roman"/>
          <w:b/>
          <w:sz w:val="21"/>
          <w:szCs w:val="21"/>
          <w:lang w:val="es-AR"/>
        </w:rPr>
        <w:t>PER</w:t>
      </w:r>
      <w:r w:rsidR="00C32113">
        <w:rPr>
          <w:rFonts w:ascii="Times New Roman" w:hAnsi="Times New Roman"/>
          <w:b/>
          <w:sz w:val="21"/>
          <w:szCs w:val="21"/>
          <w:lang w:val="es-AR"/>
        </w:rPr>
        <w:t>Í</w:t>
      </w:r>
      <w:r w:rsidR="007A27D5" w:rsidRPr="007A27D5">
        <w:rPr>
          <w:rFonts w:ascii="Times New Roman" w:hAnsi="Times New Roman"/>
          <w:b/>
          <w:sz w:val="21"/>
          <w:szCs w:val="21"/>
          <w:lang w:val="es-AR"/>
        </w:rPr>
        <w:t xml:space="preserve">ODO DE </w:t>
      </w:r>
      <w:r w:rsidR="00C80135">
        <w:rPr>
          <w:rFonts w:ascii="Times New Roman" w:hAnsi="Times New Roman"/>
          <w:b/>
          <w:sz w:val="21"/>
          <w:szCs w:val="21"/>
          <w:lang w:val="es-AR"/>
        </w:rPr>
        <w:t>NUEVE</w:t>
      </w:r>
      <w:r w:rsidR="00543C39">
        <w:rPr>
          <w:rFonts w:ascii="Times New Roman" w:hAnsi="Times New Roman"/>
          <w:b/>
          <w:sz w:val="21"/>
          <w:szCs w:val="21"/>
          <w:lang w:val="es-AR"/>
        </w:rPr>
        <w:t xml:space="preserve"> MESES</w:t>
      </w:r>
      <w:r w:rsidR="007A27D5" w:rsidRPr="007A27D5">
        <w:rPr>
          <w:rFonts w:ascii="Times New Roman" w:hAnsi="Times New Roman"/>
          <w:b/>
          <w:sz w:val="21"/>
          <w:szCs w:val="21"/>
          <w:lang w:val="es-AR"/>
        </w:rPr>
        <w:t xml:space="preserve"> FINALIZADO</w:t>
      </w:r>
      <w:r w:rsidR="00257B14" w:rsidRPr="007A27D5">
        <w:rPr>
          <w:rFonts w:ascii="Times New Roman" w:hAnsi="Times New Roman"/>
          <w:b/>
          <w:sz w:val="21"/>
          <w:szCs w:val="21"/>
          <w:lang w:val="es-AR"/>
        </w:rPr>
        <w:t xml:space="preserve"> EL </w:t>
      </w:r>
      <w:r w:rsidR="00DC7954">
        <w:rPr>
          <w:rFonts w:ascii="Times New Roman" w:hAnsi="Times New Roman"/>
          <w:b/>
          <w:sz w:val="21"/>
          <w:szCs w:val="21"/>
          <w:lang w:val="es-AR"/>
        </w:rPr>
        <w:t xml:space="preserve">30 DE </w:t>
      </w:r>
      <w:r w:rsidR="00C80135">
        <w:rPr>
          <w:rFonts w:ascii="Times New Roman" w:hAnsi="Times New Roman"/>
          <w:b/>
          <w:sz w:val="21"/>
          <w:szCs w:val="21"/>
          <w:lang w:val="es-AR"/>
        </w:rPr>
        <w:t>SEPTIEMBRE</w:t>
      </w:r>
      <w:r w:rsidR="00DC7954">
        <w:rPr>
          <w:rFonts w:ascii="Times New Roman" w:hAnsi="Times New Roman"/>
          <w:b/>
          <w:sz w:val="21"/>
          <w:szCs w:val="21"/>
          <w:lang w:val="es-AR"/>
        </w:rPr>
        <w:t xml:space="preserve"> DE 2023</w:t>
      </w:r>
    </w:p>
    <w:p w14:paraId="4036372B" w14:textId="08F2C913" w:rsidR="007505E2" w:rsidRPr="007A27D5" w:rsidRDefault="007505E2" w:rsidP="007505E2">
      <w:pPr>
        <w:spacing w:after="0" w:line="240" w:lineRule="auto"/>
        <w:contextualSpacing/>
        <w:jc w:val="center"/>
        <w:rPr>
          <w:rFonts w:ascii="Times New Roman" w:hAnsi="Times New Roman"/>
          <w:b/>
          <w:sz w:val="21"/>
          <w:szCs w:val="21"/>
          <w:lang w:val="es-AR"/>
        </w:rPr>
      </w:pPr>
      <w:r w:rsidRPr="007A27D5">
        <w:rPr>
          <w:rFonts w:ascii="Times New Roman" w:hAnsi="Times New Roman"/>
          <w:b/>
          <w:sz w:val="21"/>
          <w:szCs w:val="21"/>
          <w:lang w:val="es-AR"/>
        </w:rPr>
        <w:t xml:space="preserve">COMPARATIVO </w:t>
      </w:r>
      <w:r w:rsidR="007A27D5" w:rsidRPr="007A27D5">
        <w:rPr>
          <w:rFonts w:ascii="Times New Roman" w:hAnsi="Times New Roman"/>
          <w:b/>
          <w:sz w:val="21"/>
          <w:szCs w:val="21"/>
          <w:lang w:val="es-AR"/>
        </w:rPr>
        <w:t>EL MISMO PER</w:t>
      </w:r>
      <w:r w:rsidR="00C32113">
        <w:rPr>
          <w:rFonts w:ascii="Times New Roman" w:hAnsi="Times New Roman"/>
          <w:b/>
          <w:sz w:val="21"/>
          <w:szCs w:val="21"/>
          <w:lang w:val="es-AR"/>
        </w:rPr>
        <w:t>Í</w:t>
      </w:r>
      <w:r w:rsidR="007A27D5" w:rsidRPr="007A27D5">
        <w:rPr>
          <w:rFonts w:ascii="Times New Roman" w:hAnsi="Times New Roman"/>
          <w:b/>
          <w:sz w:val="21"/>
          <w:szCs w:val="21"/>
          <w:lang w:val="es-AR"/>
        </w:rPr>
        <w:t>ODO DEL</w:t>
      </w:r>
      <w:r w:rsidRPr="007A27D5">
        <w:rPr>
          <w:rFonts w:ascii="Times New Roman" w:hAnsi="Times New Roman"/>
          <w:b/>
          <w:sz w:val="21"/>
          <w:szCs w:val="21"/>
          <w:lang w:val="es-AR"/>
        </w:rPr>
        <w:t xml:space="preserve"> EJERCICIO ANTERIOR</w:t>
      </w:r>
    </w:p>
    <w:p w14:paraId="1DB48B4B" w14:textId="70F73F0B" w:rsidR="00EE110E" w:rsidRDefault="00FE00E8" w:rsidP="00D64C68">
      <w:pPr>
        <w:spacing w:after="0" w:line="240" w:lineRule="auto"/>
        <w:contextualSpacing/>
        <w:jc w:val="center"/>
        <w:rPr>
          <w:rFonts w:ascii="Times New Roman" w:hAnsi="Times New Roman"/>
          <w:lang w:val="es-AR"/>
        </w:rPr>
      </w:pPr>
      <w:r w:rsidRPr="0068568A">
        <w:rPr>
          <w:rFonts w:ascii="Times New Roman" w:hAnsi="Times New Roman"/>
          <w:lang w:val="es-AR"/>
        </w:rPr>
        <w:t>(</w:t>
      </w:r>
      <w:r>
        <w:rPr>
          <w:rFonts w:ascii="Times New Roman" w:hAnsi="Times New Roman"/>
          <w:lang w:val="es-AR"/>
        </w:rPr>
        <w:t xml:space="preserve">cifras </w:t>
      </w:r>
      <w:r w:rsidRPr="0068568A">
        <w:rPr>
          <w:rFonts w:ascii="Times New Roman" w:hAnsi="Times New Roman"/>
          <w:lang w:val="es-AR"/>
        </w:rPr>
        <w:t>expresad</w:t>
      </w:r>
      <w:r>
        <w:rPr>
          <w:rFonts w:ascii="Times New Roman" w:hAnsi="Times New Roman"/>
          <w:lang w:val="es-AR"/>
        </w:rPr>
        <w:t>as</w:t>
      </w:r>
      <w:r w:rsidRPr="0068568A">
        <w:rPr>
          <w:rFonts w:ascii="Times New Roman" w:hAnsi="Times New Roman"/>
          <w:lang w:val="es-AR"/>
        </w:rPr>
        <w:t xml:space="preserve"> en </w:t>
      </w:r>
      <w:r>
        <w:rPr>
          <w:rFonts w:ascii="Times New Roman" w:hAnsi="Times New Roman"/>
          <w:lang w:val="es-AR"/>
        </w:rPr>
        <w:t>miles de pesos</w:t>
      </w:r>
      <w:r w:rsidRPr="0068568A">
        <w:rPr>
          <w:rFonts w:ascii="Times New Roman" w:hAnsi="Times New Roman"/>
          <w:lang w:val="es-AR"/>
        </w:rPr>
        <w:t>, no</w:t>
      </w:r>
      <w:r w:rsidR="00E44384">
        <w:rPr>
          <w:rFonts w:ascii="Times New Roman" w:hAnsi="Times New Roman"/>
          <w:lang w:val="es-AR"/>
        </w:rPr>
        <w:t>ta 2.2)</w:t>
      </w:r>
    </w:p>
    <w:p w14:paraId="583A8D8B" w14:textId="0D075330" w:rsidR="00C93613" w:rsidRDefault="00C93613" w:rsidP="00D64C68">
      <w:pPr>
        <w:spacing w:after="0" w:line="240" w:lineRule="auto"/>
        <w:contextualSpacing/>
        <w:jc w:val="center"/>
        <w:rPr>
          <w:rFonts w:ascii="Times New Roman" w:hAnsi="Times New Roman"/>
          <w:lang w:val="es-AR"/>
        </w:rPr>
      </w:pPr>
    </w:p>
    <w:p w14:paraId="173877D3" w14:textId="7DC4DC9E" w:rsidR="001E49DA" w:rsidRDefault="00DC1D62" w:rsidP="004A7453">
      <w:pPr>
        <w:spacing w:after="0" w:line="240" w:lineRule="auto"/>
        <w:ind w:firstLine="360"/>
        <w:contextualSpacing/>
        <w:rPr>
          <w:rFonts w:ascii="Times New Roman" w:hAnsi="Times New Roman"/>
          <w:lang w:val="es-AR"/>
        </w:rPr>
        <w:sectPr w:rsidR="001E49DA" w:rsidSect="00555363">
          <w:footerReference w:type="default" r:id="rId21"/>
          <w:pgSz w:w="11907" w:h="16839" w:code="9"/>
          <w:pgMar w:top="1134" w:right="851" w:bottom="567" w:left="1418" w:header="448" w:footer="567" w:gutter="0"/>
          <w:cols w:space="720"/>
          <w:docGrid w:linePitch="299"/>
        </w:sectPr>
      </w:pPr>
      <w:r w:rsidRPr="00DC1D62">
        <w:rPr>
          <w:noProof/>
        </w:rPr>
        <w:drawing>
          <wp:inline distT="0" distB="0" distL="0" distR="0" wp14:anchorId="65138F26" wp14:editId="3359C3A2">
            <wp:extent cx="6120130" cy="6322695"/>
            <wp:effectExtent l="0" t="0" r="0" b="1905"/>
            <wp:docPr id="12048180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6322695"/>
                    </a:xfrm>
                    <a:prstGeom prst="rect">
                      <a:avLst/>
                    </a:prstGeom>
                    <a:noFill/>
                    <a:ln>
                      <a:noFill/>
                    </a:ln>
                  </pic:spPr>
                </pic:pic>
              </a:graphicData>
            </a:graphic>
          </wp:inline>
        </w:drawing>
      </w:r>
    </w:p>
    <w:p w14:paraId="198C4205" w14:textId="578E0181" w:rsidR="00572041" w:rsidRPr="0068568A" w:rsidRDefault="00802F44" w:rsidP="00903E7B">
      <w:pPr>
        <w:pStyle w:val="Prrafodelista"/>
        <w:keepNext/>
        <w:widowControl w:val="0"/>
        <w:spacing w:after="0" w:line="240" w:lineRule="auto"/>
        <w:ind w:left="360"/>
        <w:jc w:val="both"/>
        <w:rPr>
          <w:rFonts w:ascii="Times New Roman" w:eastAsia="Arial" w:hAnsi="Times New Roman"/>
          <w:b/>
          <w:bCs/>
        </w:rPr>
      </w:pPr>
      <w:r w:rsidRPr="00802F44">
        <w:rPr>
          <w:rFonts w:ascii="Times New Roman" w:eastAsia="Arial" w:hAnsi="Times New Roman"/>
          <w:b/>
          <w:bCs/>
        </w:rPr>
        <w:lastRenderedPageBreak/>
        <w:t xml:space="preserve">NOTA 1 </w:t>
      </w:r>
      <w:r>
        <w:rPr>
          <w:rFonts w:ascii="Times New Roman" w:eastAsia="Arial" w:hAnsi="Times New Roman"/>
          <w:b/>
          <w:bCs/>
        </w:rPr>
        <w:t xml:space="preserve">- </w:t>
      </w:r>
      <w:r w:rsidR="00397255" w:rsidRPr="0068568A">
        <w:rPr>
          <w:rFonts w:ascii="Times New Roman" w:eastAsia="Arial" w:hAnsi="Times New Roman"/>
          <w:b/>
          <w:bCs/>
        </w:rPr>
        <w:t>DESCRIPCIÓN DEL NEGOCIO Y ACTIVIDADES</w:t>
      </w:r>
    </w:p>
    <w:p w14:paraId="34CD69C6" w14:textId="77777777" w:rsidR="00572041" w:rsidRPr="0068568A" w:rsidRDefault="00572041" w:rsidP="006B3959">
      <w:pPr>
        <w:keepNext/>
        <w:spacing w:after="0" w:line="240" w:lineRule="auto"/>
        <w:ind w:left="360"/>
        <w:jc w:val="both"/>
        <w:rPr>
          <w:rFonts w:ascii="Times New Roman" w:eastAsia="Arial" w:hAnsi="Times New Roman"/>
          <w:lang w:val="es-AR"/>
        </w:rPr>
      </w:pPr>
    </w:p>
    <w:p w14:paraId="14E6394E" w14:textId="77777777" w:rsidR="00910EED" w:rsidRDefault="00397255" w:rsidP="006B3959">
      <w:pPr>
        <w:spacing w:after="0" w:line="240" w:lineRule="auto"/>
        <w:ind w:left="360"/>
        <w:jc w:val="both"/>
        <w:rPr>
          <w:rFonts w:ascii="Times New Roman" w:eastAsia="Arial" w:hAnsi="Times New Roman"/>
          <w:lang w:val="es-AR"/>
        </w:rPr>
      </w:pPr>
      <w:proofErr w:type="spellStart"/>
      <w:r w:rsidRPr="0068568A">
        <w:rPr>
          <w:rFonts w:ascii="Times New Roman" w:eastAsia="Arial" w:hAnsi="Times New Roman"/>
          <w:lang w:val="es-AR"/>
        </w:rPr>
        <w:t>Brightstar</w:t>
      </w:r>
      <w:proofErr w:type="spellEnd"/>
      <w:r w:rsidRPr="0068568A">
        <w:rPr>
          <w:rFonts w:ascii="Times New Roman" w:eastAsia="Arial" w:hAnsi="Times New Roman"/>
          <w:lang w:val="es-AR"/>
        </w:rPr>
        <w:t xml:space="preserve"> Argentina S.A. (en adelante la “Sociedad”) fue constituida el 11 de marzo de 1999. </w:t>
      </w:r>
    </w:p>
    <w:p w14:paraId="7BB0FCCA" w14:textId="77777777" w:rsidR="00910EED" w:rsidRDefault="00910EED" w:rsidP="006B3959">
      <w:pPr>
        <w:spacing w:after="0" w:line="240" w:lineRule="auto"/>
        <w:ind w:left="360"/>
        <w:jc w:val="both"/>
        <w:rPr>
          <w:rFonts w:ascii="Times New Roman" w:eastAsia="Arial" w:hAnsi="Times New Roman"/>
          <w:lang w:val="es-AR"/>
        </w:rPr>
      </w:pPr>
    </w:p>
    <w:p w14:paraId="0A900EA1" w14:textId="77777777" w:rsidR="00910EED" w:rsidRDefault="00910EED" w:rsidP="00910EED">
      <w:pPr>
        <w:spacing w:after="0" w:line="240" w:lineRule="auto"/>
        <w:ind w:left="360"/>
        <w:jc w:val="both"/>
        <w:rPr>
          <w:rFonts w:ascii="Times New Roman" w:eastAsia="Arial" w:hAnsi="Times New Roman"/>
          <w:lang w:val="es-AR"/>
        </w:rPr>
      </w:pPr>
      <w:r w:rsidRPr="0069307C">
        <w:rPr>
          <w:rFonts w:ascii="Times New Roman" w:eastAsia="Arial" w:hAnsi="Times New Roman"/>
          <w:lang w:val="es-AR"/>
        </w:rPr>
        <w:t xml:space="preserve">Con fecha 22 de octubre de 2020, el total del paquete accionario de la Sociedad fue adquirido por la sociedad </w:t>
      </w:r>
      <w:proofErr w:type="spellStart"/>
      <w:r w:rsidRPr="0069307C">
        <w:rPr>
          <w:rFonts w:ascii="Times New Roman" w:eastAsia="Arial" w:hAnsi="Times New Roman"/>
          <w:lang w:val="es-AR"/>
        </w:rPr>
        <w:t>Mirgor</w:t>
      </w:r>
      <w:proofErr w:type="spellEnd"/>
      <w:r w:rsidRPr="0069307C">
        <w:rPr>
          <w:rFonts w:ascii="Times New Roman" w:eastAsia="Arial" w:hAnsi="Times New Roman"/>
          <w:lang w:val="es-AR"/>
        </w:rPr>
        <w:t xml:space="preserve"> S.A.C.I.F.I.A.</w:t>
      </w:r>
    </w:p>
    <w:p w14:paraId="36BCF858" w14:textId="77777777" w:rsidR="00910EED" w:rsidRDefault="00910EED" w:rsidP="006B3959">
      <w:pPr>
        <w:spacing w:after="0" w:line="240" w:lineRule="auto"/>
        <w:ind w:left="360"/>
        <w:jc w:val="both"/>
        <w:rPr>
          <w:rFonts w:ascii="Times New Roman" w:eastAsia="Arial" w:hAnsi="Times New Roman"/>
          <w:lang w:val="es-AR"/>
        </w:rPr>
      </w:pPr>
    </w:p>
    <w:p w14:paraId="475F8DFF" w14:textId="16FE752F" w:rsidR="00C30181" w:rsidRPr="009F7157" w:rsidRDefault="00910EED" w:rsidP="006B3959">
      <w:pPr>
        <w:spacing w:after="0" w:line="240" w:lineRule="auto"/>
        <w:ind w:left="360"/>
        <w:jc w:val="both"/>
        <w:rPr>
          <w:rFonts w:ascii="Times New Roman" w:eastAsia="Arial" w:hAnsi="Times New Roman"/>
          <w:lang w:val="es-AR"/>
        </w:rPr>
      </w:pPr>
      <w:r w:rsidRPr="00910EED">
        <w:rPr>
          <w:rFonts w:ascii="Times New Roman" w:eastAsia="Arial" w:hAnsi="Times New Roman"/>
          <w:lang w:val="es-AR"/>
        </w:rPr>
        <w:t xml:space="preserve">Hasta el ejercicio anterior se </w:t>
      </w:r>
      <w:proofErr w:type="spellStart"/>
      <w:r w:rsidRPr="00910EED">
        <w:rPr>
          <w:rFonts w:ascii="Times New Roman" w:eastAsia="Arial" w:hAnsi="Times New Roman"/>
          <w:lang w:val="es-AR"/>
        </w:rPr>
        <w:t>dedicaba</w:t>
      </w:r>
      <w:r>
        <w:rPr>
          <w:rFonts w:ascii="Times New Roman" w:eastAsia="Arial" w:hAnsi="Times New Roman"/>
          <w:lang w:val="es-AR"/>
        </w:rPr>
        <w:t>ba</w:t>
      </w:r>
      <w:proofErr w:type="spellEnd"/>
      <w:r w:rsidR="00397255" w:rsidRPr="0068568A">
        <w:rPr>
          <w:rFonts w:ascii="Times New Roman" w:eastAsia="Arial" w:hAnsi="Times New Roman"/>
          <w:lang w:val="es-AR"/>
        </w:rPr>
        <w:t xml:space="preserve"> a la </w:t>
      </w:r>
      <w:r w:rsidR="00545711">
        <w:rPr>
          <w:rFonts w:ascii="Times New Roman" w:eastAsia="Arial" w:hAnsi="Times New Roman"/>
          <w:lang w:val="es-AR"/>
        </w:rPr>
        <w:t>c</w:t>
      </w:r>
      <w:r w:rsidR="00545711" w:rsidRPr="00A45AF5">
        <w:rPr>
          <w:rFonts w:ascii="Times New Roman" w:eastAsia="Arial" w:hAnsi="Times New Roman"/>
          <w:lang w:val="es-AR"/>
        </w:rPr>
        <w:t>om</w:t>
      </w:r>
      <w:r w:rsidR="00545711" w:rsidRPr="00A45AF5">
        <w:rPr>
          <w:rFonts w:ascii="Times New Roman" w:eastAsia="Arial" w:hAnsi="Times New Roman"/>
          <w:spacing w:val="-1"/>
          <w:lang w:val="es-AR"/>
        </w:rPr>
        <w:t>p</w:t>
      </w:r>
      <w:r w:rsidR="00545711" w:rsidRPr="00A45AF5">
        <w:rPr>
          <w:rFonts w:ascii="Times New Roman" w:eastAsia="Arial" w:hAnsi="Times New Roman"/>
          <w:lang w:val="es-AR"/>
        </w:rPr>
        <w:t>rav</w:t>
      </w:r>
      <w:r w:rsidR="00545711" w:rsidRPr="00A45AF5">
        <w:rPr>
          <w:rFonts w:ascii="Times New Roman" w:eastAsia="Arial" w:hAnsi="Times New Roman"/>
          <w:spacing w:val="-1"/>
          <w:lang w:val="es-AR"/>
        </w:rPr>
        <w:t>e</w:t>
      </w:r>
      <w:r w:rsidR="00545711" w:rsidRPr="00A45AF5">
        <w:rPr>
          <w:rFonts w:ascii="Times New Roman" w:eastAsia="Arial" w:hAnsi="Times New Roman"/>
          <w:lang w:val="es-AR"/>
        </w:rPr>
        <w:t>nt</w:t>
      </w:r>
      <w:r w:rsidR="00545711" w:rsidRPr="00A45AF5">
        <w:rPr>
          <w:rFonts w:ascii="Times New Roman" w:eastAsia="Arial" w:hAnsi="Times New Roman"/>
          <w:spacing w:val="-1"/>
          <w:lang w:val="es-AR"/>
        </w:rPr>
        <w:t>a</w:t>
      </w:r>
      <w:r w:rsidR="00545711" w:rsidRPr="00A45AF5">
        <w:rPr>
          <w:rFonts w:ascii="Times New Roman" w:eastAsia="Arial" w:hAnsi="Times New Roman"/>
          <w:lang w:val="es-AR"/>
        </w:rPr>
        <w:t>, com</w:t>
      </w:r>
      <w:r w:rsidR="00545711" w:rsidRPr="00A45AF5">
        <w:rPr>
          <w:rFonts w:ascii="Times New Roman" w:eastAsia="Arial" w:hAnsi="Times New Roman"/>
          <w:spacing w:val="-1"/>
          <w:lang w:val="es-AR"/>
        </w:rPr>
        <w:t>e</w:t>
      </w:r>
      <w:r w:rsidR="00545711" w:rsidRPr="00A45AF5">
        <w:rPr>
          <w:rFonts w:ascii="Times New Roman" w:eastAsia="Arial" w:hAnsi="Times New Roman"/>
          <w:lang w:val="es-AR"/>
        </w:rPr>
        <w:t>rc</w:t>
      </w:r>
      <w:r w:rsidR="00545711" w:rsidRPr="00A45AF5">
        <w:rPr>
          <w:rFonts w:ascii="Times New Roman" w:eastAsia="Arial" w:hAnsi="Times New Roman"/>
          <w:spacing w:val="-1"/>
          <w:lang w:val="es-AR"/>
        </w:rPr>
        <w:t>i</w:t>
      </w:r>
      <w:r w:rsidR="00545711" w:rsidRPr="00A45AF5">
        <w:rPr>
          <w:rFonts w:ascii="Times New Roman" w:eastAsia="Arial" w:hAnsi="Times New Roman"/>
          <w:lang w:val="es-AR"/>
        </w:rPr>
        <w:t>alizaci</w:t>
      </w:r>
      <w:r w:rsidR="00545711" w:rsidRPr="00A45AF5">
        <w:rPr>
          <w:rFonts w:ascii="Times New Roman" w:eastAsia="Arial" w:hAnsi="Times New Roman"/>
          <w:spacing w:val="-1"/>
          <w:lang w:val="es-AR"/>
        </w:rPr>
        <w:t>ó</w:t>
      </w:r>
      <w:r w:rsidR="00545711" w:rsidRPr="00A45AF5">
        <w:rPr>
          <w:rFonts w:ascii="Times New Roman" w:eastAsia="Arial" w:hAnsi="Times New Roman"/>
          <w:lang w:val="es-AR"/>
        </w:rPr>
        <w:t>n y d</w:t>
      </w:r>
      <w:r w:rsidR="00545711" w:rsidRPr="00A45AF5">
        <w:rPr>
          <w:rFonts w:ascii="Times New Roman" w:eastAsia="Arial" w:hAnsi="Times New Roman"/>
          <w:spacing w:val="-1"/>
          <w:lang w:val="es-AR"/>
        </w:rPr>
        <w:t>i</w:t>
      </w:r>
      <w:r w:rsidR="00545711" w:rsidRPr="00A45AF5">
        <w:rPr>
          <w:rFonts w:ascii="Times New Roman" w:eastAsia="Arial" w:hAnsi="Times New Roman"/>
          <w:lang w:val="es-AR"/>
        </w:rPr>
        <w:t>stribuc</w:t>
      </w:r>
      <w:r w:rsidR="00545711" w:rsidRPr="00A45AF5">
        <w:rPr>
          <w:rFonts w:ascii="Times New Roman" w:eastAsia="Arial" w:hAnsi="Times New Roman"/>
          <w:spacing w:val="-1"/>
          <w:lang w:val="es-AR"/>
        </w:rPr>
        <w:t>i</w:t>
      </w:r>
      <w:r w:rsidR="00545711" w:rsidRPr="00A45AF5">
        <w:rPr>
          <w:rFonts w:ascii="Times New Roman" w:eastAsia="Arial" w:hAnsi="Times New Roman"/>
          <w:lang w:val="es-AR"/>
        </w:rPr>
        <w:t xml:space="preserve">ón al </w:t>
      </w:r>
      <w:r w:rsidR="00545711" w:rsidRPr="00A45AF5">
        <w:rPr>
          <w:rFonts w:ascii="Times New Roman" w:eastAsia="Arial" w:hAnsi="Times New Roman"/>
          <w:spacing w:val="-1"/>
          <w:lang w:val="es-AR"/>
        </w:rPr>
        <w:t>p</w:t>
      </w:r>
      <w:r w:rsidR="00545711" w:rsidRPr="00A45AF5">
        <w:rPr>
          <w:rFonts w:ascii="Times New Roman" w:eastAsia="Arial" w:hAnsi="Times New Roman"/>
          <w:lang w:val="es-AR"/>
        </w:rPr>
        <w:t>or may</w:t>
      </w:r>
      <w:r w:rsidR="00545711" w:rsidRPr="00A45AF5">
        <w:rPr>
          <w:rFonts w:ascii="Times New Roman" w:eastAsia="Arial" w:hAnsi="Times New Roman"/>
          <w:spacing w:val="-1"/>
          <w:lang w:val="es-AR"/>
        </w:rPr>
        <w:t>o</w:t>
      </w:r>
      <w:r w:rsidR="00545711" w:rsidRPr="00A45AF5">
        <w:rPr>
          <w:rFonts w:ascii="Times New Roman" w:eastAsia="Arial" w:hAnsi="Times New Roman"/>
          <w:lang w:val="es-AR"/>
        </w:rPr>
        <w:t>r y men</w:t>
      </w:r>
      <w:r w:rsidR="00545711" w:rsidRPr="00A45AF5">
        <w:rPr>
          <w:rFonts w:ascii="Times New Roman" w:eastAsia="Arial" w:hAnsi="Times New Roman"/>
          <w:spacing w:val="-1"/>
          <w:lang w:val="es-AR"/>
        </w:rPr>
        <w:t>o</w:t>
      </w:r>
      <w:r w:rsidR="00545711" w:rsidRPr="00A45AF5">
        <w:rPr>
          <w:rFonts w:ascii="Times New Roman" w:eastAsia="Arial" w:hAnsi="Times New Roman"/>
          <w:lang w:val="es-AR"/>
        </w:rPr>
        <w:t>r, insta</w:t>
      </w:r>
      <w:r w:rsidR="00545711" w:rsidRPr="00A45AF5">
        <w:rPr>
          <w:rFonts w:ascii="Times New Roman" w:eastAsia="Arial" w:hAnsi="Times New Roman"/>
          <w:spacing w:val="-1"/>
          <w:lang w:val="es-AR"/>
        </w:rPr>
        <w:t>l</w:t>
      </w:r>
      <w:r w:rsidR="00545711" w:rsidRPr="00A45AF5">
        <w:rPr>
          <w:rFonts w:ascii="Times New Roman" w:eastAsia="Arial" w:hAnsi="Times New Roman"/>
          <w:lang w:val="es-AR"/>
        </w:rPr>
        <w:t>aci</w:t>
      </w:r>
      <w:r w:rsidR="00545711" w:rsidRPr="00A45AF5">
        <w:rPr>
          <w:rFonts w:ascii="Times New Roman" w:eastAsia="Arial" w:hAnsi="Times New Roman"/>
          <w:spacing w:val="-1"/>
          <w:lang w:val="es-AR"/>
        </w:rPr>
        <w:t>ó</w:t>
      </w:r>
      <w:r w:rsidR="00545711" w:rsidRPr="00A45AF5">
        <w:rPr>
          <w:rFonts w:ascii="Times New Roman" w:eastAsia="Arial" w:hAnsi="Times New Roman"/>
          <w:lang w:val="es-AR"/>
        </w:rPr>
        <w:t>n y rep</w:t>
      </w:r>
      <w:r w:rsidR="00545711" w:rsidRPr="00A45AF5">
        <w:rPr>
          <w:rFonts w:ascii="Times New Roman" w:eastAsia="Arial" w:hAnsi="Times New Roman"/>
          <w:spacing w:val="-1"/>
          <w:lang w:val="es-AR"/>
        </w:rPr>
        <w:t>a</w:t>
      </w:r>
      <w:r w:rsidR="00545711" w:rsidRPr="00A45AF5">
        <w:rPr>
          <w:rFonts w:ascii="Times New Roman" w:eastAsia="Arial" w:hAnsi="Times New Roman"/>
          <w:lang w:val="es-AR"/>
        </w:rPr>
        <w:t>r</w:t>
      </w:r>
      <w:r w:rsidR="00545711" w:rsidRPr="00A45AF5">
        <w:rPr>
          <w:rFonts w:ascii="Times New Roman" w:eastAsia="Arial" w:hAnsi="Times New Roman"/>
          <w:spacing w:val="-1"/>
          <w:lang w:val="es-AR"/>
        </w:rPr>
        <w:t>a</w:t>
      </w:r>
      <w:r w:rsidR="00545711" w:rsidRPr="00A45AF5">
        <w:rPr>
          <w:rFonts w:ascii="Times New Roman" w:eastAsia="Arial" w:hAnsi="Times New Roman"/>
          <w:lang w:val="es-AR"/>
        </w:rPr>
        <w:t>ci</w:t>
      </w:r>
      <w:r w:rsidR="00545711" w:rsidRPr="00A45AF5">
        <w:rPr>
          <w:rFonts w:ascii="Times New Roman" w:eastAsia="Arial" w:hAnsi="Times New Roman"/>
          <w:spacing w:val="-1"/>
          <w:lang w:val="es-AR"/>
        </w:rPr>
        <w:t>ó</w:t>
      </w:r>
      <w:r w:rsidR="00545711" w:rsidRPr="00A45AF5">
        <w:rPr>
          <w:rFonts w:ascii="Times New Roman" w:eastAsia="Arial" w:hAnsi="Times New Roman"/>
          <w:lang w:val="es-AR"/>
        </w:rPr>
        <w:t>n de cen</w:t>
      </w:r>
      <w:r w:rsidR="00545711" w:rsidRPr="00A45AF5">
        <w:rPr>
          <w:rFonts w:ascii="Times New Roman" w:eastAsia="Arial" w:hAnsi="Times New Roman"/>
          <w:spacing w:val="-2"/>
          <w:lang w:val="es-AR"/>
        </w:rPr>
        <w:t>t</w:t>
      </w:r>
      <w:r w:rsidR="00545711" w:rsidRPr="00A45AF5">
        <w:rPr>
          <w:rFonts w:ascii="Times New Roman" w:eastAsia="Arial" w:hAnsi="Times New Roman"/>
          <w:lang w:val="es-AR"/>
        </w:rPr>
        <w:t>ral</w:t>
      </w:r>
      <w:r w:rsidR="00545711" w:rsidRPr="00A45AF5">
        <w:rPr>
          <w:rFonts w:ascii="Times New Roman" w:eastAsia="Arial" w:hAnsi="Times New Roman"/>
          <w:spacing w:val="-1"/>
          <w:lang w:val="es-AR"/>
        </w:rPr>
        <w:t>e</w:t>
      </w:r>
      <w:r w:rsidR="00545711" w:rsidRPr="00A45AF5">
        <w:rPr>
          <w:rFonts w:ascii="Times New Roman" w:eastAsia="Arial" w:hAnsi="Times New Roman"/>
          <w:lang w:val="es-AR"/>
        </w:rPr>
        <w:t>s</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lang w:val="es-AR"/>
        </w:rPr>
        <w:t>telef</w:t>
      </w:r>
      <w:r w:rsidR="00545711" w:rsidRPr="00A45AF5">
        <w:rPr>
          <w:rFonts w:ascii="Times New Roman" w:eastAsia="Arial" w:hAnsi="Times New Roman"/>
          <w:spacing w:val="-1"/>
          <w:lang w:val="es-AR"/>
        </w:rPr>
        <w:t>ó</w:t>
      </w:r>
      <w:r w:rsidR="00545711" w:rsidRPr="00A45AF5">
        <w:rPr>
          <w:rFonts w:ascii="Times New Roman" w:eastAsia="Arial" w:hAnsi="Times New Roman"/>
          <w:lang w:val="es-AR"/>
        </w:rPr>
        <w:t>nic</w:t>
      </w:r>
      <w:r w:rsidR="00545711" w:rsidRPr="00A45AF5">
        <w:rPr>
          <w:rFonts w:ascii="Times New Roman" w:eastAsia="Arial" w:hAnsi="Times New Roman"/>
          <w:spacing w:val="-1"/>
          <w:lang w:val="es-AR"/>
        </w:rPr>
        <w:t>a</w:t>
      </w:r>
      <w:r w:rsidR="00545711" w:rsidRPr="00A45AF5">
        <w:rPr>
          <w:rFonts w:ascii="Times New Roman" w:eastAsia="Arial" w:hAnsi="Times New Roman"/>
          <w:lang w:val="es-AR"/>
        </w:rPr>
        <w:t>s,</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lang w:val="es-AR"/>
        </w:rPr>
        <w:t>de inf</w:t>
      </w:r>
      <w:r w:rsidR="00545711" w:rsidRPr="00A45AF5">
        <w:rPr>
          <w:rFonts w:ascii="Times New Roman" w:eastAsia="Arial" w:hAnsi="Times New Roman"/>
          <w:spacing w:val="-1"/>
          <w:lang w:val="es-AR"/>
        </w:rPr>
        <w:t>o</w:t>
      </w:r>
      <w:r w:rsidR="00545711" w:rsidRPr="00A45AF5">
        <w:rPr>
          <w:rFonts w:ascii="Times New Roman" w:eastAsia="Arial" w:hAnsi="Times New Roman"/>
          <w:lang w:val="es-AR"/>
        </w:rPr>
        <w:t>rmática y</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spacing w:val="-1"/>
          <w:lang w:val="es-AR"/>
        </w:rPr>
        <w:t>d</w:t>
      </w:r>
      <w:r w:rsidR="00545711" w:rsidRPr="00A45AF5">
        <w:rPr>
          <w:rFonts w:ascii="Times New Roman" w:eastAsia="Arial" w:hAnsi="Times New Roman"/>
          <w:lang w:val="es-AR"/>
        </w:rPr>
        <w:t>e</w:t>
      </w:r>
      <w:r w:rsidR="00545711" w:rsidRPr="00A45AF5">
        <w:rPr>
          <w:rFonts w:ascii="Times New Roman" w:eastAsia="Arial" w:hAnsi="Times New Roman"/>
          <w:spacing w:val="2"/>
          <w:lang w:val="es-AR"/>
        </w:rPr>
        <w:t xml:space="preserve"> </w:t>
      </w:r>
      <w:r w:rsidR="00545711" w:rsidRPr="00A45AF5">
        <w:rPr>
          <w:rFonts w:ascii="Times New Roman" w:eastAsia="Arial" w:hAnsi="Times New Roman"/>
          <w:lang w:val="es-AR"/>
        </w:rPr>
        <w:t>televis</w:t>
      </w:r>
      <w:r w:rsidR="00545711" w:rsidRPr="00A45AF5">
        <w:rPr>
          <w:rFonts w:ascii="Times New Roman" w:eastAsia="Arial" w:hAnsi="Times New Roman"/>
          <w:spacing w:val="-1"/>
          <w:lang w:val="es-AR"/>
        </w:rPr>
        <w:t>i</w:t>
      </w:r>
      <w:r w:rsidR="00545711" w:rsidRPr="00A45AF5">
        <w:rPr>
          <w:rFonts w:ascii="Times New Roman" w:eastAsia="Arial" w:hAnsi="Times New Roman"/>
          <w:lang w:val="es-AR"/>
        </w:rPr>
        <w:t>ón satelital</w:t>
      </w:r>
      <w:r w:rsidR="00545711">
        <w:rPr>
          <w:rFonts w:ascii="Times New Roman" w:eastAsia="Arial" w:hAnsi="Times New Roman"/>
          <w:lang w:val="es-AR"/>
        </w:rPr>
        <w:t>, así como sus accesorios, productos y subproductos, la c</w:t>
      </w:r>
      <w:r w:rsidR="00545711" w:rsidRPr="00A45AF5">
        <w:rPr>
          <w:rFonts w:ascii="Times New Roman" w:eastAsia="Arial" w:hAnsi="Times New Roman"/>
          <w:lang w:val="es-AR"/>
        </w:rPr>
        <w:t>om</w:t>
      </w:r>
      <w:r w:rsidR="00545711" w:rsidRPr="00A45AF5">
        <w:rPr>
          <w:rFonts w:ascii="Times New Roman" w:eastAsia="Arial" w:hAnsi="Times New Roman"/>
          <w:spacing w:val="-1"/>
          <w:lang w:val="es-AR"/>
        </w:rPr>
        <w:t>e</w:t>
      </w:r>
      <w:r w:rsidR="00545711" w:rsidRPr="00A45AF5">
        <w:rPr>
          <w:rFonts w:ascii="Times New Roman" w:eastAsia="Arial" w:hAnsi="Times New Roman"/>
          <w:lang w:val="es-AR"/>
        </w:rPr>
        <w:t>rcial</w:t>
      </w:r>
      <w:r w:rsidR="00545711" w:rsidRPr="00A45AF5">
        <w:rPr>
          <w:rFonts w:ascii="Times New Roman" w:eastAsia="Arial" w:hAnsi="Times New Roman"/>
          <w:spacing w:val="-1"/>
          <w:lang w:val="es-AR"/>
        </w:rPr>
        <w:t>i</w:t>
      </w:r>
      <w:r w:rsidR="00545711" w:rsidRPr="00A45AF5">
        <w:rPr>
          <w:rFonts w:ascii="Times New Roman" w:eastAsia="Arial" w:hAnsi="Times New Roman"/>
          <w:lang w:val="es-AR"/>
        </w:rPr>
        <w:t>z</w:t>
      </w:r>
      <w:r w:rsidR="00545711" w:rsidRPr="00A45AF5">
        <w:rPr>
          <w:rFonts w:ascii="Times New Roman" w:eastAsia="Arial" w:hAnsi="Times New Roman"/>
          <w:spacing w:val="-1"/>
          <w:lang w:val="es-AR"/>
        </w:rPr>
        <w:t>a</w:t>
      </w:r>
      <w:r w:rsidR="00545711" w:rsidRPr="00A45AF5">
        <w:rPr>
          <w:rFonts w:ascii="Times New Roman" w:eastAsia="Arial" w:hAnsi="Times New Roman"/>
          <w:lang w:val="es-AR"/>
        </w:rPr>
        <w:t>ción de</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lang w:val="es-AR"/>
        </w:rPr>
        <w:t>serv</w:t>
      </w:r>
      <w:r w:rsidR="00545711" w:rsidRPr="00A45AF5">
        <w:rPr>
          <w:rFonts w:ascii="Times New Roman" w:eastAsia="Arial" w:hAnsi="Times New Roman"/>
          <w:spacing w:val="-1"/>
          <w:lang w:val="es-AR"/>
        </w:rPr>
        <w:t>i</w:t>
      </w:r>
      <w:r w:rsidR="00545711" w:rsidRPr="00A45AF5">
        <w:rPr>
          <w:rFonts w:ascii="Times New Roman" w:eastAsia="Arial" w:hAnsi="Times New Roman"/>
          <w:spacing w:val="1"/>
          <w:lang w:val="es-AR"/>
        </w:rPr>
        <w:t>c</w:t>
      </w:r>
      <w:r w:rsidR="00545711" w:rsidRPr="00A45AF5">
        <w:rPr>
          <w:rFonts w:ascii="Times New Roman" w:eastAsia="Arial" w:hAnsi="Times New Roman"/>
          <w:lang w:val="es-AR"/>
        </w:rPr>
        <w:t>i</w:t>
      </w:r>
      <w:r w:rsidR="00545711" w:rsidRPr="00A45AF5">
        <w:rPr>
          <w:rFonts w:ascii="Times New Roman" w:eastAsia="Arial" w:hAnsi="Times New Roman"/>
          <w:spacing w:val="-1"/>
          <w:lang w:val="es-AR"/>
        </w:rPr>
        <w:t>o</w:t>
      </w:r>
      <w:r w:rsidR="00545711" w:rsidRPr="00A45AF5">
        <w:rPr>
          <w:rFonts w:ascii="Times New Roman" w:eastAsia="Arial" w:hAnsi="Times New Roman"/>
          <w:lang w:val="es-AR"/>
        </w:rPr>
        <w:t>s</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lang w:val="es-AR"/>
        </w:rPr>
        <w:t>de</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lang w:val="es-AR"/>
        </w:rPr>
        <w:t>tra</w:t>
      </w:r>
      <w:r w:rsidR="00545711" w:rsidRPr="00A45AF5">
        <w:rPr>
          <w:rFonts w:ascii="Times New Roman" w:eastAsia="Arial" w:hAnsi="Times New Roman"/>
          <w:spacing w:val="-1"/>
          <w:lang w:val="es-AR"/>
        </w:rPr>
        <w:t>n</w:t>
      </w:r>
      <w:r w:rsidR="00545711" w:rsidRPr="00A45AF5">
        <w:rPr>
          <w:rFonts w:ascii="Times New Roman" w:eastAsia="Arial" w:hAnsi="Times New Roman"/>
          <w:lang w:val="es-AR"/>
        </w:rPr>
        <w:t>smis</w:t>
      </w:r>
      <w:r w:rsidR="00545711" w:rsidRPr="00A45AF5">
        <w:rPr>
          <w:rFonts w:ascii="Times New Roman" w:eastAsia="Arial" w:hAnsi="Times New Roman"/>
          <w:spacing w:val="-1"/>
          <w:lang w:val="es-AR"/>
        </w:rPr>
        <w:t>i</w:t>
      </w:r>
      <w:r w:rsidR="00545711" w:rsidRPr="00A45AF5">
        <w:rPr>
          <w:rFonts w:ascii="Times New Roman" w:eastAsia="Arial" w:hAnsi="Times New Roman"/>
          <w:lang w:val="es-AR"/>
        </w:rPr>
        <w:t>ón</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spacing w:val="-1"/>
          <w:lang w:val="es-AR"/>
        </w:rPr>
        <w:t>d</w:t>
      </w:r>
      <w:r w:rsidR="00545711" w:rsidRPr="00A45AF5">
        <w:rPr>
          <w:rFonts w:ascii="Times New Roman" w:eastAsia="Arial" w:hAnsi="Times New Roman"/>
          <w:lang w:val="es-AR"/>
        </w:rPr>
        <w:t>e</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spacing w:val="-1"/>
          <w:lang w:val="es-AR"/>
        </w:rPr>
        <w:t>d</w:t>
      </w:r>
      <w:r w:rsidR="00545711" w:rsidRPr="00A45AF5">
        <w:rPr>
          <w:rFonts w:ascii="Times New Roman" w:eastAsia="Arial" w:hAnsi="Times New Roman"/>
          <w:lang w:val="es-AR"/>
        </w:rPr>
        <w:t>atos</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lang w:val="es-AR"/>
        </w:rPr>
        <w:t>y</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lang w:val="es-AR"/>
        </w:rPr>
        <w:t>com</w:t>
      </w:r>
      <w:r w:rsidR="00545711" w:rsidRPr="00A45AF5">
        <w:rPr>
          <w:rFonts w:ascii="Times New Roman" w:eastAsia="Arial" w:hAnsi="Times New Roman"/>
          <w:spacing w:val="-1"/>
          <w:lang w:val="es-AR"/>
        </w:rPr>
        <w:t>u</w:t>
      </w:r>
      <w:r w:rsidR="00545711" w:rsidRPr="00A45AF5">
        <w:rPr>
          <w:rFonts w:ascii="Times New Roman" w:eastAsia="Arial" w:hAnsi="Times New Roman"/>
          <w:lang w:val="es-AR"/>
        </w:rPr>
        <w:t>nic</w:t>
      </w:r>
      <w:r w:rsidR="00545711" w:rsidRPr="00A45AF5">
        <w:rPr>
          <w:rFonts w:ascii="Times New Roman" w:eastAsia="Arial" w:hAnsi="Times New Roman"/>
          <w:spacing w:val="-1"/>
          <w:lang w:val="es-AR"/>
        </w:rPr>
        <w:t>a</w:t>
      </w:r>
      <w:r w:rsidR="00545711" w:rsidRPr="00A45AF5">
        <w:rPr>
          <w:rFonts w:ascii="Times New Roman" w:eastAsia="Arial" w:hAnsi="Times New Roman"/>
          <w:lang w:val="es-AR"/>
        </w:rPr>
        <w:t>ci</w:t>
      </w:r>
      <w:r w:rsidR="00545711" w:rsidRPr="00A45AF5">
        <w:rPr>
          <w:rFonts w:ascii="Times New Roman" w:eastAsia="Arial" w:hAnsi="Times New Roman"/>
          <w:spacing w:val="-1"/>
          <w:lang w:val="es-AR"/>
        </w:rPr>
        <w:t>o</w:t>
      </w:r>
      <w:r w:rsidR="00545711" w:rsidRPr="00A45AF5">
        <w:rPr>
          <w:rFonts w:ascii="Times New Roman" w:eastAsia="Arial" w:hAnsi="Times New Roman"/>
          <w:lang w:val="es-AR"/>
        </w:rPr>
        <w:t>n</w:t>
      </w:r>
      <w:r w:rsidR="00545711" w:rsidRPr="00A45AF5">
        <w:rPr>
          <w:rFonts w:ascii="Times New Roman" w:eastAsia="Arial" w:hAnsi="Times New Roman"/>
          <w:spacing w:val="-1"/>
          <w:lang w:val="es-AR"/>
        </w:rPr>
        <w:t>e</w:t>
      </w:r>
      <w:r w:rsidR="00545711" w:rsidRPr="00A45AF5">
        <w:rPr>
          <w:rFonts w:ascii="Times New Roman" w:eastAsia="Arial" w:hAnsi="Times New Roman"/>
          <w:lang w:val="es-AR"/>
        </w:rPr>
        <w:t>s</w:t>
      </w:r>
      <w:r w:rsidR="00545711" w:rsidRPr="00A45AF5">
        <w:rPr>
          <w:rFonts w:ascii="Times New Roman" w:eastAsia="Arial" w:hAnsi="Times New Roman"/>
          <w:spacing w:val="2"/>
          <w:lang w:val="es-AR"/>
        </w:rPr>
        <w:t xml:space="preserve"> </w:t>
      </w:r>
      <w:r w:rsidR="00545711" w:rsidRPr="00A45AF5">
        <w:rPr>
          <w:rFonts w:ascii="Times New Roman" w:eastAsia="Arial" w:hAnsi="Times New Roman"/>
          <w:spacing w:val="-1"/>
          <w:lang w:val="es-AR"/>
        </w:rPr>
        <w:t>m</w:t>
      </w:r>
      <w:r w:rsidR="00545711" w:rsidRPr="00A45AF5">
        <w:rPr>
          <w:rFonts w:ascii="Times New Roman" w:eastAsia="Arial" w:hAnsi="Times New Roman"/>
          <w:lang w:val="es-AR"/>
        </w:rPr>
        <w:t>óviles</w:t>
      </w:r>
      <w:r w:rsidR="00545711" w:rsidRPr="00A45AF5">
        <w:rPr>
          <w:rFonts w:ascii="Times New Roman" w:eastAsia="Arial" w:hAnsi="Times New Roman"/>
          <w:spacing w:val="1"/>
          <w:lang w:val="es-AR"/>
        </w:rPr>
        <w:t xml:space="preserve"> </w:t>
      </w:r>
      <w:r w:rsidR="00545711" w:rsidRPr="00A45AF5">
        <w:rPr>
          <w:rFonts w:ascii="Times New Roman" w:eastAsia="Arial" w:hAnsi="Times New Roman"/>
          <w:lang w:val="es-AR"/>
        </w:rPr>
        <w:t>a través de</w:t>
      </w:r>
      <w:r w:rsidR="00545711" w:rsidRPr="00A45AF5">
        <w:rPr>
          <w:rFonts w:ascii="Times New Roman" w:eastAsia="Arial" w:hAnsi="Times New Roman"/>
          <w:spacing w:val="-2"/>
          <w:lang w:val="es-AR"/>
        </w:rPr>
        <w:t xml:space="preserve"> </w:t>
      </w:r>
      <w:r w:rsidR="00545711" w:rsidRPr="00A45AF5">
        <w:rPr>
          <w:rFonts w:ascii="Times New Roman" w:eastAsia="Arial" w:hAnsi="Times New Roman"/>
          <w:lang w:val="es-AR"/>
        </w:rPr>
        <w:t>sa</w:t>
      </w:r>
      <w:r w:rsidR="00545711" w:rsidRPr="00A45AF5">
        <w:rPr>
          <w:rFonts w:ascii="Times New Roman" w:eastAsia="Arial" w:hAnsi="Times New Roman"/>
          <w:spacing w:val="-2"/>
          <w:lang w:val="es-AR"/>
        </w:rPr>
        <w:t>t</w:t>
      </w:r>
      <w:r w:rsidR="00545711" w:rsidRPr="00A45AF5">
        <w:rPr>
          <w:rFonts w:ascii="Times New Roman" w:eastAsia="Arial" w:hAnsi="Times New Roman"/>
          <w:lang w:val="es-AR"/>
        </w:rPr>
        <w:t xml:space="preserve">élites. </w:t>
      </w:r>
      <w:r w:rsidR="00545711">
        <w:rPr>
          <w:rFonts w:ascii="Times New Roman" w:eastAsia="Arial" w:hAnsi="Times New Roman"/>
          <w:lang w:val="es-AR"/>
        </w:rPr>
        <w:t xml:space="preserve">La importación y exportación de bienes y servicios permitidos por las disposiciones legales </w:t>
      </w:r>
      <w:r w:rsidR="00545711" w:rsidRPr="009F7157">
        <w:rPr>
          <w:rFonts w:ascii="Times New Roman" w:eastAsia="Arial" w:hAnsi="Times New Roman"/>
          <w:lang w:val="es-AR"/>
        </w:rPr>
        <w:t>en vigencia. El ejercicio de mandatos, representaciones, comisiones y consignaciones.</w:t>
      </w:r>
    </w:p>
    <w:p w14:paraId="37D74AE6" w14:textId="77777777" w:rsidR="00C30181" w:rsidRPr="009F7157" w:rsidRDefault="00C30181" w:rsidP="006B3959">
      <w:pPr>
        <w:spacing w:after="0" w:line="240" w:lineRule="auto"/>
        <w:ind w:left="360"/>
        <w:jc w:val="both"/>
        <w:rPr>
          <w:rFonts w:ascii="Times New Roman" w:eastAsia="Arial" w:hAnsi="Times New Roman"/>
          <w:lang w:val="es-AR"/>
        </w:rPr>
      </w:pPr>
    </w:p>
    <w:p w14:paraId="5D1D7991" w14:textId="4ECDFFB4" w:rsidR="0069307C" w:rsidRDefault="00910EED" w:rsidP="005B0BC7">
      <w:pPr>
        <w:spacing w:after="0" w:line="240" w:lineRule="auto"/>
        <w:ind w:left="360"/>
        <w:jc w:val="both"/>
        <w:rPr>
          <w:rFonts w:ascii="Times New Roman" w:eastAsia="Arial" w:hAnsi="Times New Roman"/>
          <w:lang w:val="es-AR"/>
        </w:rPr>
      </w:pPr>
      <w:r w:rsidRPr="00910EED">
        <w:rPr>
          <w:rFonts w:ascii="Times New Roman" w:eastAsia="Arial" w:hAnsi="Times New Roman"/>
          <w:lang w:val="es-AR"/>
        </w:rPr>
        <w:t>A la fecha de los presentes estados contables, el Directorio se encuentra explorando alternativas para la continuación de las actividades de la Sociedad.</w:t>
      </w:r>
    </w:p>
    <w:p w14:paraId="20783C53" w14:textId="77777777" w:rsidR="00CA179D" w:rsidRPr="0068568A" w:rsidRDefault="00CA179D" w:rsidP="00910EED">
      <w:pPr>
        <w:spacing w:after="0" w:line="240" w:lineRule="auto"/>
        <w:jc w:val="both"/>
        <w:rPr>
          <w:rFonts w:ascii="Times New Roman" w:hAnsi="Times New Roman"/>
          <w:lang w:val="es-AR"/>
        </w:rPr>
      </w:pPr>
    </w:p>
    <w:p w14:paraId="6CB409CF" w14:textId="1EEB342A" w:rsidR="00572041" w:rsidRPr="0068568A" w:rsidRDefault="00903E7B" w:rsidP="00903E7B">
      <w:pPr>
        <w:pStyle w:val="Prrafodelista"/>
        <w:keepNext/>
        <w:spacing w:after="0" w:line="240" w:lineRule="auto"/>
        <w:ind w:left="357"/>
        <w:jc w:val="both"/>
        <w:rPr>
          <w:rFonts w:ascii="Times New Roman" w:eastAsia="Arial" w:hAnsi="Times New Roman"/>
          <w:b/>
          <w:bCs/>
        </w:rPr>
      </w:pPr>
      <w:r w:rsidRPr="00802F44">
        <w:rPr>
          <w:rFonts w:ascii="Times New Roman" w:eastAsia="Arial" w:hAnsi="Times New Roman"/>
          <w:b/>
          <w:bCs/>
        </w:rPr>
        <w:t xml:space="preserve">NOTA </w:t>
      </w:r>
      <w:r>
        <w:rPr>
          <w:rFonts w:ascii="Times New Roman" w:eastAsia="Arial" w:hAnsi="Times New Roman"/>
          <w:b/>
          <w:bCs/>
        </w:rPr>
        <w:t>2</w:t>
      </w:r>
      <w:r w:rsidRPr="00802F44">
        <w:rPr>
          <w:rFonts w:ascii="Times New Roman" w:eastAsia="Arial" w:hAnsi="Times New Roman"/>
          <w:b/>
          <w:bCs/>
        </w:rPr>
        <w:t xml:space="preserve"> </w:t>
      </w:r>
      <w:r>
        <w:rPr>
          <w:rFonts w:ascii="Times New Roman" w:eastAsia="Arial" w:hAnsi="Times New Roman"/>
          <w:b/>
          <w:bCs/>
        </w:rPr>
        <w:t xml:space="preserve">- </w:t>
      </w:r>
      <w:r w:rsidR="00397255" w:rsidRPr="0068568A">
        <w:rPr>
          <w:rFonts w:ascii="Times New Roman" w:eastAsia="Arial" w:hAnsi="Times New Roman"/>
          <w:b/>
          <w:bCs/>
        </w:rPr>
        <w:t>BASES DE PRE</w:t>
      </w:r>
      <w:r w:rsidR="008E5807" w:rsidRPr="0068568A">
        <w:rPr>
          <w:rFonts w:ascii="Times New Roman" w:eastAsia="Arial" w:hAnsi="Times New Roman"/>
          <w:b/>
          <w:bCs/>
        </w:rPr>
        <w:t>PAR</w:t>
      </w:r>
      <w:r w:rsidR="00397255" w:rsidRPr="0068568A">
        <w:rPr>
          <w:rFonts w:ascii="Times New Roman" w:eastAsia="Arial" w:hAnsi="Times New Roman"/>
          <w:b/>
          <w:bCs/>
        </w:rPr>
        <w:t>ACIÓN DE LOS</w:t>
      </w:r>
      <w:r w:rsidR="008E5807" w:rsidRPr="0068568A">
        <w:rPr>
          <w:rFonts w:ascii="Times New Roman" w:eastAsia="Arial" w:hAnsi="Times New Roman"/>
          <w:b/>
          <w:bCs/>
        </w:rPr>
        <w:t xml:space="preserve"> PRESENTES</w:t>
      </w:r>
      <w:r w:rsidR="00397255" w:rsidRPr="0068568A">
        <w:rPr>
          <w:rFonts w:ascii="Times New Roman" w:eastAsia="Arial" w:hAnsi="Times New Roman"/>
          <w:b/>
          <w:bCs/>
        </w:rPr>
        <w:t xml:space="preserve"> ESTADOS CONTABLES</w:t>
      </w:r>
      <w:r w:rsidR="008E5807" w:rsidRPr="0068568A">
        <w:rPr>
          <w:rFonts w:ascii="Times New Roman" w:eastAsia="Arial" w:hAnsi="Times New Roman"/>
          <w:b/>
          <w:bCs/>
        </w:rPr>
        <w:t xml:space="preserve"> Y PRINCIPALES CRITERIOS DE VALUACIÓN</w:t>
      </w:r>
    </w:p>
    <w:p w14:paraId="51E92A2E" w14:textId="77777777" w:rsidR="00555363" w:rsidRPr="0068568A" w:rsidRDefault="00555363" w:rsidP="006B3959">
      <w:pPr>
        <w:pStyle w:val="Prrafodelista"/>
        <w:keepNext/>
        <w:widowControl w:val="0"/>
        <w:spacing w:after="0" w:line="240" w:lineRule="auto"/>
        <w:ind w:left="360"/>
        <w:jc w:val="both"/>
        <w:rPr>
          <w:rFonts w:ascii="Times New Roman" w:eastAsia="Arial" w:hAnsi="Times New Roman"/>
          <w:b/>
          <w:bCs/>
        </w:rPr>
      </w:pPr>
    </w:p>
    <w:p w14:paraId="79041AC6" w14:textId="77777777" w:rsidR="00572041" w:rsidRPr="0068568A" w:rsidRDefault="00397255" w:rsidP="0078362C">
      <w:pPr>
        <w:pStyle w:val="Prrafodelista"/>
        <w:keepNext/>
        <w:widowControl w:val="0"/>
        <w:numPr>
          <w:ilvl w:val="1"/>
          <w:numId w:val="6"/>
        </w:numPr>
        <w:tabs>
          <w:tab w:val="left" w:pos="851"/>
        </w:tabs>
        <w:spacing w:after="0" w:line="240" w:lineRule="auto"/>
        <w:ind w:left="851" w:hanging="491"/>
        <w:jc w:val="both"/>
        <w:rPr>
          <w:rFonts w:ascii="Times New Roman" w:eastAsia="Arial" w:hAnsi="Times New Roman"/>
        </w:rPr>
      </w:pPr>
      <w:r w:rsidRPr="0068568A">
        <w:rPr>
          <w:rFonts w:ascii="Times New Roman" w:eastAsia="Arial" w:hAnsi="Times New Roman"/>
          <w:b/>
          <w:bCs/>
        </w:rPr>
        <w:t>Normas</w:t>
      </w:r>
      <w:r w:rsidRPr="0068568A">
        <w:rPr>
          <w:rFonts w:ascii="Times New Roman" w:eastAsia="Arial" w:hAnsi="Times New Roman"/>
          <w:b/>
          <w:bCs/>
          <w:spacing w:val="15"/>
        </w:rPr>
        <w:t xml:space="preserve"> </w:t>
      </w:r>
      <w:r w:rsidRPr="0068568A">
        <w:rPr>
          <w:rFonts w:ascii="Times New Roman" w:eastAsia="Arial" w:hAnsi="Times New Roman"/>
          <w:b/>
          <w:bCs/>
        </w:rPr>
        <w:t>c</w:t>
      </w:r>
      <w:r w:rsidRPr="0068568A">
        <w:rPr>
          <w:rFonts w:ascii="Times New Roman" w:eastAsia="Arial" w:hAnsi="Times New Roman"/>
          <w:b/>
          <w:bCs/>
          <w:spacing w:val="-1"/>
        </w:rPr>
        <w:t>on</w:t>
      </w:r>
      <w:r w:rsidRPr="0068568A">
        <w:rPr>
          <w:rFonts w:ascii="Times New Roman" w:eastAsia="Arial" w:hAnsi="Times New Roman"/>
          <w:b/>
          <w:bCs/>
        </w:rPr>
        <w:t>tables</w:t>
      </w:r>
      <w:r w:rsidRPr="0068568A">
        <w:rPr>
          <w:rFonts w:ascii="Times New Roman" w:eastAsia="Arial" w:hAnsi="Times New Roman"/>
          <w:b/>
          <w:bCs/>
          <w:spacing w:val="15"/>
        </w:rPr>
        <w:t xml:space="preserve"> </w:t>
      </w:r>
      <w:r w:rsidRPr="0068568A">
        <w:rPr>
          <w:rFonts w:ascii="Times New Roman" w:eastAsia="Arial" w:hAnsi="Times New Roman"/>
          <w:b/>
          <w:bCs/>
        </w:rPr>
        <w:t>aplicadas</w:t>
      </w:r>
    </w:p>
    <w:p w14:paraId="2D8405A2" w14:textId="77777777" w:rsidR="00731322" w:rsidRPr="0068568A" w:rsidRDefault="00731322" w:rsidP="006B3959">
      <w:pPr>
        <w:keepNext/>
        <w:spacing w:after="0" w:line="240" w:lineRule="auto"/>
        <w:ind w:left="851"/>
        <w:jc w:val="both"/>
        <w:rPr>
          <w:rFonts w:ascii="Times New Roman" w:hAnsi="Times New Roman"/>
          <w:lang w:val="es-AR"/>
        </w:rPr>
      </w:pPr>
    </w:p>
    <w:p w14:paraId="273DD443" w14:textId="54BE53C1" w:rsidR="005E5789" w:rsidRDefault="005E5789" w:rsidP="00EB6214">
      <w:pPr>
        <w:spacing w:after="0" w:line="240" w:lineRule="auto"/>
        <w:ind w:left="851"/>
        <w:jc w:val="both"/>
        <w:rPr>
          <w:rFonts w:ascii="Times New Roman" w:hAnsi="Times New Roman"/>
          <w:lang w:val="es-AR"/>
        </w:rPr>
      </w:pPr>
      <w:bookmarkStart w:id="2" w:name="_Hlk64974929"/>
      <w:r w:rsidRPr="005E5789">
        <w:rPr>
          <w:rFonts w:ascii="Times New Roman" w:hAnsi="Times New Roman"/>
          <w:lang w:val="es-AR"/>
        </w:rPr>
        <w:t>Los estados contables de la Sociedad han sido preparados de acuerdo con el marco de información contable prescripto por la Inspección General de Justicia (IGJ), que requiere aplicar las normas contables profesionales vigentes en la Ciudad Autónoma de Buenos Aires (CABA), en cuanto no esté previsto de diferente forma en la ley, disposiciones reglamentarias o resoluciones de dicho organismo de control; y las normas pertinentes de la Comisión Nacional de Valores (CNV), en consideración de la entidad de control de la sociedad controlante.</w:t>
      </w:r>
    </w:p>
    <w:p w14:paraId="7449F80F" w14:textId="77777777" w:rsidR="005E5789" w:rsidRDefault="005E5789" w:rsidP="00EB6214">
      <w:pPr>
        <w:spacing w:after="0" w:line="240" w:lineRule="auto"/>
        <w:ind w:left="851"/>
        <w:jc w:val="both"/>
        <w:rPr>
          <w:rFonts w:ascii="Times New Roman" w:hAnsi="Times New Roman"/>
          <w:lang w:val="es-AR"/>
        </w:rPr>
      </w:pPr>
    </w:p>
    <w:p w14:paraId="282E5016" w14:textId="77777777" w:rsidR="005E5789" w:rsidRPr="005E5789" w:rsidRDefault="005E5789" w:rsidP="005E5789">
      <w:pPr>
        <w:spacing w:after="0" w:line="240" w:lineRule="auto"/>
        <w:ind w:left="851"/>
        <w:jc w:val="both"/>
        <w:rPr>
          <w:rFonts w:ascii="Times New Roman" w:hAnsi="Times New Roman"/>
          <w:lang w:val="es-AR"/>
        </w:rPr>
      </w:pPr>
      <w:r w:rsidRPr="005E5789">
        <w:rPr>
          <w:rFonts w:ascii="Times New Roman" w:hAnsi="Times New Roman"/>
          <w:lang w:val="es-AR"/>
        </w:rPr>
        <w:t>La expresión normas contables profesionales vigentes en CABA se refiere al marco de información contable compuesto por las Resoluciones Técnicas (RT) e Interpretaciones emitidas por la Federación Argentina de Consejos Profesionales de Ciencias Económicas (FACPCE) y aprobadas por el Consejo Profesional de Ciencias Económicas de la Ciudad Autónoma de Buenos Aires (CPCECABA). De las posibilidades que brinda ese marco contable es posible optar por:</w:t>
      </w:r>
    </w:p>
    <w:bookmarkEnd w:id="2"/>
    <w:p w14:paraId="7CF845D0" w14:textId="1E510B53" w:rsidR="00EB6214" w:rsidRDefault="00EB6214" w:rsidP="006B3959">
      <w:pPr>
        <w:spacing w:after="0" w:line="240" w:lineRule="auto"/>
        <w:ind w:left="851"/>
        <w:rPr>
          <w:rFonts w:ascii="Times New Roman" w:hAnsi="Times New Roman"/>
          <w:lang w:val="es-AR"/>
        </w:rPr>
      </w:pPr>
    </w:p>
    <w:p w14:paraId="5635AA21" w14:textId="77777777" w:rsidR="005E5789" w:rsidRDefault="005E5789" w:rsidP="005E5789">
      <w:pPr>
        <w:pStyle w:val="Prrafodelista"/>
        <w:numPr>
          <w:ilvl w:val="0"/>
          <w:numId w:val="22"/>
        </w:numPr>
        <w:spacing w:after="0" w:line="240" w:lineRule="auto"/>
        <w:jc w:val="both"/>
        <w:rPr>
          <w:rFonts w:ascii="Times New Roman" w:hAnsi="Times New Roman"/>
        </w:rPr>
      </w:pPr>
      <w:r w:rsidRPr="005E5789">
        <w:rPr>
          <w:rFonts w:ascii="Times New Roman" w:hAnsi="Times New Roman"/>
        </w:rPr>
        <w:t xml:space="preserve">las Normas Internacionales de Información Financiera (NIIF) del Consejo de Normas Internacionales de Contabilidad (IASB por su sigla en inglés), o la NIIF para Pequeñas y Medianas Entidades, incorporadas por la FACPCE a su normativa contable en la RT </w:t>
      </w:r>
      <w:proofErr w:type="spellStart"/>
      <w:r w:rsidRPr="005E5789">
        <w:rPr>
          <w:rFonts w:ascii="Times New Roman" w:hAnsi="Times New Roman"/>
        </w:rPr>
        <w:t>N°</w:t>
      </w:r>
      <w:proofErr w:type="spellEnd"/>
      <w:r w:rsidRPr="005E5789">
        <w:rPr>
          <w:rFonts w:ascii="Times New Roman" w:hAnsi="Times New Roman"/>
        </w:rPr>
        <w:t xml:space="preserve"> 26 y Circulares de adopción de las NIIF, o bien</w:t>
      </w:r>
    </w:p>
    <w:p w14:paraId="38B1D7F7" w14:textId="77777777" w:rsidR="005E5789" w:rsidRPr="00026B2A" w:rsidRDefault="005E5789" w:rsidP="005E5789">
      <w:pPr>
        <w:spacing w:after="0" w:line="240" w:lineRule="auto"/>
        <w:ind w:left="851"/>
        <w:jc w:val="both"/>
        <w:rPr>
          <w:rFonts w:ascii="Times New Roman" w:hAnsi="Times New Roman"/>
          <w:lang w:val="es-AR"/>
        </w:rPr>
      </w:pPr>
    </w:p>
    <w:p w14:paraId="3EA90654" w14:textId="63CC8908" w:rsidR="005E5789" w:rsidRPr="005E5789" w:rsidRDefault="005E5789" w:rsidP="005E5789">
      <w:pPr>
        <w:pStyle w:val="Prrafodelista"/>
        <w:numPr>
          <w:ilvl w:val="0"/>
          <w:numId w:val="22"/>
        </w:numPr>
        <w:spacing w:after="0" w:line="240" w:lineRule="auto"/>
        <w:jc w:val="both"/>
        <w:rPr>
          <w:rFonts w:ascii="Times New Roman" w:hAnsi="Times New Roman"/>
        </w:rPr>
      </w:pPr>
      <w:r w:rsidRPr="005E5789">
        <w:rPr>
          <w:rFonts w:ascii="Times New Roman" w:hAnsi="Times New Roman"/>
        </w:rPr>
        <w:t xml:space="preserve">las normas contables profesionales argentinas emitidas por la FACPCE y aprobadas por el CPCECABA, distintas a la RT </w:t>
      </w:r>
      <w:proofErr w:type="spellStart"/>
      <w:r w:rsidRPr="005E5789">
        <w:rPr>
          <w:rFonts w:ascii="Times New Roman" w:hAnsi="Times New Roman"/>
        </w:rPr>
        <w:t>N°</w:t>
      </w:r>
      <w:proofErr w:type="spellEnd"/>
      <w:r w:rsidRPr="005E5789">
        <w:rPr>
          <w:rFonts w:ascii="Times New Roman" w:hAnsi="Times New Roman"/>
        </w:rPr>
        <w:t xml:space="preserve"> 26.</w:t>
      </w:r>
    </w:p>
    <w:p w14:paraId="52B55EB5" w14:textId="7A4AFAA5" w:rsidR="005B0BC7" w:rsidRDefault="005E5789" w:rsidP="00151685">
      <w:pPr>
        <w:spacing w:after="0" w:line="240" w:lineRule="auto"/>
        <w:ind w:left="851"/>
        <w:jc w:val="both"/>
        <w:rPr>
          <w:rFonts w:ascii="Times New Roman" w:hAnsi="Times New Roman"/>
          <w:lang w:val="es-AR"/>
        </w:rPr>
      </w:pPr>
      <w:r w:rsidRPr="005E5789">
        <w:rPr>
          <w:rFonts w:ascii="Times New Roman" w:hAnsi="Times New Roman"/>
          <w:lang w:val="es-AR"/>
        </w:rPr>
        <w:lastRenderedPageBreak/>
        <w:t xml:space="preserve">La Sociedad ha optado por la posibilidad indicada en el acápite (2) precedente. </w:t>
      </w:r>
    </w:p>
    <w:p w14:paraId="297E8494" w14:textId="77777777" w:rsidR="00151685" w:rsidRPr="005E5789" w:rsidRDefault="00151685" w:rsidP="00151685">
      <w:pPr>
        <w:spacing w:after="0" w:line="240" w:lineRule="auto"/>
        <w:ind w:left="851"/>
        <w:jc w:val="both"/>
        <w:rPr>
          <w:rFonts w:ascii="Times New Roman" w:hAnsi="Times New Roman"/>
          <w:lang w:val="es-AR"/>
        </w:rPr>
      </w:pPr>
    </w:p>
    <w:p w14:paraId="2E29C2CD" w14:textId="420FDECF" w:rsidR="005E5789" w:rsidRPr="005E5789" w:rsidRDefault="005E5789" w:rsidP="005E5789">
      <w:pPr>
        <w:spacing w:after="0" w:line="240" w:lineRule="auto"/>
        <w:ind w:left="851"/>
        <w:jc w:val="both"/>
        <w:rPr>
          <w:rFonts w:ascii="Times New Roman" w:hAnsi="Times New Roman"/>
          <w:lang w:val="es-AR"/>
        </w:rPr>
      </w:pPr>
      <w:r w:rsidRPr="005E5789">
        <w:rPr>
          <w:rFonts w:ascii="Times New Roman" w:hAnsi="Times New Roman"/>
          <w:lang w:val="es-AR"/>
        </w:rPr>
        <w:t xml:space="preserve">La sociedad controlante </w:t>
      </w:r>
      <w:r>
        <w:rPr>
          <w:rFonts w:ascii="Times New Roman" w:hAnsi="Times New Roman"/>
          <w:lang w:val="es-AR"/>
        </w:rPr>
        <w:t>directa</w:t>
      </w:r>
      <w:r w:rsidRPr="005E5789">
        <w:rPr>
          <w:rFonts w:ascii="Times New Roman" w:hAnsi="Times New Roman"/>
          <w:lang w:val="es-AR"/>
        </w:rPr>
        <w:t xml:space="preserve">, </w:t>
      </w:r>
      <w:proofErr w:type="spellStart"/>
      <w:r w:rsidRPr="005E5789">
        <w:rPr>
          <w:rFonts w:ascii="Times New Roman" w:hAnsi="Times New Roman"/>
          <w:lang w:val="es-AR"/>
        </w:rPr>
        <w:t>Mirgor</w:t>
      </w:r>
      <w:proofErr w:type="spellEnd"/>
      <w:r w:rsidRPr="005E5789">
        <w:rPr>
          <w:rFonts w:ascii="Times New Roman" w:hAnsi="Times New Roman"/>
          <w:lang w:val="es-AR"/>
        </w:rPr>
        <w:t xml:space="preserve"> S.A.C.I.F.I.A., presenta sus estados financieros de acuerdo con las Normas Contables Profesionales (NCP) vigentes en la Provincia de Tierra del Fuego y con las disposiciones vigentes de la CNV, que aprobó la Resolución General (RG) </w:t>
      </w:r>
      <w:proofErr w:type="spellStart"/>
      <w:r w:rsidRPr="005E5789">
        <w:rPr>
          <w:rFonts w:ascii="Times New Roman" w:hAnsi="Times New Roman"/>
          <w:lang w:val="es-AR"/>
        </w:rPr>
        <w:t>N°</w:t>
      </w:r>
      <w:proofErr w:type="spellEnd"/>
      <w:r w:rsidRPr="005E5789">
        <w:rPr>
          <w:rFonts w:ascii="Times New Roman" w:hAnsi="Times New Roman"/>
          <w:lang w:val="es-AR"/>
        </w:rPr>
        <w:t xml:space="preserve"> 622 (texto ordenado en 2013), la cual establece que las entidades emisoras de acciones y/u obligaciones negociables, con ciertas excepciones, están obligadas a preparar sus estados financieros aplicando la RT </w:t>
      </w:r>
      <w:proofErr w:type="spellStart"/>
      <w:r w:rsidRPr="005E5789">
        <w:rPr>
          <w:rFonts w:ascii="Times New Roman" w:hAnsi="Times New Roman"/>
          <w:lang w:val="es-AR"/>
        </w:rPr>
        <w:t>N°</w:t>
      </w:r>
      <w:proofErr w:type="spellEnd"/>
      <w:r w:rsidRPr="005E5789">
        <w:rPr>
          <w:rFonts w:ascii="Times New Roman" w:hAnsi="Times New Roman"/>
          <w:lang w:val="es-AR"/>
        </w:rPr>
        <w:t xml:space="preserve"> 43 (y modificatorias) de la FACPCE, que dispone la adopción de las NIIF según las emitió el IASB, mientras que otras entidades, entre las cuales se encuentra la Sociedad, tendrán la opción de utilizar las NIIF o la NIIF para las </w:t>
      </w:r>
      <w:proofErr w:type="spellStart"/>
      <w:r w:rsidRPr="005E5789">
        <w:rPr>
          <w:rFonts w:ascii="Times New Roman" w:hAnsi="Times New Roman"/>
          <w:lang w:val="es-AR"/>
        </w:rPr>
        <w:t>PyMES</w:t>
      </w:r>
      <w:proofErr w:type="spellEnd"/>
      <w:r w:rsidRPr="005E5789">
        <w:rPr>
          <w:rFonts w:ascii="Times New Roman" w:hAnsi="Times New Roman"/>
          <w:lang w:val="es-AR"/>
        </w:rPr>
        <w:t xml:space="preserve"> en reemplazo de las NCP.</w:t>
      </w:r>
    </w:p>
    <w:p w14:paraId="13230A11" w14:textId="77777777" w:rsidR="005E5789" w:rsidRPr="005E5789" w:rsidRDefault="005E5789" w:rsidP="005E5789">
      <w:pPr>
        <w:spacing w:after="0" w:line="240" w:lineRule="auto"/>
        <w:ind w:left="851"/>
        <w:jc w:val="both"/>
        <w:rPr>
          <w:rFonts w:ascii="Times New Roman" w:hAnsi="Times New Roman"/>
          <w:lang w:val="es-AR"/>
        </w:rPr>
      </w:pPr>
    </w:p>
    <w:p w14:paraId="4245EE9D" w14:textId="3F66CC72" w:rsidR="005E5789" w:rsidRPr="005E5789" w:rsidRDefault="005E5789" w:rsidP="005E5789">
      <w:pPr>
        <w:spacing w:after="0" w:line="240" w:lineRule="auto"/>
        <w:ind w:left="851"/>
        <w:jc w:val="both"/>
        <w:rPr>
          <w:rFonts w:ascii="Times New Roman" w:hAnsi="Times New Roman"/>
          <w:lang w:val="es-AR"/>
        </w:rPr>
      </w:pPr>
      <w:r w:rsidRPr="005E5789">
        <w:rPr>
          <w:rFonts w:ascii="Times New Roman" w:hAnsi="Times New Roman"/>
          <w:lang w:val="es-AR"/>
        </w:rPr>
        <w:t xml:space="preserve">A través de la RG </w:t>
      </w:r>
      <w:proofErr w:type="spellStart"/>
      <w:r w:rsidRPr="005E5789">
        <w:rPr>
          <w:rFonts w:ascii="Times New Roman" w:hAnsi="Times New Roman"/>
          <w:lang w:val="es-AR"/>
        </w:rPr>
        <w:t>N°</w:t>
      </w:r>
      <w:proofErr w:type="spellEnd"/>
      <w:r w:rsidRPr="005E5789">
        <w:rPr>
          <w:rFonts w:ascii="Times New Roman" w:hAnsi="Times New Roman"/>
          <w:lang w:val="es-AR"/>
        </w:rPr>
        <w:t xml:space="preserve"> 622, se admite que las sociedades controladas por una emisora continúen presentando sus estados contables de acuerdo con las normas utilizadas para preparar estados contables con fines societarios o regulatorios, debiendo presentar en ese caso una reconciliación con las NIIF para el patrimonio neto y el resultado. La Sociedad ha hecho uso de esta opción</w:t>
      </w:r>
      <w:r>
        <w:rPr>
          <w:rFonts w:ascii="Times New Roman" w:hAnsi="Times New Roman"/>
          <w:lang w:val="es-AR"/>
        </w:rPr>
        <w:t>.</w:t>
      </w:r>
    </w:p>
    <w:p w14:paraId="6CED0328" w14:textId="77777777" w:rsidR="00EB6214" w:rsidRPr="0068568A" w:rsidRDefault="00EB6214" w:rsidP="006B3959">
      <w:pPr>
        <w:spacing w:after="0" w:line="240" w:lineRule="auto"/>
        <w:ind w:left="851"/>
        <w:rPr>
          <w:rFonts w:ascii="Times New Roman" w:hAnsi="Times New Roman"/>
          <w:lang w:val="es-AR"/>
        </w:rPr>
      </w:pPr>
    </w:p>
    <w:p w14:paraId="28D7EFF6" w14:textId="77777777" w:rsidR="00D33A7D" w:rsidRPr="000D0124" w:rsidRDefault="00D33A7D" w:rsidP="0078362C">
      <w:pPr>
        <w:pStyle w:val="Prrafodelista"/>
        <w:keepNext/>
        <w:widowControl w:val="0"/>
        <w:numPr>
          <w:ilvl w:val="0"/>
          <w:numId w:val="3"/>
        </w:numPr>
        <w:spacing w:after="0" w:line="240" w:lineRule="auto"/>
        <w:ind w:left="1134" w:hanging="284"/>
        <w:jc w:val="both"/>
        <w:rPr>
          <w:rFonts w:ascii="Times New Roman" w:hAnsi="Times New Roman"/>
          <w:b/>
        </w:rPr>
      </w:pPr>
      <w:r w:rsidRPr="000D0124">
        <w:rPr>
          <w:rFonts w:ascii="Times New Roman" w:hAnsi="Times New Roman"/>
          <w:b/>
          <w:u w:val="single"/>
        </w:rPr>
        <w:t>Juicios, estimaciones y supuestos contables significativos</w:t>
      </w:r>
    </w:p>
    <w:p w14:paraId="7F1D7CCA" w14:textId="77777777" w:rsidR="00D33A7D" w:rsidRPr="0068568A" w:rsidRDefault="00D33A7D" w:rsidP="006B3959">
      <w:pPr>
        <w:keepNext/>
        <w:spacing w:after="0" w:line="240" w:lineRule="auto"/>
        <w:ind w:left="1134"/>
        <w:jc w:val="both"/>
        <w:rPr>
          <w:rFonts w:ascii="Times New Roman" w:hAnsi="Times New Roman"/>
          <w:lang w:val="es-AR"/>
        </w:rPr>
      </w:pPr>
    </w:p>
    <w:p w14:paraId="1A510FD8" w14:textId="77777777" w:rsidR="00FE00E8" w:rsidRPr="00FE00E8" w:rsidRDefault="00FE00E8" w:rsidP="00FE00E8">
      <w:pPr>
        <w:spacing w:after="0" w:line="240" w:lineRule="auto"/>
        <w:ind w:left="1134"/>
        <w:jc w:val="both"/>
        <w:rPr>
          <w:rFonts w:ascii="Times New Roman" w:hAnsi="Times New Roman"/>
          <w:lang w:val="es-AR"/>
        </w:rPr>
      </w:pPr>
      <w:r w:rsidRPr="00FE00E8">
        <w:rPr>
          <w:rFonts w:ascii="Times New Roman" w:hAnsi="Times New Roman"/>
          <w:lang w:val="es-AR"/>
        </w:rPr>
        <w:t xml:space="preserve">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 </w:t>
      </w:r>
    </w:p>
    <w:p w14:paraId="7E5E2721" w14:textId="77777777" w:rsidR="00572041" w:rsidRPr="0068568A" w:rsidRDefault="00572041" w:rsidP="006B3959">
      <w:pPr>
        <w:spacing w:after="0" w:line="240" w:lineRule="auto"/>
        <w:ind w:left="1134"/>
        <w:jc w:val="both"/>
        <w:rPr>
          <w:rFonts w:ascii="Times New Roman" w:hAnsi="Times New Roman"/>
          <w:lang w:val="es-AR"/>
        </w:rPr>
      </w:pPr>
    </w:p>
    <w:p w14:paraId="7D102235" w14:textId="77777777" w:rsidR="00572041" w:rsidRPr="000D0124" w:rsidRDefault="00397255" w:rsidP="0078362C">
      <w:pPr>
        <w:pStyle w:val="Prrafodelista"/>
        <w:keepNext/>
        <w:widowControl w:val="0"/>
        <w:numPr>
          <w:ilvl w:val="0"/>
          <w:numId w:val="3"/>
        </w:numPr>
        <w:spacing w:after="0" w:line="240" w:lineRule="auto"/>
        <w:ind w:left="1134" w:hanging="284"/>
        <w:jc w:val="both"/>
        <w:rPr>
          <w:rFonts w:ascii="Times New Roman" w:hAnsi="Times New Roman"/>
          <w:b/>
          <w:u w:val="single"/>
        </w:rPr>
      </w:pPr>
      <w:r w:rsidRPr="000D0124">
        <w:rPr>
          <w:rFonts w:ascii="Times New Roman" w:hAnsi="Times New Roman"/>
          <w:b/>
          <w:u w:val="single"/>
        </w:rPr>
        <w:t>Cuestiones no previstas: aplicación de fuentes normativas supletorias</w:t>
      </w:r>
    </w:p>
    <w:p w14:paraId="6EFD49F5" w14:textId="77777777" w:rsidR="00572041" w:rsidRPr="00137C71" w:rsidRDefault="00572041" w:rsidP="006B3959">
      <w:pPr>
        <w:keepNext/>
        <w:spacing w:after="0" w:line="240" w:lineRule="auto"/>
        <w:ind w:left="1134"/>
        <w:jc w:val="both"/>
        <w:rPr>
          <w:rFonts w:ascii="Times New Roman" w:hAnsi="Times New Roman"/>
          <w:highlight w:val="yellow"/>
          <w:lang w:val="es-AR"/>
        </w:rPr>
      </w:pPr>
    </w:p>
    <w:p w14:paraId="7794A8D9" w14:textId="334AF7D6" w:rsidR="005873A2" w:rsidRDefault="00FE00E8" w:rsidP="001E49DA">
      <w:pPr>
        <w:spacing w:after="0" w:line="240" w:lineRule="auto"/>
        <w:ind w:left="1134"/>
        <w:jc w:val="both"/>
        <w:rPr>
          <w:rFonts w:ascii="Times New Roman" w:hAnsi="Times New Roman"/>
          <w:lang w:val="es-AR"/>
        </w:rPr>
      </w:pPr>
      <w:bookmarkStart w:id="3" w:name="_Hlk64975275"/>
      <w:r w:rsidRPr="00FE00E8">
        <w:rPr>
          <w:rFonts w:ascii="Times New Roman" w:hAnsi="Times New Roman"/>
          <w:lang w:val="es-AR"/>
        </w:rPr>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w:t>
      </w:r>
      <w:proofErr w:type="spellStart"/>
      <w:r w:rsidRPr="00FE00E8">
        <w:rPr>
          <w:rFonts w:ascii="Times New Roman" w:hAnsi="Times New Roman"/>
          <w:lang w:val="es-AR"/>
        </w:rPr>
        <w:t>ii</w:t>
      </w:r>
      <w:proofErr w:type="spellEnd"/>
      <w:r w:rsidRPr="00FE00E8">
        <w:rPr>
          <w:rFonts w:ascii="Times New Roman" w:hAnsi="Times New Roman"/>
          <w:lang w:val="es-AR"/>
        </w:rPr>
        <w:t>) la aplicación de las normas sobre medición contable en general; y (</w:t>
      </w:r>
      <w:proofErr w:type="spellStart"/>
      <w:r w:rsidRPr="00FE00E8">
        <w:rPr>
          <w:rFonts w:ascii="Times New Roman" w:hAnsi="Times New Roman"/>
          <w:lang w:val="es-AR"/>
        </w:rPr>
        <w:t>iii</w:t>
      </w:r>
      <w:proofErr w:type="spellEnd"/>
      <w:r w:rsidRPr="00FE00E8">
        <w:rPr>
          <w:rFonts w:ascii="Times New Roman" w:hAnsi="Times New Roman"/>
          <w:lang w:val="es-AR"/>
        </w:rPr>
        <w:t>) los conceptos incluidos en el Marco Conceptual de las normas contables profesionales argentinas vigentes, en el ord</w:t>
      </w:r>
      <w:r w:rsidR="000D0124">
        <w:rPr>
          <w:rFonts w:ascii="Times New Roman" w:hAnsi="Times New Roman"/>
          <w:lang w:val="es-AR"/>
        </w:rPr>
        <w:t>en de prioridad antes indicado.</w:t>
      </w:r>
    </w:p>
    <w:p w14:paraId="5E128A68" w14:textId="77777777" w:rsidR="00910B62" w:rsidRDefault="00910B62" w:rsidP="001E49DA">
      <w:pPr>
        <w:spacing w:after="0" w:line="240" w:lineRule="auto"/>
        <w:ind w:left="1134"/>
        <w:jc w:val="both"/>
        <w:rPr>
          <w:rFonts w:ascii="Times New Roman" w:hAnsi="Times New Roman"/>
          <w:lang w:val="es-AR"/>
        </w:rPr>
      </w:pPr>
    </w:p>
    <w:p w14:paraId="7060FAEC" w14:textId="2B04F0BF" w:rsidR="00FE00E8" w:rsidRDefault="00FE00E8" w:rsidP="00FE00E8">
      <w:pPr>
        <w:spacing w:after="0" w:line="240" w:lineRule="auto"/>
        <w:ind w:left="1134"/>
        <w:jc w:val="both"/>
        <w:rPr>
          <w:rFonts w:ascii="Times New Roman" w:hAnsi="Times New Roman"/>
          <w:lang w:val="es-AR"/>
        </w:rPr>
      </w:pPr>
      <w:r w:rsidRPr="00FE00E8">
        <w:rPr>
          <w:rFonts w:ascii="Times New Roman" w:hAnsi="Times New Roman"/>
          <w:lang w:val="es-AR"/>
        </w:rPr>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NIIF, las NIIF para las </w:t>
      </w:r>
      <w:proofErr w:type="spellStart"/>
      <w:r w:rsidRPr="00FE00E8">
        <w:rPr>
          <w:rFonts w:ascii="Times New Roman" w:hAnsi="Times New Roman"/>
          <w:lang w:val="es-AR"/>
        </w:rPr>
        <w:t>PyMES</w:t>
      </w:r>
      <w:proofErr w:type="spellEnd"/>
      <w:r w:rsidRPr="00FE00E8">
        <w:rPr>
          <w:rFonts w:ascii="Times New Roman" w:hAnsi="Times New Roman"/>
          <w:lang w:val="es-AR"/>
        </w:rPr>
        <w:t xml:space="preserve"> e Interpretaciones que hayan sido aprobadas y emitidas por el IASB; y (</w:t>
      </w:r>
      <w:proofErr w:type="spellStart"/>
      <w:r w:rsidRPr="00FE00E8">
        <w:rPr>
          <w:rFonts w:ascii="Times New Roman" w:hAnsi="Times New Roman"/>
          <w:lang w:val="es-AR"/>
        </w:rPr>
        <w:t>ii</w:t>
      </w:r>
      <w:proofErr w:type="spellEnd"/>
      <w:r w:rsidRPr="00FE00E8">
        <w:rPr>
          <w:rFonts w:ascii="Times New Roman" w:hAnsi="Times New Roman"/>
          <w:lang w:val="es-AR"/>
        </w:rPr>
        <w:t xml:space="preserve">) sin un orden establecido, los pronunciamientos más recientes de otros emisores que empleen un marco </w:t>
      </w:r>
      <w:r w:rsidRPr="00FE00E8">
        <w:rPr>
          <w:rFonts w:ascii="Times New Roman" w:hAnsi="Times New Roman"/>
          <w:lang w:val="es-AR"/>
        </w:rPr>
        <w:lastRenderedPageBreak/>
        <w:t>conceptual similar para la emisión de normas contables, las prácticas aceptadas de la industria y la doctrina contable, con la condición de que las fuentes supletorias utilizadas no entren en conflicto con las fuentes normativas señaladas en el párrafo anterior, y hasta tanto la FACPCE emita una norma que cubra la cuestión de medición involucrada.</w:t>
      </w:r>
      <w:bookmarkEnd w:id="3"/>
    </w:p>
    <w:p w14:paraId="226F87B8" w14:textId="77777777" w:rsidR="00572041" w:rsidRPr="0068568A" w:rsidRDefault="00572041" w:rsidP="006B3959">
      <w:pPr>
        <w:spacing w:after="0" w:line="240" w:lineRule="auto"/>
        <w:ind w:left="1134"/>
        <w:jc w:val="both"/>
        <w:rPr>
          <w:rFonts w:ascii="Times New Roman" w:hAnsi="Times New Roman"/>
          <w:lang w:val="es-AR"/>
        </w:rPr>
      </w:pPr>
    </w:p>
    <w:p w14:paraId="2BB66D7E" w14:textId="15A270EE" w:rsidR="00572041" w:rsidRPr="0068568A" w:rsidRDefault="00FE00E8" w:rsidP="0078362C">
      <w:pPr>
        <w:pStyle w:val="Prrafodelista"/>
        <w:keepNext/>
        <w:widowControl w:val="0"/>
        <w:numPr>
          <w:ilvl w:val="1"/>
          <w:numId w:val="6"/>
        </w:numPr>
        <w:tabs>
          <w:tab w:val="left" w:pos="851"/>
        </w:tabs>
        <w:spacing w:after="0" w:line="240" w:lineRule="auto"/>
        <w:ind w:left="851" w:hanging="491"/>
        <w:jc w:val="both"/>
        <w:rPr>
          <w:rFonts w:ascii="Times New Roman" w:eastAsia="Arial" w:hAnsi="Times New Roman"/>
          <w:b/>
          <w:bCs/>
        </w:rPr>
      </w:pPr>
      <w:r>
        <w:rPr>
          <w:rFonts w:ascii="Times New Roman" w:eastAsia="Arial" w:hAnsi="Times New Roman"/>
          <w:b/>
          <w:bCs/>
        </w:rPr>
        <w:t>Unidad de medida</w:t>
      </w:r>
    </w:p>
    <w:p w14:paraId="109357D6" w14:textId="77777777" w:rsidR="00572041" w:rsidRPr="0068568A" w:rsidRDefault="00572041" w:rsidP="006B3959">
      <w:pPr>
        <w:keepNext/>
        <w:spacing w:after="0" w:line="240" w:lineRule="auto"/>
        <w:ind w:left="851"/>
        <w:jc w:val="both"/>
        <w:rPr>
          <w:rFonts w:ascii="Times New Roman" w:eastAsia="Arial" w:hAnsi="Times New Roman"/>
          <w:spacing w:val="-1"/>
          <w:lang w:val="es-AR"/>
        </w:rPr>
      </w:pPr>
    </w:p>
    <w:p w14:paraId="6826A518" w14:textId="0FF502E4" w:rsidR="00FE00E8" w:rsidRDefault="00FE00E8" w:rsidP="00FE00E8">
      <w:pPr>
        <w:spacing w:after="0" w:line="240" w:lineRule="auto"/>
        <w:ind w:left="851"/>
        <w:jc w:val="both"/>
        <w:rPr>
          <w:rFonts w:ascii="Times New Roman" w:eastAsia="Arial" w:hAnsi="Times New Roman"/>
          <w:spacing w:val="-1"/>
          <w:lang w:val="es-AR"/>
        </w:rPr>
      </w:pPr>
      <w:r w:rsidRPr="00FE00E8">
        <w:rPr>
          <w:rFonts w:ascii="Times New Roman" w:eastAsia="Arial" w:hAnsi="Times New Roman"/>
          <w:spacing w:val="-1"/>
          <w:lang w:val="es-AR"/>
        </w:rPr>
        <w:t xml:space="preserve">Los presentes estados </w:t>
      </w:r>
      <w:r w:rsidR="009E05E2">
        <w:rPr>
          <w:rFonts w:ascii="Times New Roman" w:eastAsia="Arial" w:hAnsi="Times New Roman"/>
          <w:spacing w:val="-1"/>
          <w:lang w:val="es-AR"/>
        </w:rPr>
        <w:t xml:space="preserve">contables </w:t>
      </w:r>
      <w:r w:rsidR="005873A2">
        <w:rPr>
          <w:rFonts w:ascii="Times New Roman" w:eastAsia="Arial" w:hAnsi="Times New Roman"/>
          <w:spacing w:val="-1"/>
          <w:lang w:val="es-AR"/>
        </w:rPr>
        <w:t xml:space="preserve">de período intermedio </w:t>
      </w:r>
      <w:r w:rsidRPr="00FE00E8">
        <w:rPr>
          <w:rFonts w:ascii="Times New Roman" w:eastAsia="Arial" w:hAnsi="Times New Roman"/>
          <w:spacing w:val="-1"/>
          <w:lang w:val="es-AR"/>
        </w:rPr>
        <w:t>se presentan en pesos argentinos, salvo cuando se indique lo contrario, y todos los valores se han redondeado a la unidad de mil más próxima.</w:t>
      </w:r>
    </w:p>
    <w:p w14:paraId="51C4F47C" w14:textId="0BE4094C" w:rsidR="00FE00E8" w:rsidRDefault="00FE00E8" w:rsidP="00FE00E8">
      <w:pPr>
        <w:spacing w:after="0" w:line="240" w:lineRule="auto"/>
        <w:ind w:left="851"/>
        <w:jc w:val="both"/>
        <w:rPr>
          <w:rFonts w:ascii="Times New Roman" w:eastAsia="Arial" w:hAnsi="Times New Roman"/>
          <w:spacing w:val="-1"/>
          <w:lang w:val="es-AR"/>
        </w:rPr>
      </w:pPr>
    </w:p>
    <w:p w14:paraId="76FDF896" w14:textId="55D4F587" w:rsidR="00FE00E8" w:rsidRPr="00FE00E8" w:rsidRDefault="00FE00E8" w:rsidP="00FE00E8">
      <w:pPr>
        <w:spacing w:after="0" w:line="240" w:lineRule="auto"/>
        <w:ind w:left="851"/>
        <w:jc w:val="both"/>
        <w:rPr>
          <w:rFonts w:ascii="Times New Roman" w:eastAsia="Arial" w:hAnsi="Times New Roman"/>
          <w:spacing w:val="-1"/>
          <w:lang w:val="es-AR"/>
        </w:rPr>
      </w:pPr>
      <w:r w:rsidRPr="00FE00E8">
        <w:rPr>
          <w:rFonts w:ascii="Times New Roman" w:eastAsia="Arial" w:hAnsi="Times New Roman"/>
          <w:spacing w:val="-1"/>
          <w:lang w:val="es-AR"/>
        </w:rPr>
        <w:t xml:space="preserve">Los estados contables </w:t>
      </w:r>
      <w:r w:rsidR="005873A2">
        <w:rPr>
          <w:rFonts w:ascii="Times New Roman" w:eastAsia="Arial" w:hAnsi="Times New Roman"/>
          <w:spacing w:val="-1"/>
          <w:lang w:val="es-AR"/>
        </w:rPr>
        <w:t xml:space="preserve">de período intermedio </w:t>
      </w:r>
      <w:r w:rsidRPr="00FE00E8">
        <w:rPr>
          <w:rFonts w:ascii="Times New Roman" w:eastAsia="Arial" w:hAnsi="Times New Roman"/>
          <w:spacing w:val="-1"/>
          <w:lang w:val="es-AR"/>
        </w:rPr>
        <w:t xml:space="preserve">al </w:t>
      </w:r>
      <w:r w:rsidR="00C80135">
        <w:rPr>
          <w:rFonts w:ascii="Times New Roman" w:eastAsia="Arial" w:hAnsi="Times New Roman"/>
          <w:spacing w:val="-1"/>
          <w:lang w:val="es-AR"/>
        </w:rPr>
        <w:t>30 de septiembre de 2023</w:t>
      </w:r>
      <w:r w:rsidRPr="00FE00E8">
        <w:rPr>
          <w:rFonts w:ascii="Times New Roman" w:eastAsia="Arial" w:hAnsi="Times New Roman"/>
          <w:spacing w:val="-1"/>
          <w:lang w:val="es-AR"/>
        </w:rPr>
        <w:t xml:space="preserve"> han sido ajustados para que queden expresados en moneda de poder adquisitivo de esa fecha, de conformidad con lo aceptado por la IGJ, que a los fines de la </w:t>
      </w:r>
      <w:proofErr w:type="spellStart"/>
      <w:r w:rsidRPr="00FE00E8">
        <w:rPr>
          <w:rFonts w:ascii="Times New Roman" w:eastAsia="Arial" w:hAnsi="Times New Roman"/>
          <w:spacing w:val="-1"/>
          <w:lang w:val="es-AR"/>
        </w:rPr>
        <w:t>reexpresión</w:t>
      </w:r>
      <w:proofErr w:type="spellEnd"/>
      <w:r w:rsidRPr="00FE00E8">
        <w:rPr>
          <w:rFonts w:ascii="Times New Roman" w:eastAsia="Arial" w:hAnsi="Times New Roman"/>
          <w:spacing w:val="-1"/>
          <w:lang w:val="es-AR"/>
        </w:rPr>
        <w:t xml:space="preserve"> de los estados contables en moneda homogénea requiere aplicar las normas </w:t>
      </w:r>
      <w:r w:rsidR="00E03C02" w:rsidRPr="00E03C02">
        <w:rPr>
          <w:rFonts w:ascii="Times New Roman" w:eastAsia="Arial" w:hAnsi="Times New Roman"/>
          <w:spacing w:val="-1"/>
          <w:lang w:val="es-AR"/>
        </w:rPr>
        <w:t>que sobre el particular ha emitido la FACPCE y adoptado por el CPCECABA.</w:t>
      </w:r>
    </w:p>
    <w:p w14:paraId="464570B1" w14:textId="77777777" w:rsidR="00FE00E8" w:rsidRPr="00FE00E8" w:rsidRDefault="00FE00E8" w:rsidP="00FE00E8">
      <w:pPr>
        <w:spacing w:after="0" w:line="240" w:lineRule="auto"/>
        <w:ind w:left="851"/>
        <w:jc w:val="both"/>
        <w:rPr>
          <w:rFonts w:ascii="Times New Roman" w:eastAsia="Arial" w:hAnsi="Times New Roman"/>
          <w:spacing w:val="-1"/>
          <w:lang w:val="es-ES"/>
        </w:rPr>
      </w:pPr>
    </w:p>
    <w:p w14:paraId="6BBFC2CE" w14:textId="77777777" w:rsidR="005E5771" w:rsidRDefault="00FE00E8" w:rsidP="005E5771">
      <w:pPr>
        <w:spacing w:after="0" w:line="240" w:lineRule="auto"/>
        <w:ind w:left="851"/>
        <w:jc w:val="both"/>
        <w:rPr>
          <w:rFonts w:ascii="Times New Roman" w:eastAsia="Arial" w:hAnsi="Times New Roman"/>
          <w:spacing w:val="-1"/>
          <w:lang w:val="es-AR"/>
        </w:rPr>
      </w:pPr>
      <w:r w:rsidRPr="00FE00E8">
        <w:rPr>
          <w:rFonts w:ascii="Times New Roman" w:eastAsia="Arial" w:hAnsi="Times New Roman"/>
          <w:spacing w:val="-1"/>
          <w:lang w:val="es-AR"/>
        </w:rPr>
        <w:t xml:space="preserve">Las siguientes son las principales normas legales y profesionales y guías de aplicación que regulan la </w:t>
      </w:r>
      <w:proofErr w:type="spellStart"/>
      <w:r w:rsidRPr="00FE00E8">
        <w:rPr>
          <w:rFonts w:ascii="Times New Roman" w:eastAsia="Arial" w:hAnsi="Times New Roman"/>
          <w:spacing w:val="-1"/>
          <w:lang w:val="es-AR"/>
        </w:rPr>
        <w:t>reexpresión</w:t>
      </w:r>
      <w:proofErr w:type="spellEnd"/>
      <w:r w:rsidRPr="00FE00E8">
        <w:rPr>
          <w:rFonts w:ascii="Times New Roman" w:eastAsia="Arial" w:hAnsi="Times New Roman"/>
          <w:spacing w:val="-1"/>
          <w:lang w:val="es-AR"/>
        </w:rPr>
        <w:t xml:space="preserve"> de los estados contables en moneda homogénea:</w:t>
      </w:r>
      <w:bookmarkStart w:id="4" w:name="_Hlk64975718"/>
    </w:p>
    <w:p w14:paraId="631BD1D5" w14:textId="77777777" w:rsidR="005E5771" w:rsidRDefault="005E5771" w:rsidP="005E5771">
      <w:pPr>
        <w:spacing w:after="0" w:line="240" w:lineRule="auto"/>
        <w:ind w:left="851"/>
        <w:jc w:val="both"/>
        <w:rPr>
          <w:rFonts w:ascii="Times New Roman" w:eastAsia="Arial" w:hAnsi="Times New Roman"/>
          <w:spacing w:val="-1"/>
          <w:lang w:val="es-AR"/>
        </w:rPr>
      </w:pPr>
    </w:p>
    <w:p w14:paraId="5395209F" w14:textId="6A3CE8A6" w:rsidR="005E5771" w:rsidRDefault="005E5771" w:rsidP="0078362C">
      <w:pPr>
        <w:pStyle w:val="Prrafodelista"/>
        <w:numPr>
          <w:ilvl w:val="0"/>
          <w:numId w:val="13"/>
        </w:numPr>
        <w:spacing w:after="0" w:line="240" w:lineRule="auto"/>
        <w:jc w:val="both"/>
        <w:rPr>
          <w:rFonts w:ascii="Times New Roman" w:eastAsia="Arial" w:hAnsi="Times New Roman"/>
          <w:spacing w:val="-1"/>
        </w:rPr>
      </w:pPr>
      <w:r w:rsidRPr="005E5771">
        <w:rPr>
          <w:rFonts w:ascii="Times New Roman" w:eastAsia="Arial" w:hAnsi="Times New Roman"/>
          <w:spacing w:val="-1"/>
        </w:rPr>
        <w:t xml:space="preserve">Ley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27.468, que dispuso la derogación de la restricción que imponía el Decreto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1269/2002 (modificado por el Decreto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664/2003) para la aceptación de estados contables </w:t>
      </w:r>
      <w:proofErr w:type="spellStart"/>
      <w:r w:rsidRPr="005E5771">
        <w:rPr>
          <w:rFonts w:ascii="Times New Roman" w:eastAsia="Arial" w:hAnsi="Times New Roman"/>
          <w:spacing w:val="-1"/>
        </w:rPr>
        <w:t>reexpresados</w:t>
      </w:r>
      <w:proofErr w:type="spellEnd"/>
      <w:r w:rsidRPr="005E5771">
        <w:rPr>
          <w:rFonts w:ascii="Times New Roman" w:eastAsia="Arial" w:hAnsi="Times New Roman"/>
          <w:spacing w:val="-1"/>
        </w:rPr>
        <w:t xml:space="preserve"> por parte de ciertos organismos de control, y da plena aplicación al artículo 62 in fine de la Ley General de Sociedades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19.550 y sus modificatorias.</w:t>
      </w:r>
      <w:bookmarkEnd w:id="4"/>
    </w:p>
    <w:p w14:paraId="3DB607B0" w14:textId="77777777" w:rsidR="005E5771" w:rsidRDefault="005E5771" w:rsidP="005E5771">
      <w:pPr>
        <w:pStyle w:val="Prrafodelista"/>
        <w:spacing w:after="0" w:line="240" w:lineRule="auto"/>
        <w:ind w:left="1571"/>
        <w:jc w:val="both"/>
        <w:rPr>
          <w:rFonts w:ascii="Times New Roman" w:eastAsia="Arial" w:hAnsi="Times New Roman"/>
          <w:spacing w:val="-1"/>
        </w:rPr>
      </w:pPr>
    </w:p>
    <w:p w14:paraId="00382CEA" w14:textId="76673335" w:rsidR="005E5771" w:rsidRDefault="005E5771" w:rsidP="0078362C">
      <w:pPr>
        <w:pStyle w:val="Prrafodelista"/>
        <w:numPr>
          <w:ilvl w:val="0"/>
          <w:numId w:val="13"/>
        </w:numPr>
        <w:spacing w:after="0" w:line="240" w:lineRule="auto"/>
        <w:jc w:val="both"/>
        <w:rPr>
          <w:rFonts w:ascii="Times New Roman" w:eastAsia="Arial" w:hAnsi="Times New Roman"/>
          <w:spacing w:val="-1"/>
        </w:rPr>
      </w:pPr>
      <w:r w:rsidRPr="005E5771">
        <w:rPr>
          <w:rFonts w:ascii="Times New Roman" w:eastAsia="Arial" w:hAnsi="Times New Roman"/>
          <w:spacing w:val="-1"/>
        </w:rPr>
        <w:t xml:space="preserve">Las normas contables emitidas por la FACPCE: Resolución Técnica (RT)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6 (Estados contables en moneda homogénea), RT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17 (sección 3.1: Expresión en moneda homogénea), e Interpretación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8 (Aplicación del párrafo 3.1 de la RT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17); y la Guía de aplicación de la RT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6 emitida por el Consejo Elaborador de Normas de Contabilidad y Auditoría.</w:t>
      </w:r>
      <w:bookmarkStart w:id="5" w:name="_Hlk15854406"/>
    </w:p>
    <w:p w14:paraId="1D69DDD1" w14:textId="77777777" w:rsidR="005E5771" w:rsidRPr="005E5771" w:rsidRDefault="005E5771" w:rsidP="005E5771">
      <w:pPr>
        <w:pStyle w:val="Prrafodelista"/>
        <w:rPr>
          <w:rFonts w:ascii="Times New Roman" w:eastAsia="Arial" w:hAnsi="Times New Roman"/>
          <w:spacing w:val="-1"/>
        </w:rPr>
      </w:pPr>
    </w:p>
    <w:p w14:paraId="7D07D3AA" w14:textId="77777777" w:rsidR="00E452C3" w:rsidRDefault="005E5771" w:rsidP="0078362C">
      <w:pPr>
        <w:pStyle w:val="Prrafodelista"/>
        <w:numPr>
          <w:ilvl w:val="0"/>
          <w:numId w:val="13"/>
        </w:numPr>
        <w:spacing w:after="0" w:line="240" w:lineRule="auto"/>
        <w:jc w:val="both"/>
        <w:rPr>
          <w:rFonts w:ascii="Times New Roman" w:eastAsia="Arial" w:hAnsi="Times New Roman"/>
          <w:spacing w:val="-1"/>
        </w:rPr>
      </w:pPr>
      <w:r w:rsidRPr="005E5771">
        <w:rPr>
          <w:rFonts w:ascii="Times New Roman" w:eastAsia="Arial" w:hAnsi="Times New Roman"/>
          <w:spacing w:val="-1"/>
        </w:rPr>
        <w:t xml:space="preserve">Para concluir sobre la existencia de un contexto de alta inflación que amerite la </w:t>
      </w:r>
      <w:proofErr w:type="spellStart"/>
      <w:r w:rsidRPr="005E5771">
        <w:rPr>
          <w:rFonts w:ascii="Times New Roman" w:eastAsia="Arial" w:hAnsi="Times New Roman"/>
          <w:spacing w:val="-1"/>
        </w:rPr>
        <w:t>reexpresión</w:t>
      </w:r>
      <w:proofErr w:type="spellEnd"/>
      <w:r w:rsidRPr="005E5771">
        <w:rPr>
          <w:rFonts w:ascii="Times New Roman" w:eastAsia="Arial" w:hAnsi="Times New Roman"/>
          <w:spacing w:val="-1"/>
        </w:rPr>
        <w:t xml:space="preserve"> de los estados contables estas normas establecen (a) que corresponde evaluar, entre otras características del contexto económico, la existencia de una corrección generalizada en los precios y salarios ante la evolución de los índices de precios; la brecha entre la tasa de interés para colocaciones en moneda local y en una moneda extranjera estable; y el comportamiento general de la población para conservar la riqueza ante la pérdida del poder adquisitivo de la moneda local; y (b) como solución práctica, que los estados contables deben </w:t>
      </w:r>
      <w:proofErr w:type="spellStart"/>
      <w:r w:rsidRPr="005E5771">
        <w:rPr>
          <w:rFonts w:ascii="Times New Roman" w:eastAsia="Arial" w:hAnsi="Times New Roman"/>
          <w:spacing w:val="-1"/>
        </w:rPr>
        <w:t>reexpresarse</w:t>
      </w:r>
      <w:proofErr w:type="spellEnd"/>
      <w:r w:rsidRPr="005E5771">
        <w:rPr>
          <w:rFonts w:ascii="Times New Roman" w:eastAsia="Arial" w:hAnsi="Times New Roman"/>
          <w:spacing w:val="-1"/>
        </w:rPr>
        <w:t xml:space="preserve"> para incorporar el efecto de los cambios en el poder adquisitivo de la moneda cuando se presente el hecho fáctico de una variación acumulada en el índice general de precios utilizado para reflejar esos cambios que alcance o sobrepase el 100% trienal. </w:t>
      </w:r>
    </w:p>
    <w:p w14:paraId="641C622A" w14:textId="77777777" w:rsidR="00EB5FF6" w:rsidRDefault="00EB5FF6" w:rsidP="00E452C3">
      <w:pPr>
        <w:pStyle w:val="Prrafodelista"/>
        <w:spacing w:after="0" w:line="240" w:lineRule="auto"/>
        <w:ind w:left="1571"/>
        <w:jc w:val="both"/>
        <w:rPr>
          <w:rFonts w:ascii="Times New Roman" w:eastAsia="Arial" w:hAnsi="Times New Roman"/>
          <w:spacing w:val="-1"/>
        </w:rPr>
      </w:pPr>
    </w:p>
    <w:p w14:paraId="3ED8DCA8" w14:textId="3DF466E6" w:rsidR="005E5771" w:rsidRDefault="005E5771" w:rsidP="00E452C3">
      <w:pPr>
        <w:pStyle w:val="Prrafodelista"/>
        <w:spacing w:after="0" w:line="240" w:lineRule="auto"/>
        <w:ind w:left="1571"/>
        <w:jc w:val="both"/>
        <w:rPr>
          <w:rFonts w:ascii="Times New Roman" w:eastAsia="Arial" w:hAnsi="Times New Roman"/>
          <w:spacing w:val="-1"/>
        </w:rPr>
      </w:pPr>
      <w:r w:rsidRPr="005E5771">
        <w:rPr>
          <w:rFonts w:ascii="Times New Roman" w:eastAsia="Arial" w:hAnsi="Times New Roman"/>
          <w:spacing w:val="-1"/>
        </w:rPr>
        <w:lastRenderedPageBreak/>
        <w:t>Debido a diversos factores macroeconómicos, la inflación trienal se ubicó en 2018 por encima de ese guarismo, a la vez que las metas del gobierno nacional, y otras proyecciones disponibles, indican que esta tendencia no se revertirá en el corto plazo.</w:t>
      </w:r>
      <w:bookmarkEnd w:id="5"/>
    </w:p>
    <w:p w14:paraId="341D207A" w14:textId="77777777" w:rsidR="005E5771" w:rsidRPr="00026B2A" w:rsidRDefault="005E5771" w:rsidP="005E5771">
      <w:pPr>
        <w:spacing w:after="0" w:line="240" w:lineRule="auto"/>
        <w:ind w:left="1211"/>
        <w:jc w:val="both"/>
        <w:rPr>
          <w:rFonts w:ascii="Times New Roman" w:eastAsia="Arial" w:hAnsi="Times New Roman"/>
          <w:spacing w:val="-1"/>
          <w:lang w:val="es-AR"/>
        </w:rPr>
      </w:pPr>
    </w:p>
    <w:p w14:paraId="6A868F27" w14:textId="77777777" w:rsidR="005E5771" w:rsidRDefault="005E5771" w:rsidP="0078362C">
      <w:pPr>
        <w:pStyle w:val="Prrafodelista"/>
        <w:numPr>
          <w:ilvl w:val="0"/>
          <w:numId w:val="13"/>
        </w:numPr>
        <w:spacing w:after="0" w:line="240" w:lineRule="auto"/>
        <w:jc w:val="both"/>
        <w:rPr>
          <w:rFonts w:ascii="Times New Roman" w:eastAsia="Arial" w:hAnsi="Times New Roman"/>
          <w:spacing w:val="-1"/>
        </w:rPr>
      </w:pPr>
      <w:r w:rsidRPr="005E5771">
        <w:rPr>
          <w:rFonts w:ascii="Times New Roman" w:eastAsia="Arial" w:hAnsi="Times New Roman"/>
          <w:spacing w:val="-1"/>
        </w:rPr>
        <w:t xml:space="preserve">La Resolución JG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539/18 de la FACPCE, modificada por la Resolución JG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553/19, que, considerando lo dispuesto en las normas contables profesionales mencionadas precedentemente, declaró la existencia de un contexto de alta inflación en Argentina a partir del 1° de julio de 2018 y requirió aplicar la RT </w:t>
      </w:r>
      <w:proofErr w:type="spellStart"/>
      <w:r w:rsidRPr="005E5771">
        <w:rPr>
          <w:rFonts w:ascii="Times New Roman" w:eastAsia="Arial" w:hAnsi="Times New Roman"/>
          <w:spacing w:val="-1"/>
        </w:rPr>
        <w:t>N°</w:t>
      </w:r>
      <w:proofErr w:type="spellEnd"/>
      <w:r w:rsidRPr="005E5771">
        <w:rPr>
          <w:rFonts w:ascii="Times New Roman" w:eastAsia="Arial" w:hAnsi="Times New Roman"/>
          <w:spacing w:val="-1"/>
        </w:rPr>
        <w:t xml:space="preserve"> 6 en la preparación de los estados contables correspondientes a ejercicios anuales o períodos intermedios cerrados a partir de esa fecha, estableciendo además (a) la posibilidad de utilizar una serie de simplificaciones destinadas a facilitar el proceso de </w:t>
      </w:r>
      <w:proofErr w:type="spellStart"/>
      <w:r w:rsidRPr="005E5771">
        <w:rPr>
          <w:rFonts w:ascii="Times New Roman" w:eastAsia="Arial" w:hAnsi="Times New Roman"/>
          <w:spacing w:val="-1"/>
        </w:rPr>
        <w:t>reexpresión</w:t>
      </w:r>
      <w:proofErr w:type="spellEnd"/>
      <w:r w:rsidRPr="005E5771">
        <w:rPr>
          <w:rFonts w:ascii="Times New Roman" w:eastAsia="Arial" w:hAnsi="Times New Roman"/>
          <w:spacing w:val="-1"/>
        </w:rPr>
        <w:t xml:space="preserve"> a moneda homogénea, y (b) un período de transición para estados contables correspondientes a ejercicios anuales o períodos intermedios cerrados entre el 1 de julio de 2018 y el 30 de diciembre de 2018, inclusive, durante el cual la </w:t>
      </w:r>
      <w:proofErr w:type="spellStart"/>
      <w:r w:rsidRPr="005E5771">
        <w:rPr>
          <w:rFonts w:ascii="Times New Roman" w:eastAsia="Arial" w:hAnsi="Times New Roman"/>
          <w:spacing w:val="-1"/>
        </w:rPr>
        <w:t>reexpresión</w:t>
      </w:r>
      <w:proofErr w:type="spellEnd"/>
      <w:r w:rsidRPr="005E5771">
        <w:rPr>
          <w:rFonts w:ascii="Times New Roman" w:eastAsia="Arial" w:hAnsi="Times New Roman"/>
          <w:spacing w:val="-1"/>
        </w:rPr>
        <w:t xml:space="preserve"> a moneda homogénea fue optativa.</w:t>
      </w:r>
    </w:p>
    <w:p w14:paraId="472EB92A" w14:textId="77777777" w:rsidR="005E5771" w:rsidRPr="005E5771" w:rsidRDefault="005E5771" w:rsidP="005E5771">
      <w:pPr>
        <w:pStyle w:val="Prrafodelista"/>
        <w:rPr>
          <w:rFonts w:ascii="Times New Roman" w:eastAsia="Arial" w:hAnsi="Times New Roman"/>
          <w:spacing w:val="-1"/>
        </w:rPr>
      </w:pPr>
    </w:p>
    <w:p w14:paraId="29FC2F53" w14:textId="27135479" w:rsidR="00E03C02" w:rsidRDefault="00E03C02" w:rsidP="00E03C02">
      <w:pPr>
        <w:pStyle w:val="Prrafodelista"/>
        <w:numPr>
          <w:ilvl w:val="0"/>
          <w:numId w:val="13"/>
        </w:numPr>
        <w:rPr>
          <w:rFonts w:ascii="Times New Roman" w:eastAsia="Arial" w:hAnsi="Times New Roman"/>
          <w:spacing w:val="-1"/>
        </w:rPr>
      </w:pPr>
      <w:r w:rsidRPr="00E03C02">
        <w:rPr>
          <w:rFonts w:ascii="Times New Roman" w:eastAsia="Arial" w:hAnsi="Times New Roman"/>
          <w:spacing w:val="-1"/>
        </w:rPr>
        <w:t xml:space="preserve">La Resolución C.D. </w:t>
      </w:r>
      <w:proofErr w:type="spellStart"/>
      <w:r w:rsidRPr="00E03C02">
        <w:rPr>
          <w:rFonts w:ascii="Times New Roman" w:eastAsia="Arial" w:hAnsi="Times New Roman"/>
          <w:spacing w:val="-1"/>
        </w:rPr>
        <w:t>N°</w:t>
      </w:r>
      <w:proofErr w:type="spellEnd"/>
      <w:r w:rsidRPr="00E03C02">
        <w:rPr>
          <w:rFonts w:ascii="Times New Roman" w:eastAsia="Arial" w:hAnsi="Times New Roman"/>
          <w:spacing w:val="-1"/>
        </w:rPr>
        <w:t xml:space="preserve"> 107/2018 del CPCECABA, que ratifica los términos de la Resolución JG </w:t>
      </w:r>
      <w:proofErr w:type="spellStart"/>
      <w:r w:rsidRPr="00E03C02">
        <w:rPr>
          <w:rFonts w:ascii="Times New Roman" w:eastAsia="Arial" w:hAnsi="Times New Roman"/>
          <w:spacing w:val="-1"/>
        </w:rPr>
        <w:t>N°</w:t>
      </w:r>
      <w:proofErr w:type="spellEnd"/>
      <w:r w:rsidRPr="00E03C02">
        <w:rPr>
          <w:rFonts w:ascii="Times New Roman" w:eastAsia="Arial" w:hAnsi="Times New Roman"/>
          <w:spacing w:val="-1"/>
        </w:rPr>
        <w:t xml:space="preserve"> 539/18 de la FACPCE para la </w:t>
      </w:r>
      <w:proofErr w:type="spellStart"/>
      <w:r w:rsidRPr="00E03C02">
        <w:rPr>
          <w:rFonts w:ascii="Times New Roman" w:eastAsia="Arial" w:hAnsi="Times New Roman"/>
          <w:spacing w:val="-1"/>
        </w:rPr>
        <w:t>reexpresión</w:t>
      </w:r>
      <w:proofErr w:type="spellEnd"/>
      <w:r w:rsidRPr="00E03C02">
        <w:rPr>
          <w:rFonts w:ascii="Times New Roman" w:eastAsia="Arial" w:hAnsi="Times New Roman"/>
          <w:spacing w:val="-1"/>
        </w:rPr>
        <w:t xml:space="preserve"> de los estados contables a moneda homogénea.</w:t>
      </w:r>
    </w:p>
    <w:p w14:paraId="2A059324" w14:textId="77777777" w:rsidR="00E03C02" w:rsidRPr="00E03C02" w:rsidRDefault="00E03C02" w:rsidP="00E03C02">
      <w:pPr>
        <w:pStyle w:val="Prrafodelista"/>
        <w:ind w:left="1571"/>
        <w:rPr>
          <w:rFonts w:ascii="Times New Roman" w:eastAsia="Arial" w:hAnsi="Times New Roman"/>
          <w:spacing w:val="-1"/>
        </w:rPr>
      </w:pPr>
    </w:p>
    <w:p w14:paraId="6E6C237C" w14:textId="77777777" w:rsidR="00E03C02" w:rsidRPr="00E03C02" w:rsidRDefault="00E03C02" w:rsidP="00E03C02">
      <w:pPr>
        <w:pStyle w:val="Prrafodelista"/>
        <w:numPr>
          <w:ilvl w:val="0"/>
          <w:numId w:val="13"/>
        </w:numPr>
        <w:rPr>
          <w:rFonts w:ascii="Times New Roman" w:eastAsia="Arial" w:hAnsi="Times New Roman"/>
          <w:spacing w:val="-1"/>
        </w:rPr>
      </w:pPr>
      <w:r w:rsidRPr="00E03C02">
        <w:rPr>
          <w:rFonts w:ascii="Times New Roman" w:eastAsia="Arial" w:hAnsi="Times New Roman"/>
          <w:spacing w:val="-1"/>
        </w:rPr>
        <w:t xml:space="preserve">La Resolución General </w:t>
      </w:r>
      <w:proofErr w:type="spellStart"/>
      <w:r w:rsidRPr="00E03C02">
        <w:rPr>
          <w:rFonts w:ascii="Times New Roman" w:eastAsia="Arial" w:hAnsi="Times New Roman"/>
          <w:spacing w:val="-1"/>
        </w:rPr>
        <w:t>N°</w:t>
      </w:r>
      <w:proofErr w:type="spellEnd"/>
      <w:r w:rsidRPr="00E03C02">
        <w:rPr>
          <w:rFonts w:ascii="Times New Roman" w:eastAsia="Arial" w:hAnsi="Times New Roman"/>
          <w:spacing w:val="-1"/>
        </w:rPr>
        <w:t xml:space="preserve"> 10/2018 de la Inspección General de Justicia que adopta las normas contables profesionales sobre unidad de medida vigentes en la Ciudad Autónoma de Buenos Aires.</w:t>
      </w:r>
    </w:p>
    <w:p w14:paraId="7D7A911E" w14:textId="523FD086" w:rsidR="005E5771" w:rsidRDefault="005E5771" w:rsidP="00E03C02">
      <w:pPr>
        <w:pStyle w:val="Prrafodelista"/>
        <w:spacing w:after="0" w:line="240" w:lineRule="auto"/>
        <w:ind w:left="1571"/>
        <w:jc w:val="both"/>
        <w:rPr>
          <w:rFonts w:ascii="Times New Roman" w:eastAsia="Arial" w:hAnsi="Times New Roman"/>
          <w:spacing w:val="-1"/>
        </w:rPr>
      </w:pPr>
    </w:p>
    <w:p w14:paraId="4689C708" w14:textId="023BA66C" w:rsidR="005E5771" w:rsidRPr="005E5771" w:rsidRDefault="005E5771" w:rsidP="005E5771">
      <w:pPr>
        <w:spacing w:after="0" w:line="240" w:lineRule="auto"/>
        <w:ind w:left="851"/>
        <w:jc w:val="both"/>
        <w:rPr>
          <w:rFonts w:ascii="Times New Roman" w:eastAsia="Arial" w:hAnsi="Times New Roman"/>
          <w:spacing w:val="-1"/>
          <w:lang w:val="es-AR"/>
        </w:rPr>
      </w:pPr>
      <w:r w:rsidRPr="005E5771">
        <w:rPr>
          <w:rFonts w:ascii="Times New Roman" w:eastAsia="Arial" w:hAnsi="Times New Roman"/>
          <w:spacing w:val="-1"/>
          <w:lang w:val="es-AR"/>
        </w:rPr>
        <w:t xml:space="preserve">Para la </w:t>
      </w:r>
      <w:proofErr w:type="spellStart"/>
      <w:r w:rsidRPr="005E5771">
        <w:rPr>
          <w:rFonts w:ascii="Times New Roman" w:eastAsia="Arial" w:hAnsi="Times New Roman"/>
          <w:spacing w:val="-1"/>
          <w:lang w:val="es-AR"/>
        </w:rPr>
        <w:t>reexpresión</w:t>
      </w:r>
      <w:proofErr w:type="spellEnd"/>
      <w:r w:rsidRPr="005E5771">
        <w:rPr>
          <w:rFonts w:ascii="Times New Roman" w:eastAsia="Arial" w:hAnsi="Times New Roman"/>
          <w:spacing w:val="-1"/>
          <w:lang w:val="es-AR"/>
        </w:rPr>
        <w:t xml:space="preserve"> de los estados contables </w:t>
      </w:r>
      <w:r w:rsidR="005873A2">
        <w:rPr>
          <w:rFonts w:ascii="Times New Roman" w:eastAsia="Arial" w:hAnsi="Times New Roman"/>
          <w:spacing w:val="-1"/>
          <w:lang w:val="es-AR"/>
        </w:rPr>
        <w:t xml:space="preserve">de período intermedio </w:t>
      </w:r>
      <w:r w:rsidRPr="005E5771">
        <w:rPr>
          <w:rFonts w:ascii="Times New Roman" w:eastAsia="Arial" w:hAnsi="Times New Roman"/>
          <w:spacing w:val="-1"/>
          <w:lang w:val="es-AR"/>
        </w:rPr>
        <w:t>a moneda homogénea se utiliza una serie de índices que combina el Índice de Precios al Consumidor (IPC) Nacional publicado por el Instituto Nacional de Estadísticas y Censos (INDEC) a partir de enero de 2017 (mes base: diciembre de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4888E36E" w14:textId="77777777" w:rsidR="005E5771" w:rsidRPr="005E5771" w:rsidRDefault="005E5771" w:rsidP="005E5771">
      <w:pPr>
        <w:spacing w:after="0" w:line="240" w:lineRule="auto"/>
        <w:jc w:val="both"/>
        <w:rPr>
          <w:rFonts w:ascii="Times New Roman" w:eastAsia="Arial" w:hAnsi="Times New Roman"/>
          <w:spacing w:val="-1"/>
          <w:lang w:val="es-AR"/>
        </w:rPr>
      </w:pPr>
    </w:p>
    <w:p w14:paraId="16E4CE81" w14:textId="16324C12" w:rsidR="005B0BC7" w:rsidRPr="005E5771" w:rsidRDefault="005E5771" w:rsidP="005B0BC7">
      <w:pPr>
        <w:spacing w:after="0" w:line="240" w:lineRule="auto"/>
        <w:ind w:left="851"/>
        <w:jc w:val="both"/>
        <w:rPr>
          <w:rFonts w:ascii="Times New Roman" w:eastAsia="Arial" w:hAnsi="Times New Roman"/>
          <w:spacing w:val="-1"/>
          <w:lang w:val="es-AR"/>
        </w:rPr>
      </w:pPr>
      <w:r w:rsidRPr="008F4513">
        <w:rPr>
          <w:rFonts w:ascii="Times New Roman" w:eastAsia="Arial" w:hAnsi="Times New Roman"/>
          <w:spacing w:val="-1"/>
          <w:lang w:val="es-AR"/>
        </w:rPr>
        <w:t>Considerando esta serie de índices, la inflación</w:t>
      </w:r>
      <w:r w:rsidR="005B0BC7" w:rsidRPr="008F4513">
        <w:rPr>
          <w:rFonts w:ascii="Times New Roman" w:eastAsia="Arial" w:hAnsi="Times New Roman"/>
          <w:spacing w:val="-1"/>
          <w:lang w:val="es-AR"/>
        </w:rPr>
        <w:t xml:space="preserve"> por el período intermedio de </w:t>
      </w:r>
      <w:r w:rsidR="00C80135">
        <w:rPr>
          <w:rFonts w:ascii="Times New Roman" w:eastAsia="Arial" w:hAnsi="Times New Roman"/>
          <w:spacing w:val="-1"/>
          <w:lang w:val="es-AR"/>
        </w:rPr>
        <w:t>nueve</w:t>
      </w:r>
      <w:r w:rsidR="005B0BC7" w:rsidRPr="008F4513">
        <w:rPr>
          <w:rFonts w:ascii="Times New Roman" w:eastAsia="Arial" w:hAnsi="Times New Roman"/>
          <w:spacing w:val="-1"/>
          <w:lang w:val="es-AR"/>
        </w:rPr>
        <w:t xml:space="preserve"> meses finalizado el </w:t>
      </w:r>
      <w:r w:rsidR="00C80135">
        <w:rPr>
          <w:rFonts w:ascii="Times New Roman" w:eastAsia="Arial" w:hAnsi="Times New Roman"/>
          <w:spacing w:val="-1"/>
          <w:lang w:val="es-AR"/>
        </w:rPr>
        <w:t xml:space="preserve">30 de septiembre de </w:t>
      </w:r>
      <w:r w:rsidR="00C80135" w:rsidRPr="00903087">
        <w:rPr>
          <w:rFonts w:ascii="Times New Roman" w:eastAsia="Arial" w:hAnsi="Times New Roman"/>
          <w:spacing w:val="-1"/>
          <w:lang w:val="es-AR"/>
        </w:rPr>
        <w:t>2023</w:t>
      </w:r>
      <w:r w:rsidR="005B0BC7" w:rsidRPr="00903087">
        <w:rPr>
          <w:rFonts w:ascii="Times New Roman" w:eastAsia="Arial" w:hAnsi="Times New Roman"/>
          <w:spacing w:val="-1"/>
          <w:lang w:val="es-AR"/>
        </w:rPr>
        <w:t xml:space="preserve"> fue</w:t>
      </w:r>
      <w:r w:rsidRPr="00903087">
        <w:rPr>
          <w:rFonts w:ascii="Times New Roman" w:eastAsia="Arial" w:hAnsi="Times New Roman"/>
          <w:spacing w:val="-1"/>
          <w:lang w:val="es-AR"/>
        </w:rPr>
        <w:t xml:space="preserve"> de </w:t>
      </w:r>
      <w:r w:rsidR="00903087" w:rsidRPr="00903087">
        <w:rPr>
          <w:rFonts w:ascii="Times New Roman" w:eastAsia="Arial" w:hAnsi="Times New Roman"/>
          <w:spacing w:val="-1"/>
          <w:lang w:val="es-AR"/>
        </w:rPr>
        <w:t>103,</w:t>
      </w:r>
      <w:r w:rsidR="002E27B7">
        <w:rPr>
          <w:rFonts w:ascii="Times New Roman" w:eastAsia="Arial" w:hAnsi="Times New Roman"/>
          <w:spacing w:val="-1"/>
          <w:lang w:val="es-AR"/>
        </w:rPr>
        <w:t>2</w:t>
      </w:r>
      <w:r w:rsidRPr="00903087">
        <w:rPr>
          <w:rFonts w:ascii="Times New Roman" w:eastAsia="Arial" w:hAnsi="Times New Roman"/>
          <w:spacing w:val="-1"/>
          <w:lang w:val="es-AR"/>
        </w:rPr>
        <w:t>%</w:t>
      </w:r>
      <w:r w:rsidR="005B0BC7" w:rsidRPr="00903087">
        <w:rPr>
          <w:rFonts w:ascii="Times New Roman" w:eastAsia="Arial" w:hAnsi="Times New Roman"/>
          <w:spacing w:val="-1"/>
          <w:lang w:val="es-AR"/>
        </w:rPr>
        <w:t>.</w:t>
      </w:r>
    </w:p>
    <w:p w14:paraId="58C68EBD" w14:textId="77777777" w:rsidR="00FE00E8" w:rsidRPr="00FE00E8" w:rsidRDefault="00FE00E8" w:rsidP="00FE00E8">
      <w:pPr>
        <w:spacing w:after="0" w:line="240" w:lineRule="auto"/>
        <w:ind w:left="851"/>
        <w:jc w:val="both"/>
        <w:rPr>
          <w:rFonts w:ascii="Times New Roman" w:eastAsia="Arial" w:hAnsi="Times New Roman"/>
          <w:spacing w:val="-1"/>
          <w:lang w:val="es-ES"/>
        </w:rPr>
      </w:pPr>
    </w:p>
    <w:p w14:paraId="06DED391" w14:textId="77777777" w:rsidR="00010CBC" w:rsidRPr="00010CBC" w:rsidRDefault="00010CBC" w:rsidP="0078362C">
      <w:pPr>
        <w:widowControl/>
        <w:numPr>
          <w:ilvl w:val="0"/>
          <w:numId w:val="14"/>
        </w:numPr>
        <w:spacing w:after="0" w:line="360" w:lineRule="auto"/>
        <w:contextualSpacing/>
        <w:jc w:val="both"/>
        <w:rPr>
          <w:rFonts w:ascii="Times New Roman" w:eastAsia="Arial" w:hAnsi="Times New Roman"/>
          <w:i/>
          <w:iCs/>
          <w:spacing w:val="-1"/>
          <w:lang w:val="es-AR"/>
        </w:rPr>
      </w:pPr>
      <w:r w:rsidRPr="00010CBC">
        <w:rPr>
          <w:rFonts w:ascii="Times New Roman" w:eastAsia="Arial" w:hAnsi="Times New Roman"/>
          <w:i/>
          <w:iCs/>
          <w:spacing w:val="-1"/>
          <w:lang w:val="es-AR"/>
        </w:rPr>
        <w:t>Información comparativa</w:t>
      </w:r>
    </w:p>
    <w:p w14:paraId="5E1D2F18" w14:textId="50755400" w:rsidR="00FE00E8" w:rsidRDefault="00FE00E8" w:rsidP="001F7D89">
      <w:pPr>
        <w:spacing w:after="0" w:line="240" w:lineRule="auto"/>
        <w:ind w:left="851"/>
        <w:jc w:val="both"/>
        <w:rPr>
          <w:rFonts w:ascii="Times New Roman" w:eastAsia="Arial" w:hAnsi="Times New Roman"/>
          <w:spacing w:val="-1"/>
          <w:lang w:val="es-ES"/>
        </w:rPr>
      </w:pPr>
    </w:p>
    <w:p w14:paraId="40246302" w14:textId="650730FE" w:rsidR="00010CBC" w:rsidRDefault="00010CBC" w:rsidP="001F7D89">
      <w:pPr>
        <w:spacing w:after="0" w:line="240" w:lineRule="auto"/>
        <w:ind w:left="851"/>
        <w:jc w:val="both"/>
        <w:rPr>
          <w:rFonts w:ascii="Times New Roman" w:eastAsia="Arial" w:hAnsi="Times New Roman"/>
          <w:spacing w:val="-1"/>
          <w:lang w:val="es-AR"/>
        </w:rPr>
      </w:pPr>
      <w:r w:rsidRPr="00010CBC">
        <w:rPr>
          <w:rFonts w:ascii="Times New Roman" w:eastAsia="Arial" w:hAnsi="Times New Roman"/>
          <w:spacing w:val="-1"/>
          <w:lang w:val="es-AR"/>
        </w:rPr>
        <w:t xml:space="preserve">Las cifras correspondientes a la información comparativa han sido </w:t>
      </w:r>
      <w:proofErr w:type="spellStart"/>
      <w:r w:rsidRPr="00010CBC">
        <w:rPr>
          <w:rFonts w:ascii="Times New Roman" w:eastAsia="Arial" w:hAnsi="Times New Roman"/>
          <w:spacing w:val="-1"/>
          <w:lang w:val="es-AR"/>
        </w:rPr>
        <w:t>reexpresadas</w:t>
      </w:r>
      <w:proofErr w:type="spellEnd"/>
      <w:r w:rsidRPr="00010CBC">
        <w:rPr>
          <w:rFonts w:ascii="Times New Roman" w:eastAsia="Arial" w:hAnsi="Times New Roman"/>
          <w:spacing w:val="-1"/>
          <w:lang w:val="es-AR"/>
        </w:rPr>
        <w:t xml:space="preserve"> para considerar los cambios en el poder adquisitivo de la moneda y, como resultado, están expresadas en la unidad de medida corriente al final del </w:t>
      </w:r>
      <w:r w:rsidR="005873A2">
        <w:rPr>
          <w:rFonts w:ascii="Times New Roman" w:eastAsia="Arial" w:hAnsi="Times New Roman"/>
          <w:spacing w:val="-1"/>
          <w:lang w:val="es-AR"/>
        </w:rPr>
        <w:t>período</w:t>
      </w:r>
      <w:r w:rsidRPr="00010CBC">
        <w:rPr>
          <w:rFonts w:ascii="Times New Roman" w:eastAsia="Arial" w:hAnsi="Times New Roman"/>
          <w:spacing w:val="-1"/>
          <w:lang w:val="es-AR"/>
        </w:rPr>
        <w:t xml:space="preserve"> sobre el cual se informa.</w:t>
      </w:r>
      <w:r w:rsidR="00D64C68">
        <w:rPr>
          <w:rFonts w:ascii="Times New Roman" w:eastAsia="Arial" w:hAnsi="Times New Roman"/>
          <w:spacing w:val="-1"/>
          <w:lang w:val="es-AR"/>
        </w:rPr>
        <w:t xml:space="preserve"> </w:t>
      </w:r>
      <w:r w:rsidR="00FA2ABA">
        <w:rPr>
          <w:rFonts w:ascii="Times New Roman" w:eastAsia="Arial" w:hAnsi="Times New Roman"/>
          <w:spacing w:val="-1"/>
          <w:lang w:val="es-AR"/>
        </w:rPr>
        <w:t xml:space="preserve">Adicionalmente, </w:t>
      </w:r>
      <w:r w:rsidR="00FA2ABA" w:rsidRPr="00FA2ABA">
        <w:rPr>
          <w:rFonts w:ascii="Times New Roman" w:eastAsia="Arial" w:hAnsi="Times New Roman"/>
          <w:spacing w:val="-1"/>
          <w:lang w:val="es-AR"/>
        </w:rPr>
        <w:t xml:space="preserve">incluyen ciertas reclasificaciones para adecuar su exposición a las cifras correspondientes al </w:t>
      </w:r>
      <w:r w:rsidR="005873A2">
        <w:rPr>
          <w:rFonts w:ascii="Times New Roman" w:eastAsia="Arial" w:hAnsi="Times New Roman"/>
          <w:spacing w:val="-1"/>
          <w:lang w:val="es-AR"/>
        </w:rPr>
        <w:t xml:space="preserve">período de </w:t>
      </w:r>
      <w:r w:rsidR="00C80135">
        <w:rPr>
          <w:rFonts w:ascii="Times New Roman" w:eastAsia="Arial" w:hAnsi="Times New Roman"/>
          <w:spacing w:val="-1"/>
          <w:lang w:val="es-AR"/>
        </w:rPr>
        <w:t>nueve</w:t>
      </w:r>
      <w:r w:rsidR="005873A2">
        <w:rPr>
          <w:rFonts w:ascii="Times New Roman" w:eastAsia="Arial" w:hAnsi="Times New Roman"/>
          <w:spacing w:val="-1"/>
          <w:lang w:val="es-AR"/>
        </w:rPr>
        <w:t xml:space="preserve"> meses</w:t>
      </w:r>
      <w:r w:rsidR="00FA2ABA" w:rsidRPr="00FA2ABA">
        <w:rPr>
          <w:rFonts w:ascii="Times New Roman" w:eastAsia="Arial" w:hAnsi="Times New Roman"/>
          <w:spacing w:val="-1"/>
          <w:lang w:val="es-AR"/>
        </w:rPr>
        <w:t xml:space="preserve"> finalizado el </w:t>
      </w:r>
      <w:r w:rsidR="00C80135">
        <w:rPr>
          <w:rFonts w:ascii="Times New Roman" w:eastAsia="Arial" w:hAnsi="Times New Roman"/>
          <w:spacing w:val="-1"/>
          <w:lang w:val="es-AR"/>
        </w:rPr>
        <w:t>30 de septiembre de 2023</w:t>
      </w:r>
      <w:r w:rsidR="00FA2ABA" w:rsidRPr="00FA2ABA">
        <w:rPr>
          <w:rFonts w:ascii="Times New Roman" w:eastAsia="Arial" w:hAnsi="Times New Roman"/>
          <w:spacing w:val="-1"/>
          <w:lang w:val="es-AR"/>
        </w:rPr>
        <w:t>.</w:t>
      </w:r>
    </w:p>
    <w:p w14:paraId="364AC11C" w14:textId="77777777" w:rsidR="00E70000" w:rsidRPr="00E70000" w:rsidRDefault="00E70000" w:rsidP="0078362C">
      <w:pPr>
        <w:widowControl/>
        <w:numPr>
          <w:ilvl w:val="0"/>
          <w:numId w:val="14"/>
        </w:numPr>
        <w:spacing w:after="160" w:line="360" w:lineRule="auto"/>
        <w:contextualSpacing/>
        <w:jc w:val="both"/>
        <w:rPr>
          <w:rFonts w:ascii="Times New Roman" w:eastAsia="Arial" w:hAnsi="Times New Roman"/>
          <w:i/>
          <w:iCs/>
          <w:spacing w:val="-1"/>
          <w:lang w:val="es-AR"/>
        </w:rPr>
      </w:pPr>
      <w:r w:rsidRPr="00E70000">
        <w:rPr>
          <w:rFonts w:ascii="Times New Roman" w:eastAsia="Arial" w:hAnsi="Times New Roman"/>
          <w:i/>
          <w:iCs/>
          <w:spacing w:val="-1"/>
          <w:lang w:val="es-AR"/>
        </w:rPr>
        <w:lastRenderedPageBreak/>
        <w:t xml:space="preserve">Descripción del proceso de </w:t>
      </w:r>
      <w:proofErr w:type="spellStart"/>
      <w:r w:rsidRPr="00E70000">
        <w:rPr>
          <w:rFonts w:ascii="Times New Roman" w:eastAsia="Arial" w:hAnsi="Times New Roman"/>
          <w:i/>
          <w:iCs/>
          <w:spacing w:val="-1"/>
          <w:lang w:val="es-AR"/>
        </w:rPr>
        <w:t>reexpresión</w:t>
      </w:r>
      <w:proofErr w:type="spellEnd"/>
      <w:r w:rsidRPr="00E70000">
        <w:rPr>
          <w:rFonts w:ascii="Times New Roman" w:eastAsia="Arial" w:hAnsi="Times New Roman"/>
          <w:i/>
          <w:iCs/>
          <w:spacing w:val="-1"/>
          <w:lang w:val="es-AR"/>
        </w:rPr>
        <w:t xml:space="preserve"> del estado de situación patrimonial</w:t>
      </w:r>
    </w:p>
    <w:p w14:paraId="72E9E63C" w14:textId="5FAA0712" w:rsidR="00720D39" w:rsidRPr="00E70000" w:rsidRDefault="00720D39" w:rsidP="00C8618D">
      <w:pPr>
        <w:spacing w:after="0" w:line="240" w:lineRule="auto"/>
        <w:ind w:left="851"/>
        <w:jc w:val="both"/>
        <w:rPr>
          <w:rFonts w:ascii="Times New Roman" w:eastAsia="Arial" w:hAnsi="Times New Roman"/>
          <w:spacing w:val="-1"/>
          <w:lang w:val="es-AR"/>
        </w:rPr>
      </w:pPr>
    </w:p>
    <w:p w14:paraId="701BC2F2" w14:textId="77777777" w:rsidR="00E70000" w:rsidRDefault="00E70000" w:rsidP="00E70000">
      <w:pPr>
        <w:spacing w:after="0" w:line="240" w:lineRule="auto"/>
        <w:ind w:left="851"/>
        <w:jc w:val="both"/>
        <w:rPr>
          <w:rFonts w:ascii="Times New Roman" w:eastAsia="Arial" w:hAnsi="Times New Roman"/>
          <w:spacing w:val="-1"/>
          <w:lang w:val="es-AR"/>
        </w:rPr>
      </w:pPr>
      <w:r w:rsidRPr="00E70000">
        <w:rPr>
          <w:rFonts w:ascii="Times New Roman" w:eastAsia="Arial" w:hAnsi="Times New Roman"/>
          <w:spacing w:val="-1"/>
          <w:lang w:val="es-AR"/>
        </w:rPr>
        <w:t xml:space="preserve">Proceso general de </w:t>
      </w:r>
      <w:proofErr w:type="spellStart"/>
      <w:r w:rsidRPr="00E70000">
        <w:rPr>
          <w:rFonts w:ascii="Times New Roman" w:eastAsia="Arial" w:hAnsi="Times New Roman"/>
          <w:spacing w:val="-1"/>
          <w:lang w:val="es-AR"/>
        </w:rPr>
        <w:t>reexpresión</w:t>
      </w:r>
      <w:proofErr w:type="spellEnd"/>
    </w:p>
    <w:p w14:paraId="09574D39" w14:textId="77777777" w:rsidR="00E70000" w:rsidRDefault="00E70000" w:rsidP="00E70000">
      <w:pPr>
        <w:spacing w:after="0" w:line="240" w:lineRule="auto"/>
        <w:ind w:left="851"/>
        <w:jc w:val="both"/>
        <w:rPr>
          <w:rFonts w:ascii="Times New Roman" w:eastAsia="Arial" w:hAnsi="Times New Roman"/>
          <w:spacing w:val="-1"/>
          <w:lang w:val="es-AR"/>
        </w:rPr>
      </w:pPr>
    </w:p>
    <w:p w14:paraId="4676F766" w14:textId="50F93C1F" w:rsidR="00E452C3" w:rsidRDefault="00E70000" w:rsidP="0078362C">
      <w:pPr>
        <w:pStyle w:val="Prrafodelista"/>
        <w:numPr>
          <w:ilvl w:val="0"/>
          <w:numId w:val="15"/>
        </w:numPr>
        <w:spacing w:after="0" w:line="240" w:lineRule="auto"/>
        <w:jc w:val="both"/>
        <w:rPr>
          <w:rFonts w:ascii="Times New Roman" w:eastAsia="Arial" w:hAnsi="Times New Roman"/>
          <w:spacing w:val="-1"/>
        </w:rPr>
      </w:pPr>
      <w:r w:rsidRPr="00EC2A5C">
        <w:rPr>
          <w:rFonts w:ascii="Times New Roman" w:eastAsia="Arial" w:hAnsi="Times New Roman"/>
          <w:spacing w:val="-1"/>
        </w:rPr>
        <w:t xml:space="preserve">Las partidas monetarias (aquellas con un valor nominal fijo en moneda local) no se </w:t>
      </w:r>
      <w:proofErr w:type="spellStart"/>
      <w:r w:rsidRPr="00EC2A5C">
        <w:rPr>
          <w:rFonts w:ascii="Times New Roman" w:eastAsia="Arial" w:hAnsi="Times New Roman"/>
          <w:spacing w:val="-1"/>
        </w:rPr>
        <w:t>reexpresan</w:t>
      </w:r>
      <w:proofErr w:type="spellEnd"/>
      <w:r w:rsidRPr="00EC2A5C">
        <w:rPr>
          <w:rFonts w:ascii="Times New Roman" w:eastAsia="Arial" w:hAnsi="Times New Roman"/>
          <w:spacing w:val="-1"/>
        </w:rPr>
        <w:t xml:space="preserve">, dado que ya se encuentran expresadas en la unidad de medida corriente a la fecha de cierre del </w:t>
      </w:r>
      <w:r w:rsidR="0002070A">
        <w:rPr>
          <w:rFonts w:ascii="Times New Roman" w:eastAsia="Arial" w:hAnsi="Times New Roman"/>
          <w:spacing w:val="-1"/>
        </w:rPr>
        <w:t>período/ejercicio</w:t>
      </w:r>
      <w:r w:rsidRPr="00EC2A5C">
        <w:rPr>
          <w:rFonts w:ascii="Times New Roman" w:eastAsia="Arial" w:hAnsi="Times New Roman"/>
          <w:spacing w:val="-1"/>
        </w:rPr>
        <w:t xml:space="preserve"> sobre </w:t>
      </w:r>
      <w:r w:rsidR="0002070A">
        <w:rPr>
          <w:rFonts w:ascii="Times New Roman" w:eastAsia="Arial" w:hAnsi="Times New Roman"/>
          <w:spacing w:val="-1"/>
        </w:rPr>
        <w:t>los</w:t>
      </w:r>
      <w:r w:rsidRPr="00EC2A5C">
        <w:rPr>
          <w:rFonts w:ascii="Times New Roman" w:eastAsia="Arial" w:hAnsi="Times New Roman"/>
          <w:spacing w:val="-1"/>
        </w:rPr>
        <w:t xml:space="preserve"> cual</w:t>
      </w:r>
      <w:r w:rsidR="0002070A">
        <w:rPr>
          <w:rFonts w:ascii="Times New Roman" w:eastAsia="Arial" w:hAnsi="Times New Roman"/>
          <w:spacing w:val="-1"/>
        </w:rPr>
        <w:t>es</w:t>
      </w:r>
      <w:r w:rsidRPr="00EC2A5C">
        <w:rPr>
          <w:rFonts w:ascii="Times New Roman" w:eastAsia="Arial" w:hAnsi="Times New Roman"/>
          <w:spacing w:val="-1"/>
        </w:rPr>
        <w:t xml:space="preserve"> se informa. </w:t>
      </w:r>
    </w:p>
    <w:p w14:paraId="07BD873A" w14:textId="77777777" w:rsidR="00E452C3" w:rsidRDefault="00E452C3" w:rsidP="00E452C3">
      <w:pPr>
        <w:pStyle w:val="Prrafodelista"/>
        <w:spacing w:after="0" w:line="240" w:lineRule="auto"/>
        <w:ind w:left="1211"/>
        <w:jc w:val="both"/>
        <w:rPr>
          <w:rFonts w:ascii="Times New Roman" w:eastAsia="Arial" w:hAnsi="Times New Roman"/>
          <w:spacing w:val="-1"/>
        </w:rPr>
      </w:pPr>
    </w:p>
    <w:p w14:paraId="4AD202AA" w14:textId="12102C64" w:rsidR="00EC2A5C" w:rsidRDefault="00E70000" w:rsidP="00E452C3">
      <w:pPr>
        <w:pStyle w:val="Prrafodelista"/>
        <w:spacing w:after="0" w:line="240" w:lineRule="auto"/>
        <w:ind w:left="1211"/>
        <w:jc w:val="both"/>
        <w:rPr>
          <w:rFonts w:ascii="Times New Roman" w:eastAsia="Arial" w:hAnsi="Times New Roman"/>
          <w:spacing w:val="-1"/>
        </w:rPr>
      </w:pPr>
      <w:r w:rsidRPr="00EC2A5C">
        <w:rPr>
          <w:rFonts w:ascii="Times New Roman" w:eastAsia="Arial" w:hAnsi="Times New Roman"/>
          <w:spacing w:val="-1"/>
        </w:rPr>
        <w:t xml:space="preserve">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w:t>
      </w:r>
      <w:r w:rsidR="0002070A">
        <w:rPr>
          <w:rFonts w:ascii="Times New Roman" w:eastAsia="Arial" w:hAnsi="Times New Roman"/>
          <w:spacing w:val="-1"/>
        </w:rPr>
        <w:t>período/</w:t>
      </w:r>
      <w:r w:rsidR="00895050">
        <w:rPr>
          <w:rFonts w:ascii="Times New Roman" w:eastAsia="Arial" w:hAnsi="Times New Roman"/>
          <w:spacing w:val="-1"/>
        </w:rPr>
        <w:t>ejercicio</w:t>
      </w:r>
      <w:r w:rsidRPr="00EC2A5C">
        <w:rPr>
          <w:rFonts w:ascii="Times New Roman" w:eastAsia="Arial" w:hAnsi="Times New Roman"/>
          <w:spacing w:val="-1"/>
        </w:rPr>
        <w:t xml:space="preserve"> sobre </w:t>
      </w:r>
      <w:r w:rsidR="0002070A">
        <w:rPr>
          <w:rFonts w:ascii="Times New Roman" w:eastAsia="Arial" w:hAnsi="Times New Roman"/>
          <w:spacing w:val="-1"/>
        </w:rPr>
        <w:t>los cuales</w:t>
      </w:r>
      <w:r w:rsidRPr="00EC2A5C">
        <w:rPr>
          <w:rFonts w:ascii="Times New Roman" w:eastAsia="Arial" w:hAnsi="Times New Roman"/>
          <w:spacing w:val="-1"/>
        </w:rPr>
        <w:t xml:space="preserve"> se informa.</w:t>
      </w:r>
    </w:p>
    <w:p w14:paraId="4A562F35" w14:textId="03018FD4" w:rsidR="005B0BC7" w:rsidRPr="00895050" w:rsidRDefault="005B0BC7" w:rsidP="006F46F3">
      <w:pPr>
        <w:spacing w:after="0" w:line="240" w:lineRule="auto"/>
        <w:jc w:val="both"/>
        <w:rPr>
          <w:rFonts w:ascii="Times New Roman" w:eastAsia="Arial" w:hAnsi="Times New Roman"/>
          <w:spacing w:val="-1"/>
          <w:lang w:val="es-AR"/>
        </w:rPr>
      </w:pPr>
    </w:p>
    <w:p w14:paraId="3B510FA2" w14:textId="40A65069" w:rsidR="00EC2A5C" w:rsidRPr="00EC2A5C" w:rsidRDefault="00EC2A5C" w:rsidP="0078362C">
      <w:pPr>
        <w:pStyle w:val="Prrafodelista"/>
        <w:numPr>
          <w:ilvl w:val="0"/>
          <w:numId w:val="15"/>
        </w:numPr>
        <w:spacing w:after="0" w:line="240" w:lineRule="auto"/>
        <w:jc w:val="both"/>
        <w:rPr>
          <w:rFonts w:ascii="Times New Roman" w:eastAsia="Arial" w:hAnsi="Times New Roman"/>
          <w:spacing w:val="-1"/>
        </w:rPr>
      </w:pPr>
      <w:r w:rsidRPr="00EC2A5C">
        <w:rPr>
          <w:rFonts w:ascii="Times New Roman" w:eastAsia="Arial" w:hAnsi="Times New Roman"/>
          <w:spacing w:val="-1"/>
        </w:rPr>
        <w:t xml:space="preserve">Las partidas no monetarias medidas a sus valores corrientes al final del </w:t>
      </w:r>
      <w:r w:rsidR="003871DA">
        <w:rPr>
          <w:rFonts w:ascii="Times New Roman" w:eastAsia="Arial" w:hAnsi="Times New Roman"/>
          <w:spacing w:val="-1"/>
        </w:rPr>
        <w:t xml:space="preserve">período/ </w:t>
      </w:r>
      <w:r w:rsidR="00895050">
        <w:rPr>
          <w:rFonts w:ascii="Times New Roman" w:eastAsia="Arial" w:hAnsi="Times New Roman"/>
          <w:spacing w:val="-1"/>
        </w:rPr>
        <w:t>ejercicio</w:t>
      </w:r>
      <w:r w:rsidRPr="00EC2A5C">
        <w:rPr>
          <w:rFonts w:ascii="Times New Roman" w:eastAsia="Arial" w:hAnsi="Times New Roman"/>
          <w:spacing w:val="-1"/>
        </w:rPr>
        <w:t xml:space="preserve"> sobre </w:t>
      </w:r>
      <w:r w:rsidR="003871DA">
        <w:rPr>
          <w:rFonts w:ascii="Times New Roman" w:eastAsia="Arial" w:hAnsi="Times New Roman"/>
          <w:spacing w:val="-1"/>
        </w:rPr>
        <w:t>los cuales</w:t>
      </w:r>
      <w:r w:rsidRPr="00EC2A5C">
        <w:rPr>
          <w:rFonts w:ascii="Times New Roman" w:eastAsia="Arial" w:hAnsi="Times New Roman"/>
          <w:spacing w:val="-1"/>
        </w:rPr>
        <w:t xml:space="preserve"> se informa, no se </w:t>
      </w:r>
      <w:proofErr w:type="spellStart"/>
      <w:r w:rsidRPr="00EC2A5C">
        <w:rPr>
          <w:rFonts w:ascii="Times New Roman" w:eastAsia="Arial" w:hAnsi="Times New Roman"/>
          <w:spacing w:val="-1"/>
        </w:rPr>
        <w:t>reexpresan</w:t>
      </w:r>
      <w:proofErr w:type="spellEnd"/>
      <w:r w:rsidRPr="00EC2A5C">
        <w:rPr>
          <w:rFonts w:ascii="Times New Roman" w:eastAsia="Arial" w:hAnsi="Times New Roman"/>
          <w:spacing w:val="-1"/>
        </w:rPr>
        <w:t xml:space="preserve"> a efectos de su presentación en el estado de situación patrimonial, pero el proceso de ajuste debe completarse para determinar en términos de unidad de medida homogénea los resultados producidos por la tenencia de esas partidas no monetarias.</w:t>
      </w:r>
    </w:p>
    <w:p w14:paraId="3C5610A4" w14:textId="77777777" w:rsidR="00EC2A5C" w:rsidRPr="00EC2A5C" w:rsidRDefault="00EC2A5C" w:rsidP="00EC2A5C">
      <w:pPr>
        <w:spacing w:after="0" w:line="240" w:lineRule="auto"/>
        <w:ind w:left="851"/>
        <w:jc w:val="both"/>
        <w:rPr>
          <w:rFonts w:ascii="Times New Roman" w:eastAsia="Arial" w:hAnsi="Times New Roman"/>
          <w:spacing w:val="-1"/>
          <w:lang w:val="es-AR"/>
        </w:rPr>
      </w:pPr>
    </w:p>
    <w:p w14:paraId="75AD1DD5" w14:textId="2721C1A1" w:rsidR="00EC2A5C" w:rsidRDefault="00EC2A5C" w:rsidP="0078362C">
      <w:pPr>
        <w:pStyle w:val="Prrafodelista"/>
        <w:numPr>
          <w:ilvl w:val="0"/>
          <w:numId w:val="15"/>
        </w:numPr>
        <w:spacing w:after="0" w:line="240" w:lineRule="auto"/>
        <w:jc w:val="both"/>
        <w:rPr>
          <w:rFonts w:ascii="Times New Roman" w:eastAsia="Arial" w:hAnsi="Times New Roman"/>
          <w:spacing w:val="-1"/>
        </w:rPr>
      </w:pPr>
      <w:r w:rsidRPr="00EC2A5C">
        <w:rPr>
          <w:rFonts w:ascii="Times New Roman" w:eastAsia="Arial" w:hAnsi="Times New Roman"/>
          <w:spacing w:val="-1"/>
        </w:rPr>
        <w:t xml:space="preserve">Las partidas no monetarias medidas a costo histórico o a un valor corriente de una fecha anterior a la de cierre del </w:t>
      </w:r>
      <w:r w:rsidR="003871DA">
        <w:rPr>
          <w:rFonts w:ascii="Times New Roman" w:eastAsia="Arial" w:hAnsi="Times New Roman"/>
          <w:spacing w:val="-1"/>
        </w:rPr>
        <w:t>período/</w:t>
      </w:r>
      <w:r w:rsidR="00895050">
        <w:rPr>
          <w:rFonts w:ascii="Times New Roman" w:eastAsia="Arial" w:hAnsi="Times New Roman"/>
          <w:spacing w:val="-1"/>
        </w:rPr>
        <w:t>ejercicio</w:t>
      </w:r>
      <w:r w:rsidRPr="00EC2A5C">
        <w:rPr>
          <w:rFonts w:ascii="Times New Roman" w:eastAsia="Arial" w:hAnsi="Times New Roman"/>
          <w:spacing w:val="-1"/>
        </w:rPr>
        <w:t xml:space="preserve"> sobre </w:t>
      </w:r>
      <w:r w:rsidR="003871DA">
        <w:rPr>
          <w:rFonts w:ascii="Times New Roman" w:eastAsia="Arial" w:hAnsi="Times New Roman"/>
          <w:spacing w:val="-1"/>
        </w:rPr>
        <w:t>los</w:t>
      </w:r>
      <w:r w:rsidRPr="00EC2A5C">
        <w:rPr>
          <w:rFonts w:ascii="Times New Roman" w:eastAsia="Arial" w:hAnsi="Times New Roman"/>
          <w:spacing w:val="-1"/>
        </w:rPr>
        <w:t xml:space="preserve"> cual</w:t>
      </w:r>
      <w:r w:rsidR="003871DA">
        <w:rPr>
          <w:rFonts w:ascii="Times New Roman" w:eastAsia="Arial" w:hAnsi="Times New Roman"/>
          <w:spacing w:val="-1"/>
        </w:rPr>
        <w:t>es</w:t>
      </w:r>
      <w:r w:rsidRPr="00EC2A5C">
        <w:rPr>
          <w:rFonts w:ascii="Times New Roman" w:eastAsia="Arial" w:hAnsi="Times New Roman"/>
          <w:spacing w:val="-1"/>
        </w:rPr>
        <w:t xml:space="preserve"> se informa se </w:t>
      </w:r>
      <w:proofErr w:type="spellStart"/>
      <w:r w:rsidRPr="00EC2A5C">
        <w:rPr>
          <w:rFonts w:ascii="Times New Roman" w:eastAsia="Arial" w:hAnsi="Times New Roman"/>
          <w:spacing w:val="-1"/>
        </w:rPr>
        <w:t>reexpresan</w:t>
      </w:r>
      <w:proofErr w:type="spellEnd"/>
      <w:r w:rsidRPr="00EC2A5C">
        <w:rPr>
          <w:rFonts w:ascii="Times New Roman" w:eastAsia="Arial" w:hAnsi="Times New Roman"/>
          <w:spacing w:val="-1"/>
        </w:rPr>
        <w:t xml:space="preserve"> por coeficientes que reflejen la variación ocurrida en el nivel general de precios desde la fecha de adquisición o revaluación hasta la fecha de cierre, procediéndose luego a comparar los importes </w:t>
      </w:r>
      <w:proofErr w:type="spellStart"/>
      <w:r w:rsidRPr="00EC2A5C">
        <w:rPr>
          <w:rFonts w:ascii="Times New Roman" w:eastAsia="Arial" w:hAnsi="Times New Roman"/>
          <w:spacing w:val="-1"/>
        </w:rPr>
        <w:t>reexpresados</w:t>
      </w:r>
      <w:proofErr w:type="spellEnd"/>
      <w:r w:rsidRPr="00EC2A5C">
        <w:rPr>
          <w:rFonts w:ascii="Times New Roman" w:eastAsia="Arial" w:hAnsi="Times New Roman"/>
          <w:spacing w:val="-1"/>
        </w:rPr>
        <w:t xml:space="preserve"> de esos activos con los correspondientes valores recuperables. No obstante, está permitido agrupar partidas por fecha de origen en período mayores al mes cuando este procedimiento no genere distorsiones significativas. Los cargos al resultado del </w:t>
      </w:r>
      <w:proofErr w:type="spellStart"/>
      <w:r w:rsidR="003871DA">
        <w:rPr>
          <w:rFonts w:ascii="Times New Roman" w:eastAsia="Arial" w:hAnsi="Times New Roman"/>
          <w:spacing w:val="-1"/>
        </w:rPr>
        <w:t>perído</w:t>
      </w:r>
      <w:proofErr w:type="spellEnd"/>
      <w:r w:rsidR="003871DA">
        <w:rPr>
          <w:rFonts w:ascii="Times New Roman" w:eastAsia="Arial" w:hAnsi="Times New Roman"/>
          <w:spacing w:val="-1"/>
        </w:rPr>
        <w:t>/</w:t>
      </w:r>
      <w:r w:rsidR="00895050">
        <w:rPr>
          <w:rFonts w:ascii="Times New Roman" w:eastAsia="Arial" w:hAnsi="Times New Roman"/>
          <w:spacing w:val="-1"/>
        </w:rPr>
        <w:t>ejercicio</w:t>
      </w:r>
      <w:r w:rsidRPr="00EC2A5C">
        <w:rPr>
          <w:rFonts w:ascii="Times New Roman" w:eastAsia="Arial" w:hAnsi="Times New Roman"/>
          <w:spacing w:val="-1"/>
        </w:rPr>
        <w:t xml:space="preserve"> por consumo de activos no monetarios (depreciación, amortización, valor residual de activos dados de baja, etc.) se determinarán sobre la base de los nuevos importes </w:t>
      </w:r>
      <w:proofErr w:type="spellStart"/>
      <w:r w:rsidRPr="00EC2A5C">
        <w:rPr>
          <w:rFonts w:ascii="Times New Roman" w:eastAsia="Arial" w:hAnsi="Times New Roman"/>
          <w:spacing w:val="-1"/>
        </w:rPr>
        <w:t>reexpresados</w:t>
      </w:r>
      <w:proofErr w:type="spellEnd"/>
      <w:r w:rsidRPr="00EC2A5C">
        <w:rPr>
          <w:rFonts w:ascii="Times New Roman" w:eastAsia="Arial" w:hAnsi="Times New Roman"/>
          <w:spacing w:val="-1"/>
        </w:rPr>
        <w:t>.</w:t>
      </w:r>
    </w:p>
    <w:p w14:paraId="0D5E6EF7" w14:textId="77777777" w:rsidR="00EC2A5C" w:rsidRPr="00EC2A5C" w:rsidRDefault="00EC2A5C" w:rsidP="00EC2A5C">
      <w:pPr>
        <w:pStyle w:val="Prrafodelista"/>
        <w:rPr>
          <w:rFonts w:ascii="Times New Roman" w:eastAsia="Arial" w:hAnsi="Times New Roman"/>
          <w:spacing w:val="-1"/>
        </w:rPr>
      </w:pPr>
    </w:p>
    <w:p w14:paraId="597ABEA1" w14:textId="10C287F9" w:rsidR="00EC2A5C" w:rsidRDefault="00EC2A5C" w:rsidP="0078362C">
      <w:pPr>
        <w:pStyle w:val="Prrafodelista"/>
        <w:numPr>
          <w:ilvl w:val="0"/>
          <w:numId w:val="15"/>
        </w:numPr>
        <w:spacing w:after="0" w:line="240" w:lineRule="auto"/>
        <w:jc w:val="both"/>
        <w:rPr>
          <w:rFonts w:ascii="Times New Roman" w:eastAsia="Arial" w:hAnsi="Times New Roman"/>
          <w:spacing w:val="-1"/>
        </w:rPr>
      </w:pPr>
      <w:r w:rsidRPr="00EC2A5C">
        <w:rPr>
          <w:rFonts w:ascii="Times New Roman" w:eastAsia="Arial" w:hAnsi="Times New Roman"/>
          <w:spacing w:val="-1"/>
        </w:rPr>
        <w:t xml:space="preserve">La </w:t>
      </w:r>
      <w:proofErr w:type="spellStart"/>
      <w:r w:rsidRPr="00EC2A5C">
        <w:rPr>
          <w:rFonts w:ascii="Times New Roman" w:eastAsia="Arial" w:hAnsi="Times New Roman"/>
          <w:spacing w:val="-1"/>
        </w:rPr>
        <w:t>reexpresión</w:t>
      </w:r>
      <w:proofErr w:type="spellEnd"/>
      <w:r w:rsidRPr="00EC2A5C">
        <w:rPr>
          <w:rFonts w:ascii="Times New Roman" w:eastAsia="Arial" w:hAnsi="Times New Roman"/>
          <w:spacing w:val="-1"/>
        </w:rPr>
        <w:t xml:space="preserve"> de los activos no monetarios en los términos de unidad de medida corriente al final del </w:t>
      </w:r>
      <w:r w:rsidR="003871DA">
        <w:rPr>
          <w:rFonts w:ascii="Times New Roman" w:eastAsia="Arial" w:hAnsi="Times New Roman"/>
          <w:spacing w:val="-1"/>
        </w:rPr>
        <w:t>período/</w:t>
      </w:r>
      <w:r w:rsidR="00895050">
        <w:rPr>
          <w:rFonts w:ascii="Times New Roman" w:eastAsia="Arial" w:hAnsi="Times New Roman"/>
          <w:spacing w:val="-1"/>
        </w:rPr>
        <w:t>ejercicio</w:t>
      </w:r>
      <w:r w:rsidRPr="00EC2A5C">
        <w:rPr>
          <w:rFonts w:ascii="Times New Roman" w:eastAsia="Arial" w:hAnsi="Times New Roman"/>
          <w:spacing w:val="-1"/>
        </w:rPr>
        <w:t xml:space="preserve"> sobre </w:t>
      </w:r>
      <w:r w:rsidR="003871DA">
        <w:rPr>
          <w:rFonts w:ascii="Times New Roman" w:eastAsia="Arial" w:hAnsi="Times New Roman"/>
          <w:spacing w:val="-1"/>
        </w:rPr>
        <w:t>los cuales</w:t>
      </w:r>
      <w:r w:rsidRPr="00EC2A5C">
        <w:rPr>
          <w:rFonts w:ascii="Times New Roman" w:eastAsia="Arial" w:hAnsi="Times New Roman"/>
          <w:spacing w:val="-1"/>
        </w:rPr>
        <w:t xml:space="preserve"> se informa sin un ajuste equivalente para propósitos fiscales, da lugar a una diferencia temporaria gravable y al reconocimiento de un pasivo por impuesto diferido cuya contrapartida se reconoce en el resultado del </w:t>
      </w:r>
      <w:r w:rsidR="001C63CC">
        <w:rPr>
          <w:rFonts w:ascii="Times New Roman" w:eastAsia="Arial" w:hAnsi="Times New Roman"/>
          <w:spacing w:val="-1"/>
        </w:rPr>
        <w:t>período/</w:t>
      </w:r>
      <w:r w:rsidRPr="00EC2A5C">
        <w:rPr>
          <w:rFonts w:ascii="Times New Roman" w:eastAsia="Arial" w:hAnsi="Times New Roman"/>
          <w:spacing w:val="-1"/>
        </w:rPr>
        <w:t>ejercicio.</w:t>
      </w:r>
    </w:p>
    <w:p w14:paraId="4707B117" w14:textId="77777777" w:rsidR="00EC2A5C" w:rsidRDefault="00EC2A5C" w:rsidP="00EC2A5C">
      <w:pPr>
        <w:spacing w:after="0" w:line="240" w:lineRule="auto"/>
        <w:ind w:left="851"/>
        <w:jc w:val="both"/>
        <w:rPr>
          <w:rFonts w:ascii="Times New Roman" w:eastAsia="Arial" w:hAnsi="Times New Roman"/>
          <w:spacing w:val="-1"/>
          <w:lang w:val="es-AR"/>
        </w:rPr>
      </w:pPr>
    </w:p>
    <w:p w14:paraId="2F24A417" w14:textId="6BE4AD62" w:rsidR="0004340D" w:rsidRDefault="00EC2A5C" w:rsidP="00B6025F">
      <w:pPr>
        <w:spacing w:after="0" w:line="240" w:lineRule="auto"/>
        <w:ind w:left="851"/>
        <w:jc w:val="both"/>
        <w:rPr>
          <w:rFonts w:ascii="Times New Roman" w:eastAsia="Arial" w:hAnsi="Times New Roman"/>
          <w:spacing w:val="-1"/>
          <w:lang w:val="es-AR"/>
        </w:rPr>
      </w:pPr>
      <w:r w:rsidRPr="00EC2A5C">
        <w:rPr>
          <w:rFonts w:ascii="Times New Roman" w:eastAsia="Arial" w:hAnsi="Times New Roman"/>
          <w:spacing w:val="-1"/>
          <w:lang w:val="es-AR"/>
        </w:rPr>
        <w:t xml:space="preserve">Cuando además de la </w:t>
      </w:r>
      <w:proofErr w:type="spellStart"/>
      <w:r w:rsidRPr="00EC2A5C">
        <w:rPr>
          <w:rFonts w:ascii="Times New Roman" w:eastAsia="Arial" w:hAnsi="Times New Roman"/>
          <w:spacing w:val="-1"/>
          <w:lang w:val="es-AR"/>
        </w:rPr>
        <w:t>reexpresión</w:t>
      </w:r>
      <w:proofErr w:type="spellEnd"/>
      <w:r w:rsidRPr="00EC2A5C">
        <w:rPr>
          <w:rFonts w:ascii="Times New Roman" w:eastAsia="Arial" w:hAnsi="Times New Roman"/>
          <w:spacing w:val="-1"/>
          <w:lang w:val="es-AR"/>
        </w:rPr>
        <w:t xml:space="preserve"> a moneda homogénea existe una revaluación de activos no monetarios, el impuesto diferido que se corresponde con la </w:t>
      </w:r>
      <w:proofErr w:type="spellStart"/>
      <w:r w:rsidRPr="00EC2A5C">
        <w:rPr>
          <w:rFonts w:ascii="Times New Roman" w:eastAsia="Arial" w:hAnsi="Times New Roman"/>
          <w:spacing w:val="-1"/>
          <w:lang w:val="es-AR"/>
        </w:rPr>
        <w:t>reexpresión</w:t>
      </w:r>
      <w:proofErr w:type="spellEnd"/>
      <w:r w:rsidRPr="00EC2A5C">
        <w:rPr>
          <w:rFonts w:ascii="Times New Roman" w:eastAsia="Arial" w:hAnsi="Times New Roman"/>
          <w:spacing w:val="-1"/>
          <w:lang w:val="es-AR"/>
        </w:rPr>
        <w:t xml:space="preserve"> se reconoce en el resultado del</w:t>
      </w:r>
      <w:r w:rsidR="001C63CC">
        <w:rPr>
          <w:rFonts w:ascii="Times New Roman" w:eastAsia="Arial" w:hAnsi="Times New Roman"/>
          <w:spacing w:val="-1"/>
          <w:lang w:val="es-AR"/>
        </w:rPr>
        <w:t xml:space="preserve"> período/</w:t>
      </w:r>
      <w:r w:rsidR="00895050">
        <w:rPr>
          <w:rFonts w:ascii="Times New Roman" w:eastAsia="Arial" w:hAnsi="Times New Roman"/>
          <w:spacing w:val="-1"/>
          <w:lang w:val="es-AR"/>
        </w:rPr>
        <w:t>ejercicio</w:t>
      </w:r>
      <w:r w:rsidRPr="00EC2A5C">
        <w:rPr>
          <w:rFonts w:ascii="Times New Roman" w:eastAsia="Arial" w:hAnsi="Times New Roman"/>
          <w:spacing w:val="-1"/>
          <w:lang w:val="es-AR"/>
        </w:rPr>
        <w:t xml:space="preserve">, y el impuesto diferido que se corresponde con la revaluación (exceso del valor revaluado sobre el importe </w:t>
      </w:r>
      <w:proofErr w:type="spellStart"/>
      <w:r w:rsidRPr="00EC2A5C">
        <w:rPr>
          <w:rFonts w:ascii="Times New Roman" w:eastAsia="Arial" w:hAnsi="Times New Roman"/>
          <w:spacing w:val="-1"/>
          <w:lang w:val="es-AR"/>
        </w:rPr>
        <w:t>reexpresado</w:t>
      </w:r>
      <w:proofErr w:type="spellEnd"/>
      <w:r w:rsidRPr="00EC2A5C">
        <w:rPr>
          <w:rFonts w:ascii="Times New Roman" w:eastAsia="Arial" w:hAnsi="Times New Roman"/>
          <w:spacing w:val="-1"/>
          <w:lang w:val="es-AR"/>
        </w:rPr>
        <w:t>) se recono</w:t>
      </w:r>
      <w:r w:rsidR="00B6025F">
        <w:rPr>
          <w:rFonts w:ascii="Times New Roman" w:eastAsia="Arial" w:hAnsi="Times New Roman"/>
          <w:spacing w:val="-1"/>
          <w:lang w:val="es-AR"/>
        </w:rPr>
        <w:t>ce en los resultados diferidos.</w:t>
      </w:r>
    </w:p>
    <w:p w14:paraId="3C9EA4B6" w14:textId="77777777" w:rsidR="00B6025F" w:rsidRDefault="00B6025F" w:rsidP="00B6025F">
      <w:pPr>
        <w:spacing w:after="0" w:line="240" w:lineRule="auto"/>
        <w:ind w:left="851"/>
        <w:jc w:val="both"/>
        <w:rPr>
          <w:rFonts w:ascii="Times New Roman" w:eastAsia="Arial" w:hAnsi="Times New Roman"/>
          <w:spacing w:val="-1"/>
          <w:lang w:val="es-AR"/>
        </w:rPr>
      </w:pPr>
    </w:p>
    <w:p w14:paraId="26A36B40" w14:textId="77777777" w:rsidR="00EB5FF6" w:rsidRDefault="00EB5FF6" w:rsidP="00B6025F">
      <w:pPr>
        <w:spacing w:after="0" w:line="240" w:lineRule="auto"/>
        <w:ind w:left="851"/>
        <w:jc w:val="both"/>
        <w:rPr>
          <w:rFonts w:ascii="Times New Roman" w:eastAsia="Arial" w:hAnsi="Times New Roman"/>
          <w:spacing w:val="-1"/>
          <w:lang w:val="es-AR"/>
        </w:rPr>
      </w:pPr>
    </w:p>
    <w:p w14:paraId="143AC2D9" w14:textId="77777777" w:rsidR="00EB5FF6" w:rsidRDefault="00EB5FF6" w:rsidP="00B6025F">
      <w:pPr>
        <w:spacing w:after="0" w:line="240" w:lineRule="auto"/>
        <w:ind w:left="851"/>
        <w:jc w:val="both"/>
        <w:rPr>
          <w:rFonts w:ascii="Times New Roman" w:eastAsia="Arial" w:hAnsi="Times New Roman"/>
          <w:spacing w:val="-1"/>
          <w:lang w:val="es-AR"/>
        </w:rPr>
      </w:pPr>
    </w:p>
    <w:p w14:paraId="317A5AA6" w14:textId="77777777" w:rsidR="00EB5FF6" w:rsidRPr="00B6025F" w:rsidRDefault="00EB5FF6" w:rsidP="00B6025F">
      <w:pPr>
        <w:spacing w:after="0" w:line="240" w:lineRule="auto"/>
        <w:ind w:left="851"/>
        <w:jc w:val="both"/>
        <w:rPr>
          <w:rFonts w:ascii="Times New Roman" w:eastAsia="Arial" w:hAnsi="Times New Roman"/>
          <w:spacing w:val="-1"/>
          <w:lang w:val="es-AR"/>
        </w:rPr>
      </w:pPr>
    </w:p>
    <w:p w14:paraId="1A9F5CC2" w14:textId="77777777" w:rsidR="00903E7B" w:rsidRDefault="0004340D" w:rsidP="00B6025F">
      <w:pPr>
        <w:widowControl/>
        <w:numPr>
          <w:ilvl w:val="0"/>
          <w:numId w:val="14"/>
        </w:numPr>
        <w:spacing w:after="160" w:line="360" w:lineRule="auto"/>
        <w:contextualSpacing/>
        <w:jc w:val="both"/>
        <w:rPr>
          <w:rFonts w:ascii="Times New Roman" w:eastAsia="Arial" w:hAnsi="Times New Roman"/>
          <w:i/>
          <w:iCs/>
          <w:spacing w:val="-1"/>
          <w:lang w:val="es-AR"/>
        </w:rPr>
      </w:pPr>
      <w:r w:rsidRPr="0004340D">
        <w:rPr>
          <w:rFonts w:ascii="Times New Roman" w:eastAsia="Arial" w:hAnsi="Times New Roman"/>
          <w:i/>
          <w:iCs/>
          <w:spacing w:val="-1"/>
          <w:lang w:val="es-AR"/>
        </w:rPr>
        <w:lastRenderedPageBreak/>
        <w:t xml:space="preserve">Descripción del proceso de </w:t>
      </w:r>
      <w:proofErr w:type="spellStart"/>
      <w:r w:rsidRPr="0004340D">
        <w:rPr>
          <w:rFonts w:ascii="Times New Roman" w:eastAsia="Arial" w:hAnsi="Times New Roman"/>
          <w:i/>
          <w:iCs/>
          <w:spacing w:val="-1"/>
          <w:lang w:val="es-AR"/>
        </w:rPr>
        <w:t>reexpresión</w:t>
      </w:r>
      <w:proofErr w:type="spellEnd"/>
      <w:r w:rsidRPr="0004340D">
        <w:rPr>
          <w:rFonts w:ascii="Times New Roman" w:eastAsia="Arial" w:hAnsi="Times New Roman"/>
          <w:i/>
          <w:iCs/>
          <w:spacing w:val="-1"/>
          <w:lang w:val="es-AR"/>
        </w:rPr>
        <w:t xml:space="preserve"> del estado de resultados</w:t>
      </w:r>
    </w:p>
    <w:p w14:paraId="6B419205" w14:textId="716DC159" w:rsidR="0004340D" w:rsidRPr="00903E7B" w:rsidRDefault="0004340D" w:rsidP="00903E7B">
      <w:pPr>
        <w:spacing w:after="0" w:line="240" w:lineRule="auto"/>
        <w:ind w:left="851"/>
        <w:jc w:val="both"/>
        <w:rPr>
          <w:rFonts w:ascii="Times New Roman" w:eastAsia="Arial" w:hAnsi="Times New Roman"/>
          <w:spacing w:val="-1"/>
          <w:lang w:val="es-AR"/>
        </w:rPr>
      </w:pPr>
      <w:r w:rsidRPr="00903E7B">
        <w:rPr>
          <w:rFonts w:ascii="Times New Roman" w:eastAsia="Arial" w:hAnsi="Times New Roman"/>
          <w:spacing w:val="-1"/>
          <w:lang w:val="es-AR"/>
        </w:rPr>
        <w:t xml:space="preserve"> </w:t>
      </w:r>
      <w:bookmarkStart w:id="6" w:name="_Hlk64982011"/>
      <w:bookmarkStart w:id="7" w:name="_Hlk64982029"/>
    </w:p>
    <w:p w14:paraId="47AB88D0" w14:textId="5840AD0D" w:rsidR="005873A2" w:rsidRDefault="0004340D" w:rsidP="000F3584">
      <w:pPr>
        <w:spacing w:after="0" w:line="240" w:lineRule="auto"/>
        <w:ind w:left="851"/>
        <w:jc w:val="both"/>
        <w:rPr>
          <w:rFonts w:ascii="Times New Roman" w:eastAsia="Arial" w:hAnsi="Times New Roman"/>
          <w:spacing w:val="-1"/>
          <w:lang w:val="es-AR"/>
        </w:rPr>
      </w:pPr>
      <w:r w:rsidRPr="0004340D">
        <w:rPr>
          <w:rFonts w:ascii="Times New Roman" w:eastAsia="Arial" w:hAnsi="Times New Roman"/>
          <w:spacing w:val="-1"/>
          <w:lang w:val="es-AR"/>
        </w:rPr>
        <w:t xml:space="preserve">El proceso más depurado de </w:t>
      </w:r>
      <w:proofErr w:type="spellStart"/>
      <w:r w:rsidRPr="0004340D">
        <w:rPr>
          <w:rFonts w:ascii="Times New Roman" w:eastAsia="Arial" w:hAnsi="Times New Roman"/>
          <w:spacing w:val="-1"/>
          <w:lang w:val="es-AR"/>
        </w:rPr>
        <w:t>reexpresión</w:t>
      </w:r>
      <w:proofErr w:type="spellEnd"/>
      <w:r w:rsidRPr="0004340D">
        <w:rPr>
          <w:rFonts w:ascii="Times New Roman" w:eastAsia="Arial" w:hAnsi="Times New Roman"/>
          <w:spacing w:val="-1"/>
          <w:lang w:val="es-AR"/>
        </w:rPr>
        <w:t xml:space="preserve"> del estado de resultados a moneda de la fecha de cierre del </w:t>
      </w:r>
      <w:r w:rsidR="001C63CC">
        <w:rPr>
          <w:rFonts w:ascii="Times New Roman" w:eastAsia="Arial" w:hAnsi="Times New Roman"/>
          <w:spacing w:val="-1"/>
          <w:lang w:val="es-AR"/>
        </w:rPr>
        <w:t>período</w:t>
      </w:r>
      <w:r w:rsidRPr="0004340D">
        <w:rPr>
          <w:rFonts w:ascii="Times New Roman" w:eastAsia="Arial" w:hAnsi="Times New Roman"/>
          <w:spacing w:val="-1"/>
          <w:lang w:val="es-AR"/>
        </w:rPr>
        <w:t xml:space="preserve"> por el que se informa contempla los siguientes aspectos principales:</w:t>
      </w:r>
      <w:bookmarkEnd w:id="6"/>
      <w:bookmarkEnd w:id="7"/>
    </w:p>
    <w:p w14:paraId="51C68DA7" w14:textId="2E0BD7F8" w:rsidR="005873A2" w:rsidRPr="0004340D" w:rsidRDefault="005873A2" w:rsidP="006F46F3">
      <w:pPr>
        <w:spacing w:after="0" w:line="240" w:lineRule="auto"/>
        <w:jc w:val="both"/>
        <w:rPr>
          <w:rFonts w:ascii="Times New Roman" w:eastAsia="Arial" w:hAnsi="Times New Roman"/>
          <w:spacing w:val="-1"/>
          <w:lang w:val="es-AR"/>
        </w:rPr>
      </w:pPr>
    </w:p>
    <w:p w14:paraId="0B56C850" w14:textId="64C4EF8E" w:rsidR="0004340D" w:rsidRPr="0084515C" w:rsidRDefault="0084515C" w:rsidP="00E03C02">
      <w:pPr>
        <w:pStyle w:val="Prrafodelista"/>
        <w:numPr>
          <w:ilvl w:val="0"/>
          <w:numId w:val="16"/>
        </w:numPr>
        <w:jc w:val="both"/>
        <w:rPr>
          <w:rFonts w:ascii="Times New Roman" w:eastAsia="Arial" w:hAnsi="Times New Roman"/>
          <w:spacing w:val="-1"/>
        </w:rPr>
      </w:pPr>
      <w:r w:rsidRPr="0084515C">
        <w:rPr>
          <w:rFonts w:ascii="Times New Roman" w:eastAsia="Arial" w:hAnsi="Times New Roman"/>
          <w:spacing w:val="-1"/>
        </w:rPr>
        <w:t>Los ingresos y gastos se ajustan desde la fecha de origen de las transacciones que los originan o del correspondiente devengamiento. No obstante, está permitido agrupar partidas por fecha de origen en períodos mayores al mes cuando este procedimiento no genere distorsiones significativas</w:t>
      </w:r>
      <w:r w:rsidR="0004340D" w:rsidRPr="0084515C">
        <w:rPr>
          <w:rFonts w:ascii="Times New Roman" w:eastAsia="Arial" w:hAnsi="Times New Roman"/>
          <w:spacing w:val="-1"/>
        </w:rPr>
        <w:t>.</w:t>
      </w:r>
    </w:p>
    <w:p w14:paraId="4F3AE9D6" w14:textId="77777777" w:rsidR="0004340D" w:rsidRPr="00EB5FF6" w:rsidRDefault="0004340D" w:rsidP="0004340D">
      <w:pPr>
        <w:spacing w:after="0" w:line="240" w:lineRule="auto"/>
        <w:ind w:left="851"/>
        <w:jc w:val="both"/>
        <w:rPr>
          <w:rFonts w:ascii="Times New Roman" w:eastAsia="Arial" w:hAnsi="Times New Roman"/>
          <w:spacing w:val="-1"/>
          <w:sz w:val="18"/>
          <w:szCs w:val="18"/>
          <w:lang w:val="es-AR"/>
        </w:rPr>
      </w:pPr>
    </w:p>
    <w:p w14:paraId="372F63CF" w14:textId="08D018C2" w:rsidR="0004340D" w:rsidRPr="0084515C" w:rsidRDefault="0084515C" w:rsidP="00E03C02">
      <w:pPr>
        <w:pStyle w:val="Prrafodelista"/>
        <w:numPr>
          <w:ilvl w:val="0"/>
          <w:numId w:val="16"/>
        </w:numPr>
        <w:jc w:val="both"/>
        <w:rPr>
          <w:rFonts w:ascii="Times New Roman" w:eastAsia="Arial" w:hAnsi="Times New Roman"/>
          <w:spacing w:val="-1"/>
        </w:rPr>
      </w:pPr>
      <w:r w:rsidRPr="0084515C">
        <w:rPr>
          <w:rFonts w:ascii="Times New Roman" w:eastAsia="Arial" w:hAnsi="Times New Roman"/>
          <w:spacing w:val="-1"/>
        </w:rPr>
        <w:t>Los consumos de activos no monetarios medidos a valor corriente del momento previo al consumo se ajustan desde el momento del consumo registrado</w:t>
      </w:r>
      <w:r w:rsidR="0004340D" w:rsidRPr="0084515C">
        <w:rPr>
          <w:rFonts w:ascii="Times New Roman" w:eastAsia="Arial" w:hAnsi="Times New Roman"/>
          <w:spacing w:val="-1"/>
        </w:rPr>
        <w:t>.</w:t>
      </w:r>
    </w:p>
    <w:p w14:paraId="2A361160" w14:textId="77777777" w:rsidR="0004340D" w:rsidRPr="00EB5FF6" w:rsidRDefault="0004340D" w:rsidP="0004340D">
      <w:pPr>
        <w:spacing w:after="0" w:line="240" w:lineRule="auto"/>
        <w:ind w:left="851"/>
        <w:jc w:val="both"/>
        <w:rPr>
          <w:rFonts w:ascii="Times New Roman" w:eastAsia="Arial" w:hAnsi="Times New Roman"/>
          <w:spacing w:val="-1"/>
          <w:sz w:val="18"/>
          <w:szCs w:val="18"/>
          <w:lang w:val="es-AR"/>
        </w:rPr>
      </w:pPr>
    </w:p>
    <w:p w14:paraId="3D91FFF4" w14:textId="74F27B91" w:rsidR="0004340D" w:rsidRDefault="0084515C" w:rsidP="0078362C">
      <w:pPr>
        <w:pStyle w:val="Prrafodelista"/>
        <w:numPr>
          <w:ilvl w:val="0"/>
          <w:numId w:val="16"/>
        </w:numPr>
        <w:spacing w:after="0" w:line="240" w:lineRule="auto"/>
        <w:jc w:val="both"/>
        <w:rPr>
          <w:rFonts w:ascii="Times New Roman" w:eastAsia="Arial" w:hAnsi="Times New Roman"/>
          <w:spacing w:val="-1"/>
        </w:rPr>
      </w:pPr>
      <w:r w:rsidRPr="0084515C">
        <w:rPr>
          <w:rFonts w:ascii="Times New Roman" w:eastAsia="Arial" w:hAnsi="Times New Roman"/>
          <w:spacing w:val="-1"/>
        </w:rPr>
        <w:t>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w:t>
      </w:r>
      <w:r w:rsidR="0004340D" w:rsidRPr="0004340D">
        <w:rPr>
          <w:rFonts w:ascii="Times New Roman" w:eastAsia="Arial" w:hAnsi="Times New Roman"/>
          <w:spacing w:val="-1"/>
        </w:rPr>
        <w:t>.</w:t>
      </w:r>
    </w:p>
    <w:p w14:paraId="321ACBB9" w14:textId="57EC0C22" w:rsidR="0004340D" w:rsidRPr="00EB5FF6" w:rsidRDefault="0004340D" w:rsidP="0004340D">
      <w:pPr>
        <w:spacing w:after="0" w:line="240" w:lineRule="auto"/>
        <w:ind w:left="851"/>
        <w:jc w:val="both"/>
        <w:rPr>
          <w:rFonts w:ascii="Times New Roman" w:eastAsia="Arial" w:hAnsi="Times New Roman"/>
          <w:spacing w:val="-1"/>
          <w:sz w:val="18"/>
          <w:szCs w:val="18"/>
          <w:lang w:val="es-AR"/>
        </w:rPr>
      </w:pPr>
    </w:p>
    <w:p w14:paraId="753A573A" w14:textId="4548CF89" w:rsidR="0004340D" w:rsidRPr="0084515C" w:rsidRDefault="0084515C" w:rsidP="0084515C">
      <w:pPr>
        <w:pStyle w:val="Prrafodelista"/>
        <w:numPr>
          <w:ilvl w:val="0"/>
          <w:numId w:val="16"/>
        </w:numPr>
        <w:jc w:val="both"/>
        <w:rPr>
          <w:rFonts w:ascii="Times New Roman" w:eastAsia="Arial" w:hAnsi="Times New Roman"/>
          <w:spacing w:val="-1"/>
        </w:rPr>
      </w:pPr>
      <w:r w:rsidRPr="0084515C">
        <w:rPr>
          <w:rFonts w:ascii="Times New Roman" w:eastAsia="Arial" w:hAnsi="Times New Roman"/>
          <w:spacing w:val="-1"/>
        </w:rPr>
        <w:t>Los resultados financieros se presentan en términos reales, esto es, netos de los efectos de la inflación sobre los activos y pasivos que generaron esos resultados.</w:t>
      </w:r>
    </w:p>
    <w:p w14:paraId="0ABC15AA" w14:textId="77777777" w:rsidR="00B94BFB" w:rsidRPr="00EB5FF6" w:rsidRDefault="00B94BFB" w:rsidP="0084515C">
      <w:pPr>
        <w:pStyle w:val="Prrafodelista"/>
        <w:jc w:val="both"/>
        <w:rPr>
          <w:rFonts w:ascii="Times New Roman" w:eastAsia="Arial" w:hAnsi="Times New Roman"/>
          <w:spacing w:val="-1"/>
          <w:sz w:val="18"/>
          <w:szCs w:val="18"/>
        </w:rPr>
      </w:pPr>
    </w:p>
    <w:p w14:paraId="2F6CCDA3" w14:textId="4B5A6451" w:rsidR="0084515C" w:rsidRPr="0084515C" w:rsidRDefault="0084515C" w:rsidP="0084515C">
      <w:pPr>
        <w:pStyle w:val="Prrafodelista"/>
        <w:numPr>
          <w:ilvl w:val="0"/>
          <w:numId w:val="16"/>
        </w:numPr>
        <w:jc w:val="both"/>
        <w:rPr>
          <w:rFonts w:ascii="Times New Roman" w:eastAsia="Arial" w:hAnsi="Times New Roman"/>
          <w:spacing w:val="-1"/>
        </w:rPr>
      </w:pPr>
      <w:r w:rsidRPr="0084515C">
        <w:rPr>
          <w:rFonts w:ascii="Times New Roman" w:eastAsia="Arial" w:hAnsi="Times New Roman"/>
          <w:spacing w:val="-1"/>
        </w:rPr>
        <w:t xml:space="preserve">Los resultados por tenencia y otros que surgen de comparar dos mediciones expresadas en moneda de poder adquisitivo de diferentes fechas, requieren identificar los importes comparados y </w:t>
      </w:r>
      <w:proofErr w:type="spellStart"/>
      <w:r w:rsidRPr="0084515C">
        <w:rPr>
          <w:rFonts w:ascii="Times New Roman" w:eastAsia="Arial" w:hAnsi="Times New Roman"/>
          <w:spacing w:val="-1"/>
        </w:rPr>
        <w:t>reexpresarlos</w:t>
      </w:r>
      <w:proofErr w:type="spellEnd"/>
      <w:r w:rsidRPr="0084515C">
        <w:rPr>
          <w:rFonts w:ascii="Times New Roman" w:eastAsia="Arial" w:hAnsi="Times New Roman"/>
          <w:spacing w:val="-1"/>
        </w:rPr>
        <w:t xml:space="preserve"> por separado para volver a efectuar la comparación con los importes ya</w:t>
      </w:r>
      <w:r>
        <w:rPr>
          <w:rFonts w:ascii="Times New Roman" w:eastAsia="Arial" w:hAnsi="Times New Roman"/>
          <w:spacing w:val="-1"/>
        </w:rPr>
        <w:t xml:space="preserve"> </w:t>
      </w:r>
      <w:proofErr w:type="spellStart"/>
      <w:r w:rsidRPr="0084515C">
        <w:rPr>
          <w:rFonts w:ascii="Times New Roman" w:eastAsia="Arial" w:hAnsi="Times New Roman"/>
          <w:spacing w:val="-1"/>
        </w:rPr>
        <w:t>reexpresados</w:t>
      </w:r>
      <w:proofErr w:type="spellEnd"/>
      <w:r w:rsidRPr="0084515C">
        <w:rPr>
          <w:rFonts w:ascii="Times New Roman" w:eastAsia="Arial" w:hAnsi="Times New Roman"/>
          <w:spacing w:val="-1"/>
        </w:rPr>
        <w:t>.</w:t>
      </w:r>
    </w:p>
    <w:p w14:paraId="7C19A5AD" w14:textId="77777777" w:rsidR="0084515C" w:rsidRPr="0084515C" w:rsidRDefault="0084515C" w:rsidP="0084515C">
      <w:pPr>
        <w:pStyle w:val="Prrafodelista"/>
        <w:ind w:left="1211"/>
        <w:jc w:val="both"/>
        <w:rPr>
          <w:rFonts w:ascii="Times New Roman" w:eastAsia="Arial" w:hAnsi="Times New Roman"/>
          <w:spacing w:val="-1"/>
        </w:rPr>
      </w:pPr>
    </w:p>
    <w:p w14:paraId="601D5B91" w14:textId="1CA27FD4" w:rsidR="001E49DA" w:rsidRPr="0084515C" w:rsidRDefault="0084515C" w:rsidP="0084515C">
      <w:pPr>
        <w:pStyle w:val="Prrafodelista"/>
        <w:numPr>
          <w:ilvl w:val="0"/>
          <w:numId w:val="16"/>
        </w:numPr>
        <w:jc w:val="both"/>
        <w:rPr>
          <w:rFonts w:ascii="Times New Roman" w:eastAsia="Arial" w:hAnsi="Times New Roman"/>
          <w:spacing w:val="-1"/>
        </w:rPr>
      </w:pPr>
      <w:r w:rsidRPr="0084515C">
        <w:rPr>
          <w:rFonts w:ascii="Times New Roman" w:eastAsia="Arial" w:hAnsi="Times New Roman"/>
          <w:spacing w:val="-1"/>
        </w:rPr>
        <w:t>El resultado por exposición por exposición al cambio en el poder adquisitivo de la moneda (RECPAM) se presentan en una línea separada y refleja el efecto de la inflación sobre las partidas monetarias que no fue computado en la determinación de los resultados financieros en términos reales</w:t>
      </w:r>
      <w:r w:rsidR="00B94BFB" w:rsidRPr="0084515C">
        <w:rPr>
          <w:rFonts w:ascii="Times New Roman" w:eastAsia="Arial" w:hAnsi="Times New Roman"/>
          <w:spacing w:val="-1"/>
        </w:rPr>
        <w:t>.</w:t>
      </w:r>
    </w:p>
    <w:p w14:paraId="66170A6C" w14:textId="1AE7EE7A" w:rsidR="00EC2A5C" w:rsidRDefault="00895050" w:rsidP="00B6025F">
      <w:pPr>
        <w:widowControl/>
        <w:numPr>
          <w:ilvl w:val="0"/>
          <w:numId w:val="14"/>
        </w:numPr>
        <w:spacing w:after="160" w:line="360" w:lineRule="auto"/>
        <w:contextualSpacing/>
        <w:jc w:val="both"/>
        <w:rPr>
          <w:rFonts w:ascii="Times New Roman" w:eastAsia="Arial" w:hAnsi="Times New Roman"/>
          <w:i/>
          <w:iCs/>
          <w:spacing w:val="-1"/>
          <w:lang w:val="es-AR"/>
        </w:rPr>
      </w:pPr>
      <w:r w:rsidRPr="00895050">
        <w:rPr>
          <w:rFonts w:ascii="Times New Roman" w:eastAsia="Arial" w:hAnsi="Times New Roman"/>
          <w:i/>
          <w:iCs/>
          <w:spacing w:val="-1"/>
          <w:lang w:val="es-AR"/>
        </w:rPr>
        <w:t xml:space="preserve">Descripción del proceso de </w:t>
      </w:r>
      <w:proofErr w:type="spellStart"/>
      <w:r w:rsidRPr="00895050">
        <w:rPr>
          <w:rFonts w:ascii="Times New Roman" w:eastAsia="Arial" w:hAnsi="Times New Roman"/>
          <w:i/>
          <w:iCs/>
          <w:spacing w:val="-1"/>
          <w:lang w:val="es-AR"/>
        </w:rPr>
        <w:t>reexpresión</w:t>
      </w:r>
      <w:proofErr w:type="spellEnd"/>
      <w:r w:rsidRPr="00895050">
        <w:rPr>
          <w:rFonts w:ascii="Times New Roman" w:eastAsia="Arial" w:hAnsi="Times New Roman"/>
          <w:i/>
          <w:iCs/>
          <w:spacing w:val="-1"/>
          <w:lang w:val="es-AR"/>
        </w:rPr>
        <w:t xml:space="preserve"> del Estado de Evolución del Patrimonio Neto</w:t>
      </w:r>
    </w:p>
    <w:p w14:paraId="5967960D" w14:textId="77777777" w:rsidR="00903E7B" w:rsidRPr="00903E7B" w:rsidRDefault="00903E7B" w:rsidP="00903E7B">
      <w:pPr>
        <w:spacing w:after="0" w:line="240" w:lineRule="auto"/>
        <w:ind w:left="851"/>
        <w:jc w:val="both"/>
        <w:rPr>
          <w:rFonts w:ascii="Times New Roman" w:eastAsia="Arial" w:hAnsi="Times New Roman"/>
          <w:spacing w:val="-1"/>
          <w:lang w:val="es-AR"/>
        </w:rPr>
      </w:pPr>
    </w:p>
    <w:p w14:paraId="2872FDB1" w14:textId="2F54A354" w:rsidR="00895050" w:rsidRPr="00895050" w:rsidRDefault="00895050" w:rsidP="00895050">
      <w:pPr>
        <w:spacing w:after="0" w:line="240" w:lineRule="auto"/>
        <w:ind w:left="851"/>
        <w:jc w:val="both"/>
        <w:rPr>
          <w:rFonts w:ascii="Times New Roman" w:eastAsia="Arial" w:hAnsi="Times New Roman"/>
          <w:spacing w:val="-1"/>
          <w:lang w:val="es-AR"/>
        </w:rPr>
      </w:pPr>
      <w:r w:rsidRPr="00895050">
        <w:rPr>
          <w:rFonts w:ascii="Times New Roman" w:eastAsia="Arial" w:hAnsi="Times New Roman"/>
          <w:spacing w:val="-1"/>
          <w:lang w:val="es-AR"/>
        </w:rPr>
        <w:t xml:space="preserve">Todos los componentes del patrimonio </w:t>
      </w:r>
      <w:proofErr w:type="spellStart"/>
      <w:r w:rsidRPr="00895050">
        <w:rPr>
          <w:rFonts w:ascii="Times New Roman" w:eastAsia="Arial" w:hAnsi="Times New Roman"/>
          <w:spacing w:val="-1"/>
          <w:lang w:val="es-AR"/>
        </w:rPr>
        <w:t>reexpresados</w:t>
      </w:r>
      <w:proofErr w:type="spellEnd"/>
      <w:r w:rsidRPr="00895050">
        <w:rPr>
          <w:rFonts w:ascii="Times New Roman" w:eastAsia="Arial" w:hAnsi="Times New Roman"/>
          <w:spacing w:val="-1"/>
          <w:lang w:val="es-AR"/>
        </w:rPr>
        <w:t xml:space="preserve"> a moneda de inicio del </w:t>
      </w:r>
      <w:r w:rsidR="001C63CC">
        <w:rPr>
          <w:rFonts w:ascii="Times New Roman" w:eastAsia="Arial" w:hAnsi="Times New Roman"/>
          <w:spacing w:val="-1"/>
          <w:lang w:val="es-AR"/>
        </w:rPr>
        <w:t>período</w:t>
      </w:r>
      <w:r w:rsidRPr="00895050">
        <w:rPr>
          <w:rFonts w:ascii="Times New Roman" w:eastAsia="Arial" w:hAnsi="Times New Roman"/>
          <w:spacing w:val="-1"/>
          <w:lang w:val="es-AR"/>
        </w:rPr>
        <w:t xml:space="preserve"> son llevados a moneda de cierre aplicando el índice general de precios, y las variaciones de esos componentes se </w:t>
      </w:r>
      <w:proofErr w:type="spellStart"/>
      <w:r w:rsidRPr="00895050">
        <w:rPr>
          <w:rFonts w:ascii="Times New Roman" w:eastAsia="Arial" w:hAnsi="Times New Roman"/>
          <w:spacing w:val="-1"/>
          <w:lang w:val="es-AR"/>
        </w:rPr>
        <w:t>reexpresan</w:t>
      </w:r>
      <w:proofErr w:type="spellEnd"/>
      <w:r w:rsidRPr="00895050">
        <w:rPr>
          <w:rFonts w:ascii="Times New Roman" w:eastAsia="Arial" w:hAnsi="Times New Roman"/>
          <w:spacing w:val="-1"/>
          <w:lang w:val="es-AR"/>
        </w:rPr>
        <w:t xml:space="preserve"> a moneda de cierre de la siguiente manera: si se trata de aportes,  desde la fecha de suscripción; si son movimientos </w:t>
      </w:r>
      <w:proofErr w:type="spellStart"/>
      <w:r w:rsidRPr="00895050">
        <w:rPr>
          <w:rFonts w:ascii="Times New Roman" w:eastAsia="Arial" w:hAnsi="Times New Roman"/>
          <w:spacing w:val="-1"/>
          <w:lang w:val="es-AR"/>
        </w:rPr>
        <w:t>permutativos</w:t>
      </w:r>
      <w:proofErr w:type="spellEnd"/>
      <w:r w:rsidRPr="00895050">
        <w:rPr>
          <w:rFonts w:ascii="Times New Roman" w:eastAsia="Arial" w:hAnsi="Times New Roman"/>
          <w:spacing w:val="-1"/>
          <w:lang w:val="es-AR"/>
        </w:rPr>
        <w:t xml:space="preserve"> que afecten los resultados acumulados, desde la fecha de cierre del ejercicio anterior si la Asamblea trata los resultados acumulados en moneda de ese momento, en tanto si la Asamblea trata los resultados en moneda de poder adquisitivo de la fecha de la Asamblea, los movimientos </w:t>
      </w:r>
      <w:proofErr w:type="spellStart"/>
      <w:r w:rsidRPr="00895050">
        <w:rPr>
          <w:rFonts w:ascii="Times New Roman" w:eastAsia="Arial" w:hAnsi="Times New Roman"/>
          <w:spacing w:val="-1"/>
          <w:lang w:val="es-AR"/>
        </w:rPr>
        <w:t>permutativos</w:t>
      </w:r>
      <w:proofErr w:type="spellEnd"/>
      <w:r w:rsidRPr="00895050">
        <w:rPr>
          <w:rFonts w:ascii="Times New Roman" w:eastAsia="Arial" w:hAnsi="Times New Roman"/>
          <w:spacing w:val="-1"/>
          <w:lang w:val="es-AR"/>
        </w:rPr>
        <w:t xml:space="preserve"> se </w:t>
      </w:r>
      <w:proofErr w:type="spellStart"/>
      <w:r w:rsidRPr="00895050">
        <w:rPr>
          <w:rFonts w:ascii="Times New Roman" w:eastAsia="Arial" w:hAnsi="Times New Roman"/>
          <w:spacing w:val="-1"/>
          <w:lang w:val="es-AR"/>
        </w:rPr>
        <w:t>reexpresarán</w:t>
      </w:r>
      <w:proofErr w:type="spellEnd"/>
      <w:r w:rsidRPr="00895050">
        <w:rPr>
          <w:rFonts w:ascii="Times New Roman" w:eastAsia="Arial" w:hAnsi="Times New Roman"/>
          <w:spacing w:val="-1"/>
          <w:lang w:val="es-AR"/>
        </w:rPr>
        <w:t xml:space="preserve"> desde la fecha en que está expresada esa moneda; si se trata de reducciones de los resultados acumulados por movimientos modificativos, desde la fecha de realización de la Asamblea que tome la decisión, en tanto que si son partidas de resultados diferidos deben presentarse en términos reales.</w:t>
      </w:r>
    </w:p>
    <w:p w14:paraId="3562564C" w14:textId="0457A3FE" w:rsidR="002F77E3" w:rsidRPr="00895050" w:rsidRDefault="00895050" w:rsidP="005B0BC7">
      <w:pPr>
        <w:spacing w:after="0" w:line="240" w:lineRule="auto"/>
        <w:ind w:left="851"/>
        <w:jc w:val="both"/>
        <w:rPr>
          <w:rFonts w:ascii="Times New Roman" w:eastAsia="Arial" w:hAnsi="Times New Roman"/>
          <w:spacing w:val="-1"/>
          <w:lang w:val="es-AR"/>
        </w:rPr>
      </w:pPr>
      <w:r w:rsidRPr="00895050">
        <w:rPr>
          <w:rFonts w:ascii="Times New Roman" w:eastAsia="Arial" w:hAnsi="Times New Roman"/>
          <w:spacing w:val="-1"/>
          <w:lang w:val="es-AR"/>
        </w:rPr>
        <w:lastRenderedPageBreak/>
        <w:t>De acuerdo con la RG 777/18 de la CNV, en las entidades sujetas al control de ese organismo las distribuciones de utilidades deberán ser tratadas en la moneda de la fecha de celebración de la asamblea de accionistas mediante la utilización del índice de precios correspondiente al mes anterior a su reunión.</w:t>
      </w:r>
    </w:p>
    <w:p w14:paraId="4EC48F34" w14:textId="65B69F98" w:rsidR="00E70000" w:rsidRPr="00895050" w:rsidRDefault="00E70000" w:rsidP="00C8618D">
      <w:pPr>
        <w:spacing w:after="0" w:line="240" w:lineRule="auto"/>
        <w:ind w:left="851"/>
        <w:jc w:val="both"/>
        <w:rPr>
          <w:rFonts w:ascii="Times New Roman" w:hAnsi="Times New Roman"/>
          <w:highlight w:val="yellow"/>
          <w:lang w:val="es-ES"/>
        </w:rPr>
      </w:pPr>
    </w:p>
    <w:p w14:paraId="2A158507" w14:textId="7A763DC8" w:rsidR="00E70000" w:rsidRPr="00B6025F" w:rsidRDefault="00895050" w:rsidP="00B6025F">
      <w:pPr>
        <w:widowControl/>
        <w:numPr>
          <w:ilvl w:val="0"/>
          <w:numId w:val="14"/>
        </w:numPr>
        <w:spacing w:after="160" w:line="360" w:lineRule="auto"/>
        <w:contextualSpacing/>
        <w:jc w:val="both"/>
        <w:rPr>
          <w:rFonts w:ascii="Times New Roman" w:eastAsia="Arial" w:hAnsi="Times New Roman"/>
          <w:i/>
          <w:iCs/>
          <w:spacing w:val="-1"/>
          <w:lang w:val="es-AR"/>
        </w:rPr>
      </w:pPr>
      <w:r w:rsidRPr="00895050">
        <w:rPr>
          <w:rFonts w:ascii="Times New Roman" w:eastAsia="Arial" w:hAnsi="Times New Roman"/>
          <w:i/>
          <w:iCs/>
          <w:spacing w:val="-1"/>
          <w:lang w:val="es-AR"/>
        </w:rPr>
        <w:t xml:space="preserve">Descripción del proceso de </w:t>
      </w:r>
      <w:proofErr w:type="spellStart"/>
      <w:r w:rsidRPr="00895050">
        <w:rPr>
          <w:rFonts w:ascii="Times New Roman" w:eastAsia="Arial" w:hAnsi="Times New Roman"/>
          <w:i/>
          <w:iCs/>
          <w:spacing w:val="-1"/>
          <w:lang w:val="es-AR"/>
        </w:rPr>
        <w:t>reexpresión</w:t>
      </w:r>
      <w:proofErr w:type="spellEnd"/>
      <w:r w:rsidRPr="00895050">
        <w:rPr>
          <w:rFonts w:ascii="Times New Roman" w:eastAsia="Arial" w:hAnsi="Times New Roman"/>
          <w:i/>
          <w:iCs/>
          <w:spacing w:val="-1"/>
          <w:lang w:val="es-AR"/>
        </w:rPr>
        <w:t xml:space="preserve"> del Estado de Flujo de Efectivo y simplificaciones utilizadas</w:t>
      </w:r>
    </w:p>
    <w:p w14:paraId="3760FED1" w14:textId="77777777" w:rsidR="009519A0" w:rsidRDefault="009519A0" w:rsidP="001E49DA">
      <w:pPr>
        <w:spacing w:after="0" w:line="240" w:lineRule="auto"/>
        <w:ind w:left="851"/>
        <w:jc w:val="both"/>
        <w:rPr>
          <w:rFonts w:ascii="Times New Roman" w:eastAsia="Arial" w:hAnsi="Times New Roman"/>
          <w:spacing w:val="-1"/>
          <w:lang w:val="es-AR"/>
        </w:rPr>
      </w:pPr>
    </w:p>
    <w:p w14:paraId="46909C56" w14:textId="6D5D826A" w:rsidR="005873A2" w:rsidRDefault="00895050" w:rsidP="001E49DA">
      <w:pPr>
        <w:spacing w:after="0" w:line="240" w:lineRule="auto"/>
        <w:ind w:left="851"/>
        <w:jc w:val="both"/>
        <w:rPr>
          <w:rFonts w:ascii="Times New Roman" w:eastAsia="Arial" w:hAnsi="Times New Roman"/>
          <w:spacing w:val="-1"/>
          <w:lang w:val="es-AR"/>
        </w:rPr>
      </w:pPr>
      <w:r w:rsidRPr="00895050">
        <w:rPr>
          <w:rFonts w:ascii="Times New Roman" w:eastAsia="Arial" w:hAnsi="Times New Roman"/>
          <w:spacing w:val="-1"/>
          <w:lang w:val="es-AR"/>
        </w:rPr>
        <w:t xml:space="preserve">Todas las partidas de este estado contable se </w:t>
      </w:r>
      <w:proofErr w:type="spellStart"/>
      <w:r w:rsidRPr="00895050">
        <w:rPr>
          <w:rFonts w:ascii="Times New Roman" w:eastAsia="Arial" w:hAnsi="Times New Roman"/>
          <w:spacing w:val="-1"/>
          <w:lang w:val="es-AR"/>
        </w:rPr>
        <w:t>reexpresan</w:t>
      </w:r>
      <w:proofErr w:type="spellEnd"/>
      <w:r w:rsidRPr="00895050">
        <w:rPr>
          <w:rFonts w:ascii="Times New Roman" w:eastAsia="Arial" w:hAnsi="Times New Roman"/>
          <w:spacing w:val="-1"/>
          <w:lang w:val="es-AR"/>
        </w:rPr>
        <w:t xml:space="preserve"> en términos de la unidad de medida corriente a la fecha de cierre del </w:t>
      </w:r>
      <w:r w:rsidR="001C63CC">
        <w:rPr>
          <w:rFonts w:ascii="Times New Roman" w:eastAsia="Arial" w:hAnsi="Times New Roman"/>
          <w:spacing w:val="-1"/>
          <w:lang w:val="es-AR"/>
        </w:rPr>
        <w:t>período</w:t>
      </w:r>
      <w:r w:rsidRPr="00895050">
        <w:rPr>
          <w:rFonts w:ascii="Times New Roman" w:eastAsia="Arial" w:hAnsi="Times New Roman"/>
          <w:spacing w:val="-1"/>
          <w:lang w:val="es-AR"/>
        </w:rPr>
        <w:t xml:space="preserve"> sobre el que se informa.</w:t>
      </w:r>
    </w:p>
    <w:p w14:paraId="0E8C850D" w14:textId="77777777" w:rsidR="001C63CC" w:rsidRDefault="001C63CC" w:rsidP="001E49DA">
      <w:pPr>
        <w:spacing w:after="0" w:line="240" w:lineRule="auto"/>
        <w:ind w:left="851"/>
        <w:jc w:val="both"/>
        <w:rPr>
          <w:rFonts w:ascii="Times New Roman" w:eastAsia="Arial" w:hAnsi="Times New Roman"/>
          <w:spacing w:val="-1"/>
          <w:lang w:val="es-AR"/>
        </w:rPr>
      </w:pPr>
    </w:p>
    <w:p w14:paraId="30ACD24C" w14:textId="35B9FDFC" w:rsidR="00895050" w:rsidRPr="00895050" w:rsidRDefault="00895050" w:rsidP="001C63CC">
      <w:pPr>
        <w:spacing w:after="0" w:line="240" w:lineRule="auto"/>
        <w:ind w:left="851"/>
        <w:jc w:val="both"/>
        <w:rPr>
          <w:rFonts w:ascii="Times New Roman" w:eastAsia="Arial" w:hAnsi="Times New Roman"/>
          <w:spacing w:val="-1"/>
          <w:lang w:val="es-AR"/>
        </w:rPr>
      </w:pPr>
      <w:r w:rsidRPr="00895050">
        <w:rPr>
          <w:rFonts w:ascii="Times New Roman" w:eastAsia="Arial" w:hAnsi="Times New Roman"/>
          <w:spacing w:val="-1"/>
          <w:lang w:val="es-AR"/>
        </w:rPr>
        <w:t>El resultado de los cambios en el poder adquisitivo de la moneda sobre los componentes del efectivo y equivalentes al efectivo se presenta en el estado de flujo de efectivo, en la sección “Causas de la variación” luego de las actividades operativas, de inversión y de financiación, en un renglón separado e independiente de ellas, bajo el título “Resultado financiero y por tenencia generado por el efectivo – RECPAM”.</w:t>
      </w:r>
    </w:p>
    <w:p w14:paraId="09954E5E" w14:textId="3FEC10A4" w:rsidR="00895050" w:rsidRDefault="00895050" w:rsidP="00C8618D">
      <w:pPr>
        <w:spacing w:after="0" w:line="240" w:lineRule="auto"/>
        <w:ind w:left="851"/>
        <w:jc w:val="both"/>
        <w:rPr>
          <w:rFonts w:ascii="Times New Roman" w:hAnsi="Times New Roman"/>
          <w:highlight w:val="yellow"/>
          <w:lang w:val="es-ES"/>
        </w:rPr>
      </w:pPr>
    </w:p>
    <w:p w14:paraId="123281AA" w14:textId="77777777" w:rsidR="00572041" w:rsidRPr="0068568A" w:rsidRDefault="00397255" w:rsidP="0078362C">
      <w:pPr>
        <w:pStyle w:val="Prrafodelista"/>
        <w:keepNext/>
        <w:widowControl w:val="0"/>
        <w:numPr>
          <w:ilvl w:val="1"/>
          <w:numId w:val="6"/>
        </w:numPr>
        <w:tabs>
          <w:tab w:val="left" w:pos="851"/>
        </w:tabs>
        <w:spacing w:after="0" w:line="240" w:lineRule="auto"/>
        <w:ind w:left="851" w:hanging="491"/>
        <w:jc w:val="both"/>
        <w:rPr>
          <w:rFonts w:ascii="Times New Roman" w:eastAsia="Arial" w:hAnsi="Times New Roman"/>
          <w:b/>
          <w:bCs/>
        </w:rPr>
      </w:pPr>
      <w:r w:rsidRPr="0068568A">
        <w:rPr>
          <w:rFonts w:ascii="Times New Roman" w:eastAsia="Arial" w:hAnsi="Times New Roman"/>
          <w:b/>
          <w:bCs/>
        </w:rPr>
        <w:t>Criterios de valuación y exposición</w:t>
      </w:r>
    </w:p>
    <w:p w14:paraId="36A4FF98" w14:textId="77777777" w:rsidR="00572041" w:rsidRPr="0068568A" w:rsidRDefault="00572041" w:rsidP="006B3959">
      <w:pPr>
        <w:keepNext/>
        <w:spacing w:after="0" w:line="240" w:lineRule="auto"/>
        <w:ind w:left="851"/>
        <w:jc w:val="both"/>
        <w:rPr>
          <w:rFonts w:ascii="Times New Roman" w:eastAsia="Arial" w:hAnsi="Times New Roman"/>
          <w:spacing w:val="-1"/>
          <w:lang w:val="es-AR"/>
        </w:rPr>
      </w:pPr>
    </w:p>
    <w:p w14:paraId="72EE43D5" w14:textId="77777777" w:rsidR="00572041" w:rsidRPr="0068568A" w:rsidRDefault="00397255" w:rsidP="006B3959">
      <w:pPr>
        <w:spacing w:after="0" w:line="240" w:lineRule="auto"/>
        <w:ind w:left="851"/>
        <w:jc w:val="both"/>
        <w:rPr>
          <w:rFonts w:ascii="Times New Roman" w:eastAsia="Arial" w:hAnsi="Times New Roman"/>
          <w:spacing w:val="-1"/>
          <w:lang w:val="es-AR"/>
        </w:rPr>
      </w:pPr>
      <w:r w:rsidRPr="0068568A">
        <w:rPr>
          <w:rFonts w:ascii="Times New Roman" w:eastAsia="Arial" w:hAnsi="Times New Roman"/>
          <w:spacing w:val="-1"/>
          <w:lang w:val="es-AR"/>
        </w:rPr>
        <w:t xml:space="preserve">Los principales criterios de valuación </w:t>
      </w:r>
      <w:r w:rsidR="00C45259" w:rsidRPr="0068568A">
        <w:rPr>
          <w:rFonts w:ascii="Times New Roman" w:eastAsia="Arial" w:hAnsi="Times New Roman"/>
          <w:spacing w:val="-1"/>
          <w:lang w:val="es-AR"/>
        </w:rPr>
        <w:t>seguidos en la confección</w:t>
      </w:r>
      <w:r w:rsidRPr="0068568A">
        <w:rPr>
          <w:rFonts w:ascii="Times New Roman" w:eastAsia="Arial" w:hAnsi="Times New Roman"/>
          <w:spacing w:val="-1"/>
          <w:lang w:val="es-AR"/>
        </w:rPr>
        <w:t xml:space="preserve"> de los</w:t>
      </w:r>
      <w:r w:rsidR="00C45259" w:rsidRPr="0068568A">
        <w:rPr>
          <w:rFonts w:ascii="Times New Roman" w:eastAsia="Arial" w:hAnsi="Times New Roman"/>
          <w:spacing w:val="-1"/>
          <w:lang w:val="es-AR"/>
        </w:rPr>
        <w:t xml:space="preserve"> presentes</w:t>
      </w:r>
      <w:r w:rsidRPr="0068568A">
        <w:rPr>
          <w:rFonts w:ascii="Times New Roman" w:eastAsia="Arial" w:hAnsi="Times New Roman"/>
          <w:spacing w:val="-1"/>
          <w:lang w:val="es-AR"/>
        </w:rPr>
        <w:t xml:space="preserve"> estados contables son los que se detallan a continuación:</w:t>
      </w:r>
    </w:p>
    <w:p w14:paraId="39AD2582" w14:textId="77777777" w:rsidR="00572041" w:rsidRPr="0068568A" w:rsidRDefault="00572041" w:rsidP="006B3959">
      <w:pPr>
        <w:spacing w:after="0" w:line="240" w:lineRule="auto"/>
        <w:ind w:left="851"/>
        <w:jc w:val="both"/>
        <w:rPr>
          <w:rFonts w:ascii="Times New Roman" w:eastAsia="Arial" w:hAnsi="Times New Roman"/>
          <w:spacing w:val="-1"/>
          <w:lang w:val="es-AR"/>
        </w:rPr>
      </w:pPr>
    </w:p>
    <w:p w14:paraId="4284D20E" w14:textId="77777777" w:rsidR="00572041" w:rsidRPr="0068568A" w:rsidRDefault="00397255" w:rsidP="0078362C">
      <w:pPr>
        <w:pStyle w:val="Prrafodelista"/>
        <w:keepNext/>
        <w:widowControl w:val="0"/>
        <w:numPr>
          <w:ilvl w:val="0"/>
          <w:numId w:val="4"/>
        </w:numPr>
        <w:spacing w:after="0" w:line="240" w:lineRule="auto"/>
        <w:ind w:left="1134" w:hanging="283"/>
        <w:jc w:val="both"/>
        <w:rPr>
          <w:rFonts w:ascii="Times New Roman" w:eastAsia="Arial" w:hAnsi="Times New Roman"/>
        </w:rPr>
      </w:pPr>
      <w:r w:rsidRPr="0068568A">
        <w:rPr>
          <w:rFonts w:ascii="Times New Roman" w:eastAsia="Arial" w:hAnsi="Times New Roman"/>
          <w:b/>
          <w:bCs/>
        </w:rPr>
        <w:t>Caja</w:t>
      </w:r>
      <w:r w:rsidRPr="0068568A">
        <w:rPr>
          <w:rFonts w:ascii="Times New Roman" w:eastAsia="Arial" w:hAnsi="Times New Roman"/>
          <w:b/>
          <w:bCs/>
          <w:spacing w:val="1"/>
        </w:rPr>
        <w:t xml:space="preserve"> </w:t>
      </w:r>
      <w:r w:rsidRPr="0068568A">
        <w:rPr>
          <w:rFonts w:ascii="Times New Roman" w:eastAsia="Arial" w:hAnsi="Times New Roman"/>
          <w:b/>
          <w:bCs/>
        </w:rPr>
        <w:t>y</w:t>
      </w:r>
      <w:r w:rsidRPr="0068568A">
        <w:rPr>
          <w:rFonts w:ascii="Times New Roman" w:eastAsia="Arial" w:hAnsi="Times New Roman"/>
          <w:b/>
          <w:bCs/>
          <w:spacing w:val="-4"/>
        </w:rPr>
        <w:t xml:space="preserve"> </w:t>
      </w:r>
      <w:r w:rsidR="00C45259" w:rsidRPr="0068568A">
        <w:rPr>
          <w:rFonts w:ascii="Times New Roman" w:eastAsia="Arial" w:hAnsi="Times New Roman"/>
          <w:b/>
          <w:bCs/>
        </w:rPr>
        <w:t>b</w:t>
      </w:r>
      <w:r w:rsidRPr="0068568A">
        <w:rPr>
          <w:rFonts w:ascii="Times New Roman" w:eastAsia="Arial" w:hAnsi="Times New Roman"/>
          <w:b/>
          <w:bCs/>
        </w:rPr>
        <w:t>ancos</w:t>
      </w:r>
    </w:p>
    <w:p w14:paraId="7C7B3727" w14:textId="77777777" w:rsidR="004E5620" w:rsidRPr="0068568A" w:rsidRDefault="004E5620" w:rsidP="006B3959">
      <w:pPr>
        <w:pStyle w:val="Prrafodelista"/>
        <w:keepNext/>
        <w:widowControl w:val="0"/>
        <w:spacing w:after="0" w:line="240" w:lineRule="auto"/>
        <w:ind w:left="1134"/>
        <w:jc w:val="both"/>
        <w:rPr>
          <w:rFonts w:ascii="Times New Roman" w:eastAsia="Arial" w:hAnsi="Times New Roman"/>
        </w:rPr>
      </w:pPr>
    </w:p>
    <w:p w14:paraId="79378272" w14:textId="5EBFAE0C" w:rsidR="00572041" w:rsidRPr="005B0BC7" w:rsidRDefault="00397255" w:rsidP="005B0BC7">
      <w:pPr>
        <w:pStyle w:val="Prrafodelista"/>
        <w:widowControl w:val="0"/>
        <w:numPr>
          <w:ilvl w:val="0"/>
          <w:numId w:val="1"/>
        </w:numPr>
        <w:spacing w:after="0" w:line="240" w:lineRule="auto"/>
        <w:ind w:left="1418" w:hanging="284"/>
        <w:jc w:val="both"/>
        <w:rPr>
          <w:rFonts w:ascii="Times New Roman" w:eastAsia="Arial" w:hAnsi="Times New Roman"/>
        </w:rPr>
      </w:pPr>
      <w:r w:rsidRPr="0068568A">
        <w:rPr>
          <w:rFonts w:ascii="Times New Roman" w:eastAsia="Arial" w:hAnsi="Times New Roman"/>
        </w:rPr>
        <w:t>En mone</w:t>
      </w:r>
      <w:r w:rsidRPr="0068568A">
        <w:rPr>
          <w:rFonts w:ascii="Times New Roman" w:eastAsia="Arial" w:hAnsi="Times New Roman"/>
          <w:spacing w:val="-1"/>
        </w:rPr>
        <w:t>d</w:t>
      </w:r>
      <w:r w:rsidRPr="0068568A">
        <w:rPr>
          <w:rFonts w:ascii="Times New Roman" w:eastAsia="Arial" w:hAnsi="Times New Roman"/>
        </w:rPr>
        <w:t xml:space="preserve">a </w:t>
      </w:r>
      <w:r w:rsidRPr="0068568A">
        <w:rPr>
          <w:rFonts w:ascii="Times New Roman" w:eastAsia="Arial" w:hAnsi="Times New Roman"/>
          <w:spacing w:val="-1"/>
        </w:rPr>
        <w:t>n</w:t>
      </w:r>
      <w:r w:rsidRPr="0068568A">
        <w:rPr>
          <w:rFonts w:ascii="Times New Roman" w:eastAsia="Arial" w:hAnsi="Times New Roman"/>
        </w:rPr>
        <w:t>aci</w:t>
      </w:r>
      <w:r w:rsidRPr="0068568A">
        <w:rPr>
          <w:rFonts w:ascii="Times New Roman" w:eastAsia="Arial" w:hAnsi="Times New Roman"/>
          <w:spacing w:val="-1"/>
        </w:rPr>
        <w:t>o</w:t>
      </w:r>
      <w:r w:rsidRPr="0068568A">
        <w:rPr>
          <w:rFonts w:ascii="Times New Roman" w:eastAsia="Arial" w:hAnsi="Times New Roman"/>
        </w:rPr>
        <w:t>nal: a su</w:t>
      </w:r>
      <w:r w:rsidRPr="0068568A">
        <w:rPr>
          <w:rFonts w:ascii="Times New Roman" w:eastAsia="Arial" w:hAnsi="Times New Roman"/>
          <w:spacing w:val="-2"/>
        </w:rPr>
        <w:t xml:space="preserve"> </w:t>
      </w:r>
      <w:r w:rsidRPr="0068568A">
        <w:rPr>
          <w:rFonts w:ascii="Times New Roman" w:eastAsia="Arial" w:hAnsi="Times New Roman"/>
        </w:rPr>
        <w:t>valor nom</w:t>
      </w:r>
      <w:r w:rsidRPr="0068568A">
        <w:rPr>
          <w:rFonts w:ascii="Times New Roman" w:eastAsia="Arial" w:hAnsi="Times New Roman"/>
          <w:spacing w:val="-1"/>
        </w:rPr>
        <w:t>i</w:t>
      </w:r>
      <w:r w:rsidRPr="0068568A">
        <w:rPr>
          <w:rFonts w:ascii="Times New Roman" w:eastAsia="Arial" w:hAnsi="Times New Roman"/>
        </w:rPr>
        <w:t>na</w:t>
      </w:r>
      <w:r w:rsidRPr="0068568A">
        <w:rPr>
          <w:rFonts w:ascii="Times New Roman" w:eastAsia="Arial" w:hAnsi="Times New Roman"/>
          <w:spacing w:val="-1"/>
        </w:rPr>
        <w:t>l</w:t>
      </w:r>
      <w:r w:rsidRPr="0068568A">
        <w:rPr>
          <w:rFonts w:ascii="Times New Roman" w:eastAsia="Arial" w:hAnsi="Times New Roman"/>
        </w:rPr>
        <w:t>.</w:t>
      </w:r>
    </w:p>
    <w:p w14:paraId="1485D063" w14:textId="6E9438A6" w:rsidR="00EE01D3" w:rsidRDefault="00397255" w:rsidP="00EE01D3">
      <w:pPr>
        <w:pStyle w:val="Prrafodelista"/>
        <w:widowControl w:val="0"/>
        <w:numPr>
          <w:ilvl w:val="0"/>
          <w:numId w:val="1"/>
        </w:numPr>
        <w:spacing w:after="0" w:line="240" w:lineRule="auto"/>
        <w:ind w:left="1418" w:hanging="284"/>
        <w:jc w:val="both"/>
        <w:rPr>
          <w:rFonts w:ascii="Times New Roman" w:eastAsia="Arial" w:hAnsi="Times New Roman"/>
        </w:rPr>
      </w:pPr>
      <w:r w:rsidRPr="00EE01D3">
        <w:rPr>
          <w:rFonts w:ascii="Times New Roman" w:eastAsia="Arial" w:hAnsi="Times New Roman"/>
        </w:rPr>
        <w:t>En</w:t>
      </w:r>
      <w:r w:rsidRPr="00EE01D3">
        <w:rPr>
          <w:rFonts w:ascii="Times New Roman" w:eastAsia="Arial" w:hAnsi="Times New Roman"/>
          <w:spacing w:val="16"/>
        </w:rPr>
        <w:t xml:space="preserve"> </w:t>
      </w:r>
      <w:r w:rsidRPr="00EE01D3">
        <w:rPr>
          <w:rFonts w:ascii="Times New Roman" w:eastAsia="Arial" w:hAnsi="Times New Roman"/>
        </w:rPr>
        <w:t>moneda</w:t>
      </w:r>
      <w:r w:rsidRPr="00EE01D3">
        <w:rPr>
          <w:rFonts w:ascii="Times New Roman" w:eastAsia="Arial" w:hAnsi="Times New Roman"/>
          <w:spacing w:val="16"/>
        </w:rPr>
        <w:t xml:space="preserve"> </w:t>
      </w:r>
      <w:r w:rsidRPr="00EE01D3">
        <w:rPr>
          <w:rFonts w:ascii="Times New Roman" w:eastAsia="Arial" w:hAnsi="Times New Roman"/>
          <w:spacing w:val="-1"/>
        </w:rPr>
        <w:t>ex</w:t>
      </w:r>
      <w:r w:rsidRPr="00EE01D3">
        <w:rPr>
          <w:rFonts w:ascii="Times New Roman" w:eastAsia="Arial" w:hAnsi="Times New Roman"/>
        </w:rPr>
        <w:t>tranjera:</w:t>
      </w:r>
      <w:r w:rsidRPr="00EE01D3">
        <w:rPr>
          <w:rFonts w:ascii="Times New Roman" w:eastAsia="Arial" w:hAnsi="Times New Roman"/>
          <w:spacing w:val="16"/>
        </w:rPr>
        <w:t xml:space="preserve"> </w:t>
      </w:r>
      <w:r w:rsidR="00EE01D3" w:rsidRPr="00EE01D3">
        <w:rPr>
          <w:rFonts w:ascii="Times New Roman" w:eastAsia="Arial" w:hAnsi="Times New Roman"/>
        </w:rPr>
        <w:t xml:space="preserve">a su valor nominal, convertidos a moneda local al tipo de cambio vigente a la fecha de cierre de cada </w:t>
      </w:r>
      <w:r w:rsidR="007C7F37">
        <w:rPr>
          <w:rFonts w:ascii="Times New Roman" w:eastAsia="Arial" w:hAnsi="Times New Roman"/>
        </w:rPr>
        <w:t>período/</w:t>
      </w:r>
      <w:r w:rsidR="00EE01D3" w:rsidRPr="00EE01D3">
        <w:rPr>
          <w:rFonts w:ascii="Times New Roman" w:eastAsia="Arial" w:hAnsi="Times New Roman"/>
        </w:rPr>
        <w:t xml:space="preserve">ejercicio. Las diferencias de cambio fueron imputadas al resultado de cada </w:t>
      </w:r>
      <w:r w:rsidR="007C7F37">
        <w:rPr>
          <w:rFonts w:ascii="Times New Roman" w:eastAsia="Arial" w:hAnsi="Times New Roman"/>
        </w:rPr>
        <w:t>período</w:t>
      </w:r>
      <w:r w:rsidR="00EE01D3" w:rsidRPr="00EE01D3">
        <w:rPr>
          <w:rFonts w:ascii="Times New Roman" w:eastAsia="Arial" w:hAnsi="Times New Roman"/>
        </w:rPr>
        <w:t xml:space="preserve">. El detalle respectivo se expone en el </w:t>
      </w:r>
      <w:r w:rsidR="00BD332A">
        <w:rPr>
          <w:rFonts w:ascii="Times New Roman" w:eastAsia="Arial" w:hAnsi="Times New Roman"/>
        </w:rPr>
        <w:t>A</w:t>
      </w:r>
      <w:r w:rsidR="00EE01D3" w:rsidRPr="00EE01D3">
        <w:rPr>
          <w:rFonts w:ascii="Times New Roman" w:eastAsia="Arial" w:hAnsi="Times New Roman"/>
        </w:rPr>
        <w:t xml:space="preserve">nexo </w:t>
      </w:r>
      <w:r w:rsidR="004F20A2">
        <w:rPr>
          <w:rFonts w:ascii="Times New Roman" w:eastAsia="Arial" w:hAnsi="Times New Roman"/>
        </w:rPr>
        <w:t>G</w:t>
      </w:r>
      <w:r w:rsidR="00EE01D3" w:rsidRPr="00EE01D3">
        <w:rPr>
          <w:rFonts w:ascii="Times New Roman" w:eastAsia="Arial" w:hAnsi="Times New Roman"/>
        </w:rPr>
        <w:t>.</w:t>
      </w:r>
    </w:p>
    <w:p w14:paraId="2431888C" w14:textId="77777777" w:rsidR="009F7157" w:rsidRPr="009F7157" w:rsidRDefault="009F7157" w:rsidP="009F7157">
      <w:pPr>
        <w:pStyle w:val="Prrafodelista"/>
        <w:rPr>
          <w:rFonts w:ascii="Times New Roman" w:eastAsia="Arial" w:hAnsi="Times New Roman"/>
        </w:rPr>
      </w:pPr>
    </w:p>
    <w:p w14:paraId="51A35BA2" w14:textId="77777777" w:rsidR="009F7157" w:rsidRPr="00AF5A77" w:rsidRDefault="009F7157" w:rsidP="009F7157">
      <w:pPr>
        <w:pStyle w:val="Prrafodelista"/>
        <w:keepNext/>
        <w:widowControl w:val="0"/>
        <w:numPr>
          <w:ilvl w:val="0"/>
          <w:numId w:val="4"/>
        </w:numPr>
        <w:spacing w:after="0" w:line="240" w:lineRule="auto"/>
        <w:ind w:left="1134" w:hanging="283"/>
        <w:jc w:val="both"/>
        <w:rPr>
          <w:rFonts w:ascii="Times New Roman" w:eastAsia="Arial" w:hAnsi="Times New Roman"/>
          <w:b/>
        </w:rPr>
      </w:pPr>
      <w:r w:rsidRPr="00AF5A77">
        <w:rPr>
          <w:rFonts w:ascii="Times New Roman" w:eastAsia="Arial" w:hAnsi="Times New Roman"/>
          <w:b/>
          <w:bCs/>
        </w:rPr>
        <w:t>I</w:t>
      </w:r>
      <w:r w:rsidRPr="00AF5A77">
        <w:rPr>
          <w:rFonts w:ascii="Times New Roman" w:eastAsia="Arial" w:hAnsi="Times New Roman"/>
          <w:b/>
          <w:bCs/>
          <w:spacing w:val="1"/>
        </w:rPr>
        <w:t>n</w:t>
      </w:r>
      <w:r w:rsidRPr="00AF5A77">
        <w:rPr>
          <w:rFonts w:ascii="Times New Roman" w:eastAsia="Arial" w:hAnsi="Times New Roman"/>
          <w:b/>
          <w:bCs/>
          <w:spacing w:val="-2"/>
        </w:rPr>
        <w:t>v</w:t>
      </w:r>
      <w:r w:rsidRPr="00AF5A77">
        <w:rPr>
          <w:rFonts w:ascii="Times New Roman" w:eastAsia="Arial" w:hAnsi="Times New Roman"/>
          <w:b/>
          <w:bCs/>
        </w:rPr>
        <w:t>ersiones temporarias</w:t>
      </w:r>
    </w:p>
    <w:p w14:paraId="02FF39CF" w14:textId="77777777" w:rsidR="009F7157" w:rsidRDefault="009F7157" w:rsidP="009F7157">
      <w:pPr>
        <w:pStyle w:val="Prrafodelista"/>
        <w:tabs>
          <w:tab w:val="left" w:pos="1560"/>
        </w:tabs>
        <w:spacing w:after="0" w:line="240" w:lineRule="auto"/>
        <w:ind w:left="1134"/>
        <w:jc w:val="both"/>
        <w:rPr>
          <w:rFonts w:ascii="Times New Roman" w:eastAsia="Arial" w:hAnsi="Times New Roman"/>
        </w:rPr>
      </w:pPr>
    </w:p>
    <w:p w14:paraId="14597984" w14:textId="459E912E" w:rsidR="009F7157" w:rsidRPr="00BD332A" w:rsidRDefault="009F7157" w:rsidP="009F7157">
      <w:pPr>
        <w:pStyle w:val="Prrafodelista"/>
        <w:tabs>
          <w:tab w:val="left" w:pos="1560"/>
        </w:tabs>
        <w:spacing w:after="0" w:line="240" w:lineRule="auto"/>
        <w:ind w:left="1134"/>
        <w:jc w:val="both"/>
        <w:rPr>
          <w:rFonts w:ascii="Times New Roman" w:hAnsi="Times New Roman"/>
        </w:rPr>
      </w:pPr>
      <w:r w:rsidRPr="00BD332A">
        <w:rPr>
          <w:rFonts w:ascii="Times New Roman" w:hAnsi="Times New Roman"/>
        </w:rPr>
        <w:t>Estas inversiones corresponden a fondos comunes de inversión, que han sido valuados al valor de cotización a la fecha de cierre de</w:t>
      </w:r>
      <w:r>
        <w:rPr>
          <w:rFonts w:ascii="Times New Roman" w:hAnsi="Times New Roman"/>
        </w:rPr>
        <w:t xml:space="preserve"> </w:t>
      </w:r>
      <w:r w:rsidR="007C7F37">
        <w:rPr>
          <w:rFonts w:ascii="Times New Roman" w:hAnsi="Times New Roman"/>
        </w:rPr>
        <w:t>período/</w:t>
      </w:r>
      <w:r w:rsidRPr="00BD332A">
        <w:rPr>
          <w:rFonts w:ascii="Times New Roman" w:hAnsi="Times New Roman"/>
        </w:rPr>
        <w:t xml:space="preserve">ejercicio. El detalle respectivo se expone en el Anexo </w:t>
      </w:r>
      <w:r w:rsidR="00246C0B">
        <w:rPr>
          <w:rFonts w:ascii="Times New Roman" w:hAnsi="Times New Roman"/>
        </w:rPr>
        <w:t>C</w:t>
      </w:r>
      <w:r w:rsidRPr="00BD332A">
        <w:rPr>
          <w:rFonts w:ascii="Times New Roman" w:hAnsi="Times New Roman"/>
        </w:rPr>
        <w:t>.</w:t>
      </w:r>
    </w:p>
    <w:p w14:paraId="1D6E1BE9" w14:textId="77777777" w:rsidR="009F7157" w:rsidRPr="009F7157" w:rsidRDefault="009F7157" w:rsidP="009F7157">
      <w:pPr>
        <w:spacing w:after="0" w:line="240" w:lineRule="auto"/>
        <w:jc w:val="both"/>
        <w:rPr>
          <w:rFonts w:ascii="Times New Roman" w:eastAsia="Arial" w:hAnsi="Times New Roman"/>
        </w:rPr>
      </w:pPr>
    </w:p>
    <w:p w14:paraId="6ED198D2" w14:textId="3E57A814" w:rsidR="00572041" w:rsidRPr="0068568A" w:rsidRDefault="004E5620" w:rsidP="0078362C">
      <w:pPr>
        <w:pStyle w:val="Prrafodelista"/>
        <w:keepNext/>
        <w:widowControl w:val="0"/>
        <w:numPr>
          <w:ilvl w:val="0"/>
          <w:numId w:val="4"/>
        </w:numPr>
        <w:spacing w:after="0" w:line="240" w:lineRule="auto"/>
        <w:ind w:left="1134" w:hanging="283"/>
        <w:jc w:val="both"/>
        <w:rPr>
          <w:rFonts w:ascii="Times New Roman" w:eastAsia="Arial" w:hAnsi="Times New Roman"/>
          <w:b/>
          <w:bCs/>
        </w:rPr>
      </w:pPr>
      <w:r w:rsidRPr="0068568A">
        <w:rPr>
          <w:rFonts w:ascii="Times New Roman" w:eastAsia="Arial" w:hAnsi="Times New Roman"/>
          <w:b/>
          <w:bCs/>
        </w:rPr>
        <w:t xml:space="preserve">Créditos y </w:t>
      </w:r>
      <w:r w:rsidR="009715A7">
        <w:rPr>
          <w:rFonts w:ascii="Times New Roman" w:eastAsia="Arial" w:hAnsi="Times New Roman"/>
          <w:b/>
          <w:bCs/>
        </w:rPr>
        <w:t>deudas</w:t>
      </w:r>
    </w:p>
    <w:p w14:paraId="79E096DD" w14:textId="77777777" w:rsidR="004E5620" w:rsidRPr="0068568A" w:rsidRDefault="004E5620" w:rsidP="006B3959">
      <w:pPr>
        <w:pStyle w:val="Prrafodelista"/>
        <w:keepNext/>
        <w:widowControl w:val="0"/>
        <w:spacing w:after="0" w:line="240" w:lineRule="auto"/>
        <w:ind w:left="1134"/>
        <w:jc w:val="both"/>
        <w:rPr>
          <w:rFonts w:ascii="Times New Roman" w:eastAsia="Arial" w:hAnsi="Times New Roman"/>
          <w:b/>
          <w:bCs/>
        </w:rPr>
      </w:pPr>
    </w:p>
    <w:p w14:paraId="38088FC0" w14:textId="5D035A7C" w:rsidR="00572041" w:rsidRPr="0068568A" w:rsidRDefault="00361666" w:rsidP="006B3959">
      <w:pPr>
        <w:keepNext/>
        <w:spacing w:after="0" w:line="240" w:lineRule="auto"/>
        <w:ind w:left="1701" w:hanging="567"/>
        <w:rPr>
          <w:rFonts w:ascii="Times New Roman" w:eastAsia="Arial" w:hAnsi="Times New Roman"/>
          <w:lang w:val="es-AR"/>
        </w:rPr>
      </w:pPr>
      <w:r>
        <w:rPr>
          <w:rFonts w:ascii="Times New Roman" w:eastAsia="Arial" w:hAnsi="Times New Roman"/>
          <w:bCs/>
          <w:lang w:val="es-AR"/>
        </w:rPr>
        <w:t>c</w:t>
      </w:r>
      <w:r w:rsidR="00397255" w:rsidRPr="0068568A">
        <w:rPr>
          <w:rFonts w:ascii="Times New Roman" w:eastAsia="Arial" w:hAnsi="Times New Roman"/>
          <w:bCs/>
          <w:lang w:val="es-AR"/>
        </w:rPr>
        <w:t>.1)</w:t>
      </w:r>
      <w:r w:rsidR="00397255" w:rsidRPr="0068568A">
        <w:rPr>
          <w:rFonts w:ascii="Times New Roman" w:eastAsia="Arial" w:hAnsi="Times New Roman"/>
          <w:bCs/>
          <w:lang w:val="es-AR"/>
        </w:rPr>
        <w:tab/>
      </w:r>
      <w:r w:rsidR="00397255" w:rsidRPr="0068568A">
        <w:rPr>
          <w:rFonts w:ascii="Times New Roman" w:eastAsia="Arial" w:hAnsi="Times New Roman"/>
          <w:bCs/>
          <w:u w:val="single"/>
          <w:lang w:val="es-AR"/>
        </w:rPr>
        <w:t>Gene</w:t>
      </w:r>
      <w:r w:rsidR="00397255" w:rsidRPr="0068568A">
        <w:rPr>
          <w:rFonts w:ascii="Times New Roman" w:eastAsia="Arial" w:hAnsi="Times New Roman"/>
          <w:bCs/>
          <w:spacing w:val="-1"/>
          <w:u w:val="single"/>
          <w:lang w:val="es-AR"/>
        </w:rPr>
        <w:t>r</w:t>
      </w:r>
      <w:r w:rsidR="00397255" w:rsidRPr="0068568A">
        <w:rPr>
          <w:rFonts w:ascii="Times New Roman" w:eastAsia="Arial" w:hAnsi="Times New Roman"/>
          <w:bCs/>
          <w:u w:val="single"/>
          <w:lang w:val="es-AR"/>
        </w:rPr>
        <w:t xml:space="preserve">ados </w:t>
      </w:r>
      <w:r w:rsidR="00397255" w:rsidRPr="0068568A">
        <w:rPr>
          <w:rFonts w:ascii="Times New Roman" w:eastAsia="Arial" w:hAnsi="Times New Roman"/>
          <w:bCs/>
          <w:spacing w:val="-1"/>
          <w:u w:val="single"/>
          <w:lang w:val="es-AR"/>
        </w:rPr>
        <w:t>p</w:t>
      </w:r>
      <w:r w:rsidR="00397255" w:rsidRPr="0068568A">
        <w:rPr>
          <w:rFonts w:ascii="Times New Roman" w:eastAsia="Arial" w:hAnsi="Times New Roman"/>
          <w:bCs/>
          <w:u w:val="single"/>
          <w:lang w:val="es-AR"/>
        </w:rPr>
        <w:t>or</w:t>
      </w:r>
      <w:r w:rsidR="00397255" w:rsidRPr="0068568A">
        <w:rPr>
          <w:rFonts w:ascii="Times New Roman" w:eastAsia="Arial" w:hAnsi="Times New Roman"/>
          <w:bCs/>
          <w:spacing w:val="1"/>
          <w:u w:val="single"/>
          <w:lang w:val="es-AR"/>
        </w:rPr>
        <w:t xml:space="preserve"> </w:t>
      </w:r>
      <w:r w:rsidR="00397255" w:rsidRPr="0068568A">
        <w:rPr>
          <w:rFonts w:ascii="Times New Roman" w:eastAsia="Arial" w:hAnsi="Times New Roman"/>
          <w:bCs/>
          <w:spacing w:val="-2"/>
          <w:u w:val="single"/>
          <w:lang w:val="es-AR"/>
        </w:rPr>
        <w:t>v</w:t>
      </w:r>
      <w:r w:rsidR="00397255" w:rsidRPr="0068568A">
        <w:rPr>
          <w:rFonts w:ascii="Times New Roman" w:eastAsia="Arial" w:hAnsi="Times New Roman"/>
          <w:bCs/>
          <w:u w:val="single"/>
          <w:lang w:val="es-AR"/>
        </w:rPr>
        <w:t>entas</w:t>
      </w:r>
      <w:r w:rsidR="00397255" w:rsidRPr="0068568A">
        <w:rPr>
          <w:rFonts w:ascii="Times New Roman" w:eastAsia="Arial" w:hAnsi="Times New Roman"/>
          <w:bCs/>
          <w:spacing w:val="1"/>
          <w:u w:val="single"/>
          <w:lang w:val="es-AR"/>
        </w:rPr>
        <w:t xml:space="preserve"> </w:t>
      </w:r>
      <w:r w:rsidR="00397255" w:rsidRPr="0068568A">
        <w:rPr>
          <w:rFonts w:ascii="Times New Roman" w:eastAsia="Arial" w:hAnsi="Times New Roman"/>
          <w:bCs/>
          <w:u w:val="single"/>
          <w:lang w:val="es-AR"/>
        </w:rPr>
        <w:t>y</w:t>
      </w:r>
      <w:r w:rsidR="00397255" w:rsidRPr="0068568A">
        <w:rPr>
          <w:rFonts w:ascii="Times New Roman" w:eastAsia="Arial" w:hAnsi="Times New Roman"/>
          <w:bCs/>
          <w:spacing w:val="-4"/>
          <w:u w:val="single"/>
          <w:lang w:val="es-AR"/>
        </w:rPr>
        <w:t xml:space="preserve"> </w:t>
      </w:r>
      <w:r w:rsidR="00397255" w:rsidRPr="0068568A">
        <w:rPr>
          <w:rFonts w:ascii="Times New Roman" w:eastAsia="Arial" w:hAnsi="Times New Roman"/>
          <w:bCs/>
          <w:spacing w:val="1"/>
          <w:u w:val="single"/>
          <w:lang w:val="es-AR"/>
        </w:rPr>
        <w:t>c</w:t>
      </w:r>
      <w:r w:rsidR="00397255" w:rsidRPr="0068568A">
        <w:rPr>
          <w:rFonts w:ascii="Times New Roman" w:eastAsia="Arial" w:hAnsi="Times New Roman"/>
          <w:bCs/>
          <w:u w:val="single"/>
          <w:lang w:val="es-AR"/>
        </w:rPr>
        <w:t xml:space="preserve">ompras de </w:t>
      </w:r>
      <w:r w:rsidR="00397255" w:rsidRPr="0068568A">
        <w:rPr>
          <w:rFonts w:ascii="Times New Roman" w:eastAsia="Arial" w:hAnsi="Times New Roman"/>
          <w:bCs/>
          <w:spacing w:val="-1"/>
          <w:u w:val="single"/>
          <w:lang w:val="es-AR"/>
        </w:rPr>
        <w:t>b</w:t>
      </w:r>
      <w:r w:rsidR="00397255" w:rsidRPr="0068568A">
        <w:rPr>
          <w:rFonts w:ascii="Times New Roman" w:eastAsia="Arial" w:hAnsi="Times New Roman"/>
          <w:bCs/>
          <w:u w:val="single"/>
          <w:lang w:val="es-AR"/>
        </w:rPr>
        <w:t>ienes</w:t>
      </w:r>
      <w:r w:rsidR="00397255" w:rsidRPr="0068568A">
        <w:rPr>
          <w:rFonts w:ascii="Times New Roman" w:eastAsia="Arial" w:hAnsi="Times New Roman"/>
          <w:bCs/>
          <w:spacing w:val="1"/>
          <w:u w:val="single"/>
          <w:lang w:val="es-AR"/>
        </w:rPr>
        <w:t xml:space="preserve"> </w:t>
      </w:r>
      <w:r w:rsidR="00397255" w:rsidRPr="0068568A">
        <w:rPr>
          <w:rFonts w:ascii="Times New Roman" w:eastAsia="Arial" w:hAnsi="Times New Roman"/>
          <w:bCs/>
          <w:u w:val="single"/>
          <w:lang w:val="es-AR"/>
        </w:rPr>
        <w:t>y</w:t>
      </w:r>
      <w:r w:rsidR="00397255" w:rsidRPr="0068568A">
        <w:rPr>
          <w:rFonts w:ascii="Times New Roman" w:eastAsia="Arial" w:hAnsi="Times New Roman"/>
          <w:bCs/>
          <w:spacing w:val="-4"/>
          <w:u w:val="single"/>
          <w:lang w:val="es-AR"/>
        </w:rPr>
        <w:t xml:space="preserve"> </w:t>
      </w:r>
      <w:r w:rsidR="00397255" w:rsidRPr="0068568A">
        <w:rPr>
          <w:rFonts w:ascii="Times New Roman" w:eastAsia="Arial" w:hAnsi="Times New Roman"/>
          <w:bCs/>
          <w:u w:val="single"/>
          <w:lang w:val="es-AR"/>
        </w:rPr>
        <w:t>se</w:t>
      </w:r>
      <w:r w:rsidR="00397255" w:rsidRPr="0068568A">
        <w:rPr>
          <w:rFonts w:ascii="Times New Roman" w:eastAsia="Arial" w:hAnsi="Times New Roman"/>
          <w:bCs/>
          <w:spacing w:val="1"/>
          <w:u w:val="single"/>
          <w:lang w:val="es-AR"/>
        </w:rPr>
        <w:t>r</w:t>
      </w:r>
      <w:r w:rsidR="00397255" w:rsidRPr="0068568A">
        <w:rPr>
          <w:rFonts w:ascii="Times New Roman" w:eastAsia="Arial" w:hAnsi="Times New Roman"/>
          <w:bCs/>
          <w:spacing w:val="-1"/>
          <w:u w:val="single"/>
          <w:lang w:val="es-AR"/>
        </w:rPr>
        <w:t>v</w:t>
      </w:r>
      <w:r w:rsidR="00397255" w:rsidRPr="0068568A">
        <w:rPr>
          <w:rFonts w:ascii="Times New Roman" w:eastAsia="Arial" w:hAnsi="Times New Roman"/>
          <w:bCs/>
          <w:spacing w:val="1"/>
          <w:u w:val="single"/>
          <w:lang w:val="es-AR"/>
        </w:rPr>
        <w:t>i</w:t>
      </w:r>
      <w:r w:rsidR="00397255" w:rsidRPr="0068568A">
        <w:rPr>
          <w:rFonts w:ascii="Times New Roman" w:eastAsia="Arial" w:hAnsi="Times New Roman"/>
          <w:bCs/>
          <w:u w:val="single"/>
          <w:lang w:val="es-AR"/>
        </w:rPr>
        <w:t>cios</w:t>
      </w:r>
    </w:p>
    <w:p w14:paraId="3B7F8F25" w14:textId="77777777" w:rsidR="00572041" w:rsidRPr="0068568A" w:rsidRDefault="00572041" w:rsidP="006B3959">
      <w:pPr>
        <w:keepNext/>
        <w:spacing w:after="0" w:line="240" w:lineRule="auto"/>
        <w:ind w:left="1701"/>
        <w:rPr>
          <w:rFonts w:ascii="Times New Roman" w:hAnsi="Times New Roman"/>
          <w:lang w:val="es-AR"/>
        </w:rPr>
      </w:pPr>
    </w:p>
    <w:p w14:paraId="4588B0F0" w14:textId="726B0D22" w:rsidR="005E0C84" w:rsidRDefault="00397255" w:rsidP="005E0C84">
      <w:pPr>
        <w:pStyle w:val="Prrafodelista"/>
        <w:widowControl w:val="0"/>
        <w:numPr>
          <w:ilvl w:val="0"/>
          <w:numId w:val="2"/>
        </w:numPr>
        <w:spacing w:after="0" w:line="240" w:lineRule="auto"/>
        <w:ind w:left="2061"/>
        <w:jc w:val="both"/>
        <w:rPr>
          <w:rFonts w:ascii="Times New Roman" w:eastAsia="Arial" w:hAnsi="Times New Roman"/>
        </w:rPr>
      </w:pPr>
      <w:r w:rsidRPr="009715A7">
        <w:rPr>
          <w:rFonts w:ascii="Times New Roman" w:eastAsia="Arial" w:hAnsi="Times New Roman"/>
        </w:rPr>
        <w:t>En</w:t>
      </w:r>
      <w:r w:rsidR="00E3552B" w:rsidRPr="009715A7">
        <w:rPr>
          <w:rFonts w:ascii="Times New Roman" w:eastAsia="Arial" w:hAnsi="Times New Roman"/>
        </w:rPr>
        <w:t xml:space="preserve"> </w:t>
      </w:r>
      <w:r w:rsidRPr="009715A7">
        <w:rPr>
          <w:rFonts w:ascii="Times New Roman" w:eastAsia="Arial" w:hAnsi="Times New Roman"/>
        </w:rPr>
        <w:t>moneda</w:t>
      </w:r>
      <w:r w:rsidR="00E3552B" w:rsidRPr="009715A7">
        <w:rPr>
          <w:rFonts w:ascii="Times New Roman" w:eastAsia="Arial" w:hAnsi="Times New Roman"/>
        </w:rPr>
        <w:t xml:space="preserve"> </w:t>
      </w:r>
      <w:r w:rsidRPr="009715A7">
        <w:rPr>
          <w:rFonts w:ascii="Times New Roman" w:eastAsia="Arial" w:hAnsi="Times New Roman"/>
        </w:rPr>
        <w:t>nacional:</w:t>
      </w:r>
      <w:r w:rsidR="00E3552B" w:rsidRPr="009715A7">
        <w:rPr>
          <w:rFonts w:ascii="Times New Roman" w:eastAsia="Arial" w:hAnsi="Times New Roman"/>
        </w:rPr>
        <w:t xml:space="preserve"> </w:t>
      </w:r>
      <w:r w:rsidR="00AC25DA" w:rsidRPr="009715A7">
        <w:rPr>
          <w:rFonts w:ascii="Times New Roman" w:eastAsia="Arial" w:hAnsi="Times New Roman"/>
        </w:rPr>
        <w:t xml:space="preserve">en el caso de saldos por transacciones con partes independientes y por transacciones comerciales con partes relacionadas, se valuaron al valor actual de los flujos de fondos que originarán los mismos, descontados, en la medida que sus efectos fueran significativos, utilizando tasas implícitas, explícitas o de mercado, según corresponda, vigentes al momento de cada transacción. En el caso de saldos por transacciones no comerciales con partes relacionadas, se valuaron al valor nominal </w:t>
      </w:r>
      <w:r w:rsidR="00AC25DA" w:rsidRPr="005E0C84">
        <w:rPr>
          <w:rFonts w:ascii="Times New Roman" w:eastAsia="Arial" w:hAnsi="Times New Roman"/>
        </w:rPr>
        <w:lastRenderedPageBreak/>
        <w:t xml:space="preserve">considerando los intereses devengados al cierre de cada período o ejercicio, </w:t>
      </w:r>
      <w:proofErr w:type="gramStart"/>
      <w:r w:rsidR="00AC25DA" w:rsidRPr="005E0C84">
        <w:rPr>
          <w:rFonts w:ascii="Times New Roman" w:eastAsia="Arial" w:hAnsi="Times New Roman"/>
        </w:rPr>
        <w:t>en caso que</w:t>
      </w:r>
      <w:proofErr w:type="gramEnd"/>
      <w:r w:rsidR="00AC25DA" w:rsidRPr="005E0C84">
        <w:rPr>
          <w:rFonts w:ascii="Times New Roman" w:eastAsia="Arial" w:hAnsi="Times New Roman"/>
        </w:rPr>
        <w:t xml:space="preserve"> correspondiera.</w:t>
      </w:r>
    </w:p>
    <w:p w14:paraId="0FE3BB27" w14:textId="77777777" w:rsidR="005E0C84" w:rsidRPr="00026B2A" w:rsidRDefault="005E0C84" w:rsidP="005E0C84">
      <w:pPr>
        <w:spacing w:after="0" w:line="240" w:lineRule="auto"/>
        <w:ind w:left="2240"/>
        <w:jc w:val="both"/>
        <w:rPr>
          <w:rFonts w:ascii="Times New Roman" w:eastAsia="Arial" w:hAnsi="Times New Roman"/>
          <w:lang w:val="es-AR"/>
        </w:rPr>
      </w:pPr>
    </w:p>
    <w:p w14:paraId="4C9F9037" w14:textId="023B0343" w:rsidR="00915522" w:rsidRPr="00E96740" w:rsidRDefault="00397255" w:rsidP="00E96740">
      <w:pPr>
        <w:pStyle w:val="Prrafodelista"/>
        <w:widowControl w:val="0"/>
        <w:numPr>
          <w:ilvl w:val="0"/>
          <w:numId w:val="2"/>
        </w:numPr>
        <w:spacing w:after="0" w:line="240" w:lineRule="auto"/>
        <w:ind w:left="2061"/>
        <w:jc w:val="both"/>
        <w:rPr>
          <w:rFonts w:ascii="Times New Roman" w:eastAsia="Arial" w:hAnsi="Times New Roman"/>
        </w:rPr>
      </w:pPr>
      <w:r w:rsidRPr="005E0C84">
        <w:rPr>
          <w:rFonts w:ascii="Times New Roman" w:eastAsia="Arial" w:hAnsi="Times New Roman"/>
        </w:rPr>
        <w:t>En</w:t>
      </w:r>
      <w:r w:rsidR="00E3552B" w:rsidRPr="005E0C84">
        <w:rPr>
          <w:rFonts w:ascii="Times New Roman" w:eastAsia="Arial" w:hAnsi="Times New Roman"/>
        </w:rPr>
        <w:t xml:space="preserve"> </w:t>
      </w:r>
      <w:r w:rsidRPr="005E0C84">
        <w:rPr>
          <w:rFonts w:ascii="Times New Roman" w:eastAsia="Arial" w:hAnsi="Times New Roman"/>
        </w:rPr>
        <w:t>mone</w:t>
      </w:r>
      <w:r w:rsidRPr="005E0C84">
        <w:rPr>
          <w:rFonts w:ascii="Times New Roman" w:eastAsia="Arial" w:hAnsi="Times New Roman"/>
          <w:spacing w:val="-1"/>
        </w:rPr>
        <w:t>d</w:t>
      </w:r>
      <w:r w:rsidRPr="005E0C84">
        <w:rPr>
          <w:rFonts w:ascii="Times New Roman" w:eastAsia="Arial" w:hAnsi="Times New Roman"/>
        </w:rPr>
        <w:t>a</w:t>
      </w:r>
      <w:r w:rsidR="00E3552B" w:rsidRPr="005E0C84">
        <w:rPr>
          <w:rFonts w:ascii="Times New Roman" w:eastAsia="Arial" w:hAnsi="Times New Roman"/>
        </w:rPr>
        <w:t xml:space="preserve"> </w:t>
      </w:r>
      <w:r w:rsidRPr="005E0C84">
        <w:rPr>
          <w:rFonts w:ascii="Times New Roman" w:eastAsia="Arial" w:hAnsi="Times New Roman"/>
        </w:rPr>
        <w:t>extranjera:</w:t>
      </w:r>
      <w:r w:rsidR="009715A7" w:rsidRPr="005E0C84">
        <w:rPr>
          <w:rFonts w:ascii="Times New Roman" w:eastAsia="Arial" w:hAnsi="Times New Roman"/>
        </w:rPr>
        <w:t xml:space="preserve"> incluye saldos originados por transacciones en moneda extranjera, así como también saldos originados por transacciones instrumentadas en pesos que serán cancelados aplicando al valor nominal original en moneda extranjera (determinado mediante la aplicación del tipo de cambio vigente a la fecha de emisión del documento en pesos) la cotización de la respectiva moneda a la fecha de cancelación. Los créditos y deudas en moneda extranjera, incluyendo los saldos anteriormente mencionados, se valuaron conforme a los parámetros indicados en el párrafo precedente, calculando los valores actuales en moneda extranjera, en la medida que sus efectos fueran significativos. Estos saldos fueron convertidos a moneda local al tipo de cambio vigente a la fecha de cierre de cada </w:t>
      </w:r>
      <w:r w:rsidR="007C7F37">
        <w:rPr>
          <w:rFonts w:ascii="Times New Roman" w:eastAsia="Arial" w:hAnsi="Times New Roman"/>
        </w:rPr>
        <w:t>período</w:t>
      </w:r>
      <w:r w:rsidR="009715A7" w:rsidRPr="005E0C84">
        <w:rPr>
          <w:rFonts w:ascii="Times New Roman" w:eastAsia="Arial" w:hAnsi="Times New Roman"/>
        </w:rPr>
        <w:t xml:space="preserve"> aplicable para la liquidación de las respectivas operaciones. Las diferencias de cambio fueron imputadas al resultado de cada </w:t>
      </w:r>
      <w:r w:rsidR="007C7F37">
        <w:rPr>
          <w:rFonts w:ascii="Times New Roman" w:eastAsia="Arial" w:hAnsi="Times New Roman"/>
        </w:rPr>
        <w:t>período</w:t>
      </w:r>
      <w:r w:rsidR="009715A7" w:rsidRPr="005E0C84">
        <w:rPr>
          <w:rFonts w:ascii="Times New Roman" w:eastAsia="Arial" w:hAnsi="Times New Roman"/>
        </w:rPr>
        <w:t xml:space="preserve">. El detalle respectivo se expone en el Anexo </w:t>
      </w:r>
      <w:r w:rsidR="004F20A2">
        <w:rPr>
          <w:rFonts w:ascii="Times New Roman" w:eastAsia="Arial" w:hAnsi="Times New Roman"/>
        </w:rPr>
        <w:t>G</w:t>
      </w:r>
      <w:r w:rsidR="009715A7" w:rsidRPr="005E0C84">
        <w:rPr>
          <w:rFonts w:ascii="Times New Roman" w:eastAsia="Arial" w:hAnsi="Times New Roman"/>
        </w:rPr>
        <w:t>.</w:t>
      </w:r>
    </w:p>
    <w:p w14:paraId="5F738261" w14:textId="77777777" w:rsidR="00915522" w:rsidRPr="00915522" w:rsidRDefault="00915522" w:rsidP="00915522">
      <w:pPr>
        <w:spacing w:after="0" w:line="240" w:lineRule="auto"/>
        <w:jc w:val="both"/>
        <w:rPr>
          <w:rFonts w:ascii="Times New Roman" w:eastAsia="Arial" w:hAnsi="Times New Roman"/>
        </w:rPr>
      </w:pPr>
    </w:p>
    <w:p w14:paraId="05992439" w14:textId="7AE54954" w:rsidR="004E5620" w:rsidRPr="0068568A" w:rsidRDefault="00361666" w:rsidP="006B3959">
      <w:pPr>
        <w:keepNext/>
        <w:spacing w:after="0" w:line="240" w:lineRule="auto"/>
        <w:ind w:left="1701" w:hanging="567"/>
        <w:rPr>
          <w:rFonts w:ascii="Times New Roman" w:eastAsia="Arial" w:hAnsi="Times New Roman"/>
          <w:bCs/>
          <w:lang w:val="es-AR"/>
        </w:rPr>
      </w:pPr>
      <w:r>
        <w:rPr>
          <w:rFonts w:ascii="Times New Roman" w:eastAsia="Arial" w:hAnsi="Times New Roman"/>
          <w:bCs/>
          <w:lang w:val="es-AR"/>
        </w:rPr>
        <w:t>c</w:t>
      </w:r>
      <w:r w:rsidR="00397255" w:rsidRPr="0068568A">
        <w:rPr>
          <w:rFonts w:ascii="Times New Roman" w:eastAsia="Arial" w:hAnsi="Times New Roman"/>
          <w:bCs/>
          <w:lang w:val="es-AR"/>
        </w:rPr>
        <w:t>.2)</w:t>
      </w:r>
      <w:r w:rsidR="00397255" w:rsidRPr="0068568A">
        <w:rPr>
          <w:rFonts w:ascii="Times New Roman" w:eastAsia="Arial" w:hAnsi="Times New Roman"/>
          <w:bCs/>
          <w:lang w:val="es-AR"/>
        </w:rPr>
        <w:tab/>
      </w:r>
      <w:r w:rsidR="00397255" w:rsidRPr="0068568A">
        <w:rPr>
          <w:rFonts w:ascii="Times New Roman" w:eastAsia="Arial" w:hAnsi="Times New Roman"/>
          <w:bCs/>
          <w:u w:val="single"/>
          <w:lang w:val="es-AR"/>
        </w:rPr>
        <w:t xml:space="preserve">Otros no incluidos en el apartado </w:t>
      </w:r>
      <w:r w:rsidR="00B7106F">
        <w:rPr>
          <w:rFonts w:ascii="Times New Roman" w:eastAsia="Arial" w:hAnsi="Times New Roman"/>
          <w:bCs/>
          <w:u w:val="single"/>
          <w:lang w:val="es-AR"/>
        </w:rPr>
        <w:t>c</w:t>
      </w:r>
      <w:r w:rsidR="00C54B66" w:rsidRPr="0068568A">
        <w:rPr>
          <w:rFonts w:ascii="Times New Roman" w:eastAsia="Arial" w:hAnsi="Times New Roman"/>
          <w:bCs/>
          <w:u w:val="single"/>
          <w:lang w:val="es-AR"/>
        </w:rPr>
        <w:t>.1)</w:t>
      </w:r>
    </w:p>
    <w:p w14:paraId="5F0F62E4" w14:textId="77777777" w:rsidR="004E5620" w:rsidRPr="0068568A" w:rsidRDefault="004E5620" w:rsidP="006B3959">
      <w:pPr>
        <w:pStyle w:val="Prrafodelista"/>
        <w:keepNext/>
        <w:widowControl w:val="0"/>
        <w:spacing w:after="0" w:line="240" w:lineRule="auto"/>
        <w:ind w:left="1701"/>
        <w:jc w:val="both"/>
        <w:rPr>
          <w:rFonts w:ascii="Times New Roman" w:eastAsia="Arial" w:hAnsi="Times New Roman"/>
        </w:rPr>
      </w:pPr>
    </w:p>
    <w:p w14:paraId="6CBD76E3" w14:textId="75FBF823" w:rsidR="00160F1A" w:rsidRDefault="00397255" w:rsidP="00E452C3">
      <w:pPr>
        <w:pStyle w:val="Prrafodelista"/>
        <w:widowControl w:val="0"/>
        <w:numPr>
          <w:ilvl w:val="0"/>
          <w:numId w:val="2"/>
        </w:numPr>
        <w:spacing w:after="0" w:line="240" w:lineRule="auto"/>
        <w:ind w:left="2061"/>
        <w:jc w:val="both"/>
        <w:rPr>
          <w:rFonts w:ascii="Times New Roman" w:eastAsia="Arial" w:hAnsi="Times New Roman"/>
        </w:rPr>
      </w:pPr>
      <w:r w:rsidRPr="0068568A">
        <w:rPr>
          <w:rFonts w:ascii="Times New Roman" w:eastAsia="Arial" w:hAnsi="Times New Roman"/>
        </w:rPr>
        <w:t>En</w:t>
      </w:r>
      <w:r w:rsidRPr="0068568A">
        <w:rPr>
          <w:rFonts w:ascii="Times New Roman" w:eastAsia="Arial" w:hAnsi="Times New Roman"/>
          <w:spacing w:val="17"/>
        </w:rPr>
        <w:t xml:space="preserve"> </w:t>
      </w:r>
      <w:r w:rsidRPr="0068568A">
        <w:rPr>
          <w:rFonts w:ascii="Times New Roman" w:eastAsia="Arial" w:hAnsi="Times New Roman"/>
        </w:rPr>
        <w:t>mon</w:t>
      </w:r>
      <w:r w:rsidRPr="0068568A">
        <w:rPr>
          <w:rFonts w:ascii="Times New Roman" w:eastAsia="Arial" w:hAnsi="Times New Roman"/>
          <w:spacing w:val="-1"/>
        </w:rPr>
        <w:t>e</w:t>
      </w:r>
      <w:r w:rsidRPr="0068568A">
        <w:rPr>
          <w:rFonts w:ascii="Times New Roman" w:eastAsia="Arial" w:hAnsi="Times New Roman"/>
        </w:rPr>
        <w:t>da</w:t>
      </w:r>
      <w:r w:rsidRPr="0068568A">
        <w:rPr>
          <w:rFonts w:ascii="Times New Roman" w:eastAsia="Arial" w:hAnsi="Times New Roman"/>
          <w:spacing w:val="15"/>
        </w:rPr>
        <w:t xml:space="preserve"> </w:t>
      </w:r>
      <w:r w:rsidRPr="0068568A">
        <w:rPr>
          <w:rFonts w:ascii="Times New Roman" w:eastAsia="Arial" w:hAnsi="Times New Roman"/>
          <w:spacing w:val="-1"/>
        </w:rPr>
        <w:t>n</w:t>
      </w:r>
      <w:r w:rsidRPr="0068568A">
        <w:rPr>
          <w:rFonts w:ascii="Times New Roman" w:eastAsia="Arial" w:hAnsi="Times New Roman"/>
        </w:rPr>
        <w:t>aci</w:t>
      </w:r>
      <w:r w:rsidRPr="0068568A">
        <w:rPr>
          <w:rFonts w:ascii="Times New Roman" w:eastAsia="Arial" w:hAnsi="Times New Roman"/>
          <w:spacing w:val="-1"/>
        </w:rPr>
        <w:t>o</w:t>
      </w:r>
      <w:r w:rsidRPr="0068568A">
        <w:rPr>
          <w:rFonts w:ascii="Times New Roman" w:eastAsia="Arial" w:hAnsi="Times New Roman"/>
        </w:rPr>
        <w:t>nal:</w:t>
      </w:r>
      <w:r w:rsidRPr="0068568A">
        <w:rPr>
          <w:rFonts w:ascii="Times New Roman" w:eastAsia="Arial" w:hAnsi="Times New Roman"/>
          <w:spacing w:val="17"/>
        </w:rPr>
        <w:t xml:space="preserve"> </w:t>
      </w:r>
      <w:r w:rsidRPr="0068568A">
        <w:rPr>
          <w:rFonts w:ascii="Times New Roman" w:eastAsia="Arial" w:hAnsi="Times New Roman"/>
        </w:rPr>
        <w:t>se</w:t>
      </w:r>
      <w:r w:rsidRPr="0068568A">
        <w:rPr>
          <w:rFonts w:ascii="Times New Roman" w:eastAsia="Arial" w:hAnsi="Times New Roman"/>
          <w:spacing w:val="17"/>
        </w:rPr>
        <w:t xml:space="preserve"> </w:t>
      </w:r>
      <w:r w:rsidRPr="0068568A">
        <w:rPr>
          <w:rFonts w:ascii="Times New Roman" w:eastAsia="Arial" w:hAnsi="Times New Roman"/>
          <w:spacing w:val="-1"/>
        </w:rPr>
        <w:t>ex</w:t>
      </w:r>
      <w:r w:rsidRPr="0068568A">
        <w:rPr>
          <w:rFonts w:ascii="Times New Roman" w:eastAsia="Arial" w:hAnsi="Times New Roman"/>
        </w:rPr>
        <w:t>ponen</w:t>
      </w:r>
      <w:r w:rsidRPr="0068568A">
        <w:rPr>
          <w:rFonts w:ascii="Times New Roman" w:eastAsia="Arial" w:hAnsi="Times New Roman"/>
          <w:spacing w:val="15"/>
        </w:rPr>
        <w:t xml:space="preserve"> </w:t>
      </w:r>
      <w:r w:rsidRPr="0068568A">
        <w:rPr>
          <w:rFonts w:ascii="Times New Roman" w:eastAsia="Arial" w:hAnsi="Times New Roman"/>
        </w:rPr>
        <w:t>a</w:t>
      </w:r>
      <w:r w:rsidRPr="0068568A">
        <w:rPr>
          <w:rFonts w:ascii="Times New Roman" w:eastAsia="Arial" w:hAnsi="Times New Roman"/>
          <w:spacing w:val="15"/>
        </w:rPr>
        <w:t xml:space="preserve"> </w:t>
      </w:r>
      <w:r w:rsidRPr="0068568A">
        <w:rPr>
          <w:rFonts w:ascii="Times New Roman" w:eastAsia="Arial" w:hAnsi="Times New Roman"/>
        </w:rPr>
        <w:t>su</w:t>
      </w:r>
      <w:r w:rsidRPr="0068568A">
        <w:rPr>
          <w:rFonts w:ascii="Times New Roman" w:eastAsia="Arial" w:hAnsi="Times New Roman"/>
          <w:spacing w:val="15"/>
        </w:rPr>
        <w:t xml:space="preserve"> </w:t>
      </w:r>
      <w:r w:rsidRPr="0068568A">
        <w:rPr>
          <w:rFonts w:ascii="Times New Roman" w:eastAsia="Arial" w:hAnsi="Times New Roman"/>
        </w:rPr>
        <w:t>valor</w:t>
      </w:r>
      <w:r w:rsidRPr="0068568A">
        <w:rPr>
          <w:rFonts w:ascii="Times New Roman" w:eastAsia="Arial" w:hAnsi="Times New Roman"/>
          <w:spacing w:val="17"/>
        </w:rPr>
        <w:t xml:space="preserve"> </w:t>
      </w:r>
      <w:r w:rsidRPr="0068568A">
        <w:rPr>
          <w:rFonts w:ascii="Times New Roman" w:eastAsia="Arial" w:hAnsi="Times New Roman"/>
          <w:spacing w:val="-1"/>
        </w:rPr>
        <w:t>n</w:t>
      </w:r>
      <w:r w:rsidRPr="0068568A">
        <w:rPr>
          <w:rFonts w:ascii="Times New Roman" w:eastAsia="Arial" w:hAnsi="Times New Roman"/>
        </w:rPr>
        <w:t>omina</w:t>
      </w:r>
      <w:r w:rsidRPr="0068568A">
        <w:rPr>
          <w:rFonts w:ascii="Times New Roman" w:eastAsia="Arial" w:hAnsi="Times New Roman"/>
          <w:spacing w:val="-1"/>
        </w:rPr>
        <w:t>l</w:t>
      </w:r>
      <w:r w:rsidRPr="0068568A">
        <w:rPr>
          <w:rFonts w:ascii="Times New Roman" w:eastAsia="Arial" w:hAnsi="Times New Roman"/>
        </w:rPr>
        <w:t>,</w:t>
      </w:r>
      <w:r w:rsidRPr="0068568A">
        <w:rPr>
          <w:rFonts w:ascii="Times New Roman" w:eastAsia="Arial" w:hAnsi="Times New Roman"/>
          <w:spacing w:val="17"/>
        </w:rPr>
        <w:t xml:space="preserve"> </w:t>
      </w:r>
      <w:r w:rsidRPr="0068568A">
        <w:rPr>
          <w:rFonts w:ascii="Times New Roman" w:eastAsia="Arial" w:hAnsi="Times New Roman"/>
        </w:rPr>
        <w:t>inc</w:t>
      </w:r>
      <w:r w:rsidRPr="0068568A">
        <w:rPr>
          <w:rFonts w:ascii="Times New Roman" w:eastAsia="Arial" w:hAnsi="Times New Roman"/>
          <w:spacing w:val="-1"/>
        </w:rPr>
        <w:t>o</w:t>
      </w:r>
      <w:r w:rsidRPr="0068568A">
        <w:rPr>
          <w:rFonts w:ascii="Times New Roman" w:eastAsia="Arial" w:hAnsi="Times New Roman"/>
        </w:rPr>
        <w:t>rp</w:t>
      </w:r>
      <w:r w:rsidRPr="0068568A">
        <w:rPr>
          <w:rFonts w:ascii="Times New Roman" w:eastAsia="Arial" w:hAnsi="Times New Roman"/>
          <w:spacing w:val="-1"/>
        </w:rPr>
        <w:t>o</w:t>
      </w:r>
      <w:r w:rsidRPr="0068568A">
        <w:rPr>
          <w:rFonts w:ascii="Times New Roman" w:eastAsia="Arial" w:hAnsi="Times New Roman"/>
        </w:rPr>
        <w:t>ra</w:t>
      </w:r>
      <w:r w:rsidRPr="0068568A">
        <w:rPr>
          <w:rFonts w:ascii="Times New Roman" w:eastAsia="Arial" w:hAnsi="Times New Roman"/>
          <w:spacing w:val="-1"/>
        </w:rPr>
        <w:t>nd</w:t>
      </w:r>
      <w:r w:rsidRPr="0068568A">
        <w:rPr>
          <w:rFonts w:ascii="Times New Roman" w:eastAsia="Arial" w:hAnsi="Times New Roman"/>
        </w:rPr>
        <w:t>o</w:t>
      </w:r>
      <w:r w:rsidRPr="0068568A">
        <w:rPr>
          <w:rFonts w:ascii="Times New Roman" w:eastAsia="Arial" w:hAnsi="Times New Roman"/>
          <w:spacing w:val="17"/>
        </w:rPr>
        <w:t xml:space="preserve"> </w:t>
      </w:r>
      <w:r w:rsidRPr="0068568A">
        <w:rPr>
          <w:rFonts w:ascii="Times New Roman" w:eastAsia="Arial" w:hAnsi="Times New Roman"/>
        </w:rPr>
        <w:t>o</w:t>
      </w:r>
      <w:r w:rsidRPr="0068568A">
        <w:rPr>
          <w:rFonts w:ascii="Times New Roman" w:eastAsia="Arial" w:hAnsi="Times New Roman"/>
          <w:spacing w:val="17"/>
        </w:rPr>
        <w:t xml:space="preserve"> </w:t>
      </w:r>
      <w:r w:rsidRPr="0068568A">
        <w:rPr>
          <w:rFonts w:ascii="Times New Roman" w:eastAsia="Arial" w:hAnsi="Times New Roman"/>
          <w:spacing w:val="-1"/>
        </w:rPr>
        <w:t>d</w:t>
      </w:r>
      <w:r w:rsidRPr="0068568A">
        <w:rPr>
          <w:rFonts w:ascii="Times New Roman" w:eastAsia="Arial" w:hAnsi="Times New Roman"/>
        </w:rPr>
        <w:t>ed</w:t>
      </w:r>
      <w:r w:rsidRPr="0068568A">
        <w:rPr>
          <w:rFonts w:ascii="Times New Roman" w:eastAsia="Arial" w:hAnsi="Times New Roman"/>
          <w:spacing w:val="-1"/>
        </w:rPr>
        <w:t>u</w:t>
      </w:r>
      <w:r w:rsidRPr="0068568A">
        <w:rPr>
          <w:rFonts w:ascii="Times New Roman" w:eastAsia="Arial" w:hAnsi="Times New Roman"/>
        </w:rPr>
        <w:t>ci</w:t>
      </w:r>
      <w:r w:rsidRPr="0068568A">
        <w:rPr>
          <w:rFonts w:ascii="Times New Roman" w:eastAsia="Arial" w:hAnsi="Times New Roman"/>
          <w:spacing w:val="-1"/>
        </w:rPr>
        <w:t>en</w:t>
      </w:r>
      <w:r w:rsidRPr="0068568A">
        <w:rPr>
          <w:rFonts w:ascii="Times New Roman" w:eastAsia="Arial" w:hAnsi="Times New Roman"/>
        </w:rPr>
        <w:t>do, cu</w:t>
      </w:r>
      <w:r w:rsidRPr="0068568A">
        <w:rPr>
          <w:rFonts w:ascii="Times New Roman" w:eastAsia="Arial" w:hAnsi="Times New Roman"/>
          <w:spacing w:val="-1"/>
        </w:rPr>
        <w:t>a</w:t>
      </w:r>
      <w:r w:rsidRPr="0068568A">
        <w:rPr>
          <w:rFonts w:ascii="Times New Roman" w:eastAsia="Arial" w:hAnsi="Times New Roman"/>
        </w:rPr>
        <w:t>ndo corr</w:t>
      </w:r>
      <w:r w:rsidRPr="0068568A">
        <w:rPr>
          <w:rFonts w:ascii="Times New Roman" w:eastAsia="Arial" w:hAnsi="Times New Roman"/>
          <w:spacing w:val="-1"/>
        </w:rPr>
        <w:t>e</w:t>
      </w:r>
      <w:r w:rsidRPr="0068568A">
        <w:rPr>
          <w:rFonts w:ascii="Times New Roman" w:eastAsia="Arial" w:hAnsi="Times New Roman"/>
          <w:spacing w:val="1"/>
        </w:rPr>
        <w:t>s</w:t>
      </w:r>
      <w:r w:rsidRPr="0068568A">
        <w:rPr>
          <w:rFonts w:ascii="Times New Roman" w:eastAsia="Arial" w:hAnsi="Times New Roman"/>
        </w:rPr>
        <w:t>p</w:t>
      </w:r>
      <w:r w:rsidRPr="0068568A">
        <w:rPr>
          <w:rFonts w:ascii="Times New Roman" w:eastAsia="Arial" w:hAnsi="Times New Roman"/>
          <w:spacing w:val="-1"/>
        </w:rPr>
        <w:t>o</w:t>
      </w:r>
      <w:r w:rsidRPr="0068568A">
        <w:rPr>
          <w:rFonts w:ascii="Times New Roman" w:eastAsia="Arial" w:hAnsi="Times New Roman"/>
        </w:rPr>
        <w:t>nda,</w:t>
      </w:r>
      <w:r w:rsidRPr="0068568A">
        <w:rPr>
          <w:rFonts w:ascii="Times New Roman" w:eastAsia="Arial" w:hAnsi="Times New Roman"/>
          <w:spacing w:val="2"/>
        </w:rPr>
        <w:t xml:space="preserve"> </w:t>
      </w:r>
      <w:r w:rsidRPr="0068568A">
        <w:rPr>
          <w:rFonts w:ascii="Times New Roman" w:eastAsia="Arial" w:hAnsi="Times New Roman"/>
          <w:spacing w:val="-1"/>
        </w:rPr>
        <w:t>l</w:t>
      </w:r>
      <w:r w:rsidRPr="0068568A">
        <w:rPr>
          <w:rFonts w:ascii="Times New Roman" w:eastAsia="Arial" w:hAnsi="Times New Roman"/>
        </w:rPr>
        <w:t>os</w:t>
      </w:r>
      <w:r w:rsidRPr="0068568A">
        <w:rPr>
          <w:rFonts w:ascii="Times New Roman" w:eastAsia="Arial" w:hAnsi="Times New Roman"/>
          <w:spacing w:val="2"/>
        </w:rPr>
        <w:t xml:space="preserve"> </w:t>
      </w:r>
      <w:r w:rsidRPr="0068568A">
        <w:rPr>
          <w:rFonts w:ascii="Times New Roman" w:eastAsia="Arial" w:hAnsi="Times New Roman"/>
        </w:rPr>
        <w:t>result</w:t>
      </w:r>
      <w:r w:rsidRPr="0068568A">
        <w:rPr>
          <w:rFonts w:ascii="Times New Roman" w:eastAsia="Arial" w:hAnsi="Times New Roman"/>
          <w:spacing w:val="-1"/>
        </w:rPr>
        <w:t>a</w:t>
      </w:r>
      <w:r w:rsidRPr="0068568A">
        <w:rPr>
          <w:rFonts w:ascii="Times New Roman" w:eastAsia="Arial" w:hAnsi="Times New Roman"/>
        </w:rPr>
        <w:t>d</w:t>
      </w:r>
      <w:r w:rsidRPr="0068568A">
        <w:rPr>
          <w:rFonts w:ascii="Times New Roman" w:eastAsia="Arial" w:hAnsi="Times New Roman"/>
          <w:spacing w:val="-1"/>
        </w:rPr>
        <w:t>o</w:t>
      </w:r>
      <w:r w:rsidRPr="0068568A">
        <w:rPr>
          <w:rFonts w:ascii="Times New Roman" w:eastAsia="Arial" w:hAnsi="Times New Roman"/>
        </w:rPr>
        <w:t>s</w:t>
      </w:r>
      <w:r w:rsidRPr="0068568A">
        <w:rPr>
          <w:rFonts w:ascii="Times New Roman" w:eastAsia="Arial" w:hAnsi="Times New Roman"/>
          <w:spacing w:val="2"/>
        </w:rPr>
        <w:t xml:space="preserve"> </w:t>
      </w:r>
      <w:r w:rsidRPr="0068568A">
        <w:rPr>
          <w:rFonts w:ascii="Times New Roman" w:eastAsia="Arial" w:hAnsi="Times New Roman"/>
        </w:rPr>
        <w:t>fi</w:t>
      </w:r>
      <w:r w:rsidRPr="0068568A">
        <w:rPr>
          <w:rFonts w:ascii="Times New Roman" w:eastAsia="Arial" w:hAnsi="Times New Roman"/>
          <w:spacing w:val="-1"/>
        </w:rPr>
        <w:t>n</w:t>
      </w:r>
      <w:r w:rsidRPr="0068568A">
        <w:rPr>
          <w:rFonts w:ascii="Times New Roman" w:eastAsia="Arial" w:hAnsi="Times New Roman"/>
        </w:rPr>
        <w:t>anc</w:t>
      </w:r>
      <w:r w:rsidRPr="0068568A">
        <w:rPr>
          <w:rFonts w:ascii="Times New Roman" w:eastAsia="Arial" w:hAnsi="Times New Roman"/>
          <w:spacing w:val="-1"/>
        </w:rPr>
        <w:t>i</w:t>
      </w:r>
      <w:r w:rsidRPr="0068568A">
        <w:rPr>
          <w:rFonts w:ascii="Times New Roman" w:eastAsia="Arial" w:hAnsi="Times New Roman"/>
        </w:rPr>
        <w:t>er</w:t>
      </w:r>
      <w:r w:rsidRPr="0068568A">
        <w:rPr>
          <w:rFonts w:ascii="Times New Roman" w:eastAsia="Arial" w:hAnsi="Times New Roman"/>
          <w:spacing w:val="-1"/>
        </w:rPr>
        <w:t>o</w:t>
      </w:r>
      <w:r w:rsidRPr="0068568A">
        <w:rPr>
          <w:rFonts w:ascii="Times New Roman" w:eastAsia="Arial" w:hAnsi="Times New Roman"/>
        </w:rPr>
        <w:t>s de</w:t>
      </w:r>
      <w:r w:rsidRPr="0068568A">
        <w:rPr>
          <w:rFonts w:ascii="Times New Roman" w:eastAsia="Arial" w:hAnsi="Times New Roman"/>
          <w:spacing w:val="-2"/>
        </w:rPr>
        <w:t>v</w:t>
      </w:r>
      <w:r w:rsidRPr="0068568A">
        <w:rPr>
          <w:rFonts w:ascii="Times New Roman" w:eastAsia="Arial" w:hAnsi="Times New Roman"/>
        </w:rPr>
        <w:t>eng</w:t>
      </w:r>
      <w:r w:rsidRPr="0068568A">
        <w:rPr>
          <w:rFonts w:ascii="Times New Roman" w:eastAsia="Arial" w:hAnsi="Times New Roman"/>
          <w:spacing w:val="-1"/>
        </w:rPr>
        <w:t>a</w:t>
      </w:r>
      <w:r w:rsidRPr="0068568A">
        <w:rPr>
          <w:rFonts w:ascii="Times New Roman" w:eastAsia="Arial" w:hAnsi="Times New Roman"/>
        </w:rPr>
        <w:t>d</w:t>
      </w:r>
      <w:r w:rsidRPr="0068568A">
        <w:rPr>
          <w:rFonts w:ascii="Times New Roman" w:eastAsia="Arial" w:hAnsi="Times New Roman"/>
          <w:spacing w:val="-1"/>
        </w:rPr>
        <w:t>o</w:t>
      </w:r>
      <w:r w:rsidRPr="0068568A">
        <w:rPr>
          <w:rFonts w:ascii="Times New Roman" w:eastAsia="Arial" w:hAnsi="Times New Roman"/>
        </w:rPr>
        <w:t>s</w:t>
      </w:r>
      <w:r w:rsidRPr="0068568A">
        <w:rPr>
          <w:rFonts w:ascii="Times New Roman" w:eastAsia="Arial" w:hAnsi="Times New Roman"/>
          <w:spacing w:val="2"/>
        </w:rPr>
        <w:t xml:space="preserve"> </w:t>
      </w:r>
      <w:r w:rsidRPr="0068568A">
        <w:rPr>
          <w:rFonts w:ascii="Times New Roman" w:eastAsia="Arial" w:hAnsi="Times New Roman"/>
        </w:rPr>
        <w:t>a</w:t>
      </w:r>
      <w:r w:rsidRPr="0068568A">
        <w:rPr>
          <w:rFonts w:ascii="Times New Roman" w:eastAsia="Arial" w:hAnsi="Times New Roman"/>
          <w:spacing w:val="2"/>
        </w:rPr>
        <w:t xml:space="preserve"> </w:t>
      </w:r>
      <w:r w:rsidRPr="0068568A">
        <w:rPr>
          <w:rFonts w:ascii="Times New Roman" w:eastAsia="Arial" w:hAnsi="Times New Roman"/>
          <w:spacing w:val="-1"/>
        </w:rPr>
        <w:t>l</w:t>
      </w:r>
      <w:r w:rsidRPr="0068568A">
        <w:rPr>
          <w:rFonts w:ascii="Times New Roman" w:eastAsia="Arial" w:hAnsi="Times New Roman"/>
        </w:rPr>
        <w:t>a fecha de c</w:t>
      </w:r>
      <w:r w:rsidRPr="0068568A">
        <w:rPr>
          <w:rFonts w:ascii="Times New Roman" w:eastAsia="Arial" w:hAnsi="Times New Roman"/>
          <w:spacing w:val="-1"/>
        </w:rPr>
        <w:t>i</w:t>
      </w:r>
      <w:r w:rsidRPr="0068568A">
        <w:rPr>
          <w:rFonts w:ascii="Times New Roman" w:eastAsia="Arial" w:hAnsi="Times New Roman"/>
        </w:rPr>
        <w:t>erre</w:t>
      </w:r>
      <w:r w:rsidRPr="0068568A">
        <w:rPr>
          <w:rFonts w:ascii="Times New Roman" w:eastAsia="Arial" w:hAnsi="Times New Roman"/>
          <w:spacing w:val="2"/>
        </w:rPr>
        <w:t xml:space="preserve"> </w:t>
      </w:r>
      <w:r w:rsidRPr="0068568A">
        <w:rPr>
          <w:rFonts w:ascii="Times New Roman" w:eastAsia="Arial" w:hAnsi="Times New Roman"/>
        </w:rPr>
        <w:t>de ca</w:t>
      </w:r>
      <w:r w:rsidRPr="0068568A">
        <w:rPr>
          <w:rFonts w:ascii="Times New Roman" w:eastAsia="Arial" w:hAnsi="Times New Roman"/>
          <w:spacing w:val="-1"/>
        </w:rPr>
        <w:t>d</w:t>
      </w:r>
      <w:r w:rsidRPr="0068568A">
        <w:rPr>
          <w:rFonts w:ascii="Times New Roman" w:eastAsia="Arial" w:hAnsi="Times New Roman"/>
        </w:rPr>
        <w:t xml:space="preserve">a </w:t>
      </w:r>
      <w:r w:rsidR="007C7F37">
        <w:rPr>
          <w:rFonts w:ascii="Times New Roman" w:eastAsia="Arial" w:hAnsi="Times New Roman"/>
        </w:rPr>
        <w:t xml:space="preserve">período/ </w:t>
      </w:r>
      <w:r w:rsidRPr="0068568A">
        <w:rPr>
          <w:rFonts w:ascii="Times New Roman" w:eastAsia="Arial" w:hAnsi="Times New Roman"/>
        </w:rPr>
        <w:t>eje</w:t>
      </w:r>
      <w:r w:rsidRPr="0068568A">
        <w:rPr>
          <w:rFonts w:ascii="Times New Roman" w:eastAsia="Arial" w:hAnsi="Times New Roman"/>
          <w:spacing w:val="-1"/>
        </w:rPr>
        <w:t>r</w:t>
      </w:r>
      <w:r w:rsidRPr="0068568A">
        <w:rPr>
          <w:rFonts w:ascii="Times New Roman" w:eastAsia="Arial" w:hAnsi="Times New Roman"/>
        </w:rPr>
        <w:t>c</w:t>
      </w:r>
      <w:r w:rsidRPr="0068568A">
        <w:rPr>
          <w:rFonts w:ascii="Times New Roman" w:eastAsia="Arial" w:hAnsi="Times New Roman"/>
          <w:spacing w:val="-1"/>
        </w:rPr>
        <w:t>i</w:t>
      </w:r>
      <w:r w:rsidRPr="0068568A">
        <w:rPr>
          <w:rFonts w:ascii="Times New Roman" w:eastAsia="Arial" w:hAnsi="Times New Roman"/>
        </w:rPr>
        <w:t>ci</w:t>
      </w:r>
      <w:r w:rsidRPr="0068568A">
        <w:rPr>
          <w:rFonts w:ascii="Times New Roman" w:eastAsia="Arial" w:hAnsi="Times New Roman"/>
          <w:spacing w:val="-1"/>
        </w:rPr>
        <w:t>o</w:t>
      </w:r>
      <w:r w:rsidRPr="0068568A">
        <w:rPr>
          <w:rFonts w:ascii="Times New Roman" w:eastAsia="Arial" w:hAnsi="Times New Roman"/>
        </w:rPr>
        <w:t>.</w:t>
      </w:r>
    </w:p>
    <w:p w14:paraId="1CAEE439" w14:textId="77777777" w:rsidR="00E03C02" w:rsidRPr="00E452C3" w:rsidRDefault="00E03C02" w:rsidP="00E03C02">
      <w:pPr>
        <w:pStyle w:val="Prrafodelista"/>
        <w:widowControl w:val="0"/>
        <w:spacing w:after="0" w:line="240" w:lineRule="auto"/>
        <w:ind w:left="2061"/>
        <w:jc w:val="both"/>
        <w:rPr>
          <w:rFonts w:ascii="Times New Roman" w:eastAsia="Arial" w:hAnsi="Times New Roman"/>
        </w:rPr>
      </w:pPr>
    </w:p>
    <w:p w14:paraId="123A6972" w14:textId="36A82C6F" w:rsidR="00572041" w:rsidRPr="0068568A" w:rsidRDefault="00397255" w:rsidP="006B3959">
      <w:pPr>
        <w:spacing w:after="0" w:line="240" w:lineRule="auto"/>
        <w:ind w:left="2061"/>
        <w:jc w:val="both"/>
        <w:rPr>
          <w:rFonts w:ascii="Times New Roman" w:eastAsia="Arial" w:hAnsi="Times New Roman"/>
          <w:lang w:val="es-AR"/>
        </w:rPr>
      </w:pPr>
      <w:r w:rsidRPr="0068568A">
        <w:rPr>
          <w:rFonts w:ascii="Times New Roman" w:eastAsia="Arial" w:hAnsi="Times New Roman"/>
          <w:lang w:val="es-AR"/>
        </w:rPr>
        <w:t>En</w:t>
      </w:r>
      <w:r w:rsidRPr="0068568A">
        <w:rPr>
          <w:rFonts w:ascii="Times New Roman" w:eastAsia="Arial" w:hAnsi="Times New Roman"/>
          <w:spacing w:val="1"/>
          <w:lang w:val="es-AR"/>
        </w:rPr>
        <w:t xml:space="preserve"> </w:t>
      </w:r>
      <w:r w:rsidRPr="0068568A">
        <w:rPr>
          <w:rFonts w:ascii="Times New Roman" w:eastAsia="Arial" w:hAnsi="Times New Roman"/>
          <w:lang w:val="es-AR"/>
        </w:rPr>
        <w:t>los c</w:t>
      </w:r>
      <w:r w:rsidRPr="0068568A">
        <w:rPr>
          <w:rFonts w:ascii="Times New Roman" w:eastAsia="Arial" w:hAnsi="Times New Roman"/>
          <w:spacing w:val="-1"/>
          <w:lang w:val="es-AR"/>
        </w:rPr>
        <w:t>a</w:t>
      </w:r>
      <w:r w:rsidRPr="0068568A">
        <w:rPr>
          <w:rFonts w:ascii="Times New Roman" w:eastAsia="Arial" w:hAnsi="Times New Roman"/>
          <w:lang w:val="es-AR"/>
        </w:rPr>
        <w:t>s</w:t>
      </w:r>
      <w:r w:rsidRPr="0068568A">
        <w:rPr>
          <w:rFonts w:ascii="Times New Roman" w:eastAsia="Arial" w:hAnsi="Times New Roman"/>
          <w:spacing w:val="-1"/>
          <w:lang w:val="es-AR"/>
        </w:rPr>
        <w:t>o</w:t>
      </w:r>
      <w:r w:rsidRPr="0068568A">
        <w:rPr>
          <w:rFonts w:ascii="Times New Roman" w:eastAsia="Arial" w:hAnsi="Times New Roman"/>
          <w:lang w:val="es-AR"/>
        </w:rPr>
        <w:t>s</w:t>
      </w:r>
      <w:r w:rsidRPr="0068568A">
        <w:rPr>
          <w:rFonts w:ascii="Times New Roman" w:eastAsia="Arial" w:hAnsi="Times New Roman"/>
          <w:spacing w:val="1"/>
          <w:lang w:val="es-AR"/>
        </w:rPr>
        <w:t xml:space="preserve"> </w:t>
      </w:r>
      <w:r w:rsidRPr="0068568A">
        <w:rPr>
          <w:rFonts w:ascii="Times New Roman" w:eastAsia="Arial" w:hAnsi="Times New Roman"/>
          <w:lang w:val="es-AR"/>
        </w:rPr>
        <w:t>que c</w:t>
      </w:r>
      <w:r w:rsidRPr="0068568A">
        <w:rPr>
          <w:rFonts w:ascii="Times New Roman" w:eastAsia="Arial" w:hAnsi="Times New Roman"/>
          <w:spacing w:val="-1"/>
          <w:lang w:val="es-AR"/>
        </w:rPr>
        <w:t>o</w:t>
      </w:r>
      <w:r w:rsidRPr="0068568A">
        <w:rPr>
          <w:rFonts w:ascii="Times New Roman" w:eastAsia="Arial" w:hAnsi="Times New Roman"/>
          <w:lang w:val="es-AR"/>
        </w:rPr>
        <w:t>rrespond</w:t>
      </w:r>
      <w:r w:rsidRPr="0068568A">
        <w:rPr>
          <w:rFonts w:ascii="Times New Roman" w:eastAsia="Arial" w:hAnsi="Times New Roman"/>
          <w:spacing w:val="-1"/>
          <w:lang w:val="es-AR"/>
        </w:rPr>
        <w:t>i</w:t>
      </w:r>
      <w:r w:rsidRPr="0068568A">
        <w:rPr>
          <w:rFonts w:ascii="Times New Roman" w:eastAsia="Arial" w:hAnsi="Times New Roman"/>
          <w:lang w:val="es-AR"/>
        </w:rPr>
        <w:t>era</w:t>
      </w:r>
      <w:r w:rsidR="00A93967" w:rsidRPr="0068568A">
        <w:rPr>
          <w:rFonts w:ascii="Times New Roman" w:eastAsia="Arial" w:hAnsi="Times New Roman"/>
          <w:lang w:val="es-AR"/>
        </w:rPr>
        <w:t xml:space="preserve"> y que resultare significativo</w:t>
      </w:r>
      <w:r w:rsidRPr="0068568A">
        <w:rPr>
          <w:rFonts w:ascii="Times New Roman" w:eastAsia="Arial" w:hAnsi="Times New Roman"/>
          <w:lang w:val="es-AR"/>
        </w:rPr>
        <w:t>,</w:t>
      </w:r>
      <w:r w:rsidRPr="0068568A">
        <w:rPr>
          <w:rFonts w:ascii="Times New Roman" w:eastAsia="Arial" w:hAnsi="Times New Roman"/>
          <w:spacing w:val="1"/>
          <w:lang w:val="es-AR"/>
        </w:rPr>
        <w:t xml:space="preserve"> </w:t>
      </w:r>
      <w:r w:rsidRPr="0068568A">
        <w:rPr>
          <w:rFonts w:ascii="Times New Roman" w:eastAsia="Arial" w:hAnsi="Times New Roman"/>
          <w:lang w:val="es-AR"/>
        </w:rPr>
        <w:t>la Socie</w:t>
      </w:r>
      <w:r w:rsidRPr="0068568A">
        <w:rPr>
          <w:rFonts w:ascii="Times New Roman" w:eastAsia="Arial" w:hAnsi="Times New Roman"/>
          <w:spacing w:val="-1"/>
          <w:lang w:val="es-AR"/>
        </w:rPr>
        <w:t>d</w:t>
      </w:r>
      <w:r w:rsidRPr="0068568A">
        <w:rPr>
          <w:rFonts w:ascii="Times New Roman" w:eastAsia="Arial" w:hAnsi="Times New Roman"/>
          <w:lang w:val="es-AR"/>
        </w:rPr>
        <w:t>ad</w:t>
      </w:r>
      <w:r w:rsidRPr="0068568A">
        <w:rPr>
          <w:rFonts w:ascii="Times New Roman" w:eastAsia="Arial" w:hAnsi="Times New Roman"/>
          <w:spacing w:val="1"/>
          <w:lang w:val="es-AR"/>
        </w:rPr>
        <w:t xml:space="preserve"> </w:t>
      </w:r>
      <w:r w:rsidRPr="0068568A">
        <w:rPr>
          <w:rFonts w:ascii="Times New Roman" w:eastAsia="Arial" w:hAnsi="Times New Roman"/>
          <w:spacing w:val="-1"/>
          <w:lang w:val="es-AR"/>
        </w:rPr>
        <w:t>h</w:t>
      </w:r>
      <w:r w:rsidRPr="0068568A">
        <w:rPr>
          <w:rFonts w:ascii="Times New Roman" w:eastAsia="Arial" w:hAnsi="Times New Roman"/>
          <w:lang w:val="es-AR"/>
        </w:rPr>
        <w:t>a co</w:t>
      </w:r>
      <w:r w:rsidRPr="0068568A">
        <w:rPr>
          <w:rFonts w:ascii="Times New Roman" w:eastAsia="Arial" w:hAnsi="Times New Roman"/>
          <w:spacing w:val="-1"/>
          <w:lang w:val="es-AR"/>
        </w:rPr>
        <w:t>n</w:t>
      </w:r>
      <w:r w:rsidRPr="0068568A">
        <w:rPr>
          <w:rFonts w:ascii="Times New Roman" w:eastAsia="Arial" w:hAnsi="Times New Roman"/>
          <w:spacing w:val="1"/>
          <w:lang w:val="es-AR"/>
        </w:rPr>
        <w:t>s</w:t>
      </w:r>
      <w:r w:rsidRPr="0068568A">
        <w:rPr>
          <w:rFonts w:ascii="Times New Roman" w:eastAsia="Arial" w:hAnsi="Times New Roman"/>
          <w:lang w:val="es-AR"/>
        </w:rPr>
        <w:t>id</w:t>
      </w:r>
      <w:r w:rsidRPr="0068568A">
        <w:rPr>
          <w:rFonts w:ascii="Times New Roman" w:eastAsia="Arial" w:hAnsi="Times New Roman"/>
          <w:spacing w:val="-1"/>
          <w:lang w:val="es-AR"/>
        </w:rPr>
        <w:t>e</w:t>
      </w:r>
      <w:r w:rsidRPr="0068568A">
        <w:rPr>
          <w:rFonts w:ascii="Times New Roman" w:eastAsia="Arial" w:hAnsi="Times New Roman"/>
          <w:lang w:val="es-AR"/>
        </w:rPr>
        <w:t>r</w:t>
      </w:r>
      <w:r w:rsidRPr="0068568A">
        <w:rPr>
          <w:rFonts w:ascii="Times New Roman" w:eastAsia="Arial" w:hAnsi="Times New Roman"/>
          <w:spacing w:val="-1"/>
          <w:lang w:val="es-AR"/>
        </w:rPr>
        <w:t>a</w:t>
      </w:r>
      <w:r w:rsidRPr="0068568A">
        <w:rPr>
          <w:rFonts w:ascii="Times New Roman" w:eastAsia="Arial" w:hAnsi="Times New Roman"/>
          <w:lang w:val="es-AR"/>
        </w:rPr>
        <w:t>do en</w:t>
      </w:r>
      <w:r w:rsidRPr="0068568A">
        <w:rPr>
          <w:rFonts w:ascii="Times New Roman" w:eastAsia="Arial" w:hAnsi="Times New Roman"/>
          <w:spacing w:val="1"/>
          <w:lang w:val="es-AR"/>
        </w:rPr>
        <w:t xml:space="preserve"> </w:t>
      </w:r>
      <w:r w:rsidRPr="0068568A">
        <w:rPr>
          <w:rFonts w:ascii="Times New Roman" w:eastAsia="Arial" w:hAnsi="Times New Roman"/>
          <w:lang w:val="es-AR"/>
        </w:rPr>
        <w:t>la</w:t>
      </w:r>
      <w:r w:rsidRPr="0068568A">
        <w:rPr>
          <w:rFonts w:ascii="Times New Roman" w:eastAsia="Arial" w:hAnsi="Times New Roman"/>
          <w:spacing w:val="1"/>
          <w:lang w:val="es-AR"/>
        </w:rPr>
        <w:t xml:space="preserve"> </w:t>
      </w:r>
      <w:r w:rsidRPr="0068568A">
        <w:rPr>
          <w:rFonts w:ascii="Times New Roman" w:eastAsia="Arial" w:hAnsi="Times New Roman"/>
          <w:lang w:val="es-AR"/>
        </w:rPr>
        <w:t>med</w:t>
      </w:r>
      <w:r w:rsidRPr="0068568A">
        <w:rPr>
          <w:rFonts w:ascii="Times New Roman" w:eastAsia="Arial" w:hAnsi="Times New Roman"/>
          <w:spacing w:val="-1"/>
          <w:lang w:val="es-AR"/>
        </w:rPr>
        <w:t>i</w:t>
      </w:r>
      <w:r w:rsidRPr="0068568A">
        <w:rPr>
          <w:rFonts w:ascii="Times New Roman" w:eastAsia="Arial" w:hAnsi="Times New Roman"/>
          <w:lang w:val="es-AR"/>
        </w:rPr>
        <w:t>ción cont</w:t>
      </w:r>
      <w:r w:rsidRPr="0068568A">
        <w:rPr>
          <w:rFonts w:ascii="Times New Roman" w:eastAsia="Arial" w:hAnsi="Times New Roman"/>
          <w:spacing w:val="-1"/>
          <w:lang w:val="es-AR"/>
        </w:rPr>
        <w:t>a</w:t>
      </w:r>
      <w:r w:rsidRPr="0068568A">
        <w:rPr>
          <w:rFonts w:ascii="Times New Roman" w:eastAsia="Arial" w:hAnsi="Times New Roman"/>
          <w:lang w:val="es-AR"/>
        </w:rPr>
        <w:t>ble el valor d</w:t>
      </w:r>
      <w:r w:rsidRPr="0068568A">
        <w:rPr>
          <w:rFonts w:ascii="Times New Roman" w:eastAsia="Arial" w:hAnsi="Times New Roman"/>
          <w:spacing w:val="-1"/>
          <w:lang w:val="es-AR"/>
        </w:rPr>
        <w:t>e</w:t>
      </w:r>
      <w:r w:rsidRPr="0068568A">
        <w:rPr>
          <w:rFonts w:ascii="Times New Roman" w:eastAsia="Arial" w:hAnsi="Times New Roman"/>
          <w:lang w:val="es-AR"/>
        </w:rPr>
        <w:t>scont</w:t>
      </w:r>
      <w:r w:rsidRPr="0068568A">
        <w:rPr>
          <w:rFonts w:ascii="Times New Roman" w:eastAsia="Arial" w:hAnsi="Times New Roman"/>
          <w:spacing w:val="-1"/>
          <w:lang w:val="es-AR"/>
        </w:rPr>
        <w:t>a</w:t>
      </w:r>
      <w:r w:rsidRPr="0068568A">
        <w:rPr>
          <w:rFonts w:ascii="Times New Roman" w:eastAsia="Arial" w:hAnsi="Times New Roman"/>
          <w:lang w:val="es-AR"/>
        </w:rPr>
        <w:t>do de los flu</w:t>
      </w:r>
      <w:r w:rsidRPr="0068568A">
        <w:rPr>
          <w:rFonts w:ascii="Times New Roman" w:eastAsia="Arial" w:hAnsi="Times New Roman"/>
          <w:spacing w:val="-1"/>
          <w:lang w:val="es-AR"/>
        </w:rPr>
        <w:t>j</w:t>
      </w:r>
      <w:r w:rsidRPr="0068568A">
        <w:rPr>
          <w:rFonts w:ascii="Times New Roman" w:eastAsia="Arial" w:hAnsi="Times New Roman"/>
          <w:lang w:val="es-AR"/>
        </w:rPr>
        <w:t>os de fon</w:t>
      </w:r>
      <w:r w:rsidRPr="0068568A">
        <w:rPr>
          <w:rFonts w:ascii="Times New Roman" w:eastAsia="Arial" w:hAnsi="Times New Roman"/>
          <w:spacing w:val="-1"/>
          <w:lang w:val="es-AR"/>
        </w:rPr>
        <w:t>d</w:t>
      </w:r>
      <w:r w:rsidRPr="0068568A">
        <w:rPr>
          <w:rFonts w:ascii="Times New Roman" w:eastAsia="Arial" w:hAnsi="Times New Roman"/>
          <w:lang w:val="es-AR"/>
        </w:rPr>
        <w:t>os que origi</w:t>
      </w:r>
      <w:r w:rsidRPr="0068568A">
        <w:rPr>
          <w:rFonts w:ascii="Times New Roman" w:eastAsia="Arial" w:hAnsi="Times New Roman"/>
          <w:spacing w:val="-1"/>
          <w:lang w:val="es-AR"/>
        </w:rPr>
        <w:t>n</w:t>
      </w:r>
      <w:r w:rsidRPr="0068568A">
        <w:rPr>
          <w:rFonts w:ascii="Times New Roman" w:eastAsia="Arial" w:hAnsi="Times New Roman"/>
          <w:lang w:val="es-AR"/>
        </w:rPr>
        <w:t>arán los cr</w:t>
      </w:r>
      <w:r w:rsidRPr="0068568A">
        <w:rPr>
          <w:rFonts w:ascii="Times New Roman" w:eastAsia="Arial" w:hAnsi="Times New Roman"/>
          <w:spacing w:val="-1"/>
          <w:lang w:val="es-AR"/>
        </w:rPr>
        <w:t>é</w:t>
      </w:r>
      <w:r w:rsidRPr="0068568A">
        <w:rPr>
          <w:rFonts w:ascii="Times New Roman" w:eastAsia="Arial" w:hAnsi="Times New Roman"/>
          <w:lang w:val="es-AR"/>
        </w:rPr>
        <w:t>ditos y pasivos</w:t>
      </w:r>
      <w:r w:rsidRPr="0068568A">
        <w:rPr>
          <w:rFonts w:ascii="Times New Roman" w:eastAsia="Arial" w:hAnsi="Times New Roman"/>
          <w:spacing w:val="1"/>
          <w:lang w:val="es-AR"/>
        </w:rPr>
        <w:t xml:space="preserve"> </w:t>
      </w:r>
      <w:r w:rsidRPr="0068568A">
        <w:rPr>
          <w:rFonts w:ascii="Times New Roman" w:eastAsia="Arial" w:hAnsi="Times New Roman"/>
          <w:lang w:val="es-AR"/>
        </w:rPr>
        <w:t>de</w:t>
      </w:r>
      <w:r w:rsidRPr="0068568A">
        <w:rPr>
          <w:rFonts w:ascii="Times New Roman" w:eastAsia="Arial" w:hAnsi="Times New Roman"/>
          <w:spacing w:val="1"/>
          <w:lang w:val="es-AR"/>
        </w:rPr>
        <w:t xml:space="preserve"> </w:t>
      </w:r>
      <w:r w:rsidRPr="0068568A">
        <w:rPr>
          <w:rFonts w:ascii="Times New Roman" w:eastAsia="Arial" w:hAnsi="Times New Roman"/>
          <w:spacing w:val="-1"/>
          <w:lang w:val="es-AR"/>
        </w:rPr>
        <w:t>l</w:t>
      </w:r>
      <w:r w:rsidRPr="0068568A">
        <w:rPr>
          <w:rFonts w:ascii="Times New Roman" w:eastAsia="Arial" w:hAnsi="Times New Roman"/>
          <w:lang w:val="es-AR"/>
        </w:rPr>
        <w:t>a Sociedad,</w:t>
      </w:r>
      <w:r w:rsidRPr="0068568A">
        <w:rPr>
          <w:rFonts w:ascii="Times New Roman" w:eastAsia="Arial" w:hAnsi="Times New Roman"/>
          <w:spacing w:val="1"/>
          <w:lang w:val="es-AR"/>
        </w:rPr>
        <w:t xml:space="preserve"> </w:t>
      </w:r>
      <w:r w:rsidRPr="0068568A">
        <w:rPr>
          <w:rFonts w:ascii="Times New Roman" w:eastAsia="Arial" w:hAnsi="Times New Roman"/>
          <w:lang w:val="es-AR"/>
        </w:rPr>
        <w:t>u</w:t>
      </w:r>
      <w:r w:rsidRPr="0068568A">
        <w:rPr>
          <w:rFonts w:ascii="Times New Roman" w:eastAsia="Arial" w:hAnsi="Times New Roman"/>
          <w:spacing w:val="-1"/>
          <w:lang w:val="es-AR"/>
        </w:rPr>
        <w:t>t</w:t>
      </w:r>
      <w:r w:rsidRPr="0068568A">
        <w:rPr>
          <w:rFonts w:ascii="Times New Roman" w:eastAsia="Arial" w:hAnsi="Times New Roman"/>
          <w:lang w:val="es-AR"/>
        </w:rPr>
        <w:t>ilizando</w:t>
      </w:r>
      <w:r w:rsidRPr="0068568A">
        <w:rPr>
          <w:rFonts w:ascii="Times New Roman" w:eastAsia="Arial" w:hAnsi="Times New Roman"/>
          <w:spacing w:val="1"/>
          <w:lang w:val="es-AR"/>
        </w:rPr>
        <w:t xml:space="preserve"> </w:t>
      </w:r>
      <w:r w:rsidRPr="0068568A">
        <w:rPr>
          <w:rFonts w:ascii="Times New Roman" w:eastAsia="Arial" w:hAnsi="Times New Roman"/>
          <w:lang w:val="es-AR"/>
        </w:rPr>
        <w:t>una</w:t>
      </w:r>
      <w:r w:rsidRPr="0068568A">
        <w:rPr>
          <w:rFonts w:ascii="Times New Roman" w:eastAsia="Arial" w:hAnsi="Times New Roman"/>
          <w:spacing w:val="1"/>
          <w:lang w:val="es-AR"/>
        </w:rPr>
        <w:t xml:space="preserve"> </w:t>
      </w:r>
      <w:r w:rsidRPr="0068568A">
        <w:rPr>
          <w:rFonts w:ascii="Times New Roman" w:eastAsia="Arial" w:hAnsi="Times New Roman"/>
          <w:lang w:val="es-AR"/>
        </w:rPr>
        <w:t>tasa</w:t>
      </w:r>
      <w:r w:rsidRPr="0068568A">
        <w:rPr>
          <w:rFonts w:ascii="Times New Roman" w:eastAsia="Arial" w:hAnsi="Times New Roman"/>
          <w:spacing w:val="1"/>
          <w:lang w:val="es-AR"/>
        </w:rPr>
        <w:t xml:space="preserve"> </w:t>
      </w:r>
      <w:r w:rsidRPr="0068568A">
        <w:rPr>
          <w:rFonts w:ascii="Times New Roman" w:eastAsia="Arial" w:hAnsi="Times New Roman"/>
          <w:lang w:val="es-AR"/>
        </w:rPr>
        <w:t>de</w:t>
      </w:r>
      <w:r w:rsidRPr="0068568A">
        <w:rPr>
          <w:rFonts w:ascii="Times New Roman" w:eastAsia="Arial" w:hAnsi="Times New Roman"/>
          <w:spacing w:val="1"/>
          <w:lang w:val="es-AR"/>
        </w:rPr>
        <w:t xml:space="preserve"> </w:t>
      </w:r>
      <w:r w:rsidRPr="0068568A">
        <w:rPr>
          <w:rFonts w:ascii="Times New Roman" w:eastAsia="Arial" w:hAnsi="Times New Roman"/>
          <w:lang w:val="es-AR"/>
        </w:rPr>
        <w:t>inter</w:t>
      </w:r>
      <w:r w:rsidRPr="0068568A">
        <w:rPr>
          <w:rFonts w:ascii="Times New Roman" w:eastAsia="Arial" w:hAnsi="Times New Roman"/>
          <w:spacing w:val="-1"/>
          <w:lang w:val="es-AR"/>
        </w:rPr>
        <w:t>é</w:t>
      </w:r>
      <w:r w:rsidRPr="0068568A">
        <w:rPr>
          <w:rFonts w:ascii="Times New Roman" w:eastAsia="Arial" w:hAnsi="Times New Roman"/>
          <w:lang w:val="es-AR"/>
        </w:rPr>
        <w:t>s</w:t>
      </w:r>
      <w:r w:rsidRPr="0068568A">
        <w:rPr>
          <w:rFonts w:ascii="Times New Roman" w:eastAsia="Arial" w:hAnsi="Times New Roman"/>
          <w:spacing w:val="1"/>
          <w:lang w:val="es-AR"/>
        </w:rPr>
        <w:t xml:space="preserve"> </w:t>
      </w:r>
      <w:r w:rsidRPr="0068568A">
        <w:rPr>
          <w:rFonts w:ascii="Times New Roman" w:eastAsia="Arial" w:hAnsi="Times New Roman"/>
          <w:lang w:val="es-AR"/>
        </w:rPr>
        <w:t>de</w:t>
      </w:r>
      <w:r w:rsidRPr="0068568A">
        <w:rPr>
          <w:rFonts w:ascii="Times New Roman" w:eastAsia="Arial" w:hAnsi="Times New Roman"/>
          <w:spacing w:val="1"/>
          <w:lang w:val="es-AR"/>
        </w:rPr>
        <w:t xml:space="preserve"> </w:t>
      </w:r>
      <w:r w:rsidRPr="0068568A">
        <w:rPr>
          <w:rFonts w:ascii="Times New Roman" w:eastAsia="Arial" w:hAnsi="Times New Roman"/>
          <w:spacing w:val="-1"/>
          <w:lang w:val="es-AR"/>
        </w:rPr>
        <w:t>m</w:t>
      </w:r>
      <w:r w:rsidRPr="0068568A">
        <w:rPr>
          <w:rFonts w:ascii="Times New Roman" w:eastAsia="Arial" w:hAnsi="Times New Roman"/>
          <w:lang w:val="es-AR"/>
        </w:rPr>
        <w:t>ercado</w:t>
      </w:r>
      <w:r w:rsidRPr="0068568A">
        <w:rPr>
          <w:rFonts w:ascii="Times New Roman" w:eastAsia="Arial" w:hAnsi="Times New Roman"/>
          <w:spacing w:val="1"/>
          <w:lang w:val="es-AR"/>
        </w:rPr>
        <w:t xml:space="preserve"> </w:t>
      </w:r>
      <w:r w:rsidRPr="0068568A">
        <w:rPr>
          <w:rFonts w:ascii="Times New Roman" w:eastAsia="Arial" w:hAnsi="Times New Roman"/>
          <w:lang w:val="es-AR"/>
        </w:rPr>
        <w:t>determ</w:t>
      </w:r>
      <w:r w:rsidRPr="0068568A">
        <w:rPr>
          <w:rFonts w:ascii="Times New Roman" w:eastAsia="Arial" w:hAnsi="Times New Roman"/>
          <w:spacing w:val="-1"/>
          <w:lang w:val="es-AR"/>
        </w:rPr>
        <w:t>i</w:t>
      </w:r>
      <w:r w:rsidRPr="0068568A">
        <w:rPr>
          <w:rFonts w:ascii="Times New Roman" w:eastAsia="Arial" w:hAnsi="Times New Roman"/>
          <w:lang w:val="es-AR"/>
        </w:rPr>
        <w:t>nada</w:t>
      </w:r>
      <w:r w:rsidRPr="0068568A">
        <w:rPr>
          <w:rFonts w:ascii="Times New Roman" w:eastAsia="Arial" w:hAnsi="Times New Roman"/>
          <w:spacing w:val="1"/>
          <w:lang w:val="es-AR"/>
        </w:rPr>
        <w:t xml:space="preserve"> </w:t>
      </w:r>
      <w:r w:rsidRPr="0068568A">
        <w:rPr>
          <w:rFonts w:ascii="Times New Roman" w:eastAsia="Arial" w:hAnsi="Times New Roman"/>
          <w:lang w:val="es-AR"/>
        </w:rPr>
        <w:t xml:space="preserve">al momento </w:t>
      </w:r>
      <w:r w:rsidRPr="0068568A">
        <w:rPr>
          <w:rFonts w:ascii="Times New Roman" w:eastAsia="Arial" w:hAnsi="Times New Roman"/>
          <w:spacing w:val="-1"/>
          <w:lang w:val="es-AR"/>
        </w:rPr>
        <w:t>d</w:t>
      </w:r>
      <w:r w:rsidRPr="0068568A">
        <w:rPr>
          <w:rFonts w:ascii="Times New Roman" w:eastAsia="Arial" w:hAnsi="Times New Roman"/>
          <w:lang w:val="es-AR"/>
        </w:rPr>
        <w:t>e la medic</w:t>
      </w:r>
      <w:r w:rsidRPr="0068568A">
        <w:rPr>
          <w:rFonts w:ascii="Times New Roman" w:eastAsia="Arial" w:hAnsi="Times New Roman"/>
          <w:spacing w:val="-1"/>
          <w:lang w:val="es-AR"/>
        </w:rPr>
        <w:t>i</w:t>
      </w:r>
      <w:r w:rsidRPr="0068568A">
        <w:rPr>
          <w:rFonts w:ascii="Times New Roman" w:eastAsia="Arial" w:hAnsi="Times New Roman"/>
          <w:lang w:val="es-AR"/>
        </w:rPr>
        <w:t>ón.</w:t>
      </w:r>
    </w:p>
    <w:p w14:paraId="62B5C7E4" w14:textId="77777777" w:rsidR="005E0C84" w:rsidRPr="00026B2A" w:rsidRDefault="005E0C84" w:rsidP="0084515C">
      <w:pPr>
        <w:spacing w:after="0" w:line="240" w:lineRule="auto"/>
        <w:jc w:val="both"/>
        <w:rPr>
          <w:rFonts w:ascii="Times New Roman" w:eastAsia="Arial" w:hAnsi="Times New Roman"/>
          <w:lang w:val="es-AR"/>
        </w:rPr>
      </w:pPr>
      <w:bookmarkStart w:id="8" w:name="_Hlk64985510"/>
    </w:p>
    <w:p w14:paraId="4D5400F4" w14:textId="2A538F86" w:rsidR="005E0C84" w:rsidRPr="005E0C84" w:rsidRDefault="005E0C84" w:rsidP="005E0C84">
      <w:pPr>
        <w:pStyle w:val="Prrafodelista"/>
        <w:widowControl w:val="0"/>
        <w:numPr>
          <w:ilvl w:val="0"/>
          <w:numId w:val="2"/>
        </w:numPr>
        <w:spacing w:after="0" w:line="240" w:lineRule="auto"/>
        <w:ind w:left="2061"/>
        <w:jc w:val="both"/>
        <w:rPr>
          <w:rFonts w:ascii="Times New Roman" w:eastAsia="Arial" w:hAnsi="Times New Roman"/>
        </w:rPr>
      </w:pPr>
      <w:r w:rsidRPr="005E0C84">
        <w:rPr>
          <w:rFonts w:ascii="Times New Roman" w:eastAsia="Arial" w:hAnsi="Times New Roman"/>
        </w:rPr>
        <w:t>Riesgo crediticio: la Dirección de la Sociedad entiende que no tiene una concentración de riesgo crediticio significativa.</w:t>
      </w:r>
      <w:bookmarkEnd w:id="8"/>
    </w:p>
    <w:p w14:paraId="7CC07FA5" w14:textId="77777777" w:rsidR="00572041" w:rsidRPr="0068568A" w:rsidRDefault="00572041" w:rsidP="008900CF">
      <w:pPr>
        <w:pStyle w:val="Prrafodelista"/>
        <w:widowControl w:val="0"/>
        <w:spacing w:after="0" w:line="240" w:lineRule="auto"/>
        <w:ind w:left="2061"/>
        <w:jc w:val="both"/>
        <w:rPr>
          <w:rFonts w:ascii="Times New Roman" w:eastAsia="Arial" w:hAnsi="Times New Roman"/>
        </w:rPr>
      </w:pPr>
    </w:p>
    <w:p w14:paraId="7FEDDD97" w14:textId="2040570A" w:rsidR="00641100" w:rsidRPr="002F2937" w:rsidRDefault="00641100" w:rsidP="006B3959">
      <w:pPr>
        <w:pStyle w:val="Prrafodelista"/>
        <w:widowControl w:val="0"/>
        <w:numPr>
          <w:ilvl w:val="0"/>
          <w:numId w:val="2"/>
        </w:numPr>
        <w:spacing w:after="0" w:line="240" w:lineRule="auto"/>
        <w:ind w:left="2061"/>
        <w:jc w:val="both"/>
        <w:rPr>
          <w:rFonts w:ascii="Times New Roman" w:eastAsia="Arial" w:hAnsi="Times New Roman"/>
        </w:rPr>
      </w:pPr>
      <w:r w:rsidRPr="002F2937">
        <w:rPr>
          <w:rFonts w:ascii="Times New Roman" w:eastAsia="Arial" w:hAnsi="Times New Roman"/>
        </w:rPr>
        <w:t xml:space="preserve">Las utilidades diferidas por servicios vendidos se encuentran valuadas al valor razonable de los derechos otorgados, neto de los importes devengados a la fecha de cierre de cada </w:t>
      </w:r>
      <w:r w:rsidR="007C7F37">
        <w:rPr>
          <w:rFonts w:ascii="Times New Roman" w:eastAsia="Arial" w:hAnsi="Times New Roman"/>
        </w:rPr>
        <w:t xml:space="preserve">período/ </w:t>
      </w:r>
      <w:proofErr w:type="gramStart"/>
      <w:r w:rsidRPr="002F2937">
        <w:rPr>
          <w:rFonts w:ascii="Times New Roman" w:eastAsia="Arial" w:hAnsi="Times New Roman"/>
        </w:rPr>
        <w:t>ejercicio calculados</w:t>
      </w:r>
      <w:proofErr w:type="gramEnd"/>
      <w:r w:rsidRPr="002F2937">
        <w:rPr>
          <w:rFonts w:ascii="Times New Roman" w:eastAsia="Arial" w:hAnsi="Times New Roman"/>
        </w:rPr>
        <w:t xml:space="preserve"> en forma lineal durante el plazo de prestación del servicio.</w:t>
      </w:r>
    </w:p>
    <w:p w14:paraId="635AE569" w14:textId="77777777" w:rsidR="00641100" w:rsidRPr="0068568A" w:rsidRDefault="00641100" w:rsidP="008900CF">
      <w:pPr>
        <w:pStyle w:val="Prrafodelista"/>
        <w:ind w:left="2061"/>
        <w:rPr>
          <w:rFonts w:ascii="Times New Roman" w:eastAsia="Arial" w:hAnsi="Times New Roman"/>
        </w:rPr>
      </w:pPr>
    </w:p>
    <w:p w14:paraId="52D7CCF3" w14:textId="3BF3E20C" w:rsidR="005E0C84" w:rsidRDefault="00397255" w:rsidP="005E0C84">
      <w:pPr>
        <w:pStyle w:val="Prrafodelista"/>
        <w:widowControl w:val="0"/>
        <w:numPr>
          <w:ilvl w:val="0"/>
          <w:numId w:val="2"/>
        </w:numPr>
        <w:spacing w:after="0" w:line="240" w:lineRule="auto"/>
        <w:ind w:left="2061"/>
        <w:jc w:val="both"/>
        <w:rPr>
          <w:rFonts w:ascii="Times New Roman" w:eastAsia="Arial" w:hAnsi="Times New Roman"/>
        </w:rPr>
      </w:pPr>
      <w:r w:rsidRPr="0068568A">
        <w:rPr>
          <w:rFonts w:ascii="Times New Roman" w:eastAsia="Arial" w:hAnsi="Times New Roman"/>
        </w:rPr>
        <w:t>En</w:t>
      </w:r>
      <w:r w:rsidR="00E3552B" w:rsidRPr="0068568A">
        <w:rPr>
          <w:rFonts w:ascii="Times New Roman" w:eastAsia="Arial" w:hAnsi="Times New Roman"/>
        </w:rPr>
        <w:t xml:space="preserve"> </w:t>
      </w:r>
      <w:r w:rsidRPr="0068568A">
        <w:rPr>
          <w:rFonts w:ascii="Times New Roman" w:eastAsia="Arial" w:hAnsi="Times New Roman"/>
        </w:rPr>
        <w:t>moneda</w:t>
      </w:r>
      <w:r w:rsidR="00E3552B" w:rsidRPr="0068568A">
        <w:rPr>
          <w:rFonts w:ascii="Times New Roman" w:eastAsia="Arial" w:hAnsi="Times New Roman"/>
        </w:rPr>
        <w:t xml:space="preserve"> </w:t>
      </w:r>
      <w:r w:rsidRPr="0068568A">
        <w:rPr>
          <w:rFonts w:ascii="Times New Roman" w:eastAsia="Arial" w:hAnsi="Times New Roman"/>
        </w:rPr>
        <w:t>extranjera:</w:t>
      </w:r>
      <w:r w:rsidR="00E3552B" w:rsidRPr="0068568A">
        <w:rPr>
          <w:rFonts w:ascii="Times New Roman" w:eastAsia="Arial" w:hAnsi="Times New Roman"/>
        </w:rPr>
        <w:t xml:space="preserve"> </w:t>
      </w:r>
      <w:r w:rsidRPr="0068568A">
        <w:rPr>
          <w:rFonts w:ascii="Times New Roman" w:eastAsia="Arial" w:hAnsi="Times New Roman"/>
        </w:rPr>
        <w:t>han</w:t>
      </w:r>
      <w:r w:rsidR="00E3552B" w:rsidRPr="0068568A">
        <w:rPr>
          <w:rFonts w:ascii="Times New Roman" w:eastAsia="Arial" w:hAnsi="Times New Roman"/>
        </w:rPr>
        <w:t xml:space="preserve"> </w:t>
      </w:r>
      <w:r w:rsidRPr="0068568A">
        <w:rPr>
          <w:rFonts w:ascii="Times New Roman" w:eastAsia="Arial" w:hAnsi="Times New Roman"/>
        </w:rPr>
        <w:t>sido</w:t>
      </w:r>
      <w:r w:rsidR="00E3552B" w:rsidRPr="0068568A">
        <w:rPr>
          <w:rFonts w:ascii="Times New Roman" w:eastAsia="Arial" w:hAnsi="Times New Roman"/>
        </w:rPr>
        <w:t xml:space="preserve"> </w:t>
      </w:r>
      <w:r w:rsidRPr="0068568A">
        <w:rPr>
          <w:rFonts w:ascii="Times New Roman" w:eastAsia="Arial" w:hAnsi="Times New Roman"/>
        </w:rPr>
        <w:t>valuados</w:t>
      </w:r>
      <w:r w:rsidR="00E3552B" w:rsidRPr="0068568A">
        <w:rPr>
          <w:rFonts w:ascii="Times New Roman" w:eastAsia="Arial" w:hAnsi="Times New Roman"/>
        </w:rPr>
        <w:t xml:space="preserve"> </w:t>
      </w:r>
      <w:r w:rsidRPr="0068568A">
        <w:rPr>
          <w:rFonts w:ascii="Times New Roman" w:eastAsia="Arial" w:hAnsi="Times New Roman"/>
        </w:rPr>
        <w:t>de</w:t>
      </w:r>
      <w:r w:rsidR="00E3552B" w:rsidRPr="0068568A">
        <w:rPr>
          <w:rFonts w:ascii="Times New Roman" w:eastAsia="Arial" w:hAnsi="Times New Roman"/>
        </w:rPr>
        <w:t xml:space="preserve"> </w:t>
      </w:r>
      <w:r w:rsidRPr="0068568A">
        <w:rPr>
          <w:rFonts w:ascii="Times New Roman" w:eastAsia="Arial" w:hAnsi="Times New Roman"/>
        </w:rPr>
        <w:t>acuerdo</w:t>
      </w:r>
      <w:r w:rsidR="00E3552B" w:rsidRPr="0068568A">
        <w:rPr>
          <w:rFonts w:ascii="Times New Roman" w:eastAsia="Arial" w:hAnsi="Times New Roman"/>
        </w:rPr>
        <w:t xml:space="preserve"> </w:t>
      </w:r>
      <w:r w:rsidRPr="0068568A">
        <w:rPr>
          <w:rFonts w:ascii="Times New Roman" w:eastAsia="Arial" w:hAnsi="Times New Roman"/>
        </w:rPr>
        <w:t>con</w:t>
      </w:r>
      <w:r w:rsidR="00E3552B" w:rsidRPr="0068568A">
        <w:rPr>
          <w:rFonts w:ascii="Times New Roman" w:eastAsia="Arial" w:hAnsi="Times New Roman"/>
        </w:rPr>
        <w:t xml:space="preserve"> </w:t>
      </w:r>
      <w:r w:rsidRPr="0068568A">
        <w:rPr>
          <w:rFonts w:ascii="Times New Roman" w:eastAsia="Arial" w:hAnsi="Times New Roman"/>
        </w:rPr>
        <w:t>lo</w:t>
      </w:r>
      <w:r w:rsidR="00E3552B" w:rsidRPr="0068568A">
        <w:rPr>
          <w:rFonts w:ascii="Times New Roman" w:eastAsia="Arial" w:hAnsi="Times New Roman"/>
        </w:rPr>
        <w:t xml:space="preserve"> </w:t>
      </w:r>
      <w:r w:rsidRPr="0068568A">
        <w:rPr>
          <w:rFonts w:ascii="Times New Roman" w:eastAsia="Arial" w:hAnsi="Times New Roman"/>
        </w:rPr>
        <w:t xml:space="preserve">mencionado precedentemente al tipo de cambio vigente al cierre de cada </w:t>
      </w:r>
      <w:r w:rsidR="00143E78">
        <w:rPr>
          <w:rFonts w:ascii="Times New Roman" w:eastAsia="Arial" w:hAnsi="Times New Roman"/>
        </w:rPr>
        <w:t>período/</w:t>
      </w:r>
      <w:r w:rsidRPr="0068568A">
        <w:rPr>
          <w:rFonts w:ascii="Times New Roman" w:eastAsia="Arial" w:hAnsi="Times New Roman"/>
        </w:rPr>
        <w:t>ejercicio para la liquidación de estas operaciones.</w:t>
      </w:r>
      <w:r w:rsidR="00C54B66" w:rsidRPr="0068568A">
        <w:rPr>
          <w:rFonts w:ascii="Times New Roman" w:eastAsia="Arial" w:hAnsi="Times New Roman"/>
        </w:rPr>
        <w:t xml:space="preserve"> El detalle respectivo se expone en el </w:t>
      </w:r>
      <w:r w:rsidR="009715A7">
        <w:rPr>
          <w:rFonts w:ascii="Times New Roman" w:eastAsia="Arial" w:hAnsi="Times New Roman"/>
        </w:rPr>
        <w:t>A</w:t>
      </w:r>
      <w:r w:rsidR="00C54B66" w:rsidRPr="0068568A">
        <w:rPr>
          <w:rFonts w:ascii="Times New Roman" w:eastAsia="Arial" w:hAnsi="Times New Roman"/>
        </w:rPr>
        <w:t xml:space="preserve">nexo </w:t>
      </w:r>
      <w:r w:rsidR="004F20A2">
        <w:rPr>
          <w:rFonts w:ascii="Times New Roman" w:eastAsia="Arial" w:hAnsi="Times New Roman"/>
        </w:rPr>
        <w:t>G</w:t>
      </w:r>
      <w:r w:rsidR="00C54B66" w:rsidRPr="0068568A">
        <w:rPr>
          <w:rFonts w:ascii="Times New Roman" w:eastAsia="Arial" w:hAnsi="Times New Roman"/>
        </w:rPr>
        <w:t>.</w:t>
      </w:r>
      <w:r w:rsidRPr="0068568A">
        <w:rPr>
          <w:rFonts w:ascii="Times New Roman" w:eastAsia="Arial" w:hAnsi="Times New Roman"/>
        </w:rPr>
        <w:t xml:space="preserve"> Las diferencias de cambio fueron imputadas a los resultados de cada </w:t>
      </w:r>
      <w:r w:rsidR="007C7F37">
        <w:rPr>
          <w:rFonts w:ascii="Times New Roman" w:eastAsia="Arial" w:hAnsi="Times New Roman"/>
        </w:rPr>
        <w:t>período</w:t>
      </w:r>
      <w:r w:rsidR="00C54B66" w:rsidRPr="0068568A">
        <w:rPr>
          <w:rFonts w:ascii="Times New Roman" w:eastAsia="Arial" w:hAnsi="Times New Roman"/>
        </w:rPr>
        <w:t>.</w:t>
      </w:r>
    </w:p>
    <w:p w14:paraId="3BDE7180" w14:textId="77777777" w:rsidR="005E0C84" w:rsidRPr="005E0C84" w:rsidRDefault="005E0C84" w:rsidP="005E0C84">
      <w:pPr>
        <w:pStyle w:val="Prrafodelista"/>
        <w:rPr>
          <w:rFonts w:ascii="Times New Roman" w:eastAsia="Times New Roman" w:hAnsi="Times New Roman"/>
          <w:sz w:val="18"/>
          <w:szCs w:val="18"/>
          <w:lang w:eastAsia="es-ES"/>
        </w:rPr>
      </w:pPr>
    </w:p>
    <w:p w14:paraId="4AEA9AC1" w14:textId="49EBD296" w:rsidR="005E0C84" w:rsidRDefault="005E0C84" w:rsidP="005E0C84">
      <w:pPr>
        <w:pStyle w:val="Prrafodelista"/>
        <w:widowControl w:val="0"/>
        <w:numPr>
          <w:ilvl w:val="0"/>
          <w:numId w:val="2"/>
        </w:numPr>
        <w:spacing w:after="0" w:line="240" w:lineRule="auto"/>
        <w:ind w:left="2061"/>
        <w:jc w:val="both"/>
        <w:rPr>
          <w:rFonts w:ascii="Times New Roman" w:eastAsia="Arial" w:hAnsi="Times New Roman"/>
        </w:rPr>
      </w:pPr>
      <w:r w:rsidRPr="005E0C84">
        <w:rPr>
          <w:rFonts w:ascii="Times New Roman" w:eastAsia="Arial" w:hAnsi="Times New Roman"/>
        </w:rPr>
        <w:t xml:space="preserve">Valor corriente de créditos y deudas: la Dirección de la Sociedad estima que el valor corriente de los mismos al cierre de cada </w:t>
      </w:r>
      <w:r w:rsidR="009519A0">
        <w:rPr>
          <w:rFonts w:ascii="Times New Roman" w:eastAsia="Arial" w:hAnsi="Times New Roman"/>
        </w:rPr>
        <w:t>período/</w:t>
      </w:r>
      <w:r>
        <w:rPr>
          <w:rFonts w:ascii="Times New Roman" w:eastAsia="Arial" w:hAnsi="Times New Roman"/>
        </w:rPr>
        <w:t>ejercicio</w:t>
      </w:r>
      <w:r w:rsidRPr="005E0C84">
        <w:rPr>
          <w:rFonts w:ascii="Times New Roman" w:eastAsia="Arial" w:hAnsi="Times New Roman"/>
        </w:rPr>
        <w:t xml:space="preserve"> no difiere significativamente de su valor de libros a esas fechas.</w:t>
      </w:r>
    </w:p>
    <w:p w14:paraId="253FBC4D" w14:textId="77777777" w:rsidR="005E0C84" w:rsidRPr="005E0C84" w:rsidRDefault="005E0C84" w:rsidP="005E0C84">
      <w:pPr>
        <w:pStyle w:val="Prrafodelista"/>
        <w:rPr>
          <w:rFonts w:ascii="Times New Roman" w:eastAsia="Times New Roman" w:hAnsi="Times New Roman"/>
          <w:sz w:val="18"/>
          <w:szCs w:val="18"/>
          <w:lang w:eastAsia="es-ES"/>
        </w:rPr>
      </w:pPr>
    </w:p>
    <w:p w14:paraId="3A7C33AE" w14:textId="1211029B" w:rsidR="005E0C84" w:rsidRPr="005E0C84" w:rsidRDefault="005E0C84" w:rsidP="005E0C84">
      <w:pPr>
        <w:pStyle w:val="Prrafodelista"/>
        <w:widowControl w:val="0"/>
        <w:numPr>
          <w:ilvl w:val="0"/>
          <w:numId w:val="2"/>
        </w:numPr>
        <w:spacing w:after="0" w:line="240" w:lineRule="auto"/>
        <w:ind w:left="2061"/>
        <w:jc w:val="both"/>
        <w:rPr>
          <w:rFonts w:ascii="Times New Roman" w:eastAsia="Arial" w:hAnsi="Times New Roman"/>
        </w:rPr>
      </w:pPr>
      <w:r w:rsidRPr="005E0C84">
        <w:rPr>
          <w:rFonts w:ascii="Times New Roman" w:eastAsia="Arial" w:hAnsi="Times New Roman"/>
        </w:rPr>
        <w:t>La Sociedad no ha endosado ni descontado documentos de crédito con recurso durante</w:t>
      </w:r>
      <w:r w:rsidR="007C7F37">
        <w:rPr>
          <w:rFonts w:ascii="Times New Roman" w:eastAsia="Arial" w:hAnsi="Times New Roman"/>
        </w:rPr>
        <w:t xml:space="preserve"> el período de </w:t>
      </w:r>
      <w:r w:rsidR="00C80135">
        <w:rPr>
          <w:rFonts w:ascii="Times New Roman" w:eastAsia="Arial" w:hAnsi="Times New Roman"/>
        </w:rPr>
        <w:t>nueve</w:t>
      </w:r>
      <w:r w:rsidR="007C7F37">
        <w:rPr>
          <w:rFonts w:ascii="Times New Roman" w:eastAsia="Arial" w:hAnsi="Times New Roman"/>
        </w:rPr>
        <w:t xml:space="preserve"> meses finalizado el </w:t>
      </w:r>
      <w:r w:rsidR="00C80135">
        <w:rPr>
          <w:rFonts w:ascii="Times New Roman" w:eastAsia="Arial" w:hAnsi="Times New Roman"/>
        </w:rPr>
        <w:t>30 de septiembre de 2023</w:t>
      </w:r>
      <w:r w:rsidR="007C7F37">
        <w:rPr>
          <w:rFonts w:ascii="Times New Roman" w:eastAsia="Arial" w:hAnsi="Times New Roman"/>
        </w:rPr>
        <w:t xml:space="preserve"> ni en el </w:t>
      </w:r>
      <w:r>
        <w:rPr>
          <w:rFonts w:ascii="Times New Roman" w:eastAsia="Arial" w:hAnsi="Times New Roman"/>
        </w:rPr>
        <w:t>ejercicio</w:t>
      </w:r>
      <w:r w:rsidR="007C7F37">
        <w:rPr>
          <w:rFonts w:ascii="Times New Roman" w:eastAsia="Arial" w:hAnsi="Times New Roman"/>
        </w:rPr>
        <w:t xml:space="preserve"> </w:t>
      </w:r>
      <w:r w:rsidRPr="005E0C84">
        <w:rPr>
          <w:rFonts w:ascii="Times New Roman" w:eastAsia="Arial" w:hAnsi="Times New Roman"/>
        </w:rPr>
        <w:t>finalizado el 3</w:t>
      </w:r>
      <w:r>
        <w:rPr>
          <w:rFonts w:ascii="Times New Roman" w:eastAsia="Arial" w:hAnsi="Times New Roman"/>
        </w:rPr>
        <w:t>1</w:t>
      </w:r>
      <w:r w:rsidRPr="005E0C84">
        <w:rPr>
          <w:rFonts w:ascii="Times New Roman" w:eastAsia="Arial" w:hAnsi="Times New Roman"/>
        </w:rPr>
        <w:t xml:space="preserve"> de </w:t>
      </w:r>
      <w:r>
        <w:rPr>
          <w:rFonts w:ascii="Times New Roman" w:eastAsia="Arial" w:hAnsi="Times New Roman"/>
        </w:rPr>
        <w:t>diciembre</w:t>
      </w:r>
      <w:r w:rsidRPr="005E0C84">
        <w:rPr>
          <w:rFonts w:ascii="Times New Roman" w:eastAsia="Arial" w:hAnsi="Times New Roman"/>
        </w:rPr>
        <w:t xml:space="preserve"> de 202</w:t>
      </w:r>
      <w:r w:rsidR="001C7573">
        <w:rPr>
          <w:rFonts w:ascii="Times New Roman" w:eastAsia="Arial" w:hAnsi="Times New Roman"/>
        </w:rPr>
        <w:t>2</w:t>
      </w:r>
      <w:r w:rsidR="007C7F37">
        <w:rPr>
          <w:rFonts w:ascii="Times New Roman" w:eastAsia="Arial" w:hAnsi="Times New Roman"/>
        </w:rPr>
        <w:t>.</w:t>
      </w:r>
    </w:p>
    <w:p w14:paraId="2E29A04D" w14:textId="77777777" w:rsidR="004E5620" w:rsidRPr="0068568A" w:rsidRDefault="004E5620" w:rsidP="008900CF">
      <w:pPr>
        <w:pStyle w:val="Prrafodelista"/>
        <w:widowControl w:val="0"/>
        <w:spacing w:after="0" w:line="240" w:lineRule="auto"/>
        <w:ind w:left="2061"/>
        <w:jc w:val="both"/>
        <w:rPr>
          <w:rFonts w:ascii="Times New Roman" w:eastAsia="Arial" w:hAnsi="Times New Roman"/>
        </w:rPr>
      </w:pPr>
    </w:p>
    <w:p w14:paraId="4A6BC081" w14:textId="77777777" w:rsidR="00572041" w:rsidRPr="0068568A" w:rsidRDefault="00397255" w:rsidP="0078362C">
      <w:pPr>
        <w:pStyle w:val="Prrafodelista"/>
        <w:keepNext/>
        <w:widowControl w:val="0"/>
        <w:numPr>
          <w:ilvl w:val="0"/>
          <w:numId w:val="4"/>
        </w:numPr>
        <w:spacing w:after="0" w:line="240" w:lineRule="auto"/>
        <w:ind w:left="1134" w:hanging="283"/>
        <w:jc w:val="both"/>
        <w:rPr>
          <w:rFonts w:ascii="Times New Roman" w:eastAsia="Arial" w:hAnsi="Times New Roman"/>
          <w:b/>
          <w:bCs/>
        </w:rPr>
      </w:pPr>
      <w:r w:rsidRPr="0068568A">
        <w:rPr>
          <w:rFonts w:ascii="Times New Roman" w:eastAsia="Arial" w:hAnsi="Times New Roman"/>
          <w:b/>
          <w:bCs/>
        </w:rPr>
        <w:t>Bienes de cambio</w:t>
      </w:r>
    </w:p>
    <w:p w14:paraId="22C4EF14" w14:textId="77777777" w:rsidR="00572041" w:rsidRPr="0068568A" w:rsidRDefault="00572041" w:rsidP="008900CF">
      <w:pPr>
        <w:keepNext/>
        <w:spacing w:after="0" w:line="240" w:lineRule="auto"/>
        <w:ind w:left="1134"/>
        <w:rPr>
          <w:rFonts w:ascii="Times New Roman" w:hAnsi="Times New Roman"/>
          <w:lang w:val="es-AR"/>
        </w:rPr>
      </w:pPr>
    </w:p>
    <w:p w14:paraId="5B2EE8A6" w14:textId="14211F83" w:rsidR="00EE78EC" w:rsidRPr="001E49DA" w:rsidRDefault="00FC6028" w:rsidP="001E49DA">
      <w:pPr>
        <w:pStyle w:val="Prrafodelista"/>
        <w:numPr>
          <w:ilvl w:val="0"/>
          <w:numId w:val="17"/>
        </w:numPr>
        <w:tabs>
          <w:tab w:val="left" w:pos="1560"/>
        </w:tabs>
        <w:spacing w:after="0" w:line="240" w:lineRule="auto"/>
        <w:jc w:val="both"/>
        <w:rPr>
          <w:rFonts w:ascii="Times New Roman" w:hAnsi="Times New Roman"/>
        </w:rPr>
      </w:pPr>
      <w:r w:rsidRPr="005E0C84">
        <w:rPr>
          <w:rFonts w:ascii="Times New Roman" w:hAnsi="Times New Roman"/>
        </w:rPr>
        <w:t>Han sido valuados a</w:t>
      </w:r>
      <w:r w:rsidR="00641100" w:rsidRPr="005E0C84">
        <w:rPr>
          <w:rFonts w:ascii="Times New Roman" w:hAnsi="Times New Roman"/>
        </w:rPr>
        <w:t xml:space="preserve"> su costo de reposición al cierre de cada </w:t>
      </w:r>
      <w:r w:rsidR="00680767">
        <w:rPr>
          <w:rFonts w:ascii="Times New Roman" w:hAnsi="Times New Roman"/>
        </w:rPr>
        <w:t>período/</w:t>
      </w:r>
      <w:r w:rsidR="00641100" w:rsidRPr="005E0C84">
        <w:rPr>
          <w:rFonts w:ascii="Times New Roman" w:hAnsi="Times New Roman"/>
        </w:rPr>
        <w:t>ejercicio</w:t>
      </w:r>
      <w:r w:rsidR="005E0C84" w:rsidRPr="005E0C84">
        <w:rPr>
          <w:rFonts w:ascii="Times New Roman" w:hAnsi="Times New Roman"/>
        </w:rPr>
        <w:t xml:space="preserve"> considerando los precios de contado para los volúmenes habituales de compra</w:t>
      </w:r>
      <w:r w:rsidR="0084127B" w:rsidRPr="005E0C84">
        <w:rPr>
          <w:rFonts w:ascii="Times New Roman" w:hAnsi="Times New Roman"/>
        </w:rPr>
        <w:t>.</w:t>
      </w:r>
      <w:bookmarkStart w:id="9" w:name="_Hlk64985969"/>
      <w:r w:rsidR="005E0C84" w:rsidRPr="005E0C84">
        <w:rPr>
          <w:rFonts w:ascii="Times New Roman" w:hAnsi="Times New Roman"/>
        </w:rPr>
        <w:t xml:space="preserve"> Asimismo, para los bienes importados se han considerado los costos de reposición en moneda extranjera, siendo convertidos al tipo de cambio vigente al cierre de cada </w:t>
      </w:r>
      <w:r w:rsidR="00680767">
        <w:rPr>
          <w:rFonts w:ascii="Times New Roman" w:hAnsi="Times New Roman"/>
        </w:rPr>
        <w:t>período/</w:t>
      </w:r>
      <w:r w:rsidR="00EE78EC">
        <w:rPr>
          <w:rFonts w:ascii="Times New Roman" w:hAnsi="Times New Roman"/>
        </w:rPr>
        <w:t>ejercicio</w:t>
      </w:r>
      <w:r w:rsidR="005E0C84" w:rsidRPr="005E0C84">
        <w:rPr>
          <w:rFonts w:ascii="Times New Roman" w:hAnsi="Times New Roman"/>
        </w:rPr>
        <w:t>, aplicable para la liquidación de estas operaciones.</w:t>
      </w:r>
      <w:bookmarkEnd w:id="9"/>
    </w:p>
    <w:p w14:paraId="6612A5A1" w14:textId="2EA93690" w:rsidR="00EE78EC" w:rsidRPr="00680767" w:rsidRDefault="005E0C84" w:rsidP="00680767">
      <w:pPr>
        <w:pStyle w:val="Prrafodelista"/>
        <w:numPr>
          <w:ilvl w:val="0"/>
          <w:numId w:val="17"/>
        </w:numPr>
        <w:tabs>
          <w:tab w:val="left" w:pos="1560"/>
        </w:tabs>
        <w:spacing w:after="0" w:line="240" w:lineRule="auto"/>
        <w:jc w:val="both"/>
        <w:rPr>
          <w:rFonts w:ascii="Times New Roman" w:hAnsi="Times New Roman"/>
        </w:rPr>
      </w:pPr>
      <w:r w:rsidRPr="005E0C84">
        <w:rPr>
          <w:rFonts w:ascii="Times New Roman" w:hAnsi="Times New Roman"/>
        </w:rPr>
        <w:t>Los anticipos a proveedores se valúan según la metodología descripta para los créditos y deudas.</w:t>
      </w:r>
    </w:p>
    <w:p w14:paraId="34A01823" w14:textId="02871DBF" w:rsidR="005E0C84" w:rsidRPr="00EE78EC" w:rsidRDefault="005E0C84" w:rsidP="0078362C">
      <w:pPr>
        <w:pStyle w:val="Prrafodelista"/>
        <w:numPr>
          <w:ilvl w:val="0"/>
          <w:numId w:val="17"/>
        </w:numPr>
        <w:tabs>
          <w:tab w:val="left" w:pos="1560"/>
        </w:tabs>
        <w:spacing w:after="0" w:line="240" w:lineRule="auto"/>
        <w:jc w:val="both"/>
        <w:rPr>
          <w:rFonts w:ascii="Times New Roman" w:hAnsi="Times New Roman"/>
        </w:rPr>
      </w:pPr>
      <w:r w:rsidRPr="00EE78EC">
        <w:rPr>
          <w:rFonts w:ascii="Times New Roman" w:hAnsi="Times New Roman"/>
        </w:rPr>
        <w:t xml:space="preserve">El valor de los bienes de cambio así determinado al cierre de cada </w:t>
      </w:r>
      <w:r w:rsidR="00680767">
        <w:rPr>
          <w:rFonts w:ascii="Times New Roman" w:hAnsi="Times New Roman"/>
        </w:rPr>
        <w:t>período/</w:t>
      </w:r>
      <w:r w:rsidR="00EE78EC">
        <w:rPr>
          <w:rFonts w:ascii="Times New Roman" w:hAnsi="Times New Roman"/>
        </w:rPr>
        <w:t>ejercicio</w:t>
      </w:r>
      <w:r w:rsidRPr="00EE78EC">
        <w:rPr>
          <w:rFonts w:ascii="Times New Roman" w:hAnsi="Times New Roman"/>
        </w:rPr>
        <w:t xml:space="preserve"> y luego de considerar la previsión para desvalorización y obsolescencia correspondiente, no supera su valor recuperable a las fechas respectivas.</w:t>
      </w:r>
    </w:p>
    <w:p w14:paraId="07D300AD" w14:textId="77777777" w:rsidR="00680767" w:rsidRPr="0068568A" w:rsidRDefault="00680767" w:rsidP="006B3959">
      <w:pPr>
        <w:spacing w:after="0" w:line="240" w:lineRule="auto"/>
        <w:ind w:left="1160"/>
        <w:rPr>
          <w:rFonts w:ascii="Times New Roman" w:eastAsia="Arial" w:hAnsi="Times New Roman"/>
          <w:lang w:val="es-AR"/>
        </w:rPr>
      </w:pPr>
    </w:p>
    <w:p w14:paraId="1B049413" w14:textId="77777777" w:rsidR="00572041" w:rsidRPr="0068568A" w:rsidRDefault="00397255" w:rsidP="0078362C">
      <w:pPr>
        <w:pStyle w:val="Prrafodelista"/>
        <w:keepNext/>
        <w:widowControl w:val="0"/>
        <w:numPr>
          <w:ilvl w:val="0"/>
          <w:numId w:val="4"/>
        </w:numPr>
        <w:spacing w:after="0" w:line="240" w:lineRule="auto"/>
        <w:ind w:left="1134" w:hanging="283"/>
        <w:jc w:val="both"/>
        <w:rPr>
          <w:rFonts w:ascii="Times New Roman" w:eastAsia="Arial" w:hAnsi="Times New Roman"/>
          <w:b/>
          <w:bCs/>
        </w:rPr>
      </w:pPr>
      <w:r w:rsidRPr="0068568A">
        <w:rPr>
          <w:rFonts w:ascii="Times New Roman" w:eastAsia="Arial" w:hAnsi="Times New Roman"/>
          <w:b/>
          <w:bCs/>
        </w:rPr>
        <w:t>Previsiones</w:t>
      </w:r>
    </w:p>
    <w:p w14:paraId="19B1643D" w14:textId="77777777" w:rsidR="00572041" w:rsidRPr="0068568A" w:rsidRDefault="00572041" w:rsidP="00F93AA8">
      <w:pPr>
        <w:keepNext/>
        <w:spacing w:after="0" w:line="240" w:lineRule="auto"/>
        <w:ind w:left="1134"/>
        <w:rPr>
          <w:rFonts w:ascii="Times New Roman" w:hAnsi="Times New Roman"/>
          <w:lang w:val="es-AR"/>
        </w:rPr>
      </w:pPr>
    </w:p>
    <w:p w14:paraId="455F3FA4" w14:textId="77777777" w:rsidR="00572041" w:rsidRPr="0068568A" w:rsidRDefault="00397255" w:rsidP="00F93AA8">
      <w:pPr>
        <w:keepNext/>
        <w:spacing w:after="0" w:line="240" w:lineRule="auto"/>
        <w:ind w:left="1134"/>
        <w:jc w:val="both"/>
        <w:rPr>
          <w:rFonts w:ascii="Times New Roman" w:eastAsia="Arial" w:hAnsi="Times New Roman"/>
          <w:u w:val="single"/>
          <w:lang w:val="es-AR"/>
        </w:rPr>
      </w:pPr>
      <w:r w:rsidRPr="0068568A">
        <w:rPr>
          <w:rFonts w:ascii="Times New Roman" w:eastAsia="Arial" w:hAnsi="Times New Roman"/>
          <w:u w:val="single"/>
          <w:lang w:val="es-AR"/>
        </w:rPr>
        <w:t>De</w:t>
      </w:r>
      <w:r w:rsidRPr="0068568A">
        <w:rPr>
          <w:rFonts w:ascii="Times New Roman" w:eastAsia="Arial" w:hAnsi="Times New Roman"/>
          <w:spacing w:val="-1"/>
          <w:u w:val="single"/>
          <w:lang w:val="es-AR"/>
        </w:rPr>
        <w:t>d</w:t>
      </w:r>
      <w:r w:rsidRPr="0068568A">
        <w:rPr>
          <w:rFonts w:ascii="Times New Roman" w:eastAsia="Arial" w:hAnsi="Times New Roman"/>
          <w:u w:val="single"/>
          <w:lang w:val="es-AR"/>
        </w:rPr>
        <w:t>uc</w:t>
      </w:r>
      <w:r w:rsidRPr="0068568A">
        <w:rPr>
          <w:rFonts w:ascii="Times New Roman" w:eastAsia="Arial" w:hAnsi="Times New Roman"/>
          <w:spacing w:val="-1"/>
          <w:u w:val="single"/>
          <w:lang w:val="es-AR"/>
        </w:rPr>
        <w:t>i</w:t>
      </w:r>
      <w:r w:rsidRPr="0068568A">
        <w:rPr>
          <w:rFonts w:ascii="Times New Roman" w:eastAsia="Arial" w:hAnsi="Times New Roman"/>
          <w:u w:val="single"/>
          <w:lang w:val="es-AR"/>
        </w:rPr>
        <w:t>d</w:t>
      </w:r>
      <w:r w:rsidRPr="0068568A">
        <w:rPr>
          <w:rFonts w:ascii="Times New Roman" w:eastAsia="Arial" w:hAnsi="Times New Roman"/>
          <w:spacing w:val="-1"/>
          <w:u w:val="single"/>
          <w:lang w:val="es-AR"/>
        </w:rPr>
        <w:t>a</w:t>
      </w:r>
      <w:r w:rsidRPr="0068568A">
        <w:rPr>
          <w:rFonts w:ascii="Times New Roman" w:eastAsia="Arial" w:hAnsi="Times New Roman"/>
          <w:u w:val="single"/>
          <w:lang w:val="es-AR"/>
        </w:rPr>
        <w:t>s d</w:t>
      </w:r>
      <w:r w:rsidRPr="0068568A">
        <w:rPr>
          <w:rFonts w:ascii="Times New Roman" w:eastAsia="Arial" w:hAnsi="Times New Roman"/>
          <w:spacing w:val="-1"/>
          <w:u w:val="single"/>
          <w:lang w:val="es-AR"/>
        </w:rPr>
        <w:t>e</w:t>
      </w:r>
      <w:r w:rsidRPr="0068568A">
        <w:rPr>
          <w:rFonts w:ascii="Times New Roman" w:eastAsia="Arial" w:hAnsi="Times New Roman"/>
          <w:u w:val="single"/>
          <w:lang w:val="es-AR"/>
        </w:rPr>
        <w:t>l activo</w:t>
      </w:r>
    </w:p>
    <w:p w14:paraId="72195B5B" w14:textId="77777777" w:rsidR="00572041" w:rsidRPr="00990523" w:rsidRDefault="00572041" w:rsidP="00F93AA8">
      <w:pPr>
        <w:keepNext/>
        <w:spacing w:after="0" w:line="240" w:lineRule="auto"/>
        <w:ind w:left="1134"/>
        <w:rPr>
          <w:rFonts w:ascii="Times New Roman" w:hAnsi="Times New Roman"/>
          <w:sz w:val="18"/>
          <w:szCs w:val="18"/>
          <w:lang w:val="es-AR"/>
        </w:rPr>
      </w:pPr>
    </w:p>
    <w:p w14:paraId="51D297A9" w14:textId="77777777" w:rsidR="00572041" w:rsidRPr="0068568A" w:rsidRDefault="00397255" w:rsidP="006B3959">
      <w:pPr>
        <w:pStyle w:val="Prrafodelista"/>
        <w:widowControl w:val="0"/>
        <w:numPr>
          <w:ilvl w:val="0"/>
          <w:numId w:val="1"/>
        </w:numPr>
        <w:spacing w:after="0" w:line="240" w:lineRule="auto"/>
        <w:ind w:left="1418" w:hanging="284"/>
        <w:jc w:val="both"/>
        <w:rPr>
          <w:rFonts w:ascii="Times New Roman" w:eastAsia="Arial" w:hAnsi="Times New Roman"/>
        </w:rPr>
      </w:pPr>
      <w:r w:rsidRPr="0068568A">
        <w:rPr>
          <w:rFonts w:ascii="Times New Roman" w:eastAsia="Arial" w:hAnsi="Times New Roman"/>
        </w:rPr>
        <w:t xml:space="preserve">Previsión para deudores incobrables: se ha constituido para reducir la valuación de los créditos por ventas a su probable valor recuperable en base al análisis individual y en función de la expectativa de realización de </w:t>
      </w:r>
      <w:proofErr w:type="gramStart"/>
      <w:r w:rsidRPr="0068568A">
        <w:rPr>
          <w:rFonts w:ascii="Times New Roman" w:eastAsia="Arial" w:hAnsi="Times New Roman"/>
        </w:rPr>
        <w:t>los mismos</w:t>
      </w:r>
      <w:proofErr w:type="gramEnd"/>
      <w:r w:rsidRPr="0068568A">
        <w:rPr>
          <w:rFonts w:ascii="Times New Roman" w:eastAsia="Arial" w:hAnsi="Times New Roman"/>
        </w:rPr>
        <w:t>.</w:t>
      </w:r>
    </w:p>
    <w:p w14:paraId="171113ED" w14:textId="77777777" w:rsidR="00572041" w:rsidRPr="00990523" w:rsidRDefault="00572041" w:rsidP="006B3959">
      <w:pPr>
        <w:pStyle w:val="Prrafodelista"/>
        <w:widowControl w:val="0"/>
        <w:spacing w:after="0" w:line="240" w:lineRule="auto"/>
        <w:ind w:left="1418"/>
        <w:jc w:val="both"/>
        <w:rPr>
          <w:rFonts w:ascii="Times New Roman" w:eastAsia="Arial" w:hAnsi="Times New Roman"/>
          <w:sz w:val="18"/>
          <w:szCs w:val="18"/>
        </w:rPr>
      </w:pPr>
    </w:p>
    <w:p w14:paraId="5AFEAE33" w14:textId="3C377FC9" w:rsidR="0059586B" w:rsidRPr="00E94F13" w:rsidRDefault="00397255" w:rsidP="00E94F13">
      <w:pPr>
        <w:pStyle w:val="Prrafodelista"/>
        <w:widowControl w:val="0"/>
        <w:numPr>
          <w:ilvl w:val="0"/>
          <w:numId w:val="1"/>
        </w:numPr>
        <w:spacing w:after="0" w:line="240" w:lineRule="auto"/>
        <w:ind w:left="1418" w:hanging="284"/>
        <w:jc w:val="both"/>
        <w:rPr>
          <w:rFonts w:ascii="Times New Roman" w:eastAsia="Arial" w:hAnsi="Times New Roman"/>
        </w:rPr>
      </w:pPr>
      <w:r w:rsidRPr="0068568A">
        <w:rPr>
          <w:rFonts w:ascii="Times New Roman" w:eastAsia="Arial" w:hAnsi="Times New Roman"/>
        </w:rPr>
        <w:t>Previsión</w:t>
      </w:r>
      <w:r w:rsidR="00E3552B" w:rsidRPr="0068568A">
        <w:rPr>
          <w:rFonts w:ascii="Times New Roman" w:eastAsia="Arial" w:hAnsi="Times New Roman"/>
        </w:rPr>
        <w:t xml:space="preserve"> </w:t>
      </w:r>
      <w:r w:rsidRPr="0068568A">
        <w:rPr>
          <w:rFonts w:ascii="Times New Roman" w:eastAsia="Arial" w:hAnsi="Times New Roman"/>
        </w:rPr>
        <w:t>por</w:t>
      </w:r>
      <w:r w:rsidR="00E3552B" w:rsidRPr="0068568A">
        <w:rPr>
          <w:rFonts w:ascii="Times New Roman" w:eastAsia="Arial" w:hAnsi="Times New Roman"/>
        </w:rPr>
        <w:t xml:space="preserve"> </w:t>
      </w:r>
      <w:r w:rsidR="00685F21">
        <w:rPr>
          <w:rFonts w:ascii="Times New Roman" w:eastAsia="Arial" w:hAnsi="Times New Roman"/>
        </w:rPr>
        <w:t xml:space="preserve">dudosa recuperabilidad del </w:t>
      </w:r>
      <w:r w:rsidR="00E03C02">
        <w:rPr>
          <w:rFonts w:ascii="Times New Roman" w:eastAsia="Arial" w:hAnsi="Times New Roman"/>
        </w:rPr>
        <w:t>activo</w:t>
      </w:r>
      <w:r w:rsidR="00D42FC9">
        <w:rPr>
          <w:rFonts w:ascii="Times New Roman" w:eastAsia="Arial" w:hAnsi="Times New Roman"/>
        </w:rPr>
        <w:t xml:space="preserve"> diferido se ha </w:t>
      </w:r>
      <w:r w:rsidR="00160F1A">
        <w:rPr>
          <w:rFonts w:ascii="Times New Roman" w:eastAsia="Arial" w:hAnsi="Times New Roman"/>
        </w:rPr>
        <w:t>constituido</w:t>
      </w:r>
      <w:r w:rsidR="00D42FC9">
        <w:rPr>
          <w:rFonts w:ascii="Times New Roman" w:eastAsia="Arial" w:hAnsi="Times New Roman"/>
        </w:rPr>
        <w:t xml:space="preserve"> para reducir el valor del activo neto por impuesto diferido a su valor probable de utilización.</w:t>
      </w:r>
    </w:p>
    <w:p w14:paraId="3DC7DE06" w14:textId="77777777" w:rsidR="00AF7309" w:rsidRDefault="00AF7309" w:rsidP="00F93AA8">
      <w:pPr>
        <w:keepNext/>
        <w:spacing w:after="0" w:line="240" w:lineRule="auto"/>
        <w:ind w:left="1134"/>
        <w:jc w:val="both"/>
        <w:rPr>
          <w:rFonts w:ascii="Times New Roman" w:eastAsia="Arial" w:hAnsi="Times New Roman"/>
          <w:u w:val="single"/>
          <w:lang w:val="es-AR"/>
        </w:rPr>
      </w:pPr>
    </w:p>
    <w:p w14:paraId="776DBE54" w14:textId="1B12DD7E" w:rsidR="00572041" w:rsidRPr="0068568A" w:rsidRDefault="00397255" w:rsidP="00F93AA8">
      <w:pPr>
        <w:keepNext/>
        <w:spacing w:after="0" w:line="240" w:lineRule="auto"/>
        <w:ind w:left="1134"/>
        <w:jc w:val="both"/>
        <w:rPr>
          <w:rFonts w:ascii="Times New Roman" w:eastAsia="Arial" w:hAnsi="Times New Roman"/>
          <w:u w:val="single"/>
          <w:lang w:val="es-AR"/>
        </w:rPr>
      </w:pPr>
      <w:r w:rsidRPr="0068568A">
        <w:rPr>
          <w:rFonts w:ascii="Times New Roman" w:eastAsia="Arial" w:hAnsi="Times New Roman"/>
          <w:u w:val="single"/>
          <w:lang w:val="es-AR"/>
        </w:rPr>
        <w:t>Inclui</w:t>
      </w:r>
      <w:r w:rsidRPr="0068568A">
        <w:rPr>
          <w:rFonts w:ascii="Times New Roman" w:eastAsia="Arial" w:hAnsi="Times New Roman"/>
          <w:spacing w:val="-1"/>
          <w:u w:val="single"/>
          <w:lang w:val="es-AR"/>
        </w:rPr>
        <w:t>d</w:t>
      </w:r>
      <w:r w:rsidRPr="0068568A">
        <w:rPr>
          <w:rFonts w:ascii="Times New Roman" w:eastAsia="Arial" w:hAnsi="Times New Roman"/>
          <w:u w:val="single"/>
          <w:lang w:val="es-AR"/>
        </w:rPr>
        <w:t xml:space="preserve">as </w:t>
      </w:r>
      <w:r w:rsidRPr="0068568A">
        <w:rPr>
          <w:rFonts w:ascii="Times New Roman" w:eastAsia="Arial" w:hAnsi="Times New Roman"/>
          <w:spacing w:val="-1"/>
          <w:u w:val="single"/>
          <w:lang w:val="es-AR"/>
        </w:rPr>
        <w:t>e</w:t>
      </w:r>
      <w:r w:rsidRPr="0068568A">
        <w:rPr>
          <w:rFonts w:ascii="Times New Roman" w:eastAsia="Arial" w:hAnsi="Times New Roman"/>
          <w:u w:val="single"/>
          <w:lang w:val="es-AR"/>
        </w:rPr>
        <w:t>n el pasivo</w:t>
      </w:r>
    </w:p>
    <w:p w14:paraId="482B9A9F" w14:textId="77777777" w:rsidR="00572041" w:rsidRPr="0068568A" w:rsidRDefault="00572041" w:rsidP="00F93AA8">
      <w:pPr>
        <w:keepNext/>
        <w:spacing w:after="0" w:line="240" w:lineRule="auto"/>
        <w:ind w:left="1134"/>
        <w:rPr>
          <w:rFonts w:ascii="Times New Roman" w:hAnsi="Times New Roman"/>
          <w:lang w:val="es-AR"/>
        </w:rPr>
      </w:pPr>
    </w:p>
    <w:p w14:paraId="285DBC47" w14:textId="3B093D1C" w:rsidR="00572041" w:rsidRDefault="00397255" w:rsidP="006B3959">
      <w:pPr>
        <w:pStyle w:val="Prrafodelista"/>
        <w:numPr>
          <w:ilvl w:val="0"/>
          <w:numId w:val="1"/>
        </w:numPr>
        <w:spacing w:after="0" w:line="240" w:lineRule="auto"/>
        <w:ind w:left="1418" w:hanging="284"/>
        <w:jc w:val="both"/>
        <w:rPr>
          <w:rFonts w:ascii="Times New Roman" w:eastAsia="Arial" w:hAnsi="Times New Roman"/>
        </w:rPr>
      </w:pPr>
      <w:r w:rsidRPr="0068568A">
        <w:rPr>
          <w:rFonts w:ascii="Times New Roman" w:eastAsia="Arial" w:hAnsi="Times New Roman"/>
        </w:rPr>
        <w:t>Previsi</w:t>
      </w:r>
      <w:r w:rsidRPr="0068568A">
        <w:rPr>
          <w:rFonts w:ascii="Times New Roman" w:eastAsia="Arial" w:hAnsi="Times New Roman"/>
          <w:spacing w:val="-1"/>
        </w:rPr>
        <w:t>ó</w:t>
      </w:r>
      <w:r w:rsidRPr="0068568A">
        <w:rPr>
          <w:rFonts w:ascii="Times New Roman" w:eastAsia="Arial" w:hAnsi="Times New Roman"/>
        </w:rPr>
        <w:t>n</w:t>
      </w:r>
      <w:r w:rsidR="00E3552B" w:rsidRPr="0068568A">
        <w:rPr>
          <w:rFonts w:ascii="Times New Roman" w:eastAsia="Arial" w:hAnsi="Times New Roman"/>
        </w:rPr>
        <w:t xml:space="preserve"> </w:t>
      </w:r>
      <w:r w:rsidRPr="0068568A">
        <w:rPr>
          <w:rFonts w:ascii="Times New Roman" w:eastAsia="Arial" w:hAnsi="Times New Roman"/>
        </w:rPr>
        <w:t>p</w:t>
      </w:r>
      <w:r w:rsidRPr="0068568A">
        <w:rPr>
          <w:rFonts w:ascii="Times New Roman" w:eastAsia="Arial" w:hAnsi="Times New Roman"/>
          <w:spacing w:val="-1"/>
        </w:rPr>
        <w:t>a</w:t>
      </w:r>
      <w:r w:rsidRPr="0068568A">
        <w:rPr>
          <w:rFonts w:ascii="Times New Roman" w:eastAsia="Arial" w:hAnsi="Times New Roman"/>
        </w:rPr>
        <w:t>ra</w:t>
      </w:r>
      <w:r w:rsidR="00E3552B" w:rsidRPr="0068568A">
        <w:rPr>
          <w:rFonts w:ascii="Times New Roman" w:eastAsia="Arial" w:hAnsi="Times New Roman"/>
        </w:rPr>
        <w:t xml:space="preserve"> </w:t>
      </w:r>
      <w:r w:rsidRPr="0068568A">
        <w:rPr>
          <w:rFonts w:ascii="Times New Roman" w:eastAsia="Arial" w:hAnsi="Times New Roman"/>
        </w:rPr>
        <w:t>c</w:t>
      </w:r>
      <w:r w:rsidRPr="004661BA">
        <w:rPr>
          <w:rFonts w:ascii="Times New Roman" w:eastAsia="Arial" w:hAnsi="Times New Roman"/>
        </w:rPr>
        <w:t>o</w:t>
      </w:r>
      <w:r w:rsidRPr="0068568A">
        <w:rPr>
          <w:rFonts w:ascii="Times New Roman" w:eastAsia="Arial" w:hAnsi="Times New Roman"/>
        </w:rPr>
        <w:t>nting</w:t>
      </w:r>
      <w:r w:rsidRPr="004661BA">
        <w:rPr>
          <w:rFonts w:ascii="Times New Roman" w:eastAsia="Arial" w:hAnsi="Times New Roman"/>
        </w:rPr>
        <w:t>enc</w:t>
      </w:r>
      <w:r w:rsidRPr="0068568A">
        <w:rPr>
          <w:rFonts w:ascii="Times New Roman" w:eastAsia="Arial" w:hAnsi="Times New Roman"/>
        </w:rPr>
        <w:t>i</w:t>
      </w:r>
      <w:r w:rsidRPr="004661BA">
        <w:rPr>
          <w:rFonts w:ascii="Times New Roman" w:eastAsia="Arial" w:hAnsi="Times New Roman"/>
        </w:rPr>
        <w:t>a</w:t>
      </w:r>
      <w:r w:rsidRPr="0068568A">
        <w:rPr>
          <w:rFonts w:ascii="Times New Roman" w:eastAsia="Arial" w:hAnsi="Times New Roman"/>
        </w:rPr>
        <w:t>s:</w:t>
      </w:r>
      <w:r w:rsidR="00E3552B" w:rsidRPr="0068568A">
        <w:rPr>
          <w:rFonts w:ascii="Times New Roman" w:eastAsia="Arial" w:hAnsi="Times New Roman"/>
        </w:rPr>
        <w:t xml:space="preserve"> </w:t>
      </w:r>
      <w:r w:rsidR="004661BA" w:rsidRPr="004661BA">
        <w:rPr>
          <w:rFonts w:ascii="Times New Roman" w:eastAsia="Arial" w:hAnsi="Times New Roman"/>
        </w:rPr>
        <w:t>la previsión para</w:t>
      </w:r>
      <w:r w:rsidR="004661BA">
        <w:rPr>
          <w:rFonts w:ascii="Times New Roman" w:eastAsia="Arial" w:hAnsi="Times New Roman"/>
        </w:rPr>
        <w:t xml:space="preserve"> </w:t>
      </w:r>
      <w:r w:rsidR="004661BA" w:rsidRPr="004661BA">
        <w:rPr>
          <w:rFonts w:ascii="Times New Roman" w:eastAsia="Arial" w:hAnsi="Times New Roman"/>
        </w:rPr>
        <w:t>contingencias incluye el monto estimado a erogar como consecuencia de los procesos judiciales pendientes o de los reclamos eventuales por perjuicios a terceros por daños originados en el desarrollo de las actividades, así como también los reclamos de terceros originados en cuestiones de interpretación legislativa. La naturaleza de las contingencias comprende cuestiones laborales, comerciales e impositivas. El monto se estima en función de la opinión de los asesores legales de la Sociedad sobre la probabilidad y el monto a ser desembolsado, considerando intereses y costas</w:t>
      </w:r>
      <w:r w:rsidR="00A81F56">
        <w:rPr>
          <w:rFonts w:ascii="Times New Roman" w:eastAsia="Arial" w:hAnsi="Times New Roman"/>
        </w:rPr>
        <w:t>.</w:t>
      </w:r>
    </w:p>
    <w:p w14:paraId="6C7A28DF" w14:textId="77777777" w:rsidR="00BD5533" w:rsidRPr="00B83822" w:rsidRDefault="00BD5533" w:rsidP="00BD5533">
      <w:pPr>
        <w:pStyle w:val="Prrafodelista"/>
        <w:spacing w:after="0" w:line="240" w:lineRule="auto"/>
        <w:ind w:left="1418"/>
        <w:jc w:val="both"/>
        <w:rPr>
          <w:rFonts w:ascii="Times New Roman" w:eastAsia="Arial" w:hAnsi="Times New Roman"/>
        </w:rPr>
      </w:pPr>
    </w:p>
    <w:p w14:paraId="2F0CAF69" w14:textId="29DE7A5A" w:rsidR="00572041" w:rsidRPr="007A74E0" w:rsidRDefault="007A74E0" w:rsidP="0078362C">
      <w:pPr>
        <w:pStyle w:val="Prrafodelista"/>
        <w:keepNext/>
        <w:widowControl w:val="0"/>
        <w:numPr>
          <w:ilvl w:val="0"/>
          <w:numId w:val="4"/>
        </w:numPr>
        <w:spacing w:after="0" w:line="240" w:lineRule="auto"/>
        <w:ind w:left="1134" w:hanging="283"/>
        <w:jc w:val="both"/>
        <w:rPr>
          <w:rFonts w:ascii="Times New Roman" w:eastAsia="Arial" w:hAnsi="Times New Roman"/>
          <w:b/>
          <w:bCs/>
        </w:rPr>
      </w:pPr>
      <w:r w:rsidRPr="007A74E0">
        <w:rPr>
          <w:rFonts w:ascii="Times New Roman" w:eastAsia="Arial" w:hAnsi="Times New Roman"/>
          <w:b/>
          <w:bCs/>
        </w:rPr>
        <w:t xml:space="preserve">Impuesto a las ganancias </w:t>
      </w:r>
      <w:r w:rsidR="00CF1952">
        <w:rPr>
          <w:rFonts w:ascii="Times New Roman" w:eastAsia="Arial" w:hAnsi="Times New Roman"/>
          <w:b/>
          <w:bCs/>
        </w:rPr>
        <w:t>e</w:t>
      </w:r>
      <w:r w:rsidRPr="007A74E0">
        <w:rPr>
          <w:rFonts w:ascii="Times New Roman" w:eastAsia="Arial" w:hAnsi="Times New Roman"/>
          <w:b/>
          <w:bCs/>
        </w:rPr>
        <w:t xml:space="preserve"> impuesto a las ganancias diferido</w:t>
      </w:r>
    </w:p>
    <w:p w14:paraId="14B20ACA" w14:textId="77777777" w:rsidR="0027575F" w:rsidRPr="007A74E0" w:rsidRDefault="0027575F" w:rsidP="00F93AA8">
      <w:pPr>
        <w:keepNext/>
        <w:spacing w:after="0" w:line="240" w:lineRule="auto"/>
        <w:ind w:left="1134"/>
        <w:jc w:val="both"/>
        <w:rPr>
          <w:rFonts w:ascii="Times New Roman" w:eastAsia="Arial" w:hAnsi="Times New Roman"/>
          <w:highlight w:val="yellow"/>
          <w:lang w:val="es-AR"/>
        </w:rPr>
      </w:pPr>
    </w:p>
    <w:p w14:paraId="052414CD" w14:textId="18E91CC6" w:rsidR="0027575F" w:rsidRPr="007A74E0" w:rsidRDefault="007A74E0" w:rsidP="00F93AA8">
      <w:pPr>
        <w:spacing w:after="0" w:line="240" w:lineRule="auto"/>
        <w:ind w:left="1134"/>
        <w:jc w:val="both"/>
        <w:rPr>
          <w:rFonts w:ascii="Times New Roman" w:eastAsia="Arial" w:hAnsi="Times New Roman"/>
          <w:lang w:val="es-AR"/>
        </w:rPr>
      </w:pPr>
      <w:r w:rsidRPr="007A74E0">
        <w:rPr>
          <w:rFonts w:ascii="Times New Roman" w:eastAsia="Arial" w:hAnsi="Times New Roman"/>
          <w:lang w:val="es-AR"/>
        </w:rPr>
        <w:t xml:space="preserve">La Sociedad determina el cargo contable por impuesto a las ganancias de acuerdo con el método del impuesto a las ganancias diferido, el cual consiste en el reconocimiento, como crédito o deuda, del </w:t>
      </w:r>
      <w:r w:rsidRPr="007A74E0">
        <w:rPr>
          <w:rFonts w:ascii="Times New Roman" w:eastAsia="Arial" w:hAnsi="Times New Roman"/>
          <w:lang w:val="es-AR"/>
        </w:rPr>
        <w:lastRenderedPageBreak/>
        <w:t>efecto impositivo de las diferencias temporarias entre la valuación contable y la impositiva de los activos y pasivos, y su posterior imputación a los resultados de los períodos en los cuales se produce la reversión de las mismas, considerando asimismo la posibilidad de aprovechamiento de los quebrantos impositivos en el futuro. Las diferencias temporarias determinan saldos activos o pasivos de impuesto a las ganancias diferido cuando su reversión futura disminuya o aum</w:t>
      </w:r>
      <w:r>
        <w:rPr>
          <w:rFonts w:ascii="Times New Roman" w:eastAsia="Arial" w:hAnsi="Times New Roman"/>
          <w:lang w:val="es-AR"/>
        </w:rPr>
        <w:t>ente los impuestos determinados (</w:t>
      </w:r>
      <w:r w:rsidR="00A81F56">
        <w:rPr>
          <w:rFonts w:ascii="Times New Roman" w:eastAsia="Arial" w:hAnsi="Times New Roman"/>
          <w:lang w:val="es-AR"/>
        </w:rPr>
        <w:t>N</w:t>
      </w:r>
      <w:r>
        <w:rPr>
          <w:rFonts w:ascii="Times New Roman" w:eastAsia="Arial" w:hAnsi="Times New Roman"/>
          <w:lang w:val="es-AR"/>
        </w:rPr>
        <w:t xml:space="preserve">ota </w:t>
      </w:r>
      <w:r w:rsidR="00CF1952">
        <w:rPr>
          <w:rFonts w:ascii="Times New Roman" w:eastAsia="Arial" w:hAnsi="Times New Roman"/>
          <w:lang w:val="es-AR"/>
        </w:rPr>
        <w:t>6</w:t>
      </w:r>
      <w:r>
        <w:rPr>
          <w:rFonts w:ascii="Times New Roman" w:eastAsia="Arial" w:hAnsi="Times New Roman"/>
          <w:lang w:val="es-AR"/>
        </w:rPr>
        <w:t>).</w:t>
      </w:r>
    </w:p>
    <w:p w14:paraId="44B1D4E1" w14:textId="17825EC4" w:rsidR="007A74E0" w:rsidRPr="007A74E0" w:rsidRDefault="007A74E0" w:rsidP="00F93AA8">
      <w:pPr>
        <w:spacing w:after="0" w:line="240" w:lineRule="auto"/>
        <w:ind w:left="1134"/>
        <w:jc w:val="both"/>
        <w:rPr>
          <w:rFonts w:ascii="Times New Roman" w:eastAsia="Arial" w:hAnsi="Times New Roman"/>
          <w:lang w:val="es-AR"/>
        </w:rPr>
      </w:pPr>
    </w:p>
    <w:p w14:paraId="33297682" w14:textId="77777777" w:rsidR="00814639" w:rsidRDefault="00814639" w:rsidP="00814639">
      <w:pPr>
        <w:spacing w:after="0" w:line="240" w:lineRule="auto"/>
        <w:ind w:left="1134"/>
        <w:jc w:val="both"/>
        <w:rPr>
          <w:rFonts w:ascii="Times New Roman" w:eastAsia="Arial" w:hAnsi="Times New Roman"/>
          <w:lang w:val="es-AR"/>
        </w:rPr>
      </w:pPr>
      <w:r w:rsidRPr="00A92577">
        <w:rPr>
          <w:rFonts w:ascii="Times New Roman" w:eastAsia="Arial" w:hAnsi="Times New Roman"/>
          <w:lang w:val="es-AR"/>
        </w:rPr>
        <w:t xml:space="preserve">Con fecha 16 de junio de 2021 el Poder Ejecutivo promulgó la Ley </w:t>
      </w:r>
      <w:proofErr w:type="spellStart"/>
      <w:r w:rsidRPr="00A92577">
        <w:rPr>
          <w:rFonts w:ascii="Times New Roman" w:eastAsia="Arial" w:hAnsi="Times New Roman"/>
          <w:lang w:val="es-AR"/>
        </w:rPr>
        <w:t>N°</w:t>
      </w:r>
      <w:proofErr w:type="spellEnd"/>
      <w:r w:rsidRPr="00A92577">
        <w:rPr>
          <w:rFonts w:ascii="Times New Roman" w:eastAsia="Arial" w:hAnsi="Times New Roman"/>
          <w:lang w:val="es-AR"/>
        </w:rPr>
        <w:t xml:space="preserve"> 27.630 que establece cambios en la tasa de impuesto a las ganancias para empresas con vigencia para los ejercicios fiscales iniciados a partir del 1 de enero de 2021. Los principales puntos </w:t>
      </w:r>
      <w:proofErr w:type="gramStart"/>
      <w:r w:rsidRPr="00A92577">
        <w:rPr>
          <w:rFonts w:ascii="Times New Roman" w:eastAsia="Arial" w:hAnsi="Times New Roman"/>
          <w:lang w:val="es-AR"/>
        </w:rPr>
        <w:t>a</w:t>
      </w:r>
      <w:proofErr w:type="gramEnd"/>
      <w:r w:rsidRPr="00A92577">
        <w:rPr>
          <w:rFonts w:ascii="Times New Roman" w:eastAsia="Arial" w:hAnsi="Times New Roman"/>
          <w:lang w:val="es-AR"/>
        </w:rPr>
        <w:t xml:space="preserve"> tener en cuenta son los siguientes:</w:t>
      </w:r>
    </w:p>
    <w:p w14:paraId="6228F8F2" w14:textId="061F205E" w:rsidR="0027575F" w:rsidRDefault="0027575F" w:rsidP="00F93AA8">
      <w:pPr>
        <w:spacing w:after="0" w:line="240" w:lineRule="auto"/>
        <w:ind w:left="1134"/>
        <w:jc w:val="both"/>
        <w:rPr>
          <w:rFonts w:ascii="Times New Roman" w:eastAsia="Arial" w:hAnsi="Times New Roman"/>
          <w:spacing w:val="-1"/>
          <w:lang w:val="es-AR"/>
        </w:rPr>
      </w:pPr>
    </w:p>
    <w:p w14:paraId="38F7A851" w14:textId="77777777" w:rsidR="00814639" w:rsidRPr="00314116" w:rsidRDefault="00814639" w:rsidP="00814639">
      <w:pPr>
        <w:numPr>
          <w:ilvl w:val="0"/>
          <w:numId w:val="36"/>
        </w:numPr>
        <w:spacing w:after="0" w:line="240" w:lineRule="auto"/>
        <w:jc w:val="both"/>
        <w:rPr>
          <w:rFonts w:ascii="Times New Roman" w:eastAsia="Arial" w:hAnsi="Times New Roman"/>
          <w:lang w:val="es-AR"/>
        </w:rPr>
      </w:pPr>
      <w:r w:rsidRPr="00314116">
        <w:rPr>
          <w:rFonts w:ascii="Times New Roman" w:eastAsia="Arial" w:hAnsi="Times New Roman"/>
          <w:lang w:val="es-AR"/>
        </w:rPr>
        <w:t>Establece el pago del impuesto en base a una estructura de alícuotas escalonadas en función del nivel de ganancia neta impo</w:t>
      </w:r>
      <w:r>
        <w:rPr>
          <w:rFonts w:ascii="Times New Roman" w:eastAsia="Arial" w:hAnsi="Times New Roman"/>
          <w:lang w:val="es-AR"/>
        </w:rPr>
        <w:t xml:space="preserve">nible acumulada de cada empresa. </w:t>
      </w:r>
      <w:proofErr w:type="gramStart"/>
      <w:r w:rsidRPr="00314116">
        <w:rPr>
          <w:rFonts w:ascii="Times New Roman" w:eastAsia="Arial" w:hAnsi="Times New Roman"/>
          <w:lang w:val="es-AR"/>
        </w:rPr>
        <w:t>La escala a aplicar</w:t>
      </w:r>
      <w:proofErr w:type="gramEnd"/>
      <w:r w:rsidRPr="00314116">
        <w:rPr>
          <w:rFonts w:ascii="Times New Roman" w:eastAsia="Arial" w:hAnsi="Times New Roman"/>
          <w:lang w:val="es-AR"/>
        </w:rPr>
        <w:t xml:space="preserve"> consta de tres segmentos con el alcance que se detalla a continuación:</w:t>
      </w:r>
    </w:p>
    <w:p w14:paraId="10010DE3" w14:textId="77777777" w:rsidR="00814639" w:rsidRPr="00D05D73" w:rsidRDefault="00814639" w:rsidP="00814639">
      <w:pPr>
        <w:spacing w:after="0" w:line="240" w:lineRule="auto"/>
        <w:jc w:val="both"/>
        <w:rPr>
          <w:rFonts w:ascii="Times New Roman" w:eastAsia="Arial" w:hAnsi="Times New Roman"/>
          <w:lang w:val="es-AR"/>
        </w:rPr>
      </w:pPr>
    </w:p>
    <w:p w14:paraId="137E6481" w14:textId="6D57B67D" w:rsidR="00814639" w:rsidRDefault="00A10DA8" w:rsidP="006E3D93">
      <w:pPr>
        <w:spacing w:after="0" w:line="240" w:lineRule="auto"/>
        <w:jc w:val="right"/>
        <w:rPr>
          <w:rFonts w:ascii="Times New Roman" w:eastAsia="Arial" w:hAnsi="Times New Roman"/>
        </w:rPr>
      </w:pPr>
      <w:r w:rsidRPr="00A10DA8">
        <w:rPr>
          <w:noProof/>
        </w:rPr>
        <w:drawing>
          <wp:inline distT="0" distB="0" distL="0" distR="0" wp14:anchorId="7FF72DC6" wp14:editId="4588E90E">
            <wp:extent cx="5232605" cy="124777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2873" cy="1247839"/>
                    </a:xfrm>
                    <a:prstGeom prst="rect">
                      <a:avLst/>
                    </a:prstGeom>
                    <a:noFill/>
                    <a:ln>
                      <a:noFill/>
                    </a:ln>
                  </pic:spPr>
                </pic:pic>
              </a:graphicData>
            </a:graphic>
          </wp:inline>
        </w:drawing>
      </w:r>
    </w:p>
    <w:p w14:paraId="70B866C9" w14:textId="77777777" w:rsidR="006E3D93" w:rsidRDefault="006E3D93" w:rsidP="006E3D93">
      <w:pPr>
        <w:spacing w:after="0" w:line="240" w:lineRule="auto"/>
        <w:jc w:val="center"/>
        <w:rPr>
          <w:rFonts w:ascii="Times New Roman" w:eastAsia="Arial" w:hAnsi="Times New Roman"/>
        </w:rPr>
      </w:pPr>
    </w:p>
    <w:p w14:paraId="74A37D3E" w14:textId="05200D77" w:rsidR="00814639" w:rsidRPr="009A2A82" w:rsidRDefault="00814639" w:rsidP="00814639">
      <w:pPr>
        <w:numPr>
          <w:ilvl w:val="0"/>
          <w:numId w:val="36"/>
        </w:numPr>
        <w:spacing w:after="0" w:line="240" w:lineRule="auto"/>
        <w:jc w:val="both"/>
        <w:rPr>
          <w:rFonts w:ascii="Times New Roman" w:eastAsia="Arial" w:hAnsi="Times New Roman"/>
          <w:lang w:val="es-AR"/>
        </w:rPr>
      </w:pPr>
      <w:r w:rsidRPr="00314116">
        <w:rPr>
          <w:rFonts w:ascii="Times New Roman" w:eastAsia="Arial" w:hAnsi="Times New Roman"/>
          <w:lang w:val="es-AR"/>
        </w:rPr>
        <w:t>Los montos previstos en la escala se ajustarán anualmente a partir del 1° de enero de 2022, considerando la variación anual del índice de precios al consumidor que suministre el INDEC correspondiente al mes de octubre del año anterior al del ajuste respecto del mismo mes del año anterior.</w:t>
      </w:r>
    </w:p>
    <w:p w14:paraId="0DA52077" w14:textId="77777777" w:rsidR="0007471A" w:rsidRDefault="0007471A" w:rsidP="00814639">
      <w:pPr>
        <w:spacing w:after="0" w:line="240" w:lineRule="auto"/>
        <w:jc w:val="both"/>
        <w:rPr>
          <w:rFonts w:ascii="Times New Roman" w:eastAsia="Arial" w:hAnsi="Times New Roman"/>
          <w:lang w:val="es-AR"/>
        </w:rPr>
      </w:pPr>
    </w:p>
    <w:p w14:paraId="3F08B6B9" w14:textId="77777777" w:rsidR="00814639" w:rsidRDefault="00814639" w:rsidP="00814639">
      <w:pPr>
        <w:numPr>
          <w:ilvl w:val="0"/>
          <w:numId w:val="36"/>
        </w:numPr>
        <w:spacing w:after="0" w:line="240" w:lineRule="auto"/>
        <w:jc w:val="both"/>
        <w:rPr>
          <w:rFonts w:ascii="Times New Roman" w:eastAsia="Arial" w:hAnsi="Times New Roman"/>
          <w:lang w:val="es-AR"/>
        </w:rPr>
      </w:pPr>
      <w:r w:rsidRPr="00314116">
        <w:rPr>
          <w:rFonts w:ascii="Times New Roman" w:eastAsia="Arial" w:hAnsi="Times New Roman"/>
          <w:lang w:val="es-AR"/>
        </w:rPr>
        <w:t>La empresa que remese utilidades a su casa matriz deberá ingresar una tasa adicional del 7% al momento de la remesa.</w:t>
      </w:r>
    </w:p>
    <w:p w14:paraId="1B1876A8" w14:textId="58766DE1" w:rsidR="0002687D" w:rsidRPr="00894CC6" w:rsidRDefault="0002687D" w:rsidP="00E94F13">
      <w:pPr>
        <w:spacing w:after="0" w:line="240" w:lineRule="auto"/>
        <w:jc w:val="both"/>
        <w:rPr>
          <w:rFonts w:ascii="Times New Roman" w:eastAsia="Arial" w:hAnsi="Times New Roman"/>
          <w:lang w:val="es-AR"/>
        </w:rPr>
      </w:pPr>
    </w:p>
    <w:p w14:paraId="5D1F8B0B" w14:textId="0E1C9936" w:rsidR="00027B0C" w:rsidRPr="001C7573" w:rsidRDefault="0002687D" w:rsidP="00ED2D36">
      <w:pPr>
        <w:spacing w:after="0" w:line="240" w:lineRule="auto"/>
        <w:ind w:left="851"/>
        <w:jc w:val="both"/>
        <w:rPr>
          <w:rFonts w:ascii="Times New Roman" w:eastAsia="Arial" w:hAnsi="Times New Roman"/>
          <w:spacing w:val="-1"/>
          <w:lang w:val="es-AR"/>
        </w:rPr>
      </w:pPr>
      <w:r w:rsidRPr="001C7573">
        <w:rPr>
          <w:rFonts w:ascii="Times New Roman" w:eastAsia="Arial" w:hAnsi="Times New Roman"/>
          <w:spacing w:val="-1"/>
          <w:lang w:val="es-AR"/>
        </w:rPr>
        <w:t xml:space="preserve">Cuando existen quebrantos impositivos susceptibles de deducción de ganancias impositivas futuras o el impuesto a las ganancias diferido resultante de las diferencias sea un activo, se reconocen dichos créditos, en la medida en que se estime que su aprovechamiento sea probable.  </w:t>
      </w:r>
    </w:p>
    <w:p w14:paraId="7A2E6FE6" w14:textId="77777777" w:rsidR="00ED2D36" w:rsidRPr="001C7573" w:rsidRDefault="00ED2D36" w:rsidP="00ED2D36">
      <w:pPr>
        <w:spacing w:after="0" w:line="240" w:lineRule="auto"/>
        <w:ind w:left="851"/>
        <w:jc w:val="both"/>
        <w:rPr>
          <w:rFonts w:ascii="Times New Roman" w:eastAsia="Arial" w:hAnsi="Times New Roman"/>
          <w:spacing w:val="-1"/>
          <w:lang w:val="es-AR"/>
        </w:rPr>
      </w:pPr>
    </w:p>
    <w:p w14:paraId="74732563" w14:textId="6C07D6AB" w:rsidR="00027B0C" w:rsidRPr="001C7573" w:rsidRDefault="00027B0C" w:rsidP="0002687D">
      <w:pPr>
        <w:spacing w:after="0" w:line="240" w:lineRule="auto"/>
        <w:ind w:left="851"/>
        <w:jc w:val="both"/>
        <w:rPr>
          <w:rFonts w:ascii="Times New Roman" w:eastAsia="Arial" w:hAnsi="Times New Roman"/>
          <w:spacing w:val="-1"/>
          <w:lang w:val="es-AR"/>
        </w:rPr>
      </w:pPr>
      <w:r w:rsidRPr="001C7573">
        <w:rPr>
          <w:rFonts w:ascii="Times New Roman" w:eastAsia="Arial" w:hAnsi="Times New Roman"/>
          <w:spacing w:val="-1"/>
          <w:lang w:val="es-AR"/>
        </w:rPr>
        <w:t>En los presentes estados contables el impuesto a las ganancias intermedias se determinó utilizando la tasa impositiva que resultaría aplicable a las ganancias totales esperadas para el año, esto es, el promedio anual de la tasa impositiva efectiva estimada aplicada sobre las ganancias antes de impuestos del período intermedio.</w:t>
      </w:r>
    </w:p>
    <w:p w14:paraId="03C35C87" w14:textId="08A90252" w:rsidR="00027B0C" w:rsidRDefault="00027B0C" w:rsidP="0002687D">
      <w:pPr>
        <w:spacing w:after="0" w:line="240" w:lineRule="auto"/>
        <w:ind w:left="851"/>
        <w:jc w:val="both"/>
        <w:rPr>
          <w:rFonts w:ascii="Times New Roman" w:eastAsia="Arial" w:hAnsi="Times New Roman"/>
        </w:rPr>
      </w:pPr>
    </w:p>
    <w:p w14:paraId="56CAAE33" w14:textId="20E79BF9" w:rsidR="00027B0C" w:rsidRPr="001C7573" w:rsidRDefault="00027B0C" w:rsidP="0002687D">
      <w:pPr>
        <w:spacing w:after="0" w:line="240" w:lineRule="auto"/>
        <w:ind w:left="851"/>
        <w:jc w:val="both"/>
        <w:rPr>
          <w:rFonts w:ascii="Times New Roman" w:eastAsia="Arial" w:hAnsi="Times New Roman"/>
          <w:spacing w:val="-1"/>
          <w:lang w:val="es-AR"/>
        </w:rPr>
      </w:pPr>
      <w:r w:rsidRPr="001C7573">
        <w:rPr>
          <w:rFonts w:ascii="Times New Roman" w:eastAsia="Arial" w:hAnsi="Times New Roman"/>
          <w:spacing w:val="-1"/>
          <w:lang w:val="es-AR"/>
        </w:rPr>
        <w:t xml:space="preserve">El promedio de la tasa impositiva efectiva reflejará la tasa esperada resultante de la escala progresiva del </w:t>
      </w:r>
      <w:r w:rsidRPr="001C7573">
        <w:rPr>
          <w:rFonts w:ascii="Times New Roman" w:eastAsia="Arial" w:hAnsi="Times New Roman"/>
          <w:spacing w:val="-1"/>
          <w:lang w:val="es-AR"/>
        </w:rPr>
        <w:lastRenderedPageBreak/>
        <w:t>impuesto, aplicable a las ganancias de todo el año. El promedio anual de la tasa impositiva efectiva estimada podría ser objeto de reconsideración en un período intermedio posterior del mismo ejercicio, siempre considerando las cifras desde el comienzo del período anual hasta el final del período intermedio</w:t>
      </w:r>
      <w:r w:rsidR="009A2A82" w:rsidRPr="001C7573">
        <w:rPr>
          <w:rFonts w:ascii="Times New Roman" w:eastAsia="Arial" w:hAnsi="Times New Roman"/>
          <w:spacing w:val="-1"/>
          <w:lang w:val="es-AR"/>
        </w:rPr>
        <w:t>.</w:t>
      </w:r>
    </w:p>
    <w:p w14:paraId="041FC0C5" w14:textId="77777777" w:rsidR="0002687D" w:rsidRPr="0068568A" w:rsidRDefault="0002687D" w:rsidP="00F93AA8">
      <w:pPr>
        <w:spacing w:after="0" w:line="240" w:lineRule="auto"/>
        <w:ind w:left="1134"/>
        <w:jc w:val="both"/>
        <w:rPr>
          <w:rFonts w:ascii="Times New Roman" w:eastAsia="Arial" w:hAnsi="Times New Roman"/>
          <w:spacing w:val="-1"/>
          <w:lang w:val="es-AR"/>
        </w:rPr>
      </w:pPr>
    </w:p>
    <w:p w14:paraId="58E34231" w14:textId="77777777" w:rsidR="00572041" w:rsidRPr="0068568A" w:rsidRDefault="00397255" w:rsidP="0078362C">
      <w:pPr>
        <w:pStyle w:val="Prrafodelista"/>
        <w:keepNext/>
        <w:widowControl w:val="0"/>
        <w:numPr>
          <w:ilvl w:val="0"/>
          <w:numId w:val="4"/>
        </w:numPr>
        <w:spacing w:after="0" w:line="240" w:lineRule="auto"/>
        <w:ind w:left="1134" w:hanging="283"/>
        <w:jc w:val="both"/>
        <w:rPr>
          <w:rFonts w:ascii="Times New Roman" w:eastAsia="Arial" w:hAnsi="Times New Roman"/>
          <w:b/>
          <w:bCs/>
        </w:rPr>
      </w:pPr>
      <w:r w:rsidRPr="0068568A">
        <w:rPr>
          <w:rFonts w:ascii="Times New Roman" w:eastAsia="Arial" w:hAnsi="Times New Roman"/>
          <w:b/>
          <w:bCs/>
        </w:rPr>
        <w:t>Cuentas del Patrimonio Neto</w:t>
      </w:r>
    </w:p>
    <w:p w14:paraId="216F2952" w14:textId="77777777" w:rsidR="00572041" w:rsidRPr="0068568A" w:rsidRDefault="00572041" w:rsidP="006F26E4">
      <w:pPr>
        <w:keepNext/>
        <w:spacing w:after="0" w:line="240" w:lineRule="auto"/>
        <w:ind w:left="1134"/>
        <w:jc w:val="both"/>
        <w:rPr>
          <w:rFonts w:ascii="Times New Roman" w:eastAsia="Arial" w:hAnsi="Times New Roman"/>
          <w:spacing w:val="-1"/>
          <w:lang w:val="es-AR"/>
        </w:rPr>
      </w:pPr>
    </w:p>
    <w:p w14:paraId="36269F8B" w14:textId="43B3AAFD" w:rsidR="004661BA" w:rsidRDefault="004661BA" w:rsidP="004661BA">
      <w:pPr>
        <w:keepNext/>
        <w:spacing w:after="0" w:line="240" w:lineRule="auto"/>
        <w:ind w:left="1134"/>
        <w:jc w:val="both"/>
        <w:rPr>
          <w:rFonts w:ascii="Times New Roman" w:eastAsia="Arial" w:hAnsi="Times New Roman"/>
          <w:spacing w:val="-1"/>
          <w:lang w:val="es-AR"/>
        </w:rPr>
      </w:pPr>
      <w:r w:rsidRPr="00FE2BA1">
        <w:rPr>
          <w:rFonts w:ascii="Times New Roman" w:eastAsia="Arial" w:hAnsi="Times New Roman"/>
          <w:spacing w:val="-1"/>
          <w:lang w:val="es-AR"/>
        </w:rPr>
        <w:t xml:space="preserve">Se encuentran valuadas a su valor </w:t>
      </w:r>
      <w:r w:rsidR="00FE2BA1" w:rsidRPr="00FE2BA1">
        <w:rPr>
          <w:rFonts w:ascii="Times New Roman" w:eastAsia="Arial" w:hAnsi="Times New Roman"/>
          <w:spacing w:val="-1"/>
          <w:lang w:val="es-AR"/>
        </w:rPr>
        <w:t xml:space="preserve">nominal </w:t>
      </w:r>
      <w:proofErr w:type="spellStart"/>
      <w:r w:rsidRPr="00FE2BA1">
        <w:rPr>
          <w:rFonts w:ascii="Times New Roman" w:eastAsia="Arial" w:hAnsi="Times New Roman"/>
          <w:spacing w:val="-1"/>
          <w:lang w:val="es-AR"/>
        </w:rPr>
        <w:t>reexpresado</w:t>
      </w:r>
      <w:proofErr w:type="spellEnd"/>
      <w:r w:rsidRPr="00FE2BA1">
        <w:rPr>
          <w:rFonts w:ascii="Times New Roman" w:eastAsia="Arial" w:hAnsi="Times New Roman"/>
          <w:spacing w:val="-1"/>
          <w:lang w:val="es-AR"/>
        </w:rPr>
        <w:t xml:space="preserve"> en moneda homogénea.</w:t>
      </w:r>
      <w:r w:rsidR="000B2F61">
        <w:rPr>
          <w:rFonts w:ascii="Times New Roman" w:eastAsia="Arial" w:hAnsi="Times New Roman"/>
          <w:spacing w:val="-1"/>
          <w:lang w:val="es-AR"/>
        </w:rPr>
        <w:t xml:space="preserve">, según el procedimiento descripto en la </w:t>
      </w:r>
      <w:r w:rsidR="009457F7" w:rsidRPr="00FE2BA1">
        <w:rPr>
          <w:rFonts w:ascii="Times New Roman" w:eastAsia="Arial" w:hAnsi="Times New Roman"/>
          <w:spacing w:val="-1"/>
          <w:lang w:val="es-AR"/>
        </w:rPr>
        <w:t>n</w:t>
      </w:r>
      <w:r w:rsidRPr="00FE2BA1">
        <w:rPr>
          <w:rFonts w:ascii="Times New Roman" w:eastAsia="Arial" w:hAnsi="Times New Roman"/>
          <w:spacing w:val="-1"/>
          <w:lang w:val="es-AR"/>
        </w:rPr>
        <w:t>ota 2.2</w:t>
      </w:r>
      <w:r w:rsidR="000B2F61">
        <w:rPr>
          <w:rFonts w:ascii="Times New Roman" w:eastAsia="Arial" w:hAnsi="Times New Roman"/>
          <w:spacing w:val="-1"/>
          <w:lang w:val="es-AR"/>
        </w:rPr>
        <w:t>.</w:t>
      </w:r>
    </w:p>
    <w:p w14:paraId="7FABD725" w14:textId="149B3105" w:rsidR="0059586B" w:rsidRPr="0068568A" w:rsidRDefault="0059586B" w:rsidP="009A2A82">
      <w:pPr>
        <w:spacing w:after="0" w:line="240" w:lineRule="auto"/>
        <w:jc w:val="both"/>
        <w:rPr>
          <w:rFonts w:ascii="Times New Roman" w:eastAsia="Arial" w:hAnsi="Times New Roman"/>
          <w:spacing w:val="-1"/>
          <w:lang w:val="es-AR"/>
        </w:rPr>
      </w:pPr>
    </w:p>
    <w:p w14:paraId="7E69B1BB" w14:textId="43620544" w:rsidR="00572041" w:rsidRDefault="00137C71" w:rsidP="0078362C">
      <w:pPr>
        <w:pStyle w:val="Prrafodelista"/>
        <w:keepNext/>
        <w:widowControl w:val="0"/>
        <w:numPr>
          <w:ilvl w:val="0"/>
          <w:numId w:val="4"/>
        </w:numPr>
        <w:spacing w:after="0" w:line="240" w:lineRule="auto"/>
        <w:ind w:left="1134" w:hanging="283"/>
        <w:jc w:val="both"/>
        <w:rPr>
          <w:rFonts w:ascii="Times New Roman" w:eastAsia="Arial" w:hAnsi="Times New Roman"/>
          <w:b/>
          <w:bCs/>
        </w:rPr>
      </w:pPr>
      <w:r>
        <w:rPr>
          <w:rFonts w:ascii="Times New Roman" w:eastAsia="Arial" w:hAnsi="Times New Roman"/>
          <w:b/>
          <w:bCs/>
        </w:rPr>
        <w:t xml:space="preserve"> </w:t>
      </w:r>
      <w:r w:rsidR="00397255" w:rsidRPr="0068568A">
        <w:rPr>
          <w:rFonts w:ascii="Times New Roman" w:eastAsia="Arial" w:hAnsi="Times New Roman"/>
          <w:b/>
          <w:bCs/>
        </w:rPr>
        <w:t>Cuentas de resultados</w:t>
      </w:r>
    </w:p>
    <w:p w14:paraId="2270E8A8" w14:textId="319FC3ED" w:rsidR="001A762B" w:rsidRPr="001A762B" w:rsidRDefault="001A762B" w:rsidP="001A762B">
      <w:pPr>
        <w:keepNext/>
        <w:spacing w:after="0" w:line="240" w:lineRule="auto"/>
        <w:ind w:left="1134"/>
        <w:jc w:val="both"/>
        <w:rPr>
          <w:rFonts w:ascii="Times New Roman" w:hAnsi="Times New Roman"/>
          <w:lang w:val="es-AR"/>
        </w:rPr>
      </w:pPr>
    </w:p>
    <w:p w14:paraId="65A34D30" w14:textId="1488DDF2" w:rsidR="00BE22EF" w:rsidRPr="0068568A" w:rsidRDefault="001A762B" w:rsidP="001A762B">
      <w:pPr>
        <w:keepNext/>
        <w:spacing w:after="0" w:line="240" w:lineRule="auto"/>
        <w:ind w:left="1134"/>
        <w:jc w:val="both"/>
        <w:rPr>
          <w:rFonts w:ascii="Times New Roman" w:eastAsia="Arial" w:hAnsi="Times New Roman"/>
          <w:lang w:val="es-AR"/>
        </w:rPr>
      </w:pPr>
      <w:r w:rsidRPr="001A762B">
        <w:rPr>
          <w:rFonts w:ascii="Times New Roman" w:hAnsi="Times New Roman"/>
          <w:lang w:val="es-AR"/>
        </w:rPr>
        <w:t xml:space="preserve">Se encuentran valuadas a su valor </w:t>
      </w:r>
      <w:proofErr w:type="spellStart"/>
      <w:r w:rsidRPr="001A762B">
        <w:rPr>
          <w:rFonts w:ascii="Times New Roman" w:hAnsi="Times New Roman"/>
          <w:lang w:val="es-AR"/>
        </w:rPr>
        <w:t>reexpresado</w:t>
      </w:r>
      <w:proofErr w:type="spellEnd"/>
      <w:r w:rsidRPr="001A762B">
        <w:rPr>
          <w:rFonts w:ascii="Times New Roman" w:hAnsi="Times New Roman"/>
          <w:lang w:val="es-AR"/>
        </w:rPr>
        <w:t xml:space="preserve"> en moneda homogénea</w:t>
      </w:r>
      <w:r>
        <w:rPr>
          <w:rFonts w:ascii="Times New Roman" w:eastAsia="Arial" w:hAnsi="Times New Roman"/>
          <w:lang w:val="es-AR"/>
        </w:rPr>
        <w:t xml:space="preserve"> </w:t>
      </w:r>
      <w:r w:rsidR="00BE22EF" w:rsidRPr="0068568A">
        <w:rPr>
          <w:rFonts w:ascii="Times New Roman" w:eastAsia="Arial" w:hAnsi="Times New Roman"/>
          <w:lang w:val="es-AR"/>
        </w:rPr>
        <w:t>descripto en la nota 2.2, excepto donde se indica expresamente otro procedimiento:</w:t>
      </w:r>
    </w:p>
    <w:p w14:paraId="44D50C98" w14:textId="77777777" w:rsidR="00BE22EF" w:rsidRPr="0068568A" w:rsidRDefault="00BE22EF" w:rsidP="006F26E4">
      <w:pPr>
        <w:keepNext/>
        <w:spacing w:after="0" w:line="240" w:lineRule="auto"/>
        <w:ind w:left="1134"/>
        <w:jc w:val="both"/>
        <w:rPr>
          <w:rFonts w:ascii="Times New Roman" w:hAnsi="Times New Roman"/>
          <w:lang w:val="es-AR"/>
        </w:rPr>
      </w:pPr>
    </w:p>
    <w:p w14:paraId="3C50FB1C" w14:textId="77777777" w:rsidR="00572041" w:rsidRPr="0068568A" w:rsidRDefault="00397255" w:rsidP="006B3959">
      <w:pPr>
        <w:pStyle w:val="Prrafodelista"/>
        <w:widowControl w:val="0"/>
        <w:numPr>
          <w:ilvl w:val="0"/>
          <w:numId w:val="1"/>
        </w:numPr>
        <w:spacing w:after="0" w:line="240" w:lineRule="auto"/>
        <w:ind w:left="1418" w:hanging="284"/>
        <w:jc w:val="both"/>
        <w:rPr>
          <w:rFonts w:ascii="Times New Roman" w:eastAsia="Arial" w:hAnsi="Times New Roman"/>
          <w:spacing w:val="-1"/>
        </w:rPr>
      </w:pPr>
      <w:r w:rsidRPr="0068568A">
        <w:rPr>
          <w:rFonts w:ascii="Times New Roman" w:eastAsia="Arial" w:hAnsi="Times New Roman"/>
        </w:rPr>
        <w:t>Los</w:t>
      </w:r>
      <w:r w:rsidRPr="0068568A">
        <w:rPr>
          <w:rFonts w:ascii="Times New Roman" w:eastAsia="Arial" w:hAnsi="Times New Roman"/>
          <w:spacing w:val="-1"/>
        </w:rPr>
        <w:t xml:space="preserve"> ingresos por ventas de bienes son reconocidos cuando los riesgos significativos y los beneficios de la propiedad han sido transferidos al comprador.</w:t>
      </w:r>
    </w:p>
    <w:p w14:paraId="09BE3D7D" w14:textId="77777777" w:rsidR="00BD709F" w:rsidRPr="0068568A" w:rsidRDefault="00BD709F" w:rsidP="006B3959">
      <w:pPr>
        <w:pStyle w:val="Prrafodelista"/>
        <w:widowControl w:val="0"/>
        <w:spacing w:after="0" w:line="240" w:lineRule="auto"/>
        <w:ind w:left="1418"/>
        <w:jc w:val="both"/>
        <w:rPr>
          <w:rFonts w:ascii="Times New Roman" w:eastAsia="Arial" w:hAnsi="Times New Roman"/>
          <w:spacing w:val="-1"/>
        </w:rPr>
      </w:pPr>
    </w:p>
    <w:p w14:paraId="62498F7E" w14:textId="77777777" w:rsidR="00572041" w:rsidRPr="0068568A" w:rsidRDefault="00397255" w:rsidP="006B3959">
      <w:pPr>
        <w:pStyle w:val="Prrafodelista"/>
        <w:widowControl w:val="0"/>
        <w:numPr>
          <w:ilvl w:val="0"/>
          <w:numId w:val="1"/>
        </w:numPr>
        <w:spacing w:after="0" w:line="240" w:lineRule="auto"/>
        <w:ind w:left="1418" w:hanging="284"/>
        <w:jc w:val="both"/>
        <w:rPr>
          <w:rFonts w:ascii="Times New Roman" w:eastAsia="Arial" w:hAnsi="Times New Roman"/>
          <w:spacing w:val="-1"/>
        </w:rPr>
      </w:pPr>
      <w:r w:rsidRPr="0068568A">
        <w:rPr>
          <w:rFonts w:ascii="Times New Roman" w:eastAsia="Arial" w:hAnsi="Times New Roman"/>
          <w:spacing w:val="-1"/>
        </w:rPr>
        <w:t>Los ingresos y costos por servicios son reconocidos en el momento en que los mismos son prestados o recibidos, respectivamente.</w:t>
      </w:r>
    </w:p>
    <w:p w14:paraId="3B12BF9F" w14:textId="77777777" w:rsidR="00572041" w:rsidRPr="0068568A" w:rsidRDefault="00572041" w:rsidP="006B3959">
      <w:pPr>
        <w:pStyle w:val="Prrafodelista"/>
        <w:widowControl w:val="0"/>
        <w:spacing w:after="0" w:line="240" w:lineRule="auto"/>
        <w:ind w:left="1418"/>
        <w:jc w:val="both"/>
        <w:rPr>
          <w:rFonts w:ascii="Times New Roman" w:eastAsia="Arial" w:hAnsi="Times New Roman"/>
          <w:spacing w:val="-1"/>
        </w:rPr>
      </w:pPr>
    </w:p>
    <w:p w14:paraId="594E1159" w14:textId="77777777" w:rsidR="006B586D" w:rsidRPr="0068568A" w:rsidRDefault="006B586D" w:rsidP="006B586D">
      <w:pPr>
        <w:pStyle w:val="Prrafodelista"/>
        <w:widowControl w:val="0"/>
        <w:numPr>
          <w:ilvl w:val="0"/>
          <w:numId w:val="1"/>
        </w:numPr>
        <w:spacing w:after="0" w:line="240" w:lineRule="auto"/>
        <w:ind w:left="1418" w:hanging="284"/>
        <w:jc w:val="both"/>
        <w:rPr>
          <w:rFonts w:ascii="Times New Roman" w:eastAsia="Arial" w:hAnsi="Times New Roman"/>
          <w:spacing w:val="-1"/>
        </w:rPr>
      </w:pPr>
      <w:bookmarkStart w:id="10" w:name="_Hlk12033537"/>
      <w:r w:rsidRPr="0068568A">
        <w:rPr>
          <w:rFonts w:ascii="Times New Roman" w:eastAsia="Arial" w:hAnsi="Times New Roman"/>
          <w:spacing w:val="-1"/>
        </w:rPr>
        <w:t>Las cuentas que acumulan operaciones monetarias y los gastos se imputaron a resultados en función de su devengamiento y se computaron a su valor nominal.</w:t>
      </w:r>
    </w:p>
    <w:p w14:paraId="22FC7453" w14:textId="77777777" w:rsidR="006B586D" w:rsidRPr="0068568A" w:rsidRDefault="006B586D" w:rsidP="006B586D">
      <w:pPr>
        <w:pStyle w:val="Prrafodelista"/>
        <w:widowControl w:val="0"/>
        <w:spacing w:after="0" w:line="240" w:lineRule="auto"/>
        <w:ind w:left="1418"/>
        <w:jc w:val="both"/>
        <w:rPr>
          <w:rFonts w:ascii="Times New Roman" w:eastAsia="Arial" w:hAnsi="Times New Roman"/>
          <w:spacing w:val="-1"/>
        </w:rPr>
      </w:pPr>
    </w:p>
    <w:bookmarkEnd w:id="10"/>
    <w:p w14:paraId="4A076AB2" w14:textId="77777777" w:rsidR="00D71396" w:rsidRPr="0068568A" w:rsidRDefault="00D71396" w:rsidP="006B3959">
      <w:pPr>
        <w:pStyle w:val="Prrafodelista"/>
        <w:widowControl w:val="0"/>
        <w:numPr>
          <w:ilvl w:val="0"/>
          <w:numId w:val="1"/>
        </w:numPr>
        <w:spacing w:after="0" w:line="240" w:lineRule="auto"/>
        <w:ind w:left="1418" w:hanging="284"/>
        <w:jc w:val="both"/>
        <w:rPr>
          <w:rFonts w:ascii="Times New Roman" w:eastAsia="Arial" w:hAnsi="Times New Roman"/>
          <w:spacing w:val="-1"/>
        </w:rPr>
      </w:pPr>
      <w:r w:rsidRPr="0068568A">
        <w:rPr>
          <w:rFonts w:ascii="Times New Roman" w:eastAsia="Arial" w:hAnsi="Times New Roman"/>
          <w:spacing w:val="-1"/>
        </w:rPr>
        <w:t xml:space="preserve">El costo de venta de bienes se reconoce en base al costo de </w:t>
      </w:r>
      <w:r w:rsidR="00BB5ED2" w:rsidRPr="0068568A">
        <w:rPr>
          <w:rFonts w:ascii="Times New Roman" w:eastAsia="Arial" w:hAnsi="Times New Roman"/>
          <w:spacing w:val="-1"/>
        </w:rPr>
        <w:t>repo</w:t>
      </w:r>
      <w:r w:rsidRPr="0068568A">
        <w:rPr>
          <w:rFonts w:ascii="Times New Roman" w:eastAsia="Arial" w:hAnsi="Times New Roman"/>
          <w:spacing w:val="-1"/>
        </w:rPr>
        <w:t xml:space="preserve">sición a cada cierre considerando lo indicado en el apartado </w:t>
      </w:r>
      <w:r w:rsidR="006B586D" w:rsidRPr="0068568A">
        <w:rPr>
          <w:rFonts w:ascii="Times New Roman" w:eastAsia="Arial" w:hAnsi="Times New Roman"/>
          <w:spacing w:val="-1"/>
        </w:rPr>
        <w:t>2.3.</w:t>
      </w:r>
      <w:r w:rsidR="00B32676">
        <w:rPr>
          <w:rFonts w:ascii="Times New Roman" w:eastAsia="Arial" w:hAnsi="Times New Roman"/>
          <w:spacing w:val="-1"/>
        </w:rPr>
        <w:t>d</w:t>
      </w:r>
      <w:r w:rsidRPr="0068568A">
        <w:rPr>
          <w:rFonts w:ascii="Times New Roman" w:eastAsia="Arial" w:hAnsi="Times New Roman"/>
          <w:spacing w:val="-1"/>
        </w:rPr>
        <w:t>) de la presente nota.</w:t>
      </w:r>
    </w:p>
    <w:p w14:paraId="199500A3" w14:textId="77777777" w:rsidR="00D71396" w:rsidRPr="0068568A" w:rsidRDefault="00D71396" w:rsidP="00BD12A3">
      <w:pPr>
        <w:pStyle w:val="Prrafodelista"/>
        <w:ind w:left="1418"/>
        <w:rPr>
          <w:rFonts w:ascii="Times New Roman" w:eastAsia="Arial" w:hAnsi="Times New Roman"/>
          <w:spacing w:val="-1"/>
        </w:rPr>
      </w:pPr>
    </w:p>
    <w:p w14:paraId="5B643D15" w14:textId="3BC9B2BC" w:rsidR="00F67B19" w:rsidRPr="00E543DC" w:rsidRDefault="006B586D" w:rsidP="00E543DC">
      <w:pPr>
        <w:pStyle w:val="Prrafodelista"/>
        <w:widowControl w:val="0"/>
        <w:numPr>
          <w:ilvl w:val="0"/>
          <w:numId w:val="1"/>
        </w:numPr>
        <w:spacing w:after="0" w:line="240" w:lineRule="auto"/>
        <w:ind w:left="1418" w:hanging="284"/>
        <w:jc w:val="both"/>
        <w:rPr>
          <w:rFonts w:ascii="Times New Roman" w:eastAsia="Arial" w:hAnsi="Times New Roman"/>
          <w:spacing w:val="-1"/>
        </w:rPr>
      </w:pPr>
      <w:r w:rsidRPr="0068568A">
        <w:rPr>
          <w:rFonts w:ascii="Times New Roman" w:eastAsia="Arial" w:hAnsi="Times New Roman"/>
        </w:rPr>
        <w:t xml:space="preserve">Los cargos por consumos de activos no monetarios (depreciaciones de bienes de uso) se determinan en función de los valores de origen </w:t>
      </w:r>
      <w:proofErr w:type="spellStart"/>
      <w:r w:rsidRPr="0068568A">
        <w:rPr>
          <w:rFonts w:ascii="Times New Roman" w:eastAsia="Arial" w:hAnsi="Times New Roman"/>
        </w:rPr>
        <w:t>reexpresados</w:t>
      </w:r>
      <w:proofErr w:type="spellEnd"/>
      <w:r w:rsidRPr="0068568A">
        <w:rPr>
          <w:rFonts w:ascii="Times New Roman" w:eastAsia="Arial" w:hAnsi="Times New Roman"/>
        </w:rPr>
        <w:t xml:space="preserve"> en moneda homogénea de cierre de los respectivos activos. </w:t>
      </w:r>
    </w:p>
    <w:p w14:paraId="59DAC2DC" w14:textId="0F68458B" w:rsidR="00E543DC" w:rsidRPr="00E543DC" w:rsidRDefault="00E543DC" w:rsidP="00E543DC">
      <w:pPr>
        <w:spacing w:after="0" w:line="240" w:lineRule="auto"/>
        <w:jc w:val="both"/>
        <w:rPr>
          <w:rFonts w:ascii="Times New Roman" w:eastAsia="Arial" w:hAnsi="Times New Roman"/>
          <w:spacing w:val="-1"/>
        </w:rPr>
      </w:pPr>
    </w:p>
    <w:p w14:paraId="30C8037E" w14:textId="31F7D86A" w:rsidR="001534F8" w:rsidRPr="0084515C" w:rsidRDefault="001534F8" w:rsidP="001534F8">
      <w:pPr>
        <w:pStyle w:val="Prrafodelista"/>
        <w:widowControl w:val="0"/>
        <w:numPr>
          <w:ilvl w:val="0"/>
          <w:numId w:val="1"/>
        </w:numPr>
        <w:spacing w:after="0" w:line="240" w:lineRule="auto"/>
        <w:ind w:left="1418" w:hanging="284"/>
        <w:jc w:val="both"/>
        <w:rPr>
          <w:rFonts w:ascii="Times New Roman" w:eastAsia="Arial" w:hAnsi="Times New Roman"/>
          <w:spacing w:val="-1"/>
        </w:rPr>
      </w:pPr>
      <w:r w:rsidRPr="0084515C">
        <w:rPr>
          <w:rFonts w:ascii="Times New Roman" w:eastAsia="Arial" w:hAnsi="Times New Roman"/>
          <w:spacing w:val="-1"/>
        </w:rPr>
        <w:t>Bajo la denominación de “Resultados financieros y por tenencia, netos” se exponen en forma conjunta: a) las diferencias de cambio generadas por activos y pasivos en moneda extranjera, b) los ingresos y gastos financieros, c) el descuento a valor actual de créditos</w:t>
      </w:r>
      <w:r w:rsidR="00E03C02">
        <w:rPr>
          <w:rFonts w:ascii="Times New Roman" w:eastAsia="Arial" w:hAnsi="Times New Roman"/>
          <w:spacing w:val="-1"/>
        </w:rPr>
        <w:t xml:space="preserve"> y deudas</w:t>
      </w:r>
      <w:r w:rsidRPr="0084515C">
        <w:rPr>
          <w:rFonts w:ascii="Times New Roman" w:eastAsia="Arial" w:hAnsi="Times New Roman"/>
          <w:spacing w:val="-1"/>
        </w:rPr>
        <w:t>, e) los resultados por tenencia de inversiones temporarias, f) el resultado por tenencia de los bienes de cambio, y h) el resultado por exposición a cambios en el poder adquisitivo de la moneda (“RECPAM”).</w:t>
      </w:r>
    </w:p>
    <w:p w14:paraId="0E0CDC15" w14:textId="77777777" w:rsidR="001534F8" w:rsidRDefault="001534F8" w:rsidP="001534F8">
      <w:pPr>
        <w:pStyle w:val="Prrafodelista"/>
        <w:widowControl w:val="0"/>
        <w:spacing w:after="0" w:line="240" w:lineRule="auto"/>
        <w:ind w:left="1418"/>
        <w:jc w:val="both"/>
        <w:rPr>
          <w:rFonts w:ascii="Times New Roman" w:eastAsia="Arial" w:hAnsi="Times New Roman"/>
          <w:spacing w:val="-1"/>
        </w:rPr>
      </w:pPr>
    </w:p>
    <w:p w14:paraId="6F8B27A0" w14:textId="0560D843" w:rsidR="00E543DC" w:rsidRDefault="001534F8" w:rsidP="00391D82">
      <w:pPr>
        <w:pStyle w:val="Prrafodelista"/>
        <w:widowControl w:val="0"/>
        <w:numPr>
          <w:ilvl w:val="0"/>
          <w:numId w:val="1"/>
        </w:numPr>
        <w:spacing w:after="0" w:line="240" w:lineRule="auto"/>
        <w:ind w:left="1418" w:hanging="284"/>
        <w:jc w:val="both"/>
        <w:rPr>
          <w:rFonts w:ascii="Times New Roman" w:eastAsia="Arial" w:hAnsi="Times New Roman"/>
          <w:spacing w:val="-1"/>
        </w:rPr>
      </w:pPr>
      <w:r w:rsidRPr="00163567">
        <w:rPr>
          <w:rFonts w:ascii="Times New Roman" w:eastAsia="Arial" w:hAnsi="Times New Roman"/>
          <w:spacing w:val="-1"/>
        </w:rPr>
        <w:t>Bajo la denominación de “Otros ingresos</w:t>
      </w:r>
      <w:r w:rsidR="00DC1D62">
        <w:rPr>
          <w:rFonts w:ascii="Times New Roman" w:eastAsia="Arial" w:hAnsi="Times New Roman"/>
          <w:spacing w:val="-1"/>
        </w:rPr>
        <w:t>/(egresos)</w:t>
      </w:r>
      <w:r w:rsidR="00A8004A">
        <w:rPr>
          <w:rFonts w:ascii="Times New Roman" w:eastAsia="Arial" w:hAnsi="Times New Roman"/>
          <w:spacing w:val="-1"/>
        </w:rPr>
        <w:t>,</w:t>
      </w:r>
      <w:r w:rsidR="00E03C02">
        <w:rPr>
          <w:rFonts w:ascii="Times New Roman" w:eastAsia="Arial" w:hAnsi="Times New Roman"/>
          <w:spacing w:val="-1"/>
        </w:rPr>
        <w:t xml:space="preserve"> </w:t>
      </w:r>
      <w:r w:rsidRPr="00163567">
        <w:rPr>
          <w:rFonts w:ascii="Times New Roman" w:eastAsia="Arial" w:hAnsi="Times New Roman"/>
          <w:spacing w:val="-1"/>
        </w:rPr>
        <w:t>netos” se exponen principalmente</w:t>
      </w:r>
      <w:r w:rsidR="00E03C02">
        <w:rPr>
          <w:rFonts w:ascii="Times New Roman" w:eastAsia="Arial" w:hAnsi="Times New Roman"/>
          <w:spacing w:val="-1"/>
        </w:rPr>
        <w:t xml:space="preserve"> </w:t>
      </w:r>
      <w:r w:rsidRPr="00163567">
        <w:rPr>
          <w:rFonts w:ascii="Times New Roman" w:eastAsia="Arial" w:hAnsi="Times New Roman"/>
          <w:spacing w:val="-1"/>
        </w:rPr>
        <w:t>el recu</w:t>
      </w:r>
      <w:r w:rsidR="00163567">
        <w:rPr>
          <w:rFonts w:ascii="Times New Roman" w:eastAsia="Arial" w:hAnsi="Times New Roman"/>
          <w:spacing w:val="-1"/>
        </w:rPr>
        <w:t>pero de gastos.</w:t>
      </w:r>
    </w:p>
    <w:p w14:paraId="018B4995" w14:textId="77777777" w:rsidR="009A2A82" w:rsidRDefault="009A2A82" w:rsidP="00163567">
      <w:pPr>
        <w:spacing w:after="0" w:line="240" w:lineRule="auto"/>
        <w:jc w:val="both"/>
        <w:rPr>
          <w:rFonts w:ascii="Times New Roman" w:eastAsia="Arial" w:hAnsi="Times New Roman"/>
          <w:spacing w:val="-1"/>
        </w:rPr>
      </w:pPr>
    </w:p>
    <w:p w14:paraId="4770E72D" w14:textId="77777777" w:rsidR="00EB5FF6" w:rsidRDefault="00EB5FF6" w:rsidP="00163567">
      <w:pPr>
        <w:spacing w:after="0" w:line="240" w:lineRule="auto"/>
        <w:jc w:val="both"/>
        <w:rPr>
          <w:rFonts w:ascii="Times New Roman" w:eastAsia="Arial" w:hAnsi="Times New Roman"/>
          <w:spacing w:val="-1"/>
        </w:rPr>
      </w:pPr>
    </w:p>
    <w:p w14:paraId="265FA9B0" w14:textId="77777777" w:rsidR="00EB5FF6" w:rsidRDefault="00EB5FF6" w:rsidP="00163567">
      <w:pPr>
        <w:spacing w:after="0" w:line="240" w:lineRule="auto"/>
        <w:jc w:val="both"/>
        <w:rPr>
          <w:rFonts w:ascii="Times New Roman" w:eastAsia="Arial" w:hAnsi="Times New Roman"/>
          <w:spacing w:val="-1"/>
        </w:rPr>
      </w:pPr>
    </w:p>
    <w:p w14:paraId="6E0E2076" w14:textId="684B48C1" w:rsidR="000E7EE8" w:rsidRPr="000E7EE8" w:rsidRDefault="000E7EE8" w:rsidP="000E7EE8">
      <w:pPr>
        <w:pStyle w:val="Prrafodelista"/>
        <w:keepNext/>
        <w:widowControl w:val="0"/>
        <w:numPr>
          <w:ilvl w:val="1"/>
          <w:numId w:val="6"/>
        </w:numPr>
        <w:tabs>
          <w:tab w:val="left" w:pos="851"/>
        </w:tabs>
        <w:spacing w:after="0" w:line="240" w:lineRule="auto"/>
        <w:ind w:left="851" w:hanging="491"/>
        <w:jc w:val="both"/>
        <w:rPr>
          <w:rFonts w:ascii="Times New Roman" w:eastAsia="Arial" w:hAnsi="Times New Roman"/>
          <w:b/>
          <w:bCs/>
        </w:rPr>
      </w:pPr>
      <w:r w:rsidRPr="000E7EE8">
        <w:rPr>
          <w:rFonts w:ascii="Times New Roman" w:eastAsia="Arial" w:hAnsi="Times New Roman"/>
          <w:b/>
          <w:bCs/>
        </w:rPr>
        <w:lastRenderedPageBreak/>
        <w:t>Normas Internacionales de Información Financiera (NIIF)</w:t>
      </w:r>
    </w:p>
    <w:p w14:paraId="2F0047E1" w14:textId="77777777" w:rsidR="000E7EE8" w:rsidRPr="000E7EE8" w:rsidRDefault="000E7EE8" w:rsidP="000E7EE8">
      <w:pPr>
        <w:keepNext/>
        <w:spacing w:after="0" w:line="240" w:lineRule="auto"/>
        <w:rPr>
          <w:rFonts w:ascii="Times New Roman" w:hAnsi="Times New Roman"/>
          <w:lang w:val="es-AR"/>
        </w:rPr>
      </w:pPr>
    </w:p>
    <w:p w14:paraId="7B88C0DD" w14:textId="60565D5B" w:rsidR="00BD5533" w:rsidRDefault="00BD5533" w:rsidP="00BD5533">
      <w:pPr>
        <w:spacing w:after="0" w:line="240" w:lineRule="auto"/>
        <w:ind w:left="851"/>
        <w:jc w:val="both"/>
        <w:rPr>
          <w:rFonts w:ascii="Times New Roman" w:eastAsia="Arial" w:hAnsi="Times New Roman"/>
          <w:lang w:val="es-AR"/>
        </w:rPr>
      </w:pPr>
      <w:proofErr w:type="gramStart"/>
      <w:r w:rsidRPr="00BD5533">
        <w:rPr>
          <w:rFonts w:ascii="Times New Roman" w:eastAsia="Arial" w:hAnsi="Times New Roman"/>
          <w:lang w:val="es-AR"/>
        </w:rPr>
        <w:t>De acuerdo a</w:t>
      </w:r>
      <w:proofErr w:type="gramEnd"/>
      <w:r w:rsidRPr="00BD5533">
        <w:rPr>
          <w:rFonts w:ascii="Times New Roman" w:eastAsia="Arial" w:hAnsi="Times New Roman"/>
          <w:lang w:val="es-AR"/>
        </w:rPr>
        <w:t xml:space="preserve"> lo mencionado en la Nota 2.1 y considerando que los estados contables al </w:t>
      </w:r>
      <w:r w:rsidR="00C80135">
        <w:rPr>
          <w:rFonts w:ascii="Times New Roman" w:eastAsia="Arial" w:hAnsi="Times New Roman"/>
          <w:lang w:val="es-AR"/>
        </w:rPr>
        <w:t>30 de septiembre de 2023</w:t>
      </w:r>
      <w:r w:rsidRPr="00BD5533">
        <w:rPr>
          <w:rFonts w:ascii="Times New Roman" w:eastAsia="Arial" w:hAnsi="Times New Roman"/>
          <w:lang w:val="es-AR"/>
        </w:rPr>
        <w:t xml:space="preserve"> han sido preparados de acuerdo con las NCP, la sociedad ha efectuado las conciliaciones de patrimonio neto y resultado del período entre dichas normas y las resultantes de aplicar la R.T. </w:t>
      </w:r>
      <w:proofErr w:type="spellStart"/>
      <w:r w:rsidRPr="00BD5533">
        <w:rPr>
          <w:rFonts w:ascii="Times New Roman" w:eastAsia="Arial" w:hAnsi="Times New Roman"/>
          <w:lang w:val="es-AR"/>
        </w:rPr>
        <w:t>Nº</w:t>
      </w:r>
      <w:proofErr w:type="spellEnd"/>
      <w:r w:rsidRPr="00BD5533">
        <w:rPr>
          <w:rFonts w:ascii="Times New Roman" w:eastAsia="Arial" w:hAnsi="Times New Roman"/>
          <w:lang w:val="es-AR"/>
        </w:rPr>
        <w:t xml:space="preserve"> 26 (N.I.I.F.), conforme lo requerido por la R.G. </w:t>
      </w:r>
      <w:proofErr w:type="spellStart"/>
      <w:r w:rsidRPr="00BD5533">
        <w:rPr>
          <w:rFonts w:ascii="Times New Roman" w:eastAsia="Arial" w:hAnsi="Times New Roman"/>
          <w:lang w:val="es-AR"/>
        </w:rPr>
        <w:t>N°</w:t>
      </w:r>
      <w:proofErr w:type="spellEnd"/>
      <w:r w:rsidRPr="00BD5533">
        <w:rPr>
          <w:rFonts w:ascii="Times New Roman" w:eastAsia="Arial" w:hAnsi="Times New Roman"/>
          <w:lang w:val="es-AR"/>
        </w:rPr>
        <w:t xml:space="preserve"> 622</w:t>
      </w:r>
      <w:r>
        <w:rPr>
          <w:rFonts w:ascii="Times New Roman" w:eastAsia="Arial" w:hAnsi="Times New Roman"/>
          <w:lang w:val="es-AR"/>
        </w:rPr>
        <w:t>/13</w:t>
      </w:r>
      <w:r w:rsidRPr="00BD5533">
        <w:rPr>
          <w:rFonts w:ascii="Times New Roman" w:eastAsia="Arial" w:hAnsi="Times New Roman"/>
          <w:lang w:val="es-AR"/>
        </w:rPr>
        <w:t xml:space="preserve"> de la C.N.V.</w:t>
      </w:r>
    </w:p>
    <w:p w14:paraId="6DA6A577" w14:textId="77777777" w:rsidR="00BD5533" w:rsidRPr="00BD5533" w:rsidRDefault="00BD5533" w:rsidP="00BD5533">
      <w:pPr>
        <w:spacing w:after="0" w:line="240" w:lineRule="auto"/>
        <w:ind w:left="851"/>
        <w:jc w:val="both"/>
        <w:rPr>
          <w:rFonts w:ascii="Times New Roman" w:eastAsia="Arial" w:hAnsi="Times New Roman"/>
          <w:lang w:val="es-AR"/>
        </w:rPr>
      </w:pPr>
    </w:p>
    <w:p w14:paraId="1BD497FA" w14:textId="2D45DF0E" w:rsidR="004A7453" w:rsidRDefault="00BD5533" w:rsidP="004468EE">
      <w:pPr>
        <w:spacing w:after="0" w:line="240" w:lineRule="auto"/>
        <w:ind w:left="851"/>
        <w:jc w:val="both"/>
        <w:rPr>
          <w:rFonts w:ascii="Times New Roman" w:eastAsia="Arial" w:hAnsi="Times New Roman"/>
          <w:lang w:val="es-AR"/>
        </w:rPr>
      </w:pPr>
      <w:r w:rsidRPr="00BD5533">
        <w:rPr>
          <w:rFonts w:ascii="Times New Roman" w:eastAsia="Arial" w:hAnsi="Times New Roman"/>
          <w:lang w:val="es-AR"/>
        </w:rPr>
        <w:t xml:space="preserve">En virtud de todo ello, y a los efectos de que el accionista controlante prepare sus estados financieros de acuerdo con las NIIF, la Sociedad informa que no existen diferencias significativas en el estado de situación patrimonial ni en el resultado del período preparado </w:t>
      </w:r>
      <w:proofErr w:type="gramStart"/>
      <w:r w:rsidRPr="00BD5533">
        <w:rPr>
          <w:rFonts w:ascii="Times New Roman" w:eastAsia="Arial" w:hAnsi="Times New Roman"/>
          <w:lang w:val="es-AR"/>
        </w:rPr>
        <w:t>de acuerdo a</w:t>
      </w:r>
      <w:proofErr w:type="gramEnd"/>
      <w:r w:rsidRPr="00BD5533">
        <w:rPr>
          <w:rFonts w:ascii="Times New Roman" w:eastAsia="Arial" w:hAnsi="Times New Roman"/>
          <w:lang w:val="es-AR"/>
        </w:rPr>
        <w:t xml:space="preserve"> normas contables vigentes en Argentina y las NIIF.</w:t>
      </w:r>
    </w:p>
    <w:p w14:paraId="0E61E5BA" w14:textId="7671CBD3" w:rsidR="002F77E3" w:rsidRPr="00915522" w:rsidRDefault="002F77E3" w:rsidP="00C142E7">
      <w:pPr>
        <w:spacing w:after="0" w:line="240" w:lineRule="auto"/>
        <w:jc w:val="both"/>
        <w:rPr>
          <w:rFonts w:ascii="Times New Roman" w:eastAsia="Arial" w:hAnsi="Times New Roman"/>
          <w:lang w:val="es-AR"/>
        </w:rPr>
      </w:pPr>
    </w:p>
    <w:p w14:paraId="01BBC847" w14:textId="77777777" w:rsidR="00A549CA" w:rsidRPr="00C50EA9" w:rsidRDefault="00A549CA" w:rsidP="00A549CA">
      <w:pPr>
        <w:pStyle w:val="Prrafodelista"/>
        <w:keepNext/>
        <w:widowControl w:val="0"/>
        <w:numPr>
          <w:ilvl w:val="1"/>
          <w:numId w:val="6"/>
        </w:numPr>
        <w:tabs>
          <w:tab w:val="left" w:pos="851"/>
        </w:tabs>
        <w:spacing w:after="0" w:line="240" w:lineRule="auto"/>
        <w:ind w:left="851" w:hanging="491"/>
        <w:jc w:val="both"/>
        <w:rPr>
          <w:rFonts w:ascii="Times New Roman" w:eastAsia="Arial" w:hAnsi="Times New Roman"/>
          <w:b/>
          <w:bCs/>
        </w:rPr>
      </w:pPr>
      <w:r w:rsidRPr="00C50EA9">
        <w:rPr>
          <w:rFonts w:ascii="Times New Roman" w:eastAsia="Arial" w:hAnsi="Times New Roman"/>
          <w:b/>
          <w:bCs/>
        </w:rPr>
        <w:t>Libros rubricados</w:t>
      </w:r>
    </w:p>
    <w:p w14:paraId="1BFEF468" w14:textId="77777777" w:rsidR="00A549CA" w:rsidRPr="00AB3D6D" w:rsidRDefault="00A549CA" w:rsidP="00A549CA">
      <w:pPr>
        <w:keepNext/>
        <w:spacing w:after="0" w:line="240" w:lineRule="auto"/>
        <w:rPr>
          <w:rFonts w:ascii="Times New Roman" w:hAnsi="Times New Roman"/>
          <w:highlight w:val="yellow"/>
          <w:lang w:val="es-AR"/>
        </w:rPr>
      </w:pPr>
    </w:p>
    <w:p w14:paraId="732B3E9E" w14:textId="1BD3FF3D" w:rsidR="00EB5FF6" w:rsidRDefault="00A549CA" w:rsidP="00EB5FF6">
      <w:pPr>
        <w:spacing w:after="0" w:line="240" w:lineRule="auto"/>
        <w:ind w:left="851"/>
        <w:jc w:val="both"/>
        <w:rPr>
          <w:rFonts w:ascii="Times New Roman" w:eastAsia="Arial" w:hAnsi="Times New Roman"/>
          <w:lang w:val="es-AR"/>
        </w:rPr>
      </w:pPr>
      <w:bookmarkStart w:id="11" w:name="_Hlk41494462"/>
      <w:r w:rsidRPr="00C50EA9">
        <w:rPr>
          <w:rFonts w:ascii="Times New Roman" w:eastAsia="Arial" w:hAnsi="Times New Roman"/>
          <w:lang w:val="es-AR"/>
        </w:rPr>
        <w:t>A</w:t>
      </w:r>
      <w:r w:rsidRPr="00C50EA9">
        <w:rPr>
          <w:rFonts w:ascii="Times New Roman" w:eastAsia="Arial" w:hAnsi="Times New Roman"/>
          <w:spacing w:val="1"/>
          <w:lang w:val="es-AR"/>
        </w:rPr>
        <w:t xml:space="preserve"> </w:t>
      </w:r>
      <w:r w:rsidRPr="00C50EA9">
        <w:rPr>
          <w:rFonts w:ascii="Times New Roman" w:eastAsia="Arial" w:hAnsi="Times New Roman"/>
          <w:spacing w:val="-1"/>
          <w:lang w:val="es-AR"/>
        </w:rPr>
        <w:t>l</w:t>
      </w:r>
      <w:r w:rsidRPr="00C50EA9">
        <w:rPr>
          <w:rFonts w:ascii="Times New Roman" w:eastAsia="Arial" w:hAnsi="Times New Roman"/>
          <w:lang w:val="es-AR"/>
        </w:rPr>
        <w:t>a</w:t>
      </w:r>
      <w:r w:rsidRPr="00C50EA9">
        <w:rPr>
          <w:rFonts w:ascii="Times New Roman" w:eastAsia="Arial" w:hAnsi="Times New Roman"/>
          <w:spacing w:val="1"/>
          <w:lang w:val="es-AR"/>
        </w:rPr>
        <w:t xml:space="preserve"> </w:t>
      </w:r>
      <w:r w:rsidRPr="00C50EA9">
        <w:rPr>
          <w:rFonts w:ascii="Times New Roman" w:eastAsia="Arial" w:hAnsi="Times New Roman"/>
          <w:lang w:val="es-AR"/>
        </w:rPr>
        <w:t>fec</w:t>
      </w:r>
      <w:r w:rsidRPr="00C50EA9">
        <w:rPr>
          <w:rFonts w:ascii="Times New Roman" w:eastAsia="Arial" w:hAnsi="Times New Roman"/>
          <w:spacing w:val="-1"/>
          <w:lang w:val="es-AR"/>
        </w:rPr>
        <w:t>h</w:t>
      </w:r>
      <w:r w:rsidRPr="00C50EA9">
        <w:rPr>
          <w:rFonts w:ascii="Times New Roman" w:eastAsia="Arial" w:hAnsi="Times New Roman"/>
          <w:lang w:val="es-AR"/>
        </w:rPr>
        <w:t xml:space="preserve">a </w:t>
      </w:r>
      <w:r w:rsidRPr="00C50EA9">
        <w:rPr>
          <w:rFonts w:ascii="Times New Roman" w:eastAsia="Arial" w:hAnsi="Times New Roman"/>
          <w:spacing w:val="-1"/>
          <w:lang w:val="es-AR"/>
        </w:rPr>
        <w:t>d</w:t>
      </w:r>
      <w:r w:rsidRPr="00C50EA9">
        <w:rPr>
          <w:rFonts w:ascii="Times New Roman" w:eastAsia="Arial" w:hAnsi="Times New Roman"/>
          <w:lang w:val="es-AR"/>
        </w:rPr>
        <w:t>e</w:t>
      </w:r>
      <w:r w:rsidRPr="00C50EA9">
        <w:rPr>
          <w:rFonts w:ascii="Times New Roman" w:eastAsia="Arial" w:hAnsi="Times New Roman"/>
          <w:spacing w:val="1"/>
          <w:lang w:val="es-AR"/>
        </w:rPr>
        <w:t xml:space="preserve"> </w:t>
      </w:r>
      <w:r w:rsidRPr="00C50EA9">
        <w:rPr>
          <w:rFonts w:ascii="Times New Roman" w:eastAsia="Arial" w:hAnsi="Times New Roman"/>
          <w:spacing w:val="-1"/>
          <w:lang w:val="es-AR"/>
        </w:rPr>
        <w:t>e</w:t>
      </w:r>
      <w:r w:rsidRPr="00C50EA9">
        <w:rPr>
          <w:rFonts w:ascii="Times New Roman" w:eastAsia="Arial" w:hAnsi="Times New Roman"/>
          <w:lang w:val="es-AR"/>
        </w:rPr>
        <w:t>misión de</w:t>
      </w:r>
      <w:r w:rsidRPr="00C50EA9">
        <w:rPr>
          <w:rFonts w:ascii="Times New Roman" w:eastAsia="Arial" w:hAnsi="Times New Roman"/>
          <w:spacing w:val="1"/>
          <w:lang w:val="es-AR"/>
        </w:rPr>
        <w:t xml:space="preserve"> </w:t>
      </w:r>
      <w:r w:rsidRPr="00C50EA9">
        <w:rPr>
          <w:rFonts w:ascii="Times New Roman" w:eastAsia="Arial" w:hAnsi="Times New Roman"/>
          <w:spacing w:val="-1"/>
          <w:lang w:val="es-AR"/>
        </w:rPr>
        <w:t>l</w:t>
      </w:r>
      <w:r w:rsidRPr="00C50EA9">
        <w:rPr>
          <w:rFonts w:ascii="Times New Roman" w:eastAsia="Arial" w:hAnsi="Times New Roman"/>
          <w:lang w:val="es-AR"/>
        </w:rPr>
        <w:t>os</w:t>
      </w:r>
      <w:r w:rsidRPr="00C50EA9">
        <w:rPr>
          <w:rFonts w:ascii="Times New Roman" w:eastAsia="Arial" w:hAnsi="Times New Roman"/>
          <w:spacing w:val="1"/>
          <w:lang w:val="es-AR"/>
        </w:rPr>
        <w:t xml:space="preserve"> </w:t>
      </w:r>
      <w:r w:rsidRPr="00C50EA9">
        <w:rPr>
          <w:rFonts w:ascii="Times New Roman" w:eastAsia="Arial" w:hAnsi="Times New Roman"/>
          <w:lang w:val="es-AR"/>
        </w:rPr>
        <w:t>pr</w:t>
      </w:r>
      <w:r w:rsidRPr="00C50EA9">
        <w:rPr>
          <w:rFonts w:ascii="Times New Roman" w:eastAsia="Arial" w:hAnsi="Times New Roman"/>
          <w:spacing w:val="-1"/>
          <w:lang w:val="es-AR"/>
        </w:rPr>
        <w:t>e</w:t>
      </w:r>
      <w:r w:rsidRPr="00C50EA9">
        <w:rPr>
          <w:rFonts w:ascii="Times New Roman" w:eastAsia="Arial" w:hAnsi="Times New Roman"/>
          <w:spacing w:val="1"/>
          <w:lang w:val="es-AR"/>
        </w:rPr>
        <w:t>s</w:t>
      </w:r>
      <w:r w:rsidRPr="00C50EA9">
        <w:rPr>
          <w:rFonts w:ascii="Times New Roman" w:eastAsia="Arial" w:hAnsi="Times New Roman"/>
          <w:spacing w:val="-1"/>
          <w:lang w:val="es-AR"/>
        </w:rPr>
        <w:t>e</w:t>
      </w:r>
      <w:r w:rsidRPr="00C50EA9">
        <w:rPr>
          <w:rFonts w:ascii="Times New Roman" w:eastAsia="Arial" w:hAnsi="Times New Roman"/>
          <w:lang w:val="es-AR"/>
        </w:rPr>
        <w:t>ntes estados c</w:t>
      </w:r>
      <w:r w:rsidRPr="00C50EA9">
        <w:rPr>
          <w:rFonts w:ascii="Times New Roman" w:eastAsia="Arial" w:hAnsi="Times New Roman"/>
          <w:spacing w:val="-1"/>
          <w:lang w:val="es-AR"/>
        </w:rPr>
        <w:t>o</w:t>
      </w:r>
      <w:r w:rsidRPr="00C50EA9">
        <w:rPr>
          <w:rFonts w:ascii="Times New Roman" w:eastAsia="Arial" w:hAnsi="Times New Roman"/>
          <w:lang w:val="es-AR"/>
        </w:rPr>
        <w:t>ntab</w:t>
      </w:r>
      <w:r w:rsidRPr="00C50EA9">
        <w:rPr>
          <w:rFonts w:ascii="Times New Roman" w:eastAsia="Arial" w:hAnsi="Times New Roman"/>
          <w:spacing w:val="-1"/>
          <w:lang w:val="es-AR"/>
        </w:rPr>
        <w:t>l</w:t>
      </w:r>
      <w:r w:rsidRPr="00C50EA9">
        <w:rPr>
          <w:rFonts w:ascii="Times New Roman" w:eastAsia="Arial" w:hAnsi="Times New Roman"/>
          <w:lang w:val="es-AR"/>
        </w:rPr>
        <w:t>es,</w:t>
      </w:r>
      <w:r w:rsidRPr="00C50EA9">
        <w:rPr>
          <w:rFonts w:ascii="Times New Roman" w:eastAsia="Arial" w:hAnsi="Times New Roman"/>
          <w:spacing w:val="1"/>
          <w:lang w:val="es-AR"/>
        </w:rPr>
        <w:t xml:space="preserve"> </w:t>
      </w:r>
      <w:bookmarkEnd w:id="11"/>
      <w:r w:rsidRPr="00C50EA9">
        <w:rPr>
          <w:rFonts w:ascii="Times New Roman" w:eastAsia="Arial" w:hAnsi="Times New Roman"/>
          <w:lang w:val="es-AR"/>
        </w:rPr>
        <w:t>l</w:t>
      </w:r>
      <w:r w:rsidRPr="00C50EA9">
        <w:rPr>
          <w:rFonts w:ascii="Times New Roman" w:eastAsia="Arial" w:hAnsi="Times New Roman"/>
          <w:spacing w:val="-1"/>
          <w:lang w:val="es-AR"/>
        </w:rPr>
        <w:t>a</w:t>
      </w:r>
      <w:r w:rsidRPr="00C50EA9">
        <w:rPr>
          <w:rFonts w:ascii="Times New Roman" w:eastAsia="Arial" w:hAnsi="Times New Roman"/>
          <w:lang w:val="es-AR"/>
        </w:rPr>
        <w:t>s transacci</w:t>
      </w:r>
      <w:r w:rsidRPr="00C50EA9">
        <w:rPr>
          <w:rFonts w:ascii="Times New Roman" w:eastAsia="Arial" w:hAnsi="Times New Roman"/>
          <w:spacing w:val="-1"/>
          <w:lang w:val="es-AR"/>
        </w:rPr>
        <w:t>o</w:t>
      </w:r>
      <w:r w:rsidRPr="00C50EA9">
        <w:rPr>
          <w:rFonts w:ascii="Times New Roman" w:eastAsia="Arial" w:hAnsi="Times New Roman"/>
          <w:lang w:val="es-AR"/>
        </w:rPr>
        <w:t>n</w:t>
      </w:r>
      <w:r w:rsidRPr="00C50EA9">
        <w:rPr>
          <w:rFonts w:ascii="Times New Roman" w:eastAsia="Arial" w:hAnsi="Times New Roman"/>
          <w:spacing w:val="-1"/>
          <w:lang w:val="es-AR"/>
        </w:rPr>
        <w:t>e</w:t>
      </w:r>
      <w:r w:rsidRPr="00C50EA9">
        <w:rPr>
          <w:rFonts w:ascii="Times New Roman" w:eastAsia="Arial" w:hAnsi="Times New Roman"/>
          <w:lang w:val="es-AR"/>
        </w:rPr>
        <w:t>s</w:t>
      </w:r>
      <w:r w:rsidRPr="00C50EA9">
        <w:rPr>
          <w:rFonts w:ascii="Times New Roman" w:eastAsia="Arial" w:hAnsi="Times New Roman"/>
          <w:spacing w:val="1"/>
          <w:lang w:val="es-AR"/>
        </w:rPr>
        <w:t xml:space="preserve"> </w:t>
      </w:r>
      <w:r w:rsidRPr="00C50EA9">
        <w:rPr>
          <w:rFonts w:ascii="Times New Roman" w:eastAsia="Arial" w:hAnsi="Times New Roman"/>
          <w:lang w:val="es-AR"/>
        </w:rPr>
        <w:t>de la</w:t>
      </w:r>
      <w:r w:rsidRPr="00C50EA9">
        <w:rPr>
          <w:rFonts w:ascii="Times New Roman" w:eastAsia="Arial" w:hAnsi="Times New Roman"/>
          <w:spacing w:val="1"/>
          <w:lang w:val="es-AR"/>
        </w:rPr>
        <w:t xml:space="preserve"> </w:t>
      </w:r>
      <w:r w:rsidRPr="00C50EA9">
        <w:rPr>
          <w:rFonts w:ascii="Times New Roman" w:eastAsia="Arial" w:hAnsi="Times New Roman"/>
          <w:lang w:val="es-AR"/>
        </w:rPr>
        <w:t>S</w:t>
      </w:r>
      <w:r w:rsidRPr="00C50EA9">
        <w:rPr>
          <w:rFonts w:ascii="Times New Roman" w:eastAsia="Arial" w:hAnsi="Times New Roman"/>
          <w:spacing w:val="-1"/>
          <w:lang w:val="es-AR"/>
        </w:rPr>
        <w:t>o</w:t>
      </w:r>
      <w:r w:rsidRPr="00C50EA9">
        <w:rPr>
          <w:rFonts w:ascii="Times New Roman" w:eastAsia="Arial" w:hAnsi="Times New Roman"/>
          <w:lang w:val="es-AR"/>
        </w:rPr>
        <w:t>cie</w:t>
      </w:r>
      <w:r w:rsidRPr="00C50EA9">
        <w:rPr>
          <w:rFonts w:ascii="Times New Roman" w:eastAsia="Arial" w:hAnsi="Times New Roman"/>
          <w:spacing w:val="-1"/>
          <w:lang w:val="es-AR"/>
        </w:rPr>
        <w:t>d</w:t>
      </w:r>
      <w:r w:rsidRPr="00C50EA9">
        <w:rPr>
          <w:rFonts w:ascii="Times New Roman" w:eastAsia="Arial" w:hAnsi="Times New Roman"/>
          <w:lang w:val="es-AR"/>
        </w:rPr>
        <w:t>ad</w:t>
      </w:r>
      <w:r w:rsidRPr="00C50EA9">
        <w:rPr>
          <w:rFonts w:ascii="Times New Roman" w:eastAsia="Arial" w:hAnsi="Times New Roman"/>
          <w:spacing w:val="1"/>
          <w:lang w:val="es-AR"/>
        </w:rPr>
        <w:t xml:space="preserve"> </w:t>
      </w:r>
      <w:r w:rsidRPr="00C50EA9">
        <w:rPr>
          <w:rFonts w:ascii="Times New Roman" w:eastAsia="Arial" w:hAnsi="Times New Roman"/>
          <w:spacing w:val="-1"/>
          <w:lang w:val="es-AR"/>
        </w:rPr>
        <w:t>correspondientes a</w:t>
      </w:r>
      <w:r w:rsidR="0053084D" w:rsidRPr="00C50EA9">
        <w:rPr>
          <w:rFonts w:ascii="Times New Roman" w:eastAsia="Arial" w:hAnsi="Times New Roman"/>
          <w:spacing w:val="-1"/>
          <w:lang w:val="es-AR"/>
        </w:rPr>
        <w:t xml:space="preserve"> </w:t>
      </w:r>
      <w:r w:rsidRPr="00C50EA9">
        <w:rPr>
          <w:rFonts w:ascii="Times New Roman" w:eastAsia="Arial" w:hAnsi="Times New Roman"/>
          <w:lang w:val="es-AR"/>
        </w:rPr>
        <w:t>l</w:t>
      </w:r>
      <w:r w:rsidR="0053084D" w:rsidRPr="00C50EA9">
        <w:rPr>
          <w:rFonts w:ascii="Times New Roman" w:eastAsia="Arial" w:hAnsi="Times New Roman"/>
          <w:lang w:val="es-AR"/>
        </w:rPr>
        <w:t>os</w:t>
      </w:r>
      <w:r w:rsidRPr="00C50EA9">
        <w:rPr>
          <w:rFonts w:ascii="Times New Roman" w:eastAsia="Arial" w:hAnsi="Times New Roman"/>
          <w:spacing w:val="1"/>
          <w:lang w:val="es-AR"/>
        </w:rPr>
        <w:t xml:space="preserve"> </w:t>
      </w:r>
      <w:r w:rsidRPr="00C50EA9">
        <w:rPr>
          <w:rFonts w:ascii="Times New Roman" w:eastAsia="Arial" w:hAnsi="Times New Roman"/>
          <w:lang w:val="es-AR"/>
        </w:rPr>
        <w:t>p</w:t>
      </w:r>
      <w:r w:rsidRPr="00C50EA9">
        <w:rPr>
          <w:rFonts w:ascii="Times New Roman" w:eastAsia="Arial" w:hAnsi="Times New Roman"/>
          <w:spacing w:val="-1"/>
          <w:lang w:val="es-AR"/>
        </w:rPr>
        <w:t>e</w:t>
      </w:r>
      <w:r w:rsidRPr="00C50EA9">
        <w:rPr>
          <w:rFonts w:ascii="Times New Roman" w:eastAsia="Arial" w:hAnsi="Times New Roman"/>
          <w:lang w:val="es-AR"/>
        </w:rPr>
        <w:t>rí</w:t>
      </w:r>
      <w:r w:rsidRPr="00C50EA9">
        <w:rPr>
          <w:rFonts w:ascii="Times New Roman" w:eastAsia="Arial" w:hAnsi="Times New Roman"/>
          <w:spacing w:val="1"/>
          <w:lang w:val="es-AR"/>
        </w:rPr>
        <w:t>o</w:t>
      </w:r>
      <w:r w:rsidRPr="00C50EA9">
        <w:rPr>
          <w:rFonts w:ascii="Times New Roman" w:eastAsia="Arial" w:hAnsi="Times New Roman"/>
          <w:spacing w:val="-1"/>
          <w:lang w:val="es-AR"/>
        </w:rPr>
        <w:t>d</w:t>
      </w:r>
      <w:r w:rsidRPr="00C50EA9">
        <w:rPr>
          <w:rFonts w:ascii="Times New Roman" w:eastAsia="Arial" w:hAnsi="Times New Roman"/>
          <w:lang w:val="es-AR"/>
        </w:rPr>
        <w:t>o</w:t>
      </w:r>
      <w:r w:rsidR="0053084D" w:rsidRPr="00C50EA9">
        <w:rPr>
          <w:rFonts w:ascii="Times New Roman" w:eastAsia="Arial" w:hAnsi="Times New Roman"/>
          <w:lang w:val="es-AR"/>
        </w:rPr>
        <w:t>s</w:t>
      </w:r>
      <w:r w:rsidR="00004D44">
        <w:rPr>
          <w:rFonts w:ascii="Times New Roman" w:eastAsia="Arial" w:hAnsi="Times New Roman"/>
          <w:lang w:val="es-AR"/>
        </w:rPr>
        <w:t xml:space="preserve"> abril</w:t>
      </w:r>
      <w:r w:rsidR="00004D44" w:rsidRPr="00004D44">
        <w:rPr>
          <w:rFonts w:ascii="Times New Roman" w:eastAsia="Arial" w:hAnsi="Times New Roman"/>
          <w:lang w:val="es-AR"/>
        </w:rPr>
        <w:t xml:space="preserve"> 20</w:t>
      </w:r>
      <w:r w:rsidR="00004D44">
        <w:rPr>
          <w:rFonts w:ascii="Times New Roman" w:eastAsia="Arial" w:hAnsi="Times New Roman"/>
          <w:lang w:val="es-AR"/>
        </w:rPr>
        <w:t>17</w:t>
      </w:r>
      <w:r w:rsidR="00004D44" w:rsidRPr="00004D44">
        <w:rPr>
          <w:rFonts w:ascii="Times New Roman" w:eastAsia="Arial" w:hAnsi="Times New Roman"/>
          <w:lang w:val="es-AR"/>
        </w:rPr>
        <w:t xml:space="preserve"> </w:t>
      </w:r>
      <w:r w:rsidR="005873A2" w:rsidRPr="00C50EA9">
        <w:rPr>
          <w:rFonts w:ascii="Times New Roman" w:eastAsia="Arial" w:hAnsi="Times New Roman"/>
          <w:lang w:val="es-AR"/>
        </w:rPr>
        <w:t xml:space="preserve">a </w:t>
      </w:r>
      <w:r w:rsidR="00DC1D62">
        <w:rPr>
          <w:rFonts w:ascii="Times New Roman" w:eastAsia="Arial" w:hAnsi="Times New Roman"/>
          <w:lang w:val="es-AR"/>
        </w:rPr>
        <w:t>septiembre</w:t>
      </w:r>
      <w:r w:rsidR="005873A2" w:rsidRPr="00C50EA9">
        <w:rPr>
          <w:rFonts w:ascii="Times New Roman" w:eastAsia="Arial" w:hAnsi="Times New Roman"/>
          <w:lang w:val="es-AR"/>
        </w:rPr>
        <w:t xml:space="preserve"> 202</w:t>
      </w:r>
      <w:r w:rsidR="008D08B2" w:rsidRPr="00C50EA9">
        <w:rPr>
          <w:rFonts w:ascii="Times New Roman" w:eastAsia="Arial" w:hAnsi="Times New Roman"/>
          <w:lang w:val="es-AR"/>
        </w:rPr>
        <w:t>3</w:t>
      </w:r>
      <w:r w:rsidR="005873A2" w:rsidRPr="00C50EA9">
        <w:rPr>
          <w:rFonts w:ascii="Times New Roman" w:eastAsia="Arial" w:hAnsi="Times New Roman"/>
          <w:lang w:val="es-AR"/>
        </w:rPr>
        <w:t xml:space="preserve">, </w:t>
      </w:r>
      <w:r w:rsidRPr="00C50EA9">
        <w:rPr>
          <w:rFonts w:ascii="Times New Roman" w:eastAsia="Arial" w:hAnsi="Times New Roman"/>
          <w:lang w:val="es-AR"/>
        </w:rPr>
        <w:t>s</w:t>
      </w:r>
      <w:r w:rsidRPr="00C50EA9">
        <w:rPr>
          <w:rFonts w:ascii="Times New Roman" w:eastAsia="Arial" w:hAnsi="Times New Roman"/>
          <w:spacing w:val="-1"/>
          <w:lang w:val="es-AR"/>
        </w:rPr>
        <w:t>u</w:t>
      </w:r>
      <w:r w:rsidRPr="00C50EA9">
        <w:rPr>
          <w:rFonts w:ascii="Times New Roman" w:eastAsia="Arial" w:hAnsi="Times New Roman"/>
          <w:lang w:val="es-AR"/>
        </w:rPr>
        <w:t>rg</w:t>
      </w:r>
      <w:r w:rsidRPr="00C50EA9">
        <w:rPr>
          <w:rFonts w:ascii="Times New Roman" w:eastAsia="Arial" w:hAnsi="Times New Roman"/>
          <w:spacing w:val="-1"/>
          <w:lang w:val="es-AR"/>
        </w:rPr>
        <w:t>e</w:t>
      </w:r>
      <w:r w:rsidRPr="00C50EA9">
        <w:rPr>
          <w:rFonts w:ascii="Times New Roman" w:eastAsia="Arial" w:hAnsi="Times New Roman"/>
          <w:lang w:val="es-AR"/>
        </w:rPr>
        <w:t>n</w:t>
      </w:r>
      <w:r w:rsidRPr="00C50EA9">
        <w:rPr>
          <w:rFonts w:ascii="Times New Roman" w:eastAsia="Arial" w:hAnsi="Times New Roman"/>
          <w:spacing w:val="1"/>
          <w:lang w:val="es-AR"/>
        </w:rPr>
        <w:t xml:space="preserve"> </w:t>
      </w:r>
      <w:r w:rsidRPr="00C50EA9">
        <w:rPr>
          <w:rFonts w:ascii="Times New Roman" w:eastAsia="Arial" w:hAnsi="Times New Roman"/>
          <w:lang w:val="es-AR"/>
        </w:rPr>
        <w:t>de reg</w:t>
      </w:r>
      <w:r w:rsidRPr="00C50EA9">
        <w:rPr>
          <w:rFonts w:ascii="Times New Roman" w:eastAsia="Arial" w:hAnsi="Times New Roman"/>
          <w:spacing w:val="-1"/>
          <w:lang w:val="es-AR"/>
        </w:rPr>
        <w:t>i</w:t>
      </w:r>
      <w:r w:rsidRPr="00C50EA9">
        <w:rPr>
          <w:rFonts w:ascii="Times New Roman" w:eastAsia="Arial" w:hAnsi="Times New Roman"/>
          <w:lang w:val="es-AR"/>
        </w:rPr>
        <w:t>str</w:t>
      </w:r>
      <w:r w:rsidRPr="00C50EA9">
        <w:rPr>
          <w:rFonts w:ascii="Times New Roman" w:eastAsia="Arial" w:hAnsi="Times New Roman"/>
          <w:spacing w:val="-1"/>
          <w:lang w:val="es-AR"/>
        </w:rPr>
        <w:t>o</w:t>
      </w:r>
      <w:r w:rsidRPr="00C50EA9">
        <w:rPr>
          <w:rFonts w:ascii="Times New Roman" w:eastAsia="Arial" w:hAnsi="Times New Roman"/>
          <w:lang w:val="es-AR"/>
        </w:rPr>
        <w:t>s contabl</w:t>
      </w:r>
      <w:r w:rsidRPr="00C50EA9">
        <w:rPr>
          <w:rFonts w:ascii="Times New Roman" w:eastAsia="Arial" w:hAnsi="Times New Roman"/>
          <w:spacing w:val="-1"/>
          <w:lang w:val="es-AR"/>
        </w:rPr>
        <w:t>e</w:t>
      </w:r>
      <w:r w:rsidRPr="00C50EA9">
        <w:rPr>
          <w:rFonts w:ascii="Times New Roman" w:eastAsia="Arial" w:hAnsi="Times New Roman"/>
          <w:lang w:val="es-AR"/>
        </w:rPr>
        <w:t>s com</w:t>
      </w:r>
      <w:r w:rsidRPr="00C50EA9">
        <w:rPr>
          <w:rFonts w:ascii="Times New Roman" w:eastAsia="Arial" w:hAnsi="Times New Roman"/>
          <w:spacing w:val="-1"/>
          <w:lang w:val="es-AR"/>
        </w:rPr>
        <w:t>p</w:t>
      </w:r>
      <w:r w:rsidRPr="00C50EA9">
        <w:rPr>
          <w:rFonts w:ascii="Times New Roman" w:eastAsia="Arial" w:hAnsi="Times New Roman"/>
          <w:lang w:val="es-AR"/>
        </w:rPr>
        <w:t>utad</w:t>
      </w:r>
      <w:r w:rsidRPr="00C50EA9">
        <w:rPr>
          <w:rFonts w:ascii="Times New Roman" w:eastAsia="Arial" w:hAnsi="Times New Roman"/>
          <w:spacing w:val="-1"/>
          <w:lang w:val="es-AR"/>
        </w:rPr>
        <w:t>o</w:t>
      </w:r>
      <w:r w:rsidRPr="00C50EA9">
        <w:rPr>
          <w:rFonts w:ascii="Times New Roman" w:eastAsia="Arial" w:hAnsi="Times New Roman"/>
          <w:lang w:val="es-AR"/>
        </w:rPr>
        <w:t>r</w:t>
      </w:r>
      <w:r w:rsidRPr="00C50EA9">
        <w:rPr>
          <w:rFonts w:ascii="Times New Roman" w:eastAsia="Arial" w:hAnsi="Times New Roman"/>
          <w:spacing w:val="-1"/>
          <w:lang w:val="es-AR"/>
        </w:rPr>
        <w:t>i</w:t>
      </w:r>
      <w:r w:rsidRPr="00C50EA9">
        <w:rPr>
          <w:rFonts w:ascii="Times New Roman" w:eastAsia="Arial" w:hAnsi="Times New Roman"/>
          <w:lang w:val="es-AR"/>
        </w:rPr>
        <w:t>zad</w:t>
      </w:r>
      <w:r w:rsidRPr="00C50EA9">
        <w:rPr>
          <w:rFonts w:ascii="Times New Roman" w:eastAsia="Arial" w:hAnsi="Times New Roman"/>
          <w:spacing w:val="-1"/>
          <w:lang w:val="es-AR"/>
        </w:rPr>
        <w:t>o</w:t>
      </w:r>
      <w:r w:rsidRPr="00C50EA9">
        <w:rPr>
          <w:rFonts w:ascii="Times New Roman" w:eastAsia="Arial" w:hAnsi="Times New Roman"/>
          <w:lang w:val="es-AR"/>
        </w:rPr>
        <w:t>s</w:t>
      </w:r>
      <w:r w:rsidR="00396114" w:rsidRPr="00C50EA9">
        <w:rPr>
          <w:rFonts w:ascii="Times New Roman" w:eastAsia="Arial" w:hAnsi="Times New Roman"/>
          <w:spacing w:val="1"/>
          <w:lang w:val="es-AR"/>
        </w:rPr>
        <w:t xml:space="preserve"> que </w:t>
      </w:r>
      <w:r w:rsidRPr="00C50EA9">
        <w:rPr>
          <w:rFonts w:ascii="Times New Roman" w:eastAsia="Arial" w:hAnsi="Times New Roman"/>
          <w:spacing w:val="-1"/>
          <w:lang w:val="es-AR"/>
        </w:rPr>
        <w:t>n</w:t>
      </w:r>
      <w:r w:rsidR="000C2B42" w:rsidRPr="00C50EA9">
        <w:rPr>
          <w:rFonts w:ascii="Times New Roman" w:eastAsia="Arial" w:hAnsi="Times New Roman"/>
          <w:spacing w:val="-1"/>
          <w:lang w:val="es-AR"/>
        </w:rPr>
        <w:t xml:space="preserve">o </w:t>
      </w:r>
      <w:r w:rsidRPr="00C50EA9">
        <w:rPr>
          <w:rFonts w:ascii="Times New Roman" w:eastAsia="Arial" w:hAnsi="Times New Roman"/>
          <w:lang w:val="es-AR"/>
        </w:rPr>
        <w:t>han</w:t>
      </w:r>
      <w:r w:rsidRPr="00C50EA9">
        <w:rPr>
          <w:rFonts w:ascii="Times New Roman" w:eastAsia="Arial" w:hAnsi="Times New Roman"/>
          <w:spacing w:val="1"/>
          <w:lang w:val="es-AR"/>
        </w:rPr>
        <w:t xml:space="preserve"> </w:t>
      </w:r>
      <w:r w:rsidRPr="00C50EA9">
        <w:rPr>
          <w:rFonts w:ascii="Times New Roman" w:eastAsia="Arial" w:hAnsi="Times New Roman"/>
          <w:lang w:val="es-AR"/>
        </w:rPr>
        <w:t>s</w:t>
      </w:r>
      <w:r w:rsidRPr="00C50EA9">
        <w:rPr>
          <w:rFonts w:ascii="Times New Roman" w:eastAsia="Arial" w:hAnsi="Times New Roman"/>
          <w:spacing w:val="-1"/>
          <w:lang w:val="es-AR"/>
        </w:rPr>
        <w:t>i</w:t>
      </w:r>
      <w:r w:rsidRPr="00C50EA9">
        <w:rPr>
          <w:rFonts w:ascii="Times New Roman" w:eastAsia="Arial" w:hAnsi="Times New Roman"/>
          <w:lang w:val="es-AR"/>
        </w:rPr>
        <w:t>do</w:t>
      </w:r>
      <w:r w:rsidRPr="00C50EA9">
        <w:rPr>
          <w:rFonts w:ascii="Times New Roman" w:eastAsia="Arial" w:hAnsi="Times New Roman"/>
          <w:spacing w:val="1"/>
          <w:lang w:val="es-AR"/>
        </w:rPr>
        <w:t xml:space="preserve"> </w:t>
      </w:r>
      <w:r w:rsidRPr="00C50EA9">
        <w:rPr>
          <w:rFonts w:ascii="Times New Roman" w:eastAsia="Arial" w:hAnsi="Times New Roman"/>
          <w:lang w:val="es-AR"/>
        </w:rPr>
        <w:t>tran</w:t>
      </w:r>
      <w:r w:rsidRPr="00C50EA9">
        <w:rPr>
          <w:rFonts w:ascii="Times New Roman" w:eastAsia="Arial" w:hAnsi="Times New Roman"/>
          <w:spacing w:val="-1"/>
          <w:lang w:val="es-AR"/>
        </w:rPr>
        <w:t>s</w:t>
      </w:r>
      <w:r w:rsidRPr="00C50EA9">
        <w:rPr>
          <w:rFonts w:ascii="Times New Roman" w:eastAsia="Arial" w:hAnsi="Times New Roman"/>
          <w:lang w:val="es-AR"/>
        </w:rPr>
        <w:t>cr</w:t>
      </w:r>
      <w:r w:rsidRPr="00C50EA9">
        <w:rPr>
          <w:rFonts w:ascii="Times New Roman" w:eastAsia="Arial" w:hAnsi="Times New Roman"/>
          <w:spacing w:val="-1"/>
          <w:lang w:val="es-AR"/>
        </w:rPr>
        <w:t>i</w:t>
      </w:r>
      <w:r w:rsidRPr="00C50EA9">
        <w:rPr>
          <w:rFonts w:ascii="Times New Roman" w:eastAsia="Arial" w:hAnsi="Times New Roman"/>
          <w:lang w:val="es-AR"/>
        </w:rPr>
        <w:t>ptos en el</w:t>
      </w:r>
      <w:r w:rsidRPr="00C50EA9">
        <w:rPr>
          <w:rFonts w:ascii="Times New Roman" w:eastAsia="Arial" w:hAnsi="Times New Roman"/>
          <w:spacing w:val="1"/>
          <w:lang w:val="es-AR"/>
        </w:rPr>
        <w:t xml:space="preserve"> </w:t>
      </w:r>
      <w:r w:rsidRPr="00C50EA9">
        <w:rPr>
          <w:rFonts w:ascii="Times New Roman" w:eastAsia="Arial" w:hAnsi="Times New Roman"/>
          <w:lang w:val="es-AR"/>
        </w:rPr>
        <w:t>Libro Di</w:t>
      </w:r>
      <w:r w:rsidRPr="00C50EA9">
        <w:rPr>
          <w:rFonts w:ascii="Times New Roman" w:eastAsia="Arial" w:hAnsi="Times New Roman"/>
          <w:spacing w:val="-1"/>
          <w:lang w:val="es-AR"/>
        </w:rPr>
        <w:t>ar</w:t>
      </w:r>
      <w:r w:rsidRPr="00C50EA9">
        <w:rPr>
          <w:rFonts w:ascii="Times New Roman" w:eastAsia="Arial" w:hAnsi="Times New Roman"/>
          <w:lang w:val="es-AR"/>
        </w:rPr>
        <w:t>io. Asimis</w:t>
      </w:r>
      <w:r w:rsidRPr="00C50EA9">
        <w:rPr>
          <w:rFonts w:ascii="Times New Roman" w:eastAsia="Arial" w:hAnsi="Times New Roman"/>
          <w:spacing w:val="-1"/>
          <w:lang w:val="es-AR"/>
        </w:rPr>
        <w:t>m</w:t>
      </w:r>
      <w:r w:rsidRPr="00C50EA9">
        <w:rPr>
          <w:rFonts w:ascii="Times New Roman" w:eastAsia="Arial" w:hAnsi="Times New Roman"/>
          <w:lang w:val="es-AR"/>
        </w:rPr>
        <w:t>o,</w:t>
      </w:r>
      <w:r w:rsidRPr="00C50EA9">
        <w:rPr>
          <w:rFonts w:ascii="Times New Roman" w:eastAsia="Arial" w:hAnsi="Times New Roman"/>
          <w:spacing w:val="1"/>
          <w:lang w:val="es-AR"/>
        </w:rPr>
        <w:t xml:space="preserve"> </w:t>
      </w:r>
      <w:r w:rsidRPr="00C50EA9">
        <w:rPr>
          <w:rFonts w:ascii="Times New Roman" w:eastAsia="Arial" w:hAnsi="Times New Roman"/>
          <w:lang w:val="es-AR"/>
        </w:rPr>
        <w:t>los pr</w:t>
      </w:r>
      <w:r w:rsidRPr="00C50EA9">
        <w:rPr>
          <w:rFonts w:ascii="Times New Roman" w:eastAsia="Arial" w:hAnsi="Times New Roman"/>
          <w:spacing w:val="-1"/>
          <w:lang w:val="es-AR"/>
        </w:rPr>
        <w:t>e</w:t>
      </w:r>
      <w:r w:rsidRPr="00C50EA9">
        <w:rPr>
          <w:rFonts w:ascii="Times New Roman" w:eastAsia="Arial" w:hAnsi="Times New Roman"/>
          <w:spacing w:val="1"/>
          <w:lang w:val="es-AR"/>
        </w:rPr>
        <w:t>s</w:t>
      </w:r>
      <w:r w:rsidRPr="00C50EA9">
        <w:rPr>
          <w:rFonts w:ascii="Times New Roman" w:eastAsia="Arial" w:hAnsi="Times New Roman"/>
          <w:lang w:val="es-AR"/>
        </w:rPr>
        <w:t>ent</w:t>
      </w:r>
      <w:r w:rsidRPr="00C50EA9">
        <w:rPr>
          <w:rFonts w:ascii="Times New Roman" w:eastAsia="Arial" w:hAnsi="Times New Roman"/>
          <w:spacing w:val="-1"/>
          <w:lang w:val="es-AR"/>
        </w:rPr>
        <w:t>e</w:t>
      </w:r>
      <w:r w:rsidRPr="00C50EA9">
        <w:rPr>
          <w:rFonts w:ascii="Times New Roman" w:eastAsia="Arial" w:hAnsi="Times New Roman"/>
          <w:lang w:val="es-AR"/>
        </w:rPr>
        <w:t>s</w:t>
      </w:r>
      <w:r w:rsidRPr="00C50EA9">
        <w:rPr>
          <w:rFonts w:ascii="Times New Roman" w:eastAsia="Arial" w:hAnsi="Times New Roman"/>
          <w:spacing w:val="2"/>
          <w:lang w:val="es-AR"/>
        </w:rPr>
        <w:t xml:space="preserve"> </w:t>
      </w:r>
      <w:r w:rsidRPr="00C50EA9">
        <w:rPr>
          <w:rFonts w:ascii="Times New Roman" w:eastAsia="Arial" w:hAnsi="Times New Roman"/>
          <w:spacing w:val="-1"/>
          <w:lang w:val="es-AR"/>
        </w:rPr>
        <w:t>es</w:t>
      </w:r>
      <w:r w:rsidRPr="00C50EA9">
        <w:rPr>
          <w:rFonts w:ascii="Times New Roman" w:eastAsia="Arial" w:hAnsi="Times New Roman"/>
          <w:lang w:val="es-AR"/>
        </w:rPr>
        <w:t>tados c</w:t>
      </w:r>
      <w:r w:rsidRPr="00C50EA9">
        <w:rPr>
          <w:rFonts w:ascii="Times New Roman" w:eastAsia="Arial" w:hAnsi="Times New Roman"/>
          <w:spacing w:val="-1"/>
          <w:lang w:val="es-AR"/>
        </w:rPr>
        <w:t>o</w:t>
      </w:r>
      <w:r w:rsidRPr="00C50EA9">
        <w:rPr>
          <w:rFonts w:ascii="Times New Roman" w:eastAsia="Arial" w:hAnsi="Times New Roman"/>
          <w:lang w:val="es-AR"/>
        </w:rPr>
        <w:t>nta</w:t>
      </w:r>
      <w:r w:rsidRPr="00C50EA9">
        <w:rPr>
          <w:rFonts w:ascii="Times New Roman" w:eastAsia="Arial" w:hAnsi="Times New Roman"/>
          <w:spacing w:val="-1"/>
          <w:lang w:val="es-AR"/>
        </w:rPr>
        <w:t>b</w:t>
      </w:r>
      <w:r w:rsidRPr="00C50EA9">
        <w:rPr>
          <w:rFonts w:ascii="Times New Roman" w:eastAsia="Arial" w:hAnsi="Times New Roman"/>
          <w:lang w:val="es-AR"/>
        </w:rPr>
        <w:t>les</w:t>
      </w:r>
      <w:r w:rsidR="005873A2" w:rsidRPr="00C50EA9">
        <w:rPr>
          <w:rFonts w:ascii="Times New Roman" w:eastAsia="Arial" w:hAnsi="Times New Roman"/>
          <w:lang w:val="es-AR"/>
        </w:rPr>
        <w:t xml:space="preserve"> de período intermedio</w:t>
      </w:r>
      <w:r w:rsidRPr="00C50EA9">
        <w:rPr>
          <w:rFonts w:ascii="Times New Roman" w:eastAsia="Arial" w:hAnsi="Times New Roman"/>
          <w:spacing w:val="2"/>
          <w:lang w:val="es-AR"/>
        </w:rPr>
        <w:t xml:space="preserve"> </w:t>
      </w:r>
      <w:r w:rsidRPr="00C50EA9">
        <w:rPr>
          <w:rFonts w:ascii="Times New Roman" w:eastAsia="Arial" w:hAnsi="Times New Roman"/>
          <w:lang w:val="es-AR"/>
        </w:rPr>
        <w:t>y</w:t>
      </w:r>
      <w:r w:rsidR="00C50EA9">
        <w:rPr>
          <w:rFonts w:ascii="Times New Roman" w:eastAsia="Arial" w:hAnsi="Times New Roman"/>
          <w:lang w:val="es-AR"/>
        </w:rPr>
        <w:t xml:space="preserve"> </w:t>
      </w:r>
      <w:r w:rsidRPr="00C50EA9">
        <w:rPr>
          <w:rFonts w:ascii="Times New Roman" w:eastAsia="Arial" w:hAnsi="Times New Roman"/>
          <w:lang w:val="es-AR"/>
        </w:rPr>
        <w:t>el corres</w:t>
      </w:r>
      <w:r w:rsidRPr="00C50EA9">
        <w:rPr>
          <w:rFonts w:ascii="Times New Roman" w:eastAsia="Arial" w:hAnsi="Times New Roman"/>
          <w:spacing w:val="-1"/>
          <w:lang w:val="es-AR"/>
        </w:rPr>
        <w:t>p</w:t>
      </w:r>
      <w:r w:rsidRPr="00C50EA9">
        <w:rPr>
          <w:rFonts w:ascii="Times New Roman" w:eastAsia="Arial" w:hAnsi="Times New Roman"/>
          <w:lang w:val="es-AR"/>
        </w:rPr>
        <w:t>ond</w:t>
      </w:r>
      <w:r w:rsidRPr="00C50EA9">
        <w:rPr>
          <w:rFonts w:ascii="Times New Roman" w:eastAsia="Arial" w:hAnsi="Times New Roman"/>
          <w:spacing w:val="-1"/>
          <w:lang w:val="es-AR"/>
        </w:rPr>
        <w:t>i</w:t>
      </w:r>
      <w:r w:rsidRPr="00C50EA9">
        <w:rPr>
          <w:rFonts w:ascii="Times New Roman" w:eastAsia="Arial" w:hAnsi="Times New Roman"/>
          <w:lang w:val="es-AR"/>
        </w:rPr>
        <w:t>ente inventario</w:t>
      </w:r>
      <w:r w:rsidRPr="00C50EA9">
        <w:rPr>
          <w:rFonts w:ascii="Times New Roman" w:eastAsia="Arial" w:hAnsi="Times New Roman"/>
          <w:spacing w:val="1"/>
          <w:lang w:val="es-AR"/>
        </w:rPr>
        <w:t xml:space="preserve"> </w:t>
      </w:r>
      <w:r w:rsidR="005873A2" w:rsidRPr="00C50EA9">
        <w:rPr>
          <w:rFonts w:ascii="Times New Roman" w:eastAsia="Arial" w:hAnsi="Times New Roman"/>
          <w:lang w:val="es-AR"/>
        </w:rPr>
        <w:t xml:space="preserve">por </w:t>
      </w:r>
      <w:r w:rsidR="00C50EA9" w:rsidRPr="00C50EA9">
        <w:rPr>
          <w:rFonts w:ascii="Times New Roman" w:eastAsia="Arial" w:hAnsi="Times New Roman"/>
          <w:lang w:val="es-AR"/>
        </w:rPr>
        <w:t>los</w:t>
      </w:r>
      <w:r w:rsidR="005873A2" w:rsidRPr="00C50EA9">
        <w:rPr>
          <w:rFonts w:ascii="Times New Roman" w:eastAsia="Arial" w:hAnsi="Times New Roman"/>
          <w:lang w:val="es-AR"/>
        </w:rPr>
        <w:t xml:space="preserve"> ejercicio</w:t>
      </w:r>
      <w:r w:rsidR="00C50EA9" w:rsidRPr="00C50EA9">
        <w:rPr>
          <w:rFonts w:ascii="Times New Roman" w:eastAsia="Arial" w:hAnsi="Times New Roman"/>
          <w:lang w:val="es-AR"/>
        </w:rPr>
        <w:t>s</w:t>
      </w:r>
      <w:r w:rsidR="005873A2" w:rsidRPr="00C50EA9">
        <w:rPr>
          <w:rFonts w:ascii="Times New Roman" w:eastAsia="Arial" w:hAnsi="Times New Roman"/>
          <w:lang w:val="es-AR"/>
        </w:rPr>
        <w:t xml:space="preserve"> finalizado</w:t>
      </w:r>
      <w:r w:rsidR="00C50EA9" w:rsidRPr="00C50EA9">
        <w:rPr>
          <w:rFonts w:ascii="Times New Roman" w:eastAsia="Arial" w:hAnsi="Times New Roman"/>
          <w:lang w:val="es-AR"/>
        </w:rPr>
        <w:t>s</w:t>
      </w:r>
      <w:r w:rsidR="005873A2" w:rsidRPr="00C50EA9">
        <w:rPr>
          <w:rFonts w:ascii="Times New Roman" w:eastAsia="Arial" w:hAnsi="Times New Roman"/>
          <w:lang w:val="es-AR"/>
        </w:rPr>
        <w:t xml:space="preserve"> al 31 de diciembre de 2021</w:t>
      </w:r>
      <w:r w:rsidR="00C50EA9" w:rsidRPr="00C50EA9">
        <w:rPr>
          <w:rFonts w:ascii="Times New Roman" w:eastAsia="Arial" w:hAnsi="Times New Roman"/>
          <w:lang w:val="es-AR"/>
        </w:rPr>
        <w:t xml:space="preserve"> y al 31 de diciembre de 2022 </w:t>
      </w:r>
      <w:r w:rsidRPr="00C50EA9">
        <w:rPr>
          <w:rFonts w:ascii="Times New Roman" w:eastAsia="Arial" w:hAnsi="Times New Roman"/>
          <w:lang w:val="es-AR"/>
        </w:rPr>
        <w:t>se</w:t>
      </w:r>
      <w:r w:rsidRPr="00C50EA9">
        <w:rPr>
          <w:rFonts w:ascii="Times New Roman" w:eastAsia="Arial" w:hAnsi="Times New Roman"/>
          <w:spacing w:val="1"/>
          <w:lang w:val="es-AR"/>
        </w:rPr>
        <w:t xml:space="preserve"> </w:t>
      </w:r>
      <w:r w:rsidRPr="00C50EA9">
        <w:rPr>
          <w:rFonts w:ascii="Times New Roman" w:eastAsia="Arial" w:hAnsi="Times New Roman"/>
          <w:lang w:val="es-AR"/>
        </w:rPr>
        <w:t>e</w:t>
      </w:r>
      <w:r w:rsidRPr="00C50EA9">
        <w:rPr>
          <w:rFonts w:ascii="Times New Roman" w:eastAsia="Arial" w:hAnsi="Times New Roman"/>
          <w:spacing w:val="-1"/>
          <w:lang w:val="es-AR"/>
        </w:rPr>
        <w:t>n</w:t>
      </w:r>
      <w:r w:rsidRPr="00C50EA9">
        <w:rPr>
          <w:rFonts w:ascii="Times New Roman" w:eastAsia="Arial" w:hAnsi="Times New Roman"/>
          <w:lang w:val="es-AR"/>
        </w:rPr>
        <w:t>cuentr</w:t>
      </w:r>
      <w:r w:rsidRPr="00C50EA9">
        <w:rPr>
          <w:rFonts w:ascii="Times New Roman" w:eastAsia="Arial" w:hAnsi="Times New Roman"/>
          <w:spacing w:val="-1"/>
          <w:lang w:val="es-AR"/>
        </w:rPr>
        <w:t>a</w:t>
      </w:r>
      <w:r w:rsidRPr="00C50EA9">
        <w:rPr>
          <w:rFonts w:ascii="Times New Roman" w:eastAsia="Arial" w:hAnsi="Times New Roman"/>
          <w:lang w:val="es-AR"/>
        </w:rPr>
        <w:t>n pend</w:t>
      </w:r>
      <w:r w:rsidRPr="00C50EA9">
        <w:rPr>
          <w:rFonts w:ascii="Times New Roman" w:eastAsia="Arial" w:hAnsi="Times New Roman"/>
          <w:spacing w:val="-1"/>
          <w:lang w:val="es-AR"/>
        </w:rPr>
        <w:t>i</w:t>
      </w:r>
      <w:r w:rsidRPr="00C50EA9">
        <w:rPr>
          <w:rFonts w:ascii="Times New Roman" w:eastAsia="Arial" w:hAnsi="Times New Roman"/>
          <w:lang w:val="es-AR"/>
        </w:rPr>
        <w:t>ent</w:t>
      </w:r>
      <w:r w:rsidRPr="00C50EA9">
        <w:rPr>
          <w:rFonts w:ascii="Times New Roman" w:eastAsia="Arial" w:hAnsi="Times New Roman"/>
          <w:spacing w:val="-1"/>
          <w:lang w:val="es-AR"/>
        </w:rPr>
        <w:t>e</w:t>
      </w:r>
      <w:r w:rsidRPr="00C50EA9">
        <w:rPr>
          <w:rFonts w:ascii="Times New Roman" w:eastAsia="Arial" w:hAnsi="Times New Roman"/>
          <w:lang w:val="es-AR"/>
        </w:rPr>
        <w:t xml:space="preserve">s </w:t>
      </w:r>
      <w:r w:rsidRPr="00C50EA9">
        <w:rPr>
          <w:rFonts w:ascii="Times New Roman" w:eastAsia="Arial" w:hAnsi="Times New Roman"/>
          <w:spacing w:val="-1"/>
          <w:lang w:val="es-AR"/>
        </w:rPr>
        <w:t>d</w:t>
      </w:r>
      <w:r w:rsidRPr="00C50EA9">
        <w:rPr>
          <w:rFonts w:ascii="Times New Roman" w:eastAsia="Arial" w:hAnsi="Times New Roman"/>
          <w:lang w:val="es-AR"/>
        </w:rPr>
        <w:t>e transcri</w:t>
      </w:r>
      <w:r w:rsidRPr="00C50EA9">
        <w:rPr>
          <w:rFonts w:ascii="Times New Roman" w:eastAsia="Arial" w:hAnsi="Times New Roman"/>
          <w:spacing w:val="-1"/>
          <w:lang w:val="es-AR"/>
        </w:rPr>
        <w:t>p</w:t>
      </w:r>
      <w:r w:rsidRPr="00C50EA9">
        <w:rPr>
          <w:rFonts w:ascii="Times New Roman" w:eastAsia="Arial" w:hAnsi="Times New Roman"/>
          <w:lang w:val="es-AR"/>
        </w:rPr>
        <w:t>ci</w:t>
      </w:r>
      <w:r w:rsidRPr="00C50EA9">
        <w:rPr>
          <w:rFonts w:ascii="Times New Roman" w:eastAsia="Arial" w:hAnsi="Times New Roman"/>
          <w:spacing w:val="-1"/>
          <w:lang w:val="es-AR"/>
        </w:rPr>
        <w:t>ó</w:t>
      </w:r>
      <w:r w:rsidRPr="00C50EA9">
        <w:rPr>
          <w:rFonts w:ascii="Times New Roman" w:eastAsia="Arial" w:hAnsi="Times New Roman"/>
          <w:lang w:val="es-AR"/>
        </w:rPr>
        <w:t>n al Libro In</w:t>
      </w:r>
      <w:r w:rsidRPr="00C50EA9">
        <w:rPr>
          <w:rFonts w:ascii="Times New Roman" w:eastAsia="Arial" w:hAnsi="Times New Roman"/>
          <w:spacing w:val="-2"/>
          <w:lang w:val="es-AR"/>
        </w:rPr>
        <w:t>v</w:t>
      </w:r>
      <w:r w:rsidRPr="00C50EA9">
        <w:rPr>
          <w:rFonts w:ascii="Times New Roman" w:eastAsia="Arial" w:hAnsi="Times New Roman"/>
          <w:lang w:val="es-AR"/>
        </w:rPr>
        <w:t>entari</w:t>
      </w:r>
      <w:r w:rsidRPr="00C50EA9">
        <w:rPr>
          <w:rFonts w:ascii="Times New Roman" w:eastAsia="Arial" w:hAnsi="Times New Roman"/>
          <w:spacing w:val="-1"/>
          <w:lang w:val="es-AR"/>
        </w:rPr>
        <w:t>o</w:t>
      </w:r>
      <w:r w:rsidRPr="00C50EA9">
        <w:rPr>
          <w:rFonts w:ascii="Times New Roman" w:eastAsia="Arial" w:hAnsi="Times New Roman"/>
          <w:lang w:val="es-AR"/>
        </w:rPr>
        <w:t>s y Balances.</w:t>
      </w:r>
      <w:r w:rsidR="00160F1A">
        <w:rPr>
          <w:rFonts w:ascii="Times New Roman" w:eastAsia="Arial" w:hAnsi="Times New Roman"/>
          <w:lang w:val="es-AR"/>
        </w:rPr>
        <w:t xml:space="preserve"> </w:t>
      </w:r>
    </w:p>
    <w:p w14:paraId="05E6E0CC" w14:textId="77777777" w:rsidR="00EB5FF6" w:rsidRDefault="00EB5FF6" w:rsidP="00EB5FF6">
      <w:pPr>
        <w:spacing w:after="0" w:line="240" w:lineRule="auto"/>
        <w:ind w:left="851"/>
        <w:jc w:val="both"/>
        <w:rPr>
          <w:rFonts w:ascii="Times New Roman" w:eastAsia="Arial" w:hAnsi="Times New Roman"/>
          <w:lang w:val="es-AR"/>
        </w:rPr>
      </w:pPr>
    </w:p>
    <w:p w14:paraId="54EF68BB" w14:textId="054AB09A" w:rsidR="00D10EB2" w:rsidRDefault="00903E7B" w:rsidP="00EB5FF6">
      <w:pPr>
        <w:pStyle w:val="Prrafodelista"/>
        <w:widowControl w:val="0"/>
        <w:spacing w:after="0" w:line="240" w:lineRule="auto"/>
        <w:ind w:left="357" w:right="-23"/>
        <w:jc w:val="both"/>
        <w:rPr>
          <w:rFonts w:ascii="Times New Roman" w:eastAsia="Arial" w:hAnsi="Times New Roman"/>
          <w:b/>
          <w:bCs/>
        </w:rPr>
      </w:pPr>
      <w:r w:rsidRPr="00EB5FF6">
        <w:rPr>
          <w:rFonts w:ascii="Times New Roman" w:eastAsia="Arial" w:hAnsi="Times New Roman"/>
          <w:b/>
          <w:bCs/>
        </w:rPr>
        <w:t>NOTA 3 –</w:t>
      </w:r>
      <w:r w:rsidRPr="00EB5FF6">
        <w:rPr>
          <w:b/>
          <w:szCs w:val="18"/>
        </w:rPr>
        <w:t xml:space="preserve"> </w:t>
      </w:r>
      <w:r w:rsidR="00D10EB2" w:rsidRPr="00EB5FF6">
        <w:rPr>
          <w:rFonts w:ascii="Times New Roman" w:eastAsia="Arial" w:hAnsi="Times New Roman"/>
          <w:b/>
          <w:bCs/>
        </w:rPr>
        <w:t xml:space="preserve">COMPOSICIÓN </w:t>
      </w:r>
      <w:r w:rsidR="00CF1952" w:rsidRPr="00EB5FF6">
        <w:rPr>
          <w:rFonts w:ascii="Times New Roman" w:eastAsia="Arial" w:hAnsi="Times New Roman"/>
          <w:b/>
          <w:bCs/>
        </w:rPr>
        <w:t xml:space="preserve">DE </w:t>
      </w:r>
      <w:r w:rsidR="00D10EB2" w:rsidRPr="00EB5FF6">
        <w:rPr>
          <w:rFonts w:ascii="Times New Roman" w:eastAsia="Arial" w:hAnsi="Times New Roman"/>
          <w:b/>
          <w:bCs/>
        </w:rPr>
        <w:t>LOS PRINCIPALES RUBROS DEL ESTADO DE SITUACIÓN PATRIMONIAL</w:t>
      </w:r>
    </w:p>
    <w:p w14:paraId="2973B557" w14:textId="77777777" w:rsidR="00EB5FF6" w:rsidRDefault="00EB5FF6" w:rsidP="00EB5FF6">
      <w:pPr>
        <w:spacing w:after="0" w:line="240" w:lineRule="auto"/>
        <w:ind w:left="851"/>
        <w:jc w:val="both"/>
        <w:rPr>
          <w:rFonts w:ascii="Times New Roman" w:eastAsia="Arial" w:hAnsi="Times New Roman"/>
          <w:b/>
          <w:bCs/>
        </w:rPr>
      </w:pPr>
    </w:p>
    <w:p w14:paraId="49BDD41E" w14:textId="0371D409" w:rsidR="00EB5FF6" w:rsidRPr="00EB5FF6" w:rsidRDefault="00623519" w:rsidP="00EB5FF6">
      <w:pPr>
        <w:spacing w:after="0" w:line="240" w:lineRule="auto"/>
        <w:ind w:left="851"/>
        <w:jc w:val="both"/>
        <w:rPr>
          <w:rFonts w:ascii="Times New Roman" w:eastAsia="Arial" w:hAnsi="Times New Roman"/>
          <w:lang w:val="es-AR"/>
        </w:rPr>
      </w:pPr>
      <w:r w:rsidRPr="00623519">
        <w:rPr>
          <w:noProof/>
        </w:rPr>
        <w:drawing>
          <wp:inline distT="0" distB="0" distL="0" distR="0" wp14:anchorId="44C130F3" wp14:editId="264F5B1A">
            <wp:extent cx="5794149" cy="2343150"/>
            <wp:effectExtent l="0" t="0" r="0" b="0"/>
            <wp:docPr id="15356841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6676" cy="2344172"/>
                    </a:xfrm>
                    <a:prstGeom prst="rect">
                      <a:avLst/>
                    </a:prstGeom>
                    <a:noFill/>
                    <a:ln>
                      <a:noFill/>
                    </a:ln>
                  </pic:spPr>
                </pic:pic>
              </a:graphicData>
            </a:graphic>
          </wp:inline>
        </w:drawing>
      </w:r>
    </w:p>
    <w:p w14:paraId="69178A3D" w14:textId="198CBDEE" w:rsidR="00D10EB2" w:rsidRPr="00A40F54" w:rsidRDefault="00623519" w:rsidP="00EE110E">
      <w:pPr>
        <w:spacing w:after="0" w:line="240" w:lineRule="auto"/>
        <w:jc w:val="center"/>
        <w:rPr>
          <w:rFonts w:ascii="Times New Roman" w:eastAsia="Arial" w:hAnsi="Times New Roman"/>
          <w:b/>
          <w:bCs/>
          <w:lang w:val="es-AR"/>
        </w:rPr>
      </w:pPr>
      <w:r w:rsidRPr="00623519">
        <w:rPr>
          <w:noProof/>
        </w:rPr>
        <w:lastRenderedPageBreak/>
        <w:drawing>
          <wp:inline distT="0" distB="0" distL="0" distR="0" wp14:anchorId="7F3AD7A0" wp14:editId="5BC11698">
            <wp:extent cx="5629275" cy="3248025"/>
            <wp:effectExtent l="0" t="0" r="9525" b="9525"/>
            <wp:docPr id="14848146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9275" cy="3248025"/>
                    </a:xfrm>
                    <a:prstGeom prst="rect">
                      <a:avLst/>
                    </a:prstGeom>
                    <a:noFill/>
                    <a:ln>
                      <a:noFill/>
                    </a:ln>
                  </pic:spPr>
                </pic:pic>
              </a:graphicData>
            </a:graphic>
          </wp:inline>
        </w:drawing>
      </w:r>
    </w:p>
    <w:p w14:paraId="6660A873" w14:textId="5A44927B" w:rsidR="00207C8E" w:rsidRDefault="00207C8E" w:rsidP="00EE110E">
      <w:pPr>
        <w:widowControl/>
        <w:spacing w:after="0" w:line="240" w:lineRule="auto"/>
        <w:jc w:val="center"/>
        <w:rPr>
          <w:noProof/>
          <w:lang w:val="es-AR" w:eastAsia="es-AR"/>
        </w:rPr>
      </w:pPr>
    </w:p>
    <w:p w14:paraId="13B462B6" w14:textId="47EA1BDD" w:rsidR="00C064BA" w:rsidRDefault="00623519" w:rsidP="00EE110E">
      <w:pPr>
        <w:widowControl/>
        <w:spacing w:after="0" w:line="240" w:lineRule="auto"/>
        <w:jc w:val="center"/>
        <w:rPr>
          <w:noProof/>
          <w:lang w:val="es-AR" w:eastAsia="es-AR"/>
        </w:rPr>
      </w:pPr>
      <w:r w:rsidRPr="00623519">
        <w:rPr>
          <w:noProof/>
        </w:rPr>
        <w:drawing>
          <wp:inline distT="0" distB="0" distL="0" distR="0" wp14:anchorId="12D703AC" wp14:editId="40C8977C">
            <wp:extent cx="5715000" cy="1924050"/>
            <wp:effectExtent l="0" t="0" r="0" b="0"/>
            <wp:docPr id="186853553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t="9009"/>
                    <a:stretch/>
                  </pic:blipFill>
                  <pic:spPr bwMode="auto">
                    <a:xfrm>
                      <a:off x="0" y="0"/>
                      <a:ext cx="571500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190916B3" w14:textId="3E1306DC" w:rsidR="0063646D" w:rsidRDefault="0063646D" w:rsidP="00EE110E">
      <w:pPr>
        <w:widowControl/>
        <w:spacing w:after="0" w:line="240" w:lineRule="auto"/>
        <w:jc w:val="center"/>
        <w:rPr>
          <w:noProof/>
          <w:lang w:val="es-AR" w:eastAsia="es-AR"/>
        </w:rPr>
      </w:pPr>
    </w:p>
    <w:p w14:paraId="02F0EEFB" w14:textId="6AE0EECF" w:rsidR="0063646D" w:rsidRDefault="00C467AD" w:rsidP="00EE110E">
      <w:pPr>
        <w:widowControl/>
        <w:spacing w:after="0" w:line="240" w:lineRule="auto"/>
        <w:jc w:val="center"/>
        <w:rPr>
          <w:noProof/>
          <w:lang w:val="es-AR" w:eastAsia="es-AR"/>
        </w:rPr>
      </w:pPr>
      <w:r w:rsidRPr="00C467AD">
        <w:rPr>
          <w:noProof/>
        </w:rPr>
        <w:lastRenderedPageBreak/>
        <w:drawing>
          <wp:inline distT="0" distB="0" distL="0" distR="0" wp14:anchorId="271E4D95" wp14:editId="102E029B">
            <wp:extent cx="5762625" cy="1642348"/>
            <wp:effectExtent l="0" t="0" r="0" b="0"/>
            <wp:docPr id="131799950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4262" cy="1645664"/>
                    </a:xfrm>
                    <a:prstGeom prst="rect">
                      <a:avLst/>
                    </a:prstGeom>
                    <a:noFill/>
                    <a:ln>
                      <a:noFill/>
                    </a:ln>
                  </pic:spPr>
                </pic:pic>
              </a:graphicData>
            </a:graphic>
          </wp:inline>
        </w:drawing>
      </w:r>
    </w:p>
    <w:p w14:paraId="723897F6" w14:textId="677D59E5" w:rsidR="0063646D" w:rsidRDefault="0063646D" w:rsidP="00EE110E">
      <w:pPr>
        <w:widowControl/>
        <w:spacing w:after="0" w:line="240" w:lineRule="auto"/>
        <w:jc w:val="center"/>
        <w:rPr>
          <w:noProof/>
          <w:lang w:val="es-AR" w:eastAsia="es-AR"/>
        </w:rPr>
      </w:pPr>
    </w:p>
    <w:p w14:paraId="4DA00BAF" w14:textId="0F6BF33B" w:rsidR="001F0A6F" w:rsidRDefault="001F0A6F">
      <w:pPr>
        <w:widowControl/>
        <w:spacing w:after="0" w:line="240" w:lineRule="auto"/>
        <w:rPr>
          <w:rFonts w:ascii="Times New Roman" w:eastAsia="Arial" w:hAnsi="Times New Roman"/>
          <w:b/>
          <w:bCs/>
          <w:lang w:val="es-AR"/>
        </w:rPr>
      </w:pPr>
    </w:p>
    <w:p w14:paraId="2CBDC830" w14:textId="2B754D9D" w:rsidR="00DB54C2" w:rsidRDefault="00903E7B" w:rsidP="00903E7B">
      <w:pPr>
        <w:pStyle w:val="Prrafodelista"/>
        <w:widowControl w:val="0"/>
        <w:spacing w:after="0" w:line="240" w:lineRule="auto"/>
        <w:ind w:left="357" w:right="-23"/>
        <w:jc w:val="both"/>
        <w:rPr>
          <w:rFonts w:ascii="Times New Roman" w:eastAsia="Arial" w:hAnsi="Times New Roman"/>
          <w:b/>
          <w:bCs/>
        </w:rPr>
      </w:pPr>
      <w:r w:rsidRPr="00903E7B">
        <w:rPr>
          <w:rFonts w:ascii="Times New Roman" w:eastAsia="Arial" w:hAnsi="Times New Roman"/>
          <w:b/>
          <w:bCs/>
        </w:rPr>
        <w:t xml:space="preserve">NOTA </w:t>
      </w:r>
      <w:r>
        <w:rPr>
          <w:rFonts w:ascii="Times New Roman" w:eastAsia="Arial" w:hAnsi="Times New Roman"/>
          <w:b/>
          <w:bCs/>
        </w:rPr>
        <w:t>4</w:t>
      </w:r>
      <w:r w:rsidRPr="00903E7B">
        <w:rPr>
          <w:rFonts w:ascii="Times New Roman" w:eastAsia="Arial" w:hAnsi="Times New Roman"/>
          <w:b/>
          <w:bCs/>
        </w:rPr>
        <w:t xml:space="preserve"> –</w:t>
      </w:r>
      <w:r w:rsidRPr="0030645E">
        <w:rPr>
          <w:b/>
          <w:szCs w:val="18"/>
        </w:rPr>
        <w:t xml:space="preserve"> </w:t>
      </w:r>
      <w:r w:rsidR="0060047E" w:rsidRPr="0068568A">
        <w:rPr>
          <w:rFonts w:ascii="Times New Roman" w:eastAsia="Arial" w:hAnsi="Times New Roman"/>
          <w:b/>
          <w:bCs/>
        </w:rPr>
        <w:t>COMPOSICIÓN DE LOS PRINCIPALES RUBROS DEL ESTADO DE RESULTADOS</w:t>
      </w:r>
    </w:p>
    <w:p w14:paraId="431A340F" w14:textId="69BFC74B" w:rsidR="00BC1038" w:rsidRDefault="00BC1038" w:rsidP="00BC1038">
      <w:pPr>
        <w:pStyle w:val="Prrafodelista"/>
        <w:widowControl w:val="0"/>
        <w:spacing w:after="0" w:line="240" w:lineRule="auto"/>
        <w:ind w:left="357" w:right="-23"/>
        <w:jc w:val="both"/>
        <w:rPr>
          <w:rFonts w:ascii="Times New Roman" w:eastAsia="Arial" w:hAnsi="Times New Roman"/>
          <w:b/>
          <w:bCs/>
        </w:rPr>
      </w:pPr>
    </w:p>
    <w:p w14:paraId="7D4D6561" w14:textId="1527BE26" w:rsidR="00BC1038" w:rsidRDefault="005D4CFC" w:rsidP="00BC1038">
      <w:pPr>
        <w:pStyle w:val="Prrafodelista"/>
        <w:widowControl w:val="0"/>
        <w:spacing w:after="0" w:line="240" w:lineRule="auto"/>
        <w:ind w:left="357" w:right="-23"/>
        <w:jc w:val="both"/>
        <w:rPr>
          <w:rFonts w:ascii="Times New Roman" w:eastAsia="Arial" w:hAnsi="Times New Roman"/>
          <w:b/>
          <w:bCs/>
        </w:rPr>
      </w:pPr>
      <w:r w:rsidRPr="005D4CFC">
        <w:rPr>
          <w:noProof/>
        </w:rPr>
        <w:drawing>
          <wp:inline distT="0" distB="0" distL="0" distR="0" wp14:anchorId="213A4906" wp14:editId="0D551C34">
            <wp:extent cx="5724525" cy="2438400"/>
            <wp:effectExtent l="0" t="0" r="9525" b="0"/>
            <wp:docPr id="92154950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4525" cy="2438400"/>
                    </a:xfrm>
                    <a:prstGeom prst="rect">
                      <a:avLst/>
                    </a:prstGeom>
                    <a:noFill/>
                    <a:ln>
                      <a:noFill/>
                    </a:ln>
                  </pic:spPr>
                </pic:pic>
              </a:graphicData>
            </a:graphic>
          </wp:inline>
        </w:drawing>
      </w:r>
    </w:p>
    <w:p w14:paraId="625E2D6B" w14:textId="77777777" w:rsidR="00EB5FF6" w:rsidRDefault="00EB5FF6" w:rsidP="00903E7B">
      <w:pPr>
        <w:pStyle w:val="Prrafodelista"/>
        <w:widowControl w:val="0"/>
        <w:spacing w:after="0" w:line="240" w:lineRule="auto"/>
        <w:ind w:left="357" w:right="-23"/>
        <w:jc w:val="both"/>
        <w:rPr>
          <w:rFonts w:ascii="Times New Roman" w:eastAsia="Arial" w:hAnsi="Times New Roman"/>
          <w:b/>
          <w:bCs/>
        </w:rPr>
      </w:pPr>
    </w:p>
    <w:p w14:paraId="69F4B667" w14:textId="66F86597" w:rsidR="00572041" w:rsidRPr="0068568A" w:rsidRDefault="00903E7B" w:rsidP="00903E7B">
      <w:pPr>
        <w:pStyle w:val="Prrafodelista"/>
        <w:widowControl w:val="0"/>
        <w:spacing w:after="0" w:line="240" w:lineRule="auto"/>
        <w:ind w:left="357" w:right="-23"/>
        <w:jc w:val="both"/>
        <w:rPr>
          <w:rFonts w:ascii="Times New Roman" w:eastAsia="Arial" w:hAnsi="Times New Roman"/>
          <w:b/>
          <w:bCs/>
        </w:rPr>
      </w:pPr>
      <w:r w:rsidRPr="00903E7B">
        <w:rPr>
          <w:rFonts w:ascii="Times New Roman" w:eastAsia="Arial" w:hAnsi="Times New Roman"/>
          <w:b/>
          <w:bCs/>
        </w:rPr>
        <w:t xml:space="preserve">NOTA </w:t>
      </w:r>
      <w:r>
        <w:rPr>
          <w:rFonts w:ascii="Times New Roman" w:eastAsia="Arial" w:hAnsi="Times New Roman"/>
          <w:b/>
          <w:bCs/>
        </w:rPr>
        <w:t xml:space="preserve">5 - </w:t>
      </w:r>
      <w:r w:rsidR="00397255" w:rsidRPr="0068568A">
        <w:rPr>
          <w:rFonts w:ascii="Times New Roman" w:eastAsia="Arial" w:hAnsi="Times New Roman"/>
          <w:b/>
          <w:bCs/>
        </w:rPr>
        <w:t xml:space="preserve">SALDOS Y TRANSACCIONES CON SOCIEDADES ART. 33 LEY </w:t>
      </w:r>
      <w:proofErr w:type="spellStart"/>
      <w:r w:rsidR="00397255" w:rsidRPr="0068568A">
        <w:rPr>
          <w:rFonts w:ascii="Times New Roman" w:eastAsia="Arial" w:hAnsi="Times New Roman"/>
          <w:b/>
          <w:bCs/>
        </w:rPr>
        <w:t>N°</w:t>
      </w:r>
      <w:proofErr w:type="spellEnd"/>
      <w:r w:rsidR="00397255" w:rsidRPr="0068568A">
        <w:rPr>
          <w:rFonts w:ascii="Times New Roman" w:eastAsia="Arial" w:hAnsi="Times New Roman"/>
          <w:b/>
          <w:bCs/>
        </w:rPr>
        <w:t xml:space="preserve"> 19.550 Y OTRAS PARTES RELACIONADAS</w:t>
      </w:r>
      <w:r>
        <w:rPr>
          <w:rFonts w:ascii="Times New Roman" w:eastAsia="Arial" w:hAnsi="Times New Roman"/>
          <w:b/>
          <w:bCs/>
        </w:rPr>
        <w:t xml:space="preserve"> </w:t>
      </w:r>
    </w:p>
    <w:p w14:paraId="6C067FD5" w14:textId="77777777" w:rsidR="00C92ECD" w:rsidRPr="0068568A" w:rsidRDefault="00C92ECD" w:rsidP="006B3959">
      <w:pPr>
        <w:spacing w:before="31" w:after="0" w:line="240" w:lineRule="auto"/>
        <w:ind w:left="360"/>
        <w:jc w:val="both"/>
        <w:rPr>
          <w:rFonts w:ascii="Times New Roman" w:hAnsi="Times New Roman"/>
          <w:lang w:val="es-AR"/>
        </w:rPr>
      </w:pPr>
    </w:p>
    <w:p w14:paraId="5062F63B" w14:textId="2E51DBD6" w:rsidR="00572041" w:rsidRPr="0068568A" w:rsidRDefault="00C92ECD" w:rsidP="006B3959">
      <w:pPr>
        <w:spacing w:before="31" w:after="0" w:line="240" w:lineRule="auto"/>
        <w:ind w:left="360"/>
        <w:jc w:val="both"/>
        <w:rPr>
          <w:rFonts w:ascii="Times New Roman" w:hAnsi="Times New Roman"/>
          <w:lang w:val="es-AR"/>
        </w:rPr>
      </w:pPr>
      <w:r w:rsidRPr="0068568A">
        <w:rPr>
          <w:rFonts w:ascii="Times New Roman" w:hAnsi="Times New Roman"/>
          <w:lang w:val="es-AR"/>
        </w:rPr>
        <w:t xml:space="preserve">Los saldos al </w:t>
      </w:r>
      <w:r w:rsidR="00C80135">
        <w:rPr>
          <w:rFonts w:ascii="Times New Roman" w:hAnsi="Times New Roman"/>
          <w:lang w:val="es-AR"/>
        </w:rPr>
        <w:t>30 de septiembre de 2023</w:t>
      </w:r>
      <w:r w:rsidR="008733C6" w:rsidRPr="0068568A">
        <w:rPr>
          <w:rFonts w:ascii="Times New Roman" w:hAnsi="Times New Roman"/>
          <w:lang w:val="es-AR"/>
        </w:rPr>
        <w:t xml:space="preserve"> y </w:t>
      </w:r>
      <w:r w:rsidR="002C4455">
        <w:rPr>
          <w:rFonts w:ascii="Times New Roman" w:hAnsi="Times New Roman"/>
          <w:lang w:val="es-AR"/>
        </w:rPr>
        <w:t xml:space="preserve">31 de diciembre de </w:t>
      </w:r>
      <w:r w:rsidR="008733C6" w:rsidRPr="0068568A">
        <w:rPr>
          <w:rFonts w:ascii="Times New Roman" w:hAnsi="Times New Roman"/>
          <w:lang w:val="es-AR"/>
        </w:rPr>
        <w:t>20</w:t>
      </w:r>
      <w:r w:rsidR="00BC1038">
        <w:rPr>
          <w:rFonts w:ascii="Times New Roman" w:hAnsi="Times New Roman"/>
          <w:lang w:val="es-AR"/>
        </w:rPr>
        <w:t>2</w:t>
      </w:r>
      <w:r w:rsidR="008D08B2">
        <w:rPr>
          <w:rFonts w:ascii="Times New Roman" w:hAnsi="Times New Roman"/>
          <w:lang w:val="es-AR"/>
        </w:rPr>
        <w:t>2</w:t>
      </w:r>
      <w:r w:rsidRPr="0068568A">
        <w:rPr>
          <w:rFonts w:ascii="Times New Roman" w:hAnsi="Times New Roman"/>
          <w:lang w:val="es-AR"/>
        </w:rPr>
        <w:t xml:space="preserve"> con sociedades art. 33 – Ley </w:t>
      </w:r>
      <w:proofErr w:type="spellStart"/>
      <w:r w:rsidRPr="0068568A">
        <w:rPr>
          <w:rFonts w:ascii="Times New Roman" w:hAnsi="Times New Roman"/>
          <w:lang w:val="es-AR"/>
        </w:rPr>
        <w:t>N°</w:t>
      </w:r>
      <w:proofErr w:type="spellEnd"/>
      <w:r w:rsidRPr="0068568A">
        <w:rPr>
          <w:rFonts w:ascii="Times New Roman" w:hAnsi="Times New Roman"/>
          <w:lang w:val="es-AR"/>
        </w:rPr>
        <w:t xml:space="preserve"> 19.550 y otras </w:t>
      </w:r>
      <w:r w:rsidR="00FC6028">
        <w:rPr>
          <w:rFonts w:ascii="Times New Roman" w:hAnsi="Times New Roman"/>
          <w:lang w:val="es-AR"/>
        </w:rPr>
        <w:t xml:space="preserve">partes </w:t>
      </w:r>
      <w:r w:rsidRPr="0068568A">
        <w:rPr>
          <w:rFonts w:ascii="Times New Roman" w:hAnsi="Times New Roman"/>
          <w:lang w:val="es-AR"/>
        </w:rPr>
        <w:t>relacionadas son los siguientes:</w:t>
      </w:r>
    </w:p>
    <w:p w14:paraId="4DA3C207" w14:textId="692DB413" w:rsidR="0048308C" w:rsidRDefault="0048308C" w:rsidP="006B3959">
      <w:pPr>
        <w:spacing w:before="31" w:after="0" w:line="240" w:lineRule="auto"/>
        <w:ind w:left="360"/>
        <w:jc w:val="both"/>
        <w:rPr>
          <w:rFonts w:ascii="Times New Roman" w:hAnsi="Times New Roman"/>
          <w:lang w:val="es-AR"/>
        </w:rPr>
      </w:pPr>
    </w:p>
    <w:p w14:paraId="1962383D" w14:textId="1DD5CC89" w:rsidR="008E43A9" w:rsidRDefault="002255EF" w:rsidP="008E43A9">
      <w:pPr>
        <w:spacing w:before="31" w:after="0" w:line="240" w:lineRule="auto"/>
        <w:ind w:left="360"/>
        <w:jc w:val="center"/>
        <w:rPr>
          <w:noProof/>
          <w:lang w:val="es-AR" w:eastAsia="es-AR"/>
        </w:rPr>
      </w:pPr>
      <w:r w:rsidRPr="002255EF">
        <w:rPr>
          <w:noProof/>
        </w:rPr>
        <w:lastRenderedPageBreak/>
        <w:drawing>
          <wp:inline distT="0" distB="0" distL="0" distR="0" wp14:anchorId="20E09D7E" wp14:editId="52DA5AAF">
            <wp:extent cx="5600700" cy="2438400"/>
            <wp:effectExtent l="0" t="0" r="0" b="0"/>
            <wp:docPr id="43416043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0700" cy="2438400"/>
                    </a:xfrm>
                    <a:prstGeom prst="rect">
                      <a:avLst/>
                    </a:prstGeom>
                    <a:noFill/>
                    <a:ln>
                      <a:noFill/>
                    </a:ln>
                  </pic:spPr>
                </pic:pic>
              </a:graphicData>
            </a:graphic>
          </wp:inline>
        </w:drawing>
      </w:r>
    </w:p>
    <w:p w14:paraId="49763ED6" w14:textId="77777777" w:rsidR="00B8059B" w:rsidRDefault="00B8059B" w:rsidP="008E43A9">
      <w:pPr>
        <w:spacing w:before="31" w:after="0" w:line="240" w:lineRule="auto"/>
        <w:ind w:left="360"/>
        <w:jc w:val="center"/>
        <w:rPr>
          <w:rFonts w:ascii="Times New Roman" w:hAnsi="Times New Roman"/>
          <w:lang w:val="es-AR"/>
        </w:rPr>
      </w:pPr>
    </w:p>
    <w:p w14:paraId="3256DCD0" w14:textId="043CAACD" w:rsidR="009450FC" w:rsidRDefault="009450FC" w:rsidP="002C4455">
      <w:pPr>
        <w:spacing w:before="31" w:after="0" w:line="240" w:lineRule="auto"/>
        <w:jc w:val="both"/>
        <w:rPr>
          <w:rFonts w:ascii="Times New Roman" w:hAnsi="Times New Roman"/>
          <w:lang w:val="es-AR"/>
        </w:rPr>
      </w:pPr>
    </w:p>
    <w:p w14:paraId="1FB277DF" w14:textId="0A5FA2FE" w:rsidR="00572041" w:rsidRPr="0068568A" w:rsidRDefault="006642B5" w:rsidP="006B3959">
      <w:pPr>
        <w:spacing w:before="31" w:after="0" w:line="240" w:lineRule="auto"/>
        <w:ind w:left="360"/>
        <w:jc w:val="both"/>
        <w:rPr>
          <w:rFonts w:ascii="Times New Roman" w:hAnsi="Times New Roman"/>
          <w:lang w:val="es-AR"/>
        </w:rPr>
      </w:pPr>
      <w:r w:rsidRPr="0068568A">
        <w:rPr>
          <w:rFonts w:ascii="Times New Roman" w:hAnsi="Times New Roman"/>
          <w:lang w:val="es-AR"/>
        </w:rPr>
        <w:t xml:space="preserve">Las principales operaciones celebradas con estas sociedades durante </w:t>
      </w:r>
      <w:r w:rsidR="000F3584">
        <w:rPr>
          <w:rFonts w:ascii="Times New Roman" w:hAnsi="Times New Roman"/>
          <w:lang w:val="es-AR"/>
        </w:rPr>
        <w:t>los</w:t>
      </w:r>
      <w:r w:rsidR="002C4455">
        <w:rPr>
          <w:rFonts w:ascii="Times New Roman" w:hAnsi="Times New Roman"/>
          <w:lang w:val="es-AR"/>
        </w:rPr>
        <w:t xml:space="preserve"> período</w:t>
      </w:r>
      <w:r w:rsidR="000F3584">
        <w:rPr>
          <w:rFonts w:ascii="Times New Roman" w:hAnsi="Times New Roman"/>
          <w:lang w:val="es-AR"/>
        </w:rPr>
        <w:t>s</w:t>
      </w:r>
      <w:r w:rsidR="002C4455">
        <w:rPr>
          <w:rFonts w:ascii="Times New Roman" w:hAnsi="Times New Roman"/>
          <w:lang w:val="es-AR"/>
        </w:rPr>
        <w:t xml:space="preserve"> de </w:t>
      </w:r>
      <w:r w:rsidR="00C80135">
        <w:rPr>
          <w:rFonts w:ascii="Times New Roman" w:hAnsi="Times New Roman"/>
          <w:lang w:val="es-AR"/>
        </w:rPr>
        <w:t>nueve</w:t>
      </w:r>
      <w:r w:rsidR="00543C39">
        <w:rPr>
          <w:rFonts w:ascii="Times New Roman" w:hAnsi="Times New Roman"/>
          <w:lang w:val="es-AR"/>
        </w:rPr>
        <w:t xml:space="preserve"> meses</w:t>
      </w:r>
      <w:r w:rsidR="002C4455">
        <w:rPr>
          <w:rFonts w:ascii="Times New Roman" w:hAnsi="Times New Roman"/>
          <w:lang w:val="es-AR"/>
        </w:rPr>
        <w:t xml:space="preserve"> finalizado</w:t>
      </w:r>
      <w:r w:rsidR="000F3584">
        <w:rPr>
          <w:rFonts w:ascii="Times New Roman" w:hAnsi="Times New Roman"/>
          <w:lang w:val="es-AR"/>
        </w:rPr>
        <w:t xml:space="preserve">s el </w:t>
      </w:r>
      <w:r w:rsidR="00C80135">
        <w:rPr>
          <w:rFonts w:ascii="Times New Roman" w:hAnsi="Times New Roman"/>
          <w:lang w:val="es-AR"/>
        </w:rPr>
        <w:t>30 de septiembre de 2023</w:t>
      </w:r>
      <w:r w:rsidR="005B12D3">
        <w:rPr>
          <w:rFonts w:ascii="Times New Roman" w:hAnsi="Times New Roman"/>
          <w:lang w:val="es-AR"/>
        </w:rPr>
        <w:t xml:space="preserve"> y </w:t>
      </w:r>
      <w:r w:rsidR="002C4455">
        <w:rPr>
          <w:rFonts w:ascii="Times New Roman" w:hAnsi="Times New Roman"/>
          <w:lang w:val="es-AR"/>
        </w:rPr>
        <w:t>el</w:t>
      </w:r>
      <w:r w:rsidR="000F3584">
        <w:rPr>
          <w:rFonts w:ascii="Times New Roman" w:hAnsi="Times New Roman"/>
          <w:lang w:val="es-AR"/>
        </w:rPr>
        <w:t xml:space="preserve"> </w:t>
      </w:r>
      <w:r w:rsidR="00DE62E2">
        <w:rPr>
          <w:rFonts w:ascii="Times New Roman" w:hAnsi="Times New Roman"/>
          <w:lang w:val="es-AR"/>
        </w:rPr>
        <w:t xml:space="preserve">30 de </w:t>
      </w:r>
      <w:r w:rsidR="00C80135">
        <w:rPr>
          <w:rFonts w:ascii="Times New Roman" w:hAnsi="Times New Roman"/>
          <w:lang w:val="es-AR"/>
        </w:rPr>
        <w:t xml:space="preserve">septiembre </w:t>
      </w:r>
      <w:r w:rsidR="000F3584">
        <w:rPr>
          <w:rFonts w:ascii="Times New Roman" w:hAnsi="Times New Roman"/>
          <w:lang w:val="es-AR"/>
        </w:rPr>
        <w:t>de 202</w:t>
      </w:r>
      <w:r w:rsidR="008D08B2">
        <w:rPr>
          <w:rFonts w:ascii="Times New Roman" w:hAnsi="Times New Roman"/>
          <w:lang w:val="es-AR"/>
        </w:rPr>
        <w:t>2</w:t>
      </w:r>
      <w:r w:rsidR="000F3584">
        <w:rPr>
          <w:rFonts w:ascii="Times New Roman" w:hAnsi="Times New Roman"/>
          <w:lang w:val="es-AR"/>
        </w:rPr>
        <w:t xml:space="preserve"> respectivamente, </w:t>
      </w:r>
      <w:r w:rsidRPr="0068568A">
        <w:rPr>
          <w:rFonts w:ascii="Times New Roman" w:hAnsi="Times New Roman"/>
          <w:lang w:val="es-AR"/>
        </w:rPr>
        <w:t>han sido las siguientes:</w:t>
      </w:r>
    </w:p>
    <w:p w14:paraId="326049DC" w14:textId="6CE1445E" w:rsidR="001440D4" w:rsidRDefault="001440D4">
      <w:pPr>
        <w:widowControl/>
        <w:spacing w:after="0" w:line="240" w:lineRule="auto"/>
        <w:rPr>
          <w:rFonts w:ascii="Times New Roman" w:eastAsia="Arial" w:hAnsi="Times New Roman"/>
          <w:b/>
          <w:bCs/>
          <w:lang w:val="es-AR"/>
        </w:rPr>
      </w:pPr>
    </w:p>
    <w:p w14:paraId="1908C329" w14:textId="03D10D38" w:rsidR="002C4455" w:rsidRDefault="00FF1534" w:rsidP="002C4455">
      <w:pPr>
        <w:widowControl/>
        <w:tabs>
          <w:tab w:val="left" w:pos="426"/>
        </w:tabs>
        <w:spacing w:after="0" w:line="240" w:lineRule="auto"/>
        <w:ind w:firstLine="426"/>
        <w:rPr>
          <w:rFonts w:ascii="Times New Roman" w:eastAsia="Arial" w:hAnsi="Times New Roman"/>
          <w:b/>
          <w:bCs/>
          <w:lang w:val="es-AR"/>
        </w:rPr>
      </w:pPr>
      <w:r w:rsidRPr="00FF1534">
        <w:drawing>
          <wp:inline distT="0" distB="0" distL="0" distR="0" wp14:anchorId="010CF295" wp14:editId="6471FBAD">
            <wp:extent cx="5600700" cy="1790700"/>
            <wp:effectExtent l="0" t="0" r="0" b="0"/>
            <wp:docPr id="7162981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0700" cy="1790700"/>
                    </a:xfrm>
                    <a:prstGeom prst="rect">
                      <a:avLst/>
                    </a:prstGeom>
                    <a:noFill/>
                    <a:ln>
                      <a:noFill/>
                    </a:ln>
                  </pic:spPr>
                </pic:pic>
              </a:graphicData>
            </a:graphic>
          </wp:inline>
        </w:drawing>
      </w:r>
    </w:p>
    <w:p w14:paraId="4DE93F53" w14:textId="082F237B" w:rsidR="007B5929" w:rsidRDefault="007B5929" w:rsidP="00271426">
      <w:pPr>
        <w:widowControl/>
        <w:spacing w:after="0" w:line="240" w:lineRule="auto"/>
        <w:rPr>
          <w:rFonts w:ascii="Times New Roman" w:eastAsia="Arial" w:hAnsi="Times New Roman"/>
          <w:b/>
          <w:bCs/>
          <w:lang w:val="es-AR"/>
        </w:rPr>
      </w:pPr>
    </w:p>
    <w:p w14:paraId="1B4BC143" w14:textId="77777777" w:rsidR="004468EE" w:rsidRDefault="004468EE" w:rsidP="008E43A9">
      <w:pPr>
        <w:widowControl/>
        <w:spacing w:after="0" w:line="240" w:lineRule="auto"/>
        <w:jc w:val="center"/>
        <w:rPr>
          <w:rFonts w:ascii="Times New Roman" w:eastAsia="Arial" w:hAnsi="Times New Roman"/>
          <w:b/>
          <w:bCs/>
          <w:lang w:val="es-AR"/>
        </w:rPr>
      </w:pPr>
    </w:p>
    <w:p w14:paraId="67777D5C" w14:textId="38A0F420" w:rsidR="00572041" w:rsidRPr="00075F1E" w:rsidRDefault="00903E7B" w:rsidP="00903E7B">
      <w:pPr>
        <w:pStyle w:val="Prrafodelista"/>
        <w:widowControl w:val="0"/>
        <w:spacing w:after="0" w:line="240" w:lineRule="auto"/>
        <w:ind w:left="357"/>
        <w:jc w:val="both"/>
        <w:rPr>
          <w:rFonts w:ascii="Times New Roman" w:eastAsia="Arial" w:hAnsi="Times New Roman"/>
          <w:b/>
          <w:bCs/>
        </w:rPr>
      </w:pPr>
      <w:r w:rsidRPr="00903E7B">
        <w:rPr>
          <w:rFonts w:ascii="Times New Roman" w:eastAsia="Arial" w:hAnsi="Times New Roman"/>
          <w:b/>
          <w:bCs/>
        </w:rPr>
        <w:t xml:space="preserve">NOTA </w:t>
      </w:r>
      <w:r>
        <w:rPr>
          <w:rFonts w:ascii="Times New Roman" w:eastAsia="Arial" w:hAnsi="Times New Roman"/>
          <w:b/>
          <w:bCs/>
        </w:rPr>
        <w:t xml:space="preserve">6 - </w:t>
      </w:r>
      <w:r w:rsidR="00397255" w:rsidRPr="00075F1E">
        <w:rPr>
          <w:rFonts w:ascii="Times New Roman" w:eastAsia="Arial" w:hAnsi="Times New Roman"/>
          <w:b/>
          <w:bCs/>
        </w:rPr>
        <w:t>IMPUESTO A LAS GANANCIAS</w:t>
      </w:r>
    </w:p>
    <w:p w14:paraId="6E1110AE" w14:textId="77777777" w:rsidR="00572041" w:rsidRPr="002D393C" w:rsidRDefault="00572041" w:rsidP="006B3959">
      <w:pPr>
        <w:spacing w:after="0" w:line="240" w:lineRule="auto"/>
        <w:ind w:left="357"/>
        <w:jc w:val="both"/>
        <w:rPr>
          <w:rFonts w:ascii="Times New Roman" w:hAnsi="Times New Roman"/>
          <w:highlight w:val="yellow"/>
          <w:lang w:val="es-AR"/>
        </w:rPr>
      </w:pPr>
    </w:p>
    <w:p w14:paraId="0EC234D2" w14:textId="11194E27" w:rsidR="007A74E0" w:rsidRDefault="007A74E0" w:rsidP="007A74E0">
      <w:pPr>
        <w:spacing w:before="31" w:after="0" w:line="240" w:lineRule="auto"/>
        <w:ind w:left="360"/>
        <w:jc w:val="both"/>
        <w:rPr>
          <w:rFonts w:ascii="Times New Roman" w:hAnsi="Times New Roman"/>
          <w:lang w:val="es-AR"/>
        </w:rPr>
      </w:pPr>
      <w:r w:rsidRPr="003D0A18">
        <w:rPr>
          <w:rFonts w:ascii="Times New Roman" w:hAnsi="Times New Roman"/>
          <w:lang w:val="es-AR"/>
        </w:rPr>
        <w:t xml:space="preserve">La evolución del </w:t>
      </w:r>
      <w:r w:rsidR="00075F1E" w:rsidRPr="003D0A18">
        <w:rPr>
          <w:rFonts w:ascii="Times New Roman" w:hAnsi="Times New Roman"/>
          <w:lang w:val="es-AR"/>
        </w:rPr>
        <w:t>pasivo</w:t>
      </w:r>
      <w:r w:rsidRPr="003D0A18">
        <w:rPr>
          <w:rFonts w:ascii="Times New Roman" w:hAnsi="Times New Roman"/>
          <w:lang w:val="es-AR"/>
        </w:rPr>
        <w:t xml:space="preserve"> por impuesto a las ganancias diferido y el cargo a resultados de los </w:t>
      </w:r>
      <w:r w:rsidR="003D0A18" w:rsidRPr="003D0A18">
        <w:rPr>
          <w:rFonts w:ascii="Times New Roman" w:hAnsi="Times New Roman"/>
          <w:lang w:val="es-AR"/>
        </w:rPr>
        <w:t>períodos</w:t>
      </w:r>
      <w:r w:rsidRPr="003D0A18">
        <w:rPr>
          <w:rFonts w:ascii="Times New Roman" w:hAnsi="Times New Roman"/>
          <w:lang w:val="es-AR"/>
        </w:rPr>
        <w:t xml:space="preserve"> finalizados el </w:t>
      </w:r>
      <w:r w:rsidR="00C80135">
        <w:rPr>
          <w:rFonts w:ascii="Times New Roman" w:hAnsi="Times New Roman"/>
          <w:lang w:val="es-AR"/>
        </w:rPr>
        <w:t>30 de septiembre de 2023</w:t>
      </w:r>
      <w:r w:rsidRPr="003D0A18">
        <w:rPr>
          <w:rFonts w:ascii="Times New Roman" w:hAnsi="Times New Roman"/>
          <w:lang w:val="es-AR"/>
        </w:rPr>
        <w:t xml:space="preserve"> y 20</w:t>
      </w:r>
      <w:r w:rsidR="00BC1038" w:rsidRPr="003D0A18">
        <w:rPr>
          <w:rFonts w:ascii="Times New Roman" w:hAnsi="Times New Roman"/>
          <w:lang w:val="es-AR"/>
        </w:rPr>
        <w:t>2</w:t>
      </w:r>
      <w:r w:rsidR="008D08B2">
        <w:rPr>
          <w:rFonts w:ascii="Times New Roman" w:hAnsi="Times New Roman"/>
          <w:lang w:val="es-AR"/>
        </w:rPr>
        <w:t>2</w:t>
      </w:r>
      <w:r w:rsidRPr="003D0A18">
        <w:rPr>
          <w:rFonts w:ascii="Times New Roman" w:hAnsi="Times New Roman"/>
          <w:lang w:val="es-AR"/>
        </w:rPr>
        <w:t xml:space="preserve"> </w:t>
      </w:r>
      <w:r w:rsidR="003D0A18" w:rsidRPr="003D0A18">
        <w:rPr>
          <w:rFonts w:ascii="Times New Roman" w:hAnsi="Times New Roman"/>
          <w:lang w:val="es-AR"/>
        </w:rPr>
        <w:t xml:space="preserve">respectivamente, </w:t>
      </w:r>
      <w:r w:rsidRPr="003D0A18">
        <w:rPr>
          <w:rFonts w:ascii="Times New Roman" w:hAnsi="Times New Roman"/>
          <w:lang w:val="es-AR"/>
        </w:rPr>
        <w:t xml:space="preserve">es la siguiente: </w:t>
      </w:r>
    </w:p>
    <w:p w14:paraId="749D3964" w14:textId="17C4472D" w:rsidR="00AA3BB3" w:rsidRPr="003D0A18" w:rsidRDefault="002255EF" w:rsidP="007A74E0">
      <w:pPr>
        <w:spacing w:before="31" w:after="0" w:line="240" w:lineRule="auto"/>
        <w:ind w:left="360"/>
        <w:jc w:val="both"/>
        <w:rPr>
          <w:rFonts w:ascii="Times New Roman" w:hAnsi="Times New Roman"/>
          <w:lang w:val="es-AR"/>
        </w:rPr>
      </w:pPr>
      <w:r w:rsidRPr="002255EF">
        <w:rPr>
          <w:noProof/>
        </w:rPr>
        <w:lastRenderedPageBreak/>
        <w:drawing>
          <wp:inline distT="0" distB="0" distL="0" distR="0" wp14:anchorId="7E3B3EFA" wp14:editId="23FE1E69">
            <wp:extent cx="6120130" cy="1360805"/>
            <wp:effectExtent l="0" t="0" r="0" b="0"/>
            <wp:docPr id="21195326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1360805"/>
                    </a:xfrm>
                    <a:prstGeom prst="rect">
                      <a:avLst/>
                    </a:prstGeom>
                    <a:noFill/>
                    <a:ln>
                      <a:noFill/>
                    </a:ln>
                  </pic:spPr>
                </pic:pic>
              </a:graphicData>
            </a:graphic>
          </wp:inline>
        </w:drawing>
      </w:r>
    </w:p>
    <w:p w14:paraId="367C0C1B" w14:textId="77777777" w:rsidR="00CD363F" w:rsidRPr="006E1917" w:rsidRDefault="00CD363F" w:rsidP="006B3959">
      <w:pPr>
        <w:spacing w:after="0" w:line="240" w:lineRule="auto"/>
        <w:ind w:left="357"/>
        <w:jc w:val="both"/>
        <w:rPr>
          <w:rFonts w:ascii="Times New Roman" w:hAnsi="Times New Roman"/>
          <w:highlight w:val="yellow"/>
          <w:lang w:val="es-AR"/>
        </w:rPr>
      </w:pPr>
    </w:p>
    <w:p w14:paraId="6FA16FB3" w14:textId="02F1F149" w:rsidR="00075F1E" w:rsidRDefault="00BC1038" w:rsidP="00075F1E">
      <w:pPr>
        <w:spacing w:before="31" w:after="0" w:line="240" w:lineRule="auto"/>
        <w:ind w:left="360"/>
        <w:jc w:val="both"/>
        <w:rPr>
          <w:rFonts w:ascii="Times New Roman" w:hAnsi="Times New Roman"/>
          <w:lang w:val="es-AR"/>
        </w:rPr>
      </w:pPr>
      <w:r w:rsidRPr="00BC1038">
        <w:rPr>
          <w:rFonts w:ascii="Times New Roman" w:hAnsi="Times New Roman"/>
          <w:lang w:val="es-AR"/>
        </w:rPr>
        <w:t xml:space="preserve">La conciliación entre el cargo a resultados registrado por el impuesto a las ganancias y el resultante de aplicar la tasa del impuesto </w:t>
      </w:r>
      <w:r w:rsidR="00971BC3">
        <w:rPr>
          <w:rFonts w:ascii="Times New Roman" w:hAnsi="Times New Roman"/>
          <w:lang w:val="es-AR"/>
        </w:rPr>
        <w:t xml:space="preserve">al resultado contable, según lo establecido por las normas impositivas vigentes en cada </w:t>
      </w:r>
      <w:r w:rsidR="00B54FA4">
        <w:rPr>
          <w:rFonts w:ascii="Times New Roman" w:hAnsi="Times New Roman"/>
          <w:lang w:val="es-AR"/>
        </w:rPr>
        <w:t>período</w:t>
      </w:r>
      <w:r w:rsidR="00971BC3">
        <w:rPr>
          <w:rFonts w:ascii="Times New Roman" w:hAnsi="Times New Roman"/>
          <w:lang w:val="es-AR"/>
        </w:rPr>
        <w:t>, es la siguiente:</w:t>
      </w:r>
    </w:p>
    <w:p w14:paraId="2E2751CD" w14:textId="4626F03E" w:rsidR="004B297C" w:rsidRPr="004B297C" w:rsidRDefault="004B297C" w:rsidP="004B297C">
      <w:pPr>
        <w:widowControl/>
        <w:spacing w:after="0" w:line="240" w:lineRule="auto"/>
        <w:rPr>
          <w:rFonts w:ascii="Times New Roman" w:eastAsia="Arial" w:hAnsi="Times New Roman"/>
          <w:bCs/>
          <w:sz w:val="20"/>
        </w:rPr>
      </w:pPr>
    </w:p>
    <w:p w14:paraId="7EF8F1D5" w14:textId="2CE85AEC" w:rsidR="005F436C" w:rsidRDefault="005D4CFC" w:rsidP="006105FC">
      <w:pPr>
        <w:widowControl/>
        <w:spacing w:after="0" w:line="240" w:lineRule="auto"/>
        <w:jc w:val="center"/>
        <w:rPr>
          <w:rFonts w:ascii="Times New Roman" w:eastAsia="Arial" w:hAnsi="Times New Roman"/>
          <w:b/>
          <w:bCs/>
          <w:lang w:val="es-AR"/>
        </w:rPr>
      </w:pPr>
      <w:r w:rsidRPr="005D4CFC">
        <w:rPr>
          <w:noProof/>
        </w:rPr>
        <w:drawing>
          <wp:inline distT="0" distB="0" distL="0" distR="0" wp14:anchorId="466A494A" wp14:editId="05125F8D">
            <wp:extent cx="5191125" cy="3457575"/>
            <wp:effectExtent l="0" t="0" r="9525" b="9525"/>
            <wp:docPr id="1228771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91125" cy="3457575"/>
                    </a:xfrm>
                    <a:prstGeom prst="rect">
                      <a:avLst/>
                    </a:prstGeom>
                    <a:noFill/>
                    <a:ln>
                      <a:noFill/>
                    </a:ln>
                  </pic:spPr>
                </pic:pic>
              </a:graphicData>
            </a:graphic>
          </wp:inline>
        </w:drawing>
      </w:r>
    </w:p>
    <w:p w14:paraId="5D4F2749" w14:textId="77777777" w:rsidR="004468EE" w:rsidRDefault="004468EE" w:rsidP="006105FC">
      <w:pPr>
        <w:widowControl/>
        <w:spacing w:after="0" w:line="240" w:lineRule="auto"/>
        <w:jc w:val="center"/>
        <w:rPr>
          <w:rFonts w:ascii="Times New Roman" w:eastAsia="Arial" w:hAnsi="Times New Roman"/>
          <w:b/>
          <w:bCs/>
          <w:lang w:val="es-AR"/>
        </w:rPr>
      </w:pPr>
    </w:p>
    <w:p w14:paraId="3CA6076B" w14:textId="408A477F" w:rsidR="00572041" w:rsidRPr="00A02AAF" w:rsidRDefault="00903E7B" w:rsidP="00903E7B">
      <w:pPr>
        <w:pStyle w:val="Prrafodelista"/>
        <w:keepNext/>
        <w:widowControl w:val="0"/>
        <w:spacing w:after="0" w:line="240" w:lineRule="auto"/>
        <w:ind w:left="357" w:right="-23"/>
        <w:jc w:val="both"/>
        <w:rPr>
          <w:rFonts w:ascii="Times New Roman" w:eastAsia="Arial" w:hAnsi="Times New Roman"/>
          <w:b/>
          <w:bCs/>
        </w:rPr>
      </w:pPr>
      <w:r w:rsidRPr="00903E7B">
        <w:rPr>
          <w:rFonts w:ascii="Times New Roman" w:eastAsia="Arial" w:hAnsi="Times New Roman"/>
          <w:b/>
          <w:bCs/>
        </w:rPr>
        <w:t xml:space="preserve">NOTA </w:t>
      </w:r>
      <w:r>
        <w:rPr>
          <w:rFonts w:ascii="Times New Roman" w:eastAsia="Arial" w:hAnsi="Times New Roman"/>
          <w:b/>
          <w:bCs/>
        </w:rPr>
        <w:t xml:space="preserve">7 - </w:t>
      </w:r>
      <w:r w:rsidR="00397255" w:rsidRPr="00A02AAF">
        <w:rPr>
          <w:rFonts w:ascii="Times New Roman" w:eastAsia="Arial" w:hAnsi="Times New Roman"/>
          <w:b/>
          <w:bCs/>
        </w:rPr>
        <w:t>CAPITAL SOCIAL Y RESULTADOS ACUMULADOS</w:t>
      </w:r>
    </w:p>
    <w:p w14:paraId="487777FA" w14:textId="77777777" w:rsidR="00572041" w:rsidRPr="00A02AAF" w:rsidRDefault="00572041" w:rsidP="006B3959">
      <w:pPr>
        <w:keepNext/>
        <w:spacing w:after="0" w:line="240" w:lineRule="auto"/>
        <w:ind w:left="357" w:right="-23" w:hanging="357"/>
        <w:contextualSpacing/>
        <w:jc w:val="both"/>
        <w:rPr>
          <w:rFonts w:ascii="Times New Roman" w:hAnsi="Times New Roman"/>
          <w:lang w:val="es-AR"/>
        </w:rPr>
      </w:pPr>
    </w:p>
    <w:p w14:paraId="2A427F13" w14:textId="0239E31D" w:rsidR="00CE5303" w:rsidRPr="00A02AAF" w:rsidRDefault="00CE5303" w:rsidP="0078362C">
      <w:pPr>
        <w:numPr>
          <w:ilvl w:val="0"/>
          <w:numId w:val="9"/>
        </w:numPr>
        <w:spacing w:after="0" w:line="240" w:lineRule="auto"/>
        <w:ind w:left="709" w:hanging="352"/>
        <w:jc w:val="both"/>
        <w:rPr>
          <w:rFonts w:ascii="Times New Roman" w:hAnsi="Times New Roman"/>
          <w:lang w:val="es-AR"/>
        </w:rPr>
      </w:pPr>
      <w:r w:rsidRPr="00A02AAF">
        <w:rPr>
          <w:rFonts w:ascii="Times New Roman" w:hAnsi="Times New Roman"/>
          <w:lang w:val="es-AR"/>
        </w:rPr>
        <w:t xml:space="preserve">La Sociedad registra al </w:t>
      </w:r>
      <w:r w:rsidR="00C80135">
        <w:rPr>
          <w:rFonts w:ascii="Times New Roman" w:hAnsi="Times New Roman"/>
          <w:lang w:val="es-AR"/>
        </w:rPr>
        <w:t>30 de septiembre de 2023</w:t>
      </w:r>
      <w:r w:rsidR="007F77EE" w:rsidRPr="00A02AAF">
        <w:rPr>
          <w:rFonts w:ascii="Times New Roman" w:hAnsi="Times New Roman"/>
          <w:lang w:val="es-AR"/>
        </w:rPr>
        <w:t xml:space="preserve"> y </w:t>
      </w:r>
      <w:r w:rsidR="009A1387">
        <w:rPr>
          <w:rFonts w:ascii="Times New Roman" w:hAnsi="Times New Roman"/>
          <w:lang w:val="es-AR"/>
        </w:rPr>
        <w:t xml:space="preserve">31 de diciembre de </w:t>
      </w:r>
      <w:r w:rsidR="007F77EE" w:rsidRPr="00A02AAF">
        <w:rPr>
          <w:rFonts w:ascii="Times New Roman" w:hAnsi="Times New Roman"/>
          <w:lang w:val="es-AR"/>
        </w:rPr>
        <w:t>20</w:t>
      </w:r>
      <w:r w:rsidR="00BC1038">
        <w:rPr>
          <w:rFonts w:ascii="Times New Roman" w:hAnsi="Times New Roman"/>
          <w:lang w:val="es-AR"/>
        </w:rPr>
        <w:t>2</w:t>
      </w:r>
      <w:r w:rsidR="008D08B2">
        <w:rPr>
          <w:rFonts w:ascii="Times New Roman" w:hAnsi="Times New Roman"/>
          <w:lang w:val="es-AR"/>
        </w:rPr>
        <w:t>2</w:t>
      </w:r>
      <w:r w:rsidRPr="00A02AAF">
        <w:rPr>
          <w:rFonts w:ascii="Times New Roman" w:hAnsi="Times New Roman"/>
          <w:lang w:val="es-AR"/>
        </w:rPr>
        <w:t xml:space="preserve"> el siguiente estado del capital social:</w:t>
      </w:r>
    </w:p>
    <w:p w14:paraId="5411B9CB" w14:textId="77777777" w:rsidR="00CE5303" w:rsidRPr="00A02AAF" w:rsidRDefault="00CE5303" w:rsidP="006B3959">
      <w:pPr>
        <w:spacing w:after="0" w:line="240" w:lineRule="auto"/>
        <w:ind w:left="709" w:right="-1"/>
        <w:jc w:val="both"/>
        <w:rPr>
          <w:rFonts w:ascii="Times New Roman" w:hAnsi="Times New Roman"/>
          <w:lang w:val="es-AR"/>
        </w:rPr>
      </w:pPr>
    </w:p>
    <w:tbl>
      <w:tblPr>
        <w:tblW w:w="8901" w:type="dxa"/>
        <w:tblInd w:w="680" w:type="dxa"/>
        <w:tblLayout w:type="fixed"/>
        <w:tblCellMar>
          <w:left w:w="28" w:type="dxa"/>
          <w:right w:w="28" w:type="dxa"/>
        </w:tblCellMar>
        <w:tblLook w:val="01E0" w:firstRow="1" w:lastRow="1" w:firstColumn="1" w:lastColumn="1" w:noHBand="0" w:noVBand="0"/>
      </w:tblPr>
      <w:tblGrid>
        <w:gridCol w:w="5386"/>
        <w:gridCol w:w="1701"/>
        <w:gridCol w:w="113"/>
        <w:gridCol w:w="1701"/>
      </w:tblGrid>
      <w:tr w:rsidR="00CE5303" w:rsidRPr="00A02AAF" w14:paraId="52FAE1CD" w14:textId="77777777" w:rsidTr="00437C50">
        <w:tc>
          <w:tcPr>
            <w:tcW w:w="5386" w:type="dxa"/>
          </w:tcPr>
          <w:p w14:paraId="47117BEF" w14:textId="77777777" w:rsidR="00CE5303" w:rsidRPr="00A02AAF" w:rsidRDefault="00CE5303" w:rsidP="006B3959">
            <w:pPr>
              <w:pStyle w:val="NormalWeb"/>
              <w:keepNext/>
              <w:widowControl w:val="0"/>
              <w:spacing w:before="0" w:beforeAutospacing="0" w:after="0" w:afterAutospacing="0"/>
              <w:jc w:val="center"/>
              <w:rPr>
                <w:bCs/>
                <w:sz w:val="22"/>
                <w:szCs w:val="22"/>
              </w:rPr>
            </w:pPr>
          </w:p>
        </w:tc>
        <w:tc>
          <w:tcPr>
            <w:tcW w:w="1701" w:type="dxa"/>
            <w:tcBorders>
              <w:bottom w:val="single" w:sz="4" w:space="0" w:color="auto"/>
            </w:tcBorders>
          </w:tcPr>
          <w:p w14:paraId="04CC5BD7" w14:textId="7DB64BF3" w:rsidR="00CE5303" w:rsidRPr="00437C50" w:rsidRDefault="007F77EE" w:rsidP="000B203F">
            <w:pPr>
              <w:keepNext/>
              <w:spacing w:after="0" w:line="240" w:lineRule="auto"/>
              <w:jc w:val="center"/>
              <w:rPr>
                <w:rFonts w:ascii="Times New Roman" w:eastAsia="Times New Roman" w:hAnsi="Times New Roman"/>
                <w:b/>
                <w:bCs/>
                <w:lang w:val="es-AR"/>
              </w:rPr>
            </w:pPr>
            <w:r w:rsidRPr="00437C50">
              <w:rPr>
                <w:rFonts w:ascii="Times New Roman" w:eastAsia="Times New Roman" w:hAnsi="Times New Roman"/>
                <w:b/>
                <w:bCs/>
                <w:lang w:val="es-AR"/>
              </w:rPr>
              <w:t>20</w:t>
            </w:r>
            <w:r w:rsidR="006D2822" w:rsidRPr="00437C50">
              <w:rPr>
                <w:rFonts w:ascii="Times New Roman" w:eastAsia="Times New Roman" w:hAnsi="Times New Roman"/>
                <w:b/>
                <w:bCs/>
                <w:lang w:val="es-AR"/>
              </w:rPr>
              <w:t>2</w:t>
            </w:r>
            <w:r w:rsidR="008D08B2">
              <w:rPr>
                <w:rFonts w:ascii="Times New Roman" w:eastAsia="Times New Roman" w:hAnsi="Times New Roman"/>
                <w:b/>
                <w:bCs/>
                <w:lang w:val="es-AR"/>
              </w:rPr>
              <w:t>3</w:t>
            </w:r>
          </w:p>
        </w:tc>
        <w:tc>
          <w:tcPr>
            <w:tcW w:w="113" w:type="dxa"/>
          </w:tcPr>
          <w:p w14:paraId="2EEBFCAE" w14:textId="77777777" w:rsidR="00CE5303" w:rsidRPr="00437C50" w:rsidRDefault="00CE5303" w:rsidP="006B3959">
            <w:pPr>
              <w:keepNext/>
              <w:spacing w:after="0" w:line="240" w:lineRule="auto"/>
              <w:jc w:val="center"/>
              <w:rPr>
                <w:rFonts w:ascii="Times New Roman" w:eastAsia="Times New Roman" w:hAnsi="Times New Roman"/>
                <w:b/>
                <w:bCs/>
                <w:lang w:val="es-AR"/>
              </w:rPr>
            </w:pPr>
          </w:p>
        </w:tc>
        <w:tc>
          <w:tcPr>
            <w:tcW w:w="1701" w:type="dxa"/>
            <w:tcBorders>
              <w:bottom w:val="single" w:sz="4" w:space="0" w:color="auto"/>
            </w:tcBorders>
          </w:tcPr>
          <w:p w14:paraId="2E49742E" w14:textId="7B8CA66D" w:rsidR="00CE5303" w:rsidRPr="00437C50" w:rsidRDefault="007F77EE" w:rsidP="000B203F">
            <w:pPr>
              <w:keepNext/>
              <w:spacing w:after="0" w:line="240" w:lineRule="auto"/>
              <w:jc w:val="center"/>
              <w:rPr>
                <w:rFonts w:ascii="Times New Roman" w:eastAsia="Times New Roman" w:hAnsi="Times New Roman"/>
                <w:b/>
                <w:bCs/>
                <w:lang w:val="es-AR"/>
              </w:rPr>
            </w:pPr>
            <w:r w:rsidRPr="00437C50">
              <w:rPr>
                <w:rFonts w:ascii="Times New Roman" w:eastAsia="Times New Roman" w:hAnsi="Times New Roman"/>
                <w:b/>
                <w:bCs/>
                <w:lang w:val="es-AR"/>
              </w:rPr>
              <w:t>20</w:t>
            </w:r>
            <w:r w:rsidR="00437C50" w:rsidRPr="00437C50">
              <w:rPr>
                <w:rFonts w:ascii="Times New Roman" w:eastAsia="Times New Roman" w:hAnsi="Times New Roman"/>
                <w:b/>
                <w:bCs/>
                <w:lang w:val="es-AR"/>
              </w:rPr>
              <w:t>2</w:t>
            </w:r>
            <w:r w:rsidR="008D08B2">
              <w:rPr>
                <w:rFonts w:ascii="Times New Roman" w:eastAsia="Times New Roman" w:hAnsi="Times New Roman"/>
                <w:b/>
                <w:bCs/>
                <w:lang w:val="es-AR"/>
              </w:rPr>
              <w:t>2</w:t>
            </w:r>
          </w:p>
        </w:tc>
      </w:tr>
      <w:tr w:rsidR="00CE5303" w:rsidRPr="00A02AAF" w14:paraId="511D0A5E" w14:textId="77777777" w:rsidTr="00437C50">
        <w:tc>
          <w:tcPr>
            <w:tcW w:w="5386" w:type="dxa"/>
          </w:tcPr>
          <w:p w14:paraId="7DB54E2F" w14:textId="77777777" w:rsidR="00CE5303" w:rsidRPr="00A02AAF" w:rsidRDefault="00CE5303" w:rsidP="006B3959">
            <w:pPr>
              <w:pStyle w:val="NormalWeb"/>
              <w:keepNext/>
              <w:widowControl w:val="0"/>
              <w:tabs>
                <w:tab w:val="left" w:pos="851"/>
              </w:tabs>
              <w:spacing w:before="0" w:beforeAutospacing="0" w:after="0" w:afterAutospacing="0"/>
              <w:ind w:left="426"/>
              <w:rPr>
                <w:bCs/>
                <w:sz w:val="22"/>
                <w:szCs w:val="22"/>
              </w:rPr>
            </w:pPr>
          </w:p>
        </w:tc>
        <w:tc>
          <w:tcPr>
            <w:tcW w:w="1701" w:type="dxa"/>
            <w:tcBorders>
              <w:top w:val="single" w:sz="4" w:space="0" w:color="auto"/>
            </w:tcBorders>
          </w:tcPr>
          <w:p w14:paraId="2F8563AD" w14:textId="77777777" w:rsidR="00CE5303" w:rsidRPr="00A02AAF" w:rsidRDefault="00CE5303" w:rsidP="006B3959">
            <w:pPr>
              <w:keepNext/>
              <w:spacing w:after="0" w:line="240" w:lineRule="auto"/>
              <w:jc w:val="right"/>
              <w:rPr>
                <w:rFonts w:ascii="Times New Roman" w:eastAsia="Times New Roman" w:hAnsi="Times New Roman"/>
                <w:b/>
                <w:bCs/>
                <w:lang w:val="es-AR"/>
              </w:rPr>
            </w:pPr>
          </w:p>
        </w:tc>
        <w:tc>
          <w:tcPr>
            <w:tcW w:w="113" w:type="dxa"/>
          </w:tcPr>
          <w:p w14:paraId="2B4DAE67" w14:textId="77777777" w:rsidR="00CE5303" w:rsidRPr="00A02AAF" w:rsidRDefault="00CE5303" w:rsidP="006B3959">
            <w:pPr>
              <w:keepNext/>
              <w:spacing w:after="0" w:line="240" w:lineRule="auto"/>
              <w:jc w:val="right"/>
              <w:rPr>
                <w:rFonts w:ascii="Times New Roman" w:eastAsia="Times New Roman" w:hAnsi="Times New Roman"/>
                <w:b/>
                <w:bCs/>
                <w:lang w:val="es-AR"/>
              </w:rPr>
            </w:pPr>
          </w:p>
        </w:tc>
        <w:tc>
          <w:tcPr>
            <w:tcW w:w="1701" w:type="dxa"/>
            <w:tcBorders>
              <w:top w:val="single" w:sz="4" w:space="0" w:color="auto"/>
            </w:tcBorders>
          </w:tcPr>
          <w:p w14:paraId="5E2874FE" w14:textId="77777777" w:rsidR="00CE5303" w:rsidRPr="00A02AAF" w:rsidRDefault="00CE5303" w:rsidP="006B3959">
            <w:pPr>
              <w:keepNext/>
              <w:spacing w:after="0" w:line="240" w:lineRule="auto"/>
              <w:jc w:val="right"/>
              <w:rPr>
                <w:rFonts w:ascii="Times New Roman" w:eastAsia="Times New Roman" w:hAnsi="Times New Roman"/>
                <w:bCs/>
                <w:lang w:val="es-AR"/>
              </w:rPr>
            </w:pPr>
          </w:p>
        </w:tc>
      </w:tr>
      <w:tr w:rsidR="007F77EE" w:rsidRPr="00A02AAF" w14:paraId="1C5C409C" w14:textId="77777777" w:rsidTr="009067B2">
        <w:tc>
          <w:tcPr>
            <w:tcW w:w="5386" w:type="dxa"/>
          </w:tcPr>
          <w:p w14:paraId="622386AC" w14:textId="77777777" w:rsidR="007F77EE" w:rsidRPr="00A02AAF" w:rsidRDefault="007F77EE" w:rsidP="007F77EE">
            <w:pPr>
              <w:pStyle w:val="NormalWeb"/>
              <w:widowControl w:val="0"/>
              <w:spacing w:before="0" w:beforeAutospacing="0" w:after="0" w:afterAutospacing="0"/>
              <w:rPr>
                <w:bCs/>
                <w:sz w:val="22"/>
                <w:szCs w:val="22"/>
              </w:rPr>
            </w:pPr>
            <w:r w:rsidRPr="00A02AAF">
              <w:rPr>
                <w:bCs/>
                <w:sz w:val="22"/>
                <w:szCs w:val="22"/>
              </w:rPr>
              <w:t>Suscripto e integrado</w:t>
            </w:r>
          </w:p>
        </w:tc>
        <w:tc>
          <w:tcPr>
            <w:tcW w:w="1701" w:type="dxa"/>
            <w:vAlign w:val="bottom"/>
          </w:tcPr>
          <w:p w14:paraId="07F25C1D" w14:textId="344705BE" w:rsidR="007F77EE" w:rsidRPr="00A02AAF" w:rsidRDefault="006D2822" w:rsidP="007F77EE">
            <w:pPr>
              <w:tabs>
                <w:tab w:val="decimal" w:pos="1475"/>
              </w:tabs>
              <w:spacing w:after="0" w:line="240" w:lineRule="auto"/>
              <w:rPr>
                <w:rFonts w:ascii="Times New Roman" w:eastAsia="Times New Roman" w:hAnsi="Times New Roman"/>
                <w:bCs/>
                <w:lang w:val="es-AR"/>
              </w:rPr>
            </w:pPr>
            <w:r w:rsidRPr="00A02AAF">
              <w:rPr>
                <w:rFonts w:ascii="Times New Roman" w:eastAsia="Times New Roman" w:hAnsi="Times New Roman"/>
                <w:bCs/>
                <w:lang w:val="es-AR"/>
              </w:rPr>
              <w:t>2.974.46</w:t>
            </w:r>
            <w:r w:rsidR="00BD2918" w:rsidRPr="00A02AAF">
              <w:rPr>
                <w:rFonts w:ascii="Times New Roman" w:eastAsia="Times New Roman" w:hAnsi="Times New Roman"/>
                <w:bCs/>
                <w:lang w:val="es-AR"/>
              </w:rPr>
              <w:t>5</w:t>
            </w:r>
          </w:p>
        </w:tc>
        <w:tc>
          <w:tcPr>
            <w:tcW w:w="113" w:type="dxa"/>
            <w:vAlign w:val="bottom"/>
          </w:tcPr>
          <w:p w14:paraId="77C48006" w14:textId="77777777" w:rsidR="007F77EE" w:rsidRPr="00A02AAF" w:rsidRDefault="007F77EE" w:rsidP="007F77EE">
            <w:pPr>
              <w:tabs>
                <w:tab w:val="decimal" w:pos="1475"/>
              </w:tabs>
              <w:spacing w:after="0" w:line="240" w:lineRule="auto"/>
              <w:rPr>
                <w:rFonts w:ascii="Times New Roman" w:eastAsia="Times New Roman" w:hAnsi="Times New Roman"/>
                <w:b/>
                <w:bCs/>
                <w:lang w:val="es-AR"/>
              </w:rPr>
            </w:pPr>
          </w:p>
        </w:tc>
        <w:tc>
          <w:tcPr>
            <w:tcW w:w="1701" w:type="dxa"/>
            <w:vAlign w:val="bottom"/>
          </w:tcPr>
          <w:p w14:paraId="48706EEC" w14:textId="69CCC5D0" w:rsidR="007F77EE" w:rsidRPr="00A02AAF" w:rsidRDefault="00BC1038" w:rsidP="007F77EE">
            <w:pPr>
              <w:tabs>
                <w:tab w:val="decimal" w:pos="1475"/>
              </w:tabs>
              <w:spacing w:after="0" w:line="240" w:lineRule="auto"/>
              <w:rPr>
                <w:rFonts w:ascii="Times New Roman" w:eastAsia="Times New Roman" w:hAnsi="Times New Roman"/>
                <w:bCs/>
                <w:lang w:val="es-AR"/>
              </w:rPr>
            </w:pPr>
            <w:r>
              <w:rPr>
                <w:rFonts w:ascii="Times New Roman" w:eastAsia="Times New Roman" w:hAnsi="Times New Roman"/>
                <w:bCs/>
                <w:lang w:val="es-AR"/>
              </w:rPr>
              <w:t>2.974.465</w:t>
            </w:r>
          </w:p>
        </w:tc>
      </w:tr>
    </w:tbl>
    <w:p w14:paraId="225D669E" w14:textId="77777777" w:rsidR="00572041" w:rsidRPr="00A02AAF" w:rsidRDefault="00572041" w:rsidP="006B3959">
      <w:pPr>
        <w:spacing w:after="0" w:line="240" w:lineRule="auto"/>
        <w:ind w:left="709" w:right="-1"/>
        <w:jc w:val="both"/>
        <w:rPr>
          <w:rFonts w:ascii="Times New Roman" w:hAnsi="Times New Roman"/>
          <w:lang w:val="es-AR"/>
        </w:rPr>
      </w:pPr>
    </w:p>
    <w:p w14:paraId="69030521" w14:textId="194FA640" w:rsidR="00D026E8" w:rsidRDefault="00206185" w:rsidP="006B3959">
      <w:pPr>
        <w:spacing w:after="0" w:line="240" w:lineRule="auto"/>
        <w:ind w:left="709" w:right="-1"/>
        <w:jc w:val="both"/>
        <w:rPr>
          <w:rFonts w:ascii="Times New Roman" w:hAnsi="Times New Roman"/>
          <w:lang w:val="es-AR"/>
        </w:rPr>
      </w:pPr>
      <w:r w:rsidRPr="00206185">
        <w:rPr>
          <w:rFonts w:ascii="Times New Roman" w:hAnsi="Times New Roman"/>
          <w:lang w:val="es-AR"/>
        </w:rPr>
        <w:t xml:space="preserve">Con fecha 25 de marzo de 2020, la Asamblea General Extraordinaria de Accionistas de la Sociedad aprobó por unanimidad un aumento del capital social de 1.888.337.944, representado por 1.888.337.944 acciones ordinarias, nominativas, no endosables, con derecho a un voto por acción y de 1 de valor nominal cada una. Como consecuencia, el capital social de la Sociedad al 25 de marzo de 2020 asciende a 3.755.772.538. La integración de dicha suscripción se realizó mediante la capitalización de un crédito por la suma de USD 29.611.697,42 que la Sociedad contrajo con </w:t>
      </w:r>
      <w:proofErr w:type="spellStart"/>
      <w:r w:rsidRPr="00206185">
        <w:rPr>
          <w:rFonts w:ascii="Times New Roman" w:hAnsi="Times New Roman"/>
          <w:lang w:val="es-AR"/>
        </w:rPr>
        <w:t>Brightstar</w:t>
      </w:r>
      <w:proofErr w:type="spellEnd"/>
      <w:r w:rsidRPr="00206185">
        <w:rPr>
          <w:rFonts w:ascii="Times New Roman" w:hAnsi="Times New Roman"/>
          <w:lang w:val="es-AR"/>
        </w:rPr>
        <w:t xml:space="preserve"> Fueguina S.A. con fecha 20 de marzo de 2020, cuando </w:t>
      </w:r>
      <w:proofErr w:type="spellStart"/>
      <w:r w:rsidRPr="00206185">
        <w:rPr>
          <w:rFonts w:ascii="Times New Roman" w:hAnsi="Times New Roman"/>
          <w:lang w:val="es-AR"/>
        </w:rPr>
        <w:t>Brightstar</w:t>
      </w:r>
      <w:proofErr w:type="spellEnd"/>
      <w:r w:rsidRPr="00206185">
        <w:rPr>
          <w:rFonts w:ascii="Times New Roman" w:hAnsi="Times New Roman"/>
          <w:lang w:val="es-AR"/>
        </w:rPr>
        <w:t xml:space="preserve"> Corp. aceptó la cesión a favor de la Sociedad de parte del crédito que </w:t>
      </w:r>
      <w:proofErr w:type="spellStart"/>
      <w:r w:rsidRPr="00206185">
        <w:rPr>
          <w:rFonts w:ascii="Times New Roman" w:hAnsi="Times New Roman"/>
          <w:lang w:val="es-AR"/>
        </w:rPr>
        <w:t>Brightstar</w:t>
      </w:r>
      <w:proofErr w:type="spellEnd"/>
      <w:r w:rsidRPr="00206185">
        <w:rPr>
          <w:rFonts w:ascii="Times New Roman" w:hAnsi="Times New Roman"/>
          <w:lang w:val="es-AR"/>
        </w:rPr>
        <w:t xml:space="preserve"> Corp. tenía con </w:t>
      </w:r>
      <w:proofErr w:type="spellStart"/>
      <w:r w:rsidRPr="00206185">
        <w:rPr>
          <w:rFonts w:ascii="Times New Roman" w:hAnsi="Times New Roman"/>
          <w:lang w:val="es-AR"/>
        </w:rPr>
        <w:t>Brightstar</w:t>
      </w:r>
      <w:proofErr w:type="spellEnd"/>
      <w:r w:rsidRPr="00206185">
        <w:rPr>
          <w:rFonts w:ascii="Times New Roman" w:hAnsi="Times New Roman"/>
          <w:lang w:val="es-AR"/>
        </w:rPr>
        <w:t xml:space="preserve"> Fueguina S.A. al cierre del ejercicio 2019. El valor de dicho crédito denominado en dólares estadounidenses equivalió a 1.888.337.944, convertidos al tipo de cambio vendedor del Banco Nación Argentina del día hábil inmediato anterior a la Asamblea.</w:t>
      </w:r>
    </w:p>
    <w:p w14:paraId="5C87CC5B" w14:textId="38DFAB66" w:rsidR="00C52432" w:rsidRDefault="00C52432" w:rsidP="003D0A18">
      <w:pPr>
        <w:spacing w:after="0" w:line="240" w:lineRule="auto"/>
        <w:ind w:right="-1"/>
        <w:jc w:val="both"/>
        <w:rPr>
          <w:rFonts w:ascii="Times New Roman" w:hAnsi="Times New Roman"/>
          <w:lang w:val="es-AR"/>
        </w:rPr>
      </w:pPr>
    </w:p>
    <w:p w14:paraId="0064A535" w14:textId="6744FC16" w:rsidR="00A30586" w:rsidRDefault="00206185" w:rsidP="006B3959">
      <w:pPr>
        <w:spacing w:after="0" w:line="240" w:lineRule="auto"/>
        <w:ind w:left="709" w:right="-1"/>
        <w:jc w:val="both"/>
        <w:rPr>
          <w:rFonts w:ascii="Times New Roman" w:hAnsi="Times New Roman"/>
          <w:lang w:val="es-AR"/>
        </w:rPr>
      </w:pPr>
      <w:r w:rsidRPr="00206185">
        <w:rPr>
          <w:rFonts w:ascii="Times New Roman" w:hAnsi="Times New Roman"/>
          <w:lang w:val="es-AR"/>
        </w:rPr>
        <w:t xml:space="preserve">Con fecha 21 de septiembre de 2020 la Asamblea General Ordinaria y Extraordinaria de Accionistas de la Sociedad aprobó por unanimidad la reducción del capital en 781.307.706 (equivalentes a 2.226.541.000 </w:t>
      </w:r>
      <w:proofErr w:type="spellStart"/>
      <w:r w:rsidRPr="00206185">
        <w:rPr>
          <w:rFonts w:ascii="Times New Roman" w:hAnsi="Times New Roman"/>
          <w:lang w:val="es-AR"/>
        </w:rPr>
        <w:t>reexpresados</w:t>
      </w:r>
      <w:proofErr w:type="spellEnd"/>
      <w:r w:rsidRPr="00206185">
        <w:rPr>
          <w:rFonts w:ascii="Times New Roman" w:hAnsi="Times New Roman"/>
          <w:lang w:val="es-AR"/>
        </w:rPr>
        <w:t xml:space="preserve"> en moneda homogénea del 31 de diciembre de 2020) a efectos de restablecer el equilibrio patrimonial, dado que las pérdidas acumuladas al 31 de diciembre de 2019 excedían el 50% del capital social, y por ende la Sociedad se encontraba comprendida en la causal de reducción obligatoria de capital tal cual lo prevé el Artículo 206 de la LSC.</w:t>
      </w:r>
    </w:p>
    <w:p w14:paraId="3B962C0D" w14:textId="77777777" w:rsidR="00206185" w:rsidRPr="00A02AAF" w:rsidRDefault="00206185" w:rsidP="006B3959">
      <w:pPr>
        <w:spacing w:after="0" w:line="240" w:lineRule="auto"/>
        <w:ind w:left="709" w:right="-1"/>
        <w:jc w:val="both"/>
        <w:rPr>
          <w:rFonts w:ascii="Times New Roman" w:hAnsi="Times New Roman"/>
          <w:lang w:val="es-AR"/>
        </w:rPr>
      </w:pPr>
    </w:p>
    <w:p w14:paraId="0DB5E9B6" w14:textId="77777777" w:rsidR="00206185" w:rsidRPr="00A02AAF" w:rsidRDefault="00206185" w:rsidP="00206185">
      <w:pPr>
        <w:spacing w:after="0" w:line="240" w:lineRule="auto"/>
        <w:ind w:left="709" w:right="-1"/>
        <w:jc w:val="both"/>
        <w:rPr>
          <w:rFonts w:ascii="Times New Roman" w:hAnsi="Times New Roman"/>
          <w:lang w:val="es-AR"/>
        </w:rPr>
      </w:pPr>
      <w:r w:rsidRPr="00A02AAF">
        <w:rPr>
          <w:rFonts w:ascii="Times New Roman" w:hAnsi="Times New Roman"/>
          <w:lang w:val="es-AR"/>
        </w:rPr>
        <w:t>Como consecuencia de la decisión adoptada, el capital social de la Sociedad al 21 de septiembre de 2020 ascendía a 2.974.464.832.</w:t>
      </w:r>
    </w:p>
    <w:p w14:paraId="36F159F9" w14:textId="77777777" w:rsidR="00A30586" w:rsidRPr="00A02AAF" w:rsidRDefault="00A30586" w:rsidP="006B3959">
      <w:pPr>
        <w:spacing w:after="0" w:line="240" w:lineRule="auto"/>
        <w:ind w:left="709" w:right="-1"/>
        <w:jc w:val="both"/>
        <w:rPr>
          <w:rFonts w:ascii="Times New Roman" w:hAnsi="Times New Roman"/>
          <w:lang w:val="es-AR"/>
        </w:rPr>
      </w:pPr>
    </w:p>
    <w:p w14:paraId="588F09EE" w14:textId="0FFFFAD4" w:rsidR="00206185" w:rsidRDefault="00206185" w:rsidP="00206185">
      <w:pPr>
        <w:spacing w:after="0" w:line="240" w:lineRule="auto"/>
        <w:ind w:left="709" w:right="-1"/>
        <w:jc w:val="both"/>
        <w:rPr>
          <w:rFonts w:ascii="Times New Roman" w:hAnsi="Times New Roman"/>
          <w:lang w:val="es-AR"/>
        </w:rPr>
      </w:pPr>
      <w:r w:rsidRPr="00A02AAF">
        <w:rPr>
          <w:rFonts w:ascii="Times New Roman" w:hAnsi="Times New Roman"/>
          <w:lang w:val="es-AR"/>
        </w:rPr>
        <w:t>A la fecha de emisión de los presentes estados contables</w:t>
      </w:r>
      <w:r w:rsidR="000E175A">
        <w:rPr>
          <w:rFonts w:ascii="Times New Roman" w:hAnsi="Times New Roman"/>
          <w:lang w:val="es-AR"/>
        </w:rPr>
        <w:t xml:space="preserve"> de período intermedio</w:t>
      </w:r>
      <w:r w:rsidRPr="00A02AAF">
        <w:rPr>
          <w:rFonts w:ascii="Times New Roman" w:hAnsi="Times New Roman"/>
          <w:lang w:val="es-AR"/>
        </w:rPr>
        <w:t>, los mencionados aumentos y disminuciones del capital social (que implican la modificación del estatuto) se encuentran pendientes de inscripción en la</w:t>
      </w:r>
      <w:r w:rsidR="00905334">
        <w:rPr>
          <w:rFonts w:ascii="Times New Roman" w:hAnsi="Times New Roman"/>
          <w:lang w:val="es-AR"/>
        </w:rPr>
        <w:t xml:space="preserve"> Inspección General de Justica, bajo el número de trámite </w:t>
      </w:r>
      <w:proofErr w:type="spellStart"/>
      <w:r w:rsidR="00905334">
        <w:rPr>
          <w:rFonts w:ascii="Times New Roman" w:hAnsi="Times New Roman"/>
          <w:lang w:val="es-AR"/>
        </w:rPr>
        <w:t>N°</w:t>
      </w:r>
      <w:proofErr w:type="spellEnd"/>
      <w:r w:rsidR="00905334">
        <w:rPr>
          <w:rFonts w:ascii="Times New Roman" w:hAnsi="Times New Roman"/>
          <w:lang w:val="es-AR"/>
        </w:rPr>
        <w:t xml:space="preserve"> 923.3476 con fecha de presentación 1° de julio de 2021.</w:t>
      </w:r>
    </w:p>
    <w:p w14:paraId="1C213094" w14:textId="77777777" w:rsidR="00206185" w:rsidRDefault="00206185" w:rsidP="00206185">
      <w:pPr>
        <w:spacing w:after="0" w:line="240" w:lineRule="auto"/>
        <w:ind w:left="709" w:right="-1"/>
        <w:jc w:val="both"/>
        <w:rPr>
          <w:rFonts w:ascii="Times New Roman" w:hAnsi="Times New Roman"/>
          <w:lang w:val="es-AR"/>
        </w:rPr>
      </w:pPr>
    </w:p>
    <w:p w14:paraId="027CDE82" w14:textId="35E5DDA4" w:rsidR="00206185" w:rsidRPr="00A02AAF" w:rsidRDefault="00206185" w:rsidP="00206185">
      <w:pPr>
        <w:spacing w:after="0" w:line="240" w:lineRule="auto"/>
        <w:ind w:left="709" w:right="-1"/>
        <w:jc w:val="both"/>
        <w:rPr>
          <w:rFonts w:ascii="Times New Roman" w:hAnsi="Times New Roman"/>
          <w:lang w:val="es-AR"/>
        </w:rPr>
      </w:pPr>
      <w:r w:rsidRPr="00A02AAF">
        <w:rPr>
          <w:rFonts w:ascii="Times New Roman" w:hAnsi="Times New Roman"/>
          <w:lang w:val="es-AR"/>
        </w:rPr>
        <w:t xml:space="preserve">La distribución del capital social de la Sociedad aprobado por asamblea de </w:t>
      </w:r>
      <w:r w:rsidR="006105FC" w:rsidRPr="00A02AAF">
        <w:rPr>
          <w:rFonts w:ascii="Times New Roman" w:hAnsi="Times New Roman"/>
          <w:lang w:val="es-AR"/>
        </w:rPr>
        <w:t>accionistas</w:t>
      </w:r>
      <w:r w:rsidRPr="00A02AAF">
        <w:rPr>
          <w:rFonts w:ascii="Times New Roman" w:hAnsi="Times New Roman"/>
          <w:lang w:val="es-AR"/>
        </w:rPr>
        <w:t xml:space="preserve"> es la siguiente:</w:t>
      </w:r>
    </w:p>
    <w:p w14:paraId="2834531C" w14:textId="77777777" w:rsidR="002F767A" w:rsidRPr="00A02AAF" w:rsidRDefault="002F767A" w:rsidP="006B3959">
      <w:pPr>
        <w:spacing w:after="0" w:line="240" w:lineRule="auto"/>
        <w:ind w:left="709" w:right="-1"/>
        <w:jc w:val="both"/>
        <w:rPr>
          <w:rFonts w:ascii="Times New Roman" w:hAnsi="Times New Roman"/>
          <w:lang w:val="es-AR"/>
        </w:rPr>
      </w:pPr>
    </w:p>
    <w:p w14:paraId="159CA033" w14:textId="77777777" w:rsidR="00A30586" w:rsidRPr="00A02AAF" w:rsidRDefault="00A30586" w:rsidP="006B3959">
      <w:pPr>
        <w:spacing w:after="0" w:line="240" w:lineRule="auto"/>
        <w:ind w:left="709" w:right="-1"/>
        <w:jc w:val="both"/>
        <w:rPr>
          <w:rFonts w:ascii="Times New Roman" w:hAnsi="Times New Roman"/>
          <w:lang w:val="es-AR"/>
        </w:rPr>
      </w:pPr>
    </w:p>
    <w:tbl>
      <w:tblPr>
        <w:tblW w:w="8928" w:type="dxa"/>
        <w:tblInd w:w="737" w:type="dxa"/>
        <w:tblCellMar>
          <w:left w:w="28" w:type="dxa"/>
          <w:right w:w="28" w:type="dxa"/>
        </w:tblCellMar>
        <w:tblLook w:val="04A0" w:firstRow="1" w:lastRow="0" w:firstColumn="1" w:lastColumn="0" w:noHBand="0" w:noVBand="1"/>
      </w:tblPr>
      <w:tblGrid>
        <w:gridCol w:w="4847"/>
        <w:gridCol w:w="1984"/>
        <w:gridCol w:w="113"/>
        <w:gridCol w:w="1984"/>
      </w:tblGrid>
      <w:tr w:rsidR="00A30586" w:rsidRPr="00A02AAF" w14:paraId="46EABB01" w14:textId="77777777" w:rsidTr="00A30586">
        <w:tc>
          <w:tcPr>
            <w:tcW w:w="4847" w:type="dxa"/>
            <w:shd w:val="clear" w:color="auto" w:fill="auto"/>
          </w:tcPr>
          <w:p w14:paraId="34BA7681" w14:textId="77777777" w:rsidR="00A30586" w:rsidRPr="00A02AAF" w:rsidRDefault="00A30586" w:rsidP="006B3959">
            <w:pPr>
              <w:spacing w:after="0" w:line="239" w:lineRule="auto"/>
              <w:jc w:val="both"/>
              <w:rPr>
                <w:rFonts w:ascii="Times New Roman" w:eastAsia="Arial" w:hAnsi="Times New Roman"/>
                <w:lang w:val="es-AR"/>
              </w:rPr>
            </w:pPr>
          </w:p>
        </w:tc>
        <w:tc>
          <w:tcPr>
            <w:tcW w:w="1984" w:type="dxa"/>
            <w:tcBorders>
              <w:bottom w:val="single" w:sz="4" w:space="0" w:color="auto"/>
            </w:tcBorders>
            <w:shd w:val="clear" w:color="auto" w:fill="auto"/>
          </w:tcPr>
          <w:p w14:paraId="7061129E" w14:textId="77777777" w:rsidR="00A30586" w:rsidRPr="00A02AAF" w:rsidRDefault="00A30586" w:rsidP="006B3959">
            <w:pPr>
              <w:spacing w:after="0" w:line="239" w:lineRule="auto"/>
              <w:ind w:left="-103"/>
              <w:jc w:val="center"/>
              <w:rPr>
                <w:rFonts w:ascii="Times New Roman" w:eastAsia="Arial" w:hAnsi="Times New Roman"/>
                <w:lang w:val="es-AR"/>
              </w:rPr>
            </w:pPr>
            <w:r w:rsidRPr="00A02AAF">
              <w:rPr>
                <w:rFonts w:ascii="Times New Roman" w:eastAsia="Arial" w:hAnsi="Times New Roman"/>
                <w:lang w:val="es-AR"/>
              </w:rPr>
              <w:t>Monto</w:t>
            </w:r>
          </w:p>
        </w:tc>
        <w:tc>
          <w:tcPr>
            <w:tcW w:w="113" w:type="dxa"/>
            <w:shd w:val="clear" w:color="auto" w:fill="auto"/>
          </w:tcPr>
          <w:p w14:paraId="57143CD8" w14:textId="77777777" w:rsidR="00A30586" w:rsidRPr="00A02AAF" w:rsidRDefault="00A30586" w:rsidP="006B3959">
            <w:pPr>
              <w:spacing w:after="0" w:line="239" w:lineRule="auto"/>
              <w:ind w:left="-103"/>
              <w:jc w:val="center"/>
              <w:rPr>
                <w:rFonts w:ascii="Times New Roman" w:eastAsia="Arial" w:hAnsi="Times New Roman"/>
                <w:lang w:val="es-AR"/>
              </w:rPr>
            </w:pPr>
          </w:p>
        </w:tc>
        <w:tc>
          <w:tcPr>
            <w:tcW w:w="1984" w:type="dxa"/>
            <w:tcBorders>
              <w:bottom w:val="single" w:sz="4" w:space="0" w:color="auto"/>
            </w:tcBorders>
            <w:shd w:val="clear" w:color="auto" w:fill="auto"/>
          </w:tcPr>
          <w:p w14:paraId="3E6F17A4" w14:textId="77777777" w:rsidR="00A30586" w:rsidRPr="00A02AAF" w:rsidRDefault="00A30586" w:rsidP="006B3959">
            <w:pPr>
              <w:spacing w:after="0" w:line="239" w:lineRule="auto"/>
              <w:ind w:left="-103"/>
              <w:jc w:val="center"/>
              <w:rPr>
                <w:rFonts w:ascii="Times New Roman" w:eastAsia="Arial" w:hAnsi="Times New Roman"/>
                <w:lang w:val="es-AR"/>
              </w:rPr>
            </w:pPr>
            <w:r w:rsidRPr="00A02AAF">
              <w:rPr>
                <w:rFonts w:ascii="Times New Roman" w:eastAsia="Arial" w:hAnsi="Times New Roman"/>
                <w:lang w:val="es-AR"/>
              </w:rPr>
              <w:t>Participación</w:t>
            </w:r>
          </w:p>
        </w:tc>
      </w:tr>
      <w:tr w:rsidR="00A30586" w:rsidRPr="0068568A" w14:paraId="341F4BD0" w14:textId="77777777" w:rsidTr="00A30586">
        <w:tc>
          <w:tcPr>
            <w:tcW w:w="4847" w:type="dxa"/>
            <w:shd w:val="clear" w:color="auto" w:fill="auto"/>
          </w:tcPr>
          <w:p w14:paraId="3614F9B1" w14:textId="48F5406D" w:rsidR="00A30586" w:rsidRPr="00A02AAF" w:rsidRDefault="00A30586" w:rsidP="006B3959">
            <w:pPr>
              <w:spacing w:after="0" w:line="239" w:lineRule="auto"/>
              <w:jc w:val="both"/>
              <w:rPr>
                <w:rFonts w:ascii="Times New Roman" w:eastAsia="Arial" w:hAnsi="Times New Roman"/>
              </w:rPr>
            </w:pPr>
            <w:r w:rsidRPr="00A02AAF">
              <w:rPr>
                <w:rFonts w:ascii="Times New Roman" w:eastAsia="Arial" w:hAnsi="Times New Roman"/>
              </w:rPr>
              <w:t xml:space="preserve"> - </w:t>
            </w:r>
            <w:proofErr w:type="spellStart"/>
            <w:r w:rsidR="006D2822" w:rsidRPr="00A02AAF">
              <w:rPr>
                <w:rFonts w:ascii="Times New Roman" w:eastAsia="Arial" w:hAnsi="Times New Roman"/>
              </w:rPr>
              <w:t>Mirgor</w:t>
            </w:r>
            <w:proofErr w:type="spellEnd"/>
            <w:r w:rsidR="006D2822" w:rsidRPr="00A02AAF">
              <w:rPr>
                <w:rFonts w:ascii="Times New Roman" w:eastAsia="Arial" w:hAnsi="Times New Roman"/>
              </w:rPr>
              <w:t xml:space="preserve"> S.A.C.I.F.I.A.</w:t>
            </w:r>
          </w:p>
        </w:tc>
        <w:tc>
          <w:tcPr>
            <w:tcW w:w="1984" w:type="dxa"/>
            <w:tcBorders>
              <w:top w:val="single" w:sz="4" w:space="0" w:color="auto"/>
            </w:tcBorders>
            <w:shd w:val="clear" w:color="auto" w:fill="auto"/>
          </w:tcPr>
          <w:p w14:paraId="5DBBDD75" w14:textId="7B0E744B" w:rsidR="00A30586" w:rsidRPr="00A02AAF" w:rsidRDefault="006D2822" w:rsidP="006B3959">
            <w:pPr>
              <w:spacing w:after="0" w:line="239" w:lineRule="auto"/>
              <w:ind w:left="-103"/>
              <w:jc w:val="center"/>
              <w:rPr>
                <w:rFonts w:ascii="Times New Roman" w:eastAsia="Arial" w:hAnsi="Times New Roman"/>
                <w:lang w:val="es-AR"/>
              </w:rPr>
            </w:pPr>
            <w:r w:rsidRPr="00A02AAF">
              <w:rPr>
                <w:rFonts w:ascii="Times New Roman" w:hAnsi="Times New Roman"/>
                <w:lang w:val="es-AR"/>
              </w:rPr>
              <w:t>2.974.46</w:t>
            </w:r>
            <w:r w:rsidR="008C5FE3">
              <w:rPr>
                <w:rFonts w:ascii="Times New Roman" w:hAnsi="Times New Roman"/>
                <w:lang w:val="es-AR"/>
              </w:rPr>
              <w:t>4.832</w:t>
            </w:r>
          </w:p>
        </w:tc>
        <w:tc>
          <w:tcPr>
            <w:tcW w:w="113" w:type="dxa"/>
            <w:shd w:val="clear" w:color="auto" w:fill="auto"/>
          </w:tcPr>
          <w:p w14:paraId="0B2BA966" w14:textId="77777777" w:rsidR="00A30586" w:rsidRPr="00A02AAF" w:rsidRDefault="00A30586" w:rsidP="006B3959">
            <w:pPr>
              <w:spacing w:after="0" w:line="239" w:lineRule="auto"/>
              <w:ind w:left="-103"/>
              <w:jc w:val="center"/>
              <w:rPr>
                <w:rFonts w:ascii="Times New Roman" w:eastAsia="Arial" w:hAnsi="Times New Roman"/>
                <w:lang w:val="es-AR"/>
              </w:rPr>
            </w:pPr>
          </w:p>
        </w:tc>
        <w:tc>
          <w:tcPr>
            <w:tcW w:w="1984" w:type="dxa"/>
            <w:tcBorders>
              <w:top w:val="single" w:sz="4" w:space="0" w:color="auto"/>
            </w:tcBorders>
            <w:shd w:val="clear" w:color="auto" w:fill="auto"/>
          </w:tcPr>
          <w:p w14:paraId="250E6401" w14:textId="6D4EFCC0" w:rsidR="00A30586" w:rsidRPr="0068568A" w:rsidRDefault="006D2822" w:rsidP="006B3959">
            <w:pPr>
              <w:spacing w:after="0" w:line="239" w:lineRule="auto"/>
              <w:ind w:left="-103"/>
              <w:jc w:val="center"/>
              <w:rPr>
                <w:rFonts w:ascii="Times New Roman" w:eastAsia="Arial" w:hAnsi="Times New Roman"/>
                <w:lang w:val="es-AR"/>
              </w:rPr>
            </w:pPr>
            <w:r w:rsidRPr="00A02AAF">
              <w:rPr>
                <w:rFonts w:ascii="Times New Roman" w:eastAsia="Arial" w:hAnsi="Times New Roman"/>
                <w:lang w:val="es-AR"/>
              </w:rPr>
              <w:t>100</w:t>
            </w:r>
            <w:r w:rsidR="00A30586" w:rsidRPr="00A02AAF">
              <w:rPr>
                <w:rFonts w:ascii="Times New Roman" w:eastAsia="Arial" w:hAnsi="Times New Roman"/>
                <w:lang w:val="es-AR"/>
              </w:rPr>
              <w:t>%</w:t>
            </w:r>
          </w:p>
        </w:tc>
      </w:tr>
      <w:tr w:rsidR="006D2822" w:rsidRPr="0068568A" w14:paraId="62CDD39F" w14:textId="77777777" w:rsidTr="00A30586">
        <w:tc>
          <w:tcPr>
            <w:tcW w:w="4847" w:type="dxa"/>
            <w:shd w:val="clear" w:color="auto" w:fill="auto"/>
          </w:tcPr>
          <w:p w14:paraId="2FAC2F0C" w14:textId="0A6CCDDD" w:rsidR="004468EE" w:rsidRPr="0068568A" w:rsidRDefault="004468EE" w:rsidP="006B3959">
            <w:pPr>
              <w:spacing w:after="0" w:line="239" w:lineRule="auto"/>
              <w:jc w:val="both"/>
              <w:rPr>
                <w:rFonts w:ascii="Times New Roman" w:eastAsia="Arial" w:hAnsi="Times New Roman"/>
                <w:lang w:val="es-AR"/>
              </w:rPr>
            </w:pPr>
          </w:p>
        </w:tc>
        <w:tc>
          <w:tcPr>
            <w:tcW w:w="1984" w:type="dxa"/>
            <w:shd w:val="clear" w:color="auto" w:fill="auto"/>
          </w:tcPr>
          <w:p w14:paraId="7B95B9F2" w14:textId="72CBAB05" w:rsidR="006D2822" w:rsidRPr="0068568A" w:rsidRDefault="006D2822" w:rsidP="00903087">
            <w:pPr>
              <w:spacing w:after="0" w:line="239" w:lineRule="auto"/>
              <w:rPr>
                <w:rFonts w:ascii="Times New Roman" w:eastAsia="Arial" w:hAnsi="Times New Roman"/>
                <w:lang w:val="es-AR"/>
              </w:rPr>
            </w:pPr>
          </w:p>
        </w:tc>
        <w:tc>
          <w:tcPr>
            <w:tcW w:w="113" w:type="dxa"/>
            <w:shd w:val="clear" w:color="auto" w:fill="auto"/>
          </w:tcPr>
          <w:p w14:paraId="3A0B69E8" w14:textId="77777777" w:rsidR="006D2822" w:rsidRPr="0068568A" w:rsidRDefault="006D2822" w:rsidP="006B3959">
            <w:pPr>
              <w:spacing w:after="0" w:line="239" w:lineRule="auto"/>
              <w:ind w:left="-103"/>
              <w:jc w:val="center"/>
              <w:rPr>
                <w:rFonts w:ascii="Times New Roman" w:eastAsia="Arial" w:hAnsi="Times New Roman"/>
                <w:lang w:val="es-AR"/>
              </w:rPr>
            </w:pPr>
          </w:p>
        </w:tc>
        <w:tc>
          <w:tcPr>
            <w:tcW w:w="1984" w:type="dxa"/>
            <w:shd w:val="clear" w:color="auto" w:fill="auto"/>
          </w:tcPr>
          <w:p w14:paraId="36D128FF" w14:textId="77777777" w:rsidR="00206185" w:rsidRDefault="00206185" w:rsidP="00903087">
            <w:pPr>
              <w:spacing w:after="0" w:line="239" w:lineRule="auto"/>
              <w:rPr>
                <w:rFonts w:ascii="Times New Roman" w:eastAsia="Arial" w:hAnsi="Times New Roman"/>
                <w:lang w:val="es-AR"/>
              </w:rPr>
            </w:pPr>
          </w:p>
          <w:p w14:paraId="62EABFD2" w14:textId="496EB2E0" w:rsidR="00217467" w:rsidRPr="0068568A" w:rsidRDefault="00217467" w:rsidP="006B3959">
            <w:pPr>
              <w:spacing w:after="0" w:line="239" w:lineRule="auto"/>
              <w:ind w:left="-103"/>
              <w:jc w:val="center"/>
              <w:rPr>
                <w:rFonts w:ascii="Times New Roman" w:eastAsia="Arial" w:hAnsi="Times New Roman"/>
                <w:lang w:val="es-AR"/>
              </w:rPr>
            </w:pPr>
          </w:p>
        </w:tc>
      </w:tr>
    </w:tbl>
    <w:p w14:paraId="1B2B69E0" w14:textId="557C338D" w:rsidR="009067B2" w:rsidRPr="0068568A" w:rsidRDefault="009067B2" w:rsidP="0078362C">
      <w:pPr>
        <w:numPr>
          <w:ilvl w:val="0"/>
          <w:numId w:val="9"/>
        </w:numPr>
        <w:spacing w:after="0" w:line="240" w:lineRule="auto"/>
        <w:ind w:left="709" w:hanging="352"/>
        <w:jc w:val="both"/>
        <w:rPr>
          <w:rFonts w:ascii="Times New Roman" w:hAnsi="Times New Roman"/>
          <w:lang w:val="es-AR"/>
        </w:rPr>
      </w:pPr>
      <w:r w:rsidRPr="0068568A">
        <w:rPr>
          <w:rFonts w:ascii="Times New Roman" w:hAnsi="Times New Roman"/>
          <w:lang w:val="es-AR"/>
        </w:rPr>
        <w:t xml:space="preserve">La </w:t>
      </w:r>
      <w:r w:rsidR="007E3C82">
        <w:rPr>
          <w:rFonts w:ascii="Times New Roman" w:hAnsi="Times New Roman"/>
          <w:lang w:val="es-AR"/>
        </w:rPr>
        <w:t>LSC</w:t>
      </w:r>
      <w:r w:rsidRPr="0068568A">
        <w:rPr>
          <w:rFonts w:ascii="Times New Roman" w:hAnsi="Times New Roman"/>
          <w:lang w:val="es-AR"/>
        </w:rPr>
        <w:t xml:space="preserve"> en el artículo 70 establece que las sociedades deben efectuar una reserva no menor del 5% de las ganancias realizadas y líquidas que arroje el estado de resultados del ejercicio, hasta alcanzar el 20% del capital social. Cuando esta reserva quede disminuida por cualquier razón, no podrán distribuirse ganancias hasta su reintegro.</w:t>
      </w:r>
    </w:p>
    <w:p w14:paraId="3C51D7B1" w14:textId="77777777" w:rsidR="009067B2" w:rsidRPr="0068568A" w:rsidRDefault="009067B2" w:rsidP="006B3959">
      <w:pPr>
        <w:spacing w:after="0" w:line="240" w:lineRule="auto"/>
        <w:ind w:left="357"/>
        <w:jc w:val="both"/>
        <w:rPr>
          <w:rFonts w:ascii="Times New Roman" w:hAnsi="Times New Roman"/>
          <w:lang w:val="es-AR"/>
        </w:rPr>
      </w:pPr>
    </w:p>
    <w:p w14:paraId="38602625" w14:textId="77777777" w:rsidR="00F12279" w:rsidRDefault="00F12279" w:rsidP="00F12279">
      <w:pPr>
        <w:numPr>
          <w:ilvl w:val="0"/>
          <w:numId w:val="9"/>
        </w:numPr>
        <w:spacing w:after="0" w:line="240" w:lineRule="auto"/>
        <w:ind w:left="709" w:hanging="352"/>
        <w:jc w:val="both"/>
        <w:rPr>
          <w:rFonts w:ascii="Times New Roman" w:eastAsia="Arial" w:hAnsi="Times New Roman"/>
          <w:lang w:val="es-AR"/>
        </w:rPr>
      </w:pPr>
      <w:r>
        <w:rPr>
          <w:rFonts w:ascii="Times New Roman" w:eastAsia="Arial" w:hAnsi="Times New Roman"/>
          <w:lang w:val="es-AR"/>
        </w:rPr>
        <w:t>L</w:t>
      </w:r>
      <w:r w:rsidR="00264B81" w:rsidRPr="00264B81">
        <w:rPr>
          <w:rFonts w:ascii="Times New Roman" w:eastAsia="Arial" w:hAnsi="Times New Roman"/>
          <w:lang w:val="es-AR"/>
        </w:rPr>
        <w:t xml:space="preserve">a Sociedad aún presenta pérdidas acumuladas que representan un porcentaje mayor al 50% del capital social, motivo por el cual aún se encuentra encuadrada en la causal de reducción obligatoria de capital prevista en el artículo </w:t>
      </w:r>
      <w:proofErr w:type="spellStart"/>
      <w:r w:rsidR="00264B81" w:rsidRPr="00264B81">
        <w:rPr>
          <w:rFonts w:ascii="Times New Roman" w:eastAsia="Arial" w:hAnsi="Times New Roman"/>
          <w:lang w:val="es-AR"/>
        </w:rPr>
        <w:t>N°</w:t>
      </w:r>
      <w:proofErr w:type="spellEnd"/>
      <w:r w:rsidR="00264B81" w:rsidRPr="00264B81">
        <w:rPr>
          <w:rFonts w:ascii="Times New Roman" w:eastAsia="Arial" w:hAnsi="Times New Roman"/>
          <w:lang w:val="es-AR"/>
        </w:rPr>
        <w:t xml:space="preserve"> 206 de la Ley N°19.550.</w:t>
      </w:r>
    </w:p>
    <w:p w14:paraId="14835D9E" w14:textId="77777777" w:rsidR="00F12279" w:rsidRDefault="00F12279" w:rsidP="00F12279">
      <w:pPr>
        <w:spacing w:after="0" w:line="240" w:lineRule="auto"/>
        <w:ind w:left="709"/>
        <w:jc w:val="both"/>
        <w:rPr>
          <w:rFonts w:ascii="Times New Roman" w:eastAsia="Arial" w:hAnsi="Times New Roman"/>
          <w:lang w:val="es-AR"/>
        </w:rPr>
      </w:pPr>
    </w:p>
    <w:p w14:paraId="14628B21" w14:textId="3CEE00B3" w:rsidR="00264B81" w:rsidRDefault="00264B81" w:rsidP="00F12279">
      <w:pPr>
        <w:spacing w:after="0" w:line="240" w:lineRule="auto"/>
        <w:ind w:left="709"/>
        <w:jc w:val="both"/>
        <w:rPr>
          <w:rFonts w:ascii="Times New Roman" w:eastAsia="Arial" w:hAnsi="Times New Roman"/>
          <w:lang w:val="es-AR"/>
        </w:rPr>
      </w:pPr>
      <w:r w:rsidRPr="00F12279">
        <w:rPr>
          <w:rFonts w:ascii="Times New Roman" w:eastAsia="Arial" w:hAnsi="Times New Roman"/>
          <w:lang w:val="es-AR"/>
        </w:rPr>
        <w:t xml:space="preserve">En la próxima Asamblea de accionistas, </w:t>
      </w:r>
      <w:proofErr w:type="spellStart"/>
      <w:r w:rsidRPr="00F12279">
        <w:rPr>
          <w:rFonts w:ascii="Times New Roman" w:eastAsia="Arial" w:hAnsi="Times New Roman"/>
          <w:lang w:val="es-AR"/>
        </w:rPr>
        <w:t>Mirgor</w:t>
      </w:r>
      <w:proofErr w:type="spellEnd"/>
      <w:r w:rsidRPr="00F12279">
        <w:rPr>
          <w:rFonts w:ascii="Times New Roman" w:eastAsia="Arial" w:hAnsi="Times New Roman"/>
          <w:lang w:val="es-AR"/>
        </w:rPr>
        <w:t xml:space="preserve"> S.A.C.I.F.I.A., deberá realizar y/o causar la realización de todos los actos necesarios a efectos de revertir la situación descripta en el párrafo precedente. Asimismo, la dirección de la sociedad controlante ha manifestado su compromiso de continuar soportando financieramente a sus subsidiarias y de tomar las acciones necesarias para permitirle cumplir con los requisitos exigidos por la Ley General de Sociedades en lo que respecta a mantener ciertas ecuaciones patrimoniales.</w:t>
      </w:r>
    </w:p>
    <w:p w14:paraId="119DAFDE" w14:textId="77777777" w:rsidR="00271426" w:rsidRPr="00F12279" w:rsidRDefault="00271426" w:rsidP="00F12279">
      <w:pPr>
        <w:spacing w:after="0" w:line="240" w:lineRule="auto"/>
        <w:ind w:left="709"/>
        <w:jc w:val="both"/>
        <w:rPr>
          <w:rFonts w:ascii="Times New Roman" w:eastAsia="Arial" w:hAnsi="Times New Roman"/>
          <w:lang w:val="es-AR"/>
        </w:rPr>
      </w:pPr>
    </w:p>
    <w:p w14:paraId="3F904E6B" w14:textId="3ED9E570" w:rsidR="00FF527C" w:rsidRPr="0068568A" w:rsidRDefault="00FF527C" w:rsidP="006C1F83">
      <w:pPr>
        <w:spacing w:after="0" w:line="240" w:lineRule="auto"/>
        <w:jc w:val="both"/>
        <w:rPr>
          <w:rFonts w:ascii="Times New Roman" w:hAnsi="Times New Roman"/>
          <w:lang w:val="es-AR"/>
        </w:rPr>
      </w:pPr>
    </w:p>
    <w:p w14:paraId="528D1CEC" w14:textId="672BD801" w:rsidR="00E26FDF" w:rsidRPr="00FF527C" w:rsidRDefault="00903E7B" w:rsidP="00903E7B">
      <w:pPr>
        <w:pStyle w:val="Prrafodelista"/>
        <w:keepNext/>
        <w:widowControl w:val="0"/>
        <w:spacing w:after="0" w:line="240" w:lineRule="auto"/>
        <w:ind w:left="360" w:right="29"/>
        <w:jc w:val="both"/>
        <w:rPr>
          <w:rFonts w:ascii="Times New Roman" w:eastAsia="Arial" w:hAnsi="Times New Roman"/>
          <w:b/>
          <w:bCs/>
        </w:rPr>
      </w:pPr>
      <w:r w:rsidRPr="00903E7B">
        <w:rPr>
          <w:rFonts w:ascii="Times New Roman" w:eastAsia="Arial" w:hAnsi="Times New Roman"/>
          <w:b/>
          <w:bCs/>
        </w:rPr>
        <w:t xml:space="preserve">NOTA </w:t>
      </w:r>
      <w:r>
        <w:rPr>
          <w:rFonts w:ascii="Times New Roman" w:eastAsia="Arial" w:hAnsi="Times New Roman"/>
          <w:b/>
          <w:bCs/>
        </w:rPr>
        <w:t xml:space="preserve">8 - </w:t>
      </w:r>
      <w:r w:rsidR="00784119" w:rsidRPr="00FF527C">
        <w:rPr>
          <w:rFonts w:ascii="Times New Roman" w:eastAsia="Arial" w:hAnsi="Times New Roman"/>
          <w:b/>
          <w:bCs/>
        </w:rPr>
        <w:t>CONTEXTO ECONÓMICO</w:t>
      </w:r>
    </w:p>
    <w:p w14:paraId="2442711C" w14:textId="23FA0442" w:rsidR="00784119" w:rsidRPr="00264B81" w:rsidRDefault="00784119" w:rsidP="00784119">
      <w:pPr>
        <w:keepNext/>
        <w:spacing w:after="0" w:line="240" w:lineRule="auto"/>
        <w:ind w:right="29"/>
        <w:jc w:val="both"/>
        <w:rPr>
          <w:rFonts w:ascii="Times New Roman" w:eastAsia="Arial" w:hAnsi="Times New Roman"/>
          <w:highlight w:val="yellow"/>
          <w:lang w:val="es-AR"/>
        </w:rPr>
      </w:pPr>
    </w:p>
    <w:p w14:paraId="0885D381" w14:textId="6EA43EA8" w:rsidR="00784119" w:rsidRPr="00A93975" w:rsidRDefault="00784119" w:rsidP="00784119">
      <w:pPr>
        <w:spacing w:after="0" w:line="240" w:lineRule="auto"/>
        <w:ind w:left="357" w:right="29"/>
        <w:jc w:val="both"/>
        <w:rPr>
          <w:rFonts w:ascii="Times New Roman" w:eastAsia="Arial" w:hAnsi="Times New Roman"/>
          <w:lang w:val="es-AR"/>
        </w:rPr>
      </w:pPr>
      <w:r w:rsidRPr="00A93975">
        <w:rPr>
          <w:rFonts w:ascii="Times New Roman" w:eastAsia="Arial" w:hAnsi="Times New Roman"/>
          <w:lang w:val="es-AR"/>
        </w:rPr>
        <w:t>Los temas centrales del escenario macroeconómico en Argentina son los siguientes:</w:t>
      </w:r>
    </w:p>
    <w:p w14:paraId="2E04A7B2" w14:textId="77777777" w:rsidR="00784119" w:rsidRPr="006E1917" w:rsidRDefault="00784119" w:rsidP="00784119">
      <w:pPr>
        <w:spacing w:after="0" w:line="240" w:lineRule="auto"/>
        <w:ind w:left="357" w:right="29"/>
        <w:jc w:val="both"/>
        <w:rPr>
          <w:rFonts w:ascii="Times New Roman" w:eastAsia="Arial" w:hAnsi="Times New Roman"/>
          <w:highlight w:val="yellow"/>
          <w:lang w:val="es-AR"/>
        </w:rPr>
      </w:pPr>
    </w:p>
    <w:p w14:paraId="110FA2C1" w14:textId="46B0CFCD" w:rsidR="00784119" w:rsidRPr="00A93975" w:rsidRDefault="004A74D8" w:rsidP="00A93975">
      <w:pPr>
        <w:widowControl/>
        <w:spacing w:after="120" w:line="240" w:lineRule="auto"/>
        <w:ind w:left="357"/>
        <w:jc w:val="both"/>
        <w:rPr>
          <w:rFonts w:ascii="Times New Roman" w:eastAsia="Arial" w:hAnsi="Times New Roman"/>
          <w:b/>
          <w:u w:val="single"/>
          <w:lang w:val="es-AR"/>
        </w:rPr>
      </w:pPr>
      <w:r w:rsidRPr="00A93975">
        <w:rPr>
          <w:rFonts w:ascii="Times New Roman" w:eastAsia="Arial" w:hAnsi="Times New Roman"/>
          <w:b/>
          <w:u w:val="single"/>
          <w:lang w:val="es-AR"/>
        </w:rPr>
        <w:t>Inflación</w:t>
      </w:r>
    </w:p>
    <w:p w14:paraId="646E6257" w14:textId="1FE4F92B" w:rsidR="004468EE" w:rsidRPr="004468EE" w:rsidRDefault="002E27B7" w:rsidP="004468EE">
      <w:pPr>
        <w:spacing w:after="0" w:line="240" w:lineRule="auto"/>
        <w:ind w:left="357" w:right="29"/>
        <w:jc w:val="both"/>
        <w:rPr>
          <w:rFonts w:ascii="Times New Roman" w:eastAsia="Arial" w:hAnsi="Times New Roman"/>
          <w:lang w:val="es-AR"/>
        </w:rPr>
      </w:pPr>
      <w:r w:rsidRPr="002E27B7">
        <w:rPr>
          <w:rFonts w:ascii="Times New Roman" w:eastAsia="Arial" w:hAnsi="Times New Roman"/>
          <w:lang w:val="es-AR"/>
        </w:rPr>
        <w:t>El índice de precios al consumidor nivel nacional publicado por el Instituto Nacional de Estadística y Censos acumuló para este periodo de nueve meses un 103,2%, acumulando una inflación interanual del 138,3%.</w:t>
      </w:r>
    </w:p>
    <w:p w14:paraId="79BF97BE" w14:textId="77777777" w:rsidR="004468EE" w:rsidRPr="004468EE" w:rsidRDefault="004468EE" w:rsidP="004468EE">
      <w:pPr>
        <w:spacing w:after="0" w:line="240" w:lineRule="auto"/>
        <w:ind w:left="357" w:right="29"/>
        <w:jc w:val="both"/>
        <w:rPr>
          <w:rFonts w:ascii="Times New Roman" w:eastAsia="Arial" w:hAnsi="Times New Roman"/>
          <w:lang w:val="es-AR"/>
        </w:rPr>
      </w:pPr>
    </w:p>
    <w:p w14:paraId="138695DF" w14:textId="06BE82C5" w:rsidR="004468EE" w:rsidRDefault="002E27B7" w:rsidP="004468EE">
      <w:pPr>
        <w:spacing w:after="0" w:line="240" w:lineRule="auto"/>
        <w:ind w:left="357" w:right="29"/>
        <w:jc w:val="both"/>
        <w:rPr>
          <w:rFonts w:ascii="Times New Roman" w:eastAsia="Arial" w:hAnsi="Times New Roman"/>
          <w:lang w:val="es-AR"/>
        </w:rPr>
      </w:pPr>
      <w:r w:rsidRPr="002E27B7">
        <w:rPr>
          <w:rFonts w:ascii="Times New Roman" w:eastAsia="Arial" w:hAnsi="Times New Roman"/>
          <w:lang w:val="es-AR"/>
        </w:rPr>
        <w:t>El BCRA ha publicado el Relevamiento de Expectativas de Mercado (REM) correspondiente al mes de septiembre. La mediana resultante de las estimaciones realizadas por los participantes del REM arrojó una inflación esperada del 180,7% para 2023.</w:t>
      </w:r>
    </w:p>
    <w:p w14:paraId="2D3860DE" w14:textId="77777777" w:rsidR="002E27B7" w:rsidRPr="006E1917" w:rsidRDefault="002E27B7" w:rsidP="004468EE">
      <w:pPr>
        <w:spacing w:after="0" w:line="240" w:lineRule="auto"/>
        <w:ind w:left="357" w:right="29"/>
        <w:jc w:val="both"/>
        <w:rPr>
          <w:rFonts w:ascii="Times New Roman" w:eastAsia="Arial" w:hAnsi="Times New Roman"/>
          <w:b/>
          <w:bCs/>
          <w:highlight w:val="yellow"/>
          <w:u w:val="single"/>
          <w:lang w:val="es-AR"/>
        </w:rPr>
      </w:pPr>
    </w:p>
    <w:p w14:paraId="652F94C9" w14:textId="2F630D6F" w:rsidR="00784119" w:rsidRPr="00A93975" w:rsidRDefault="00784119" w:rsidP="00784119">
      <w:pPr>
        <w:spacing w:after="0" w:line="240" w:lineRule="auto"/>
        <w:ind w:left="357" w:right="29"/>
        <w:jc w:val="both"/>
        <w:rPr>
          <w:rFonts w:ascii="Times New Roman" w:eastAsia="Arial" w:hAnsi="Times New Roman"/>
          <w:b/>
          <w:bCs/>
          <w:u w:val="single"/>
          <w:lang w:val="es-AR"/>
        </w:rPr>
      </w:pPr>
      <w:r w:rsidRPr="00A93975">
        <w:rPr>
          <w:rFonts w:ascii="Times New Roman" w:eastAsia="Arial" w:hAnsi="Times New Roman"/>
          <w:b/>
          <w:bCs/>
          <w:u w:val="single"/>
          <w:lang w:val="es-AR"/>
        </w:rPr>
        <w:t>Mercado cambiario</w:t>
      </w:r>
    </w:p>
    <w:p w14:paraId="509ECD66" w14:textId="77777777" w:rsidR="00784119" w:rsidRPr="00A93975" w:rsidRDefault="00784119" w:rsidP="00784119">
      <w:pPr>
        <w:spacing w:after="0" w:line="240" w:lineRule="auto"/>
        <w:ind w:left="357" w:right="29"/>
        <w:jc w:val="both"/>
        <w:rPr>
          <w:rFonts w:ascii="Times New Roman" w:eastAsia="Arial" w:hAnsi="Times New Roman"/>
          <w:lang w:val="es-AR"/>
        </w:rPr>
      </w:pPr>
    </w:p>
    <w:p w14:paraId="6D6BCF97" w14:textId="77777777" w:rsidR="00784119" w:rsidRPr="00A93975" w:rsidRDefault="00784119" w:rsidP="00784119">
      <w:pPr>
        <w:spacing w:after="0" w:line="240" w:lineRule="auto"/>
        <w:ind w:left="357" w:right="29"/>
        <w:jc w:val="both"/>
        <w:rPr>
          <w:rFonts w:ascii="Times New Roman" w:eastAsia="Arial" w:hAnsi="Times New Roman"/>
          <w:b/>
          <w:bCs/>
          <w:lang w:val="es-AR"/>
        </w:rPr>
      </w:pPr>
      <w:r w:rsidRPr="00A93975">
        <w:rPr>
          <w:rFonts w:ascii="Times New Roman" w:eastAsia="Arial" w:hAnsi="Times New Roman"/>
          <w:b/>
          <w:bCs/>
          <w:lang w:val="es-AR"/>
        </w:rPr>
        <w:t>Límites para el atesoramiento y consumos en moneda extranjera</w:t>
      </w:r>
    </w:p>
    <w:p w14:paraId="1EDD2D78" w14:textId="77777777" w:rsidR="00784119" w:rsidRPr="00A93975" w:rsidRDefault="00784119" w:rsidP="00784119">
      <w:pPr>
        <w:spacing w:after="0" w:line="240" w:lineRule="auto"/>
        <w:ind w:left="357" w:right="29"/>
        <w:jc w:val="both"/>
        <w:rPr>
          <w:rFonts w:ascii="Times New Roman" w:eastAsia="Arial" w:hAnsi="Times New Roman"/>
          <w:lang w:val="es-AR"/>
        </w:rPr>
      </w:pPr>
    </w:p>
    <w:p w14:paraId="5C07CC44" w14:textId="68D03C52" w:rsidR="00784119" w:rsidRPr="00A93975" w:rsidRDefault="006523ED" w:rsidP="00784119">
      <w:pPr>
        <w:spacing w:after="0" w:line="240" w:lineRule="auto"/>
        <w:ind w:left="357" w:right="29"/>
        <w:jc w:val="both"/>
        <w:rPr>
          <w:rFonts w:ascii="Times New Roman" w:eastAsia="Arial" w:hAnsi="Times New Roman"/>
          <w:lang w:val="es-AR"/>
        </w:rPr>
      </w:pPr>
      <w:r w:rsidRPr="006523ED">
        <w:rPr>
          <w:rFonts w:ascii="Times New Roman" w:eastAsia="Arial" w:hAnsi="Times New Roman"/>
          <w:lang w:val="es-AR"/>
        </w:rPr>
        <w:t>El bajo nivel de reservas en el Banco Central de la República Argentina ha llevado al gobierno nacional a instrumentar un control de cambios muy restrictivo para la compra de divisas en el en el Mercado Único y Libre de Cambios (MULC). Algunas de las medidas para la protección de las reservas son las siguientes</w:t>
      </w:r>
      <w:r w:rsidR="00784119" w:rsidRPr="00A93975">
        <w:rPr>
          <w:rFonts w:ascii="Times New Roman" w:eastAsia="Arial" w:hAnsi="Times New Roman"/>
          <w:lang w:val="es-AR"/>
        </w:rPr>
        <w:t>:</w:t>
      </w:r>
    </w:p>
    <w:p w14:paraId="435412CB" w14:textId="77777777" w:rsidR="00784119" w:rsidRPr="00A93975" w:rsidRDefault="00784119" w:rsidP="00784119">
      <w:pPr>
        <w:spacing w:after="0" w:line="240" w:lineRule="auto"/>
        <w:ind w:left="357" w:right="29"/>
        <w:jc w:val="both"/>
        <w:rPr>
          <w:rFonts w:ascii="Times New Roman" w:eastAsia="Arial" w:hAnsi="Times New Roman"/>
          <w:lang w:val="es-AR"/>
        </w:rPr>
      </w:pPr>
    </w:p>
    <w:p w14:paraId="41D4CD5A" w14:textId="6C6B35CE" w:rsidR="00C609CF" w:rsidRPr="00A93975" w:rsidRDefault="00994246" w:rsidP="00C609CF">
      <w:pPr>
        <w:pStyle w:val="Prrafodelista"/>
        <w:numPr>
          <w:ilvl w:val="1"/>
          <w:numId w:val="27"/>
        </w:numPr>
        <w:spacing w:after="120" w:line="240" w:lineRule="auto"/>
        <w:jc w:val="both"/>
        <w:rPr>
          <w:rFonts w:ascii="Times New Roman" w:eastAsia="Arial" w:hAnsi="Times New Roman"/>
        </w:rPr>
      </w:pPr>
      <w:bookmarkStart w:id="12" w:name="_Hlk149908632"/>
      <w:r w:rsidRPr="00994246">
        <w:rPr>
          <w:rFonts w:ascii="Times New Roman" w:eastAsia="Arial" w:hAnsi="Times New Roman"/>
        </w:rPr>
        <w:t xml:space="preserve">Se </w:t>
      </w:r>
      <w:r w:rsidR="006523ED" w:rsidRPr="006523ED">
        <w:rPr>
          <w:rFonts w:ascii="Times New Roman" w:eastAsia="Arial" w:hAnsi="Times New Roman"/>
        </w:rPr>
        <w:t>mantiene para las personas humanas un cupo de 200 dólares mensuales (o equivalente en otra moneda) como límite para compra de divisas destinadas a atesoramiento, compra de bienes y servicios, y transporte internacional de pasajeros. El cupo incluye todos los consumos con tarjeta de crédito en moneda extranjera o con tarjeta de débito contra cuentas en pesos. Los consumos en moneda extranjera que superen los 200 dólares mensuales son restados en el cupo mensual de los meses siguientes</w:t>
      </w:r>
      <w:r w:rsidR="00784119" w:rsidRPr="00A93975">
        <w:rPr>
          <w:rFonts w:ascii="Times New Roman" w:eastAsia="Arial" w:hAnsi="Times New Roman"/>
        </w:rPr>
        <w:t>.</w:t>
      </w:r>
      <w:bookmarkEnd w:id="12"/>
      <w:r w:rsidR="00784119" w:rsidRPr="00A93975">
        <w:rPr>
          <w:rFonts w:ascii="Times New Roman" w:eastAsia="Arial" w:hAnsi="Times New Roman"/>
        </w:rPr>
        <w:t xml:space="preserve"> </w:t>
      </w:r>
    </w:p>
    <w:p w14:paraId="1521FAE5" w14:textId="5CBF1AA5" w:rsidR="00784119" w:rsidRDefault="00994246" w:rsidP="00C609CF">
      <w:pPr>
        <w:pStyle w:val="Prrafodelista"/>
        <w:numPr>
          <w:ilvl w:val="1"/>
          <w:numId w:val="27"/>
        </w:numPr>
        <w:spacing w:after="120" w:line="240" w:lineRule="auto"/>
        <w:jc w:val="both"/>
        <w:rPr>
          <w:rFonts w:ascii="Times New Roman" w:eastAsia="Arial" w:hAnsi="Times New Roman"/>
        </w:rPr>
      </w:pPr>
      <w:r w:rsidRPr="00994246">
        <w:rPr>
          <w:rFonts w:ascii="Times New Roman" w:eastAsia="Arial" w:hAnsi="Times New Roman"/>
        </w:rPr>
        <w:lastRenderedPageBreak/>
        <w:t xml:space="preserve">Para </w:t>
      </w:r>
      <w:r w:rsidR="006523ED" w:rsidRPr="006523ED">
        <w:rPr>
          <w:rFonts w:ascii="Times New Roman" w:eastAsia="Arial" w:hAnsi="Times New Roman"/>
        </w:rPr>
        <w:t>desalentar la compra de dólares con el cupo mencionado, que constituye un factor de caída de reservas, se estableció con carácter de emergencia y por el término de cinco períodos fiscales dos impuestos que se aplican sobre la cotización del dólar oficial en el MULC</w:t>
      </w:r>
      <w:r w:rsidR="00784119" w:rsidRPr="00A93975">
        <w:rPr>
          <w:rFonts w:ascii="Times New Roman" w:eastAsia="Arial" w:hAnsi="Times New Roman"/>
        </w:rPr>
        <w:t>:</w:t>
      </w:r>
    </w:p>
    <w:p w14:paraId="26F1DF07" w14:textId="77777777" w:rsidR="00994246" w:rsidRPr="00A93975" w:rsidRDefault="00994246" w:rsidP="00994246">
      <w:pPr>
        <w:pStyle w:val="Prrafodelista"/>
        <w:spacing w:after="120" w:line="240" w:lineRule="auto"/>
        <w:ind w:left="1352"/>
        <w:jc w:val="both"/>
        <w:rPr>
          <w:rFonts w:ascii="Times New Roman" w:eastAsia="Arial" w:hAnsi="Times New Roman"/>
        </w:rPr>
      </w:pPr>
    </w:p>
    <w:p w14:paraId="3888034A" w14:textId="52AABFC9" w:rsidR="00994246" w:rsidRPr="006523ED" w:rsidRDefault="006523ED" w:rsidP="006523ED">
      <w:pPr>
        <w:pStyle w:val="Prrafodelista"/>
        <w:numPr>
          <w:ilvl w:val="0"/>
          <w:numId w:val="26"/>
        </w:numPr>
        <w:jc w:val="both"/>
        <w:rPr>
          <w:rFonts w:ascii="Times New Roman" w:eastAsia="Arial" w:hAnsi="Times New Roman"/>
        </w:rPr>
      </w:pPr>
      <w:r w:rsidRPr="006523ED">
        <w:rPr>
          <w:rFonts w:ascii="Times New Roman" w:eastAsia="Arial" w:hAnsi="Times New Roman"/>
        </w:rPr>
        <w:t>un gravamen identificado como impuesto PAIS (impuesto para una Argentina inclusiva y solidaria), que grava con una tasa del 30% la mencionada adquisición de moneda extranjera (dólar solidario) por parte de todos los sujetos residentes en Argentina, ya sean personas humanas o jurídicas, y que no reviste el carácter de pago a cuenta de ningún impuesto; y</w:t>
      </w:r>
    </w:p>
    <w:p w14:paraId="316EE13A" w14:textId="77777777" w:rsidR="00994246" w:rsidRPr="00994246" w:rsidRDefault="00994246" w:rsidP="006523ED">
      <w:pPr>
        <w:pStyle w:val="Prrafodelista"/>
        <w:ind w:left="1777"/>
        <w:jc w:val="both"/>
        <w:rPr>
          <w:rFonts w:ascii="Times New Roman" w:eastAsia="Arial" w:hAnsi="Times New Roman"/>
        </w:rPr>
      </w:pPr>
    </w:p>
    <w:p w14:paraId="36F14A5A" w14:textId="30F16CEF" w:rsidR="00994246" w:rsidRDefault="00994246" w:rsidP="006523ED">
      <w:pPr>
        <w:pStyle w:val="Prrafodelista"/>
        <w:numPr>
          <w:ilvl w:val="0"/>
          <w:numId w:val="26"/>
        </w:numPr>
        <w:jc w:val="both"/>
        <w:rPr>
          <w:rFonts w:ascii="Times New Roman" w:eastAsia="Arial" w:hAnsi="Times New Roman"/>
        </w:rPr>
      </w:pPr>
      <w:r w:rsidRPr="00994246">
        <w:rPr>
          <w:rFonts w:ascii="Times New Roman" w:eastAsia="Arial" w:hAnsi="Times New Roman"/>
        </w:rPr>
        <w:t xml:space="preserve">un impuesto </w:t>
      </w:r>
      <w:r w:rsidR="006523ED" w:rsidRPr="006523ED">
        <w:rPr>
          <w:rFonts w:ascii="Times New Roman" w:eastAsia="Arial" w:hAnsi="Times New Roman"/>
        </w:rPr>
        <w:t>adicional del 45%, establecido como un pago a cuenta del pago de impuestos a las Ganancias y a los Bienes Personales, que será aplicado tanto a la compra del dólar solidario como a todas las compras en dólares con moneda extranjera</w:t>
      </w:r>
      <w:r w:rsidRPr="00994246">
        <w:rPr>
          <w:rFonts w:ascii="Times New Roman" w:eastAsia="Arial" w:hAnsi="Times New Roman"/>
        </w:rPr>
        <w:t>.</w:t>
      </w:r>
    </w:p>
    <w:p w14:paraId="1B79980B" w14:textId="77777777" w:rsidR="00994246" w:rsidRPr="00994246" w:rsidRDefault="00994246" w:rsidP="006523ED">
      <w:pPr>
        <w:pStyle w:val="Prrafodelista"/>
        <w:ind w:left="1777"/>
        <w:jc w:val="both"/>
        <w:rPr>
          <w:rFonts w:ascii="Times New Roman" w:eastAsia="Arial" w:hAnsi="Times New Roman"/>
        </w:rPr>
      </w:pPr>
    </w:p>
    <w:p w14:paraId="2C5F49C6" w14:textId="36DD1CF7" w:rsidR="00784119" w:rsidRPr="006523ED" w:rsidRDefault="00994246" w:rsidP="006523ED">
      <w:pPr>
        <w:pStyle w:val="Prrafodelista"/>
        <w:numPr>
          <w:ilvl w:val="0"/>
          <w:numId w:val="26"/>
        </w:numPr>
        <w:jc w:val="both"/>
        <w:rPr>
          <w:rFonts w:ascii="Times New Roman" w:eastAsia="Arial" w:hAnsi="Times New Roman"/>
        </w:rPr>
      </w:pPr>
      <w:r w:rsidRPr="006523ED">
        <w:rPr>
          <w:rFonts w:ascii="Times New Roman" w:eastAsia="Arial" w:hAnsi="Times New Roman"/>
        </w:rPr>
        <w:t xml:space="preserve">Sobre </w:t>
      </w:r>
      <w:r w:rsidR="006523ED" w:rsidRPr="006523ED">
        <w:rPr>
          <w:rFonts w:ascii="Times New Roman" w:eastAsia="Arial" w:hAnsi="Times New Roman"/>
        </w:rPr>
        <w:t>el consumo de tarjetas de crédito o débito que superen los 300 USD mensuales tendrá una percepción del 25% de adelanto de bienes personales</w:t>
      </w:r>
      <w:r w:rsidRPr="006523ED">
        <w:rPr>
          <w:rFonts w:ascii="Times New Roman" w:eastAsia="Arial" w:hAnsi="Times New Roman"/>
        </w:rPr>
        <w:t xml:space="preserve">. </w:t>
      </w:r>
    </w:p>
    <w:p w14:paraId="5E9DF3FD" w14:textId="5BEA0DB7" w:rsidR="00784119" w:rsidRPr="00A93975" w:rsidRDefault="00784119" w:rsidP="00C609CF">
      <w:pPr>
        <w:spacing w:after="0" w:line="240" w:lineRule="auto"/>
        <w:ind w:left="357" w:right="29"/>
        <w:jc w:val="both"/>
        <w:rPr>
          <w:rFonts w:ascii="Times New Roman" w:eastAsia="Arial" w:hAnsi="Times New Roman"/>
          <w:b/>
          <w:bCs/>
          <w:u w:val="single"/>
          <w:lang w:val="es-AR"/>
        </w:rPr>
      </w:pPr>
      <w:r w:rsidRPr="00A93975">
        <w:rPr>
          <w:rFonts w:ascii="Times New Roman" w:eastAsia="Arial" w:hAnsi="Times New Roman"/>
          <w:b/>
          <w:bCs/>
          <w:u w:val="single"/>
          <w:lang w:val="es-AR"/>
        </w:rPr>
        <w:t>Cancelación de deudas en moneda extranjera</w:t>
      </w:r>
    </w:p>
    <w:p w14:paraId="30ADA169" w14:textId="77777777" w:rsidR="00C609CF" w:rsidRPr="00A93975" w:rsidRDefault="00C609CF" w:rsidP="00C609CF">
      <w:pPr>
        <w:spacing w:after="0" w:line="240" w:lineRule="auto"/>
        <w:ind w:left="357" w:right="29"/>
        <w:jc w:val="both"/>
        <w:rPr>
          <w:rFonts w:ascii="Times New Roman" w:eastAsia="Arial" w:hAnsi="Times New Roman"/>
          <w:b/>
          <w:bCs/>
          <w:lang w:val="es-AR"/>
        </w:rPr>
      </w:pPr>
    </w:p>
    <w:p w14:paraId="6C352881" w14:textId="77777777" w:rsidR="006523ED" w:rsidRDefault="006523ED" w:rsidP="00C609CF">
      <w:pPr>
        <w:spacing w:after="0" w:line="240" w:lineRule="auto"/>
        <w:ind w:left="357" w:right="29"/>
        <w:jc w:val="both"/>
        <w:rPr>
          <w:rFonts w:ascii="Times New Roman" w:eastAsia="Arial" w:hAnsi="Times New Roman"/>
          <w:lang w:val="es-AR"/>
        </w:rPr>
      </w:pPr>
      <w:bookmarkStart w:id="13" w:name="_Hlk149908683"/>
      <w:r w:rsidRPr="006523ED">
        <w:rPr>
          <w:rFonts w:ascii="Times New Roman" w:eastAsia="Arial" w:hAnsi="Times New Roman"/>
          <w:lang w:val="es-AR"/>
        </w:rPr>
        <w:t>Además de poner límites para el atesoramiento y consumos en moneda extranjera, las normas cambiarias han establecido ciertos requisitos para la compra de divisas que hacen empresas para poder cancelar deudas en moneda extranjera, y el BCRA se arroga la potestad de prestar o no conformidad previa a ciertas operaciones cambiarias de las empresas</w:t>
      </w:r>
      <w:r w:rsidR="00784119" w:rsidRPr="00A93975">
        <w:rPr>
          <w:rFonts w:ascii="Times New Roman" w:eastAsia="Arial" w:hAnsi="Times New Roman"/>
          <w:lang w:val="es-AR"/>
        </w:rPr>
        <w:t>.</w:t>
      </w:r>
    </w:p>
    <w:p w14:paraId="2CA506EB" w14:textId="77777777" w:rsidR="006523ED" w:rsidRDefault="006523ED" w:rsidP="00C609CF">
      <w:pPr>
        <w:spacing w:after="0" w:line="240" w:lineRule="auto"/>
        <w:ind w:left="357" w:right="29"/>
        <w:jc w:val="both"/>
        <w:rPr>
          <w:rFonts w:ascii="Times New Roman" w:eastAsia="Arial" w:hAnsi="Times New Roman"/>
          <w:lang w:val="es-AR"/>
        </w:rPr>
      </w:pPr>
    </w:p>
    <w:p w14:paraId="58AFF0C8" w14:textId="77777777" w:rsidR="006523ED" w:rsidRPr="006523ED" w:rsidRDefault="006523ED" w:rsidP="006523ED">
      <w:pPr>
        <w:spacing w:after="0" w:line="240" w:lineRule="auto"/>
        <w:ind w:left="357" w:right="29"/>
        <w:jc w:val="both"/>
        <w:rPr>
          <w:rFonts w:ascii="Times New Roman" w:eastAsia="Arial" w:hAnsi="Times New Roman"/>
          <w:lang w:val="es-AR"/>
        </w:rPr>
      </w:pPr>
      <w:r w:rsidRPr="006523ED">
        <w:rPr>
          <w:rFonts w:ascii="Times New Roman" w:eastAsia="Arial" w:hAnsi="Times New Roman"/>
          <w:lang w:val="es-AR"/>
        </w:rPr>
        <w:t xml:space="preserve">A partir del 23 de julio del 2023, por medio del Decreto 377/2023, el Poder ejecutivo nacional extendió el impuesto determinado por la ley 27.541 denominado “impuesto Para una Argentina Inclusiva y Solidaria (PAIS)”, a la operatoria de compra de billetes y moneda extranjera cuya finalidad sea el pago de obligaciones por la contratación de servicios en el exterior o la importación de mercaderías comprendidas en la nomenclatura común del Mercosur (NCM). Esta operatoria estará alcanzada con una alícuota del siete coma cinco por ciento (7,5%). </w:t>
      </w:r>
    </w:p>
    <w:p w14:paraId="70B51812" w14:textId="77777777" w:rsidR="006523ED" w:rsidRPr="006523ED" w:rsidRDefault="006523ED" w:rsidP="006523ED">
      <w:pPr>
        <w:spacing w:after="0" w:line="240" w:lineRule="auto"/>
        <w:ind w:left="357" w:right="29"/>
        <w:jc w:val="both"/>
        <w:rPr>
          <w:rFonts w:ascii="Times New Roman" w:eastAsia="Arial" w:hAnsi="Times New Roman"/>
          <w:lang w:val="es-AR"/>
        </w:rPr>
      </w:pPr>
    </w:p>
    <w:p w14:paraId="6CA6208D" w14:textId="5DC3663F" w:rsidR="00784119" w:rsidRPr="00451833" w:rsidRDefault="006523ED" w:rsidP="006523ED">
      <w:pPr>
        <w:spacing w:after="0" w:line="240" w:lineRule="auto"/>
        <w:ind w:left="357" w:right="29"/>
        <w:jc w:val="both"/>
        <w:rPr>
          <w:rFonts w:ascii="Times New Roman" w:eastAsia="Arial" w:hAnsi="Times New Roman"/>
          <w:lang w:val="es-AR"/>
        </w:rPr>
      </w:pPr>
      <w:r w:rsidRPr="006523ED">
        <w:rPr>
          <w:rFonts w:ascii="Times New Roman" w:eastAsia="Arial" w:hAnsi="Times New Roman"/>
          <w:lang w:val="es-AR"/>
        </w:rPr>
        <w:t xml:space="preserve">Por medio de la Resolución General AFIP </w:t>
      </w:r>
      <w:proofErr w:type="spellStart"/>
      <w:r w:rsidRPr="006523ED">
        <w:rPr>
          <w:rFonts w:ascii="Times New Roman" w:eastAsia="Arial" w:hAnsi="Times New Roman"/>
          <w:lang w:val="es-AR"/>
        </w:rPr>
        <w:t>N°</w:t>
      </w:r>
      <w:proofErr w:type="spellEnd"/>
      <w:r w:rsidRPr="006523ED">
        <w:rPr>
          <w:rFonts w:ascii="Times New Roman" w:eastAsia="Arial" w:hAnsi="Times New Roman"/>
          <w:lang w:val="es-AR"/>
        </w:rPr>
        <w:t xml:space="preserve"> 5393/2023 se estableció la reglamentación del mencionado decreto por el cual, se estableció un pago a cuenta del impuesto PAIS del noventa y cinco por ciento (95 %) que será calculado sobre la base del valor FOB declarado en la destinación de la mercadería.  La obligación de ingreso del pago a cuenta recae sobre el importador, quien deberá cumplirla al momento de la oficialización de la destinación de importación, junto con los derechos, tasas y demás tributos que graven la importación</w:t>
      </w:r>
      <w:r>
        <w:rPr>
          <w:rFonts w:ascii="Times New Roman" w:eastAsia="Arial" w:hAnsi="Times New Roman"/>
          <w:lang w:val="es-AR"/>
        </w:rPr>
        <w:t>.</w:t>
      </w:r>
      <w:bookmarkEnd w:id="13"/>
      <w:r w:rsidR="00784119" w:rsidRPr="00451833">
        <w:rPr>
          <w:rFonts w:ascii="Times New Roman" w:eastAsia="Arial" w:hAnsi="Times New Roman"/>
          <w:lang w:val="es-AR"/>
        </w:rPr>
        <w:t xml:space="preserve"> </w:t>
      </w:r>
    </w:p>
    <w:p w14:paraId="68FDE770" w14:textId="77777777" w:rsidR="001E49DA" w:rsidRDefault="001E49DA" w:rsidP="00E80A5A">
      <w:pPr>
        <w:spacing w:after="0" w:line="240" w:lineRule="auto"/>
        <w:ind w:right="29"/>
        <w:jc w:val="both"/>
        <w:rPr>
          <w:rFonts w:ascii="Times New Roman" w:eastAsia="Arial" w:hAnsi="Times New Roman"/>
          <w:lang w:val="es-AR"/>
        </w:rPr>
      </w:pPr>
    </w:p>
    <w:p w14:paraId="6844FAFE" w14:textId="77777777" w:rsidR="00A8004A" w:rsidRDefault="00A8004A" w:rsidP="00E80A5A">
      <w:pPr>
        <w:spacing w:after="0" w:line="240" w:lineRule="auto"/>
        <w:ind w:right="29"/>
        <w:jc w:val="both"/>
        <w:rPr>
          <w:rFonts w:ascii="Times New Roman" w:eastAsia="Arial" w:hAnsi="Times New Roman"/>
          <w:lang w:val="es-AR"/>
        </w:rPr>
      </w:pPr>
    </w:p>
    <w:p w14:paraId="4163322B" w14:textId="20FC92E0" w:rsidR="00A8004A" w:rsidRPr="00A8004A" w:rsidRDefault="00A8004A" w:rsidP="00A8004A">
      <w:pPr>
        <w:pStyle w:val="Prrafodelista"/>
        <w:keepNext/>
        <w:widowControl w:val="0"/>
        <w:spacing w:after="0" w:line="240" w:lineRule="auto"/>
        <w:ind w:left="360" w:right="29"/>
        <w:jc w:val="both"/>
        <w:rPr>
          <w:rFonts w:ascii="Times New Roman" w:eastAsia="Arial" w:hAnsi="Times New Roman"/>
        </w:rPr>
      </w:pPr>
      <w:r w:rsidRPr="00A8004A">
        <w:rPr>
          <w:rFonts w:ascii="Times New Roman" w:eastAsia="Arial" w:hAnsi="Times New Roman"/>
          <w:b/>
          <w:bCs/>
        </w:rPr>
        <w:t xml:space="preserve">NOTA </w:t>
      </w:r>
      <w:r>
        <w:rPr>
          <w:rFonts w:ascii="Times New Roman" w:eastAsia="Arial" w:hAnsi="Times New Roman"/>
          <w:b/>
          <w:bCs/>
        </w:rPr>
        <w:t>9</w:t>
      </w:r>
      <w:r w:rsidRPr="00A8004A">
        <w:rPr>
          <w:rFonts w:ascii="Times New Roman" w:eastAsia="Arial" w:hAnsi="Times New Roman"/>
          <w:b/>
          <w:bCs/>
        </w:rPr>
        <w:t xml:space="preserve"> – HECHOS POSTERIORES</w:t>
      </w:r>
    </w:p>
    <w:p w14:paraId="15887F47" w14:textId="77777777" w:rsidR="00A8004A" w:rsidRPr="00A8004A" w:rsidRDefault="00A8004A" w:rsidP="00A8004A">
      <w:pPr>
        <w:spacing w:after="0" w:line="240" w:lineRule="auto"/>
        <w:ind w:right="29"/>
        <w:jc w:val="both"/>
        <w:rPr>
          <w:rFonts w:ascii="Times New Roman" w:eastAsia="Arial" w:hAnsi="Times New Roman"/>
          <w:lang w:val="es-AR"/>
        </w:rPr>
      </w:pPr>
    </w:p>
    <w:p w14:paraId="22303723" w14:textId="30879099" w:rsidR="00A8004A" w:rsidRDefault="00A8004A" w:rsidP="00A8004A">
      <w:pPr>
        <w:spacing w:after="0" w:line="240" w:lineRule="auto"/>
        <w:ind w:left="357" w:right="29"/>
        <w:jc w:val="both"/>
        <w:rPr>
          <w:rFonts w:ascii="Times New Roman" w:eastAsia="Arial" w:hAnsi="Times New Roman"/>
          <w:lang w:val="es-AR"/>
        </w:rPr>
        <w:sectPr w:rsidR="00A8004A" w:rsidSect="00C42444">
          <w:headerReference w:type="default" r:id="rId33"/>
          <w:pgSz w:w="12240" w:h="15840" w:code="1"/>
          <w:pgMar w:top="1134" w:right="851" w:bottom="567" w:left="1418" w:header="448" w:footer="567" w:gutter="0"/>
          <w:cols w:space="720"/>
          <w:docGrid w:linePitch="299"/>
        </w:sectPr>
      </w:pPr>
      <w:r w:rsidRPr="00A8004A">
        <w:rPr>
          <w:rFonts w:ascii="Times New Roman" w:eastAsia="Arial" w:hAnsi="Times New Roman"/>
          <w:lang w:val="es-AR"/>
        </w:rPr>
        <w:t>No se produjeron con posterioridad al cierre del período hechos relevantes que deban ser informados.</w:t>
      </w:r>
    </w:p>
    <w:p w14:paraId="1A965FD9" w14:textId="29DCABE1" w:rsidR="0046376F" w:rsidRPr="004B621D" w:rsidRDefault="0046376F" w:rsidP="00E65540">
      <w:pPr>
        <w:spacing w:after="0" w:line="240" w:lineRule="auto"/>
        <w:ind w:left="284" w:right="-20" w:hanging="284"/>
        <w:jc w:val="center"/>
        <w:rPr>
          <w:rFonts w:ascii="Times New Roman" w:hAnsi="Times New Roman"/>
          <w:b/>
          <w:lang w:val="es-AR"/>
        </w:rPr>
      </w:pPr>
      <w:r w:rsidRPr="004B621D">
        <w:rPr>
          <w:rFonts w:ascii="Times New Roman" w:hAnsi="Times New Roman"/>
          <w:b/>
          <w:lang w:val="es-AR"/>
        </w:rPr>
        <w:lastRenderedPageBreak/>
        <w:t xml:space="preserve">ANEXO </w:t>
      </w:r>
      <w:r w:rsidR="004B621D" w:rsidRPr="004B621D">
        <w:rPr>
          <w:rFonts w:ascii="Times New Roman" w:hAnsi="Times New Roman"/>
          <w:b/>
          <w:lang w:val="es-AR"/>
        </w:rPr>
        <w:t>“</w:t>
      </w:r>
      <w:r w:rsidR="008527A8">
        <w:rPr>
          <w:rFonts w:ascii="Times New Roman" w:hAnsi="Times New Roman"/>
          <w:b/>
          <w:lang w:val="es-AR"/>
        </w:rPr>
        <w:t>C</w:t>
      </w:r>
      <w:r w:rsidR="004B621D" w:rsidRPr="004B621D">
        <w:rPr>
          <w:rFonts w:ascii="Times New Roman" w:hAnsi="Times New Roman"/>
          <w:b/>
          <w:lang w:val="es-AR"/>
        </w:rPr>
        <w:t>”</w:t>
      </w:r>
    </w:p>
    <w:p w14:paraId="5C7BA655" w14:textId="77777777" w:rsidR="0046376F" w:rsidRPr="00577635" w:rsidRDefault="0046376F" w:rsidP="00716686">
      <w:pPr>
        <w:spacing w:after="0" w:line="240" w:lineRule="auto"/>
        <w:rPr>
          <w:rFonts w:ascii="Times New Roman" w:eastAsia="Arial" w:hAnsi="Times New Roman"/>
          <w:bCs/>
          <w:lang w:val="es-AR"/>
        </w:rPr>
      </w:pPr>
    </w:p>
    <w:p w14:paraId="5AC023C1" w14:textId="77777777" w:rsidR="00782723" w:rsidRPr="00782723" w:rsidRDefault="00782723" w:rsidP="00782723">
      <w:pPr>
        <w:spacing w:after="0" w:line="240" w:lineRule="auto"/>
        <w:rPr>
          <w:rFonts w:ascii="Times New Roman" w:hAnsi="Times New Roman"/>
          <w:lang w:val="es-AR"/>
        </w:rPr>
      </w:pPr>
    </w:p>
    <w:p w14:paraId="19A7AE83" w14:textId="77777777" w:rsidR="00782723" w:rsidRPr="00782723" w:rsidRDefault="00782723" w:rsidP="00782723">
      <w:pPr>
        <w:spacing w:after="0" w:line="240" w:lineRule="auto"/>
        <w:rPr>
          <w:rFonts w:ascii="Times New Roman" w:hAnsi="Times New Roman"/>
          <w:lang w:val="es-AR"/>
        </w:rPr>
      </w:pPr>
    </w:p>
    <w:p w14:paraId="50DEA18B" w14:textId="52F52811" w:rsidR="00782723" w:rsidRPr="00026B2A" w:rsidRDefault="00782723" w:rsidP="00782723">
      <w:pPr>
        <w:spacing w:after="0" w:line="240" w:lineRule="auto"/>
        <w:jc w:val="center"/>
        <w:rPr>
          <w:rFonts w:ascii="Times New Roman" w:eastAsia="Arial" w:hAnsi="Times New Roman"/>
          <w:b/>
          <w:bCs/>
          <w:lang w:val="es-AR"/>
        </w:rPr>
      </w:pPr>
      <w:r w:rsidRPr="00026B2A">
        <w:rPr>
          <w:rFonts w:ascii="Times New Roman" w:eastAsia="Arial" w:hAnsi="Times New Roman"/>
          <w:b/>
          <w:bCs/>
          <w:lang w:val="es-AR"/>
        </w:rPr>
        <w:t>INVERSIONES TEMPORARIAS</w:t>
      </w:r>
    </w:p>
    <w:p w14:paraId="498DFDFC" w14:textId="0312EA98" w:rsidR="00512E54" w:rsidRPr="00577635" w:rsidRDefault="0065068E" w:rsidP="00782723">
      <w:pPr>
        <w:spacing w:after="0" w:line="240" w:lineRule="auto"/>
        <w:jc w:val="center"/>
        <w:rPr>
          <w:rFonts w:ascii="Times New Roman" w:eastAsia="Arial" w:hAnsi="Times New Roman"/>
          <w:b/>
          <w:bCs/>
          <w:lang w:val="es-AR"/>
        </w:rPr>
      </w:pPr>
      <w:r>
        <w:rPr>
          <w:rFonts w:ascii="Times New Roman" w:eastAsia="Arial" w:hAnsi="Times New Roman"/>
          <w:b/>
          <w:bCs/>
          <w:lang w:val="es-AR"/>
        </w:rPr>
        <w:t xml:space="preserve">POR EL </w:t>
      </w:r>
      <w:r w:rsidR="006E1917">
        <w:rPr>
          <w:rFonts w:ascii="Times New Roman" w:eastAsia="Arial" w:hAnsi="Times New Roman"/>
          <w:b/>
          <w:bCs/>
          <w:lang w:val="es-AR"/>
        </w:rPr>
        <w:t>PER</w:t>
      </w:r>
      <w:r w:rsidR="00A26AB0">
        <w:rPr>
          <w:rFonts w:ascii="Times New Roman" w:eastAsia="Arial" w:hAnsi="Times New Roman"/>
          <w:b/>
          <w:bCs/>
          <w:lang w:val="es-AR"/>
        </w:rPr>
        <w:t>Í</w:t>
      </w:r>
      <w:r w:rsidR="006E1917">
        <w:rPr>
          <w:rFonts w:ascii="Times New Roman" w:eastAsia="Arial" w:hAnsi="Times New Roman"/>
          <w:b/>
          <w:bCs/>
          <w:lang w:val="es-AR"/>
        </w:rPr>
        <w:t>ODO FINALIZADO</w:t>
      </w:r>
      <w:r>
        <w:rPr>
          <w:rFonts w:ascii="Times New Roman" w:eastAsia="Arial" w:hAnsi="Times New Roman"/>
          <w:b/>
          <w:bCs/>
          <w:lang w:val="es-AR"/>
        </w:rPr>
        <w:t xml:space="preserve"> E</w:t>
      </w:r>
      <w:r w:rsidR="00577635" w:rsidRPr="00577635">
        <w:rPr>
          <w:rFonts w:ascii="Times New Roman" w:eastAsia="Arial" w:hAnsi="Times New Roman"/>
          <w:b/>
          <w:bCs/>
          <w:lang w:val="es-AR"/>
        </w:rPr>
        <w:t xml:space="preserve">L </w:t>
      </w:r>
      <w:r w:rsidR="00DC7954">
        <w:rPr>
          <w:rFonts w:ascii="Times New Roman" w:eastAsia="Arial" w:hAnsi="Times New Roman"/>
          <w:b/>
          <w:bCs/>
          <w:lang w:val="es-AR"/>
        </w:rPr>
        <w:t xml:space="preserve">30 DE </w:t>
      </w:r>
      <w:r w:rsidR="00C80135">
        <w:rPr>
          <w:rFonts w:ascii="Times New Roman" w:eastAsia="Arial" w:hAnsi="Times New Roman"/>
          <w:b/>
          <w:bCs/>
          <w:lang w:val="es-AR"/>
        </w:rPr>
        <w:t>SEPTIEMBRE</w:t>
      </w:r>
      <w:r w:rsidR="00DC7954">
        <w:rPr>
          <w:rFonts w:ascii="Times New Roman" w:eastAsia="Arial" w:hAnsi="Times New Roman"/>
          <w:b/>
          <w:bCs/>
          <w:lang w:val="es-AR"/>
        </w:rPr>
        <w:t xml:space="preserve"> DE 2023</w:t>
      </w:r>
    </w:p>
    <w:p w14:paraId="7C3D45AB" w14:textId="0738D216" w:rsidR="00512E54" w:rsidRDefault="00512E54" w:rsidP="00782723">
      <w:pPr>
        <w:spacing w:after="0" w:line="240" w:lineRule="auto"/>
        <w:jc w:val="center"/>
        <w:rPr>
          <w:rFonts w:ascii="Times New Roman" w:eastAsia="Arial" w:hAnsi="Times New Roman"/>
          <w:b/>
          <w:bCs/>
          <w:lang w:val="es-AR"/>
        </w:rPr>
      </w:pPr>
      <w:r w:rsidRPr="00577635">
        <w:rPr>
          <w:rFonts w:ascii="Times New Roman" w:eastAsia="Arial" w:hAnsi="Times New Roman"/>
          <w:b/>
          <w:bCs/>
          <w:lang w:val="es-AR"/>
        </w:rPr>
        <w:t>COMPARATIVO CON EL EJERCICIO ANTERIOR</w:t>
      </w:r>
    </w:p>
    <w:p w14:paraId="4CC0965E" w14:textId="77777777" w:rsidR="00CF5177" w:rsidRPr="00037DD7" w:rsidRDefault="00CF5177" w:rsidP="00CF5177">
      <w:pPr>
        <w:spacing w:after="0" w:line="240" w:lineRule="auto"/>
        <w:ind w:right="-234"/>
        <w:contextualSpacing/>
        <w:jc w:val="center"/>
        <w:rPr>
          <w:rFonts w:ascii="Times New Roman" w:hAnsi="Times New Roman"/>
          <w:sz w:val="20"/>
          <w:szCs w:val="20"/>
          <w:lang w:val="es-AR"/>
        </w:rPr>
      </w:pPr>
      <w:r w:rsidRPr="00037DD7">
        <w:rPr>
          <w:rFonts w:ascii="Times New Roman" w:hAnsi="Times New Roman"/>
          <w:sz w:val="20"/>
          <w:szCs w:val="20"/>
          <w:lang w:val="es-AR"/>
        </w:rPr>
        <w:t>(cifras expresadas en miles de pesos, notas 2.2)</w:t>
      </w:r>
    </w:p>
    <w:p w14:paraId="29E04473" w14:textId="12AD969D" w:rsidR="00CF5177" w:rsidRDefault="00CF5177" w:rsidP="00782723">
      <w:pPr>
        <w:spacing w:after="0" w:line="240" w:lineRule="auto"/>
        <w:jc w:val="center"/>
        <w:rPr>
          <w:rFonts w:ascii="Times New Roman" w:eastAsia="Arial" w:hAnsi="Times New Roman"/>
          <w:b/>
          <w:bCs/>
          <w:lang w:val="es-AR"/>
        </w:rPr>
      </w:pPr>
    </w:p>
    <w:p w14:paraId="37D5A5A8" w14:textId="6CBF0B2B" w:rsidR="00512E54" w:rsidRDefault="00512E54" w:rsidP="006378BB">
      <w:pPr>
        <w:spacing w:after="0" w:line="240" w:lineRule="auto"/>
        <w:jc w:val="center"/>
        <w:rPr>
          <w:rFonts w:ascii="Times New Roman" w:eastAsia="Arial" w:hAnsi="Times New Roman"/>
          <w:lang w:val="es-AR"/>
        </w:rPr>
      </w:pPr>
    </w:p>
    <w:p w14:paraId="781C6C8D" w14:textId="77F5D622" w:rsidR="006E1917" w:rsidRDefault="006E1917" w:rsidP="006378BB">
      <w:pPr>
        <w:spacing w:after="0" w:line="240" w:lineRule="auto"/>
        <w:jc w:val="center"/>
        <w:rPr>
          <w:rFonts w:ascii="Times New Roman" w:eastAsia="Arial" w:hAnsi="Times New Roman"/>
          <w:lang w:val="es-AR"/>
        </w:rPr>
      </w:pPr>
    </w:p>
    <w:p w14:paraId="2D24C77F" w14:textId="69519DE3" w:rsidR="006E1917" w:rsidRDefault="002255EF" w:rsidP="006378BB">
      <w:pPr>
        <w:spacing w:after="0" w:line="240" w:lineRule="auto"/>
        <w:jc w:val="center"/>
        <w:rPr>
          <w:rFonts w:ascii="Times New Roman" w:eastAsia="Arial" w:hAnsi="Times New Roman"/>
          <w:lang w:val="es-AR"/>
        </w:rPr>
      </w:pPr>
      <w:r w:rsidRPr="002255EF">
        <w:rPr>
          <w:noProof/>
        </w:rPr>
        <w:drawing>
          <wp:inline distT="0" distB="0" distL="0" distR="0" wp14:anchorId="4DFA5722" wp14:editId="67816020">
            <wp:extent cx="6257925" cy="1257300"/>
            <wp:effectExtent l="0" t="0" r="9525" b="0"/>
            <wp:docPr id="45928412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57925" cy="1257300"/>
                    </a:xfrm>
                    <a:prstGeom prst="rect">
                      <a:avLst/>
                    </a:prstGeom>
                    <a:noFill/>
                    <a:ln>
                      <a:noFill/>
                    </a:ln>
                  </pic:spPr>
                </pic:pic>
              </a:graphicData>
            </a:graphic>
          </wp:inline>
        </w:drawing>
      </w:r>
    </w:p>
    <w:p w14:paraId="488EE1E6" w14:textId="0AA5B8C2" w:rsidR="00512E54" w:rsidRPr="00512E54" w:rsidRDefault="00512E54" w:rsidP="00512E54">
      <w:pPr>
        <w:spacing w:after="0" w:line="240" w:lineRule="auto"/>
        <w:rPr>
          <w:rFonts w:ascii="Times New Roman" w:eastAsia="Arial" w:hAnsi="Times New Roman"/>
          <w:lang w:val="es-AR"/>
        </w:rPr>
      </w:pPr>
    </w:p>
    <w:p w14:paraId="21D826A3" w14:textId="77777777" w:rsidR="00782723" w:rsidRDefault="00782723" w:rsidP="004B026D">
      <w:pPr>
        <w:spacing w:after="0" w:line="240" w:lineRule="auto"/>
        <w:rPr>
          <w:rFonts w:ascii="Times New Roman" w:hAnsi="Times New Roman"/>
          <w:b/>
          <w:u w:val="single"/>
          <w:lang w:val="es-AR"/>
        </w:rPr>
      </w:pPr>
    </w:p>
    <w:p w14:paraId="0378E6F0" w14:textId="77777777" w:rsidR="00486E5E" w:rsidRPr="0068568A" w:rsidRDefault="00486E5E" w:rsidP="006B3959">
      <w:pPr>
        <w:spacing w:after="0"/>
        <w:rPr>
          <w:rFonts w:ascii="Times New Roman" w:hAnsi="Times New Roman"/>
          <w:lang w:val="es-AR"/>
        </w:rPr>
        <w:sectPr w:rsidR="00486E5E" w:rsidRPr="0068568A" w:rsidSect="00D2096B">
          <w:headerReference w:type="even" r:id="rId35"/>
          <w:headerReference w:type="default" r:id="rId36"/>
          <w:headerReference w:type="first" r:id="rId37"/>
          <w:pgSz w:w="16839" w:h="11907" w:orient="landscape" w:code="9"/>
          <w:pgMar w:top="1134" w:right="567" w:bottom="567" w:left="567" w:header="408" w:footer="340" w:gutter="0"/>
          <w:cols w:space="720"/>
          <w:docGrid w:linePitch="299"/>
        </w:sectPr>
      </w:pPr>
    </w:p>
    <w:p w14:paraId="5AA98751" w14:textId="7CEEDE29" w:rsidR="0046376F" w:rsidRPr="004B621D" w:rsidRDefault="00907033" w:rsidP="00716686">
      <w:pPr>
        <w:pStyle w:val="Prrafodelista"/>
        <w:widowControl w:val="0"/>
        <w:spacing w:after="0" w:line="240" w:lineRule="auto"/>
        <w:ind w:left="0"/>
        <w:jc w:val="right"/>
        <w:rPr>
          <w:rFonts w:ascii="Times New Roman" w:hAnsi="Times New Roman"/>
          <w:b/>
        </w:rPr>
      </w:pPr>
      <w:r w:rsidRPr="004B621D">
        <w:rPr>
          <w:rFonts w:ascii="Times New Roman" w:hAnsi="Times New Roman"/>
          <w:b/>
        </w:rPr>
        <w:lastRenderedPageBreak/>
        <w:t xml:space="preserve">ANEXO </w:t>
      </w:r>
      <w:r w:rsidR="004B621D" w:rsidRPr="004B621D">
        <w:rPr>
          <w:rFonts w:ascii="Times New Roman" w:hAnsi="Times New Roman"/>
          <w:b/>
        </w:rPr>
        <w:t>“</w:t>
      </w:r>
      <w:r w:rsidR="008527A8">
        <w:rPr>
          <w:rFonts w:ascii="Times New Roman" w:hAnsi="Times New Roman"/>
          <w:b/>
        </w:rPr>
        <w:t>E</w:t>
      </w:r>
      <w:r w:rsidR="004B621D" w:rsidRPr="004B621D">
        <w:rPr>
          <w:rFonts w:ascii="Times New Roman" w:hAnsi="Times New Roman"/>
          <w:b/>
        </w:rPr>
        <w:t>”</w:t>
      </w:r>
    </w:p>
    <w:p w14:paraId="102B91E4" w14:textId="77777777" w:rsidR="0046376F" w:rsidRPr="0068568A" w:rsidRDefault="0046376F" w:rsidP="00716686">
      <w:pPr>
        <w:spacing w:after="0" w:line="240" w:lineRule="auto"/>
        <w:rPr>
          <w:rFonts w:ascii="Times New Roman" w:eastAsia="Arial" w:hAnsi="Times New Roman"/>
          <w:bCs/>
          <w:lang w:val="es-AR"/>
        </w:rPr>
      </w:pPr>
    </w:p>
    <w:p w14:paraId="72889065" w14:textId="0C53E776" w:rsidR="0046376F" w:rsidRPr="000863DB" w:rsidRDefault="000863DB" w:rsidP="00716686">
      <w:pPr>
        <w:spacing w:after="0" w:line="240" w:lineRule="auto"/>
        <w:jc w:val="center"/>
        <w:rPr>
          <w:rFonts w:ascii="Times New Roman" w:eastAsia="Arial" w:hAnsi="Times New Roman"/>
          <w:b/>
          <w:bCs/>
          <w:lang w:val="es-AR"/>
        </w:rPr>
      </w:pPr>
      <w:r>
        <w:rPr>
          <w:rFonts w:ascii="Times New Roman" w:eastAsia="Arial" w:hAnsi="Times New Roman"/>
          <w:b/>
          <w:bCs/>
          <w:lang w:val="es-AR"/>
        </w:rPr>
        <w:t>EVOLUCIÓN DE PREVISIONES</w:t>
      </w:r>
    </w:p>
    <w:p w14:paraId="10287D56" w14:textId="77B7FD82" w:rsidR="00495E27" w:rsidRDefault="000863DB" w:rsidP="00495E27">
      <w:pPr>
        <w:spacing w:after="0" w:line="240" w:lineRule="auto"/>
        <w:jc w:val="center"/>
        <w:rPr>
          <w:rFonts w:ascii="Times New Roman" w:eastAsia="Arial" w:hAnsi="Times New Roman"/>
          <w:b/>
          <w:bCs/>
          <w:lang w:val="es-AR"/>
        </w:rPr>
      </w:pPr>
      <w:r>
        <w:rPr>
          <w:rFonts w:ascii="Times New Roman" w:eastAsia="Arial" w:hAnsi="Times New Roman"/>
          <w:b/>
          <w:bCs/>
          <w:lang w:val="es-AR"/>
        </w:rPr>
        <w:t xml:space="preserve">POR EL </w:t>
      </w:r>
      <w:r w:rsidR="006E1917">
        <w:rPr>
          <w:rFonts w:ascii="Times New Roman" w:eastAsia="Arial" w:hAnsi="Times New Roman"/>
          <w:b/>
          <w:bCs/>
          <w:lang w:val="es-AR"/>
        </w:rPr>
        <w:t>PER</w:t>
      </w:r>
      <w:r w:rsidR="002E1CE1">
        <w:rPr>
          <w:rFonts w:ascii="Times New Roman" w:eastAsia="Arial" w:hAnsi="Times New Roman"/>
          <w:b/>
          <w:bCs/>
          <w:lang w:val="es-AR"/>
        </w:rPr>
        <w:t>Í</w:t>
      </w:r>
      <w:r w:rsidR="006E1917">
        <w:rPr>
          <w:rFonts w:ascii="Times New Roman" w:eastAsia="Arial" w:hAnsi="Times New Roman"/>
          <w:b/>
          <w:bCs/>
          <w:lang w:val="es-AR"/>
        </w:rPr>
        <w:t xml:space="preserve">ODO DE </w:t>
      </w:r>
      <w:r w:rsidR="000C4A26">
        <w:rPr>
          <w:rFonts w:ascii="Times New Roman" w:eastAsia="Arial" w:hAnsi="Times New Roman"/>
          <w:b/>
          <w:bCs/>
          <w:lang w:val="es-AR"/>
        </w:rPr>
        <w:t>NUEVE</w:t>
      </w:r>
      <w:r w:rsidR="00543C39">
        <w:rPr>
          <w:rFonts w:ascii="Times New Roman" w:eastAsia="Arial" w:hAnsi="Times New Roman"/>
          <w:b/>
          <w:bCs/>
          <w:lang w:val="es-AR"/>
        </w:rPr>
        <w:t xml:space="preserve"> MESES</w:t>
      </w:r>
      <w:r w:rsidR="006E1917">
        <w:rPr>
          <w:rFonts w:ascii="Times New Roman" w:eastAsia="Arial" w:hAnsi="Times New Roman"/>
          <w:b/>
          <w:bCs/>
          <w:lang w:val="es-AR"/>
        </w:rPr>
        <w:t xml:space="preserve"> FINALIZADO </w:t>
      </w:r>
      <w:r>
        <w:rPr>
          <w:rFonts w:ascii="Times New Roman" w:eastAsia="Arial" w:hAnsi="Times New Roman"/>
          <w:b/>
          <w:bCs/>
          <w:lang w:val="es-AR"/>
        </w:rPr>
        <w:t xml:space="preserve">EL </w:t>
      </w:r>
      <w:r w:rsidR="00C80135">
        <w:rPr>
          <w:rFonts w:ascii="Times New Roman" w:eastAsia="Arial" w:hAnsi="Times New Roman"/>
          <w:b/>
          <w:bCs/>
          <w:lang w:val="es-AR"/>
        </w:rPr>
        <w:t xml:space="preserve">30 DE SEPTIEMBRE </w:t>
      </w:r>
      <w:r w:rsidR="00DC7954">
        <w:rPr>
          <w:rFonts w:ascii="Times New Roman" w:eastAsia="Arial" w:hAnsi="Times New Roman"/>
          <w:b/>
          <w:bCs/>
          <w:lang w:val="es-AR"/>
        </w:rPr>
        <w:t>DE 2023</w:t>
      </w:r>
    </w:p>
    <w:p w14:paraId="21855074" w14:textId="77777777" w:rsidR="0065068E" w:rsidRDefault="0065068E" w:rsidP="0065068E">
      <w:pPr>
        <w:spacing w:after="0" w:line="240" w:lineRule="auto"/>
        <w:jc w:val="center"/>
        <w:rPr>
          <w:rFonts w:ascii="Times New Roman" w:eastAsia="Arial" w:hAnsi="Times New Roman"/>
          <w:b/>
          <w:bCs/>
          <w:lang w:val="es-AR"/>
        </w:rPr>
      </w:pPr>
      <w:r w:rsidRPr="00577635">
        <w:rPr>
          <w:rFonts w:ascii="Times New Roman" w:eastAsia="Arial" w:hAnsi="Times New Roman"/>
          <w:b/>
          <w:bCs/>
          <w:lang w:val="es-AR"/>
        </w:rPr>
        <w:t>COMPARATIVO CON EL EJERCICIO ANTERIOR</w:t>
      </w:r>
    </w:p>
    <w:p w14:paraId="2CA09E8F" w14:textId="77777777" w:rsidR="0065068E" w:rsidRDefault="0065068E" w:rsidP="00495E27">
      <w:pPr>
        <w:spacing w:after="0" w:line="240" w:lineRule="auto"/>
        <w:jc w:val="center"/>
        <w:rPr>
          <w:rFonts w:ascii="Times New Roman" w:eastAsia="Arial" w:hAnsi="Times New Roman"/>
          <w:b/>
          <w:bCs/>
          <w:lang w:val="es-AR"/>
        </w:rPr>
      </w:pPr>
    </w:p>
    <w:p w14:paraId="17E3D330" w14:textId="4681E656" w:rsidR="000863DB" w:rsidRPr="000863DB" w:rsidRDefault="000863DB" w:rsidP="00495E27">
      <w:pPr>
        <w:spacing w:after="0" w:line="240" w:lineRule="auto"/>
        <w:jc w:val="center"/>
        <w:rPr>
          <w:rFonts w:ascii="Times New Roman" w:eastAsia="Arial" w:hAnsi="Times New Roman"/>
          <w:b/>
          <w:bCs/>
          <w:lang w:val="es-AR"/>
        </w:rPr>
      </w:pPr>
      <w:r w:rsidRPr="00037DD7">
        <w:rPr>
          <w:rFonts w:ascii="Times New Roman" w:hAnsi="Times New Roman"/>
          <w:sz w:val="20"/>
          <w:szCs w:val="20"/>
          <w:lang w:val="es-AR"/>
        </w:rPr>
        <w:t>(cifras expresadas en miles de pesos, notas 2.2)</w:t>
      </w:r>
    </w:p>
    <w:p w14:paraId="0F734D02" w14:textId="3A08BFBC" w:rsidR="00495E27" w:rsidRDefault="00495E27" w:rsidP="00716686">
      <w:pPr>
        <w:spacing w:after="0" w:line="240" w:lineRule="auto"/>
        <w:jc w:val="center"/>
        <w:rPr>
          <w:rFonts w:ascii="Times New Roman" w:eastAsia="Arial" w:hAnsi="Times New Roman"/>
          <w:b/>
          <w:bCs/>
          <w:u w:val="single"/>
          <w:lang w:val="es-AR"/>
        </w:rPr>
      </w:pPr>
    </w:p>
    <w:p w14:paraId="7CB06550" w14:textId="486CCCCE" w:rsidR="006E1917" w:rsidRDefault="00430FE6" w:rsidP="00716686">
      <w:pPr>
        <w:spacing w:after="0" w:line="240" w:lineRule="auto"/>
        <w:jc w:val="center"/>
        <w:rPr>
          <w:rFonts w:ascii="Times New Roman" w:eastAsia="Arial" w:hAnsi="Times New Roman"/>
          <w:b/>
          <w:bCs/>
          <w:u w:val="single"/>
          <w:lang w:val="es-AR"/>
        </w:rPr>
      </w:pPr>
      <w:r w:rsidRPr="00430FE6">
        <w:rPr>
          <w:noProof/>
        </w:rPr>
        <w:drawing>
          <wp:inline distT="0" distB="0" distL="0" distR="0" wp14:anchorId="46343E69" wp14:editId="72A243FE">
            <wp:extent cx="6692265" cy="3003550"/>
            <wp:effectExtent l="0" t="0" r="0" b="0"/>
            <wp:docPr id="13351372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92265" cy="3003550"/>
                    </a:xfrm>
                    <a:prstGeom prst="rect">
                      <a:avLst/>
                    </a:prstGeom>
                    <a:noFill/>
                    <a:ln>
                      <a:noFill/>
                    </a:ln>
                  </pic:spPr>
                </pic:pic>
              </a:graphicData>
            </a:graphic>
          </wp:inline>
        </w:drawing>
      </w:r>
    </w:p>
    <w:p w14:paraId="06FC145C" w14:textId="34C8CA83" w:rsidR="006E1917" w:rsidRPr="0068568A" w:rsidRDefault="00B8059B" w:rsidP="00B8059B">
      <w:pPr>
        <w:spacing w:after="0" w:line="240" w:lineRule="auto"/>
        <w:rPr>
          <w:rFonts w:ascii="Times New Roman" w:eastAsia="Arial" w:hAnsi="Times New Roman"/>
          <w:b/>
          <w:bCs/>
          <w:u w:val="single"/>
          <w:lang w:val="es-AR"/>
        </w:rPr>
      </w:pPr>
      <w:r>
        <w:rPr>
          <w:rFonts w:ascii="Times New Roman" w:eastAsia="Arial" w:hAnsi="Times New Roman"/>
          <w:b/>
          <w:bCs/>
          <w:u w:val="single"/>
          <w:lang w:val="es-AR"/>
        </w:rPr>
        <w:br w:type="textWrapping" w:clear="all"/>
      </w:r>
    </w:p>
    <w:p w14:paraId="42BA530E" w14:textId="77777777" w:rsidR="00B019A8" w:rsidRDefault="00B019A8" w:rsidP="00716686">
      <w:pPr>
        <w:spacing w:after="0" w:line="240" w:lineRule="auto"/>
        <w:jc w:val="right"/>
        <w:rPr>
          <w:rFonts w:ascii="Times New Roman" w:hAnsi="Times New Roman"/>
          <w:b/>
          <w:lang w:val="es-AR"/>
        </w:rPr>
      </w:pPr>
    </w:p>
    <w:p w14:paraId="7670382F" w14:textId="77777777" w:rsidR="00B019A8" w:rsidRDefault="00B019A8" w:rsidP="00716686">
      <w:pPr>
        <w:spacing w:after="0" w:line="240" w:lineRule="auto"/>
        <w:jc w:val="right"/>
        <w:rPr>
          <w:rFonts w:ascii="Times New Roman" w:hAnsi="Times New Roman"/>
          <w:b/>
          <w:lang w:val="es-AR"/>
        </w:rPr>
      </w:pPr>
    </w:p>
    <w:p w14:paraId="552F17B2" w14:textId="77777777" w:rsidR="00B019A8" w:rsidRDefault="00B019A8" w:rsidP="00716686">
      <w:pPr>
        <w:spacing w:after="0" w:line="240" w:lineRule="auto"/>
        <w:jc w:val="right"/>
        <w:rPr>
          <w:rFonts w:ascii="Times New Roman" w:hAnsi="Times New Roman"/>
          <w:b/>
          <w:lang w:val="es-AR"/>
        </w:rPr>
      </w:pPr>
    </w:p>
    <w:p w14:paraId="67DCB8E9" w14:textId="77777777" w:rsidR="00B019A8" w:rsidRDefault="00B019A8" w:rsidP="00716686">
      <w:pPr>
        <w:spacing w:after="0" w:line="240" w:lineRule="auto"/>
        <w:jc w:val="right"/>
        <w:rPr>
          <w:rFonts w:ascii="Times New Roman" w:hAnsi="Times New Roman"/>
          <w:b/>
          <w:lang w:val="es-AR"/>
        </w:rPr>
      </w:pPr>
    </w:p>
    <w:p w14:paraId="1E7DFF96" w14:textId="77777777" w:rsidR="00B019A8" w:rsidRDefault="00B019A8" w:rsidP="00716686">
      <w:pPr>
        <w:spacing w:after="0" w:line="240" w:lineRule="auto"/>
        <w:jc w:val="right"/>
        <w:rPr>
          <w:rFonts w:ascii="Times New Roman" w:hAnsi="Times New Roman"/>
          <w:b/>
          <w:lang w:val="es-AR"/>
        </w:rPr>
      </w:pPr>
    </w:p>
    <w:p w14:paraId="25F52086" w14:textId="77777777" w:rsidR="00B019A8" w:rsidRDefault="00B019A8" w:rsidP="00716686">
      <w:pPr>
        <w:spacing w:after="0" w:line="240" w:lineRule="auto"/>
        <w:jc w:val="right"/>
        <w:rPr>
          <w:rFonts w:ascii="Times New Roman" w:hAnsi="Times New Roman"/>
          <w:b/>
          <w:lang w:val="es-AR"/>
        </w:rPr>
      </w:pPr>
    </w:p>
    <w:p w14:paraId="7DF1A652" w14:textId="77777777" w:rsidR="00B019A8" w:rsidRDefault="00B019A8" w:rsidP="00716686">
      <w:pPr>
        <w:spacing w:after="0" w:line="240" w:lineRule="auto"/>
        <w:jc w:val="right"/>
        <w:rPr>
          <w:rFonts w:ascii="Times New Roman" w:hAnsi="Times New Roman"/>
          <w:b/>
          <w:lang w:val="es-AR"/>
        </w:rPr>
      </w:pPr>
    </w:p>
    <w:p w14:paraId="00984078" w14:textId="77777777" w:rsidR="00B019A8" w:rsidRDefault="00B019A8" w:rsidP="00716686">
      <w:pPr>
        <w:spacing w:after="0" w:line="240" w:lineRule="auto"/>
        <w:jc w:val="right"/>
        <w:rPr>
          <w:rFonts w:ascii="Times New Roman" w:hAnsi="Times New Roman"/>
          <w:b/>
          <w:lang w:val="es-AR"/>
        </w:rPr>
      </w:pPr>
    </w:p>
    <w:p w14:paraId="675654D3" w14:textId="77777777" w:rsidR="00B019A8" w:rsidRDefault="00B019A8" w:rsidP="00716686">
      <w:pPr>
        <w:spacing w:after="0" w:line="240" w:lineRule="auto"/>
        <w:jc w:val="right"/>
        <w:rPr>
          <w:rFonts w:ascii="Times New Roman" w:hAnsi="Times New Roman"/>
          <w:b/>
          <w:lang w:val="es-AR"/>
        </w:rPr>
      </w:pPr>
    </w:p>
    <w:p w14:paraId="74B7E42E" w14:textId="77777777" w:rsidR="00B019A8" w:rsidRDefault="00B019A8" w:rsidP="00716686">
      <w:pPr>
        <w:spacing w:after="0" w:line="240" w:lineRule="auto"/>
        <w:jc w:val="right"/>
        <w:rPr>
          <w:rFonts w:ascii="Times New Roman" w:hAnsi="Times New Roman"/>
          <w:b/>
          <w:lang w:val="es-AR"/>
        </w:rPr>
      </w:pPr>
    </w:p>
    <w:p w14:paraId="23E814E7" w14:textId="77777777" w:rsidR="00B019A8" w:rsidRDefault="00B019A8" w:rsidP="00716686">
      <w:pPr>
        <w:spacing w:after="0" w:line="240" w:lineRule="auto"/>
        <w:jc w:val="right"/>
        <w:rPr>
          <w:rFonts w:ascii="Times New Roman" w:hAnsi="Times New Roman"/>
          <w:b/>
          <w:lang w:val="es-AR"/>
        </w:rPr>
      </w:pPr>
    </w:p>
    <w:p w14:paraId="37FEAF1B" w14:textId="77777777" w:rsidR="00B019A8" w:rsidRDefault="00B019A8" w:rsidP="00716686">
      <w:pPr>
        <w:spacing w:after="0" w:line="240" w:lineRule="auto"/>
        <w:jc w:val="right"/>
        <w:rPr>
          <w:rFonts w:ascii="Times New Roman" w:hAnsi="Times New Roman"/>
          <w:b/>
          <w:lang w:val="es-AR"/>
        </w:rPr>
      </w:pPr>
    </w:p>
    <w:p w14:paraId="722201A0" w14:textId="77777777" w:rsidR="00B019A8" w:rsidRDefault="00B019A8" w:rsidP="00716686">
      <w:pPr>
        <w:spacing w:after="0" w:line="240" w:lineRule="auto"/>
        <w:jc w:val="right"/>
        <w:rPr>
          <w:rFonts w:ascii="Times New Roman" w:hAnsi="Times New Roman"/>
          <w:b/>
          <w:lang w:val="es-AR"/>
        </w:rPr>
      </w:pPr>
    </w:p>
    <w:p w14:paraId="32E4CE74" w14:textId="77777777" w:rsidR="00B019A8" w:rsidRDefault="00B019A8" w:rsidP="00716686">
      <w:pPr>
        <w:spacing w:after="0" w:line="240" w:lineRule="auto"/>
        <w:jc w:val="right"/>
        <w:rPr>
          <w:rFonts w:ascii="Times New Roman" w:hAnsi="Times New Roman"/>
          <w:b/>
          <w:lang w:val="es-AR"/>
        </w:rPr>
      </w:pPr>
    </w:p>
    <w:p w14:paraId="5885CE68" w14:textId="77777777" w:rsidR="00B019A8" w:rsidRDefault="00B019A8" w:rsidP="00716686">
      <w:pPr>
        <w:spacing w:after="0" w:line="240" w:lineRule="auto"/>
        <w:jc w:val="right"/>
        <w:rPr>
          <w:rFonts w:ascii="Times New Roman" w:hAnsi="Times New Roman"/>
          <w:b/>
          <w:lang w:val="es-AR"/>
        </w:rPr>
      </w:pPr>
    </w:p>
    <w:p w14:paraId="33B39E05" w14:textId="77777777" w:rsidR="00B019A8" w:rsidRDefault="00B019A8" w:rsidP="00716686">
      <w:pPr>
        <w:spacing w:after="0" w:line="240" w:lineRule="auto"/>
        <w:jc w:val="right"/>
        <w:rPr>
          <w:rFonts w:ascii="Times New Roman" w:hAnsi="Times New Roman"/>
          <w:b/>
          <w:lang w:val="es-AR"/>
        </w:rPr>
      </w:pPr>
    </w:p>
    <w:p w14:paraId="11A4178E" w14:textId="302E3DC1" w:rsidR="00B019A8" w:rsidRDefault="00B019A8" w:rsidP="00716686">
      <w:pPr>
        <w:spacing w:after="0" w:line="240" w:lineRule="auto"/>
        <w:jc w:val="right"/>
        <w:rPr>
          <w:rFonts w:ascii="Times New Roman" w:hAnsi="Times New Roman"/>
          <w:b/>
          <w:lang w:val="es-AR"/>
        </w:rPr>
      </w:pPr>
    </w:p>
    <w:p w14:paraId="7903E895" w14:textId="10B7C501" w:rsidR="009800CE" w:rsidRDefault="009800CE" w:rsidP="00716686">
      <w:pPr>
        <w:spacing w:after="0" w:line="240" w:lineRule="auto"/>
        <w:jc w:val="right"/>
        <w:rPr>
          <w:rFonts w:ascii="Times New Roman" w:hAnsi="Times New Roman"/>
          <w:b/>
          <w:lang w:val="es-AR"/>
        </w:rPr>
      </w:pPr>
    </w:p>
    <w:p w14:paraId="1A0F4C0A" w14:textId="335898E8" w:rsidR="0038638C" w:rsidRPr="002A5AC2" w:rsidRDefault="00907033" w:rsidP="00716686">
      <w:pPr>
        <w:spacing w:after="0" w:line="240" w:lineRule="auto"/>
        <w:jc w:val="right"/>
        <w:rPr>
          <w:rFonts w:ascii="Times New Roman" w:hAnsi="Times New Roman"/>
          <w:b/>
          <w:lang w:val="es-AR"/>
        </w:rPr>
      </w:pPr>
      <w:r w:rsidRPr="002A5AC2">
        <w:rPr>
          <w:rFonts w:ascii="Times New Roman" w:hAnsi="Times New Roman"/>
          <w:b/>
          <w:lang w:val="es-AR"/>
        </w:rPr>
        <w:t xml:space="preserve">ANEXO </w:t>
      </w:r>
      <w:r w:rsidR="002A5AC2" w:rsidRPr="002A5AC2">
        <w:rPr>
          <w:rFonts w:ascii="Times New Roman" w:hAnsi="Times New Roman"/>
          <w:b/>
          <w:lang w:val="es-AR"/>
        </w:rPr>
        <w:t>“</w:t>
      </w:r>
      <w:r w:rsidR="008527A8">
        <w:rPr>
          <w:rFonts w:ascii="Times New Roman" w:hAnsi="Times New Roman"/>
          <w:b/>
          <w:lang w:val="es-AR"/>
        </w:rPr>
        <w:t>F</w:t>
      </w:r>
      <w:r w:rsidR="002A5AC2" w:rsidRPr="002A5AC2">
        <w:rPr>
          <w:rFonts w:ascii="Times New Roman" w:hAnsi="Times New Roman"/>
          <w:b/>
          <w:lang w:val="es-AR"/>
        </w:rPr>
        <w:t>”</w:t>
      </w:r>
    </w:p>
    <w:p w14:paraId="322C4809" w14:textId="77777777" w:rsidR="0038638C" w:rsidRPr="0068568A" w:rsidRDefault="0038638C" w:rsidP="00716686">
      <w:pPr>
        <w:spacing w:after="0" w:line="240" w:lineRule="auto"/>
        <w:rPr>
          <w:rFonts w:ascii="Times New Roman" w:eastAsia="Arial" w:hAnsi="Times New Roman"/>
          <w:b/>
          <w:bCs/>
          <w:lang w:val="es-AR"/>
        </w:rPr>
      </w:pPr>
    </w:p>
    <w:p w14:paraId="67D45BEE" w14:textId="74B9888B" w:rsidR="0038638C" w:rsidRPr="008F12FD" w:rsidRDefault="0038638C" w:rsidP="00716686">
      <w:pPr>
        <w:spacing w:after="0" w:line="240" w:lineRule="auto"/>
        <w:jc w:val="center"/>
        <w:rPr>
          <w:rFonts w:ascii="Times New Roman" w:eastAsia="Arial" w:hAnsi="Times New Roman"/>
          <w:b/>
          <w:bCs/>
          <w:lang w:val="es-AR"/>
        </w:rPr>
      </w:pPr>
      <w:r w:rsidRPr="008F12FD">
        <w:rPr>
          <w:rFonts w:ascii="Times New Roman" w:eastAsia="Arial" w:hAnsi="Times New Roman"/>
          <w:b/>
          <w:bCs/>
          <w:lang w:val="es-AR"/>
        </w:rPr>
        <w:t xml:space="preserve">COSTO DE </w:t>
      </w:r>
      <w:r w:rsidR="00577E09">
        <w:rPr>
          <w:rFonts w:ascii="Times New Roman" w:eastAsia="Arial" w:hAnsi="Times New Roman"/>
          <w:b/>
          <w:bCs/>
          <w:lang w:val="es-AR"/>
        </w:rPr>
        <w:t>VENTAS</w:t>
      </w:r>
    </w:p>
    <w:p w14:paraId="544DECB5" w14:textId="688565ED" w:rsidR="002307CC" w:rsidRPr="008F12FD" w:rsidRDefault="002307CC" w:rsidP="002307CC">
      <w:pPr>
        <w:spacing w:after="0" w:line="240" w:lineRule="auto"/>
        <w:jc w:val="center"/>
        <w:rPr>
          <w:rFonts w:ascii="Times New Roman" w:eastAsia="Arial" w:hAnsi="Times New Roman"/>
          <w:b/>
          <w:bCs/>
          <w:lang w:val="es-AR"/>
        </w:rPr>
      </w:pPr>
      <w:r w:rsidRPr="008F12FD">
        <w:rPr>
          <w:rFonts w:ascii="Times New Roman" w:eastAsia="Arial" w:hAnsi="Times New Roman"/>
          <w:b/>
          <w:bCs/>
          <w:lang w:val="es-AR"/>
        </w:rPr>
        <w:t xml:space="preserve">CORRESPONDIENTE AL </w:t>
      </w:r>
      <w:r w:rsidR="00A67CB5">
        <w:rPr>
          <w:rFonts w:ascii="Times New Roman" w:eastAsia="Arial" w:hAnsi="Times New Roman"/>
          <w:b/>
          <w:bCs/>
          <w:lang w:val="es-AR"/>
        </w:rPr>
        <w:t>PER</w:t>
      </w:r>
      <w:r w:rsidR="00577E09">
        <w:rPr>
          <w:rFonts w:ascii="Times New Roman" w:eastAsia="Arial" w:hAnsi="Times New Roman"/>
          <w:b/>
          <w:bCs/>
          <w:lang w:val="es-AR"/>
        </w:rPr>
        <w:t>Í</w:t>
      </w:r>
      <w:r w:rsidR="00A67CB5">
        <w:rPr>
          <w:rFonts w:ascii="Times New Roman" w:eastAsia="Arial" w:hAnsi="Times New Roman"/>
          <w:b/>
          <w:bCs/>
          <w:lang w:val="es-AR"/>
        </w:rPr>
        <w:t xml:space="preserve">ODO DE </w:t>
      </w:r>
      <w:r w:rsidR="00C80135">
        <w:rPr>
          <w:rFonts w:ascii="Times New Roman" w:eastAsia="Arial" w:hAnsi="Times New Roman"/>
          <w:b/>
          <w:bCs/>
          <w:lang w:val="es-AR"/>
        </w:rPr>
        <w:t>NUEVE</w:t>
      </w:r>
      <w:r w:rsidR="00543C39">
        <w:rPr>
          <w:rFonts w:ascii="Times New Roman" w:eastAsia="Arial" w:hAnsi="Times New Roman"/>
          <w:b/>
          <w:bCs/>
          <w:lang w:val="es-AR"/>
        </w:rPr>
        <w:t xml:space="preserve"> MESES</w:t>
      </w:r>
      <w:r w:rsidR="00A67CB5">
        <w:rPr>
          <w:rFonts w:ascii="Times New Roman" w:eastAsia="Arial" w:hAnsi="Times New Roman"/>
          <w:b/>
          <w:bCs/>
          <w:lang w:val="es-AR"/>
        </w:rPr>
        <w:t xml:space="preserve"> FINALIZADO </w:t>
      </w:r>
      <w:r w:rsidRPr="008F12FD">
        <w:rPr>
          <w:rFonts w:ascii="Times New Roman" w:eastAsia="Arial" w:hAnsi="Times New Roman"/>
          <w:b/>
          <w:bCs/>
          <w:lang w:val="es-AR"/>
        </w:rPr>
        <w:t xml:space="preserve">EL </w:t>
      </w:r>
      <w:r w:rsidR="00C80135">
        <w:rPr>
          <w:rFonts w:ascii="Times New Roman" w:eastAsia="Arial" w:hAnsi="Times New Roman"/>
          <w:b/>
          <w:bCs/>
          <w:lang w:val="es-AR"/>
        </w:rPr>
        <w:t xml:space="preserve">30 DE SEPTIEMBRE </w:t>
      </w:r>
      <w:r w:rsidR="00DC7954">
        <w:rPr>
          <w:rFonts w:ascii="Times New Roman" w:eastAsia="Arial" w:hAnsi="Times New Roman"/>
          <w:b/>
          <w:bCs/>
          <w:lang w:val="es-AR"/>
        </w:rPr>
        <w:t>DE 2023</w:t>
      </w:r>
    </w:p>
    <w:p w14:paraId="4C7EC806" w14:textId="78197447" w:rsidR="002307CC" w:rsidRPr="008F12FD" w:rsidRDefault="002307CC" w:rsidP="002307CC">
      <w:pPr>
        <w:spacing w:after="0" w:line="240" w:lineRule="auto"/>
        <w:jc w:val="center"/>
        <w:rPr>
          <w:rFonts w:ascii="Times New Roman" w:eastAsia="Arial" w:hAnsi="Times New Roman"/>
          <w:b/>
          <w:bCs/>
          <w:lang w:val="es-AR"/>
        </w:rPr>
      </w:pPr>
      <w:r w:rsidRPr="008F12FD">
        <w:rPr>
          <w:rFonts w:ascii="Times New Roman" w:eastAsia="Arial" w:hAnsi="Times New Roman"/>
          <w:b/>
          <w:bCs/>
          <w:lang w:val="es-AR"/>
        </w:rPr>
        <w:t xml:space="preserve">COMPARATIVO CON EL </w:t>
      </w:r>
      <w:r w:rsidR="00A67CB5">
        <w:rPr>
          <w:rFonts w:ascii="Times New Roman" w:eastAsia="Arial" w:hAnsi="Times New Roman"/>
          <w:b/>
          <w:bCs/>
          <w:lang w:val="es-AR"/>
        </w:rPr>
        <w:t>MISMO PER</w:t>
      </w:r>
      <w:r w:rsidR="00577E09">
        <w:rPr>
          <w:rFonts w:ascii="Times New Roman" w:eastAsia="Arial" w:hAnsi="Times New Roman"/>
          <w:b/>
          <w:bCs/>
          <w:lang w:val="es-AR"/>
        </w:rPr>
        <w:t>Í</w:t>
      </w:r>
      <w:r w:rsidR="00A67CB5">
        <w:rPr>
          <w:rFonts w:ascii="Times New Roman" w:eastAsia="Arial" w:hAnsi="Times New Roman"/>
          <w:b/>
          <w:bCs/>
          <w:lang w:val="es-AR"/>
        </w:rPr>
        <w:t xml:space="preserve">ODO DEL </w:t>
      </w:r>
      <w:r w:rsidRPr="008F12FD">
        <w:rPr>
          <w:rFonts w:ascii="Times New Roman" w:eastAsia="Arial" w:hAnsi="Times New Roman"/>
          <w:b/>
          <w:bCs/>
          <w:lang w:val="es-AR"/>
        </w:rPr>
        <w:t>EJERCICIO ANTERIOR</w:t>
      </w:r>
    </w:p>
    <w:p w14:paraId="0E46BE6A" w14:textId="77777777" w:rsidR="008F12FD" w:rsidRPr="000863DB" w:rsidRDefault="008F12FD" w:rsidP="008F12FD">
      <w:pPr>
        <w:spacing w:after="0" w:line="240" w:lineRule="auto"/>
        <w:jc w:val="center"/>
        <w:rPr>
          <w:rFonts w:ascii="Times New Roman" w:eastAsia="Arial" w:hAnsi="Times New Roman"/>
          <w:b/>
          <w:bCs/>
          <w:lang w:val="es-AR"/>
        </w:rPr>
      </w:pPr>
      <w:r w:rsidRPr="00037DD7">
        <w:rPr>
          <w:rFonts w:ascii="Times New Roman" w:hAnsi="Times New Roman"/>
          <w:sz w:val="20"/>
          <w:szCs w:val="20"/>
          <w:lang w:val="es-AR"/>
        </w:rPr>
        <w:t>(cifras expresadas en miles de pesos, notas 2.2)</w:t>
      </w:r>
    </w:p>
    <w:p w14:paraId="5D741A52" w14:textId="4A229973" w:rsidR="002307CC" w:rsidRDefault="002307CC" w:rsidP="002307CC">
      <w:pPr>
        <w:spacing w:after="0" w:line="240" w:lineRule="auto"/>
        <w:jc w:val="center"/>
        <w:rPr>
          <w:rFonts w:ascii="Times New Roman" w:eastAsia="Arial" w:hAnsi="Times New Roman"/>
          <w:b/>
          <w:bCs/>
          <w:u w:val="single"/>
          <w:lang w:val="es-AR"/>
        </w:rPr>
      </w:pPr>
    </w:p>
    <w:p w14:paraId="2C65AC91" w14:textId="4CAFE88A" w:rsidR="002307CC" w:rsidRPr="002307CC" w:rsidRDefault="002255EF" w:rsidP="008F12FD">
      <w:pPr>
        <w:spacing w:after="0" w:line="240" w:lineRule="auto"/>
        <w:jc w:val="center"/>
        <w:rPr>
          <w:rFonts w:ascii="Times New Roman" w:eastAsia="Arial" w:hAnsi="Times New Roman"/>
          <w:lang w:val="es-AR"/>
        </w:rPr>
      </w:pPr>
      <w:r w:rsidRPr="002255EF">
        <w:rPr>
          <w:noProof/>
        </w:rPr>
        <w:drawing>
          <wp:inline distT="0" distB="0" distL="0" distR="0" wp14:anchorId="312E4456" wp14:editId="78400FED">
            <wp:extent cx="5010150" cy="3390900"/>
            <wp:effectExtent l="0" t="0" r="0" b="0"/>
            <wp:docPr id="144469003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10150" cy="3390900"/>
                    </a:xfrm>
                    <a:prstGeom prst="rect">
                      <a:avLst/>
                    </a:prstGeom>
                    <a:noFill/>
                    <a:ln>
                      <a:noFill/>
                    </a:ln>
                  </pic:spPr>
                </pic:pic>
              </a:graphicData>
            </a:graphic>
          </wp:inline>
        </w:drawing>
      </w:r>
    </w:p>
    <w:p w14:paraId="4AD7CFDB" w14:textId="77777777" w:rsidR="002307CC" w:rsidRPr="0068568A" w:rsidRDefault="002307CC" w:rsidP="00716686">
      <w:pPr>
        <w:spacing w:after="0" w:line="240" w:lineRule="auto"/>
        <w:jc w:val="center"/>
        <w:rPr>
          <w:rFonts w:ascii="Times New Roman" w:eastAsia="Arial" w:hAnsi="Times New Roman"/>
          <w:b/>
          <w:bCs/>
          <w:u w:val="single"/>
          <w:lang w:val="es-AR"/>
        </w:rPr>
      </w:pPr>
    </w:p>
    <w:p w14:paraId="58D7B16C" w14:textId="77777777" w:rsidR="0038638C" w:rsidRPr="0068568A" w:rsidRDefault="0038638C" w:rsidP="00716686">
      <w:pPr>
        <w:spacing w:after="0" w:line="240" w:lineRule="auto"/>
        <w:rPr>
          <w:rFonts w:ascii="Times New Roman" w:eastAsia="Arial" w:hAnsi="Times New Roman"/>
          <w:b/>
          <w:bCs/>
          <w:position w:val="-1"/>
          <w:u w:val="single"/>
          <w:lang w:val="es-AR"/>
        </w:rPr>
      </w:pPr>
    </w:p>
    <w:p w14:paraId="54839420" w14:textId="77777777" w:rsidR="002A5AC2" w:rsidRDefault="002A5AC2" w:rsidP="00716686">
      <w:pPr>
        <w:spacing w:after="0" w:line="240" w:lineRule="auto"/>
        <w:jc w:val="right"/>
        <w:rPr>
          <w:rFonts w:ascii="Times New Roman" w:hAnsi="Times New Roman"/>
          <w:lang w:val="es-AR"/>
        </w:rPr>
      </w:pPr>
    </w:p>
    <w:p w14:paraId="7B28856F" w14:textId="77777777" w:rsidR="002A5AC2" w:rsidRDefault="002A5AC2" w:rsidP="00716686">
      <w:pPr>
        <w:spacing w:after="0" w:line="240" w:lineRule="auto"/>
        <w:jc w:val="right"/>
        <w:rPr>
          <w:rFonts w:ascii="Times New Roman" w:hAnsi="Times New Roman"/>
          <w:lang w:val="es-AR"/>
        </w:rPr>
      </w:pPr>
    </w:p>
    <w:p w14:paraId="30BEED24" w14:textId="1D998913" w:rsidR="002A5AC2" w:rsidRDefault="002A5AC2" w:rsidP="00716686">
      <w:pPr>
        <w:spacing w:after="0" w:line="240" w:lineRule="auto"/>
        <w:jc w:val="right"/>
        <w:rPr>
          <w:rFonts w:ascii="Times New Roman" w:hAnsi="Times New Roman"/>
          <w:lang w:val="es-AR"/>
        </w:rPr>
      </w:pPr>
    </w:p>
    <w:p w14:paraId="262C5700" w14:textId="0E125E37" w:rsidR="002A5AC2" w:rsidRDefault="002A5AC2" w:rsidP="00716686">
      <w:pPr>
        <w:spacing w:after="0" w:line="240" w:lineRule="auto"/>
        <w:jc w:val="right"/>
        <w:rPr>
          <w:rFonts w:ascii="Times New Roman" w:hAnsi="Times New Roman"/>
          <w:lang w:val="es-AR"/>
        </w:rPr>
      </w:pPr>
    </w:p>
    <w:p w14:paraId="71B514D5" w14:textId="4AED19B4" w:rsidR="002A5AC2" w:rsidRDefault="002A5AC2" w:rsidP="00716686">
      <w:pPr>
        <w:spacing w:after="0" w:line="240" w:lineRule="auto"/>
        <w:jc w:val="right"/>
        <w:rPr>
          <w:rFonts w:ascii="Times New Roman" w:hAnsi="Times New Roman"/>
          <w:lang w:val="es-AR"/>
        </w:rPr>
      </w:pPr>
    </w:p>
    <w:p w14:paraId="04FFDEA5" w14:textId="670D01A8" w:rsidR="002A5AC2" w:rsidRDefault="002A5AC2" w:rsidP="00716686">
      <w:pPr>
        <w:spacing w:after="0" w:line="240" w:lineRule="auto"/>
        <w:jc w:val="right"/>
        <w:rPr>
          <w:rFonts w:ascii="Times New Roman" w:hAnsi="Times New Roman"/>
          <w:lang w:val="es-AR"/>
        </w:rPr>
      </w:pPr>
    </w:p>
    <w:p w14:paraId="79058031" w14:textId="6313C2CC" w:rsidR="002A5AC2" w:rsidRDefault="002A5AC2" w:rsidP="00716686">
      <w:pPr>
        <w:spacing w:after="0" w:line="240" w:lineRule="auto"/>
        <w:jc w:val="right"/>
        <w:rPr>
          <w:rFonts w:ascii="Times New Roman" w:hAnsi="Times New Roman"/>
          <w:lang w:val="es-AR"/>
        </w:rPr>
      </w:pPr>
    </w:p>
    <w:p w14:paraId="0824F4A3" w14:textId="0CC9D39B" w:rsidR="002A5AC2" w:rsidRDefault="002A5AC2" w:rsidP="00716686">
      <w:pPr>
        <w:spacing w:after="0" w:line="240" w:lineRule="auto"/>
        <w:jc w:val="right"/>
        <w:rPr>
          <w:rFonts w:ascii="Times New Roman" w:hAnsi="Times New Roman"/>
          <w:lang w:val="es-AR"/>
        </w:rPr>
      </w:pPr>
    </w:p>
    <w:p w14:paraId="35C7923D" w14:textId="4441F917" w:rsidR="002A5AC2" w:rsidRDefault="002A5AC2" w:rsidP="00716686">
      <w:pPr>
        <w:spacing w:after="0" w:line="240" w:lineRule="auto"/>
        <w:jc w:val="right"/>
        <w:rPr>
          <w:rFonts w:ascii="Times New Roman" w:hAnsi="Times New Roman"/>
          <w:lang w:val="es-AR"/>
        </w:rPr>
      </w:pPr>
    </w:p>
    <w:p w14:paraId="73291C8F" w14:textId="77777777" w:rsidR="00C42444" w:rsidRDefault="00C42444" w:rsidP="00716686">
      <w:pPr>
        <w:spacing w:after="0" w:line="240" w:lineRule="auto"/>
        <w:jc w:val="right"/>
        <w:rPr>
          <w:rFonts w:ascii="Times New Roman" w:hAnsi="Times New Roman"/>
          <w:lang w:val="es-AR"/>
        </w:rPr>
      </w:pPr>
    </w:p>
    <w:p w14:paraId="3CF26F4C" w14:textId="77777777" w:rsidR="00C42444" w:rsidRDefault="00C42444" w:rsidP="00716686">
      <w:pPr>
        <w:spacing w:after="0" w:line="240" w:lineRule="auto"/>
        <w:jc w:val="right"/>
        <w:rPr>
          <w:rFonts w:ascii="Times New Roman" w:hAnsi="Times New Roman"/>
          <w:lang w:val="es-AR"/>
        </w:rPr>
      </w:pPr>
    </w:p>
    <w:p w14:paraId="30CB1A08" w14:textId="77777777" w:rsidR="00C42444" w:rsidRDefault="00C42444" w:rsidP="00716686">
      <w:pPr>
        <w:spacing w:after="0" w:line="240" w:lineRule="auto"/>
        <w:jc w:val="right"/>
        <w:rPr>
          <w:rFonts w:ascii="Times New Roman" w:hAnsi="Times New Roman"/>
          <w:lang w:val="es-AR"/>
        </w:rPr>
      </w:pPr>
    </w:p>
    <w:p w14:paraId="2B25A909" w14:textId="77777777" w:rsidR="00C42444" w:rsidRDefault="00C42444" w:rsidP="00716686">
      <w:pPr>
        <w:spacing w:after="0" w:line="240" w:lineRule="auto"/>
        <w:jc w:val="right"/>
        <w:rPr>
          <w:rFonts w:ascii="Times New Roman" w:hAnsi="Times New Roman"/>
          <w:lang w:val="es-AR"/>
        </w:rPr>
      </w:pPr>
    </w:p>
    <w:p w14:paraId="4FAF4104" w14:textId="77777777" w:rsidR="00C42444" w:rsidRDefault="00C42444" w:rsidP="00716686">
      <w:pPr>
        <w:spacing w:after="0" w:line="240" w:lineRule="auto"/>
        <w:jc w:val="right"/>
        <w:rPr>
          <w:rFonts w:ascii="Times New Roman" w:hAnsi="Times New Roman"/>
          <w:lang w:val="es-AR"/>
        </w:rPr>
      </w:pPr>
    </w:p>
    <w:p w14:paraId="62478C09" w14:textId="77777777" w:rsidR="00C42444" w:rsidRDefault="00C42444" w:rsidP="00716686">
      <w:pPr>
        <w:spacing w:after="0" w:line="240" w:lineRule="auto"/>
        <w:jc w:val="right"/>
        <w:rPr>
          <w:rFonts w:ascii="Times New Roman" w:hAnsi="Times New Roman"/>
          <w:lang w:val="es-AR"/>
        </w:rPr>
      </w:pPr>
    </w:p>
    <w:p w14:paraId="31FDB369" w14:textId="6CD884A1" w:rsidR="002A5AC2" w:rsidRDefault="002A5AC2" w:rsidP="00716686">
      <w:pPr>
        <w:spacing w:after="0" w:line="240" w:lineRule="auto"/>
        <w:jc w:val="right"/>
        <w:rPr>
          <w:rFonts w:ascii="Times New Roman" w:hAnsi="Times New Roman"/>
          <w:lang w:val="es-AR"/>
        </w:rPr>
      </w:pPr>
    </w:p>
    <w:p w14:paraId="16C8506C" w14:textId="071B52BF" w:rsidR="002A5AC2" w:rsidRPr="002A5AC2" w:rsidRDefault="002A5AC2" w:rsidP="002A5AC2">
      <w:pPr>
        <w:tabs>
          <w:tab w:val="left" w:pos="1276"/>
        </w:tabs>
        <w:spacing w:after="0" w:line="240" w:lineRule="auto"/>
        <w:ind w:left="1418"/>
        <w:jc w:val="right"/>
        <w:rPr>
          <w:rFonts w:ascii="Times New Roman" w:hAnsi="Times New Roman"/>
          <w:b/>
          <w:lang w:val="es-AR"/>
        </w:rPr>
      </w:pPr>
      <w:r w:rsidRPr="002A5AC2">
        <w:rPr>
          <w:rFonts w:ascii="Times New Roman" w:hAnsi="Times New Roman"/>
          <w:b/>
          <w:lang w:val="es-AR"/>
        </w:rPr>
        <w:t>ANEXO “</w:t>
      </w:r>
      <w:r w:rsidR="008527A8">
        <w:rPr>
          <w:rFonts w:ascii="Times New Roman" w:hAnsi="Times New Roman"/>
          <w:b/>
          <w:lang w:val="es-AR"/>
        </w:rPr>
        <w:t>G</w:t>
      </w:r>
      <w:r w:rsidRPr="002A5AC2">
        <w:rPr>
          <w:rFonts w:ascii="Times New Roman" w:hAnsi="Times New Roman"/>
          <w:b/>
          <w:lang w:val="es-AR"/>
        </w:rPr>
        <w:t>”</w:t>
      </w:r>
    </w:p>
    <w:p w14:paraId="034EEBDE" w14:textId="6567250D" w:rsidR="002A5AC2" w:rsidRPr="008F12FD" w:rsidRDefault="002A5AC2" w:rsidP="002A5AC2">
      <w:pPr>
        <w:spacing w:after="0" w:line="240" w:lineRule="auto"/>
        <w:ind w:right="-29"/>
        <w:rPr>
          <w:rFonts w:ascii="Times New Roman" w:eastAsia="Arial" w:hAnsi="Times New Roman"/>
          <w:bCs/>
          <w:lang w:val="es-AR"/>
        </w:rPr>
      </w:pPr>
    </w:p>
    <w:p w14:paraId="05BB4658" w14:textId="77777777" w:rsidR="002A5AC2" w:rsidRPr="008F12FD" w:rsidRDefault="002A5AC2" w:rsidP="002A5AC2">
      <w:pPr>
        <w:spacing w:after="0" w:line="240" w:lineRule="auto"/>
        <w:ind w:right="-29"/>
        <w:jc w:val="center"/>
        <w:rPr>
          <w:rFonts w:ascii="Times New Roman" w:eastAsia="Arial" w:hAnsi="Times New Roman"/>
          <w:b/>
          <w:bCs/>
          <w:lang w:val="es-AR"/>
        </w:rPr>
      </w:pPr>
      <w:r w:rsidRPr="008F12FD">
        <w:rPr>
          <w:rFonts w:ascii="Times New Roman" w:eastAsia="Arial" w:hAnsi="Times New Roman"/>
          <w:b/>
          <w:bCs/>
          <w:lang w:val="es-AR"/>
        </w:rPr>
        <w:t xml:space="preserve">ACTIVOS Y PASIVOS EN </w:t>
      </w:r>
      <w:proofErr w:type="gramStart"/>
      <w:r w:rsidRPr="008F12FD">
        <w:rPr>
          <w:rFonts w:ascii="Times New Roman" w:eastAsia="Arial" w:hAnsi="Times New Roman"/>
          <w:b/>
          <w:bCs/>
          <w:lang w:val="es-AR"/>
        </w:rPr>
        <w:t>MONEDA</w:t>
      </w:r>
      <w:proofErr w:type="gramEnd"/>
      <w:r w:rsidRPr="008F12FD">
        <w:rPr>
          <w:rFonts w:ascii="Times New Roman" w:eastAsia="Arial" w:hAnsi="Times New Roman"/>
          <w:b/>
          <w:bCs/>
          <w:lang w:val="es-AR"/>
        </w:rPr>
        <w:t xml:space="preserve"> EXTRANJERA</w:t>
      </w:r>
    </w:p>
    <w:p w14:paraId="7C865544" w14:textId="60A41F1F" w:rsidR="002A5AC2" w:rsidRPr="008F12FD" w:rsidRDefault="00790414" w:rsidP="002A5AC2">
      <w:pPr>
        <w:spacing w:after="0" w:line="240" w:lineRule="auto"/>
        <w:jc w:val="center"/>
        <w:rPr>
          <w:rFonts w:ascii="Times New Roman" w:eastAsia="Arial" w:hAnsi="Times New Roman"/>
          <w:b/>
          <w:bCs/>
          <w:lang w:val="es-AR"/>
        </w:rPr>
      </w:pPr>
      <w:r>
        <w:rPr>
          <w:rFonts w:ascii="Times New Roman" w:eastAsia="Arial" w:hAnsi="Times New Roman"/>
          <w:b/>
          <w:bCs/>
          <w:lang w:val="es-AR"/>
        </w:rPr>
        <w:t xml:space="preserve">CORRESPONDIENTE AL </w:t>
      </w:r>
      <w:r w:rsidR="00A67CB5">
        <w:rPr>
          <w:rFonts w:ascii="Times New Roman" w:eastAsia="Arial" w:hAnsi="Times New Roman"/>
          <w:b/>
          <w:bCs/>
          <w:lang w:val="es-AR"/>
        </w:rPr>
        <w:t>PER</w:t>
      </w:r>
      <w:r w:rsidR="009B4773">
        <w:rPr>
          <w:rFonts w:ascii="Times New Roman" w:eastAsia="Arial" w:hAnsi="Times New Roman"/>
          <w:b/>
          <w:bCs/>
          <w:lang w:val="es-AR"/>
        </w:rPr>
        <w:t>Í</w:t>
      </w:r>
      <w:r w:rsidR="00A67CB5">
        <w:rPr>
          <w:rFonts w:ascii="Times New Roman" w:eastAsia="Arial" w:hAnsi="Times New Roman"/>
          <w:b/>
          <w:bCs/>
          <w:lang w:val="es-AR"/>
        </w:rPr>
        <w:t>ODO FINALIZADO</w:t>
      </w:r>
      <w:r>
        <w:rPr>
          <w:rFonts w:ascii="Times New Roman" w:eastAsia="Arial" w:hAnsi="Times New Roman"/>
          <w:b/>
          <w:bCs/>
          <w:lang w:val="es-AR"/>
        </w:rPr>
        <w:t xml:space="preserve"> E</w:t>
      </w:r>
      <w:r w:rsidR="008F12FD">
        <w:rPr>
          <w:rFonts w:ascii="Times New Roman" w:eastAsia="Arial" w:hAnsi="Times New Roman"/>
          <w:b/>
          <w:bCs/>
          <w:lang w:val="es-AR"/>
        </w:rPr>
        <w:t xml:space="preserve">L </w:t>
      </w:r>
      <w:r w:rsidR="00C80135">
        <w:rPr>
          <w:rFonts w:ascii="Times New Roman" w:eastAsia="Arial" w:hAnsi="Times New Roman"/>
          <w:b/>
          <w:bCs/>
          <w:lang w:val="es-AR"/>
        </w:rPr>
        <w:t xml:space="preserve">30 DE SEPTIEMBRE </w:t>
      </w:r>
      <w:r w:rsidR="00DC7954">
        <w:rPr>
          <w:rFonts w:ascii="Times New Roman" w:eastAsia="Arial" w:hAnsi="Times New Roman"/>
          <w:b/>
          <w:bCs/>
          <w:lang w:val="es-AR"/>
        </w:rPr>
        <w:t>DE 2023</w:t>
      </w:r>
    </w:p>
    <w:p w14:paraId="4882047C" w14:textId="77777777" w:rsidR="002A5AC2" w:rsidRPr="008F12FD" w:rsidRDefault="002A5AC2" w:rsidP="002A5AC2">
      <w:pPr>
        <w:spacing w:after="0" w:line="240" w:lineRule="auto"/>
        <w:jc w:val="center"/>
        <w:rPr>
          <w:rFonts w:ascii="Times New Roman" w:eastAsia="Arial" w:hAnsi="Times New Roman"/>
          <w:b/>
          <w:bCs/>
          <w:lang w:val="es-AR"/>
        </w:rPr>
      </w:pPr>
      <w:r w:rsidRPr="008F12FD">
        <w:rPr>
          <w:rFonts w:ascii="Times New Roman" w:eastAsia="Arial" w:hAnsi="Times New Roman"/>
          <w:b/>
          <w:bCs/>
          <w:lang w:val="es-AR"/>
        </w:rPr>
        <w:t>COMPARATIVO CON EL EJERCICIO ANTERIOR</w:t>
      </w:r>
    </w:p>
    <w:p w14:paraId="3EF2DE3E" w14:textId="2ABFB8D2" w:rsidR="002A5AC2" w:rsidRDefault="002A5AC2" w:rsidP="002A5AC2">
      <w:pPr>
        <w:spacing w:after="0" w:line="240" w:lineRule="auto"/>
        <w:jc w:val="center"/>
        <w:rPr>
          <w:rFonts w:ascii="Times New Roman" w:eastAsia="Arial" w:hAnsi="Times New Roman"/>
          <w:b/>
          <w:bCs/>
          <w:u w:val="single"/>
          <w:lang w:val="es-AR"/>
        </w:rPr>
      </w:pPr>
    </w:p>
    <w:p w14:paraId="1822227D" w14:textId="77777777" w:rsidR="003C34E7" w:rsidRDefault="003C34E7" w:rsidP="002A5AC2">
      <w:pPr>
        <w:spacing w:after="0" w:line="240" w:lineRule="auto"/>
        <w:jc w:val="center"/>
        <w:rPr>
          <w:rFonts w:ascii="Times New Roman" w:eastAsia="Arial" w:hAnsi="Times New Roman"/>
          <w:b/>
          <w:bCs/>
          <w:u w:val="single"/>
          <w:lang w:val="es-AR"/>
        </w:rPr>
      </w:pPr>
    </w:p>
    <w:p w14:paraId="35163364" w14:textId="63C3362C" w:rsidR="008F12FD" w:rsidRDefault="002255EF" w:rsidP="002A5AC2">
      <w:pPr>
        <w:spacing w:after="0" w:line="240" w:lineRule="auto"/>
        <w:jc w:val="center"/>
        <w:rPr>
          <w:noProof/>
          <w:lang w:val="es-AR" w:eastAsia="es-AR"/>
        </w:rPr>
      </w:pPr>
      <w:r w:rsidRPr="002255EF">
        <w:rPr>
          <w:noProof/>
        </w:rPr>
        <w:drawing>
          <wp:inline distT="0" distB="0" distL="0" distR="0" wp14:anchorId="5679EB29" wp14:editId="1329A2A6">
            <wp:extent cx="5905500" cy="3018367"/>
            <wp:effectExtent l="0" t="0" r="0" b="0"/>
            <wp:docPr id="154725321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06739" cy="3019000"/>
                    </a:xfrm>
                    <a:prstGeom prst="rect">
                      <a:avLst/>
                    </a:prstGeom>
                    <a:noFill/>
                    <a:ln>
                      <a:noFill/>
                    </a:ln>
                  </pic:spPr>
                </pic:pic>
              </a:graphicData>
            </a:graphic>
          </wp:inline>
        </w:drawing>
      </w:r>
    </w:p>
    <w:p w14:paraId="4037F826" w14:textId="52A9C510" w:rsidR="006378BB" w:rsidRDefault="006378BB" w:rsidP="002A5AC2">
      <w:pPr>
        <w:spacing w:after="0" w:line="240" w:lineRule="auto"/>
        <w:jc w:val="center"/>
        <w:rPr>
          <w:noProof/>
          <w:lang w:val="es-AR" w:eastAsia="es-AR"/>
        </w:rPr>
      </w:pPr>
    </w:p>
    <w:p w14:paraId="55F9D645" w14:textId="6091AD69" w:rsidR="006378BB" w:rsidRDefault="006378BB" w:rsidP="002A5AC2">
      <w:pPr>
        <w:spacing w:after="0" w:line="240" w:lineRule="auto"/>
        <w:jc w:val="center"/>
        <w:rPr>
          <w:noProof/>
          <w:lang w:val="es-AR" w:eastAsia="es-AR"/>
        </w:rPr>
      </w:pPr>
    </w:p>
    <w:p w14:paraId="4FB67E1E" w14:textId="5AB73898" w:rsidR="006378BB" w:rsidRDefault="006378BB" w:rsidP="002A5AC2">
      <w:pPr>
        <w:spacing w:after="0" w:line="240" w:lineRule="auto"/>
        <w:jc w:val="center"/>
        <w:rPr>
          <w:noProof/>
          <w:lang w:val="es-AR" w:eastAsia="es-AR"/>
        </w:rPr>
      </w:pPr>
    </w:p>
    <w:p w14:paraId="42030259" w14:textId="6329A66C" w:rsidR="006378BB" w:rsidRDefault="006378BB" w:rsidP="002A5AC2">
      <w:pPr>
        <w:spacing w:after="0" w:line="240" w:lineRule="auto"/>
        <w:jc w:val="center"/>
        <w:rPr>
          <w:noProof/>
          <w:lang w:val="es-AR" w:eastAsia="es-AR"/>
        </w:rPr>
      </w:pPr>
    </w:p>
    <w:p w14:paraId="4FE25ABF" w14:textId="72CE92CD" w:rsidR="006378BB" w:rsidRDefault="006378BB" w:rsidP="002A5AC2">
      <w:pPr>
        <w:spacing w:after="0" w:line="240" w:lineRule="auto"/>
        <w:jc w:val="center"/>
        <w:rPr>
          <w:noProof/>
          <w:lang w:val="es-AR" w:eastAsia="es-AR"/>
        </w:rPr>
      </w:pPr>
    </w:p>
    <w:p w14:paraId="7D14E2AA" w14:textId="77777777" w:rsidR="00C42444" w:rsidRDefault="00C42444" w:rsidP="002A5AC2">
      <w:pPr>
        <w:spacing w:after="0" w:line="240" w:lineRule="auto"/>
        <w:jc w:val="center"/>
        <w:rPr>
          <w:noProof/>
          <w:lang w:val="es-AR" w:eastAsia="es-AR"/>
        </w:rPr>
      </w:pPr>
    </w:p>
    <w:p w14:paraId="6DBA0698" w14:textId="77777777" w:rsidR="00C42444" w:rsidRDefault="00C42444" w:rsidP="002A5AC2">
      <w:pPr>
        <w:spacing w:after="0" w:line="240" w:lineRule="auto"/>
        <w:jc w:val="center"/>
        <w:rPr>
          <w:noProof/>
          <w:lang w:val="es-AR" w:eastAsia="es-AR"/>
        </w:rPr>
      </w:pPr>
    </w:p>
    <w:p w14:paraId="39FE51C7" w14:textId="77777777" w:rsidR="00C42444" w:rsidRDefault="00C42444" w:rsidP="002A5AC2">
      <w:pPr>
        <w:spacing w:after="0" w:line="240" w:lineRule="auto"/>
        <w:jc w:val="center"/>
        <w:rPr>
          <w:noProof/>
          <w:lang w:val="es-AR" w:eastAsia="es-AR"/>
        </w:rPr>
      </w:pPr>
    </w:p>
    <w:p w14:paraId="08869FAC" w14:textId="77777777" w:rsidR="00C42444" w:rsidRDefault="00C42444" w:rsidP="002A5AC2">
      <w:pPr>
        <w:spacing w:after="0" w:line="240" w:lineRule="auto"/>
        <w:jc w:val="center"/>
        <w:rPr>
          <w:noProof/>
          <w:lang w:val="es-AR" w:eastAsia="es-AR"/>
        </w:rPr>
      </w:pPr>
    </w:p>
    <w:p w14:paraId="673F981E" w14:textId="77777777" w:rsidR="00C42444" w:rsidRDefault="00C42444" w:rsidP="002A5AC2">
      <w:pPr>
        <w:spacing w:after="0" w:line="240" w:lineRule="auto"/>
        <w:jc w:val="center"/>
        <w:rPr>
          <w:noProof/>
          <w:lang w:val="es-AR" w:eastAsia="es-AR"/>
        </w:rPr>
      </w:pPr>
    </w:p>
    <w:p w14:paraId="75553326" w14:textId="77777777" w:rsidR="00C42444" w:rsidRDefault="00C42444" w:rsidP="002A5AC2">
      <w:pPr>
        <w:spacing w:after="0" w:line="240" w:lineRule="auto"/>
        <w:jc w:val="center"/>
        <w:rPr>
          <w:noProof/>
          <w:lang w:val="es-AR" w:eastAsia="es-AR"/>
        </w:rPr>
      </w:pPr>
    </w:p>
    <w:p w14:paraId="79E2AA8B" w14:textId="0F1492B0" w:rsidR="006378BB" w:rsidRDefault="006378BB" w:rsidP="002A5AC2">
      <w:pPr>
        <w:spacing w:after="0" w:line="240" w:lineRule="auto"/>
        <w:jc w:val="center"/>
        <w:rPr>
          <w:noProof/>
          <w:lang w:val="es-AR" w:eastAsia="es-AR"/>
        </w:rPr>
      </w:pPr>
    </w:p>
    <w:p w14:paraId="234C1001" w14:textId="77777777" w:rsidR="006378BB" w:rsidRDefault="006378BB" w:rsidP="002A5AC2">
      <w:pPr>
        <w:spacing w:after="0" w:line="240" w:lineRule="auto"/>
        <w:jc w:val="center"/>
        <w:rPr>
          <w:rFonts w:ascii="Times New Roman" w:eastAsia="Arial" w:hAnsi="Times New Roman"/>
          <w:b/>
          <w:bCs/>
          <w:u w:val="single"/>
          <w:lang w:val="es-AR"/>
        </w:rPr>
      </w:pPr>
    </w:p>
    <w:p w14:paraId="1559A2E3" w14:textId="188A66F8" w:rsidR="002A5AC2" w:rsidRPr="0068568A" w:rsidRDefault="002A5AC2" w:rsidP="002A5AC2">
      <w:pPr>
        <w:spacing w:after="0" w:line="240" w:lineRule="auto"/>
        <w:ind w:right="-29"/>
        <w:rPr>
          <w:rFonts w:ascii="Times New Roman" w:eastAsia="Arial" w:hAnsi="Times New Roman"/>
          <w:bCs/>
          <w:lang w:val="es-AR"/>
        </w:rPr>
      </w:pPr>
    </w:p>
    <w:p w14:paraId="2ACA9577" w14:textId="77777777" w:rsidR="002A5AC2" w:rsidRDefault="002A5AC2" w:rsidP="002A5AC2">
      <w:pPr>
        <w:spacing w:after="0"/>
        <w:jc w:val="both"/>
        <w:rPr>
          <w:rFonts w:ascii="Times New Roman" w:eastAsia="Arial" w:hAnsi="Times New Roman"/>
          <w:bCs/>
          <w:position w:val="-1"/>
          <w:sz w:val="18"/>
          <w:szCs w:val="18"/>
          <w:lang w:val="es-AR"/>
        </w:rPr>
      </w:pPr>
    </w:p>
    <w:p w14:paraId="38D4B625" w14:textId="77777777" w:rsidR="002A5AC2" w:rsidRPr="00947413" w:rsidRDefault="002A5AC2" w:rsidP="002A5AC2">
      <w:pPr>
        <w:spacing w:after="0"/>
        <w:jc w:val="both"/>
        <w:rPr>
          <w:rFonts w:ascii="Times New Roman" w:eastAsia="Arial" w:hAnsi="Times New Roman"/>
          <w:bCs/>
          <w:position w:val="-1"/>
          <w:sz w:val="18"/>
          <w:szCs w:val="18"/>
          <w:lang w:val="es-AR"/>
        </w:rPr>
      </w:pPr>
    </w:p>
    <w:p w14:paraId="535C80F5" w14:textId="67D26E61" w:rsidR="002A5AC2" w:rsidRDefault="002A5AC2" w:rsidP="002A5AC2">
      <w:pPr>
        <w:spacing w:after="0" w:line="240" w:lineRule="auto"/>
        <w:rPr>
          <w:rFonts w:ascii="Times New Roman" w:hAnsi="Times New Roman"/>
          <w:b/>
          <w:u w:val="single"/>
          <w:lang w:val="es-AR"/>
        </w:rPr>
      </w:pPr>
    </w:p>
    <w:p w14:paraId="0EE1624C" w14:textId="7784B607" w:rsidR="009800CE" w:rsidRDefault="009800CE" w:rsidP="002A5AC2">
      <w:pPr>
        <w:spacing w:after="0" w:line="240" w:lineRule="auto"/>
        <w:rPr>
          <w:rFonts w:ascii="Times New Roman" w:hAnsi="Times New Roman"/>
          <w:b/>
          <w:u w:val="single"/>
          <w:lang w:val="es-AR"/>
        </w:rPr>
      </w:pPr>
    </w:p>
    <w:p w14:paraId="69E45ACD" w14:textId="405466B2" w:rsidR="0038638C" w:rsidRDefault="00907033" w:rsidP="00716686">
      <w:pPr>
        <w:spacing w:after="0" w:line="240" w:lineRule="auto"/>
        <w:jc w:val="right"/>
        <w:rPr>
          <w:rFonts w:ascii="Times New Roman" w:hAnsi="Times New Roman"/>
          <w:b/>
          <w:lang w:val="es-AR"/>
        </w:rPr>
      </w:pPr>
      <w:r w:rsidRPr="002A5AC2">
        <w:rPr>
          <w:rFonts w:ascii="Times New Roman" w:hAnsi="Times New Roman"/>
          <w:b/>
          <w:lang w:val="es-AR"/>
        </w:rPr>
        <w:lastRenderedPageBreak/>
        <w:t xml:space="preserve">ANEXO </w:t>
      </w:r>
      <w:r w:rsidR="002A5AC2" w:rsidRPr="002A5AC2">
        <w:rPr>
          <w:rFonts w:ascii="Times New Roman" w:hAnsi="Times New Roman"/>
          <w:b/>
          <w:lang w:val="es-AR"/>
        </w:rPr>
        <w:t>“</w:t>
      </w:r>
      <w:r w:rsidR="008527A8">
        <w:rPr>
          <w:rFonts w:ascii="Times New Roman" w:hAnsi="Times New Roman"/>
          <w:b/>
          <w:lang w:val="es-AR"/>
        </w:rPr>
        <w:t>H</w:t>
      </w:r>
      <w:r w:rsidR="002A5AC2" w:rsidRPr="002A5AC2">
        <w:rPr>
          <w:rFonts w:ascii="Times New Roman" w:hAnsi="Times New Roman"/>
          <w:b/>
          <w:lang w:val="es-AR"/>
        </w:rPr>
        <w:t>”</w:t>
      </w:r>
    </w:p>
    <w:p w14:paraId="6D466DB5" w14:textId="77777777" w:rsidR="008F12FD" w:rsidRPr="002A5AC2" w:rsidRDefault="008F12FD" w:rsidP="00716686">
      <w:pPr>
        <w:spacing w:after="0" w:line="240" w:lineRule="auto"/>
        <w:jc w:val="right"/>
        <w:rPr>
          <w:rFonts w:ascii="Times New Roman" w:hAnsi="Times New Roman"/>
          <w:b/>
          <w:lang w:val="es-AR"/>
        </w:rPr>
      </w:pPr>
    </w:p>
    <w:p w14:paraId="0A31EB9E" w14:textId="77777777" w:rsidR="008F12FD" w:rsidRDefault="0038638C" w:rsidP="008F12FD">
      <w:pPr>
        <w:tabs>
          <w:tab w:val="left" w:pos="1276"/>
        </w:tabs>
        <w:spacing w:after="0" w:line="240" w:lineRule="auto"/>
        <w:jc w:val="center"/>
        <w:rPr>
          <w:rFonts w:ascii="Times New Roman" w:hAnsi="Times New Roman"/>
          <w:b/>
          <w:lang w:val="es-AR"/>
        </w:rPr>
      </w:pPr>
      <w:r w:rsidRPr="0068568A">
        <w:rPr>
          <w:rFonts w:ascii="Times New Roman" w:hAnsi="Times New Roman"/>
          <w:b/>
          <w:lang w:val="es-AR"/>
        </w:rPr>
        <w:t xml:space="preserve">INFORMACIÓN REQUERIDA POR EL ART. 64 INC. I. b) DE LA LEY </w:t>
      </w:r>
      <w:proofErr w:type="spellStart"/>
      <w:r w:rsidRPr="0068568A">
        <w:rPr>
          <w:rFonts w:ascii="Times New Roman" w:hAnsi="Times New Roman"/>
          <w:b/>
          <w:lang w:val="es-AR"/>
        </w:rPr>
        <w:t>N°</w:t>
      </w:r>
      <w:proofErr w:type="spellEnd"/>
      <w:r w:rsidRPr="0068568A">
        <w:rPr>
          <w:rFonts w:ascii="Times New Roman" w:hAnsi="Times New Roman"/>
          <w:b/>
          <w:lang w:val="es-AR"/>
        </w:rPr>
        <w:t xml:space="preserve"> 19.550 </w:t>
      </w:r>
    </w:p>
    <w:p w14:paraId="57DB5903" w14:textId="134AC2EE" w:rsidR="0038638C" w:rsidRDefault="0038638C" w:rsidP="008F12FD">
      <w:pPr>
        <w:tabs>
          <w:tab w:val="left" w:pos="1276"/>
        </w:tabs>
        <w:spacing w:after="0" w:line="240" w:lineRule="auto"/>
        <w:jc w:val="center"/>
        <w:rPr>
          <w:rFonts w:ascii="Times New Roman" w:hAnsi="Times New Roman"/>
          <w:b/>
          <w:lang w:val="es-AR"/>
        </w:rPr>
      </w:pPr>
      <w:r w:rsidRPr="0068568A">
        <w:rPr>
          <w:rFonts w:ascii="Times New Roman" w:hAnsi="Times New Roman"/>
          <w:b/>
          <w:lang w:val="es-AR"/>
        </w:rPr>
        <w:t xml:space="preserve">CORRESPONDIENTE AL </w:t>
      </w:r>
      <w:r w:rsidR="00A67CB5">
        <w:rPr>
          <w:rFonts w:ascii="Times New Roman" w:hAnsi="Times New Roman"/>
          <w:b/>
          <w:lang w:val="es-AR"/>
        </w:rPr>
        <w:t>PER</w:t>
      </w:r>
      <w:r w:rsidR="009B4773">
        <w:rPr>
          <w:rFonts w:ascii="Times New Roman" w:hAnsi="Times New Roman"/>
          <w:b/>
          <w:lang w:val="es-AR"/>
        </w:rPr>
        <w:t>Í</w:t>
      </w:r>
      <w:r w:rsidR="00A67CB5">
        <w:rPr>
          <w:rFonts w:ascii="Times New Roman" w:hAnsi="Times New Roman"/>
          <w:b/>
          <w:lang w:val="es-AR"/>
        </w:rPr>
        <w:t xml:space="preserve">ODO DE </w:t>
      </w:r>
      <w:r w:rsidR="00C80135">
        <w:rPr>
          <w:rFonts w:ascii="Times New Roman" w:hAnsi="Times New Roman"/>
          <w:b/>
          <w:lang w:val="es-AR"/>
        </w:rPr>
        <w:t>NUEVE</w:t>
      </w:r>
      <w:r w:rsidR="00543C39">
        <w:rPr>
          <w:rFonts w:ascii="Times New Roman" w:hAnsi="Times New Roman"/>
          <w:b/>
          <w:lang w:val="es-AR"/>
        </w:rPr>
        <w:t xml:space="preserve"> MESES</w:t>
      </w:r>
      <w:r w:rsidR="00A67CB5">
        <w:rPr>
          <w:rFonts w:ascii="Times New Roman" w:hAnsi="Times New Roman"/>
          <w:b/>
          <w:lang w:val="es-AR"/>
        </w:rPr>
        <w:t xml:space="preserve"> FINALIZADO</w:t>
      </w:r>
      <w:r w:rsidR="00530E06" w:rsidRPr="0068568A">
        <w:rPr>
          <w:rFonts w:ascii="Times New Roman" w:hAnsi="Times New Roman"/>
          <w:b/>
          <w:lang w:val="es-AR"/>
        </w:rPr>
        <w:t xml:space="preserve"> EL </w:t>
      </w:r>
      <w:r w:rsidR="00C80135">
        <w:rPr>
          <w:rFonts w:ascii="Times New Roman" w:eastAsia="Arial" w:hAnsi="Times New Roman"/>
          <w:b/>
          <w:bCs/>
          <w:lang w:val="es-AR"/>
        </w:rPr>
        <w:t>30 DE SEPTIEMBRE</w:t>
      </w:r>
      <w:r w:rsidR="00783B13">
        <w:rPr>
          <w:rFonts w:ascii="Times New Roman" w:eastAsia="Arial" w:hAnsi="Times New Roman"/>
          <w:b/>
          <w:bCs/>
          <w:lang w:val="es-AR"/>
        </w:rPr>
        <w:t xml:space="preserve"> DE </w:t>
      </w:r>
      <w:r w:rsidR="008D08B2">
        <w:rPr>
          <w:rFonts w:ascii="Times New Roman" w:hAnsi="Times New Roman"/>
          <w:b/>
          <w:lang w:val="es-AR"/>
        </w:rPr>
        <w:t>2023</w:t>
      </w:r>
    </w:p>
    <w:p w14:paraId="4817EB69" w14:textId="5022CF44" w:rsidR="008F12FD" w:rsidRPr="0068568A" w:rsidRDefault="008F12FD" w:rsidP="008F12FD">
      <w:pPr>
        <w:tabs>
          <w:tab w:val="left" w:pos="1276"/>
        </w:tabs>
        <w:spacing w:after="0" w:line="240" w:lineRule="auto"/>
        <w:jc w:val="center"/>
        <w:rPr>
          <w:rFonts w:ascii="Times New Roman" w:hAnsi="Times New Roman"/>
          <w:b/>
          <w:lang w:val="es-AR"/>
        </w:rPr>
      </w:pPr>
      <w:r>
        <w:rPr>
          <w:rFonts w:ascii="Times New Roman" w:hAnsi="Times New Roman"/>
          <w:b/>
          <w:lang w:val="es-AR"/>
        </w:rPr>
        <w:t xml:space="preserve">COMPARATIVO CON EL </w:t>
      </w:r>
      <w:r w:rsidR="00A67CB5">
        <w:rPr>
          <w:rFonts w:ascii="Times New Roman" w:hAnsi="Times New Roman"/>
          <w:b/>
          <w:lang w:val="es-AR"/>
        </w:rPr>
        <w:t>MISMO PER</w:t>
      </w:r>
      <w:r w:rsidR="009B4773">
        <w:rPr>
          <w:rFonts w:ascii="Times New Roman" w:hAnsi="Times New Roman"/>
          <w:b/>
          <w:lang w:val="es-AR"/>
        </w:rPr>
        <w:t>Í</w:t>
      </w:r>
      <w:r w:rsidR="00A67CB5">
        <w:rPr>
          <w:rFonts w:ascii="Times New Roman" w:hAnsi="Times New Roman"/>
          <w:b/>
          <w:lang w:val="es-AR"/>
        </w:rPr>
        <w:t xml:space="preserve">ODO DEL </w:t>
      </w:r>
      <w:r>
        <w:rPr>
          <w:rFonts w:ascii="Times New Roman" w:hAnsi="Times New Roman"/>
          <w:b/>
          <w:lang w:val="es-AR"/>
        </w:rPr>
        <w:t>EJERCICIO ANTERIOR</w:t>
      </w:r>
    </w:p>
    <w:p w14:paraId="71737443" w14:textId="73CB7888" w:rsidR="008F12FD" w:rsidRDefault="008F12FD" w:rsidP="008F12FD">
      <w:pPr>
        <w:spacing w:after="0" w:line="240" w:lineRule="auto"/>
        <w:jc w:val="center"/>
        <w:rPr>
          <w:rFonts w:ascii="Times New Roman" w:hAnsi="Times New Roman"/>
          <w:sz w:val="20"/>
          <w:szCs w:val="20"/>
          <w:lang w:val="es-AR"/>
        </w:rPr>
      </w:pPr>
      <w:r w:rsidRPr="00037DD7">
        <w:rPr>
          <w:rFonts w:ascii="Times New Roman" w:hAnsi="Times New Roman"/>
          <w:sz w:val="20"/>
          <w:szCs w:val="20"/>
          <w:lang w:val="es-AR"/>
        </w:rPr>
        <w:t>(cifras expresadas en miles de pesos, notas 2.2)</w:t>
      </w:r>
    </w:p>
    <w:p w14:paraId="5FDBF0FD" w14:textId="4B8E439B" w:rsidR="0053409D" w:rsidRDefault="0053409D" w:rsidP="008F12FD">
      <w:pPr>
        <w:spacing w:after="0" w:line="240" w:lineRule="auto"/>
        <w:jc w:val="center"/>
        <w:rPr>
          <w:rFonts w:ascii="Times New Roman" w:hAnsi="Times New Roman"/>
          <w:sz w:val="20"/>
          <w:szCs w:val="20"/>
          <w:lang w:val="es-AR"/>
        </w:rPr>
      </w:pPr>
    </w:p>
    <w:p w14:paraId="2BC46920" w14:textId="77777777" w:rsidR="0053409D" w:rsidRDefault="0053409D" w:rsidP="008F12FD">
      <w:pPr>
        <w:spacing w:after="0" w:line="240" w:lineRule="auto"/>
        <w:jc w:val="center"/>
        <w:rPr>
          <w:rFonts w:ascii="Times New Roman" w:hAnsi="Times New Roman"/>
          <w:sz w:val="20"/>
          <w:szCs w:val="20"/>
          <w:lang w:val="es-AR"/>
        </w:rPr>
      </w:pPr>
    </w:p>
    <w:p w14:paraId="3683A444" w14:textId="17DF7816" w:rsidR="00A67CB5" w:rsidRDefault="00A67CB5" w:rsidP="008F12FD">
      <w:pPr>
        <w:spacing w:after="0" w:line="240" w:lineRule="auto"/>
        <w:jc w:val="center"/>
        <w:rPr>
          <w:rFonts w:ascii="Times New Roman" w:hAnsi="Times New Roman"/>
          <w:sz w:val="20"/>
          <w:szCs w:val="20"/>
          <w:lang w:val="es-AR"/>
        </w:rPr>
      </w:pPr>
    </w:p>
    <w:p w14:paraId="730EAB3F" w14:textId="6E1708A8" w:rsidR="00A67CB5" w:rsidRPr="000863DB" w:rsidRDefault="002255EF" w:rsidP="008F12FD">
      <w:pPr>
        <w:spacing w:after="0" w:line="240" w:lineRule="auto"/>
        <w:jc w:val="center"/>
        <w:rPr>
          <w:rFonts w:ascii="Times New Roman" w:eastAsia="Arial" w:hAnsi="Times New Roman"/>
          <w:b/>
          <w:bCs/>
          <w:lang w:val="es-AR"/>
        </w:rPr>
      </w:pPr>
      <w:r w:rsidRPr="002255EF">
        <w:rPr>
          <w:noProof/>
        </w:rPr>
        <w:drawing>
          <wp:inline distT="0" distB="0" distL="0" distR="0" wp14:anchorId="1AB521FE" wp14:editId="444B4AA2">
            <wp:extent cx="6480810" cy="2595245"/>
            <wp:effectExtent l="0" t="0" r="0" b="0"/>
            <wp:docPr id="1892964066"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80810" cy="2595245"/>
                    </a:xfrm>
                    <a:prstGeom prst="rect">
                      <a:avLst/>
                    </a:prstGeom>
                    <a:noFill/>
                    <a:ln>
                      <a:noFill/>
                    </a:ln>
                  </pic:spPr>
                </pic:pic>
              </a:graphicData>
            </a:graphic>
          </wp:inline>
        </w:drawing>
      </w:r>
    </w:p>
    <w:p w14:paraId="48D2B46A" w14:textId="39BBB74A" w:rsidR="002307CC" w:rsidRPr="0068568A" w:rsidRDefault="002307CC" w:rsidP="008F12FD">
      <w:pPr>
        <w:spacing w:after="0" w:line="240" w:lineRule="auto"/>
        <w:ind w:right="-234"/>
        <w:contextualSpacing/>
        <w:jc w:val="center"/>
        <w:rPr>
          <w:rFonts w:ascii="Times New Roman" w:hAnsi="Times New Roman"/>
          <w:lang w:val="es-AR"/>
        </w:rPr>
      </w:pPr>
    </w:p>
    <w:p w14:paraId="43E9B869" w14:textId="1BEF4C38" w:rsidR="0062064D" w:rsidRDefault="0062064D" w:rsidP="00476E65">
      <w:pPr>
        <w:tabs>
          <w:tab w:val="decimal" w:pos="1182"/>
        </w:tabs>
        <w:spacing w:after="0"/>
        <w:rPr>
          <w:rFonts w:ascii="Times New Roman" w:hAnsi="Times New Roman"/>
          <w:lang w:val="es-AR"/>
        </w:rPr>
      </w:pPr>
    </w:p>
    <w:p w14:paraId="1C3FE09E" w14:textId="6B0D3B7A" w:rsidR="002A5AC2" w:rsidRDefault="002A5AC2" w:rsidP="00476E65">
      <w:pPr>
        <w:tabs>
          <w:tab w:val="decimal" w:pos="1182"/>
        </w:tabs>
        <w:spacing w:after="0"/>
        <w:rPr>
          <w:rFonts w:ascii="Times New Roman" w:hAnsi="Times New Roman"/>
          <w:lang w:val="es-AR"/>
        </w:rPr>
      </w:pPr>
    </w:p>
    <w:p w14:paraId="55D2C70A" w14:textId="77777777" w:rsidR="002307CC" w:rsidRDefault="002307CC" w:rsidP="00476E65">
      <w:pPr>
        <w:tabs>
          <w:tab w:val="decimal" w:pos="1182"/>
        </w:tabs>
        <w:spacing w:after="0"/>
        <w:rPr>
          <w:rFonts w:ascii="Times New Roman" w:hAnsi="Times New Roman"/>
          <w:lang w:val="es-AR"/>
        </w:rPr>
      </w:pPr>
    </w:p>
    <w:p w14:paraId="49EF9D8F" w14:textId="77777777" w:rsidR="00C42444" w:rsidRDefault="00C42444" w:rsidP="00476E65">
      <w:pPr>
        <w:tabs>
          <w:tab w:val="decimal" w:pos="1182"/>
        </w:tabs>
        <w:spacing w:after="0"/>
        <w:rPr>
          <w:rFonts w:ascii="Times New Roman" w:hAnsi="Times New Roman"/>
          <w:lang w:val="es-AR"/>
        </w:rPr>
      </w:pPr>
    </w:p>
    <w:p w14:paraId="275BE2B7" w14:textId="77777777" w:rsidR="00C42444" w:rsidRDefault="00C42444" w:rsidP="00476E65">
      <w:pPr>
        <w:tabs>
          <w:tab w:val="decimal" w:pos="1182"/>
        </w:tabs>
        <w:spacing w:after="0"/>
        <w:rPr>
          <w:rFonts w:ascii="Times New Roman" w:hAnsi="Times New Roman"/>
          <w:lang w:val="es-AR"/>
        </w:rPr>
      </w:pPr>
    </w:p>
    <w:p w14:paraId="4CFAA886" w14:textId="77777777" w:rsidR="00C42444" w:rsidRDefault="00C42444" w:rsidP="00476E65">
      <w:pPr>
        <w:tabs>
          <w:tab w:val="decimal" w:pos="1182"/>
        </w:tabs>
        <w:spacing w:after="0"/>
        <w:rPr>
          <w:rFonts w:ascii="Times New Roman" w:hAnsi="Times New Roman"/>
          <w:lang w:val="es-AR"/>
        </w:rPr>
      </w:pPr>
    </w:p>
    <w:p w14:paraId="2F5288B9" w14:textId="77777777" w:rsidR="00C42444" w:rsidRDefault="00C42444" w:rsidP="00476E65">
      <w:pPr>
        <w:tabs>
          <w:tab w:val="decimal" w:pos="1182"/>
        </w:tabs>
        <w:spacing w:after="0"/>
        <w:rPr>
          <w:rFonts w:ascii="Times New Roman" w:hAnsi="Times New Roman"/>
          <w:lang w:val="es-AR"/>
        </w:rPr>
      </w:pPr>
    </w:p>
    <w:p w14:paraId="0C45F35F" w14:textId="77777777" w:rsidR="00C42444" w:rsidRDefault="00C42444" w:rsidP="00476E65">
      <w:pPr>
        <w:tabs>
          <w:tab w:val="decimal" w:pos="1182"/>
        </w:tabs>
        <w:spacing w:after="0"/>
        <w:rPr>
          <w:rFonts w:ascii="Times New Roman" w:hAnsi="Times New Roman"/>
          <w:lang w:val="es-AR"/>
        </w:rPr>
      </w:pPr>
    </w:p>
    <w:p w14:paraId="093B28E7" w14:textId="77777777" w:rsidR="00C42444" w:rsidRDefault="00C42444" w:rsidP="00476E65">
      <w:pPr>
        <w:tabs>
          <w:tab w:val="decimal" w:pos="1182"/>
        </w:tabs>
        <w:spacing w:after="0"/>
        <w:rPr>
          <w:rFonts w:ascii="Times New Roman" w:hAnsi="Times New Roman"/>
          <w:lang w:val="es-AR"/>
        </w:rPr>
      </w:pPr>
    </w:p>
    <w:p w14:paraId="46104092" w14:textId="77777777" w:rsidR="00C42444" w:rsidRDefault="00C42444" w:rsidP="00476E65">
      <w:pPr>
        <w:tabs>
          <w:tab w:val="decimal" w:pos="1182"/>
        </w:tabs>
        <w:spacing w:after="0"/>
        <w:rPr>
          <w:rFonts w:ascii="Times New Roman" w:hAnsi="Times New Roman"/>
          <w:lang w:val="es-AR"/>
        </w:rPr>
      </w:pPr>
    </w:p>
    <w:p w14:paraId="5E98B05C" w14:textId="77777777" w:rsidR="00C42444" w:rsidRDefault="00C42444" w:rsidP="00476E65">
      <w:pPr>
        <w:tabs>
          <w:tab w:val="decimal" w:pos="1182"/>
        </w:tabs>
        <w:spacing w:after="0"/>
        <w:rPr>
          <w:rFonts w:ascii="Times New Roman" w:hAnsi="Times New Roman"/>
          <w:lang w:val="es-AR"/>
        </w:rPr>
      </w:pPr>
    </w:p>
    <w:p w14:paraId="3A072926" w14:textId="77777777" w:rsidR="00C42444" w:rsidRDefault="00C42444" w:rsidP="00476E65">
      <w:pPr>
        <w:tabs>
          <w:tab w:val="decimal" w:pos="1182"/>
        </w:tabs>
        <w:spacing w:after="0"/>
        <w:rPr>
          <w:rFonts w:ascii="Times New Roman" w:hAnsi="Times New Roman"/>
          <w:lang w:val="es-AR"/>
        </w:rPr>
      </w:pPr>
    </w:p>
    <w:p w14:paraId="1E8E1C77" w14:textId="77777777" w:rsidR="00C42444" w:rsidRDefault="00C42444" w:rsidP="00476E65">
      <w:pPr>
        <w:tabs>
          <w:tab w:val="decimal" w:pos="1182"/>
        </w:tabs>
        <w:spacing w:after="0"/>
        <w:rPr>
          <w:rFonts w:ascii="Times New Roman" w:hAnsi="Times New Roman"/>
          <w:lang w:val="es-AR"/>
        </w:rPr>
      </w:pPr>
    </w:p>
    <w:p w14:paraId="4B41C352" w14:textId="77777777" w:rsidR="00C42444" w:rsidRDefault="00C42444" w:rsidP="00476E65">
      <w:pPr>
        <w:tabs>
          <w:tab w:val="decimal" w:pos="1182"/>
        </w:tabs>
        <w:spacing w:after="0"/>
        <w:rPr>
          <w:rFonts w:ascii="Times New Roman" w:hAnsi="Times New Roman"/>
          <w:lang w:val="es-AR"/>
        </w:rPr>
      </w:pPr>
    </w:p>
    <w:p w14:paraId="08BB0A38" w14:textId="77777777" w:rsidR="002A5AC2" w:rsidRDefault="002A5AC2" w:rsidP="00476E65">
      <w:pPr>
        <w:tabs>
          <w:tab w:val="decimal" w:pos="1182"/>
        </w:tabs>
        <w:spacing w:after="0"/>
        <w:rPr>
          <w:rFonts w:ascii="Times New Roman" w:hAnsi="Times New Roman"/>
          <w:lang w:val="es-AR"/>
        </w:rPr>
      </w:pPr>
    </w:p>
    <w:p w14:paraId="7B45B5E8" w14:textId="77777777" w:rsidR="002A5AC2" w:rsidRDefault="002A5AC2" w:rsidP="00476E65">
      <w:pPr>
        <w:tabs>
          <w:tab w:val="decimal" w:pos="1182"/>
        </w:tabs>
        <w:spacing w:after="0"/>
        <w:rPr>
          <w:rFonts w:ascii="Times New Roman" w:hAnsi="Times New Roman"/>
          <w:lang w:val="es-AR"/>
        </w:rPr>
      </w:pPr>
    </w:p>
    <w:p w14:paraId="081E68A6" w14:textId="0FA7E69D" w:rsidR="002A5AC2" w:rsidRPr="002A5AC2" w:rsidRDefault="002A5AC2" w:rsidP="00A67CB5">
      <w:pPr>
        <w:spacing w:after="0" w:line="240" w:lineRule="auto"/>
        <w:jc w:val="right"/>
        <w:rPr>
          <w:rFonts w:ascii="Times New Roman" w:hAnsi="Times New Roman"/>
          <w:b/>
          <w:lang w:val="es-AR"/>
        </w:rPr>
      </w:pPr>
      <w:r w:rsidRPr="002A5AC2">
        <w:rPr>
          <w:rFonts w:ascii="Times New Roman" w:hAnsi="Times New Roman"/>
          <w:b/>
          <w:lang w:val="es-AR"/>
        </w:rPr>
        <w:t>ANEXO “</w:t>
      </w:r>
      <w:r w:rsidR="008527A8">
        <w:rPr>
          <w:rFonts w:ascii="Times New Roman" w:hAnsi="Times New Roman"/>
          <w:b/>
          <w:lang w:val="es-AR"/>
        </w:rPr>
        <w:t>I</w:t>
      </w:r>
      <w:r w:rsidRPr="002A5AC2">
        <w:rPr>
          <w:rFonts w:ascii="Times New Roman" w:hAnsi="Times New Roman"/>
          <w:b/>
          <w:lang w:val="es-AR"/>
        </w:rPr>
        <w:t>”</w:t>
      </w:r>
    </w:p>
    <w:p w14:paraId="11A15B8F" w14:textId="77777777" w:rsidR="002A5AC2" w:rsidRPr="0068568A" w:rsidRDefault="002A5AC2" w:rsidP="002A5AC2">
      <w:pPr>
        <w:spacing w:after="0" w:line="240" w:lineRule="auto"/>
        <w:rPr>
          <w:rFonts w:ascii="Times New Roman" w:hAnsi="Times New Roman"/>
          <w:lang w:val="es-AR"/>
        </w:rPr>
      </w:pPr>
    </w:p>
    <w:p w14:paraId="0F72CBD6" w14:textId="2D2FE22E" w:rsidR="00A67C06" w:rsidRDefault="002A5AC2" w:rsidP="00A67C06">
      <w:pPr>
        <w:tabs>
          <w:tab w:val="left" w:pos="1276"/>
        </w:tabs>
        <w:spacing w:after="0" w:line="240" w:lineRule="auto"/>
        <w:jc w:val="center"/>
        <w:rPr>
          <w:rFonts w:ascii="Times New Roman" w:hAnsi="Times New Roman"/>
          <w:b/>
          <w:lang w:val="es-AR"/>
        </w:rPr>
      </w:pPr>
      <w:r>
        <w:rPr>
          <w:rFonts w:ascii="Times New Roman" w:hAnsi="Times New Roman"/>
          <w:b/>
          <w:lang w:val="es-AR"/>
        </w:rPr>
        <w:t>APERTURA DE CRÉDITOS Y PASIVOS</w:t>
      </w:r>
    </w:p>
    <w:p w14:paraId="39FB560C" w14:textId="3624CFB2" w:rsidR="002A5AC2" w:rsidRPr="0068568A" w:rsidRDefault="00AF481E" w:rsidP="00A67C06">
      <w:pPr>
        <w:tabs>
          <w:tab w:val="left" w:pos="1276"/>
        </w:tabs>
        <w:spacing w:after="0" w:line="240" w:lineRule="auto"/>
        <w:jc w:val="center"/>
        <w:rPr>
          <w:rFonts w:ascii="Times New Roman" w:hAnsi="Times New Roman"/>
          <w:b/>
          <w:lang w:val="es-AR"/>
        </w:rPr>
      </w:pPr>
      <w:r>
        <w:rPr>
          <w:rFonts w:ascii="Times New Roman" w:hAnsi="Times New Roman"/>
          <w:b/>
          <w:lang w:val="es-AR"/>
        </w:rPr>
        <w:t xml:space="preserve">CORRESPONDIENTE AL </w:t>
      </w:r>
      <w:r w:rsidR="00A67CB5">
        <w:rPr>
          <w:rFonts w:ascii="Times New Roman" w:hAnsi="Times New Roman"/>
          <w:b/>
          <w:lang w:val="es-AR"/>
        </w:rPr>
        <w:t>PER</w:t>
      </w:r>
      <w:r w:rsidR="00202B8A">
        <w:rPr>
          <w:rFonts w:ascii="Times New Roman" w:hAnsi="Times New Roman"/>
          <w:b/>
          <w:lang w:val="es-AR"/>
        </w:rPr>
        <w:t>Í</w:t>
      </w:r>
      <w:r w:rsidR="00A67CB5">
        <w:rPr>
          <w:rFonts w:ascii="Times New Roman" w:hAnsi="Times New Roman"/>
          <w:b/>
          <w:lang w:val="es-AR"/>
        </w:rPr>
        <w:t xml:space="preserve">ODO DE </w:t>
      </w:r>
      <w:r w:rsidR="00C80135">
        <w:rPr>
          <w:rFonts w:ascii="Times New Roman" w:hAnsi="Times New Roman"/>
          <w:b/>
          <w:lang w:val="es-AR"/>
        </w:rPr>
        <w:t>NUEVE</w:t>
      </w:r>
      <w:r w:rsidR="00543C39">
        <w:rPr>
          <w:rFonts w:ascii="Times New Roman" w:hAnsi="Times New Roman"/>
          <w:b/>
          <w:lang w:val="es-AR"/>
        </w:rPr>
        <w:t xml:space="preserve"> MESES</w:t>
      </w:r>
      <w:r w:rsidR="00A67CB5">
        <w:rPr>
          <w:rFonts w:ascii="Times New Roman" w:hAnsi="Times New Roman"/>
          <w:b/>
          <w:lang w:val="es-AR"/>
        </w:rPr>
        <w:t xml:space="preserve"> FINALIZADO</w:t>
      </w:r>
      <w:r>
        <w:rPr>
          <w:rFonts w:ascii="Times New Roman" w:hAnsi="Times New Roman"/>
          <w:b/>
          <w:lang w:val="es-AR"/>
        </w:rPr>
        <w:t xml:space="preserve"> E</w:t>
      </w:r>
      <w:r w:rsidR="002A5AC2">
        <w:rPr>
          <w:rFonts w:ascii="Times New Roman" w:hAnsi="Times New Roman"/>
          <w:b/>
          <w:lang w:val="es-AR"/>
        </w:rPr>
        <w:t xml:space="preserve">L </w:t>
      </w:r>
      <w:r w:rsidR="00C80135">
        <w:rPr>
          <w:rFonts w:ascii="Times New Roman" w:hAnsi="Times New Roman"/>
          <w:b/>
          <w:lang w:val="es-AR"/>
        </w:rPr>
        <w:t>30 DE SEPTIEMBRE</w:t>
      </w:r>
      <w:r w:rsidR="00DC7954">
        <w:rPr>
          <w:rFonts w:ascii="Times New Roman" w:hAnsi="Times New Roman"/>
          <w:b/>
          <w:lang w:val="es-AR"/>
        </w:rPr>
        <w:t xml:space="preserve"> DE 2023</w:t>
      </w:r>
    </w:p>
    <w:p w14:paraId="77B67192" w14:textId="77777777" w:rsidR="00A67C06" w:rsidRPr="000863DB" w:rsidRDefault="00A67C06" w:rsidP="00A67C06">
      <w:pPr>
        <w:spacing w:after="0" w:line="240" w:lineRule="auto"/>
        <w:jc w:val="center"/>
        <w:rPr>
          <w:rFonts w:ascii="Times New Roman" w:eastAsia="Arial" w:hAnsi="Times New Roman"/>
          <w:b/>
          <w:bCs/>
          <w:lang w:val="es-AR"/>
        </w:rPr>
      </w:pPr>
      <w:r w:rsidRPr="00037DD7">
        <w:rPr>
          <w:rFonts w:ascii="Times New Roman" w:hAnsi="Times New Roman"/>
          <w:sz w:val="20"/>
          <w:szCs w:val="20"/>
          <w:lang w:val="es-AR"/>
        </w:rPr>
        <w:t>(cifras expresadas en miles de pesos, notas 2.2)</w:t>
      </w:r>
    </w:p>
    <w:p w14:paraId="5FD07A0D" w14:textId="27C38AD7" w:rsidR="002A5AC2" w:rsidRDefault="002A5AC2" w:rsidP="00476E65">
      <w:pPr>
        <w:tabs>
          <w:tab w:val="decimal" w:pos="1182"/>
        </w:tabs>
        <w:spacing w:after="0"/>
        <w:rPr>
          <w:rFonts w:ascii="Times New Roman" w:hAnsi="Times New Roman"/>
          <w:lang w:val="es-AR"/>
        </w:rPr>
      </w:pPr>
    </w:p>
    <w:p w14:paraId="13B2226A" w14:textId="2D51159A" w:rsidR="002A5AC2" w:rsidRDefault="002A5AC2" w:rsidP="008E5CB4">
      <w:pPr>
        <w:tabs>
          <w:tab w:val="decimal" w:pos="1182"/>
        </w:tabs>
        <w:spacing w:after="0"/>
        <w:jc w:val="center"/>
        <w:rPr>
          <w:rFonts w:ascii="Times New Roman" w:hAnsi="Times New Roman"/>
          <w:lang w:val="es-AR"/>
        </w:rPr>
      </w:pPr>
    </w:p>
    <w:p w14:paraId="1AB677EF" w14:textId="6B1719E3" w:rsidR="00A67CB5" w:rsidRDefault="002255EF" w:rsidP="008E5CB4">
      <w:pPr>
        <w:tabs>
          <w:tab w:val="decimal" w:pos="1182"/>
        </w:tabs>
        <w:spacing w:after="0"/>
        <w:jc w:val="center"/>
        <w:rPr>
          <w:rFonts w:ascii="Times New Roman" w:hAnsi="Times New Roman"/>
          <w:lang w:val="es-AR"/>
        </w:rPr>
      </w:pPr>
      <w:r w:rsidRPr="002255EF">
        <w:rPr>
          <w:noProof/>
        </w:rPr>
        <w:drawing>
          <wp:inline distT="0" distB="0" distL="0" distR="0" wp14:anchorId="6F78575A" wp14:editId="47F2C11F">
            <wp:extent cx="3905626" cy="2476500"/>
            <wp:effectExtent l="0" t="0" r="0" b="0"/>
            <wp:docPr id="158566640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6599" cy="2477117"/>
                    </a:xfrm>
                    <a:prstGeom prst="rect">
                      <a:avLst/>
                    </a:prstGeom>
                    <a:noFill/>
                    <a:ln>
                      <a:noFill/>
                    </a:ln>
                  </pic:spPr>
                </pic:pic>
              </a:graphicData>
            </a:graphic>
          </wp:inline>
        </w:drawing>
      </w:r>
    </w:p>
    <w:p w14:paraId="2219688F" w14:textId="3A04517E" w:rsidR="002A5AC2" w:rsidRPr="0068568A" w:rsidRDefault="002A5AC2" w:rsidP="00F24D44">
      <w:pPr>
        <w:tabs>
          <w:tab w:val="decimal" w:pos="1182"/>
        </w:tabs>
        <w:spacing w:after="0"/>
        <w:rPr>
          <w:rFonts w:ascii="Times New Roman" w:hAnsi="Times New Roman"/>
          <w:lang w:val="es-AR"/>
        </w:rPr>
        <w:sectPr w:rsidR="002A5AC2" w:rsidRPr="0068568A" w:rsidSect="005E44F1">
          <w:headerReference w:type="even" r:id="rId43"/>
          <w:headerReference w:type="first" r:id="rId44"/>
          <w:pgSz w:w="12240" w:h="15840" w:code="1"/>
          <w:pgMar w:top="1134" w:right="567" w:bottom="567" w:left="1134" w:header="284" w:footer="340" w:gutter="0"/>
          <w:cols w:space="720"/>
          <w:docGrid w:linePitch="299"/>
        </w:sectPr>
      </w:pPr>
    </w:p>
    <w:p w14:paraId="28E654F8" w14:textId="0F2BC565" w:rsidR="00572041" w:rsidRPr="009A1BB4" w:rsidRDefault="00572041" w:rsidP="001E49DA">
      <w:pPr>
        <w:spacing w:after="0" w:line="240" w:lineRule="auto"/>
        <w:rPr>
          <w:rFonts w:ascii="Arial" w:hAnsi="Arial" w:cs="Arial"/>
          <w:sz w:val="20"/>
          <w:szCs w:val="20"/>
          <w:lang w:val="es-MX"/>
        </w:rPr>
      </w:pPr>
    </w:p>
    <w:sectPr w:rsidR="00572041" w:rsidRPr="009A1BB4" w:rsidSect="005E44F1">
      <w:headerReference w:type="even" r:id="rId45"/>
      <w:headerReference w:type="default" r:id="rId46"/>
      <w:footerReference w:type="default" r:id="rId47"/>
      <w:headerReference w:type="first" r:id="rId48"/>
      <w:pgSz w:w="12240" w:h="15840" w:code="1"/>
      <w:pgMar w:top="1418" w:right="760" w:bottom="403" w:left="1622" w:header="0"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E91EA" w14:textId="77777777" w:rsidR="00D37FC2" w:rsidRDefault="00D37FC2">
      <w:pPr>
        <w:spacing w:after="0" w:line="240" w:lineRule="auto"/>
      </w:pPr>
      <w:r>
        <w:separator/>
      </w:r>
    </w:p>
  </w:endnote>
  <w:endnote w:type="continuationSeparator" w:id="0">
    <w:p w14:paraId="0AA3CBE4" w14:textId="77777777" w:rsidR="00D37FC2" w:rsidRDefault="00D3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99D1" w14:textId="116B61CF" w:rsidR="00754637" w:rsidRPr="00D2096B" w:rsidRDefault="00754637" w:rsidP="00F54898">
    <w:pPr>
      <w:spacing w:after="0" w:line="240" w:lineRule="auto"/>
      <w:rPr>
        <w:rFonts w:ascii="Times New Roman" w:hAnsi="Times New Roman"/>
        <w:sz w:val="20"/>
      </w:rPr>
    </w:pPr>
  </w:p>
  <w:tbl>
    <w:tblPr>
      <w:tblW w:w="10348" w:type="dxa"/>
      <w:jc w:val="center"/>
      <w:tblCellMar>
        <w:left w:w="28" w:type="dxa"/>
        <w:right w:w="28" w:type="dxa"/>
      </w:tblCellMar>
      <w:tblLook w:val="04A0" w:firstRow="1" w:lastRow="0" w:firstColumn="1" w:lastColumn="0" w:noHBand="0" w:noVBand="1"/>
    </w:tblPr>
    <w:tblGrid>
      <w:gridCol w:w="4136"/>
      <w:gridCol w:w="2956"/>
      <w:gridCol w:w="3256"/>
    </w:tblGrid>
    <w:tr w:rsidR="00754637" w:rsidRPr="00044078" w14:paraId="39AADC8F" w14:textId="77777777" w:rsidTr="00F72D23">
      <w:trPr>
        <w:trHeight w:val="690"/>
        <w:jc w:val="center"/>
      </w:trPr>
      <w:tc>
        <w:tcPr>
          <w:tcW w:w="4136" w:type="dxa"/>
          <w:shd w:val="clear" w:color="auto" w:fill="auto"/>
          <w:vAlign w:val="center"/>
        </w:tcPr>
        <w:p w14:paraId="4651A82E" w14:textId="77777777" w:rsidR="00754637" w:rsidRPr="0083425F" w:rsidRDefault="00754637" w:rsidP="00044078">
          <w:pPr>
            <w:widowControl/>
            <w:tabs>
              <w:tab w:val="center" w:pos="4419"/>
              <w:tab w:val="right" w:pos="8838"/>
            </w:tabs>
            <w:spacing w:after="0" w:line="240" w:lineRule="auto"/>
            <w:ind w:right="-92"/>
            <w:jc w:val="center"/>
            <w:rPr>
              <w:rFonts w:ascii="Times New Roman" w:eastAsia="Times New Roman" w:hAnsi="Times New Roman"/>
              <w:sz w:val="18"/>
              <w:szCs w:val="20"/>
              <w:lang w:val="es-MX" w:eastAsia="es-ES"/>
            </w:rPr>
          </w:pPr>
          <w:r w:rsidRPr="0083425F">
            <w:rPr>
              <w:rFonts w:ascii="Times New Roman" w:eastAsia="Times New Roman" w:hAnsi="Times New Roman"/>
              <w:sz w:val="18"/>
              <w:szCs w:val="20"/>
              <w:lang w:val="es-MX" w:eastAsia="es-ES"/>
            </w:rPr>
            <w:t>Firmados a efectos de su identificación</w:t>
          </w:r>
        </w:p>
        <w:p w14:paraId="666BFA6D" w14:textId="7FB542F9" w:rsidR="00754637" w:rsidRPr="0083425F" w:rsidRDefault="00754637" w:rsidP="00044078">
          <w:pPr>
            <w:widowControl/>
            <w:tabs>
              <w:tab w:val="center" w:pos="4419"/>
              <w:tab w:val="right" w:pos="8838"/>
            </w:tabs>
            <w:spacing w:after="0" w:line="240" w:lineRule="auto"/>
            <w:ind w:right="-92"/>
            <w:jc w:val="center"/>
            <w:rPr>
              <w:rFonts w:ascii="Times New Roman" w:eastAsia="Times New Roman" w:hAnsi="Times New Roman"/>
              <w:sz w:val="18"/>
              <w:szCs w:val="20"/>
              <w:lang w:val="es-MX" w:eastAsia="es-ES"/>
            </w:rPr>
          </w:pPr>
          <w:r w:rsidRPr="0083425F">
            <w:rPr>
              <w:rFonts w:ascii="Times New Roman" w:eastAsia="Times New Roman" w:hAnsi="Times New Roman"/>
              <w:sz w:val="18"/>
              <w:szCs w:val="20"/>
              <w:lang w:val="es-MX" w:eastAsia="es-ES"/>
            </w:rPr>
            <w:t xml:space="preserve">con el informe de fecha </w:t>
          </w:r>
          <w:r w:rsidR="00823B2B">
            <w:rPr>
              <w:rFonts w:ascii="Times New Roman" w:eastAsia="Times New Roman" w:hAnsi="Times New Roman"/>
              <w:sz w:val="18"/>
              <w:szCs w:val="20"/>
              <w:lang w:val="es-MX" w:eastAsia="es-ES"/>
            </w:rPr>
            <w:t>0</w:t>
          </w:r>
          <w:r w:rsidR="0058675E">
            <w:rPr>
              <w:rFonts w:ascii="Times New Roman" w:eastAsia="Times New Roman" w:hAnsi="Times New Roman"/>
              <w:sz w:val="18"/>
              <w:szCs w:val="20"/>
              <w:lang w:val="es-MX" w:eastAsia="es-ES"/>
            </w:rPr>
            <w:t>7</w:t>
          </w:r>
          <w:r w:rsidRPr="00C47492">
            <w:rPr>
              <w:rFonts w:ascii="Times New Roman" w:eastAsia="Times New Roman" w:hAnsi="Times New Roman"/>
              <w:sz w:val="18"/>
              <w:szCs w:val="20"/>
              <w:lang w:val="es-MX" w:eastAsia="es-ES"/>
            </w:rPr>
            <w:t>/</w:t>
          </w:r>
          <w:r w:rsidR="0058675E">
            <w:rPr>
              <w:rFonts w:ascii="Times New Roman" w:eastAsia="Times New Roman" w:hAnsi="Times New Roman"/>
              <w:sz w:val="18"/>
              <w:szCs w:val="20"/>
              <w:lang w:val="es-MX" w:eastAsia="es-ES"/>
            </w:rPr>
            <w:t>11</w:t>
          </w:r>
          <w:r w:rsidRPr="00C47492">
            <w:rPr>
              <w:rFonts w:ascii="Times New Roman" w:eastAsia="Times New Roman" w:hAnsi="Times New Roman"/>
              <w:sz w:val="18"/>
              <w:szCs w:val="20"/>
              <w:lang w:val="es-MX" w:eastAsia="es-ES"/>
            </w:rPr>
            <w:t>/</w:t>
          </w:r>
          <w:r w:rsidR="008D08B2">
            <w:rPr>
              <w:rFonts w:ascii="Times New Roman" w:eastAsia="Times New Roman" w:hAnsi="Times New Roman"/>
              <w:sz w:val="18"/>
              <w:szCs w:val="20"/>
              <w:lang w:val="es-MX" w:eastAsia="es-ES"/>
            </w:rPr>
            <w:t>2023</w:t>
          </w:r>
        </w:p>
        <w:p w14:paraId="1B0BD878" w14:textId="77777777" w:rsidR="00754637" w:rsidRPr="0083425F" w:rsidRDefault="00754637" w:rsidP="009A1BB4">
          <w:pPr>
            <w:widowControl/>
            <w:tabs>
              <w:tab w:val="center" w:pos="4419"/>
              <w:tab w:val="right" w:pos="8838"/>
            </w:tabs>
            <w:spacing w:after="0" w:line="240" w:lineRule="auto"/>
            <w:ind w:right="-92"/>
            <w:jc w:val="center"/>
            <w:rPr>
              <w:rFonts w:ascii="Times New Roman" w:eastAsia="Times New Roman" w:hAnsi="Times New Roman"/>
              <w:sz w:val="18"/>
              <w:szCs w:val="18"/>
              <w:lang w:val="es-MX" w:eastAsia="es-ES"/>
            </w:rPr>
          </w:pPr>
          <w:r w:rsidRPr="0083425F">
            <w:rPr>
              <w:rFonts w:ascii="Times New Roman" w:eastAsia="Times New Roman" w:hAnsi="Times New Roman"/>
              <w:sz w:val="18"/>
              <w:szCs w:val="18"/>
              <w:lang w:val="es-MX" w:eastAsia="es-ES"/>
            </w:rPr>
            <w:t>PISTRELLI, HENRY MARTIN Y ASOCIADOS S.R.L.</w:t>
          </w:r>
        </w:p>
        <w:p w14:paraId="6BC24119" w14:textId="307C28DE" w:rsidR="00754637" w:rsidRPr="0083425F" w:rsidRDefault="00754637" w:rsidP="009A1BB4">
          <w:pPr>
            <w:pStyle w:val="Piedepgina"/>
            <w:tabs>
              <w:tab w:val="clear" w:pos="4419"/>
            </w:tabs>
            <w:jc w:val="center"/>
            <w:rPr>
              <w:rFonts w:ascii="Times New Roman" w:hAnsi="Times New Roman"/>
              <w:sz w:val="16"/>
              <w:szCs w:val="18"/>
              <w:lang w:val="es-MX"/>
            </w:rPr>
          </w:pPr>
          <w:r w:rsidRPr="0083425F">
            <w:rPr>
              <w:rFonts w:ascii="Times New Roman" w:eastAsia="Times New Roman" w:hAnsi="Times New Roman"/>
              <w:sz w:val="18"/>
              <w:szCs w:val="18"/>
              <w:lang w:val="es-MX" w:eastAsia="es-ES"/>
            </w:rPr>
            <w:t xml:space="preserve">C.P.C.E.C.A.B.A. </w:t>
          </w:r>
          <w:proofErr w:type="spellStart"/>
          <w:r w:rsidRPr="0083425F">
            <w:rPr>
              <w:rFonts w:ascii="Times New Roman" w:eastAsia="Times New Roman" w:hAnsi="Times New Roman"/>
              <w:sz w:val="18"/>
              <w:szCs w:val="18"/>
              <w:lang w:val="es-MX" w:eastAsia="es-ES"/>
            </w:rPr>
            <w:t>T°</w:t>
          </w:r>
          <w:proofErr w:type="spellEnd"/>
          <w:r w:rsidRPr="0083425F">
            <w:rPr>
              <w:rFonts w:ascii="Times New Roman" w:eastAsia="Times New Roman" w:hAnsi="Times New Roman"/>
              <w:sz w:val="18"/>
              <w:szCs w:val="18"/>
              <w:lang w:val="es-MX" w:eastAsia="es-ES"/>
            </w:rPr>
            <w:t xml:space="preserve"> 1 - </w:t>
          </w:r>
          <w:proofErr w:type="spellStart"/>
          <w:r w:rsidRPr="0083425F">
            <w:rPr>
              <w:rFonts w:ascii="Times New Roman" w:eastAsia="Times New Roman" w:hAnsi="Times New Roman"/>
              <w:sz w:val="18"/>
              <w:szCs w:val="18"/>
              <w:lang w:val="es-MX" w:eastAsia="es-ES"/>
            </w:rPr>
            <w:t>F°</w:t>
          </w:r>
          <w:proofErr w:type="spellEnd"/>
          <w:r w:rsidRPr="0083425F">
            <w:rPr>
              <w:rFonts w:ascii="Times New Roman" w:eastAsia="Times New Roman" w:hAnsi="Times New Roman"/>
              <w:sz w:val="18"/>
              <w:szCs w:val="18"/>
              <w:lang w:val="es-MX" w:eastAsia="es-ES"/>
            </w:rPr>
            <w:t xml:space="preserve"> 13</w:t>
          </w:r>
        </w:p>
        <w:p w14:paraId="16483C5E" w14:textId="77777777" w:rsidR="00754637" w:rsidRPr="0083425F" w:rsidRDefault="00754637" w:rsidP="00F72D23">
          <w:pPr>
            <w:pStyle w:val="Piedepgina"/>
            <w:tabs>
              <w:tab w:val="clear" w:pos="4419"/>
            </w:tabs>
            <w:jc w:val="center"/>
            <w:rPr>
              <w:rFonts w:ascii="Times New Roman" w:hAnsi="Times New Roman"/>
              <w:sz w:val="16"/>
              <w:szCs w:val="18"/>
              <w:lang w:val="es-AR"/>
            </w:rPr>
          </w:pPr>
        </w:p>
        <w:p w14:paraId="6C40A55B" w14:textId="77777777" w:rsidR="00754637" w:rsidRPr="0083425F" w:rsidRDefault="00754637" w:rsidP="00F72D23">
          <w:pPr>
            <w:pStyle w:val="Piedepgina"/>
            <w:tabs>
              <w:tab w:val="clear" w:pos="4419"/>
            </w:tabs>
            <w:jc w:val="center"/>
            <w:rPr>
              <w:rFonts w:ascii="Times New Roman" w:hAnsi="Times New Roman"/>
              <w:sz w:val="16"/>
              <w:szCs w:val="18"/>
              <w:lang w:val="es-AR"/>
            </w:rPr>
          </w:pPr>
        </w:p>
        <w:p w14:paraId="071491A4" w14:textId="77777777" w:rsidR="00754637" w:rsidRPr="0083425F" w:rsidRDefault="00754637" w:rsidP="00F72D23">
          <w:pPr>
            <w:pStyle w:val="Piedepgina"/>
            <w:tabs>
              <w:tab w:val="clear" w:pos="4419"/>
            </w:tabs>
            <w:jc w:val="center"/>
            <w:rPr>
              <w:rFonts w:ascii="Times New Roman" w:hAnsi="Times New Roman"/>
              <w:sz w:val="16"/>
              <w:szCs w:val="18"/>
              <w:lang w:val="es-AR"/>
            </w:rPr>
          </w:pPr>
        </w:p>
        <w:p w14:paraId="3B24048A" w14:textId="77777777" w:rsidR="00754637" w:rsidRPr="0083425F" w:rsidRDefault="00754637" w:rsidP="00F72D23">
          <w:pPr>
            <w:pStyle w:val="Piedepgina"/>
            <w:jc w:val="center"/>
            <w:rPr>
              <w:rFonts w:ascii="Times New Roman" w:hAnsi="Times New Roman"/>
              <w:sz w:val="16"/>
              <w:szCs w:val="18"/>
              <w:lang w:val="es-AR"/>
            </w:rPr>
          </w:pPr>
        </w:p>
      </w:tc>
      <w:tc>
        <w:tcPr>
          <w:tcW w:w="2956" w:type="dxa"/>
          <w:shd w:val="clear" w:color="auto" w:fill="auto"/>
        </w:tcPr>
        <w:p w14:paraId="6FCEF24E" w14:textId="77777777" w:rsidR="00754637" w:rsidRPr="0083425F" w:rsidRDefault="00754637" w:rsidP="00F72D23">
          <w:pPr>
            <w:pStyle w:val="Piedepgina"/>
            <w:tabs>
              <w:tab w:val="clear" w:pos="4419"/>
            </w:tabs>
            <w:jc w:val="center"/>
            <w:rPr>
              <w:rFonts w:ascii="Times New Roman" w:hAnsi="Times New Roman"/>
              <w:bCs/>
              <w:sz w:val="18"/>
              <w:szCs w:val="18"/>
              <w:lang w:val="es-AR"/>
            </w:rPr>
          </w:pPr>
        </w:p>
      </w:tc>
      <w:tc>
        <w:tcPr>
          <w:tcW w:w="3256" w:type="dxa"/>
        </w:tcPr>
        <w:p w14:paraId="713281CF" w14:textId="6E6DB940" w:rsidR="00754637" w:rsidRPr="0083425F" w:rsidRDefault="00754637" w:rsidP="00F72D23">
          <w:pPr>
            <w:pStyle w:val="Piedepgina"/>
            <w:tabs>
              <w:tab w:val="clear" w:pos="4419"/>
            </w:tabs>
            <w:jc w:val="center"/>
            <w:rPr>
              <w:rFonts w:ascii="Times New Roman" w:hAnsi="Times New Roman"/>
              <w:bCs/>
              <w:sz w:val="18"/>
              <w:szCs w:val="18"/>
              <w:lang w:val="es-AR"/>
            </w:rPr>
          </w:pPr>
          <w:r w:rsidRPr="0083425F">
            <w:rPr>
              <w:rFonts w:ascii="Times New Roman" w:hAnsi="Times New Roman"/>
              <w:bCs/>
              <w:sz w:val="18"/>
              <w:szCs w:val="18"/>
              <w:lang w:val="es-AR"/>
            </w:rPr>
            <w:t>BRIGHTSTAR ARGENTINA S.A.</w:t>
          </w:r>
        </w:p>
      </w:tc>
    </w:tr>
    <w:tr w:rsidR="00754637" w:rsidRPr="00F54898" w14:paraId="6F1AB7E4" w14:textId="77777777" w:rsidTr="00F72D23">
      <w:trPr>
        <w:trHeight w:val="690"/>
        <w:jc w:val="center"/>
      </w:trPr>
      <w:tc>
        <w:tcPr>
          <w:tcW w:w="4136" w:type="dxa"/>
          <w:shd w:val="clear" w:color="auto" w:fill="auto"/>
        </w:tcPr>
        <w:p w14:paraId="4CCCD114" w14:textId="77777777" w:rsidR="00754637" w:rsidRPr="002B3BD4" w:rsidRDefault="00754637" w:rsidP="002B3BD4">
          <w:pPr>
            <w:widowControl/>
            <w:tabs>
              <w:tab w:val="center" w:pos="4419"/>
              <w:tab w:val="right" w:pos="8838"/>
            </w:tabs>
            <w:spacing w:after="0" w:line="240" w:lineRule="auto"/>
            <w:ind w:right="-92"/>
            <w:jc w:val="center"/>
            <w:rPr>
              <w:rFonts w:ascii="Times New Roman" w:eastAsia="Times New Roman" w:hAnsi="Times New Roman"/>
              <w:sz w:val="18"/>
              <w:szCs w:val="20"/>
              <w:lang w:val="es-MX" w:eastAsia="es-ES"/>
            </w:rPr>
          </w:pPr>
          <w:r w:rsidRPr="002B3BD4">
            <w:rPr>
              <w:rFonts w:ascii="Times New Roman" w:eastAsia="Times New Roman" w:hAnsi="Times New Roman"/>
              <w:sz w:val="18"/>
              <w:szCs w:val="20"/>
              <w:lang w:val="es-MX" w:eastAsia="es-ES"/>
            </w:rPr>
            <w:t>Gabriel E. Rodríguez (Socio)</w:t>
          </w:r>
        </w:p>
        <w:p w14:paraId="687DD863" w14:textId="77777777" w:rsidR="00754637" w:rsidRPr="002B3BD4" w:rsidRDefault="00754637" w:rsidP="002B3BD4">
          <w:pPr>
            <w:widowControl/>
            <w:tabs>
              <w:tab w:val="center" w:pos="4419"/>
              <w:tab w:val="right" w:pos="8838"/>
            </w:tabs>
            <w:spacing w:after="0" w:line="240" w:lineRule="auto"/>
            <w:ind w:right="-92"/>
            <w:jc w:val="center"/>
            <w:rPr>
              <w:rFonts w:ascii="Times New Roman" w:eastAsia="Times New Roman" w:hAnsi="Times New Roman"/>
              <w:sz w:val="18"/>
              <w:szCs w:val="20"/>
              <w:lang w:val="es-MX" w:eastAsia="es-ES"/>
            </w:rPr>
          </w:pPr>
          <w:r w:rsidRPr="002B3BD4">
            <w:rPr>
              <w:rFonts w:ascii="Times New Roman" w:eastAsia="Times New Roman" w:hAnsi="Times New Roman"/>
              <w:sz w:val="18"/>
              <w:szCs w:val="20"/>
              <w:lang w:val="es-MX" w:eastAsia="es-ES"/>
            </w:rPr>
            <w:t>Contador Público (U.C.A.)</w:t>
          </w:r>
        </w:p>
        <w:p w14:paraId="534F19B0" w14:textId="3EE32BED" w:rsidR="00754637" w:rsidRPr="0083425F" w:rsidRDefault="00754637" w:rsidP="002B3BD4">
          <w:pPr>
            <w:pStyle w:val="Piedepgina"/>
            <w:jc w:val="center"/>
            <w:rPr>
              <w:rFonts w:ascii="Times New Roman" w:hAnsi="Times New Roman"/>
              <w:b/>
              <w:sz w:val="18"/>
              <w:szCs w:val="18"/>
              <w:lang w:val="es-MX"/>
            </w:rPr>
          </w:pPr>
          <w:r w:rsidRPr="002B3BD4">
            <w:rPr>
              <w:rFonts w:ascii="Times New Roman" w:eastAsia="Times New Roman" w:hAnsi="Times New Roman"/>
              <w:sz w:val="18"/>
              <w:szCs w:val="20"/>
              <w:lang w:val="es-MX" w:eastAsia="es-ES"/>
            </w:rPr>
            <w:t xml:space="preserve">C.P.C.E.C.A.B.A. </w:t>
          </w:r>
          <w:proofErr w:type="spellStart"/>
          <w:r w:rsidRPr="002B3BD4">
            <w:rPr>
              <w:rFonts w:ascii="Times New Roman" w:eastAsia="Times New Roman" w:hAnsi="Times New Roman"/>
              <w:sz w:val="18"/>
              <w:szCs w:val="20"/>
              <w:lang w:val="es-MX" w:eastAsia="es-ES"/>
            </w:rPr>
            <w:t>T°</w:t>
          </w:r>
          <w:proofErr w:type="spellEnd"/>
          <w:r w:rsidRPr="002B3BD4">
            <w:rPr>
              <w:rFonts w:ascii="Times New Roman" w:eastAsia="Times New Roman" w:hAnsi="Times New Roman"/>
              <w:sz w:val="18"/>
              <w:szCs w:val="20"/>
              <w:lang w:val="es-MX" w:eastAsia="es-ES"/>
            </w:rPr>
            <w:t xml:space="preserve"> 398 - </w:t>
          </w:r>
          <w:proofErr w:type="spellStart"/>
          <w:r w:rsidRPr="002B3BD4">
            <w:rPr>
              <w:rFonts w:ascii="Times New Roman" w:eastAsia="Times New Roman" w:hAnsi="Times New Roman"/>
              <w:sz w:val="18"/>
              <w:szCs w:val="20"/>
              <w:lang w:val="es-MX" w:eastAsia="es-ES"/>
            </w:rPr>
            <w:t>F°</w:t>
          </w:r>
          <w:proofErr w:type="spellEnd"/>
          <w:r w:rsidRPr="002B3BD4">
            <w:rPr>
              <w:rFonts w:ascii="Times New Roman" w:eastAsia="Times New Roman" w:hAnsi="Times New Roman"/>
              <w:sz w:val="18"/>
              <w:szCs w:val="20"/>
              <w:lang w:val="es-MX" w:eastAsia="es-ES"/>
            </w:rPr>
            <w:t xml:space="preserve"> 1</w:t>
          </w:r>
        </w:p>
      </w:tc>
      <w:tc>
        <w:tcPr>
          <w:tcW w:w="2956" w:type="dxa"/>
          <w:shd w:val="clear" w:color="auto" w:fill="auto"/>
        </w:tcPr>
        <w:p w14:paraId="0AA3920B" w14:textId="7F346DB7" w:rsidR="00754637" w:rsidRPr="0083425F" w:rsidRDefault="00754637" w:rsidP="001307B3">
          <w:pPr>
            <w:spacing w:after="0" w:line="240" w:lineRule="auto"/>
            <w:jc w:val="center"/>
            <w:rPr>
              <w:rFonts w:ascii="Times New Roman" w:hAnsi="Times New Roman"/>
              <w:bCs/>
              <w:sz w:val="18"/>
              <w:szCs w:val="18"/>
              <w:lang w:val="es-AR"/>
            </w:rPr>
          </w:pPr>
          <w:r w:rsidRPr="0083425F">
            <w:rPr>
              <w:rFonts w:ascii="Times New Roman" w:hAnsi="Times New Roman"/>
              <w:bCs/>
              <w:sz w:val="18"/>
              <w:szCs w:val="18"/>
              <w:lang w:val="es-AR"/>
            </w:rPr>
            <w:t xml:space="preserve">Dr. Julio Cueto </w:t>
          </w:r>
          <w:proofErr w:type="spellStart"/>
          <w:r w:rsidRPr="0083425F">
            <w:rPr>
              <w:rFonts w:ascii="Times New Roman" w:hAnsi="Times New Roman"/>
              <w:bCs/>
              <w:sz w:val="18"/>
              <w:szCs w:val="18"/>
              <w:lang w:val="es-AR"/>
            </w:rPr>
            <w:t>Rua</w:t>
          </w:r>
          <w:proofErr w:type="spellEnd"/>
        </w:p>
        <w:p w14:paraId="3F4DA707" w14:textId="2CBC36EE" w:rsidR="00754637" w:rsidRPr="0083425F" w:rsidRDefault="00754637" w:rsidP="001307B3">
          <w:pPr>
            <w:spacing w:after="0" w:line="240" w:lineRule="auto"/>
            <w:jc w:val="center"/>
            <w:rPr>
              <w:rFonts w:ascii="Times New Roman" w:hAnsi="Times New Roman"/>
              <w:bCs/>
              <w:sz w:val="18"/>
              <w:szCs w:val="18"/>
              <w:lang w:val="es-AR"/>
            </w:rPr>
          </w:pPr>
          <w:r w:rsidRPr="0083425F">
            <w:rPr>
              <w:rFonts w:ascii="Times New Roman" w:hAnsi="Times New Roman"/>
              <w:bCs/>
              <w:sz w:val="18"/>
              <w:szCs w:val="18"/>
              <w:lang w:val="es-AR"/>
            </w:rPr>
            <w:t>Comisión Fiscalizadora</w:t>
          </w:r>
        </w:p>
      </w:tc>
      <w:tc>
        <w:tcPr>
          <w:tcW w:w="3256" w:type="dxa"/>
        </w:tcPr>
        <w:p w14:paraId="210D8B2A" w14:textId="17B33E04" w:rsidR="00754637" w:rsidRPr="0083425F" w:rsidRDefault="00754637" w:rsidP="00F72D23">
          <w:pPr>
            <w:pStyle w:val="Piedepgina"/>
            <w:tabs>
              <w:tab w:val="clear" w:pos="4419"/>
            </w:tabs>
            <w:jc w:val="center"/>
            <w:rPr>
              <w:rFonts w:ascii="Times New Roman" w:hAnsi="Times New Roman"/>
              <w:bCs/>
              <w:sz w:val="18"/>
              <w:szCs w:val="18"/>
            </w:rPr>
          </w:pPr>
          <w:r w:rsidRPr="0083425F">
            <w:rPr>
              <w:rFonts w:ascii="Times New Roman" w:hAnsi="Times New Roman"/>
              <w:bCs/>
              <w:sz w:val="18"/>
              <w:szCs w:val="18"/>
            </w:rPr>
            <w:t>Guillermo Reda</w:t>
          </w:r>
        </w:p>
        <w:p w14:paraId="1FA09902" w14:textId="4B992D1B" w:rsidR="00754637" w:rsidRPr="0083425F" w:rsidRDefault="00754637" w:rsidP="00F72D23">
          <w:pPr>
            <w:spacing w:after="0" w:line="240" w:lineRule="auto"/>
            <w:jc w:val="center"/>
            <w:rPr>
              <w:rFonts w:ascii="Times New Roman" w:hAnsi="Times New Roman"/>
              <w:bCs/>
              <w:sz w:val="18"/>
              <w:szCs w:val="18"/>
            </w:rPr>
          </w:pPr>
          <w:r w:rsidRPr="0083425F">
            <w:rPr>
              <w:rFonts w:ascii="Times New Roman" w:eastAsia="Times New Roman" w:hAnsi="Times New Roman"/>
              <w:bCs/>
              <w:sz w:val="18"/>
              <w:szCs w:val="18"/>
              <w:lang w:val="es-ES_tradnl"/>
            </w:rPr>
            <w:t>Presidente</w:t>
          </w:r>
        </w:p>
      </w:tc>
    </w:tr>
  </w:tbl>
  <w:p w14:paraId="6F0DA1AF" w14:textId="5708E0DD" w:rsidR="00754637" w:rsidRPr="00E95BD5" w:rsidRDefault="00754637" w:rsidP="00B55206">
    <w:pPr>
      <w:pStyle w:val="Piedepgina"/>
      <w:jc w:val="center"/>
      <w:rPr>
        <w:rFonts w:ascii="Times New Roman" w:hAnsi="Times New Roman"/>
        <w:sz w:val="18"/>
        <w:szCs w:val="18"/>
        <w:lang w:val="es-AR"/>
      </w:rPr>
    </w:pPr>
    <w:r>
      <w:rPr>
        <w:rFonts w:ascii="Times New Roman" w:hAnsi="Times New Roman"/>
        <w:sz w:val="18"/>
        <w:szCs w:val="18"/>
      </w:rPr>
      <w:t xml:space="preserve">- </w:t>
    </w:r>
    <w:r w:rsidRPr="00E95BD5">
      <w:rPr>
        <w:rFonts w:ascii="Times New Roman" w:hAnsi="Times New Roman"/>
        <w:sz w:val="18"/>
        <w:szCs w:val="18"/>
      </w:rPr>
      <w:fldChar w:fldCharType="begin"/>
    </w:r>
    <w:r w:rsidRPr="00E95BD5">
      <w:rPr>
        <w:rFonts w:ascii="Times New Roman" w:hAnsi="Times New Roman"/>
        <w:sz w:val="18"/>
        <w:szCs w:val="18"/>
        <w:lang w:val="es-AR"/>
      </w:rPr>
      <w:instrText xml:space="preserve"> PAGE   \* MERGEFORMAT </w:instrText>
    </w:r>
    <w:r w:rsidRPr="00E95BD5">
      <w:rPr>
        <w:rFonts w:ascii="Times New Roman" w:hAnsi="Times New Roman"/>
        <w:sz w:val="18"/>
        <w:szCs w:val="18"/>
      </w:rPr>
      <w:fldChar w:fldCharType="separate"/>
    </w:r>
    <w:r w:rsidR="000B203F">
      <w:rPr>
        <w:rFonts w:ascii="Times New Roman" w:hAnsi="Times New Roman"/>
        <w:noProof/>
        <w:sz w:val="18"/>
        <w:szCs w:val="18"/>
        <w:lang w:val="es-AR"/>
      </w:rPr>
      <w:t>4</w:t>
    </w:r>
    <w:r w:rsidRPr="00E95BD5">
      <w:rPr>
        <w:rFonts w:ascii="Times New Roman" w:hAnsi="Times New Roman"/>
        <w:noProof/>
        <w:sz w:val="18"/>
        <w:szCs w:val="18"/>
      </w:rPr>
      <w:fldChar w:fldCharType="end"/>
    </w:r>
    <w:r>
      <w:rPr>
        <w:rFonts w:ascii="Times New Roman" w:hAnsi="Times New Roman"/>
        <w:noProo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E4F4" w14:textId="77777777" w:rsidR="00754637" w:rsidRPr="00D2096B" w:rsidRDefault="00754637" w:rsidP="00F54898">
    <w:pPr>
      <w:spacing w:after="0" w:line="240" w:lineRule="auto"/>
      <w:rPr>
        <w:rFonts w:ascii="Times New Roman" w:hAnsi="Times New Roman"/>
        <w:sz w:val="20"/>
      </w:rPr>
    </w:pPr>
  </w:p>
  <w:tbl>
    <w:tblPr>
      <w:tblW w:w="10348" w:type="dxa"/>
      <w:jc w:val="center"/>
      <w:tblCellMar>
        <w:left w:w="28" w:type="dxa"/>
        <w:right w:w="28" w:type="dxa"/>
      </w:tblCellMar>
      <w:tblLook w:val="04A0" w:firstRow="1" w:lastRow="0" w:firstColumn="1" w:lastColumn="0" w:noHBand="0" w:noVBand="1"/>
    </w:tblPr>
    <w:tblGrid>
      <w:gridCol w:w="4136"/>
      <w:gridCol w:w="2956"/>
      <w:gridCol w:w="3256"/>
    </w:tblGrid>
    <w:tr w:rsidR="00754637" w:rsidRPr="00044078" w14:paraId="1F3950BA" w14:textId="77777777" w:rsidTr="00F72D23">
      <w:trPr>
        <w:trHeight w:val="690"/>
        <w:jc w:val="center"/>
      </w:trPr>
      <w:tc>
        <w:tcPr>
          <w:tcW w:w="4136" w:type="dxa"/>
          <w:shd w:val="clear" w:color="auto" w:fill="auto"/>
          <w:vAlign w:val="center"/>
        </w:tcPr>
        <w:p w14:paraId="25A622D5" w14:textId="77777777" w:rsidR="00754637" w:rsidRPr="00217467" w:rsidRDefault="00754637" w:rsidP="00044078">
          <w:pPr>
            <w:widowControl/>
            <w:tabs>
              <w:tab w:val="center" w:pos="4419"/>
              <w:tab w:val="right" w:pos="8838"/>
            </w:tabs>
            <w:spacing w:after="0" w:line="240" w:lineRule="auto"/>
            <w:ind w:right="-92"/>
            <w:jc w:val="center"/>
            <w:rPr>
              <w:rFonts w:ascii="Times New Roman" w:eastAsia="Times New Roman" w:hAnsi="Times New Roman"/>
              <w:sz w:val="18"/>
              <w:szCs w:val="20"/>
              <w:lang w:val="es-MX" w:eastAsia="es-ES"/>
            </w:rPr>
          </w:pPr>
          <w:r w:rsidRPr="00217467">
            <w:rPr>
              <w:rFonts w:ascii="Times New Roman" w:eastAsia="Times New Roman" w:hAnsi="Times New Roman"/>
              <w:sz w:val="18"/>
              <w:szCs w:val="20"/>
              <w:lang w:val="es-MX" w:eastAsia="es-ES"/>
            </w:rPr>
            <w:t>Firmados a efectos de su identificación</w:t>
          </w:r>
        </w:p>
        <w:p w14:paraId="71931613" w14:textId="2144069D" w:rsidR="00754637" w:rsidRPr="00217467" w:rsidRDefault="00754637" w:rsidP="00044078">
          <w:pPr>
            <w:widowControl/>
            <w:tabs>
              <w:tab w:val="center" w:pos="4419"/>
              <w:tab w:val="right" w:pos="8838"/>
            </w:tabs>
            <w:spacing w:after="0" w:line="240" w:lineRule="auto"/>
            <w:ind w:right="-92"/>
            <w:jc w:val="center"/>
            <w:rPr>
              <w:rFonts w:ascii="Times New Roman" w:eastAsia="Times New Roman" w:hAnsi="Times New Roman"/>
              <w:sz w:val="18"/>
              <w:szCs w:val="20"/>
              <w:lang w:val="es-MX" w:eastAsia="es-ES"/>
            </w:rPr>
          </w:pPr>
          <w:r w:rsidRPr="00217467">
            <w:rPr>
              <w:rFonts w:ascii="Times New Roman" w:eastAsia="Times New Roman" w:hAnsi="Times New Roman"/>
              <w:sz w:val="18"/>
              <w:szCs w:val="20"/>
              <w:lang w:val="es-MX" w:eastAsia="es-ES"/>
            </w:rPr>
            <w:t xml:space="preserve">con el informe de fecha </w:t>
          </w:r>
          <w:r w:rsidR="00987E41">
            <w:rPr>
              <w:rFonts w:ascii="Times New Roman" w:eastAsia="Times New Roman" w:hAnsi="Times New Roman"/>
              <w:sz w:val="18"/>
              <w:szCs w:val="20"/>
              <w:lang w:val="es-MX" w:eastAsia="es-ES"/>
            </w:rPr>
            <w:t>0</w:t>
          </w:r>
          <w:r w:rsidR="0058675E">
            <w:rPr>
              <w:rFonts w:ascii="Times New Roman" w:eastAsia="Times New Roman" w:hAnsi="Times New Roman"/>
              <w:sz w:val="18"/>
              <w:szCs w:val="20"/>
              <w:lang w:val="es-MX" w:eastAsia="es-ES"/>
            </w:rPr>
            <w:t>7</w:t>
          </w:r>
          <w:r w:rsidRPr="00217467">
            <w:rPr>
              <w:rFonts w:ascii="Times New Roman" w:eastAsia="Times New Roman" w:hAnsi="Times New Roman"/>
              <w:sz w:val="18"/>
              <w:szCs w:val="20"/>
              <w:lang w:val="es-MX" w:eastAsia="es-ES"/>
            </w:rPr>
            <w:t>/</w:t>
          </w:r>
          <w:r w:rsidR="0058675E">
            <w:rPr>
              <w:rFonts w:ascii="Times New Roman" w:eastAsia="Times New Roman" w:hAnsi="Times New Roman"/>
              <w:sz w:val="18"/>
              <w:szCs w:val="20"/>
              <w:lang w:val="es-MX" w:eastAsia="es-ES"/>
            </w:rPr>
            <w:t>11</w:t>
          </w:r>
          <w:r w:rsidRPr="00217467">
            <w:rPr>
              <w:rFonts w:ascii="Times New Roman" w:eastAsia="Times New Roman" w:hAnsi="Times New Roman"/>
              <w:sz w:val="18"/>
              <w:szCs w:val="20"/>
              <w:lang w:val="es-MX" w:eastAsia="es-ES"/>
            </w:rPr>
            <w:t>/</w:t>
          </w:r>
          <w:r w:rsidR="008D08B2">
            <w:rPr>
              <w:rFonts w:ascii="Times New Roman" w:eastAsia="Times New Roman" w:hAnsi="Times New Roman"/>
              <w:sz w:val="18"/>
              <w:szCs w:val="20"/>
              <w:lang w:val="es-MX" w:eastAsia="es-ES"/>
            </w:rPr>
            <w:t>2023</w:t>
          </w:r>
        </w:p>
        <w:p w14:paraId="32C2C8CB" w14:textId="77777777" w:rsidR="00754637" w:rsidRPr="00217467" w:rsidRDefault="00754637" w:rsidP="009A1BB4">
          <w:pPr>
            <w:widowControl/>
            <w:tabs>
              <w:tab w:val="center" w:pos="4419"/>
              <w:tab w:val="right" w:pos="8838"/>
            </w:tabs>
            <w:spacing w:after="0" w:line="240" w:lineRule="auto"/>
            <w:ind w:right="-92"/>
            <w:jc w:val="center"/>
            <w:rPr>
              <w:rFonts w:ascii="Times New Roman" w:eastAsia="Times New Roman" w:hAnsi="Times New Roman"/>
              <w:sz w:val="18"/>
              <w:szCs w:val="18"/>
              <w:lang w:val="es-MX" w:eastAsia="es-ES"/>
            </w:rPr>
          </w:pPr>
          <w:r w:rsidRPr="00217467">
            <w:rPr>
              <w:rFonts w:ascii="Times New Roman" w:eastAsia="Times New Roman" w:hAnsi="Times New Roman"/>
              <w:sz w:val="18"/>
              <w:szCs w:val="18"/>
              <w:lang w:val="es-MX" w:eastAsia="es-ES"/>
            </w:rPr>
            <w:t>PISTRELLI, HENRY MARTIN Y ASOCIADOS S.R.L.</w:t>
          </w:r>
        </w:p>
        <w:p w14:paraId="759DF12E" w14:textId="77777777" w:rsidR="00754637" w:rsidRPr="00217467" w:rsidRDefault="00754637" w:rsidP="009A1BB4">
          <w:pPr>
            <w:pStyle w:val="Piedepgina"/>
            <w:tabs>
              <w:tab w:val="clear" w:pos="4419"/>
            </w:tabs>
            <w:jc w:val="center"/>
            <w:rPr>
              <w:rFonts w:ascii="Times New Roman" w:hAnsi="Times New Roman"/>
              <w:sz w:val="16"/>
              <w:szCs w:val="18"/>
              <w:lang w:val="es-MX"/>
            </w:rPr>
          </w:pPr>
          <w:r w:rsidRPr="00217467">
            <w:rPr>
              <w:rFonts w:ascii="Times New Roman" w:eastAsia="Times New Roman" w:hAnsi="Times New Roman"/>
              <w:sz w:val="18"/>
              <w:szCs w:val="18"/>
              <w:lang w:val="es-MX" w:eastAsia="es-ES"/>
            </w:rPr>
            <w:t xml:space="preserve">C.P.C.E.C.A.B.A. </w:t>
          </w:r>
          <w:proofErr w:type="spellStart"/>
          <w:r w:rsidRPr="00217467">
            <w:rPr>
              <w:rFonts w:ascii="Times New Roman" w:eastAsia="Times New Roman" w:hAnsi="Times New Roman"/>
              <w:sz w:val="18"/>
              <w:szCs w:val="18"/>
              <w:lang w:val="es-MX" w:eastAsia="es-ES"/>
            </w:rPr>
            <w:t>T°</w:t>
          </w:r>
          <w:proofErr w:type="spellEnd"/>
          <w:r w:rsidRPr="00217467">
            <w:rPr>
              <w:rFonts w:ascii="Times New Roman" w:eastAsia="Times New Roman" w:hAnsi="Times New Roman"/>
              <w:sz w:val="18"/>
              <w:szCs w:val="18"/>
              <w:lang w:val="es-MX" w:eastAsia="es-ES"/>
            </w:rPr>
            <w:t xml:space="preserve"> 1 - </w:t>
          </w:r>
          <w:proofErr w:type="spellStart"/>
          <w:r w:rsidRPr="00217467">
            <w:rPr>
              <w:rFonts w:ascii="Times New Roman" w:eastAsia="Times New Roman" w:hAnsi="Times New Roman"/>
              <w:sz w:val="18"/>
              <w:szCs w:val="18"/>
              <w:lang w:val="es-MX" w:eastAsia="es-ES"/>
            </w:rPr>
            <w:t>F°</w:t>
          </w:r>
          <w:proofErr w:type="spellEnd"/>
          <w:r w:rsidRPr="00217467">
            <w:rPr>
              <w:rFonts w:ascii="Times New Roman" w:eastAsia="Times New Roman" w:hAnsi="Times New Roman"/>
              <w:sz w:val="18"/>
              <w:szCs w:val="18"/>
              <w:lang w:val="es-MX" w:eastAsia="es-ES"/>
            </w:rPr>
            <w:t xml:space="preserve"> 13</w:t>
          </w:r>
        </w:p>
        <w:p w14:paraId="473A5EF5" w14:textId="77777777" w:rsidR="00754637" w:rsidRPr="00C064BA" w:rsidRDefault="00754637" w:rsidP="00F72D23">
          <w:pPr>
            <w:pStyle w:val="Piedepgina"/>
            <w:tabs>
              <w:tab w:val="clear" w:pos="4419"/>
            </w:tabs>
            <w:jc w:val="center"/>
            <w:rPr>
              <w:rFonts w:ascii="Times New Roman" w:hAnsi="Times New Roman"/>
              <w:sz w:val="16"/>
              <w:szCs w:val="18"/>
              <w:highlight w:val="yellow"/>
              <w:lang w:val="es-AR"/>
            </w:rPr>
          </w:pPr>
        </w:p>
        <w:p w14:paraId="2559B08D" w14:textId="77777777" w:rsidR="00754637" w:rsidRPr="00C064BA" w:rsidRDefault="00754637" w:rsidP="00F72D23">
          <w:pPr>
            <w:pStyle w:val="Piedepgina"/>
            <w:tabs>
              <w:tab w:val="clear" w:pos="4419"/>
            </w:tabs>
            <w:jc w:val="center"/>
            <w:rPr>
              <w:rFonts w:ascii="Times New Roman" w:hAnsi="Times New Roman"/>
              <w:sz w:val="16"/>
              <w:szCs w:val="18"/>
              <w:highlight w:val="yellow"/>
              <w:lang w:val="es-AR"/>
            </w:rPr>
          </w:pPr>
        </w:p>
        <w:p w14:paraId="7CD6D900" w14:textId="77777777" w:rsidR="00754637" w:rsidRPr="00C064BA" w:rsidRDefault="00754637" w:rsidP="00F72D23">
          <w:pPr>
            <w:pStyle w:val="Piedepgina"/>
            <w:tabs>
              <w:tab w:val="clear" w:pos="4419"/>
            </w:tabs>
            <w:jc w:val="center"/>
            <w:rPr>
              <w:rFonts w:ascii="Times New Roman" w:hAnsi="Times New Roman"/>
              <w:sz w:val="16"/>
              <w:szCs w:val="18"/>
              <w:highlight w:val="yellow"/>
              <w:lang w:val="es-AR"/>
            </w:rPr>
          </w:pPr>
        </w:p>
        <w:p w14:paraId="594FD5A7" w14:textId="77777777" w:rsidR="00754637" w:rsidRPr="00C064BA" w:rsidRDefault="00754637" w:rsidP="00F72D23">
          <w:pPr>
            <w:pStyle w:val="Piedepgina"/>
            <w:jc w:val="center"/>
            <w:rPr>
              <w:rFonts w:ascii="Times New Roman" w:hAnsi="Times New Roman"/>
              <w:sz w:val="16"/>
              <w:szCs w:val="18"/>
              <w:highlight w:val="yellow"/>
              <w:lang w:val="es-AR"/>
            </w:rPr>
          </w:pPr>
        </w:p>
      </w:tc>
      <w:tc>
        <w:tcPr>
          <w:tcW w:w="2956" w:type="dxa"/>
          <w:shd w:val="clear" w:color="auto" w:fill="auto"/>
        </w:tcPr>
        <w:p w14:paraId="66C43CDC" w14:textId="77777777" w:rsidR="00754637" w:rsidRPr="0083425F" w:rsidRDefault="00754637" w:rsidP="00F72D23">
          <w:pPr>
            <w:pStyle w:val="Piedepgina"/>
            <w:tabs>
              <w:tab w:val="clear" w:pos="4419"/>
            </w:tabs>
            <w:jc w:val="center"/>
            <w:rPr>
              <w:rFonts w:ascii="Times New Roman" w:hAnsi="Times New Roman"/>
              <w:bCs/>
              <w:sz w:val="18"/>
              <w:szCs w:val="18"/>
              <w:lang w:val="es-AR"/>
            </w:rPr>
          </w:pPr>
        </w:p>
      </w:tc>
      <w:tc>
        <w:tcPr>
          <w:tcW w:w="3256" w:type="dxa"/>
        </w:tcPr>
        <w:p w14:paraId="115FB1EB" w14:textId="77777777" w:rsidR="00754637" w:rsidRPr="0083425F" w:rsidRDefault="00754637" w:rsidP="00F72D23">
          <w:pPr>
            <w:pStyle w:val="Piedepgina"/>
            <w:tabs>
              <w:tab w:val="clear" w:pos="4419"/>
            </w:tabs>
            <w:jc w:val="center"/>
            <w:rPr>
              <w:rFonts w:ascii="Times New Roman" w:hAnsi="Times New Roman"/>
              <w:bCs/>
              <w:sz w:val="18"/>
              <w:szCs w:val="18"/>
              <w:lang w:val="es-AR"/>
            </w:rPr>
          </w:pPr>
          <w:r w:rsidRPr="0083425F">
            <w:rPr>
              <w:rFonts w:ascii="Times New Roman" w:hAnsi="Times New Roman"/>
              <w:bCs/>
              <w:sz w:val="18"/>
              <w:szCs w:val="18"/>
              <w:lang w:val="es-AR"/>
            </w:rPr>
            <w:t>BRIGHTSTAR ARGENTINA S.A.</w:t>
          </w:r>
        </w:p>
      </w:tc>
    </w:tr>
    <w:tr w:rsidR="00754637" w:rsidRPr="00F54898" w14:paraId="75E7464F" w14:textId="77777777" w:rsidTr="00F72D23">
      <w:trPr>
        <w:trHeight w:val="690"/>
        <w:jc w:val="center"/>
      </w:trPr>
      <w:tc>
        <w:tcPr>
          <w:tcW w:w="4136" w:type="dxa"/>
          <w:shd w:val="clear" w:color="auto" w:fill="auto"/>
        </w:tcPr>
        <w:p w14:paraId="7243A494" w14:textId="77777777" w:rsidR="00754637" w:rsidRPr="00112A66" w:rsidRDefault="00754637" w:rsidP="00112A66">
          <w:pPr>
            <w:widowControl/>
            <w:tabs>
              <w:tab w:val="center" w:pos="4419"/>
              <w:tab w:val="right" w:pos="8838"/>
            </w:tabs>
            <w:spacing w:after="0" w:line="240" w:lineRule="auto"/>
            <w:ind w:right="-92"/>
            <w:jc w:val="center"/>
            <w:rPr>
              <w:rFonts w:ascii="Times New Roman" w:eastAsia="Times New Roman" w:hAnsi="Times New Roman"/>
              <w:sz w:val="18"/>
              <w:szCs w:val="20"/>
              <w:lang w:val="es-MX" w:eastAsia="es-ES"/>
            </w:rPr>
          </w:pPr>
          <w:r w:rsidRPr="00112A66">
            <w:rPr>
              <w:rFonts w:ascii="Times New Roman" w:eastAsia="Times New Roman" w:hAnsi="Times New Roman"/>
              <w:sz w:val="18"/>
              <w:szCs w:val="20"/>
              <w:lang w:val="es-MX" w:eastAsia="es-ES"/>
            </w:rPr>
            <w:t>Gabriel E. Rodríguez (Socio)</w:t>
          </w:r>
        </w:p>
        <w:p w14:paraId="280DA4E6" w14:textId="77777777" w:rsidR="00754637" w:rsidRPr="00112A66" w:rsidRDefault="00754637" w:rsidP="00112A66">
          <w:pPr>
            <w:widowControl/>
            <w:tabs>
              <w:tab w:val="center" w:pos="4419"/>
              <w:tab w:val="right" w:pos="8838"/>
            </w:tabs>
            <w:spacing w:after="0" w:line="240" w:lineRule="auto"/>
            <w:ind w:right="-92"/>
            <w:jc w:val="center"/>
            <w:rPr>
              <w:rFonts w:ascii="Times New Roman" w:eastAsia="Times New Roman" w:hAnsi="Times New Roman"/>
              <w:sz w:val="18"/>
              <w:szCs w:val="20"/>
              <w:lang w:val="es-MX" w:eastAsia="es-ES"/>
            </w:rPr>
          </w:pPr>
          <w:r w:rsidRPr="00112A66">
            <w:rPr>
              <w:rFonts w:ascii="Times New Roman" w:eastAsia="Times New Roman" w:hAnsi="Times New Roman"/>
              <w:sz w:val="18"/>
              <w:szCs w:val="20"/>
              <w:lang w:val="es-MX" w:eastAsia="es-ES"/>
            </w:rPr>
            <w:t>Contador Público (U.C.A.)</w:t>
          </w:r>
        </w:p>
        <w:p w14:paraId="7BBD643C" w14:textId="2E7BCB05" w:rsidR="00754637" w:rsidRPr="00C064BA" w:rsidRDefault="00754637" w:rsidP="00112A66">
          <w:pPr>
            <w:pStyle w:val="Piedepgina"/>
            <w:jc w:val="center"/>
            <w:rPr>
              <w:rFonts w:ascii="Times New Roman" w:hAnsi="Times New Roman"/>
              <w:b/>
              <w:sz w:val="18"/>
              <w:szCs w:val="18"/>
              <w:highlight w:val="yellow"/>
              <w:lang w:val="es-MX"/>
            </w:rPr>
          </w:pPr>
          <w:r w:rsidRPr="00112A66">
            <w:rPr>
              <w:rFonts w:ascii="Times New Roman" w:eastAsia="Times New Roman" w:hAnsi="Times New Roman"/>
              <w:sz w:val="18"/>
              <w:szCs w:val="20"/>
              <w:lang w:val="es-MX" w:eastAsia="es-ES"/>
            </w:rPr>
            <w:t xml:space="preserve">C.P.C.E.C.A.B.A. </w:t>
          </w:r>
          <w:proofErr w:type="spellStart"/>
          <w:r w:rsidRPr="00112A66">
            <w:rPr>
              <w:rFonts w:ascii="Times New Roman" w:eastAsia="Times New Roman" w:hAnsi="Times New Roman"/>
              <w:sz w:val="18"/>
              <w:szCs w:val="20"/>
              <w:lang w:val="es-MX" w:eastAsia="es-ES"/>
            </w:rPr>
            <w:t>T°</w:t>
          </w:r>
          <w:proofErr w:type="spellEnd"/>
          <w:r w:rsidRPr="00112A66">
            <w:rPr>
              <w:rFonts w:ascii="Times New Roman" w:eastAsia="Times New Roman" w:hAnsi="Times New Roman"/>
              <w:sz w:val="18"/>
              <w:szCs w:val="20"/>
              <w:lang w:val="es-MX" w:eastAsia="es-ES"/>
            </w:rPr>
            <w:t xml:space="preserve"> 398 - </w:t>
          </w:r>
          <w:proofErr w:type="spellStart"/>
          <w:r w:rsidRPr="00112A66">
            <w:rPr>
              <w:rFonts w:ascii="Times New Roman" w:eastAsia="Times New Roman" w:hAnsi="Times New Roman"/>
              <w:sz w:val="18"/>
              <w:szCs w:val="20"/>
              <w:lang w:val="es-MX" w:eastAsia="es-ES"/>
            </w:rPr>
            <w:t>F°</w:t>
          </w:r>
          <w:proofErr w:type="spellEnd"/>
          <w:r w:rsidRPr="00112A66">
            <w:rPr>
              <w:rFonts w:ascii="Times New Roman" w:eastAsia="Times New Roman" w:hAnsi="Times New Roman"/>
              <w:sz w:val="18"/>
              <w:szCs w:val="20"/>
              <w:lang w:val="es-MX" w:eastAsia="es-ES"/>
            </w:rPr>
            <w:t xml:space="preserve"> 1</w:t>
          </w:r>
        </w:p>
      </w:tc>
      <w:tc>
        <w:tcPr>
          <w:tcW w:w="2956" w:type="dxa"/>
          <w:shd w:val="clear" w:color="auto" w:fill="auto"/>
        </w:tcPr>
        <w:p w14:paraId="2BBB4ABC" w14:textId="77777777" w:rsidR="00754637" w:rsidRPr="0083425F" w:rsidRDefault="00754637" w:rsidP="001307B3">
          <w:pPr>
            <w:spacing w:after="0" w:line="240" w:lineRule="auto"/>
            <w:jc w:val="center"/>
            <w:rPr>
              <w:rFonts w:ascii="Times New Roman" w:hAnsi="Times New Roman"/>
              <w:bCs/>
              <w:sz w:val="18"/>
              <w:szCs w:val="18"/>
              <w:lang w:val="es-AR"/>
            </w:rPr>
          </w:pPr>
          <w:r w:rsidRPr="0083425F">
            <w:rPr>
              <w:rFonts w:ascii="Times New Roman" w:hAnsi="Times New Roman"/>
              <w:bCs/>
              <w:sz w:val="18"/>
              <w:szCs w:val="18"/>
              <w:lang w:val="es-AR"/>
            </w:rPr>
            <w:t xml:space="preserve">Dr. Julio Cueto </w:t>
          </w:r>
          <w:proofErr w:type="spellStart"/>
          <w:r w:rsidRPr="0083425F">
            <w:rPr>
              <w:rFonts w:ascii="Times New Roman" w:hAnsi="Times New Roman"/>
              <w:bCs/>
              <w:sz w:val="18"/>
              <w:szCs w:val="18"/>
              <w:lang w:val="es-AR"/>
            </w:rPr>
            <w:t>Rua</w:t>
          </w:r>
          <w:proofErr w:type="spellEnd"/>
        </w:p>
        <w:p w14:paraId="4B2EC85E" w14:textId="77777777" w:rsidR="00754637" w:rsidRPr="0083425F" w:rsidRDefault="00754637" w:rsidP="001307B3">
          <w:pPr>
            <w:spacing w:after="0" w:line="240" w:lineRule="auto"/>
            <w:jc w:val="center"/>
            <w:rPr>
              <w:rFonts w:ascii="Times New Roman" w:hAnsi="Times New Roman"/>
              <w:bCs/>
              <w:sz w:val="18"/>
              <w:szCs w:val="18"/>
              <w:lang w:val="es-AR"/>
            </w:rPr>
          </w:pPr>
          <w:r w:rsidRPr="0083425F">
            <w:rPr>
              <w:rFonts w:ascii="Times New Roman" w:hAnsi="Times New Roman"/>
              <w:bCs/>
              <w:sz w:val="18"/>
              <w:szCs w:val="18"/>
              <w:lang w:val="es-AR"/>
            </w:rPr>
            <w:t>Comisión Fiscalizadora</w:t>
          </w:r>
        </w:p>
      </w:tc>
      <w:tc>
        <w:tcPr>
          <w:tcW w:w="3256" w:type="dxa"/>
        </w:tcPr>
        <w:p w14:paraId="5CC98F38" w14:textId="77777777" w:rsidR="00754637" w:rsidRPr="0083425F" w:rsidRDefault="00754637" w:rsidP="00F72D23">
          <w:pPr>
            <w:pStyle w:val="Piedepgina"/>
            <w:tabs>
              <w:tab w:val="clear" w:pos="4419"/>
            </w:tabs>
            <w:jc w:val="center"/>
            <w:rPr>
              <w:rFonts w:ascii="Times New Roman" w:hAnsi="Times New Roman"/>
              <w:bCs/>
              <w:sz w:val="18"/>
              <w:szCs w:val="18"/>
            </w:rPr>
          </w:pPr>
          <w:r w:rsidRPr="0083425F">
            <w:rPr>
              <w:rFonts w:ascii="Times New Roman" w:hAnsi="Times New Roman"/>
              <w:bCs/>
              <w:sz w:val="18"/>
              <w:szCs w:val="18"/>
            </w:rPr>
            <w:t>Guillermo Reda</w:t>
          </w:r>
        </w:p>
        <w:p w14:paraId="3B8845B7" w14:textId="77777777" w:rsidR="00754637" w:rsidRPr="0083425F" w:rsidRDefault="00754637" w:rsidP="00F72D23">
          <w:pPr>
            <w:spacing w:after="0" w:line="240" w:lineRule="auto"/>
            <w:jc w:val="center"/>
            <w:rPr>
              <w:rFonts w:ascii="Times New Roman" w:hAnsi="Times New Roman"/>
              <w:bCs/>
              <w:sz w:val="18"/>
              <w:szCs w:val="18"/>
            </w:rPr>
          </w:pPr>
          <w:r w:rsidRPr="0083425F">
            <w:rPr>
              <w:rFonts w:ascii="Times New Roman" w:eastAsia="Times New Roman" w:hAnsi="Times New Roman"/>
              <w:bCs/>
              <w:sz w:val="18"/>
              <w:szCs w:val="18"/>
              <w:lang w:val="es-ES_tradnl"/>
            </w:rPr>
            <w:t>Presidente</w:t>
          </w:r>
        </w:p>
      </w:tc>
    </w:tr>
  </w:tbl>
  <w:p w14:paraId="448133D1" w14:textId="103672A4" w:rsidR="00754637" w:rsidRPr="00E95BD5" w:rsidRDefault="00754637" w:rsidP="00B55206">
    <w:pPr>
      <w:pStyle w:val="Piedepgina"/>
      <w:jc w:val="center"/>
      <w:rPr>
        <w:rFonts w:ascii="Times New Roman" w:hAnsi="Times New Roman"/>
        <w:sz w:val="18"/>
        <w:szCs w:val="18"/>
        <w:lang w:val="es-AR"/>
      </w:rPr>
    </w:pPr>
    <w:r>
      <w:rPr>
        <w:rFonts w:ascii="Times New Roman" w:hAnsi="Times New Roman"/>
        <w:sz w:val="18"/>
        <w:szCs w:val="18"/>
      </w:rPr>
      <w:t xml:space="preserve">- </w:t>
    </w:r>
    <w:r w:rsidRPr="00E95BD5">
      <w:rPr>
        <w:rFonts w:ascii="Times New Roman" w:hAnsi="Times New Roman"/>
        <w:sz w:val="18"/>
        <w:szCs w:val="18"/>
      </w:rPr>
      <w:fldChar w:fldCharType="begin"/>
    </w:r>
    <w:r w:rsidRPr="00E95BD5">
      <w:rPr>
        <w:rFonts w:ascii="Times New Roman" w:hAnsi="Times New Roman"/>
        <w:sz w:val="18"/>
        <w:szCs w:val="18"/>
        <w:lang w:val="es-AR"/>
      </w:rPr>
      <w:instrText xml:space="preserve"> PAGE   \* MERGEFORMAT </w:instrText>
    </w:r>
    <w:r w:rsidRPr="00E95BD5">
      <w:rPr>
        <w:rFonts w:ascii="Times New Roman" w:hAnsi="Times New Roman"/>
        <w:sz w:val="18"/>
        <w:szCs w:val="18"/>
      </w:rPr>
      <w:fldChar w:fldCharType="separate"/>
    </w:r>
    <w:r w:rsidR="000B203F">
      <w:rPr>
        <w:rFonts w:ascii="Times New Roman" w:hAnsi="Times New Roman"/>
        <w:noProof/>
        <w:sz w:val="18"/>
        <w:szCs w:val="18"/>
        <w:lang w:val="es-AR"/>
      </w:rPr>
      <w:t>34</w:t>
    </w:r>
    <w:r w:rsidRPr="00E95BD5">
      <w:rPr>
        <w:rFonts w:ascii="Times New Roman" w:hAnsi="Times New Roman"/>
        <w:noProof/>
        <w:sz w:val="18"/>
        <w:szCs w:val="18"/>
      </w:rPr>
      <w:fldChar w:fldCharType="end"/>
    </w:r>
    <w:r>
      <w:rPr>
        <w:rFonts w:ascii="Times New Roman" w:hAnsi="Times New Roman"/>
        <w:noProof/>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9CDB" w14:textId="77777777" w:rsidR="00754637" w:rsidRDefault="00754637" w:rsidP="001579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A504" w14:textId="77777777" w:rsidR="00D37FC2" w:rsidRDefault="00D37FC2">
      <w:pPr>
        <w:spacing w:after="0" w:line="240" w:lineRule="auto"/>
      </w:pPr>
      <w:r>
        <w:separator/>
      </w:r>
    </w:p>
  </w:footnote>
  <w:footnote w:type="continuationSeparator" w:id="0">
    <w:p w14:paraId="5F278618" w14:textId="77777777" w:rsidR="00D37FC2" w:rsidRDefault="00D37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2E56" w14:textId="77777777" w:rsidR="00754637" w:rsidRDefault="00754637">
    <w:pPr>
      <w:pStyle w:val="Encabezado"/>
    </w:pPr>
  </w:p>
  <w:p w14:paraId="500C6824" w14:textId="77777777" w:rsidR="00754637" w:rsidRDefault="00754637">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8F2B" w14:textId="77777777" w:rsidR="00754637" w:rsidRDefault="00754637">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C30F5" w14:textId="77777777" w:rsidR="00754637" w:rsidRDefault="00754637">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4B6EF" w14:textId="77777777" w:rsidR="00754637" w:rsidRDefault="00754637">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03417" w14:textId="77777777" w:rsidR="00754637" w:rsidRDefault="00754637">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E719" w14:textId="77777777" w:rsidR="00754637" w:rsidRPr="00280AD7" w:rsidRDefault="00754637" w:rsidP="00280AD7">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29B7" w14:textId="77777777" w:rsidR="00754637" w:rsidRDefault="007546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CD1B" w14:textId="77777777" w:rsidR="00754637" w:rsidRDefault="0075463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C3D2" w14:textId="77777777" w:rsidR="00754637" w:rsidRDefault="00754637">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90B5" w14:textId="77777777" w:rsidR="00754637" w:rsidRDefault="00754637">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93E7" w14:textId="6BACA73D" w:rsidR="00754637" w:rsidRPr="0032180A" w:rsidRDefault="00754637" w:rsidP="0032180A">
    <w:pPr>
      <w:spacing w:after="0" w:line="200" w:lineRule="exact"/>
      <w:rPr>
        <w:rFonts w:ascii="Times New Roman" w:hAnsi="Times New Roman"/>
        <w:b/>
        <w:bCs/>
        <w:sz w:val="20"/>
        <w:szCs w:val="20"/>
        <w:lang w:val="es-MX"/>
      </w:rPr>
    </w:pPr>
    <w:r w:rsidRPr="0032180A">
      <w:rPr>
        <w:rFonts w:ascii="Times New Roman" w:hAnsi="Times New Roman"/>
        <w:b/>
        <w:bCs/>
        <w:sz w:val="20"/>
        <w:szCs w:val="20"/>
        <w:lang w:val="es-MX"/>
      </w:rPr>
      <w:t>BR</w:t>
    </w:r>
    <w:r>
      <w:rPr>
        <w:rFonts w:ascii="Times New Roman" w:hAnsi="Times New Roman"/>
        <w:b/>
        <w:bCs/>
        <w:sz w:val="20"/>
        <w:szCs w:val="20"/>
        <w:lang w:val="es-MX"/>
      </w:rPr>
      <w:t>I</w:t>
    </w:r>
    <w:r w:rsidRPr="0032180A">
      <w:rPr>
        <w:rFonts w:ascii="Times New Roman" w:hAnsi="Times New Roman"/>
        <w:b/>
        <w:bCs/>
        <w:sz w:val="20"/>
        <w:szCs w:val="20"/>
        <w:lang w:val="es-MX"/>
      </w:rPr>
      <w:t>GHTSTAR ARGENTINA S.A.</w:t>
    </w:r>
  </w:p>
  <w:p w14:paraId="1B8D9631" w14:textId="521285DF" w:rsidR="00754637" w:rsidRPr="0032180A" w:rsidRDefault="00754637" w:rsidP="0032180A">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B372" w14:textId="77777777" w:rsidR="00754637" w:rsidRDefault="00754637">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D190" w14:textId="77777777" w:rsidR="00754637" w:rsidRPr="0032180A" w:rsidRDefault="00754637" w:rsidP="0032180A">
    <w:pPr>
      <w:spacing w:after="0" w:line="200" w:lineRule="exact"/>
      <w:rPr>
        <w:rFonts w:ascii="Times New Roman" w:hAnsi="Times New Roman"/>
        <w:b/>
        <w:bCs/>
        <w:sz w:val="20"/>
        <w:szCs w:val="20"/>
        <w:lang w:val="es-MX"/>
      </w:rPr>
    </w:pPr>
    <w:r w:rsidRPr="0032180A">
      <w:rPr>
        <w:rFonts w:ascii="Times New Roman" w:hAnsi="Times New Roman"/>
        <w:b/>
        <w:bCs/>
        <w:sz w:val="20"/>
        <w:szCs w:val="20"/>
        <w:lang w:val="es-MX"/>
      </w:rPr>
      <w:t>BR</w:t>
    </w:r>
    <w:r>
      <w:rPr>
        <w:rFonts w:ascii="Times New Roman" w:hAnsi="Times New Roman"/>
        <w:b/>
        <w:bCs/>
        <w:sz w:val="20"/>
        <w:szCs w:val="20"/>
        <w:lang w:val="es-MX"/>
      </w:rPr>
      <w:t>I</w:t>
    </w:r>
    <w:r w:rsidRPr="0032180A">
      <w:rPr>
        <w:rFonts w:ascii="Times New Roman" w:hAnsi="Times New Roman"/>
        <w:b/>
        <w:bCs/>
        <w:sz w:val="20"/>
        <w:szCs w:val="20"/>
        <w:lang w:val="es-MX"/>
      </w:rPr>
      <w:t>GHTSTAR ARGENTINA S.A.</w:t>
    </w:r>
  </w:p>
  <w:p w14:paraId="7358A958" w14:textId="7D8F2629" w:rsidR="00754637" w:rsidRPr="0032180A" w:rsidRDefault="00754637" w:rsidP="001E49DA">
    <w:pPr>
      <w:pStyle w:val="Textoindependiente3"/>
      <w:spacing w:line="276" w:lineRule="auto"/>
      <w:jc w:val="both"/>
      <w:rPr>
        <w:b/>
        <w:sz w:val="20"/>
        <w:szCs w:val="20"/>
      </w:rPr>
    </w:pPr>
    <w:r w:rsidRPr="0032180A">
      <w:rPr>
        <w:b/>
        <w:sz w:val="20"/>
        <w:szCs w:val="20"/>
      </w:rPr>
      <w:t xml:space="preserve">NOTAS A LOS ESTADOS CONTABLES POR EL </w:t>
    </w:r>
    <w:r>
      <w:rPr>
        <w:b/>
        <w:sz w:val="20"/>
        <w:szCs w:val="20"/>
      </w:rPr>
      <w:t xml:space="preserve">PERÍODO DE </w:t>
    </w:r>
    <w:r w:rsidR="00C11DC2">
      <w:rPr>
        <w:b/>
        <w:sz w:val="20"/>
        <w:szCs w:val="20"/>
      </w:rPr>
      <w:t>NUEVE</w:t>
    </w:r>
    <w:r w:rsidR="00543C39">
      <w:rPr>
        <w:b/>
        <w:sz w:val="20"/>
        <w:szCs w:val="20"/>
      </w:rPr>
      <w:t xml:space="preserve"> MESES</w:t>
    </w:r>
    <w:r>
      <w:rPr>
        <w:b/>
        <w:sz w:val="20"/>
        <w:szCs w:val="20"/>
      </w:rPr>
      <w:t xml:space="preserve"> FINALIZADO EL </w:t>
    </w:r>
    <w:r w:rsidR="00DC7954">
      <w:rPr>
        <w:b/>
        <w:sz w:val="20"/>
        <w:szCs w:val="20"/>
      </w:rPr>
      <w:t xml:space="preserve">30 DE </w:t>
    </w:r>
    <w:r w:rsidR="00C11DC2">
      <w:rPr>
        <w:b/>
        <w:sz w:val="20"/>
        <w:szCs w:val="20"/>
      </w:rPr>
      <w:t>SEPTIEMBRE</w:t>
    </w:r>
    <w:r w:rsidR="00DC7954">
      <w:rPr>
        <w:b/>
        <w:sz w:val="20"/>
        <w:szCs w:val="20"/>
      </w:rPr>
      <w:t xml:space="preserve"> DE 2023</w:t>
    </w:r>
  </w:p>
  <w:p w14:paraId="2B658A62" w14:textId="77777777" w:rsidR="00754637" w:rsidRPr="0032180A" w:rsidRDefault="00754637" w:rsidP="001E49DA">
    <w:pPr>
      <w:pStyle w:val="Textoindependiente3"/>
      <w:spacing w:line="276" w:lineRule="auto"/>
      <w:jc w:val="both"/>
      <w:rPr>
        <w:b/>
        <w:spacing w:val="-6"/>
        <w:sz w:val="20"/>
        <w:szCs w:val="20"/>
      </w:rPr>
    </w:pPr>
    <w:r w:rsidRPr="0032180A">
      <w:rPr>
        <w:sz w:val="20"/>
        <w:szCs w:val="20"/>
      </w:rPr>
      <w:t>– Cifras expresadas en miles de pesos (</w:t>
    </w:r>
    <w:r>
      <w:rPr>
        <w:sz w:val="20"/>
        <w:szCs w:val="20"/>
      </w:rPr>
      <w:t>Nota 2.2</w:t>
    </w:r>
    <w:r w:rsidRPr="0032180A">
      <w:rPr>
        <w:sz w:val="20"/>
        <w:szCs w:val="20"/>
      </w:rPr>
      <w:t>) –</w:t>
    </w:r>
  </w:p>
  <w:p w14:paraId="10C76AF7" w14:textId="77777777" w:rsidR="00754637" w:rsidRPr="0032180A" w:rsidRDefault="00754637" w:rsidP="0032180A">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AE1CB" w14:textId="77777777" w:rsidR="00754637" w:rsidRDefault="00754637">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77A0" w14:textId="77777777" w:rsidR="00754637" w:rsidRPr="0032180A" w:rsidRDefault="00754637" w:rsidP="0032180A">
    <w:pPr>
      <w:spacing w:after="0" w:line="200" w:lineRule="exact"/>
      <w:rPr>
        <w:rFonts w:ascii="Times New Roman" w:hAnsi="Times New Roman"/>
        <w:b/>
        <w:bCs/>
        <w:sz w:val="20"/>
        <w:szCs w:val="20"/>
        <w:lang w:val="es-MX"/>
      </w:rPr>
    </w:pPr>
    <w:r w:rsidRPr="0032180A">
      <w:rPr>
        <w:rFonts w:ascii="Times New Roman" w:hAnsi="Times New Roman"/>
        <w:b/>
        <w:bCs/>
        <w:sz w:val="20"/>
        <w:szCs w:val="20"/>
        <w:lang w:val="es-MX"/>
      </w:rPr>
      <w:t>BR</w:t>
    </w:r>
    <w:r>
      <w:rPr>
        <w:rFonts w:ascii="Times New Roman" w:hAnsi="Times New Roman"/>
        <w:b/>
        <w:bCs/>
        <w:sz w:val="20"/>
        <w:szCs w:val="20"/>
        <w:lang w:val="es-MX"/>
      </w:rPr>
      <w:t>I</w:t>
    </w:r>
    <w:r w:rsidRPr="0032180A">
      <w:rPr>
        <w:rFonts w:ascii="Times New Roman" w:hAnsi="Times New Roman"/>
        <w:b/>
        <w:bCs/>
        <w:sz w:val="20"/>
        <w:szCs w:val="20"/>
        <w:lang w:val="es-MX"/>
      </w:rPr>
      <w:t>GHTSTAR ARGENTINA S.A.</w:t>
    </w:r>
  </w:p>
  <w:p w14:paraId="44BF7821" w14:textId="77777777" w:rsidR="00754637" w:rsidRPr="0032180A" w:rsidRDefault="00754637" w:rsidP="003218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6542E"/>
    <w:multiLevelType w:val="hybridMultilevel"/>
    <w:tmpl w:val="5CD0F7AA"/>
    <w:lvl w:ilvl="0" w:tplc="FB24468E">
      <w:start w:val="1"/>
      <w:numFmt w:val="lowerLetter"/>
      <w:lvlText w:val="(%1)"/>
      <w:lvlJc w:val="left"/>
      <w:pPr>
        <w:ind w:left="1210" w:hanging="360"/>
      </w:pPr>
      <w:rPr>
        <w:rFonts w:hint="default"/>
      </w:rPr>
    </w:lvl>
    <w:lvl w:ilvl="1" w:tplc="2C0A0019" w:tentative="1">
      <w:start w:val="1"/>
      <w:numFmt w:val="lowerLetter"/>
      <w:lvlText w:val="%2."/>
      <w:lvlJc w:val="left"/>
      <w:pPr>
        <w:ind w:left="1930" w:hanging="360"/>
      </w:pPr>
    </w:lvl>
    <w:lvl w:ilvl="2" w:tplc="2C0A001B" w:tentative="1">
      <w:start w:val="1"/>
      <w:numFmt w:val="lowerRoman"/>
      <w:lvlText w:val="%3."/>
      <w:lvlJc w:val="right"/>
      <w:pPr>
        <w:ind w:left="2650" w:hanging="180"/>
      </w:pPr>
    </w:lvl>
    <w:lvl w:ilvl="3" w:tplc="2C0A000F" w:tentative="1">
      <w:start w:val="1"/>
      <w:numFmt w:val="decimal"/>
      <w:lvlText w:val="%4."/>
      <w:lvlJc w:val="left"/>
      <w:pPr>
        <w:ind w:left="3370" w:hanging="360"/>
      </w:pPr>
    </w:lvl>
    <w:lvl w:ilvl="4" w:tplc="2C0A0019" w:tentative="1">
      <w:start w:val="1"/>
      <w:numFmt w:val="lowerLetter"/>
      <w:lvlText w:val="%5."/>
      <w:lvlJc w:val="left"/>
      <w:pPr>
        <w:ind w:left="4090" w:hanging="360"/>
      </w:pPr>
    </w:lvl>
    <w:lvl w:ilvl="5" w:tplc="2C0A001B" w:tentative="1">
      <w:start w:val="1"/>
      <w:numFmt w:val="lowerRoman"/>
      <w:lvlText w:val="%6."/>
      <w:lvlJc w:val="right"/>
      <w:pPr>
        <w:ind w:left="4810" w:hanging="180"/>
      </w:pPr>
    </w:lvl>
    <w:lvl w:ilvl="6" w:tplc="2C0A000F" w:tentative="1">
      <w:start w:val="1"/>
      <w:numFmt w:val="decimal"/>
      <w:lvlText w:val="%7."/>
      <w:lvlJc w:val="left"/>
      <w:pPr>
        <w:ind w:left="5530" w:hanging="360"/>
      </w:pPr>
    </w:lvl>
    <w:lvl w:ilvl="7" w:tplc="2C0A0019" w:tentative="1">
      <w:start w:val="1"/>
      <w:numFmt w:val="lowerLetter"/>
      <w:lvlText w:val="%8."/>
      <w:lvlJc w:val="left"/>
      <w:pPr>
        <w:ind w:left="6250" w:hanging="360"/>
      </w:pPr>
    </w:lvl>
    <w:lvl w:ilvl="8" w:tplc="2C0A001B" w:tentative="1">
      <w:start w:val="1"/>
      <w:numFmt w:val="lowerRoman"/>
      <w:lvlText w:val="%9."/>
      <w:lvlJc w:val="right"/>
      <w:pPr>
        <w:ind w:left="6970" w:hanging="180"/>
      </w:pPr>
    </w:lvl>
  </w:abstractNum>
  <w:abstractNum w:abstractNumId="2" w15:restartNumberingAfterBreak="0">
    <w:nsid w:val="0A3C4648"/>
    <w:multiLevelType w:val="hybridMultilevel"/>
    <w:tmpl w:val="7C8EF7AA"/>
    <w:lvl w:ilvl="0" w:tplc="2C0A000F">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CCD3470"/>
    <w:multiLevelType w:val="hybridMultilevel"/>
    <w:tmpl w:val="BC42AD4A"/>
    <w:lvl w:ilvl="0" w:tplc="CB90DCCC">
      <w:start w:val="1"/>
      <w:numFmt w:val="decimal"/>
      <w:lvlText w:val="(%1)"/>
      <w:lvlJc w:val="left"/>
      <w:pPr>
        <w:ind w:left="1777" w:hanging="360"/>
      </w:pPr>
      <w:rPr>
        <w:rFonts w:hint="default"/>
      </w:rPr>
    </w:lvl>
    <w:lvl w:ilvl="1" w:tplc="2C0A0019">
      <w:start w:val="1"/>
      <w:numFmt w:val="lowerLetter"/>
      <w:lvlText w:val="%2."/>
      <w:lvlJc w:val="left"/>
      <w:pPr>
        <w:ind w:left="2497" w:hanging="360"/>
      </w:pPr>
    </w:lvl>
    <w:lvl w:ilvl="2" w:tplc="2C0A001B">
      <w:start w:val="1"/>
      <w:numFmt w:val="lowerRoman"/>
      <w:lvlText w:val="%3."/>
      <w:lvlJc w:val="right"/>
      <w:pPr>
        <w:ind w:left="3217" w:hanging="180"/>
      </w:pPr>
    </w:lvl>
    <w:lvl w:ilvl="3" w:tplc="2C0A000F">
      <w:start w:val="1"/>
      <w:numFmt w:val="decimal"/>
      <w:lvlText w:val="%4."/>
      <w:lvlJc w:val="left"/>
      <w:pPr>
        <w:ind w:left="3937" w:hanging="360"/>
      </w:pPr>
    </w:lvl>
    <w:lvl w:ilvl="4" w:tplc="2C0A0019" w:tentative="1">
      <w:start w:val="1"/>
      <w:numFmt w:val="lowerLetter"/>
      <w:lvlText w:val="%5."/>
      <w:lvlJc w:val="left"/>
      <w:pPr>
        <w:ind w:left="4657" w:hanging="360"/>
      </w:pPr>
    </w:lvl>
    <w:lvl w:ilvl="5" w:tplc="2C0A001B" w:tentative="1">
      <w:start w:val="1"/>
      <w:numFmt w:val="lowerRoman"/>
      <w:lvlText w:val="%6."/>
      <w:lvlJc w:val="right"/>
      <w:pPr>
        <w:ind w:left="5377" w:hanging="180"/>
      </w:pPr>
    </w:lvl>
    <w:lvl w:ilvl="6" w:tplc="2C0A000F" w:tentative="1">
      <w:start w:val="1"/>
      <w:numFmt w:val="decimal"/>
      <w:lvlText w:val="%7."/>
      <w:lvlJc w:val="left"/>
      <w:pPr>
        <w:ind w:left="6097" w:hanging="360"/>
      </w:pPr>
    </w:lvl>
    <w:lvl w:ilvl="7" w:tplc="2C0A0019" w:tentative="1">
      <w:start w:val="1"/>
      <w:numFmt w:val="lowerLetter"/>
      <w:lvlText w:val="%8."/>
      <w:lvlJc w:val="left"/>
      <w:pPr>
        <w:ind w:left="6817" w:hanging="360"/>
      </w:pPr>
    </w:lvl>
    <w:lvl w:ilvl="8" w:tplc="2C0A001B" w:tentative="1">
      <w:start w:val="1"/>
      <w:numFmt w:val="lowerRoman"/>
      <w:lvlText w:val="%9."/>
      <w:lvlJc w:val="right"/>
      <w:pPr>
        <w:ind w:left="7537" w:hanging="180"/>
      </w:pPr>
    </w:lvl>
  </w:abstractNum>
  <w:abstractNum w:abstractNumId="4" w15:restartNumberingAfterBreak="0">
    <w:nsid w:val="115D5ECB"/>
    <w:multiLevelType w:val="hybridMultilevel"/>
    <w:tmpl w:val="E3107E64"/>
    <w:lvl w:ilvl="0" w:tplc="E3E2F5D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28663E9"/>
    <w:multiLevelType w:val="hybridMultilevel"/>
    <w:tmpl w:val="F61882CA"/>
    <w:lvl w:ilvl="0" w:tplc="9FF299C4">
      <w:start w:val="1"/>
      <w:numFmt w:val="lowerLetter"/>
      <w:lvlText w:val="%1)"/>
      <w:lvlJc w:val="left"/>
      <w:pPr>
        <w:ind w:left="1520" w:hanging="360"/>
      </w:pPr>
      <w:rPr>
        <w:rFonts w:hint="default"/>
        <w:b/>
      </w:rPr>
    </w:lvl>
    <w:lvl w:ilvl="1" w:tplc="E1F89A98">
      <w:start w:val="1"/>
      <w:numFmt w:val="decimal"/>
      <w:lvlText w:val="(%2)"/>
      <w:lvlJc w:val="left"/>
      <w:pPr>
        <w:ind w:left="2240" w:hanging="360"/>
      </w:pPr>
      <w:rPr>
        <w:rFonts w:hint="default"/>
      </w:rPr>
    </w:lvl>
    <w:lvl w:ilvl="2" w:tplc="2C0A001B" w:tentative="1">
      <w:start w:val="1"/>
      <w:numFmt w:val="lowerRoman"/>
      <w:lvlText w:val="%3."/>
      <w:lvlJc w:val="right"/>
      <w:pPr>
        <w:ind w:left="2960" w:hanging="180"/>
      </w:pPr>
    </w:lvl>
    <w:lvl w:ilvl="3" w:tplc="2C0A000F" w:tentative="1">
      <w:start w:val="1"/>
      <w:numFmt w:val="decimal"/>
      <w:lvlText w:val="%4."/>
      <w:lvlJc w:val="left"/>
      <w:pPr>
        <w:ind w:left="3680" w:hanging="360"/>
      </w:pPr>
    </w:lvl>
    <w:lvl w:ilvl="4" w:tplc="2C0A0019" w:tentative="1">
      <w:start w:val="1"/>
      <w:numFmt w:val="lowerLetter"/>
      <w:lvlText w:val="%5."/>
      <w:lvlJc w:val="left"/>
      <w:pPr>
        <w:ind w:left="4400" w:hanging="360"/>
      </w:pPr>
    </w:lvl>
    <w:lvl w:ilvl="5" w:tplc="2C0A001B" w:tentative="1">
      <w:start w:val="1"/>
      <w:numFmt w:val="lowerRoman"/>
      <w:lvlText w:val="%6."/>
      <w:lvlJc w:val="right"/>
      <w:pPr>
        <w:ind w:left="5120" w:hanging="180"/>
      </w:pPr>
    </w:lvl>
    <w:lvl w:ilvl="6" w:tplc="2C0A000F" w:tentative="1">
      <w:start w:val="1"/>
      <w:numFmt w:val="decimal"/>
      <w:lvlText w:val="%7."/>
      <w:lvlJc w:val="left"/>
      <w:pPr>
        <w:ind w:left="5840" w:hanging="360"/>
      </w:pPr>
    </w:lvl>
    <w:lvl w:ilvl="7" w:tplc="2C0A0019" w:tentative="1">
      <w:start w:val="1"/>
      <w:numFmt w:val="lowerLetter"/>
      <w:lvlText w:val="%8."/>
      <w:lvlJc w:val="left"/>
      <w:pPr>
        <w:ind w:left="6560" w:hanging="360"/>
      </w:pPr>
    </w:lvl>
    <w:lvl w:ilvl="8" w:tplc="2C0A001B" w:tentative="1">
      <w:start w:val="1"/>
      <w:numFmt w:val="lowerRoman"/>
      <w:lvlText w:val="%9."/>
      <w:lvlJc w:val="right"/>
      <w:pPr>
        <w:ind w:left="7280" w:hanging="180"/>
      </w:pPr>
    </w:lvl>
  </w:abstractNum>
  <w:abstractNum w:abstractNumId="6" w15:restartNumberingAfterBreak="0">
    <w:nsid w:val="13C34C9C"/>
    <w:multiLevelType w:val="singleLevel"/>
    <w:tmpl w:val="977852CA"/>
    <w:lvl w:ilvl="0">
      <w:numFmt w:val="bullet"/>
      <w:lvlText w:val="-"/>
      <w:lvlJc w:val="left"/>
      <w:pPr>
        <w:tabs>
          <w:tab w:val="num" w:pos="360"/>
        </w:tabs>
        <w:ind w:left="360" w:hanging="360"/>
      </w:pPr>
      <w:rPr>
        <w:rFonts w:hint="default"/>
      </w:rPr>
    </w:lvl>
  </w:abstractNum>
  <w:abstractNum w:abstractNumId="7" w15:restartNumberingAfterBreak="0">
    <w:nsid w:val="171F4121"/>
    <w:multiLevelType w:val="hybridMultilevel"/>
    <w:tmpl w:val="92A0AB00"/>
    <w:lvl w:ilvl="0" w:tplc="FB24468E">
      <w:start w:val="1"/>
      <w:numFmt w:val="lowerLetter"/>
      <w:lvlText w:val="(%1)"/>
      <w:lvlJc w:val="left"/>
      <w:pPr>
        <w:ind w:left="785" w:hanging="360"/>
      </w:pPr>
      <w:rPr>
        <w:rFonts w:hint="default"/>
      </w:rPr>
    </w:lvl>
    <w:lvl w:ilvl="1" w:tplc="2C0A0019" w:tentative="1">
      <w:start w:val="1"/>
      <w:numFmt w:val="lowerLetter"/>
      <w:lvlText w:val="%2."/>
      <w:lvlJc w:val="left"/>
      <w:pPr>
        <w:ind w:left="1505" w:hanging="360"/>
      </w:pPr>
    </w:lvl>
    <w:lvl w:ilvl="2" w:tplc="2C0A001B">
      <w:start w:val="1"/>
      <w:numFmt w:val="lowerRoman"/>
      <w:lvlText w:val="%3."/>
      <w:lvlJc w:val="right"/>
      <w:pPr>
        <w:ind w:left="2225" w:hanging="180"/>
      </w:pPr>
    </w:lvl>
    <w:lvl w:ilvl="3" w:tplc="2C0A000F" w:tentative="1">
      <w:start w:val="1"/>
      <w:numFmt w:val="decimal"/>
      <w:lvlText w:val="%4."/>
      <w:lvlJc w:val="left"/>
      <w:pPr>
        <w:ind w:left="2945" w:hanging="360"/>
      </w:pPr>
    </w:lvl>
    <w:lvl w:ilvl="4" w:tplc="2C0A0019" w:tentative="1">
      <w:start w:val="1"/>
      <w:numFmt w:val="lowerLetter"/>
      <w:lvlText w:val="%5."/>
      <w:lvlJc w:val="left"/>
      <w:pPr>
        <w:ind w:left="3665" w:hanging="360"/>
      </w:pPr>
    </w:lvl>
    <w:lvl w:ilvl="5" w:tplc="2C0A001B" w:tentative="1">
      <w:start w:val="1"/>
      <w:numFmt w:val="lowerRoman"/>
      <w:lvlText w:val="%6."/>
      <w:lvlJc w:val="right"/>
      <w:pPr>
        <w:ind w:left="4385" w:hanging="180"/>
      </w:pPr>
    </w:lvl>
    <w:lvl w:ilvl="6" w:tplc="2C0A000F" w:tentative="1">
      <w:start w:val="1"/>
      <w:numFmt w:val="decimal"/>
      <w:lvlText w:val="%7."/>
      <w:lvlJc w:val="left"/>
      <w:pPr>
        <w:ind w:left="5105" w:hanging="360"/>
      </w:pPr>
    </w:lvl>
    <w:lvl w:ilvl="7" w:tplc="2C0A0019" w:tentative="1">
      <w:start w:val="1"/>
      <w:numFmt w:val="lowerLetter"/>
      <w:lvlText w:val="%8."/>
      <w:lvlJc w:val="left"/>
      <w:pPr>
        <w:ind w:left="5825" w:hanging="360"/>
      </w:pPr>
    </w:lvl>
    <w:lvl w:ilvl="8" w:tplc="2C0A001B" w:tentative="1">
      <w:start w:val="1"/>
      <w:numFmt w:val="lowerRoman"/>
      <w:lvlText w:val="%9."/>
      <w:lvlJc w:val="right"/>
      <w:pPr>
        <w:ind w:left="6545" w:hanging="180"/>
      </w:pPr>
    </w:lvl>
  </w:abstractNum>
  <w:abstractNum w:abstractNumId="8" w15:restartNumberingAfterBreak="0">
    <w:nsid w:val="186F04C0"/>
    <w:multiLevelType w:val="hybridMultilevel"/>
    <w:tmpl w:val="086A0D32"/>
    <w:lvl w:ilvl="0" w:tplc="AA20111E">
      <w:start w:val="1"/>
      <w:numFmt w:val="bullet"/>
      <w:lvlText w:val="•"/>
      <w:lvlJc w:val="left"/>
      <w:pPr>
        <w:ind w:left="468" w:hanging="360"/>
      </w:pPr>
      <w:rPr>
        <w:rFonts w:ascii="Arial" w:eastAsia="Arial" w:hAnsi="Arial" w:cs="Arial" w:hint="default"/>
      </w:rPr>
    </w:lvl>
    <w:lvl w:ilvl="1" w:tplc="2C0A0003" w:tentative="1">
      <w:start w:val="1"/>
      <w:numFmt w:val="bullet"/>
      <w:lvlText w:val="o"/>
      <w:lvlJc w:val="left"/>
      <w:pPr>
        <w:ind w:left="1188" w:hanging="360"/>
      </w:pPr>
      <w:rPr>
        <w:rFonts w:ascii="Courier New" w:hAnsi="Courier New" w:cs="Courier New" w:hint="default"/>
      </w:rPr>
    </w:lvl>
    <w:lvl w:ilvl="2" w:tplc="2C0A0005" w:tentative="1">
      <w:start w:val="1"/>
      <w:numFmt w:val="bullet"/>
      <w:lvlText w:val=""/>
      <w:lvlJc w:val="left"/>
      <w:pPr>
        <w:ind w:left="1908" w:hanging="360"/>
      </w:pPr>
      <w:rPr>
        <w:rFonts w:ascii="Wingdings" w:hAnsi="Wingdings" w:hint="default"/>
      </w:rPr>
    </w:lvl>
    <w:lvl w:ilvl="3" w:tplc="2C0A0001" w:tentative="1">
      <w:start w:val="1"/>
      <w:numFmt w:val="bullet"/>
      <w:lvlText w:val=""/>
      <w:lvlJc w:val="left"/>
      <w:pPr>
        <w:ind w:left="2628" w:hanging="360"/>
      </w:pPr>
      <w:rPr>
        <w:rFonts w:ascii="Symbol" w:hAnsi="Symbol" w:hint="default"/>
      </w:rPr>
    </w:lvl>
    <w:lvl w:ilvl="4" w:tplc="2C0A0003" w:tentative="1">
      <w:start w:val="1"/>
      <w:numFmt w:val="bullet"/>
      <w:lvlText w:val="o"/>
      <w:lvlJc w:val="left"/>
      <w:pPr>
        <w:ind w:left="3348" w:hanging="360"/>
      </w:pPr>
      <w:rPr>
        <w:rFonts w:ascii="Courier New" w:hAnsi="Courier New" w:cs="Courier New" w:hint="default"/>
      </w:rPr>
    </w:lvl>
    <w:lvl w:ilvl="5" w:tplc="2C0A0005" w:tentative="1">
      <w:start w:val="1"/>
      <w:numFmt w:val="bullet"/>
      <w:lvlText w:val=""/>
      <w:lvlJc w:val="left"/>
      <w:pPr>
        <w:ind w:left="4068" w:hanging="360"/>
      </w:pPr>
      <w:rPr>
        <w:rFonts w:ascii="Wingdings" w:hAnsi="Wingdings" w:hint="default"/>
      </w:rPr>
    </w:lvl>
    <w:lvl w:ilvl="6" w:tplc="2C0A0001" w:tentative="1">
      <w:start w:val="1"/>
      <w:numFmt w:val="bullet"/>
      <w:lvlText w:val=""/>
      <w:lvlJc w:val="left"/>
      <w:pPr>
        <w:ind w:left="4788" w:hanging="360"/>
      </w:pPr>
      <w:rPr>
        <w:rFonts w:ascii="Symbol" w:hAnsi="Symbol" w:hint="default"/>
      </w:rPr>
    </w:lvl>
    <w:lvl w:ilvl="7" w:tplc="2C0A0003" w:tentative="1">
      <w:start w:val="1"/>
      <w:numFmt w:val="bullet"/>
      <w:lvlText w:val="o"/>
      <w:lvlJc w:val="left"/>
      <w:pPr>
        <w:ind w:left="5508" w:hanging="360"/>
      </w:pPr>
      <w:rPr>
        <w:rFonts w:ascii="Courier New" w:hAnsi="Courier New" w:cs="Courier New" w:hint="default"/>
      </w:rPr>
    </w:lvl>
    <w:lvl w:ilvl="8" w:tplc="2C0A0005" w:tentative="1">
      <w:start w:val="1"/>
      <w:numFmt w:val="bullet"/>
      <w:lvlText w:val=""/>
      <w:lvlJc w:val="left"/>
      <w:pPr>
        <w:ind w:left="6228" w:hanging="360"/>
      </w:pPr>
      <w:rPr>
        <w:rFonts w:ascii="Wingdings" w:hAnsi="Wingdings" w:hint="default"/>
      </w:rPr>
    </w:lvl>
  </w:abstractNum>
  <w:abstractNum w:abstractNumId="9" w15:restartNumberingAfterBreak="0">
    <w:nsid w:val="18AE130A"/>
    <w:multiLevelType w:val="hybridMultilevel"/>
    <w:tmpl w:val="28F48BFA"/>
    <w:lvl w:ilvl="0" w:tplc="C6347154">
      <w:start w:val="1"/>
      <w:numFmt w:val="lowerLetter"/>
      <w:lvlText w:val="(%1)"/>
      <w:lvlJc w:val="left"/>
      <w:pPr>
        <w:ind w:left="831" w:hanging="360"/>
      </w:pPr>
      <w:rPr>
        <w:rFonts w:hint="default"/>
      </w:rPr>
    </w:lvl>
    <w:lvl w:ilvl="1" w:tplc="2C0A0019" w:tentative="1">
      <w:start w:val="1"/>
      <w:numFmt w:val="lowerLetter"/>
      <w:lvlText w:val="%2."/>
      <w:lvlJc w:val="left"/>
      <w:pPr>
        <w:ind w:left="1551" w:hanging="360"/>
      </w:pPr>
    </w:lvl>
    <w:lvl w:ilvl="2" w:tplc="2C0A001B" w:tentative="1">
      <w:start w:val="1"/>
      <w:numFmt w:val="lowerRoman"/>
      <w:lvlText w:val="%3."/>
      <w:lvlJc w:val="right"/>
      <w:pPr>
        <w:ind w:left="2271" w:hanging="180"/>
      </w:pPr>
    </w:lvl>
    <w:lvl w:ilvl="3" w:tplc="2C0A000F" w:tentative="1">
      <w:start w:val="1"/>
      <w:numFmt w:val="decimal"/>
      <w:lvlText w:val="%4."/>
      <w:lvlJc w:val="left"/>
      <w:pPr>
        <w:ind w:left="2991" w:hanging="360"/>
      </w:pPr>
    </w:lvl>
    <w:lvl w:ilvl="4" w:tplc="2C0A0019" w:tentative="1">
      <w:start w:val="1"/>
      <w:numFmt w:val="lowerLetter"/>
      <w:lvlText w:val="%5."/>
      <w:lvlJc w:val="left"/>
      <w:pPr>
        <w:ind w:left="3711" w:hanging="360"/>
      </w:pPr>
    </w:lvl>
    <w:lvl w:ilvl="5" w:tplc="2C0A001B" w:tentative="1">
      <w:start w:val="1"/>
      <w:numFmt w:val="lowerRoman"/>
      <w:lvlText w:val="%6."/>
      <w:lvlJc w:val="right"/>
      <w:pPr>
        <w:ind w:left="4431" w:hanging="180"/>
      </w:pPr>
    </w:lvl>
    <w:lvl w:ilvl="6" w:tplc="2C0A000F" w:tentative="1">
      <w:start w:val="1"/>
      <w:numFmt w:val="decimal"/>
      <w:lvlText w:val="%7."/>
      <w:lvlJc w:val="left"/>
      <w:pPr>
        <w:ind w:left="5151" w:hanging="360"/>
      </w:pPr>
    </w:lvl>
    <w:lvl w:ilvl="7" w:tplc="2C0A0019" w:tentative="1">
      <w:start w:val="1"/>
      <w:numFmt w:val="lowerLetter"/>
      <w:lvlText w:val="%8."/>
      <w:lvlJc w:val="left"/>
      <w:pPr>
        <w:ind w:left="5871" w:hanging="360"/>
      </w:pPr>
    </w:lvl>
    <w:lvl w:ilvl="8" w:tplc="2C0A001B" w:tentative="1">
      <w:start w:val="1"/>
      <w:numFmt w:val="lowerRoman"/>
      <w:lvlText w:val="%9."/>
      <w:lvlJc w:val="right"/>
      <w:pPr>
        <w:ind w:left="6591" w:hanging="180"/>
      </w:pPr>
    </w:lvl>
  </w:abstractNum>
  <w:abstractNum w:abstractNumId="10" w15:restartNumberingAfterBreak="0">
    <w:nsid w:val="19FF7C70"/>
    <w:multiLevelType w:val="hybridMultilevel"/>
    <w:tmpl w:val="E6B8E5C4"/>
    <w:lvl w:ilvl="0" w:tplc="4A9CD5FC">
      <w:start w:val="1"/>
      <w:numFmt w:val="lowerLetter"/>
      <w:lvlText w:val="%1)"/>
      <w:lvlJc w:val="left"/>
      <w:pPr>
        <w:ind w:left="360" w:hanging="360"/>
      </w:pPr>
      <w:rPr>
        <w:rFonts w:eastAsia="Arial"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1A125B19"/>
    <w:multiLevelType w:val="multilevel"/>
    <w:tmpl w:val="397CDB26"/>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D656F83"/>
    <w:multiLevelType w:val="hybridMultilevel"/>
    <w:tmpl w:val="A6DE0058"/>
    <w:lvl w:ilvl="0" w:tplc="BC3AB650">
      <w:start w:val="1"/>
      <w:numFmt w:val="decimal"/>
      <w:lvlText w:val="%1."/>
      <w:lvlJc w:val="left"/>
      <w:pPr>
        <w:ind w:left="270" w:hanging="360"/>
      </w:pPr>
      <w:rPr>
        <w:rFonts w:hint="default"/>
        <w:b w:val="0"/>
        <w:lang w:val="en-US"/>
      </w:rPr>
    </w:lvl>
    <w:lvl w:ilvl="1" w:tplc="FB24468E">
      <w:start w:val="1"/>
      <w:numFmt w:val="lowerLetter"/>
      <w:lvlText w:val="(%2)"/>
      <w:lvlJc w:val="left"/>
      <w:pPr>
        <w:ind w:left="1352" w:hanging="360"/>
      </w:pPr>
      <w:rPr>
        <w:rFonts w:hint="default"/>
      </w:rPr>
    </w:lvl>
    <w:lvl w:ilvl="2" w:tplc="08B2CFA8">
      <w:start w:val="1"/>
      <w:numFmt w:val="lowerLetter"/>
      <w:lvlText w:val="(%3)"/>
      <w:lvlJc w:val="left"/>
      <w:pPr>
        <w:ind w:left="1181" w:hanging="756"/>
      </w:pPr>
      <w:rPr>
        <w:rFonts w:hint="default"/>
      </w:rPr>
    </w:lvl>
    <w:lvl w:ilvl="3" w:tplc="C62E7566">
      <w:start w:val="1"/>
      <w:numFmt w:val="decimal"/>
      <w:lvlText w:val="(%4)"/>
      <w:lvlJc w:val="left"/>
      <w:pPr>
        <w:ind w:left="2790" w:hanging="720"/>
      </w:pPr>
      <w:rPr>
        <w:rFonts w:hint="default"/>
      </w:rPr>
    </w:lvl>
    <w:lvl w:ilvl="4" w:tplc="2C0A0019" w:tentative="1">
      <w:start w:val="1"/>
      <w:numFmt w:val="lowerLetter"/>
      <w:lvlText w:val="%5."/>
      <w:lvlJc w:val="left"/>
      <w:pPr>
        <w:ind w:left="3150" w:hanging="360"/>
      </w:pPr>
    </w:lvl>
    <w:lvl w:ilvl="5" w:tplc="2C0A001B" w:tentative="1">
      <w:start w:val="1"/>
      <w:numFmt w:val="lowerRoman"/>
      <w:lvlText w:val="%6."/>
      <w:lvlJc w:val="right"/>
      <w:pPr>
        <w:ind w:left="3870" w:hanging="180"/>
      </w:pPr>
    </w:lvl>
    <w:lvl w:ilvl="6" w:tplc="2C0A000F" w:tentative="1">
      <w:start w:val="1"/>
      <w:numFmt w:val="decimal"/>
      <w:lvlText w:val="%7."/>
      <w:lvlJc w:val="left"/>
      <w:pPr>
        <w:ind w:left="4590" w:hanging="360"/>
      </w:pPr>
    </w:lvl>
    <w:lvl w:ilvl="7" w:tplc="2C0A0019" w:tentative="1">
      <w:start w:val="1"/>
      <w:numFmt w:val="lowerLetter"/>
      <w:lvlText w:val="%8."/>
      <w:lvlJc w:val="left"/>
      <w:pPr>
        <w:ind w:left="5310" w:hanging="360"/>
      </w:pPr>
    </w:lvl>
    <w:lvl w:ilvl="8" w:tplc="2C0A001B" w:tentative="1">
      <w:start w:val="1"/>
      <w:numFmt w:val="lowerRoman"/>
      <w:lvlText w:val="%9."/>
      <w:lvlJc w:val="right"/>
      <w:pPr>
        <w:ind w:left="6030" w:hanging="180"/>
      </w:pPr>
    </w:lvl>
  </w:abstractNum>
  <w:abstractNum w:abstractNumId="13" w15:restartNumberingAfterBreak="0">
    <w:nsid w:val="1EF71401"/>
    <w:multiLevelType w:val="hybridMultilevel"/>
    <w:tmpl w:val="A20E5B82"/>
    <w:lvl w:ilvl="0" w:tplc="2C0A000F">
      <w:start w:val="3"/>
      <w:numFmt w:val="decimal"/>
      <w:lvlText w:val="%1."/>
      <w:lvlJc w:val="left"/>
      <w:pPr>
        <w:ind w:left="2160" w:hanging="360"/>
      </w:pPr>
      <w:rPr>
        <w:rFonts w:hint="default"/>
      </w:r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14" w15:restartNumberingAfterBreak="0">
    <w:nsid w:val="1F0413F2"/>
    <w:multiLevelType w:val="hybridMultilevel"/>
    <w:tmpl w:val="B296A698"/>
    <w:lvl w:ilvl="0" w:tplc="2C0A0017">
      <w:start w:val="1"/>
      <w:numFmt w:val="lowerLetter"/>
      <w:lvlText w:val="%1)"/>
      <w:lvlJc w:val="left"/>
      <w:pPr>
        <w:ind w:left="786" w:hanging="360"/>
      </w:p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5" w15:restartNumberingAfterBreak="0">
    <w:nsid w:val="244404A5"/>
    <w:multiLevelType w:val="hybridMultilevel"/>
    <w:tmpl w:val="99F00E62"/>
    <w:lvl w:ilvl="0" w:tplc="E3B2A7D2">
      <w:start w:val="1"/>
      <w:numFmt w:val="lowerLetter"/>
      <w:lvlText w:val="(%1)"/>
      <w:lvlJc w:val="left"/>
      <w:pPr>
        <w:ind w:left="1211" w:hanging="360"/>
      </w:pPr>
      <w:rPr>
        <w:rFonts w:hint="default"/>
      </w:rPr>
    </w:lvl>
    <w:lvl w:ilvl="1" w:tplc="2C0A0019">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16" w15:restartNumberingAfterBreak="0">
    <w:nsid w:val="27314D1C"/>
    <w:multiLevelType w:val="hybridMultilevel"/>
    <w:tmpl w:val="B4FA8EE2"/>
    <w:lvl w:ilvl="0" w:tplc="5B203EB2">
      <w:start w:val="2"/>
      <w:numFmt w:val="lowerLetter"/>
      <w:lvlText w:val="%1)"/>
      <w:lvlJc w:val="left"/>
      <w:pPr>
        <w:ind w:left="630" w:hanging="360"/>
      </w:pPr>
      <w:rPr>
        <w:rFonts w:hint="default"/>
      </w:rPr>
    </w:lvl>
    <w:lvl w:ilvl="1" w:tplc="2C0A0019" w:tentative="1">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7" w15:restartNumberingAfterBreak="0">
    <w:nsid w:val="27801B52"/>
    <w:multiLevelType w:val="hybridMultilevel"/>
    <w:tmpl w:val="836ADE6E"/>
    <w:lvl w:ilvl="0" w:tplc="91EC8C28">
      <w:start w:val="1"/>
      <w:numFmt w:val="lowerRoman"/>
      <w:lvlText w:val="(%1)"/>
      <w:lvlJc w:val="left"/>
      <w:pPr>
        <w:ind w:left="1211" w:hanging="360"/>
      </w:p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18" w15:restartNumberingAfterBreak="0">
    <w:nsid w:val="27965F8B"/>
    <w:multiLevelType w:val="singleLevel"/>
    <w:tmpl w:val="2A3CCD52"/>
    <w:lvl w:ilvl="0">
      <w:start w:val="1"/>
      <w:numFmt w:val="lowerLetter"/>
      <w:lvlText w:val="%1)"/>
      <w:lvlJc w:val="left"/>
      <w:pPr>
        <w:tabs>
          <w:tab w:val="num" w:pos="360"/>
        </w:tabs>
        <w:ind w:left="360" w:hanging="360"/>
      </w:pPr>
      <w:rPr>
        <w:rFonts w:hint="default"/>
      </w:rPr>
    </w:lvl>
  </w:abstractNum>
  <w:abstractNum w:abstractNumId="19" w15:restartNumberingAfterBreak="0">
    <w:nsid w:val="2AE53FB7"/>
    <w:multiLevelType w:val="hybridMultilevel"/>
    <w:tmpl w:val="263C5998"/>
    <w:lvl w:ilvl="0" w:tplc="ADBE018E">
      <w:start w:val="1"/>
      <w:numFmt w:val="lowerLetter"/>
      <w:lvlText w:val="(%1)"/>
      <w:lvlJc w:val="left"/>
      <w:pPr>
        <w:ind w:left="1494" w:hanging="360"/>
      </w:pPr>
      <w:rPr>
        <w:rFonts w:hint="default"/>
        <w:b w:val="0"/>
        <w:bCs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15:restartNumberingAfterBreak="0">
    <w:nsid w:val="2CC3017B"/>
    <w:multiLevelType w:val="multilevel"/>
    <w:tmpl w:val="9FE0ECE6"/>
    <w:lvl w:ilvl="0">
      <w:start w:val="1"/>
      <w:numFmt w:val="decimal"/>
      <w:lvlText w:val="%1."/>
      <w:lvlJc w:val="left"/>
      <w:pPr>
        <w:tabs>
          <w:tab w:val="num" w:pos="720"/>
        </w:tabs>
        <w:ind w:left="720" w:hanging="360"/>
      </w:pPr>
      <w:rPr>
        <w:rFonts w:hint="default"/>
        <w:lang w:val="es-AR"/>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ind w:left="785"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1C468CB"/>
    <w:multiLevelType w:val="hybridMultilevel"/>
    <w:tmpl w:val="DAE40598"/>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2" w15:restartNumberingAfterBreak="0">
    <w:nsid w:val="34EB6908"/>
    <w:multiLevelType w:val="hybridMultilevel"/>
    <w:tmpl w:val="EC82D78A"/>
    <w:lvl w:ilvl="0" w:tplc="46C69A9C">
      <w:start w:val="1"/>
      <w:numFmt w:val="lowerLetter"/>
      <w:lvlText w:val="%1)"/>
      <w:lvlJc w:val="left"/>
      <w:pPr>
        <w:ind w:left="605" w:hanging="360"/>
      </w:pPr>
      <w:rPr>
        <w:rFonts w:hint="default"/>
        <w:b w:val="0"/>
      </w:rPr>
    </w:lvl>
    <w:lvl w:ilvl="1" w:tplc="2C0A0019">
      <w:start w:val="1"/>
      <w:numFmt w:val="lowerLetter"/>
      <w:lvlText w:val="%2."/>
      <w:lvlJc w:val="left"/>
      <w:pPr>
        <w:ind w:left="1325" w:hanging="360"/>
      </w:pPr>
    </w:lvl>
    <w:lvl w:ilvl="2" w:tplc="2C0A001B" w:tentative="1">
      <w:start w:val="1"/>
      <w:numFmt w:val="lowerRoman"/>
      <w:lvlText w:val="%3."/>
      <w:lvlJc w:val="right"/>
      <w:pPr>
        <w:ind w:left="2045" w:hanging="180"/>
      </w:pPr>
    </w:lvl>
    <w:lvl w:ilvl="3" w:tplc="2C0A000F" w:tentative="1">
      <w:start w:val="1"/>
      <w:numFmt w:val="decimal"/>
      <w:lvlText w:val="%4."/>
      <w:lvlJc w:val="left"/>
      <w:pPr>
        <w:ind w:left="2765" w:hanging="360"/>
      </w:pPr>
    </w:lvl>
    <w:lvl w:ilvl="4" w:tplc="2C0A0019" w:tentative="1">
      <w:start w:val="1"/>
      <w:numFmt w:val="lowerLetter"/>
      <w:lvlText w:val="%5."/>
      <w:lvlJc w:val="left"/>
      <w:pPr>
        <w:ind w:left="3485" w:hanging="360"/>
      </w:pPr>
    </w:lvl>
    <w:lvl w:ilvl="5" w:tplc="2C0A001B" w:tentative="1">
      <w:start w:val="1"/>
      <w:numFmt w:val="lowerRoman"/>
      <w:lvlText w:val="%6."/>
      <w:lvlJc w:val="right"/>
      <w:pPr>
        <w:ind w:left="4205" w:hanging="180"/>
      </w:pPr>
    </w:lvl>
    <w:lvl w:ilvl="6" w:tplc="2C0A000F" w:tentative="1">
      <w:start w:val="1"/>
      <w:numFmt w:val="decimal"/>
      <w:lvlText w:val="%7."/>
      <w:lvlJc w:val="left"/>
      <w:pPr>
        <w:ind w:left="4925" w:hanging="360"/>
      </w:pPr>
    </w:lvl>
    <w:lvl w:ilvl="7" w:tplc="2C0A0019" w:tentative="1">
      <w:start w:val="1"/>
      <w:numFmt w:val="lowerLetter"/>
      <w:lvlText w:val="%8."/>
      <w:lvlJc w:val="left"/>
      <w:pPr>
        <w:ind w:left="5645" w:hanging="360"/>
      </w:pPr>
    </w:lvl>
    <w:lvl w:ilvl="8" w:tplc="2C0A001B" w:tentative="1">
      <w:start w:val="1"/>
      <w:numFmt w:val="lowerRoman"/>
      <w:lvlText w:val="%9."/>
      <w:lvlJc w:val="right"/>
      <w:pPr>
        <w:ind w:left="6365" w:hanging="180"/>
      </w:pPr>
    </w:lvl>
  </w:abstractNum>
  <w:abstractNum w:abstractNumId="23" w15:restartNumberingAfterBreak="0">
    <w:nsid w:val="3A6E3F61"/>
    <w:multiLevelType w:val="hybridMultilevel"/>
    <w:tmpl w:val="79AC23CC"/>
    <w:lvl w:ilvl="0" w:tplc="2C0A001B">
      <w:start w:val="1"/>
      <w:numFmt w:val="lowerRoman"/>
      <w:lvlText w:val="%1."/>
      <w:lvlJc w:val="right"/>
      <w:pPr>
        <w:ind w:left="1571" w:hanging="360"/>
      </w:p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24" w15:restartNumberingAfterBreak="0">
    <w:nsid w:val="3C0F3F5A"/>
    <w:multiLevelType w:val="hybridMultilevel"/>
    <w:tmpl w:val="116A4CEA"/>
    <w:lvl w:ilvl="0" w:tplc="F28688BC">
      <w:start w:val="1"/>
      <w:numFmt w:val="upperRoman"/>
      <w:lvlText w:val="%1."/>
      <w:lvlJc w:val="left"/>
      <w:pPr>
        <w:ind w:left="578" w:hanging="72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5" w15:restartNumberingAfterBreak="0">
    <w:nsid w:val="42E76485"/>
    <w:multiLevelType w:val="hybridMultilevel"/>
    <w:tmpl w:val="EC5AE694"/>
    <w:lvl w:ilvl="0" w:tplc="2F52A42E">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44680C3F"/>
    <w:multiLevelType w:val="hybridMultilevel"/>
    <w:tmpl w:val="F564B7D8"/>
    <w:lvl w:ilvl="0" w:tplc="C6347154">
      <w:start w:val="1"/>
      <w:numFmt w:val="lowerLetter"/>
      <w:lvlText w:val="(%1)"/>
      <w:lvlJc w:val="left"/>
      <w:pPr>
        <w:ind w:left="1571" w:hanging="360"/>
      </w:pPr>
      <w:rPr>
        <w:rFonts w:hint="default"/>
      </w:r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27" w15:restartNumberingAfterBreak="0">
    <w:nsid w:val="46DA5E5F"/>
    <w:multiLevelType w:val="hybridMultilevel"/>
    <w:tmpl w:val="11AA04B8"/>
    <w:lvl w:ilvl="0" w:tplc="68FE3688">
      <w:start w:val="110"/>
      <w:numFmt w:val="bullet"/>
      <w:lvlText w:val="-"/>
      <w:lvlJc w:val="left"/>
      <w:pPr>
        <w:ind w:left="2600" w:hanging="360"/>
      </w:pPr>
      <w:rPr>
        <w:rFonts w:ascii="Times New Roman" w:eastAsia="Calibri" w:hAnsi="Times New Roman" w:cs="Times New Roman" w:hint="default"/>
      </w:rPr>
    </w:lvl>
    <w:lvl w:ilvl="1" w:tplc="2C0A0003" w:tentative="1">
      <w:start w:val="1"/>
      <w:numFmt w:val="bullet"/>
      <w:lvlText w:val="o"/>
      <w:lvlJc w:val="left"/>
      <w:pPr>
        <w:ind w:left="3320" w:hanging="360"/>
      </w:pPr>
      <w:rPr>
        <w:rFonts w:ascii="Courier New" w:hAnsi="Courier New" w:cs="Courier New" w:hint="default"/>
      </w:rPr>
    </w:lvl>
    <w:lvl w:ilvl="2" w:tplc="2C0A0005" w:tentative="1">
      <w:start w:val="1"/>
      <w:numFmt w:val="bullet"/>
      <w:lvlText w:val=""/>
      <w:lvlJc w:val="left"/>
      <w:pPr>
        <w:ind w:left="4040" w:hanging="360"/>
      </w:pPr>
      <w:rPr>
        <w:rFonts w:ascii="Wingdings" w:hAnsi="Wingdings" w:hint="default"/>
      </w:rPr>
    </w:lvl>
    <w:lvl w:ilvl="3" w:tplc="2C0A0001" w:tentative="1">
      <w:start w:val="1"/>
      <w:numFmt w:val="bullet"/>
      <w:lvlText w:val=""/>
      <w:lvlJc w:val="left"/>
      <w:pPr>
        <w:ind w:left="4760" w:hanging="360"/>
      </w:pPr>
      <w:rPr>
        <w:rFonts w:ascii="Symbol" w:hAnsi="Symbol" w:hint="default"/>
      </w:rPr>
    </w:lvl>
    <w:lvl w:ilvl="4" w:tplc="2C0A0003" w:tentative="1">
      <w:start w:val="1"/>
      <w:numFmt w:val="bullet"/>
      <w:lvlText w:val="o"/>
      <w:lvlJc w:val="left"/>
      <w:pPr>
        <w:ind w:left="5480" w:hanging="360"/>
      </w:pPr>
      <w:rPr>
        <w:rFonts w:ascii="Courier New" w:hAnsi="Courier New" w:cs="Courier New" w:hint="default"/>
      </w:rPr>
    </w:lvl>
    <w:lvl w:ilvl="5" w:tplc="2C0A0005" w:tentative="1">
      <w:start w:val="1"/>
      <w:numFmt w:val="bullet"/>
      <w:lvlText w:val=""/>
      <w:lvlJc w:val="left"/>
      <w:pPr>
        <w:ind w:left="6200" w:hanging="360"/>
      </w:pPr>
      <w:rPr>
        <w:rFonts w:ascii="Wingdings" w:hAnsi="Wingdings" w:hint="default"/>
      </w:rPr>
    </w:lvl>
    <w:lvl w:ilvl="6" w:tplc="2C0A0001" w:tentative="1">
      <w:start w:val="1"/>
      <w:numFmt w:val="bullet"/>
      <w:lvlText w:val=""/>
      <w:lvlJc w:val="left"/>
      <w:pPr>
        <w:ind w:left="6920" w:hanging="360"/>
      </w:pPr>
      <w:rPr>
        <w:rFonts w:ascii="Symbol" w:hAnsi="Symbol" w:hint="default"/>
      </w:rPr>
    </w:lvl>
    <w:lvl w:ilvl="7" w:tplc="2C0A0003" w:tentative="1">
      <w:start w:val="1"/>
      <w:numFmt w:val="bullet"/>
      <w:lvlText w:val="o"/>
      <w:lvlJc w:val="left"/>
      <w:pPr>
        <w:ind w:left="7640" w:hanging="360"/>
      </w:pPr>
      <w:rPr>
        <w:rFonts w:ascii="Courier New" w:hAnsi="Courier New" w:cs="Courier New" w:hint="default"/>
      </w:rPr>
    </w:lvl>
    <w:lvl w:ilvl="8" w:tplc="2C0A0005" w:tentative="1">
      <w:start w:val="1"/>
      <w:numFmt w:val="bullet"/>
      <w:lvlText w:val=""/>
      <w:lvlJc w:val="left"/>
      <w:pPr>
        <w:ind w:left="8360" w:hanging="360"/>
      </w:pPr>
      <w:rPr>
        <w:rFonts w:ascii="Wingdings" w:hAnsi="Wingdings" w:hint="default"/>
      </w:rPr>
    </w:lvl>
  </w:abstractNum>
  <w:abstractNum w:abstractNumId="28" w15:restartNumberingAfterBreak="0">
    <w:nsid w:val="46F86645"/>
    <w:multiLevelType w:val="hybridMultilevel"/>
    <w:tmpl w:val="6ABAD264"/>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4A351018"/>
    <w:multiLevelType w:val="hybridMultilevel"/>
    <w:tmpl w:val="39BC34C6"/>
    <w:lvl w:ilvl="0" w:tplc="68FE3688">
      <w:start w:val="110"/>
      <w:numFmt w:val="bullet"/>
      <w:lvlText w:val="-"/>
      <w:lvlJc w:val="left"/>
      <w:pPr>
        <w:ind w:left="360" w:hanging="360"/>
      </w:pPr>
      <w:rPr>
        <w:rFonts w:ascii="Times New Roman" w:eastAsia="Calibri" w:hAnsi="Times New Roman" w:cs="Times New Roman" w:hint="default"/>
      </w:rPr>
    </w:lvl>
    <w:lvl w:ilvl="1" w:tplc="68FE3688">
      <w:start w:val="110"/>
      <w:numFmt w:val="bullet"/>
      <w:lvlText w:val="-"/>
      <w:lvlJc w:val="left"/>
      <w:pPr>
        <w:ind w:left="1080" w:hanging="360"/>
      </w:pPr>
      <w:rPr>
        <w:rFonts w:ascii="Times New Roman" w:eastAsia="Calibri" w:hAnsi="Times New Roman" w:cs="Times New Roman" w:hint="default"/>
      </w:rPr>
    </w:lvl>
    <w:lvl w:ilvl="2" w:tplc="2C0A0005">
      <w:start w:val="1"/>
      <w:numFmt w:val="bullet"/>
      <w:lvlText w:val=""/>
      <w:lvlJc w:val="left"/>
      <w:pPr>
        <w:ind w:left="1800" w:hanging="360"/>
      </w:pPr>
      <w:rPr>
        <w:rFonts w:ascii="Wingdings" w:hAnsi="Wingdings" w:hint="default"/>
      </w:rPr>
    </w:lvl>
    <w:lvl w:ilvl="3" w:tplc="2C0A0001">
      <w:start w:val="1"/>
      <w:numFmt w:val="bullet"/>
      <w:lvlText w:val=""/>
      <w:lvlJc w:val="left"/>
      <w:pPr>
        <w:ind w:left="2520" w:hanging="360"/>
      </w:pPr>
      <w:rPr>
        <w:rFonts w:ascii="Symbol" w:hAnsi="Symbol" w:hint="default"/>
      </w:rPr>
    </w:lvl>
    <w:lvl w:ilvl="4" w:tplc="2C0A0003">
      <w:start w:val="1"/>
      <w:numFmt w:val="bullet"/>
      <w:lvlText w:val="o"/>
      <w:lvlJc w:val="left"/>
      <w:pPr>
        <w:ind w:left="3240" w:hanging="360"/>
      </w:pPr>
      <w:rPr>
        <w:rFonts w:ascii="Courier New" w:hAnsi="Courier New" w:cs="Courier New" w:hint="default"/>
      </w:rPr>
    </w:lvl>
    <w:lvl w:ilvl="5" w:tplc="2C0A0005">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0" w15:restartNumberingAfterBreak="0">
    <w:nsid w:val="4BEA18E1"/>
    <w:multiLevelType w:val="hybridMultilevel"/>
    <w:tmpl w:val="5F9A1B7E"/>
    <w:lvl w:ilvl="0" w:tplc="2C0A0017">
      <w:start w:val="1"/>
      <w:numFmt w:val="lowerLetter"/>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31" w15:restartNumberingAfterBreak="0">
    <w:nsid w:val="4EC52AFF"/>
    <w:multiLevelType w:val="hybridMultilevel"/>
    <w:tmpl w:val="52A871A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51060D09"/>
    <w:multiLevelType w:val="hybridMultilevel"/>
    <w:tmpl w:val="80C8D58A"/>
    <w:lvl w:ilvl="0" w:tplc="A70E2C6C">
      <w:start w:val="1"/>
      <w:numFmt w:val="decimal"/>
      <w:lvlText w:val="%1."/>
      <w:lvlJc w:val="left"/>
      <w:pPr>
        <w:ind w:left="1211" w:hanging="360"/>
      </w:pPr>
      <w:rPr>
        <w:rFonts w:hint="default"/>
      </w:r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33" w15:restartNumberingAfterBreak="0">
    <w:nsid w:val="551C65B4"/>
    <w:multiLevelType w:val="hybridMultilevel"/>
    <w:tmpl w:val="8286BC24"/>
    <w:lvl w:ilvl="0" w:tplc="6C3E1060">
      <w:start w:val="1"/>
      <w:numFmt w:val="lowerLetter"/>
      <w:lvlText w:val="%1)"/>
      <w:lvlJc w:val="left"/>
      <w:pPr>
        <w:ind w:left="605" w:hanging="360"/>
      </w:pPr>
      <w:rPr>
        <w:rFonts w:hint="default"/>
        <w:b/>
      </w:rPr>
    </w:lvl>
    <w:lvl w:ilvl="1" w:tplc="2C0A0019">
      <w:start w:val="1"/>
      <w:numFmt w:val="lowerLetter"/>
      <w:lvlText w:val="%2."/>
      <w:lvlJc w:val="left"/>
      <w:pPr>
        <w:ind w:left="1325" w:hanging="360"/>
      </w:pPr>
    </w:lvl>
    <w:lvl w:ilvl="2" w:tplc="2C0A001B" w:tentative="1">
      <w:start w:val="1"/>
      <w:numFmt w:val="lowerRoman"/>
      <w:lvlText w:val="%3."/>
      <w:lvlJc w:val="right"/>
      <w:pPr>
        <w:ind w:left="2045" w:hanging="180"/>
      </w:pPr>
    </w:lvl>
    <w:lvl w:ilvl="3" w:tplc="2C0A000F" w:tentative="1">
      <w:start w:val="1"/>
      <w:numFmt w:val="decimal"/>
      <w:lvlText w:val="%4."/>
      <w:lvlJc w:val="left"/>
      <w:pPr>
        <w:ind w:left="2765" w:hanging="360"/>
      </w:pPr>
    </w:lvl>
    <w:lvl w:ilvl="4" w:tplc="2C0A0019" w:tentative="1">
      <w:start w:val="1"/>
      <w:numFmt w:val="lowerLetter"/>
      <w:lvlText w:val="%5."/>
      <w:lvlJc w:val="left"/>
      <w:pPr>
        <w:ind w:left="3485" w:hanging="360"/>
      </w:pPr>
    </w:lvl>
    <w:lvl w:ilvl="5" w:tplc="2C0A001B" w:tentative="1">
      <w:start w:val="1"/>
      <w:numFmt w:val="lowerRoman"/>
      <w:lvlText w:val="%6."/>
      <w:lvlJc w:val="right"/>
      <w:pPr>
        <w:ind w:left="4205" w:hanging="180"/>
      </w:pPr>
    </w:lvl>
    <w:lvl w:ilvl="6" w:tplc="2C0A000F" w:tentative="1">
      <w:start w:val="1"/>
      <w:numFmt w:val="decimal"/>
      <w:lvlText w:val="%7."/>
      <w:lvlJc w:val="left"/>
      <w:pPr>
        <w:ind w:left="4925" w:hanging="360"/>
      </w:pPr>
    </w:lvl>
    <w:lvl w:ilvl="7" w:tplc="2C0A0019" w:tentative="1">
      <w:start w:val="1"/>
      <w:numFmt w:val="lowerLetter"/>
      <w:lvlText w:val="%8."/>
      <w:lvlJc w:val="left"/>
      <w:pPr>
        <w:ind w:left="5645" w:hanging="360"/>
      </w:pPr>
    </w:lvl>
    <w:lvl w:ilvl="8" w:tplc="2C0A001B" w:tentative="1">
      <w:start w:val="1"/>
      <w:numFmt w:val="lowerRoman"/>
      <w:lvlText w:val="%9."/>
      <w:lvlJc w:val="right"/>
      <w:pPr>
        <w:ind w:left="6365" w:hanging="180"/>
      </w:pPr>
    </w:lvl>
  </w:abstractNum>
  <w:abstractNum w:abstractNumId="34" w15:restartNumberingAfterBreak="0">
    <w:nsid w:val="56BB0E7C"/>
    <w:multiLevelType w:val="multilevel"/>
    <w:tmpl w:val="CC1E43B8"/>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5AD20464"/>
    <w:multiLevelType w:val="hybridMultilevel"/>
    <w:tmpl w:val="2CD0B03A"/>
    <w:lvl w:ilvl="0" w:tplc="CB90DCCC">
      <w:start w:val="1"/>
      <w:numFmt w:val="decimal"/>
      <w:lvlText w:val="(%1)"/>
      <w:lvlJc w:val="left"/>
      <w:pPr>
        <w:ind w:left="2061" w:hanging="360"/>
      </w:pPr>
      <w:rPr>
        <w:rFonts w:hint="default"/>
      </w:rPr>
    </w:lvl>
    <w:lvl w:ilvl="1" w:tplc="2C0A0019">
      <w:start w:val="1"/>
      <w:numFmt w:val="lowerLetter"/>
      <w:lvlText w:val="%2."/>
      <w:lvlJc w:val="left"/>
      <w:pPr>
        <w:ind w:left="2781" w:hanging="360"/>
      </w:pPr>
    </w:lvl>
    <w:lvl w:ilvl="2" w:tplc="2C0A001B">
      <w:start w:val="1"/>
      <w:numFmt w:val="lowerRoman"/>
      <w:lvlText w:val="%3."/>
      <w:lvlJc w:val="right"/>
      <w:pPr>
        <w:ind w:left="3501" w:hanging="180"/>
      </w:pPr>
    </w:lvl>
    <w:lvl w:ilvl="3" w:tplc="2C0A000F">
      <w:start w:val="1"/>
      <w:numFmt w:val="decimal"/>
      <w:lvlText w:val="%4."/>
      <w:lvlJc w:val="left"/>
      <w:pPr>
        <w:ind w:left="4221" w:hanging="360"/>
      </w:pPr>
    </w:lvl>
    <w:lvl w:ilvl="4" w:tplc="2C0A0019" w:tentative="1">
      <w:start w:val="1"/>
      <w:numFmt w:val="lowerLetter"/>
      <w:lvlText w:val="%5."/>
      <w:lvlJc w:val="left"/>
      <w:pPr>
        <w:ind w:left="4941" w:hanging="360"/>
      </w:pPr>
    </w:lvl>
    <w:lvl w:ilvl="5" w:tplc="2C0A001B" w:tentative="1">
      <w:start w:val="1"/>
      <w:numFmt w:val="lowerRoman"/>
      <w:lvlText w:val="%6."/>
      <w:lvlJc w:val="right"/>
      <w:pPr>
        <w:ind w:left="5661" w:hanging="180"/>
      </w:pPr>
    </w:lvl>
    <w:lvl w:ilvl="6" w:tplc="2C0A000F" w:tentative="1">
      <w:start w:val="1"/>
      <w:numFmt w:val="decimal"/>
      <w:lvlText w:val="%7."/>
      <w:lvlJc w:val="left"/>
      <w:pPr>
        <w:ind w:left="6381" w:hanging="360"/>
      </w:pPr>
    </w:lvl>
    <w:lvl w:ilvl="7" w:tplc="2C0A0019" w:tentative="1">
      <w:start w:val="1"/>
      <w:numFmt w:val="lowerLetter"/>
      <w:lvlText w:val="%8."/>
      <w:lvlJc w:val="left"/>
      <w:pPr>
        <w:ind w:left="7101" w:hanging="360"/>
      </w:pPr>
    </w:lvl>
    <w:lvl w:ilvl="8" w:tplc="2C0A001B" w:tentative="1">
      <w:start w:val="1"/>
      <w:numFmt w:val="lowerRoman"/>
      <w:lvlText w:val="%9."/>
      <w:lvlJc w:val="right"/>
      <w:pPr>
        <w:ind w:left="7821" w:hanging="180"/>
      </w:pPr>
    </w:lvl>
  </w:abstractNum>
  <w:abstractNum w:abstractNumId="36" w15:restartNumberingAfterBreak="0">
    <w:nsid w:val="635757CD"/>
    <w:multiLevelType w:val="hybridMultilevel"/>
    <w:tmpl w:val="14F0BA98"/>
    <w:lvl w:ilvl="0" w:tplc="FB24468E">
      <w:start w:val="1"/>
      <w:numFmt w:val="lowerLetter"/>
      <w:lvlText w:val="(%1)"/>
      <w:lvlJc w:val="left"/>
      <w:pPr>
        <w:ind w:left="717" w:hanging="360"/>
      </w:pPr>
      <w:rPr>
        <w:rFonts w:hint="default"/>
      </w:rPr>
    </w:lvl>
    <w:lvl w:ilvl="1" w:tplc="2C0A0019">
      <w:start w:val="1"/>
      <w:numFmt w:val="lowerLetter"/>
      <w:lvlText w:val="%2."/>
      <w:lvlJc w:val="left"/>
      <w:pPr>
        <w:ind w:left="1437" w:hanging="360"/>
      </w:pPr>
    </w:lvl>
    <w:lvl w:ilvl="2" w:tplc="2C0A001B">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37" w15:restartNumberingAfterBreak="0">
    <w:nsid w:val="64D62977"/>
    <w:multiLevelType w:val="hybridMultilevel"/>
    <w:tmpl w:val="94F64F42"/>
    <w:lvl w:ilvl="0" w:tplc="68FE3688">
      <w:start w:val="110"/>
      <w:numFmt w:val="bullet"/>
      <w:lvlText w:val="-"/>
      <w:lvlJc w:val="left"/>
      <w:pPr>
        <w:ind w:left="360" w:hanging="360"/>
      </w:pPr>
      <w:rPr>
        <w:rFonts w:ascii="Times New Roman" w:eastAsiaTheme="minorHAnsi" w:hAnsi="Times New Roman" w:cs="Times New Roman" w:hint="default"/>
      </w:rPr>
    </w:lvl>
    <w:lvl w:ilvl="1" w:tplc="2C0A0003">
      <w:start w:val="1"/>
      <w:numFmt w:val="bullet"/>
      <w:lvlText w:val="o"/>
      <w:lvlJc w:val="left"/>
      <w:pPr>
        <w:ind w:left="1080" w:hanging="360"/>
      </w:pPr>
      <w:rPr>
        <w:rFonts w:ascii="Courier New" w:hAnsi="Courier New" w:cs="Courier New" w:hint="default"/>
      </w:rPr>
    </w:lvl>
    <w:lvl w:ilvl="2" w:tplc="68FE3688">
      <w:start w:val="110"/>
      <w:numFmt w:val="bullet"/>
      <w:lvlText w:val="-"/>
      <w:lvlJc w:val="left"/>
      <w:pPr>
        <w:ind w:left="1800" w:hanging="360"/>
      </w:pPr>
      <w:rPr>
        <w:rFonts w:ascii="Times New Roman" w:eastAsiaTheme="minorHAnsi" w:hAnsi="Times New Roman" w:cs="Times New Roman"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8" w15:restartNumberingAfterBreak="0">
    <w:nsid w:val="6780744B"/>
    <w:multiLevelType w:val="hybridMultilevel"/>
    <w:tmpl w:val="E5324836"/>
    <w:lvl w:ilvl="0" w:tplc="7388A100">
      <w:start w:val="1"/>
      <w:numFmt w:val="decimal"/>
      <w:lvlText w:val="%1."/>
      <w:lvlJc w:val="left"/>
      <w:pPr>
        <w:ind w:left="1211" w:hanging="360"/>
      </w:pPr>
      <w:rPr>
        <w:rFonts w:hint="default"/>
      </w:r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39" w15:restartNumberingAfterBreak="0">
    <w:nsid w:val="6CC16C5C"/>
    <w:multiLevelType w:val="hybridMultilevel"/>
    <w:tmpl w:val="A8681BEE"/>
    <w:lvl w:ilvl="0" w:tplc="91EC8C28">
      <w:start w:val="1"/>
      <w:numFmt w:val="lowerRoman"/>
      <w:lvlText w:val="(%1)"/>
      <w:lvlJc w:val="left"/>
      <w:pPr>
        <w:ind w:left="1211" w:hanging="360"/>
      </w:pPr>
    </w:lvl>
    <w:lvl w:ilvl="1" w:tplc="2C0A0019" w:tentative="1">
      <w:start w:val="1"/>
      <w:numFmt w:val="lowerLetter"/>
      <w:lvlText w:val="%2."/>
      <w:lvlJc w:val="left"/>
      <w:pPr>
        <w:ind w:left="1931" w:hanging="360"/>
      </w:pPr>
    </w:lvl>
    <w:lvl w:ilvl="2" w:tplc="2C0A001B" w:tentative="1">
      <w:start w:val="1"/>
      <w:numFmt w:val="lowerRoman"/>
      <w:lvlText w:val="%3."/>
      <w:lvlJc w:val="right"/>
      <w:pPr>
        <w:ind w:left="2651" w:hanging="180"/>
      </w:pPr>
    </w:lvl>
    <w:lvl w:ilvl="3" w:tplc="2C0A000F" w:tentative="1">
      <w:start w:val="1"/>
      <w:numFmt w:val="decimal"/>
      <w:lvlText w:val="%4."/>
      <w:lvlJc w:val="left"/>
      <w:pPr>
        <w:ind w:left="3371" w:hanging="360"/>
      </w:pPr>
    </w:lvl>
    <w:lvl w:ilvl="4" w:tplc="2C0A0019" w:tentative="1">
      <w:start w:val="1"/>
      <w:numFmt w:val="lowerLetter"/>
      <w:lvlText w:val="%5."/>
      <w:lvlJc w:val="left"/>
      <w:pPr>
        <w:ind w:left="4091" w:hanging="360"/>
      </w:pPr>
    </w:lvl>
    <w:lvl w:ilvl="5" w:tplc="2C0A001B" w:tentative="1">
      <w:start w:val="1"/>
      <w:numFmt w:val="lowerRoman"/>
      <w:lvlText w:val="%6."/>
      <w:lvlJc w:val="right"/>
      <w:pPr>
        <w:ind w:left="4811" w:hanging="180"/>
      </w:pPr>
    </w:lvl>
    <w:lvl w:ilvl="6" w:tplc="2C0A000F" w:tentative="1">
      <w:start w:val="1"/>
      <w:numFmt w:val="decimal"/>
      <w:lvlText w:val="%7."/>
      <w:lvlJc w:val="left"/>
      <w:pPr>
        <w:ind w:left="5531" w:hanging="360"/>
      </w:pPr>
    </w:lvl>
    <w:lvl w:ilvl="7" w:tplc="2C0A0019" w:tentative="1">
      <w:start w:val="1"/>
      <w:numFmt w:val="lowerLetter"/>
      <w:lvlText w:val="%8."/>
      <w:lvlJc w:val="left"/>
      <w:pPr>
        <w:ind w:left="6251" w:hanging="360"/>
      </w:pPr>
    </w:lvl>
    <w:lvl w:ilvl="8" w:tplc="2C0A001B" w:tentative="1">
      <w:start w:val="1"/>
      <w:numFmt w:val="lowerRoman"/>
      <w:lvlText w:val="%9."/>
      <w:lvlJc w:val="right"/>
      <w:pPr>
        <w:ind w:left="6971" w:hanging="180"/>
      </w:pPr>
    </w:lvl>
  </w:abstractNum>
  <w:abstractNum w:abstractNumId="40" w15:restartNumberingAfterBreak="0">
    <w:nsid w:val="6FC80AA7"/>
    <w:multiLevelType w:val="hybridMultilevel"/>
    <w:tmpl w:val="9886E24C"/>
    <w:lvl w:ilvl="0" w:tplc="68FE3688">
      <w:start w:val="110"/>
      <w:numFmt w:val="bullet"/>
      <w:lvlText w:val="-"/>
      <w:lvlJc w:val="left"/>
      <w:pPr>
        <w:ind w:left="1494" w:hanging="360"/>
      </w:pPr>
      <w:rPr>
        <w:rFonts w:ascii="Times New Roman" w:eastAsia="Calibri" w:hAnsi="Times New Roman" w:cs="Times New Roman" w:hint="default"/>
      </w:rPr>
    </w:lvl>
    <w:lvl w:ilvl="1" w:tplc="2C0A0003" w:tentative="1">
      <w:start w:val="1"/>
      <w:numFmt w:val="bullet"/>
      <w:lvlText w:val="o"/>
      <w:lvlJc w:val="left"/>
      <w:pPr>
        <w:ind w:left="2214" w:hanging="360"/>
      </w:pPr>
      <w:rPr>
        <w:rFonts w:ascii="Courier New" w:hAnsi="Courier New" w:cs="Courier New" w:hint="default"/>
      </w:rPr>
    </w:lvl>
    <w:lvl w:ilvl="2" w:tplc="2C0A0005" w:tentative="1">
      <w:start w:val="1"/>
      <w:numFmt w:val="bullet"/>
      <w:lvlText w:val=""/>
      <w:lvlJc w:val="left"/>
      <w:pPr>
        <w:ind w:left="2934" w:hanging="360"/>
      </w:pPr>
      <w:rPr>
        <w:rFonts w:ascii="Wingdings" w:hAnsi="Wingdings" w:hint="default"/>
      </w:rPr>
    </w:lvl>
    <w:lvl w:ilvl="3" w:tplc="2C0A0001" w:tentative="1">
      <w:start w:val="1"/>
      <w:numFmt w:val="bullet"/>
      <w:lvlText w:val=""/>
      <w:lvlJc w:val="left"/>
      <w:pPr>
        <w:ind w:left="3654" w:hanging="360"/>
      </w:pPr>
      <w:rPr>
        <w:rFonts w:ascii="Symbol" w:hAnsi="Symbol" w:hint="default"/>
      </w:rPr>
    </w:lvl>
    <w:lvl w:ilvl="4" w:tplc="2C0A0003" w:tentative="1">
      <w:start w:val="1"/>
      <w:numFmt w:val="bullet"/>
      <w:lvlText w:val="o"/>
      <w:lvlJc w:val="left"/>
      <w:pPr>
        <w:ind w:left="4374" w:hanging="360"/>
      </w:pPr>
      <w:rPr>
        <w:rFonts w:ascii="Courier New" w:hAnsi="Courier New" w:cs="Courier New" w:hint="default"/>
      </w:rPr>
    </w:lvl>
    <w:lvl w:ilvl="5" w:tplc="2C0A0005" w:tentative="1">
      <w:start w:val="1"/>
      <w:numFmt w:val="bullet"/>
      <w:lvlText w:val=""/>
      <w:lvlJc w:val="left"/>
      <w:pPr>
        <w:ind w:left="5094" w:hanging="360"/>
      </w:pPr>
      <w:rPr>
        <w:rFonts w:ascii="Wingdings" w:hAnsi="Wingdings" w:hint="default"/>
      </w:rPr>
    </w:lvl>
    <w:lvl w:ilvl="6" w:tplc="2C0A0001" w:tentative="1">
      <w:start w:val="1"/>
      <w:numFmt w:val="bullet"/>
      <w:lvlText w:val=""/>
      <w:lvlJc w:val="left"/>
      <w:pPr>
        <w:ind w:left="5814" w:hanging="360"/>
      </w:pPr>
      <w:rPr>
        <w:rFonts w:ascii="Symbol" w:hAnsi="Symbol" w:hint="default"/>
      </w:rPr>
    </w:lvl>
    <w:lvl w:ilvl="7" w:tplc="2C0A0003" w:tentative="1">
      <w:start w:val="1"/>
      <w:numFmt w:val="bullet"/>
      <w:lvlText w:val="o"/>
      <w:lvlJc w:val="left"/>
      <w:pPr>
        <w:ind w:left="6534" w:hanging="360"/>
      </w:pPr>
      <w:rPr>
        <w:rFonts w:ascii="Courier New" w:hAnsi="Courier New" w:cs="Courier New" w:hint="default"/>
      </w:rPr>
    </w:lvl>
    <w:lvl w:ilvl="8" w:tplc="2C0A0005" w:tentative="1">
      <w:start w:val="1"/>
      <w:numFmt w:val="bullet"/>
      <w:lvlText w:val=""/>
      <w:lvlJc w:val="left"/>
      <w:pPr>
        <w:ind w:left="7254" w:hanging="360"/>
      </w:pPr>
      <w:rPr>
        <w:rFonts w:ascii="Wingdings" w:hAnsi="Wingdings" w:hint="default"/>
      </w:rPr>
    </w:lvl>
  </w:abstractNum>
  <w:abstractNum w:abstractNumId="41" w15:restartNumberingAfterBreak="0">
    <w:nsid w:val="708B6599"/>
    <w:multiLevelType w:val="multilevel"/>
    <w:tmpl w:val="24FE71AA"/>
    <w:numStyleLink w:val="Estilo1"/>
  </w:abstractNum>
  <w:abstractNum w:abstractNumId="42" w15:restartNumberingAfterBreak="0">
    <w:nsid w:val="751C14A1"/>
    <w:multiLevelType w:val="hybridMultilevel"/>
    <w:tmpl w:val="5F188A24"/>
    <w:lvl w:ilvl="0" w:tplc="E818939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779326E3"/>
    <w:multiLevelType w:val="multilevel"/>
    <w:tmpl w:val="24FE71AA"/>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2626606">
    <w:abstractNumId w:val="37"/>
  </w:num>
  <w:num w:numId="2" w16cid:durableId="820275586">
    <w:abstractNumId w:val="27"/>
  </w:num>
  <w:num w:numId="3" w16cid:durableId="2021814639">
    <w:abstractNumId w:val="33"/>
  </w:num>
  <w:num w:numId="4" w16cid:durableId="1817336315">
    <w:abstractNumId w:val="5"/>
  </w:num>
  <w:num w:numId="5" w16cid:durableId="885065675">
    <w:abstractNumId w:val="25"/>
  </w:num>
  <w:num w:numId="6" w16cid:durableId="2025547578">
    <w:abstractNumId w:val="41"/>
  </w:num>
  <w:num w:numId="7" w16cid:durableId="12997697">
    <w:abstractNumId w:val="43"/>
  </w:num>
  <w:num w:numId="8" w16cid:durableId="1465541229">
    <w:abstractNumId w:val="10"/>
  </w:num>
  <w:num w:numId="9" w16cid:durableId="931938016">
    <w:abstractNumId w:val="14"/>
  </w:num>
  <w:num w:numId="10" w16cid:durableId="1502356172">
    <w:abstractNumId w:val="8"/>
  </w:num>
  <w:num w:numId="11" w16cid:durableId="1090084308">
    <w:abstractNumId w:val="29"/>
  </w:num>
  <w:num w:numId="12" w16cid:durableId="763502821">
    <w:abstractNumId w:val="26"/>
  </w:num>
  <w:num w:numId="13" w16cid:durableId="1011758622">
    <w:abstractNumId w:val="23"/>
  </w:num>
  <w:num w:numId="14" w16cid:durableId="1344285422">
    <w:abstractNumId w:val="15"/>
  </w:num>
  <w:num w:numId="15" w16cid:durableId="620260572">
    <w:abstractNumId w:val="17"/>
  </w:num>
  <w:num w:numId="16" w16cid:durableId="1651517043">
    <w:abstractNumId w:val="39"/>
  </w:num>
  <w:num w:numId="17" w16cid:durableId="1211067859">
    <w:abstractNumId w:val="40"/>
  </w:num>
  <w:num w:numId="18" w16cid:durableId="1198548573">
    <w:abstractNumId w:val="9"/>
  </w:num>
  <w:num w:numId="19" w16cid:durableId="1742411110">
    <w:abstractNumId w:val="42"/>
  </w:num>
  <w:num w:numId="20" w16cid:durableId="1949578245">
    <w:abstractNumId w:val="21"/>
  </w:num>
  <w:num w:numId="21" w16cid:durableId="719592583">
    <w:abstractNumId w:val="32"/>
  </w:num>
  <w:num w:numId="22" w16cid:durableId="2145465527">
    <w:abstractNumId w:val="38"/>
  </w:num>
  <w:num w:numId="23" w16cid:durableId="473716356">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4" w16cid:durableId="1838690366">
    <w:abstractNumId w:val="22"/>
  </w:num>
  <w:num w:numId="25" w16cid:durableId="2126462825">
    <w:abstractNumId w:val="36"/>
  </w:num>
  <w:num w:numId="26" w16cid:durableId="1207715429">
    <w:abstractNumId w:val="3"/>
  </w:num>
  <w:num w:numId="27" w16cid:durableId="1071348409">
    <w:abstractNumId w:val="12"/>
  </w:num>
  <w:num w:numId="28" w16cid:durableId="598441323">
    <w:abstractNumId w:val="1"/>
  </w:num>
  <w:num w:numId="29" w16cid:durableId="965312243">
    <w:abstractNumId w:val="35"/>
  </w:num>
  <w:num w:numId="30" w16cid:durableId="1117524147">
    <w:abstractNumId w:val="7"/>
  </w:num>
  <w:num w:numId="31" w16cid:durableId="817720420">
    <w:abstractNumId w:val="18"/>
  </w:num>
  <w:num w:numId="32" w16cid:durableId="1246647114">
    <w:abstractNumId w:val="20"/>
  </w:num>
  <w:num w:numId="33" w16cid:durableId="934047655">
    <w:abstractNumId w:val="24"/>
  </w:num>
  <w:num w:numId="34" w16cid:durableId="1214150589">
    <w:abstractNumId w:val="34"/>
  </w:num>
  <w:num w:numId="35" w16cid:durableId="1936404725">
    <w:abstractNumId w:val="4"/>
  </w:num>
  <w:num w:numId="36" w16cid:durableId="363290094">
    <w:abstractNumId w:val="19"/>
  </w:num>
  <w:num w:numId="37" w16cid:durableId="13826305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10985893">
    <w:abstractNumId w:val="16"/>
  </w:num>
  <w:num w:numId="39" w16cid:durableId="783576132">
    <w:abstractNumId w:val="31"/>
  </w:num>
  <w:num w:numId="40" w16cid:durableId="168521536">
    <w:abstractNumId w:val="2"/>
  </w:num>
  <w:num w:numId="41" w16cid:durableId="371881412">
    <w:abstractNumId w:val="13"/>
  </w:num>
  <w:num w:numId="42" w16cid:durableId="107511530">
    <w:abstractNumId w:val="6"/>
  </w:num>
  <w:num w:numId="43" w16cid:durableId="705912938">
    <w:abstractNumId w:val="11"/>
  </w:num>
  <w:num w:numId="44" w16cid:durableId="325667756">
    <w:abstractNumId w:val="30"/>
  </w:num>
  <w:num w:numId="45" w16cid:durableId="291516470">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041"/>
    <w:rsid w:val="000017D9"/>
    <w:rsid w:val="00002B3B"/>
    <w:rsid w:val="0000324B"/>
    <w:rsid w:val="000032DE"/>
    <w:rsid w:val="000040E0"/>
    <w:rsid w:val="00004C78"/>
    <w:rsid w:val="00004D44"/>
    <w:rsid w:val="000071EE"/>
    <w:rsid w:val="00007952"/>
    <w:rsid w:val="0001041C"/>
    <w:rsid w:val="00010C58"/>
    <w:rsid w:val="00010CBC"/>
    <w:rsid w:val="000117A6"/>
    <w:rsid w:val="00011C91"/>
    <w:rsid w:val="000132F5"/>
    <w:rsid w:val="00013DE3"/>
    <w:rsid w:val="000141BF"/>
    <w:rsid w:val="00014CD3"/>
    <w:rsid w:val="00015AB7"/>
    <w:rsid w:val="00016221"/>
    <w:rsid w:val="0002070A"/>
    <w:rsid w:val="00020C73"/>
    <w:rsid w:val="00021B26"/>
    <w:rsid w:val="00021F1B"/>
    <w:rsid w:val="00023782"/>
    <w:rsid w:val="00023B61"/>
    <w:rsid w:val="00023EA7"/>
    <w:rsid w:val="00024252"/>
    <w:rsid w:val="000242E1"/>
    <w:rsid w:val="00024A1A"/>
    <w:rsid w:val="00025194"/>
    <w:rsid w:val="00025251"/>
    <w:rsid w:val="0002687D"/>
    <w:rsid w:val="00026B2A"/>
    <w:rsid w:val="00026EC1"/>
    <w:rsid w:val="00027B0C"/>
    <w:rsid w:val="000301FE"/>
    <w:rsid w:val="00030B83"/>
    <w:rsid w:val="00031724"/>
    <w:rsid w:val="0003269F"/>
    <w:rsid w:val="00033558"/>
    <w:rsid w:val="00034227"/>
    <w:rsid w:val="00034D4F"/>
    <w:rsid w:val="00035022"/>
    <w:rsid w:val="00035831"/>
    <w:rsid w:val="00036A5E"/>
    <w:rsid w:val="00037DD7"/>
    <w:rsid w:val="00040165"/>
    <w:rsid w:val="0004340D"/>
    <w:rsid w:val="00043810"/>
    <w:rsid w:val="00044078"/>
    <w:rsid w:val="000441F4"/>
    <w:rsid w:val="00044C50"/>
    <w:rsid w:val="00044D91"/>
    <w:rsid w:val="00044DCE"/>
    <w:rsid w:val="00046484"/>
    <w:rsid w:val="000473C7"/>
    <w:rsid w:val="0005021F"/>
    <w:rsid w:val="000505C6"/>
    <w:rsid w:val="0005102A"/>
    <w:rsid w:val="00051091"/>
    <w:rsid w:val="00051874"/>
    <w:rsid w:val="00051DFF"/>
    <w:rsid w:val="00053DDD"/>
    <w:rsid w:val="000568E0"/>
    <w:rsid w:val="00057DD7"/>
    <w:rsid w:val="00061BA9"/>
    <w:rsid w:val="00065DB5"/>
    <w:rsid w:val="000662CF"/>
    <w:rsid w:val="00070F11"/>
    <w:rsid w:val="00071781"/>
    <w:rsid w:val="00072DC2"/>
    <w:rsid w:val="0007471A"/>
    <w:rsid w:val="00075F1E"/>
    <w:rsid w:val="00080C66"/>
    <w:rsid w:val="00081584"/>
    <w:rsid w:val="00082A4E"/>
    <w:rsid w:val="000831E4"/>
    <w:rsid w:val="0008449D"/>
    <w:rsid w:val="00084DF1"/>
    <w:rsid w:val="00085B5E"/>
    <w:rsid w:val="000863DB"/>
    <w:rsid w:val="00086E97"/>
    <w:rsid w:val="00087B67"/>
    <w:rsid w:val="00090CF0"/>
    <w:rsid w:val="00090D75"/>
    <w:rsid w:val="00091009"/>
    <w:rsid w:val="00092B83"/>
    <w:rsid w:val="00096213"/>
    <w:rsid w:val="00096C4A"/>
    <w:rsid w:val="00097A00"/>
    <w:rsid w:val="000A0F53"/>
    <w:rsid w:val="000A3BE0"/>
    <w:rsid w:val="000A4AD7"/>
    <w:rsid w:val="000A4FD3"/>
    <w:rsid w:val="000A710C"/>
    <w:rsid w:val="000B203F"/>
    <w:rsid w:val="000B2F61"/>
    <w:rsid w:val="000B347A"/>
    <w:rsid w:val="000B4801"/>
    <w:rsid w:val="000B4BFB"/>
    <w:rsid w:val="000B4D04"/>
    <w:rsid w:val="000B4FA4"/>
    <w:rsid w:val="000C067B"/>
    <w:rsid w:val="000C2718"/>
    <w:rsid w:val="000C2B42"/>
    <w:rsid w:val="000C36DE"/>
    <w:rsid w:val="000C410F"/>
    <w:rsid w:val="000C48A1"/>
    <w:rsid w:val="000C4A26"/>
    <w:rsid w:val="000C7468"/>
    <w:rsid w:val="000C77A5"/>
    <w:rsid w:val="000D0124"/>
    <w:rsid w:val="000D05B5"/>
    <w:rsid w:val="000D1007"/>
    <w:rsid w:val="000D2430"/>
    <w:rsid w:val="000D4D00"/>
    <w:rsid w:val="000D55B6"/>
    <w:rsid w:val="000D5722"/>
    <w:rsid w:val="000E0598"/>
    <w:rsid w:val="000E1444"/>
    <w:rsid w:val="000E175A"/>
    <w:rsid w:val="000E1D23"/>
    <w:rsid w:val="000E22E7"/>
    <w:rsid w:val="000E2CE0"/>
    <w:rsid w:val="000E5054"/>
    <w:rsid w:val="000E6099"/>
    <w:rsid w:val="000E7EE8"/>
    <w:rsid w:val="000F0C1F"/>
    <w:rsid w:val="000F0C93"/>
    <w:rsid w:val="000F1165"/>
    <w:rsid w:val="000F2ED5"/>
    <w:rsid w:val="000F3584"/>
    <w:rsid w:val="000F40DC"/>
    <w:rsid w:val="000F5231"/>
    <w:rsid w:val="000F61CF"/>
    <w:rsid w:val="000F6DC0"/>
    <w:rsid w:val="00100CBC"/>
    <w:rsid w:val="0010259A"/>
    <w:rsid w:val="001030F7"/>
    <w:rsid w:val="00103F2D"/>
    <w:rsid w:val="001069E9"/>
    <w:rsid w:val="00112A66"/>
    <w:rsid w:val="00112C10"/>
    <w:rsid w:val="0011374E"/>
    <w:rsid w:val="00113A58"/>
    <w:rsid w:val="001153D4"/>
    <w:rsid w:val="001166F1"/>
    <w:rsid w:val="00116BF0"/>
    <w:rsid w:val="00117956"/>
    <w:rsid w:val="00117C73"/>
    <w:rsid w:val="00120579"/>
    <w:rsid w:val="00120CEA"/>
    <w:rsid w:val="00125DC2"/>
    <w:rsid w:val="0012631E"/>
    <w:rsid w:val="0012637B"/>
    <w:rsid w:val="0012675E"/>
    <w:rsid w:val="00126C9E"/>
    <w:rsid w:val="00126D71"/>
    <w:rsid w:val="00126E7B"/>
    <w:rsid w:val="001307B3"/>
    <w:rsid w:val="0013200E"/>
    <w:rsid w:val="00132803"/>
    <w:rsid w:val="00134AB4"/>
    <w:rsid w:val="0013593B"/>
    <w:rsid w:val="0013672C"/>
    <w:rsid w:val="00136A16"/>
    <w:rsid w:val="00137C71"/>
    <w:rsid w:val="001410F3"/>
    <w:rsid w:val="001413C0"/>
    <w:rsid w:val="00142FE8"/>
    <w:rsid w:val="00143694"/>
    <w:rsid w:val="001438DB"/>
    <w:rsid w:val="00143E78"/>
    <w:rsid w:val="001440D4"/>
    <w:rsid w:val="00145E30"/>
    <w:rsid w:val="001462A5"/>
    <w:rsid w:val="0015064F"/>
    <w:rsid w:val="001514AA"/>
    <w:rsid w:val="0015165E"/>
    <w:rsid w:val="00151685"/>
    <w:rsid w:val="001518BE"/>
    <w:rsid w:val="00152973"/>
    <w:rsid w:val="00152B7C"/>
    <w:rsid w:val="001534F8"/>
    <w:rsid w:val="00154854"/>
    <w:rsid w:val="00154DF8"/>
    <w:rsid w:val="00155707"/>
    <w:rsid w:val="00155A0D"/>
    <w:rsid w:val="00155DCD"/>
    <w:rsid w:val="00156CEA"/>
    <w:rsid w:val="00156EBB"/>
    <w:rsid w:val="001579E7"/>
    <w:rsid w:val="00160242"/>
    <w:rsid w:val="00160ED5"/>
    <w:rsid w:val="00160F1A"/>
    <w:rsid w:val="00162443"/>
    <w:rsid w:val="00163567"/>
    <w:rsid w:val="001635F9"/>
    <w:rsid w:val="0016571E"/>
    <w:rsid w:val="001665C3"/>
    <w:rsid w:val="00166914"/>
    <w:rsid w:val="00170415"/>
    <w:rsid w:val="001727DB"/>
    <w:rsid w:val="00173109"/>
    <w:rsid w:val="00174050"/>
    <w:rsid w:val="0017417D"/>
    <w:rsid w:val="00177180"/>
    <w:rsid w:val="00180B0A"/>
    <w:rsid w:val="00180E8E"/>
    <w:rsid w:val="00181C0D"/>
    <w:rsid w:val="00186071"/>
    <w:rsid w:val="001863D0"/>
    <w:rsid w:val="00193E12"/>
    <w:rsid w:val="00194E06"/>
    <w:rsid w:val="00194F74"/>
    <w:rsid w:val="00195DC4"/>
    <w:rsid w:val="00195FB9"/>
    <w:rsid w:val="00197AF5"/>
    <w:rsid w:val="001A0A82"/>
    <w:rsid w:val="001A1751"/>
    <w:rsid w:val="001A1918"/>
    <w:rsid w:val="001A1EB2"/>
    <w:rsid w:val="001A2126"/>
    <w:rsid w:val="001A23B7"/>
    <w:rsid w:val="001A3929"/>
    <w:rsid w:val="001A3FCC"/>
    <w:rsid w:val="001A53FA"/>
    <w:rsid w:val="001A582C"/>
    <w:rsid w:val="001A5853"/>
    <w:rsid w:val="001A5ED3"/>
    <w:rsid w:val="001A6156"/>
    <w:rsid w:val="001A725B"/>
    <w:rsid w:val="001A7286"/>
    <w:rsid w:val="001A762B"/>
    <w:rsid w:val="001B03B6"/>
    <w:rsid w:val="001B0C62"/>
    <w:rsid w:val="001B0EEF"/>
    <w:rsid w:val="001B1671"/>
    <w:rsid w:val="001B1F8B"/>
    <w:rsid w:val="001B37F9"/>
    <w:rsid w:val="001B3F63"/>
    <w:rsid w:val="001B4692"/>
    <w:rsid w:val="001B5B4D"/>
    <w:rsid w:val="001B6D69"/>
    <w:rsid w:val="001B6F4F"/>
    <w:rsid w:val="001B76DA"/>
    <w:rsid w:val="001B77A8"/>
    <w:rsid w:val="001C29A6"/>
    <w:rsid w:val="001C4B03"/>
    <w:rsid w:val="001C4FA7"/>
    <w:rsid w:val="001C6063"/>
    <w:rsid w:val="001C63CC"/>
    <w:rsid w:val="001C7573"/>
    <w:rsid w:val="001D0732"/>
    <w:rsid w:val="001D2403"/>
    <w:rsid w:val="001D33B7"/>
    <w:rsid w:val="001D39BB"/>
    <w:rsid w:val="001D3ED8"/>
    <w:rsid w:val="001D5B1A"/>
    <w:rsid w:val="001D6282"/>
    <w:rsid w:val="001D6328"/>
    <w:rsid w:val="001D639C"/>
    <w:rsid w:val="001D6DFA"/>
    <w:rsid w:val="001E003C"/>
    <w:rsid w:val="001E1209"/>
    <w:rsid w:val="001E120F"/>
    <w:rsid w:val="001E2305"/>
    <w:rsid w:val="001E457D"/>
    <w:rsid w:val="001E49DA"/>
    <w:rsid w:val="001E4B2E"/>
    <w:rsid w:val="001E5557"/>
    <w:rsid w:val="001E6884"/>
    <w:rsid w:val="001E7AA9"/>
    <w:rsid w:val="001F058A"/>
    <w:rsid w:val="001F0A6F"/>
    <w:rsid w:val="001F16A2"/>
    <w:rsid w:val="001F1DF9"/>
    <w:rsid w:val="001F22B4"/>
    <w:rsid w:val="001F332E"/>
    <w:rsid w:val="001F3477"/>
    <w:rsid w:val="001F4B2A"/>
    <w:rsid w:val="001F5631"/>
    <w:rsid w:val="001F5E98"/>
    <w:rsid w:val="001F6BE6"/>
    <w:rsid w:val="001F7D89"/>
    <w:rsid w:val="00200C7F"/>
    <w:rsid w:val="0020100C"/>
    <w:rsid w:val="0020116A"/>
    <w:rsid w:val="002028C5"/>
    <w:rsid w:val="00202B8A"/>
    <w:rsid w:val="0020354B"/>
    <w:rsid w:val="00204081"/>
    <w:rsid w:val="00205678"/>
    <w:rsid w:val="00206185"/>
    <w:rsid w:val="00207C8E"/>
    <w:rsid w:val="002102B1"/>
    <w:rsid w:val="00212B15"/>
    <w:rsid w:val="002130C3"/>
    <w:rsid w:val="002138BE"/>
    <w:rsid w:val="00214433"/>
    <w:rsid w:val="00214895"/>
    <w:rsid w:val="002157C7"/>
    <w:rsid w:val="00215FD9"/>
    <w:rsid w:val="0021736D"/>
    <w:rsid w:val="00217467"/>
    <w:rsid w:val="0022054A"/>
    <w:rsid w:val="0022303F"/>
    <w:rsid w:val="00223433"/>
    <w:rsid w:val="002249A6"/>
    <w:rsid w:val="002255EF"/>
    <w:rsid w:val="00227DEE"/>
    <w:rsid w:val="002307CC"/>
    <w:rsid w:val="002317CE"/>
    <w:rsid w:val="00232435"/>
    <w:rsid w:val="002331E2"/>
    <w:rsid w:val="00233238"/>
    <w:rsid w:val="002370A9"/>
    <w:rsid w:val="00243C31"/>
    <w:rsid w:val="00243E02"/>
    <w:rsid w:val="00245855"/>
    <w:rsid w:val="0024606D"/>
    <w:rsid w:val="00246C0B"/>
    <w:rsid w:val="0025160A"/>
    <w:rsid w:val="00253D5E"/>
    <w:rsid w:val="00255217"/>
    <w:rsid w:val="00257B14"/>
    <w:rsid w:val="00260839"/>
    <w:rsid w:val="00264410"/>
    <w:rsid w:val="00264B81"/>
    <w:rsid w:val="00264EC5"/>
    <w:rsid w:val="00265245"/>
    <w:rsid w:val="00265F04"/>
    <w:rsid w:val="00266BCB"/>
    <w:rsid w:val="00271426"/>
    <w:rsid w:val="0027154D"/>
    <w:rsid w:val="00272030"/>
    <w:rsid w:val="0027203F"/>
    <w:rsid w:val="002722BA"/>
    <w:rsid w:val="00273012"/>
    <w:rsid w:val="00273B2F"/>
    <w:rsid w:val="00275367"/>
    <w:rsid w:val="0027575F"/>
    <w:rsid w:val="00276650"/>
    <w:rsid w:val="00276F88"/>
    <w:rsid w:val="00277989"/>
    <w:rsid w:val="00277AA6"/>
    <w:rsid w:val="00280AD7"/>
    <w:rsid w:val="0028169F"/>
    <w:rsid w:val="002818F8"/>
    <w:rsid w:val="00282CE4"/>
    <w:rsid w:val="002839B5"/>
    <w:rsid w:val="00291166"/>
    <w:rsid w:val="0029284C"/>
    <w:rsid w:val="002949E3"/>
    <w:rsid w:val="0029583B"/>
    <w:rsid w:val="00296820"/>
    <w:rsid w:val="0029682B"/>
    <w:rsid w:val="0029756F"/>
    <w:rsid w:val="002A114C"/>
    <w:rsid w:val="002A1786"/>
    <w:rsid w:val="002A25A6"/>
    <w:rsid w:val="002A2620"/>
    <w:rsid w:val="002A2B63"/>
    <w:rsid w:val="002A32A4"/>
    <w:rsid w:val="002A4507"/>
    <w:rsid w:val="002A4BFC"/>
    <w:rsid w:val="002A5502"/>
    <w:rsid w:val="002A5AC2"/>
    <w:rsid w:val="002A7195"/>
    <w:rsid w:val="002A777B"/>
    <w:rsid w:val="002B050F"/>
    <w:rsid w:val="002B0EA4"/>
    <w:rsid w:val="002B11AD"/>
    <w:rsid w:val="002B18CE"/>
    <w:rsid w:val="002B1A6C"/>
    <w:rsid w:val="002B212F"/>
    <w:rsid w:val="002B2805"/>
    <w:rsid w:val="002B2820"/>
    <w:rsid w:val="002B3BD4"/>
    <w:rsid w:val="002B3F73"/>
    <w:rsid w:val="002B5947"/>
    <w:rsid w:val="002B7C01"/>
    <w:rsid w:val="002B7E10"/>
    <w:rsid w:val="002C0CA6"/>
    <w:rsid w:val="002C3A20"/>
    <w:rsid w:val="002C3B02"/>
    <w:rsid w:val="002C4455"/>
    <w:rsid w:val="002C4F00"/>
    <w:rsid w:val="002D14B3"/>
    <w:rsid w:val="002D1B33"/>
    <w:rsid w:val="002D22F2"/>
    <w:rsid w:val="002D393C"/>
    <w:rsid w:val="002D3E43"/>
    <w:rsid w:val="002D3F48"/>
    <w:rsid w:val="002D7534"/>
    <w:rsid w:val="002D7651"/>
    <w:rsid w:val="002D7745"/>
    <w:rsid w:val="002D7E44"/>
    <w:rsid w:val="002E0176"/>
    <w:rsid w:val="002E05C7"/>
    <w:rsid w:val="002E05F3"/>
    <w:rsid w:val="002E1CE1"/>
    <w:rsid w:val="002E27B7"/>
    <w:rsid w:val="002E31E9"/>
    <w:rsid w:val="002E3216"/>
    <w:rsid w:val="002E3921"/>
    <w:rsid w:val="002E3F18"/>
    <w:rsid w:val="002E5824"/>
    <w:rsid w:val="002E6052"/>
    <w:rsid w:val="002F0EB7"/>
    <w:rsid w:val="002F166C"/>
    <w:rsid w:val="002F190F"/>
    <w:rsid w:val="002F1A77"/>
    <w:rsid w:val="002F2204"/>
    <w:rsid w:val="002F2937"/>
    <w:rsid w:val="002F33B8"/>
    <w:rsid w:val="002F3EF9"/>
    <w:rsid w:val="002F4B6C"/>
    <w:rsid w:val="002F5321"/>
    <w:rsid w:val="002F6D24"/>
    <w:rsid w:val="002F6EE9"/>
    <w:rsid w:val="002F767A"/>
    <w:rsid w:val="002F77E3"/>
    <w:rsid w:val="002F7C77"/>
    <w:rsid w:val="003003C5"/>
    <w:rsid w:val="00300B81"/>
    <w:rsid w:val="00300FFB"/>
    <w:rsid w:val="00301839"/>
    <w:rsid w:val="00302C19"/>
    <w:rsid w:val="00303DA9"/>
    <w:rsid w:val="00303E15"/>
    <w:rsid w:val="00304775"/>
    <w:rsid w:val="00304CB2"/>
    <w:rsid w:val="003058F1"/>
    <w:rsid w:val="00305EB7"/>
    <w:rsid w:val="003079B0"/>
    <w:rsid w:val="00307D57"/>
    <w:rsid w:val="00307F95"/>
    <w:rsid w:val="003103F8"/>
    <w:rsid w:val="0031132D"/>
    <w:rsid w:val="003123BD"/>
    <w:rsid w:val="00316B25"/>
    <w:rsid w:val="00320215"/>
    <w:rsid w:val="00320AAE"/>
    <w:rsid w:val="003212C8"/>
    <w:rsid w:val="0032180A"/>
    <w:rsid w:val="00323225"/>
    <w:rsid w:val="0032372A"/>
    <w:rsid w:val="00327519"/>
    <w:rsid w:val="003302F9"/>
    <w:rsid w:val="00336183"/>
    <w:rsid w:val="003366A7"/>
    <w:rsid w:val="0033765B"/>
    <w:rsid w:val="00342A54"/>
    <w:rsid w:val="00343DB3"/>
    <w:rsid w:val="00343F8B"/>
    <w:rsid w:val="0034404B"/>
    <w:rsid w:val="00344A74"/>
    <w:rsid w:val="00346C55"/>
    <w:rsid w:val="00350F0F"/>
    <w:rsid w:val="00351A86"/>
    <w:rsid w:val="00352D32"/>
    <w:rsid w:val="00353EB3"/>
    <w:rsid w:val="00354889"/>
    <w:rsid w:val="00354B85"/>
    <w:rsid w:val="00356BA1"/>
    <w:rsid w:val="00360733"/>
    <w:rsid w:val="00360ED9"/>
    <w:rsid w:val="00361666"/>
    <w:rsid w:val="003633FA"/>
    <w:rsid w:val="0036371F"/>
    <w:rsid w:val="0036494D"/>
    <w:rsid w:val="00364DC1"/>
    <w:rsid w:val="003650B2"/>
    <w:rsid w:val="003654A8"/>
    <w:rsid w:val="003657B0"/>
    <w:rsid w:val="00365DD6"/>
    <w:rsid w:val="00365EA5"/>
    <w:rsid w:val="0036760E"/>
    <w:rsid w:val="00371F16"/>
    <w:rsid w:val="00374B28"/>
    <w:rsid w:val="003763A1"/>
    <w:rsid w:val="00376CFD"/>
    <w:rsid w:val="00377064"/>
    <w:rsid w:val="00377128"/>
    <w:rsid w:val="003816F7"/>
    <w:rsid w:val="00382246"/>
    <w:rsid w:val="00382C82"/>
    <w:rsid w:val="003831FB"/>
    <w:rsid w:val="00383472"/>
    <w:rsid w:val="00383FE8"/>
    <w:rsid w:val="00384506"/>
    <w:rsid w:val="00384543"/>
    <w:rsid w:val="00384B53"/>
    <w:rsid w:val="0038638C"/>
    <w:rsid w:val="003871DA"/>
    <w:rsid w:val="00390F43"/>
    <w:rsid w:val="00391A9D"/>
    <w:rsid w:val="00392432"/>
    <w:rsid w:val="003928CB"/>
    <w:rsid w:val="00393117"/>
    <w:rsid w:val="0039492D"/>
    <w:rsid w:val="00395926"/>
    <w:rsid w:val="00396114"/>
    <w:rsid w:val="00397255"/>
    <w:rsid w:val="00397C41"/>
    <w:rsid w:val="003A030A"/>
    <w:rsid w:val="003A090C"/>
    <w:rsid w:val="003A1D7A"/>
    <w:rsid w:val="003A1DD2"/>
    <w:rsid w:val="003A2230"/>
    <w:rsid w:val="003A2269"/>
    <w:rsid w:val="003A2B88"/>
    <w:rsid w:val="003A3693"/>
    <w:rsid w:val="003A4951"/>
    <w:rsid w:val="003A4B00"/>
    <w:rsid w:val="003A56EE"/>
    <w:rsid w:val="003A62C9"/>
    <w:rsid w:val="003A67D8"/>
    <w:rsid w:val="003A6B2E"/>
    <w:rsid w:val="003B0986"/>
    <w:rsid w:val="003B2333"/>
    <w:rsid w:val="003B2A2C"/>
    <w:rsid w:val="003B34C5"/>
    <w:rsid w:val="003B4D7E"/>
    <w:rsid w:val="003B58B7"/>
    <w:rsid w:val="003B631B"/>
    <w:rsid w:val="003B6493"/>
    <w:rsid w:val="003B7BA8"/>
    <w:rsid w:val="003C0880"/>
    <w:rsid w:val="003C1788"/>
    <w:rsid w:val="003C1B64"/>
    <w:rsid w:val="003C2617"/>
    <w:rsid w:val="003C28BB"/>
    <w:rsid w:val="003C2B2E"/>
    <w:rsid w:val="003C34E7"/>
    <w:rsid w:val="003C38AB"/>
    <w:rsid w:val="003C38DE"/>
    <w:rsid w:val="003C59B5"/>
    <w:rsid w:val="003C5CE4"/>
    <w:rsid w:val="003C6C38"/>
    <w:rsid w:val="003D0A18"/>
    <w:rsid w:val="003D14BB"/>
    <w:rsid w:val="003D1873"/>
    <w:rsid w:val="003D28CA"/>
    <w:rsid w:val="003D6050"/>
    <w:rsid w:val="003E0AB7"/>
    <w:rsid w:val="003E331F"/>
    <w:rsid w:val="003E3B98"/>
    <w:rsid w:val="003E3C15"/>
    <w:rsid w:val="003E4FD7"/>
    <w:rsid w:val="003E526D"/>
    <w:rsid w:val="003E53A8"/>
    <w:rsid w:val="003E70C8"/>
    <w:rsid w:val="003E77C6"/>
    <w:rsid w:val="003F1002"/>
    <w:rsid w:val="003F1384"/>
    <w:rsid w:val="003F213D"/>
    <w:rsid w:val="003F59B2"/>
    <w:rsid w:val="003F5B29"/>
    <w:rsid w:val="00400A16"/>
    <w:rsid w:val="00401E58"/>
    <w:rsid w:val="0040314A"/>
    <w:rsid w:val="00404F13"/>
    <w:rsid w:val="00405BA0"/>
    <w:rsid w:val="00405C25"/>
    <w:rsid w:val="00407AA7"/>
    <w:rsid w:val="004100D6"/>
    <w:rsid w:val="0041265E"/>
    <w:rsid w:val="00412D09"/>
    <w:rsid w:val="004149F3"/>
    <w:rsid w:val="00415DEC"/>
    <w:rsid w:val="00416136"/>
    <w:rsid w:val="004174B9"/>
    <w:rsid w:val="00417903"/>
    <w:rsid w:val="00420D44"/>
    <w:rsid w:val="00421CA6"/>
    <w:rsid w:val="0042290C"/>
    <w:rsid w:val="00422AD4"/>
    <w:rsid w:val="00422C72"/>
    <w:rsid w:val="00423B50"/>
    <w:rsid w:val="00423E76"/>
    <w:rsid w:val="004242DA"/>
    <w:rsid w:val="00424787"/>
    <w:rsid w:val="00424A91"/>
    <w:rsid w:val="004269AA"/>
    <w:rsid w:val="00426E70"/>
    <w:rsid w:val="00430CE2"/>
    <w:rsid w:val="00430FE6"/>
    <w:rsid w:val="004321C6"/>
    <w:rsid w:val="0043333B"/>
    <w:rsid w:val="00433DAD"/>
    <w:rsid w:val="004349D2"/>
    <w:rsid w:val="00435032"/>
    <w:rsid w:val="0043794E"/>
    <w:rsid w:val="00437C50"/>
    <w:rsid w:val="00440C4C"/>
    <w:rsid w:val="00441DBB"/>
    <w:rsid w:val="00444135"/>
    <w:rsid w:val="004442AE"/>
    <w:rsid w:val="00444761"/>
    <w:rsid w:val="0044481B"/>
    <w:rsid w:val="004468EE"/>
    <w:rsid w:val="00447CAE"/>
    <w:rsid w:val="00450013"/>
    <w:rsid w:val="0045053D"/>
    <w:rsid w:val="00451833"/>
    <w:rsid w:val="00452492"/>
    <w:rsid w:val="00452F64"/>
    <w:rsid w:val="00453EFC"/>
    <w:rsid w:val="00454AC5"/>
    <w:rsid w:val="00455AC3"/>
    <w:rsid w:val="0045709D"/>
    <w:rsid w:val="00463504"/>
    <w:rsid w:val="0046376F"/>
    <w:rsid w:val="0046382B"/>
    <w:rsid w:val="00463D39"/>
    <w:rsid w:val="004661BA"/>
    <w:rsid w:val="00466924"/>
    <w:rsid w:val="0046730B"/>
    <w:rsid w:val="00467E8F"/>
    <w:rsid w:val="004705C9"/>
    <w:rsid w:val="00470D7E"/>
    <w:rsid w:val="00471A13"/>
    <w:rsid w:val="00473124"/>
    <w:rsid w:val="00475934"/>
    <w:rsid w:val="004762A8"/>
    <w:rsid w:val="00476E65"/>
    <w:rsid w:val="00480D5B"/>
    <w:rsid w:val="00481F84"/>
    <w:rsid w:val="0048308C"/>
    <w:rsid w:val="004833D8"/>
    <w:rsid w:val="004836EB"/>
    <w:rsid w:val="0048376F"/>
    <w:rsid w:val="00484250"/>
    <w:rsid w:val="004858B9"/>
    <w:rsid w:val="00485D33"/>
    <w:rsid w:val="00486257"/>
    <w:rsid w:val="004869C2"/>
    <w:rsid w:val="00486E5E"/>
    <w:rsid w:val="004912F2"/>
    <w:rsid w:val="00492277"/>
    <w:rsid w:val="00492C1A"/>
    <w:rsid w:val="0049395A"/>
    <w:rsid w:val="00493AF6"/>
    <w:rsid w:val="00494463"/>
    <w:rsid w:val="00495E27"/>
    <w:rsid w:val="0049661F"/>
    <w:rsid w:val="0049662C"/>
    <w:rsid w:val="0049696B"/>
    <w:rsid w:val="004969E5"/>
    <w:rsid w:val="0049796C"/>
    <w:rsid w:val="004A0862"/>
    <w:rsid w:val="004A4790"/>
    <w:rsid w:val="004A4C46"/>
    <w:rsid w:val="004A5D50"/>
    <w:rsid w:val="004A709D"/>
    <w:rsid w:val="004A7453"/>
    <w:rsid w:val="004A74D8"/>
    <w:rsid w:val="004A7A6E"/>
    <w:rsid w:val="004B017C"/>
    <w:rsid w:val="004B026D"/>
    <w:rsid w:val="004B03BD"/>
    <w:rsid w:val="004B297C"/>
    <w:rsid w:val="004B5280"/>
    <w:rsid w:val="004B5765"/>
    <w:rsid w:val="004B5E5B"/>
    <w:rsid w:val="004B621D"/>
    <w:rsid w:val="004B6EFF"/>
    <w:rsid w:val="004C034C"/>
    <w:rsid w:val="004C172C"/>
    <w:rsid w:val="004C3376"/>
    <w:rsid w:val="004C46C9"/>
    <w:rsid w:val="004C4C33"/>
    <w:rsid w:val="004C4E41"/>
    <w:rsid w:val="004C528B"/>
    <w:rsid w:val="004C6369"/>
    <w:rsid w:val="004C650A"/>
    <w:rsid w:val="004D371C"/>
    <w:rsid w:val="004D5FB7"/>
    <w:rsid w:val="004D6072"/>
    <w:rsid w:val="004D70CE"/>
    <w:rsid w:val="004E0E3A"/>
    <w:rsid w:val="004E2CBC"/>
    <w:rsid w:val="004E312D"/>
    <w:rsid w:val="004E457D"/>
    <w:rsid w:val="004E5620"/>
    <w:rsid w:val="004E714F"/>
    <w:rsid w:val="004F02BD"/>
    <w:rsid w:val="004F20A2"/>
    <w:rsid w:val="004F31B1"/>
    <w:rsid w:val="004F4278"/>
    <w:rsid w:val="004F4BB1"/>
    <w:rsid w:val="004F6292"/>
    <w:rsid w:val="004F6959"/>
    <w:rsid w:val="004F7A72"/>
    <w:rsid w:val="005001E8"/>
    <w:rsid w:val="005009C9"/>
    <w:rsid w:val="0050131A"/>
    <w:rsid w:val="0050340C"/>
    <w:rsid w:val="005034A0"/>
    <w:rsid w:val="00504963"/>
    <w:rsid w:val="00504A20"/>
    <w:rsid w:val="0050527E"/>
    <w:rsid w:val="005052C0"/>
    <w:rsid w:val="005056F7"/>
    <w:rsid w:val="00507529"/>
    <w:rsid w:val="0051171D"/>
    <w:rsid w:val="005123F0"/>
    <w:rsid w:val="00512E54"/>
    <w:rsid w:val="00513D8B"/>
    <w:rsid w:val="00515919"/>
    <w:rsid w:val="00521BD1"/>
    <w:rsid w:val="0052238E"/>
    <w:rsid w:val="00525489"/>
    <w:rsid w:val="0052668C"/>
    <w:rsid w:val="00526891"/>
    <w:rsid w:val="00527EBD"/>
    <w:rsid w:val="00527F3F"/>
    <w:rsid w:val="00530669"/>
    <w:rsid w:val="0053084D"/>
    <w:rsid w:val="00530E06"/>
    <w:rsid w:val="005316FC"/>
    <w:rsid w:val="005326A6"/>
    <w:rsid w:val="0053409D"/>
    <w:rsid w:val="005347DD"/>
    <w:rsid w:val="005350A1"/>
    <w:rsid w:val="005369CE"/>
    <w:rsid w:val="005403EC"/>
    <w:rsid w:val="00540F18"/>
    <w:rsid w:val="005416CB"/>
    <w:rsid w:val="00543AC6"/>
    <w:rsid w:val="00543C39"/>
    <w:rsid w:val="005453DF"/>
    <w:rsid w:val="00545566"/>
    <w:rsid w:val="00545711"/>
    <w:rsid w:val="0054616C"/>
    <w:rsid w:val="005469D9"/>
    <w:rsid w:val="005471FC"/>
    <w:rsid w:val="00547327"/>
    <w:rsid w:val="005475B6"/>
    <w:rsid w:val="00550297"/>
    <w:rsid w:val="00551383"/>
    <w:rsid w:val="00552FFB"/>
    <w:rsid w:val="005531B3"/>
    <w:rsid w:val="00554192"/>
    <w:rsid w:val="00554BB0"/>
    <w:rsid w:val="00555363"/>
    <w:rsid w:val="00556394"/>
    <w:rsid w:val="00556EC6"/>
    <w:rsid w:val="00560C1C"/>
    <w:rsid w:val="00563153"/>
    <w:rsid w:val="00563826"/>
    <w:rsid w:val="00563EB4"/>
    <w:rsid w:val="00564717"/>
    <w:rsid w:val="005660BF"/>
    <w:rsid w:val="005662E9"/>
    <w:rsid w:val="0056676E"/>
    <w:rsid w:val="00572041"/>
    <w:rsid w:val="005723FF"/>
    <w:rsid w:val="0057300B"/>
    <w:rsid w:val="00573184"/>
    <w:rsid w:val="005747D0"/>
    <w:rsid w:val="0057727C"/>
    <w:rsid w:val="00577635"/>
    <w:rsid w:val="00577E09"/>
    <w:rsid w:val="00577EDB"/>
    <w:rsid w:val="00580180"/>
    <w:rsid w:val="0058191E"/>
    <w:rsid w:val="00582AE4"/>
    <w:rsid w:val="0058675E"/>
    <w:rsid w:val="005873A2"/>
    <w:rsid w:val="00587459"/>
    <w:rsid w:val="005906FA"/>
    <w:rsid w:val="00591407"/>
    <w:rsid w:val="00591506"/>
    <w:rsid w:val="00593BEB"/>
    <w:rsid w:val="00593F77"/>
    <w:rsid w:val="0059566B"/>
    <w:rsid w:val="0059586B"/>
    <w:rsid w:val="00597B60"/>
    <w:rsid w:val="00597BE3"/>
    <w:rsid w:val="005A1328"/>
    <w:rsid w:val="005A1850"/>
    <w:rsid w:val="005A255C"/>
    <w:rsid w:val="005A2574"/>
    <w:rsid w:val="005A3C53"/>
    <w:rsid w:val="005A4DA1"/>
    <w:rsid w:val="005A59CD"/>
    <w:rsid w:val="005A6209"/>
    <w:rsid w:val="005A7B7C"/>
    <w:rsid w:val="005B0BC7"/>
    <w:rsid w:val="005B0FA5"/>
    <w:rsid w:val="005B12D3"/>
    <w:rsid w:val="005B17E6"/>
    <w:rsid w:val="005B3433"/>
    <w:rsid w:val="005B4D2E"/>
    <w:rsid w:val="005B58E4"/>
    <w:rsid w:val="005B600D"/>
    <w:rsid w:val="005B6E85"/>
    <w:rsid w:val="005B767F"/>
    <w:rsid w:val="005B7E2C"/>
    <w:rsid w:val="005C04C5"/>
    <w:rsid w:val="005C0B1D"/>
    <w:rsid w:val="005C12CD"/>
    <w:rsid w:val="005C56CE"/>
    <w:rsid w:val="005C6071"/>
    <w:rsid w:val="005D06FF"/>
    <w:rsid w:val="005D15B3"/>
    <w:rsid w:val="005D1D1E"/>
    <w:rsid w:val="005D2034"/>
    <w:rsid w:val="005D3A2B"/>
    <w:rsid w:val="005D47D8"/>
    <w:rsid w:val="005D4CFC"/>
    <w:rsid w:val="005D5540"/>
    <w:rsid w:val="005D5679"/>
    <w:rsid w:val="005D5F16"/>
    <w:rsid w:val="005D614A"/>
    <w:rsid w:val="005D6489"/>
    <w:rsid w:val="005D6818"/>
    <w:rsid w:val="005E0C84"/>
    <w:rsid w:val="005E0F8F"/>
    <w:rsid w:val="005E1B37"/>
    <w:rsid w:val="005E2515"/>
    <w:rsid w:val="005E28F7"/>
    <w:rsid w:val="005E38AE"/>
    <w:rsid w:val="005E396E"/>
    <w:rsid w:val="005E4085"/>
    <w:rsid w:val="005E44F1"/>
    <w:rsid w:val="005E5771"/>
    <w:rsid w:val="005E5789"/>
    <w:rsid w:val="005F2651"/>
    <w:rsid w:val="005F2B49"/>
    <w:rsid w:val="005F2C07"/>
    <w:rsid w:val="005F436C"/>
    <w:rsid w:val="006000DE"/>
    <w:rsid w:val="0060047E"/>
    <w:rsid w:val="00600CEF"/>
    <w:rsid w:val="00602BC4"/>
    <w:rsid w:val="0060345E"/>
    <w:rsid w:val="00605167"/>
    <w:rsid w:val="00605398"/>
    <w:rsid w:val="006060D1"/>
    <w:rsid w:val="00606831"/>
    <w:rsid w:val="00606D66"/>
    <w:rsid w:val="006101A4"/>
    <w:rsid w:val="006105FC"/>
    <w:rsid w:val="00613082"/>
    <w:rsid w:val="006143F4"/>
    <w:rsid w:val="00614CBD"/>
    <w:rsid w:val="00615A38"/>
    <w:rsid w:val="00615BBF"/>
    <w:rsid w:val="0061678D"/>
    <w:rsid w:val="0062064D"/>
    <w:rsid w:val="00621D10"/>
    <w:rsid w:val="00622DD2"/>
    <w:rsid w:val="00623519"/>
    <w:rsid w:val="00623D9A"/>
    <w:rsid w:val="006241BC"/>
    <w:rsid w:val="006266A0"/>
    <w:rsid w:val="006273CD"/>
    <w:rsid w:val="00627FDF"/>
    <w:rsid w:val="00630EC5"/>
    <w:rsid w:val="00632814"/>
    <w:rsid w:val="00632E38"/>
    <w:rsid w:val="0063319A"/>
    <w:rsid w:val="006331F6"/>
    <w:rsid w:val="006339BE"/>
    <w:rsid w:val="00634151"/>
    <w:rsid w:val="00634DD6"/>
    <w:rsid w:val="00634E99"/>
    <w:rsid w:val="00635A97"/>
    <w:rsid w:val="0063646D"/>
    <w:rsid w:val="006373F8"/>
    <w:rsid w:val="006378BB"/>
    <w:rsid w:val="00640569"/>
    <w:rsid w:val="00640CA1"/>
    <w:rsid w:val="00641100"/>
    <w:rsid w:val="00641869"/>
    <w:rsid w:val="00643A34"/>
    <w:rsid w:val="00643D62"/>
    <w:rsid w:val="00644D5E"/>
    <w:rsid w:val="00645676"/>
    <w:rsid w:val="00645AF2"/>
    <w:rsid w:val="00645C52"/>
    <w:rsid w:val="006460D6"/>
    <w:rsid w:val="00646CF3"/>
    <w:rsid w:val="0065068E"/>
    <w:rsid w:val="006518F3"/>
    <w:rsid w:val="00651D57"/>
    <w:rsid w:val="00652383"/>
    <w:rsid w:val="006523ED"/>
    <w:rsid w:val="006525C1"/>
    <w:rsid w:val="00655D39"/>
    <w:rsid w:val="00655DC6"/>
    <w:rsid w:val="00656061"/>
    <w:rsid w:val="006564F4"/>
    <w:rsid w:val="00656534"/>
    <w:rsid w:val="00656D22"/>
    <w:rsid w:val="00656FDC"/>
    <w:rsid w:val="0065706B"/>
    <w:rsid w:val="0065730E"/>
    <w:rsid w:val="006642B5"/>
    <w:rsid w:val="00665F6F"/>
    <w:rsid w:val="006708B1"/>
    <w:rsid w:val="00672DBD"/>
    <w:rsid w:val="00672ECA"/>
    <w:rsid w:val="006741D4"/>
    <w:rsid w:val="006751F9"/>
    <w:rsid w:val="00675B1E"/>
    <w:rsid w:val="00680767"/>
    <w:rsid w:val="006821FA"/>
    <w:rsid w:val="0068340A"/>
    <w:rsid w:val="006848AD"/>
    <w:rsid w:val="0068568A"/>
    <w:rsid w:val="00685A26"/>
    <w:rsid w:val="00685F21"/>
    <w:rsid w:val="006868F4"/>
    <w:rsid w:val="00686D0F"/>
    <w:rsid w:val="00687AD9"/>
    <w:rsid w:val="00687EE5"/>
    <w:rsid w:val="00690CC3"/>
    <w:rsid w:val="0069105B"/>
    <w:rsid w:val="00691F4A"/>
    <w:rsid w:val="00692399"/>
    <w:rsid w:val="00692FC2"/>
    <w:rsid w:val="0069307C"/>
    <w:rsid w:val="0069564F"/>
    <w:rsid w:val="00697214"/>
    <w:rsid w:val="006972EB"/>
    <w:rsid w:val="006A0F66"/>
    <w:rsid w:val="006A1523"/>
    <w:rsid w:val="006A156B"/>
    <w:rsid w:val="006A278E"/>
    <w:rsid w:val="006A289E"/>
    <w:rsid w:val="006A305A"/>
    <w:rsid w:val="006A3F92"/>
    <w:rsid w:val="006A4FBC"/>
    <w:rsid w:val="006A5579"/>
    <w:rsid w:val="006A6192"/>
    <w:rsid w:val="006A63A7"/>
    <w:rsid w:val="006A6A0C"/>
    <w:rsid w:val="006A72A8"/>
    <w:rsid w:val="006B01FE"/>
    <w:rsid w:val="006B16E5"/>
    <w:rsid w:val="006B1BF7"/>
    <w:rsid w:val="006B28FA"/>
    <w:rsid w:val="006B2B0E"/>
    <w:rsid w:val="006B30CB"/>
    <w:rsid w:val="006B375B"/>
    <w:rsid w:val="006B3959"/>
    <w:rsid w:val="006B3CB3"/>
    <w:rsid w:val="006B47E5"/>
    <w:rsid w:val="006B49A5"/>
    <w:rsid w:val="006B586D"/>
    <w:rsid w:val="006C05E7"/>
    <w:rsid w:val="006C1146"/>
    <w:rsid w:val="006C1F83"/>
    <w:rsid w:val="006C462F"/>
    <w:rsid w:val="006C4A8D"/>
    <w:rsid w:val="006C4CBC"/>
    <w:rsid w:val="006C57F7"/>
    <w:rsid w:val="006C78B7"/>
    <w:rsid w:val="006D0F3B"/>
    <w:rsid w:val="006D1E05"/>
    <w:rsid w:val="006D2822"/>
    <w:rsid w:val="006D2D30"/>
    <w:rsid w:val="006D4628"/>
    <w:rsid w:val="006D4997"/>
    <w:rsid w:val="006D75EB"/>
    <w:rsid w:val="006E13EC"/>
    <w:rsid w:val="006E13F6"/>
    <w:rsid w:val="006E1917"/>
    <w:rsid w:val="006E2D30"/>
    <w:rsid w:val="006E2EA7"/>
    <w:rsid w:val="006E3D93"/>
    <w:rsid w:val="006E3E12"/>
    <w:rsid w:val="006E453F"/>
    <w:rsid w:val="006E7AD5"/>
    <w:rsid w:val="006F069F"/>
    <w:rsid w:val="006F08B2"/>
    <w:rsid w:val="006F26E4"/>
    <w:rsid w:val="006F2E97"/>
    <w:rsid w:val="006F46F3"/>
    <w:rsid w:val="006F6270"/>
    <w:rsid w:val="006F798C"/>
    <w:rsid w:val="007003F4"/>
    <w:rsid w:val="00700777"/>
    <w:rsid w:val="007016EB"/>
    <w:rsid w:val="00703BAA"/>
    <w:rsid w:val="00703DFA"/>
    <w:rsid w:val="00704234"/>
    <w:rsid w:val="00704BBA"/>
    <w:rsid w:val="00706B1E"/>
    <w:rsid w:val="007115E1"/>
    <w:rsid w:val="00711D57"/>
    <w:rsid w:val="007124AB"/>
    <w:rsid w:val="007141B5"/>
    <w:rsid w:val="00714513"/>
    <w:rsid w:val="007161FF"/>
    <w:rsid w:val="00716686"/>
    <w:rsid w:val="00717F7E"/>
    <w:rsid w:val="007203F6"/>
    <w:rsid w:val="00720D39"/>
    <w:rsid w:val="00720EF8"/>
    <w:rsid w:val="007217F6"/>
    <w:rsid w:val="007236CA"/>
    <w:rsid w:val="0072583D"/>
    <w:rsid w:val="007260CD"/>
    <w:rsid w:val="0072715C"/>
    <w:rsid w:val="00727C63"/>
    <w:rsid w:val="00730D0E"/>
    <w:rsid w:val="00730EC0"/>
    <w:rsid w:val="00731322"/>
    <w:rsid w:val="007328C0"/>
    <w:rsid w:val="0073341E"/>
    <w:rsid w:val="00734024"/>
    <w:rsid w:val="00735B94"/>
    <w:rsid w:val="0073618A"/>
    <w:rsid w:val="00736378"/>
    <w:rsid w:val="007363AC"/>
    <w:rsid w:val="00736FE1"/>
    <w:rsid w:val="00740A7C"/>
    <w:rsid w:val="007417CB"/>
    <w:rsid w:val="00742725"/>
    <w:rsid w:val="00742968"/>
    <w:rsid w:val="00742EC5"/>
    <w:rsid w:val="00744677"/>
    <w:rsid w:val="00744DC1"/>
    <w:rsid w:val="00746D57"/>
    <w:rsid w:val="007505E2"/>
    <w:rsid w:val="0075307E"/>
    <w:rsid w:val="00754637"/>
    <w:rsid w:val="00754964"/>
    <w:rsid w:val="007549DE"/>
    <w:rsid w:val="00755BDF"/>
    <w:rsid w:val="00755DA7"/>
    <w:rsid w:val="00756917"/>
    <w:rsid w:val="007577FE"/>
    <w:rsid w:val="0075783A"/>
    <w:rsid w:val="00757D51"/>
    <w:rsid w:val="00760192"/>
    <w:rsid w:val="007614BA"/>
    <w:rsid w:val="00761C82"/>
    <w:rsid w:val="00762E34"/>
    <w:rsid w:val="00764A68"/>
    <w:rsid w:val="00765565"/>
    <w:rsid w:val="00765D1D"/>
    <w:rsid w:val="00765D2B"/>
    <w:rsid w:val="00765DE7"/>
    <w:rsid w:val="00766421"/>
    <w:rsid w:val="0076774D"/>
    <w:rsid w:val="00767BD6"/>
    <w:rsid w:val="00776777"/>
    <w:rsid w:val="00776F4E"/>
    <w:rsid w:val="007770F7"/>
    <w:rsid w:val="007813D6"/>
    <w:rsid w:val="00782723"/>
    <w:rsid w:val="0078362C"/>
    <w:rsid w:val="00783B13"/>
    <w:rsid w:val="00784119"/>
    <w:rsid w:val="00784AEF"/>
    <w:rsid w:val="00784B6F"/>
    <w:rsid w:val="00784D08"/>
    <w:rsid w:val="00785CD9"/>
    <w:rsid w:val="00790414"/>
    <w:rsid w:val="0079063B"/>
    <w:rsid w:val="007927E3"/>
    <w:rsid w:val="007953B0"/>
    <w:rsid w:val="00795E46"/>
    <w:rsid w:val="00795F68"/>
    <w:rsid w:val="007A04FD"/>
    <w:rsid w:val="007A0A4B"/>
    <w:rsid w:val="007A13F6"/>
    <w:rsid w:val="007A27D5"/>
    <w:rsid w:val="007A74E0"/>
    <w:rsid w:val="007B0330"/>
    <w:rsid w:val="007B0417"/>
    <w:rsid w:val="007B1A8D"/>
    <w:rsid w:val="007B46F7"/>
    <w:rsid w:val="007B4A34"/>
    <w:rsid w:val="007B5929"/>
    <w:rsid w:val="007B5F78"/>
    <w:rsid w:val="007B64BB"/>
    <w:rsid w:val="007B7517"/>
    <w:rsid w:val="007C1AB1"/>
    <w:rsid w:val="007C7097"/>
    <w:rsid w:val="007C7F37"/>
    <w:rsid w:val="007D0E86"/>
    <w:rsid w:val="007D1EE4"/>
    <w:rsid w:val="007D2A98"/>
    <w:rsid w:val="007D2D09"/>
    <w:rsid w:val="007D5E2F"/>
    <w:rsid w:val="007E05C7"/>
    <w:rsid w:val="007E239E"/>
    <w:rsid w:val="007E321F"/>
    <w:rsid w:val="007E3A98"/>
    <w:rsid w:val="007E3C82"/>
    <w:rsid w:val="007E5BBE"/>
    <w:rsid w:val="007E6269"/>
    <w:rsid w:val="007E6E57"/>
    <w:rsid w:val="007E76F9"/>
    <w:rsid w:val="007E7CE1"/>
    <w:rsid w:val="007E7E78"/>
    <w:rsid w:val="007E7E99"/>
    <w:rsid w:val="007F0A18"/>
    <w:rsid w:val="007F0F78"/>
    <w:rsid w:val="007F15B4"/>
    <w:rsid w:val="007F2639"/>
    <w:rsid w:val="007F2F05"/>
    <w:rsid w:val="007F5DD1"/>
    <w:rsid w:val="007F7531"/>
    <w:rsid w:val="007F7622"/>
    <w:rsid w:val="007F77EE"/>
    <w:rsid w:val="0080031A"/>
    <w:rsid w:val="00802F44"/>
    <w:rsid w:val="008058B2"/>
    <w:rsid w:val="0080754D"/>
    <w:rsid w:val="00807C23"/>
    <w:rsid w:val="00810354"/>
    <w:rsid w:val="00810566"/>
    <w:rsid w:val="00810CBD"/>
    <w:rsid w:val="00811308"/>
    <w:rsid w:val="00814639"/>
    <w:rsid w:val="00815B1A"/>
    <w:rsid w:val="0081696E"/>
    <w:rsid w:val="008203D5"/>
    <w:rsid w:val="0082366A"/>
    <w:rsid w:val="00823713"/>
    <w:rsid w:val="00823B2B"/>
    <w:rsid w:val="0082514D"/>
    <w:rsid w:val="008256E4"/>
    <w:rsid w:val="00825F4B"/>
    <w:rsid w:val="00825F63"/>
    <w:rsid w:val="00830253"/>
    <w:rsid w:val="0083035C"/>
    <w:rsid w:val="00831425"/>
    <w:rsid w:val="0083238F"/>
    <w:rsid w:val="00832D03"/>
    <w:rsid w:val="0083425F"/>
    <w:rsid w:val="00834A93"/>
    <w:rsid w:val="008351D1"/>
    <w:rsid w:val="0083718A"/>
    <w:rsid w:val="0083774A"/>
    <w:rsid w:val="008402B5"/>
    <w:rsid w:val="00840F01"/>
    <w:rsid w:val="0084127B"/>
    <w:rsid w:val="00843DEB"/>
    <w:rsid w:val="0084515C"/>
    <w:rsid w:val="0084649D"/>
    <w:rsid w:val="00847123"/>
    <w:rsid w:val="008476A1"/>
    <w:rsid w:val="00847826"/>
    <w:rsid w:val="00847C6E"/>
    <w:rsid w:val="008506B7"/>
    <w:rsid w:val="00850788"/>
    <w:rsid w:val="008509B1"/>
    <w:rsid w:val="0085130E"/>
    <w:rsid w:val="00851E0B"/>
    <w:rsid w:val="008527A8"/>
    <w:rsid w:val="00852FDF"/>
    <w:rsid w:val="00853F24"/>
    <w:rsid w:val="00854693"/>
    <w:rsid w:val="00854E7A"/>
    <w:rsid w:val="0086072F"/>
    <w:rsid w:val="00861DD9"/>
    <w:rsid w:val="00862793"/>
    <w:rsid w:val="00863412"/>
    <w:rsid w:val="0087062E"/>
    <w:rsid w:val="00870948"/>
    <w:rsid w:val="008733C6"/>
    <w:rsid w:val="00874BC2"/>
    <w:rsid w:val="00875B61"/>
    <w:rsid w:val="00880091"/>
    <w:rsid w:val="008811F3"/>
    <w:rsid w:val="0088156D"/>
    <w:rsid w:val="00882BDB"/>
    <w:rsid w:val="0088467E"/>
    <w:rsid w:val="00884690"/>
    <w:rsid w:val="00886BB9"/>
    <w:rsid w:val="008900CF"/>
    <w:rsid w:val="0089078B"/>
    <w:rsid w:val="008915DC"/>
    <w:rsid w:val="008916F3"/>
    <w:rsid w:val="00891C86"/>
    <w:rsid w:val="00893995"/>
    <w:rsid w:val="00893E4F"/>
    <w:rsid w:val="00894541"/>
    <w:rsid w:val="00895050"/>
    <w:rsid w:val="00895A0F"/>
    <w:rsid w:val="00895D14"/>
    <w:rsid w:val="00897C66"/>
    <w:rsid w:val="008A1F6D"/>
    <w:rsid w:val="008A25B1"/>
    <w:rsid w:val="008A3491"/>
    <w:rsid w:val="008A3AEA"/>
    <w:rsid w:val="008A5166"/>
    <w:rsid w:val="008A5FF2"/>
    <w:rsid w:val="008A6150"/>
    <w:rsid w:val="008A7B6D"/>
    <w:rsid w:val="008B07ED"/>
    <w:rsid w:val="008B14DD"/>
    <w:rsid w:val="008B20EA"/>
    <w:rsid w:val="008B2E6F"/>
    <w:rsid w:val="008B41B0"/>
    <w:rsid w:val="008B4AF3"/>
    <w:rsid w:val="008B572B"/>
    <w:rsid w:val="008B5FA6"/>
    <w:rsid w:val="008B7702"/>
    <w:rsid w:val="008B7A05"/>
    <w:rsid w:val="008C1624"/>
    <w:rsid w:val="008C5FE3"/>
    <w:rsid w:val="008C6379"/>
    <w:rsid w:val="008C68EE"/>
    <w:rsid w:val="008D08B2"/>
    <w:rsid w:val="008D0A6D"/>
    <w:rsid w:val="008D0FFB"/>
    <w:rsid w:val="008D1107"/>
    <w:rsid w:val="008D17C2"/>
    <w:rsid w:val="008D20AD"/>
    <w:rsid w:val="008D2EC6"/>
    <w:rsid w:val="008D31B9"/>
    <w:rsid w:val="008D3945"/>
    <w:rsid w:val="008D4EA9"/>
    <w:rsid w:val="008D5E9A"/>
    <w:rsid w:val="008D77C8"/>
    <w:rsid w:val="008D7909"/>
    <w:rsid w:val="008E004A"/>
    <w:rsid w:val="008E0272"/>
    <w:rsid w:val="008E0D6D"/>
    <w:rsid w:val="008E193A"/>
    <w:rsid w:val="008E27D6"/>
    <w:rsid w:val="008E29AF"/>
    <w:rsid w:val="008E43A9"/>
    <w:rsid w:val="008E4BCD"/>
    <w:rsid w:val="008E5807"/>
    <w:rsid w:val="008E5CB4"/>
    <w:rsid w:val="008F12FD"/>
    <w:rsid w:val="008F3B1F"/>
    <w:rsid w:val="008F4513"/>
    <w:rsid w:val="008F6995"/>
    <w:rsid w:val="008F7A0A"/>
    <w:rsid w:val="0090153A"/>
    <w:rsid w:val="0090234F"/>
    <w:rsid w:val="00903087"/>
    <w:rsid w:val="00903E7B"/>
    <w:rsid w:val="0090422D"/>
    <w:rsid w:val="00905334"/>
    <w:rsid w:val="009067B2"/>
    <w:rsid w:val="00907033"/>
    <w:rsid w:val="00907338"/>
    <w:rsid w:val="00910B62"/>
    <w:rsid w:val="00910DAD"/>
    <w:rsid w:val="00910EED"/>
    <w:rsid w:val="009110A5"/>
    <w:rsid w:val="00911A95"/>
    <w:rsid w:val="00913356"/>
    <w:rsid w:val="00913ECD"/>
    <w:rsid w:val="00914A71"/>
    <w:rsid w:val="00915522"/>
    <w:rsid w:val="009160D8"/>
    <w:rsid w:val="00916E6E"/>
    <w:rsid w:val="00916F25"/>
    <w:rsid w:val="00917E98"/>
    <w:rsid w:val="00921CAC"/>
    <w:rsid w:val="00925D95"/>
    <w:rsid w:val="0093181D"/>
    <w:rsid w:val="009319EB"/>
    <w:rsid w:val="00931B57"/>
    <w:rsid w:val="0093214E"/>
    <w:rsid w:val="00932D92"/>
    <w:rsid w:val="0093380B"/>
    <w:rsid w:val="00937A9F"/>
    <w:rsid w:val="00941E2D"/>
    <w:rsid w:val="00942CC0"/>
    <w:rsid w:val="009450FC"/>
    <w:rsid w:val="009457F7"/>
    <w:rsid w:val="0094682F"/>
    <w:rsid w:val="00946A36"/>
    <w:rsid w:val="00947413"/>
    <w:rsid w:val="009505B2"/>
    <w:rsid w:val="009508BE"/>
    <w:rsid w:val="009519A0"/>
    <w:rsid w:val="00953D43"/>
    <w:rsid w:val="0095495B"/>
    <w:rsid w:val="00955122"/>
    <w:rsid w:val="009557B2"/>
    <w:rsid w:val="00955888"/>
    <w:rsid w:val="009560D8"/>
    <w:rsid w:val="00956C81"/>
    <w:rsid w:val="009573D2"/>
    <w:rsid w:val="00960F15"/>
    <w:rsid w:val="00963B92"/>
    <w:rsid w:val="00964E5F"/>
    <w:rsid w:val="00965187"/>
    <w:rsid w:val="009655CD"/>
    <w:rsid w:val="00965F7B"/>
    <w:rsid w:val="00967287"/>
    <w:rsid w:val="00971374"/>
    <w:rsid w:val="009715A7"/>
    <w:rsid w:val="00971BC3"/>
    <w:rsid w:val="00971E1F"/>
    <w:rsid w:val="00973437"/>
    <w:rsid w:val="0097354B"/>
    <w:rsid w:val="00973970"/>
    <w:rsid w:val="0097497C"/>
    <w:rsid w:val="0097679C"/>
    <w:rsid w:val="00977797"/>
    <w:rsid w:val="00977AB5"/>
    <w:rsid w:val="009800CE"/>
    <w:rsid w:val="00981438"/>
    <w:rsid w:val="009826A5"/>
    <w:rsid w:val="0098582C"/>
    <w:rsid w:val="00985A1C"/>
    <w:rsid w:val="009876B5"/>
    <w:rsid w:val="00987E41"/>
    <w:rsid w:val="00990523"/>
    <w:rsid w:val="00990837"/>
    <w:rsid w:val="00990F9F"/>
    <w:rsid w:val="009941B9"/>
    <w:rsid w:val="00994246"/>
    <w:rsid w:val="00995557"/>
    <w:rsid w:val="009966D3"/>
    <w:rsid w:val="0099691D"/>
    <w:rsid w:val="009A0636"/>
    <w:rsid w:val="009A086B"/>
    <w:rsid w:val="009A0C45"/>
    <w:rsid w:val="009A1387"/>
    <w:rsid w:val="009A1568"/>
    <w:rsid w:val="009A1BB4"/>
    <w:rsid w:val="009A2A82"/>
    <w:rsid w:val="009A3960"/>
    <w:rsid w:val="009A4E7F"/>
    <w:rsid w:val="009A51D0"/>
    <w:rsid w:val="009A52AD"/>
    <w:rsid w:val="009A5A59"/>
    <w:rsid w:val="009A5C6F"/>
    <w:rsid w:val="009A6BCA"/>
    <w:rsid w:val="009A7859"/>
    <w:rsid w:val="009B16CA"/>
    <w:rsid w:val="009B23B3"/>
    <w:rsid w:val="009B346B"/>
    <w:rsid w:val="009B3D33"/>
    <w:rsid w:val="009B4767"/>
    <w:rsid w:val="009B4773"/>
    <w:rsid w:val="009B4BC7"/>
    <w:rsid w:val="009B5290"/>
    <w:rsid w:val="009B6B91"/>
    <w:rsid w:val="009B6D38"/>
    <w:rsid w:val="009B7537"/>
    <w:rsid w:val="009B7ABD"/>
    <w:rsid w:val="009B7DD1"/>
    <w:rsid w:val="009C027F"/>
    <w:rsid w:val="009C0C5A"/>
    <w:rsid w:val="009C4376"/>
    <w:rsid w:val="009C5600"/>
    <w:rsid w:val="009C5FDE"/>
    <w:rsid w:val="009C72AF"/>
    <w:rsid w:val="009C77D1"/>
    <w:rsid w:val="009D0A85"/>
    <w:rsid w:val="009D19E2"/>
    <w:rsid w:val="009D1DC4"/>
    <w:rsid w:val="009D3861"/>
    <w:rsid w:val="009D3DC2"/>
    <w:rsid w:val="009D686A"/>
    <w:rsid w:val="009E05E2"/>
    <w:rsid w:val="009E096A"/>
    <w:rsid w:val="009E09B7"/>
    <w:rsid w:val="009E1A61"/>
    <w:rsid w:val="009E1C45"/>
    <w:rsid w:val="009E224E"/>
    <w:rsid w:val="009E3091"/>
    <w:rsid w:val="009E3200"/>
    <w:rsid w:val="009E348D"/>
    <w:rsid w:val="009E4798"/>
    <w:rsid w:val="009E498B"/>
    <w:rsid w:val="009E4AC0"/>
    <w:rsid w:val="009E50A8"/>
    <w:rsid w:val="009E59EE"/>
    <w:rsid w:val="009E5FC1"/>
    <w:rsid w:val="009E7E92"/>
    <w:rsid w:val="009F401C"/>
    <w:rsid w:val="009F4C6E"/>
    <w:rsid w:val="009F5A34"/>
    <w:rsid w:val="009F5F79"/>
    <w:rsid w:val="009F6248"/>
    <w:rsid w:val="009F6255"/>
    <w:rsid w:val="009F7157"/>
    <w:rsid w:val="00A00986"/>
    <w:rsid w:val="00A01065"/>
    <w:rsid w:val="00A01828"/>
    <w:rsid w:val="00A023CD"/>
    <w:rsid w:val="00A02A06"/>
    <w:rsid w:val="00A02AAF"/>
    <w:rsid w:val="00A03B8D"/>
    <w:rsid w:val="00A06D92"/>
    <w:rsid w:val="00A10D40"/>
    <w:rsid w:val="00A10DA8"/>
    <w:rsid w:val="00A11397"/>
    <w:rsid w:val="00A11A6D"/>
    <w:rsid w:val="00A143EF"/>
    <w:rsid w:val="00A1594C"/>
    <w:rsid w:val="00A15B7D"/>
    <w:rsid w:val="00A16FAE"/>
    <w:rsid w:val="00A176B3"/>
    <w:rsid w:val="00A2522A"/>
    <w:rsid w:val="00A25F9D"/>
    <w:rsid w:val="00A26AB0"/>
    <w:rsid w:val="00A272A9"/>
    <w:rsid w:val="00A30340"/>
    <w:rsid w:val="00A30586"/>
    <w:rsid w:val="00A30E38"/>
    <w:rsid w:val="00A311FA"/>
    <w:rsid w:val="00A32D4C"/>
    <w:rsid w:val="00A33142"/>
    <w:rsid w:val="00A331C1"/>
    <w:rsid w:val="00A34D2A"/>
    <w:rsid w:val="00A352EF"/>
    <w:rsid w:val="00A37816"/>
    <w:rsid w:val="00A40F54"/>
    <w:rsid w:val="00A41C44"/>
    <w:rsid w:val="00A41F93"/>
    <w:rsid w:val="00A421FA"/>
    <w:rsid w:val="00A42A14"/>
    <w:rsid w:val="00A42CE3"/>
    <w:rsid w:val="00A42FDD"/>
    <w:rsid w:val="00A44F52"/>
    <w:rsid w:val="00A45AF5"/>
    <w:rsid w:val="00A45B73"/>
    <w:rsid w:val="00A45BE4"/>
    <w:rsid w:val="00A46F54"/>
    <w:rsid w:val="00A47436"/>
    <w:rsid w:val="00A51196"/>
    <w:rsid w:val="00A549CA"/>
    <w:rsid w:val="00A54E7D"/>
    <w:rsid w:val="00A55A25"/>
    <w:rsid w:val="00A564F6"/>
    <w:rsid w:val="00A651A3"/>
    <w:rsid w:val="00A6523A"/>
    <w:rsid w:val="00A65BD6"/>
    <w:rsid w:val="00A65DC7"/>
    <w:rsid w:val="00A66CD1"/>
    <w:rsid w:val="00A67C06"/>
    <w:rsid w:val="00A67CB5"/>
    <w:rsid w:val="00A704BA"/>
    <w:rsid w:val="00A71A05"/>
    <w:rsid w:val="00A73112"/>
    <w:rsid w:val="00A738B9"/>
    <w:rsid w:val="00A754F0"/>
    <w:rsid w:val="00A8004A"/>
    <w:rsid w:val="00A81F56"/>
    <w:rsid w:val="00A84DCC"/>
    <w:rsid w:val="00A866F7"/>
    <w:rsid w:val="00A871EF"/>
    <w:rsid w:val="00A91E52"/>
    <w:rsid w:val="00A93967"/>
    <w:rsid w:val="00A93975"/>
    <w:rsid w:val="00A93BA2"/>
    <w:rsid w:val="00A9587E"/>
    <w:rsid w:val="00A9616C"/>
    <w:rsid w:val="00AA014D"/>
    <w:rsid w:val="00AA18CF"/>
    <w:rsid w:val="00AA370D"/>
    <w:rsid w:val="00AA3A89"/>
    <w:rsid w:val="00AA3BB3"/>
    <w:rsid w:val="00AA42A9"/>
    <w:rsid w:val="00AA4F1D"/>
    <w:rsid w:val="00AB0CDF"/>
    <w:rsid w:val="00AB0CF4"/>
    <w:rsid w:val="00AB3079"/>
    <w:rsid w:val="00AB3D6D"/>
    <w:rsid w:val="00AB616E"/>
    <w:rsid w:val="00AC0B18"/>
    <w:rsid w:val="00AC0C8A"/>
    <w:rsid w:val="00AC1D65"/>
    <w:rsid w:val="00AC255E"/>
    <w:rsid w:val="00AC25DA"/>
    <w:rsid w:val="00AC25FD"/>
    <w:rsid w:val="00AC2F19"/>
    <w:rsid w:val="00AC310D"/>
    <w:rsid w:val="00AC38C4"/>
    <w:rsid w:val="00AC64FB"/>
    <w:rsid w:val="00AC761E"/>
    <w:rsid w:val="00AC7E79"/>
    <w:rsid w:val="00AD1795"/>
    <w:rsid w:val="00AD1954"/>
    <w:rsid w:val="00AD2241"/>
    <w:rsid w:val="00AD615A"/>
    <w:rsid w:val="00AD776F"/>
    <w:rsid w:val="00AD77E2"/>
    <w:rsid w:val="00AD7F1F"/>
    <w:rsid w:val="00AE0586"/>
    <w:rsid w:val="00AE0EE6"/>
    <w:rsid w:val="00AE0F48"/>
    <w:rsid w:val="00AE155C"/>
    <w:rsid w:val="00AE2713"/>
    <w:rsid w:val="00AE2B50"/>
    <w:rsid w:val="00AE3772"/>
    <w:rsid w:val="00AE489D"/>
    <w:rsid w:val="00AE4F20"/>
    <w:rsid w:val="00AE509F"/>
    <w:rsid w:val="00AF0724"/>
    <w:rsid w:val="00AF3C0C"/>
    <w:rsid w:val="00AF3EA9"/>
    <w:rsid w:val="00AF481E"/>
    <w:rsid w:val="00AF51F2"/>
    <w:rsid w:val="00AF534E"/>
    <w:rsid w:val="00AF6ECE"/>
    <w:rsid w:val="00AF7309"/>
    <w:rsid w:val="00B019A8"/>
    <w:rsid w:val="00B02389"/>
    <w:rsid w:val="00B05357"/>
    <w:rsid w:val="00B05929"/>
    <w:rsid w:val="00B06AAA"/>
    <w:rsid w:val="00B10332"/>
    <w:rsid w:val="00B10D67"/>
    <w:rsid w:val="00B12192"/>
    <w:rsid w:val="00B126BD"/>
    <w:rsid w:val="00B13444"/>
    <w:rsid w:val="00B14B68"/>
    <w:rsid w:val="00B151F5"/>
    <w:rsid w:val="00B20F2D"/>
    <w:rsid w:val="00B22B08"/>
    <w:rsid w:val="00B22C11"/>
    <w:rsid w:val="00B23B9F"/>
    <w:rsid w:val="00B26E83"/>
    <w:rsid w:val="00B27AD6"/>
    <w:rsid w:val="00B30D34"/>
    <w:rsid w:val="00B32676"/>
    <w:rsid w:val="00B34440"/>
    <w:rsid w:val="00B3447F"/>
    <w:rsid w:val="00B34D79"/>
    <w:rsid w:val="00B36582"/>
    <w:rsid w:val="00B371E7"/>
    <w:rsid w:val="00B378FB"/>
    <w:rsid w:val="00B40246"/>
    <w:rsid w:val="00B4044A"/>
    <w:rsid w:val="00B408BD"/>
    <w:rsid w:val="00B420DD"/>
    <w:rsid w:val="00B433A2"/>
    <w:rsid w:val="00B445CE"/>
    <w:rsid w:val="00B44A3B"/>
    <w:rsid w:val="00B4603D"/>
    <w:rsid w:val="00B4766B"/>
    <w:rsid w:val="00B47C7F"/>
    <w:rsid w:val="00B503C3"/>
    <w:rsid w:val="00B53956"/>
    <w:rsid w:val="00B545CA"/>
    <w:rsid w:val="00B54FA4"/>
    <w:rsid w:val="00B55206"/>
    <w:rsid w:val="00B55491"/>
    <w:rsid w:val="00B567BB"/>
    <w:rsid w:val="00B6025F"/>
    <w:rsid w:val="00B61495"/>
    <w:rsid w:val="00B61F7C"/>
    <w:rsid w:val="00B62147"/>
    <w:rsid w:val="00B62557"/>
    <w:rsid w:val="00B627F9"/>
    <w:rsid w:val="00B629C6"/>
    <w:rsid w:val="00B64092"/>
    <w:rsid w:val="00B67578"/>
    <w:rsid w:val="00B67E0A"/>
    <w:rsid w:val="00B67ED2"/>
    <w:rsid w:val="00B706C5"/>
    <w:rsid w:val="00B707BA"/>
    <w:rsid w:val="00B70FAE"/>
    <w:rsid w:val="00B7106F"/>
    <w:rsid w:val="00B7172D"/>
    <w:rsid w:val="00B71836"/>
    <w:rsid w:val="00B72850"/>
    <w:rsid w:val="00B72D19"/>
    <w:rsid w:val="00B73D88"/>
    <w:rsid w:val="00B76428"/>
    <w:rsid w:val="00B766EC"/>
    <w:rsid w:val="00B769FF"/>
    <w:rsid w:val="00B777BB"/>
    <w:rsid w:val="00B7793D"/>
    <w:rsid w:val="00B8059B"/>
    <w:rsid w:val="00B81C55"/>
    <w:rsid w:val="00B83822"/>
    <w:rsid w:val="00B84817"/>
    <w:rsid w:val="00B8565F"/>
    <w:rsid w:val="00B85777"/>
    <w:rsid w:val="00B93F43"/>
    <w:rsid w:val="00B94BFB"/>
    <w:rsid w:val="00B94DE3"/>
    <w:rsid w:val="00B9677B"/>
    <w:rsid w:val="00BA0B94"/>
    <w:rsid w:val="00BA1960"/>
    <w:rsid w:val="00BA1AA7"/>
    <w:rsid w:val="00BA2C8C"/>
    <w:rsid w:val="00BA3924"/>
    <w:rsid w:val="00BA55CF"/>
    <w:rsid w:val="00BA57AB"/>
    <w:rsid w:val="00BA5C55"/>
    <w:rsid w:val="00BA64F4"/>
    <w:rsid w:val="00BA7956"/>
    <w:rsid w:val="00BB302F"/>
    <w:rsid w:val="00BB5ED2"/>
    <w:rsid w:val="00BB72A1"/>
    <w:rsid w:val="00BB7518"/>
    <w:rsid w:val="00BC1038"/>
    <w:rsid w:val="00BC1649"/>
    <w:rsid w:val="00BC2981"/>
    <w:rsid w:val="00BC3858"/>
    <w:rsid w:val="00BC3C2F"/>
    <w:rsid w:val="00BC4141"/>
    <w:rsid w:val="00BC4694"/>
    <w:rsid w:val="00BC5386"/>
    <w:rsid w:val="00BC5B75"/>
    <w:rsid w:val="00BC7BEC"/>
    <w:rsid w:val="00BD0A45"/>
    <w:rsid w:val="00BD12A3"/>
    <w:rsid w:val="00BD13C1"/>
    <w:rsid w:val="00BD1C7D"/>
    <w:rsid w:val="00BD2918"/>
    <w:rsid w:val="00BD31A4"/>
    <w:rsid w:val="00BD332A"/>
    <w:rsid w:val="00BD3E8E"/>
    <w:rsid w:val="00BD40A8"/>
    <w:rsid w:val="00BD50C7"/>
    <w:rsid w:val="00BD5533"/>
    <w:rsid w:val="00BD6954"/>
    <w:rsid w:val="00BD709F"/>
    <w:rsid w:val="00BD74BC"/>
    <w:rsid w:val="00BE0868"/>
    <w:rsid w:val="00BE096E"/>
    <w:rsid w:val="00BE0DF1"/>
    <w:rsid w:val="00BE22EF"/>
    <w:rsid w:val="00BE2A72"/>
    <w:rsid w:val="00BE2CE9"/>
    <w:rsid w:val="00BE2EC0"/>
    <w:rsid w:val="00BE34AE"/>
    <w:rsid w:val="00BE3DEE"/>
    <w:rsid w:val="00BE50F5"/>
    <w:rsid w:val="00BF007C"/>
    <w:rsid w:val="00BF081B"/>
    <w:rsid w:val="00BF0D1F"/>
    <w:rsid w:val="00BF1A15"/>
    <w:rsid w:val="00BF2B2E"/>
    <w:rsid w:val="00BF34D2"/>
    <w:rsid w:val="00BF5154"/>
    <w:rsid w:val="00BF73B8"/>
    <w:rsid w:val="00BF7583"/>
    <w:rsid w:val="00BF7C68"/>
    <w:rsid w:val="00BF7E60"/>
    <w:rsid w:val="00C005A4"/>
    <w:rsid w:val="00C0094C"/>
    <w:rsid w:val="00C0318A"/>
    <w:rsid w:val="00C04372"/>
    <w:rsid w:val="00C048D2"/>
    <w:rsid w:val="00C04F0C"/>
    <w:rsid w:val="00C05E46"/>
    <w:rsid w:val="00C063D4"/>
    <w:rsid w:val="00C064BA"/>
    <w:rsid w:val="00C0669E"/>
    <w:rsid w:val="00C06F64"/>
    <w:rsid w:val="00C11DC2"/>
    <w:rsid w:val="00C123D8"/>
    <w:rsid w:val="00C12958"/>
    <w:rsid w:val="00C12F74"/>
    <w:rsid w:val="00C142E7"/>
    <w:rsid w:val="00C1455A"/>
    <w:rsid w:val="00C14650"/>
    <w:rsid w:val="00C1591E"/>
    <w:rsid w:val="00C165BF"/>
    <w:rsid w:val="00C2036F"/>
    <w:rsid w:val="00C2082B"/>
    <w:rsid w:val="00C23691"/>
    <w:rsid w:val="00C247B3"/>
    <w:rsid w:val="00C26471"/>
    <w:rsid w:val="00C27E4D"/>
    <w:rsid w:val="00C30181"/>
    <w:rsid w:val="00C318B9"/>
    <w:rsid w:val="00C32113"/>
    <w:rsid w:val="00C3297C"/>
    <w:rsid w:val="00C33AE3"/>
    <w:rsid w:val="00C33F8E"/>
    <w:rsid w:val="00C3537D"/>
    <w:rsid w:val="00C36514"/>
    <w:rsid w:val="00C3701B"/>
    <w:rsid w:val="00C400FE"/>
    <w:rsid w:val="00C409A5"/>
    <w:rsid w:val="00C40E10"/>
    <w:rsid w:val="00C41B4E"/>
    <w:rsid w:val="00C41CCD"/>
    <w:rsid w:val="00C42302"/>
    <w:rsid w:val="00C42444"/>
    <w:rsid w:val="00C43CAC"/>
    <w:rsid w:val="00C45259"/>
    <w:rsid w:val="00C4566A"/>
    <w:rsid w:val="00C467AD"/>
    <w:rsid w:val="00C47492"/>
    <w:rsid w:val="00C475AA"/>
    <w:rsid w:val="00C50444"/>
    <w:rsid w:val="00C50EA9"/>
    <w:rsid w:val="00C52432"/>
    <w:rsid w:val="00C53C00"/>
    <w:rsid w:val="00C546C6"/>
    <w:rsid w:val="00C54B66"/>
    <w:rsid w:val="00C54D95"/>
    <w:rsid w:val="00C5580F"/>
    <w:rsid w:val="00C55D1F"/>
    <w:rsid w:val="00C609CF"/>
    <w:rsid w:val="00C620B5"/>
    <w:rsid w:val="00C621A9"/>
    <w:rsid w:val="00C63E18"/>
    <w:rsid w:val="00C63ED4"/>
    <w:rsid w:val="00C642ED"/>
    <w:rsid w:val="00C653FA"/>
    <w:rsid w:val="00C65B12"/>
    <w:rsid w:val="00C65C2D"/>
    <w:rsid w:val="00C65C79"/>
    <w:rsid w:val="00C65D63"/>
    <w:rsid w:val="00C65E7F"/>
    <w:rsid w:val="00C65EB6"/>
    <w:rsid w:val="00C67AD6"/>
    <w:rsid w:val="00C727FC"/>
    <w:rsid w:val="00C73439"/>
    <w:rsid w:val="00C74530"/>
    <w:rsid w:val="00C74A90"/>
    <w:rsid w:val="00C74CA8"/>
    <w:rsid w:val="00C74CDB"/>
    <w:rsid w:val="00C75586"/>
    <w:rsid w:val="00C77CB6"/>
    <w:rsid w:val="00C80135"/>
    <w:rsid w:val="00C81937"/>
    <w:rsid w:val="00C82085"/>
    <w:rsid w:val="00C8269B"/>
    <w:rsid w:val="00C830BB"/>
    <w:rsid w:val="00C85E35"/>
    <w:rsid w:val="00C8618D"/>
    <w:rsid w:val="00C8622D"/>
    <w:rsid w:val="00C8659D"/>
    <w:rsid w:val="00C90BE9"/>
    <w:rsid w:val="00C917D8"/>
    <w:rsid w:val="00C91B06"/>
    <w:rsid w:val="00C91BB0"/>
    <w:rsid w:val="00C92ECD"/>
    <w:rsid w:val="00C9356F"/>
    <w:rsid w:val="00C93613"/>
    <w:rsid w:val="00C94336"/>
    <w:rsid w:val="00C9534F"/>
    <w:rsid w:val="00C9592C"/>
    <w:rsid w:val="00C95A05"/>
    <w:rsid w:val="00C95D89"/>
    <w:rsid w:val="00CA179D"/>
    <w:rsid w:val="00CA1EB7"/>
    <w:rsid w:val="00CA5B8F"/>
    <w:rsid w:val="00CA6874"/>
    <w:rsid w:val="00CA7710"/>
    <w:rsid w:val="00CA7B7A"/>
    <w:rsid w:val="00CB05D3"/>
    <w:rsid w:val="00CB08A2"/>
    <w:rsid w:val="00CB40FB"/>
    <w:rsid w:val="00CB6FE9"/>
    <w:rsid w:val="00CC10A3"/>
    <w:rsid w:val="00CC10D3"/>
    <w:rsid w:val="00CC214D"/>
    <w:rsid w:val="00CC2CDB"/>
    <w:rsid w:val="00CC399C"/>
    <w:rsid w:val="00CC4CAA"/>
    <w:rsid w:val="00CC55B1"/>
    <w:rsid w:val="00CD0EF6"/>
    <w:rsid w:val="00CD109A"/>
    <w:rsid w:val="00CD2884"/>
    <w:rsid w:val="00CD307F"/>
    <w:rsid w:val="00CD363F"/>
    <w:rsid w:val="00CD3971"/>
    <w:rsid w:val="00CD56C6"/>
    <w:rsid w:val="00CD7739"/>
    <w:rsid w:val="00CE09F3"/>
    <w:rsid w:val="00CE1227"/>
    <w:rsid w:val="00CE1323"/>
    <w:rsid w:val="00CE1A79"/>
    <w:rsid w:val="00CE51A9"/>
    <w:rsid w:val="00CE5303"/>
    <w:rsid w:val="00CE6CD9"/>
    <w:rsid w:val="00CE6F4A"/>
    <w:rsid w:val="00CE7E1F"/>
    <w:rsid w:val="00CF1923"/>
    <w:rsid w:val="00CF1952"/>
    <w:rsid w:val="00CF33ED"/>
    <w:rsid w:val="00CF5177"/>
    <w:rsid w:val="00CF6E25"/>
    <w:rsid w:val="00CF7B22"/>
    <w:rsid w:val="00D00978"/>
    <w:rsid w:val="00D01770"/>
    <w:rsid w:val="00D026E8"/>
    <w:rsid w:val="00D02EC5"/>
    <w:rsid w:val="00D0333D"/>
    <w:rsid w:val="00D0388A"/>
    <w:rsid w:val="00D039F5"/>
    <w:rsid w:val="00D051F6"/>
    <w:rsid w:val="00D10123"/>
    <w:rsid w:val="00D10C36"/>
    <w:rsid w:val="00D10EB2"/>
    <w:rsid w:val="00D11764"/>
    <w:rsid w:val="00D12A2F"/>
    <w:rsid w:val="00D14428"/>
    <w:rsid w:val="00D15451"/>
    <w:rsid w:val="00D15FE7"/>
    <w:rsid w:val="00D166D2"/>
    <w:rsid w:val="00D16A08"/>
    <w:rsid w:val="00D16D33"/>
    <w:rsid w:val="00D2096B"/>
    <w:rsid w:val="00D20972"/>
    <w:rsid w:val="00D21A13"/>
    <w:rsid w:val="00D2325F"/>
    <w:rsid w:val="00D2364B"/>
    <w:rsid w:val="00D244BB"/>
    <w:rsid w:val="00D2570D"/>
    <w:rsid w:val="00D27800"/>
    <w:rsid w:val="00D27A0E"/>
    <w:rsid w:val="00D30EC3"/>
    <w:rsid w:val="00D311CD"/>
    <w:rsid w:val="00D31BEB"/>
    <w:rsid w:val="00D3340F"/>
    <w:rsid w:val="00D33A7D"/>
    <w:rsid w:val="00D33B08"/>
    <w:rsid w:val="00D37FC2"/>
    <w:rsid w:val="00D40DDF"/>
    <w:rsid w:val="00D421E5"/>
    <w:rsid w:val="00D424A8"/>
    <w:rsid w:val="00D42920"/>
    <w:rsid w:val="00D429FD"/>
    <w:rsid w:val="00D42FC9"/>
    <w:rsid w:val="00D438ED"/>
    <w:rsid w:val="00D477C8"/>
    <w:rsid w:val="00D47D92"/>
    <w:rsid w:val="00D5071D"/>
    <w:rsid w:val="00D51C10"/>
    <w:rsid w:val="00D52741"/>
    <w:rsid w:val="00D53BFC"/>
    <w:rsid w:val="00D5480E"/>
    <w:rsid w:val="00D55598"/>
    <w:rsid w:val="00D5587F"/>
    <w:rsid w:val="00D55C5D"/>
    <w:rsid w:val="00D56377"/>
    <w:rsid w:val="00D56562"/>
    <w:rsid w:val="00D56934"/>
    <w:rsid w:val="00D572FC"/>
    <w:rsid w:val="00D61D48"/>
    <w:rsid w:val="00D637E3"/>
    <w:rsid w:val="00D6388A"/>
    <w:rsid w:val="00D64A61"/>
    <w:rsid w:val="00D64C68"/>
    <w:rsid w:val="00D64E90"/>
    <w:rsid w:val="00D66826"/>
    <w:rsid w:val="00D67E37"/>
    <w:rsid w:val="00D7029D"/>
    <w:rsid w:val="00D70373"/>
    <w:rsid w:val="00D71396"/>
    <w:rsid w:val="00D71AAE"/>
    <w:rsid w:val="00D73EAE"/>
    <w:rsid w:val="00D744DC"/>
    <w:rsid w:val="00D7579C"/>
    <w:rsid w:val="00D76F77"/>
    <w:rsid w:val="00D77C89"/>
    <w:rsid w:val="00D80BA8"/>
    <w:rsid w:val="00D81064"/>
    <w:rsid w:val="00D81CF7"/>
    <w:rsid w:val="00D82109"/>
    <w:rsid w:val="00D8296C"/>
    <w:rsid w:val="00D832C6"/>
    <w:rsid w:val="00D84966"/>
    <w:rsid w:val="00D85471"/>
    <w:rsid w:val="00D86ED4"/>
    <w:rsid w:val="00D900CC"/>
    <w:rsid w:val="00D90710"/>
    <w:rsid w:val="00D9209E"/>
    <w:rsid w:val="00D92A3D"/>
    <w:rsid w:val="00D930A2"/>
    <w:rsid w:val="00D93389"/>
    <w:rsid w:val="00D95651"/>
    <w:rsid w:val="00D95E4D"/>
    <w:rsid w:val="00D95F89"/>
    <w:rsid w:val="00D9688A"/>
    <w:rsid w:val="00D97D11"/>
    <w:rsid w:val="00DA0423"/>
    <w:rsid w:val="00DA1C90"/>
    <w:rsid w:val="00DA23D5"/>
    <w:rsid w:val="00DA3573"/>
    <w:rsid w:val="00DA3775"/>
    <w:rsid w:val="00DA392E"/>
    <w:rsid w:val="00DA4B08"/>
    <w:rsid w:val="00DA70B1"/>
    <w:rsid w:val="00DB1C44"/>
    <w:rsid w:val="00DB233C"/>
    <w:rsid w:val="00DB3B36"/>
    <w:rsid w:val="00DB4055"/>
    <w:rsid w:val="00DB4128"/>
    <w:rsid w:val="00DB4BC6"/>
    <w:rsid w:val="00DB54C2"/>
    <w:rsid w:val="00DB6600"/>
    <w:rsid w:val="00DB7162"/>
    <w:rsid w:val="00DB7AFC"/>
    <w:rsid w:val="00DB7D23"/>
    <w:rsid w:val="00DC0A3F"/>
    <w:rsid w:val="00DC0B18"/>
    <w:rsid w:val="00DC10B1"/>
    <w:rsid w:val="00DC1D62"/>
    <w:rsid w:val="00DC5092"/>
    <w:rsid w:val="00DC57B2"/>
    <w:rsid w:val="00DC62D4"/>
    <w:rsid w:val="00DC6831"/>
    <w:rsid w:val="00DC6B99"/>
    <w:rsid w:val="00DC7954"/>
    <w:rsid w:val="00DD0C18"/>
    <w:rsid w:val="00DD1965"/>
    <w:rsid w:val="00DD1AC9"/>
    <w:rsid w:val="00DD1FEB"/>
    <w:rsid w:val="00DD213E"/>
    <w:rsid w:val="00DD2765"/>
    <w:rsid w:val="00DD2DF0"/>
    <w:rsid w:val="00DD4A47"/>
    <w:rsid w:val="00DD4D08"/>
    <w:rsid w:val="00DD4DB2"/>
    <w:rsid w:val="00DD4E0A"/>
    <w:rsid w:val="00DD573B"/>
    <w:rsid w:val="00DD6904"/>
    <w:rsid w:val="00DD6DDC"/>
    <w:rsid w:val="00DE1723"/>
    <w:rsid w:val="00DE2827"/>
    <w:rsid w:val="00DE290D"/>
    <w:rsid w:val="00DE3312"/>
    <w:rsid w:val="00DE517A"/>
    <w:rsid w:val="00DE62E2"/>
    <w:rsid w:val="00DE7194"/>
    <w:rsid w:val="00DE7990"/>
    <w:rsid w:val="00DE7E53"/>
    <w:rsid w:val="00DF1974"/>
    <w:rsid w:val="00DF20A6"/>
    <w:rsid w:val="00DF30CD"/>
    <w:rsid w:val="00DF3D9A"/>
    <w:rsid w:val="00DF4EA2"/>
    <w:rsid w:val="00DF6023"/>
    <w:rsid w:val="00DF6662"/>
    <w:rsid w:val="00E010DE"/>
    <w:rsid w:val="00E023DA"/>
    <w:rsid w:val="00E0241A"/>
    <w:rsid w:val="00E0369D"/>
    <w:rsid w:val="00E03C02"/>
    <w:rsid w:val="00E04526"/>
    <w:rsid w:val="00E04B95"/>
    <w:rsid w:val="00E0680F"/>
    <w:rsid w:val="00E06E83"/>
    <w:rsid w:val="00E124CB"/>
    <w:rsid w:val="00E1299E"/>
    <w:rsid w:val="00E14099"/>
    <w:rsid w:val="00E14DD2"/>
    <w:rsid w:val="00E15C83"/>
    <w:rsid w:val="00E17A64"/>
    <w:rsid w:val="00E20091"/>
    <w:rsid w:val="00E20730"/>
    <w:rsid w:val="00E20FC3"/>
    <w:rsid w:val="00E21601"/>
    <w:rsid w:val="00E2226E"/>
    <w:rsid w:val="00E222C7"/>
    <w:rsid w:val="00E22B62"/>
    <w:rsid w:val="00E2339F"/>
    <w:rsid w:val="00E23EC2"/>
    <w:rsid w:val="00E25893"/>
    <w:rsid w:val="00E25D1E"/>
    <w:rsid w:val="00E25F11"/>
    <w:rsid w:val="00E26836"/>
    <w:rsid w:val="00E26FDF"/>
    <w:rsid w:val="00E27137"/>
    <w:rsid w:val="00E3259E"/>
    <w:rsid w:val="00E325B6"/>
    <w:rsid w:val="00E325E8"/>
    <w:rsid w:val="00E331F7"/>
    <w:rsid w:val="00E33242"/>
    <w:rsid w:val="00E33B6C"/>
    <w:rsid w:val="00E347AD"/>
    <w:rsid w:val="00E34BDA"/>
    <w:rsid w:val="00E3501B"/>
    <w:rsid w:val="00E3552B"/>
    <w:rsid w:val="00E37A52"/>
    <w:rsid w:val="00E40CF5"/>
    <w:rsid w:val="00E41094"/>
    <w:rsid w:val="00E41B97"/>
    <w:rsid w:val="00E42F03"/>
    <w:rsid w:val="00E4374D"/>
    <w:rsid w:val="00E43C64"/>
    <w:rsid w:val="00E44384"/>
    <w:rsid w:val="00E452C3"/>
    <w:rsid w:val="00E458D0"/>
    <w:rsid w:val="00E5018B"/>
    <w:rsid w:val="00E506E3"/>
    <w:rsid w:val="00E50DA9"/>
    <w:rsid w:val="00E51F5A"/>
    <w:rsid w:val="00E5270B"/>
    <w:rsid w:val="00E52ABB"/>
    <w:rsid w:val="00E52E68"/>
    <w:rsid w:val="00E53085"/>
    <w:rsid w:val="00E543DC"/>
    <w:rsid w:val="00E55262"/>
    <w:rsid w:val="00E55870"/>
    <w:rsid w:val="00E55C24"/>
    <w:rsid w:val="00E5739F"/>
    <w:rsid w:val="00E575AB"/>
    <w:rsid w:val="00E6105B"/>
    <w:rsid w:val="00E616EE"/>
    <w:rsid w:val="00E631F6"/>
    <w:rsid w:val="00E641D7"/>
    <w:rsid w:val="00E64D77"/>
    <w:rsid w:val="00E65540"/>
    <w:rsid w:val="00E65C84"/>
    <w:rsid w:val="00E70000"/>
    <w:rsid w:val="00E711FB"/>
    <w:rsid w:val="00E71644"/>
    <w:rsid w:val="00E72AE3"/>
    <w:rsid w:val="00E73D78"/>
    <w:rsid w:val="00E7485E"/>
    <w:rsid w:val="00E7588F"/>
    <w:rsid w:val="00E76073"/>
    <w:rsid w:val="00E77592"/>
    <w:rsid w:val="00E80310"/>
    <w:rsid w:val="00E80A5A"/>
    <w:rsid w:val="00E8125B"/>
    <w:rsid w:val="00E815AE"/>
    <w:rsid w:val="00E82074"/>
    <w:rsid w:val="00E8339E"/>
    <w:rsid w:val="00E841BC"/>
    <w:rsid w:val="00E84F8C"/>
    <w:rsid w:val="00E8561B"/>
    <w:rsid w:val="00E86C2C"/>
    <w:rsid w:val="00E92392"/>
    <w:rsid w:val="00E93CC3"/>
    <w:rsid w:val="00E93FA4"/>
    <w:rsid w:val="00E94830"/>
    <w:rsid w:val="00E94A83"/>
    <w:rsid w:val="00E94DFB"/>
    <w:rsid w:val="00E94ED3"/>
    <w:rsid w:val="00E94F13"/>
    <w:rsid w:val="00E95BD5"/>
    <w:rsid w:val="00E96740"/>
    <w:rsid w:val="00E96969"/>
    <w:rsid w:val="00E97315"/>
    <w:rsid w:val="00EA1897"/>
    <w:rsid w:val="00EA3238"/>
    <w:rsid w:val="00EA385A"/>
    <w:rsid w:val="00EA554D"/>
    <w:rsid w:val="00EA653D"/>
    <w:rsid w:val="00EA7256"/>
    <w:rsid w:val="00EB0035"/>
    <w:rsid w:val="00EB0592"/>
    <w:rsid w:val="00EB0E0B"/>
    <w:rsid w:val="00EB11D8"/>
    <w:rsid w:val="00EB1ED2"/>
    <w:rsid w:val="00EB224D"/>
    <w:rsid w:val="00EB490C"/>
    <w:rsid w:val="00EB5BA0"/>
    <w:rsid w:val="00EB5FF6"/>
    <w:rsid w:val="00EB6214"/>
    <w:rsid w:val="00EB6341"/>
    <w:rsid w:val="00EC04CC"/>
    <w:rsid w:val="00EC11FF"/>
    <w:rsid w:val="00EC15D9"/>
    <w:rsid w:val="00EC170A"/>
    <w:rsid w:val="00EC2A5C"/>
    <w:rsid w:val="00EC31E3"/>
    <w:rsid w:val="00EC389D"/>
    <w:rsid w:val="00EC3C25"/>
    <w:rsid w:val="00EC43D1"/>
    <w:rsid w:val="00EC52AA"/>
    <w:rsid w:val="00EC5AB8"/>
    <w:rsid w:val="00EC6F2F"/>
    <w:rsid w:val="00ED0E76"/>
    <w:rsid w:val="00ED2D36"/>
    <w:rsid w:val="00ED2F0A"/>
    <w:rsid w:val="00ED39A3"/>
    <w:rsid w:val="00ED3A28"/>
    <w:rsid w:val="00ED3DCB"/>
    <w:rsid w:val="00ED545B"/>
    <w:rsid w:val="00ED5A23"/>
    <w:rsid w:val="00ED647B"/>
    <w:rsid w:val="00ED6F93"/>
    <w:rsid w:val="00EE01D3"/>
    <w:rsid w:val="00EE0AD9"/>
    <w:rsid w:val="00EE0E74"/>
    <w:rsid w:val="00EE0FCA"/>
    <w:rsid w:val="00EE110E"/>
    <w:rsid w:val="00EE2180"/>
    <w:rsid w:val="00EE2F7A"/>
    <w:rsid w:val="00EE48EE"/>
    <w:rsid w:val="00EE78EC"/>
    <w:rsid w:val="00EF0133"/>
    <w:rsid w:val="00EF1C87"/>
    <w:rsid w:val="00EF26E1"/>
    <w:rsid w:val="00EF4144"/>
    <w:rsid w:val="00EF496D"/>
    <w:rsid w:val="00EF5032"/>
    <w:rsid w:val="00EF6556"/>
    <w:rsid w:val="00EF7E50"/>
    <w:rsid w:val="00F02231"/>
    <w:rsid w:val="00F0282F"/>
    <w:rsid w:val="00F0549B"/>
    <w:rsid w:val="00F06688"/>
    <w:rsid w:val="00F1031D"/>
    <w:rsid w:val="00F11308"/>
    <w:rsid w:val="00F12279"/>
    <w:rsid w:val="00F12510"/>
    <w:rsid w:val="00F133DF"/>
    <w:rsid w:val="00F14934"/>
    <w:rsid w:val="00F16289"/>
    <w:rsid w:val="00F16EDD"/>
    <w:rsid w:val="00F172A1"/>
    <w:rsid w:val="00F201D6"/>
    <w:rsid w:val="00F20477"/>
    <w:rsid w:val="00F2184A"/>
    <w:rsid w:val="00F21C1E"/>
    <w:rsid w:val="00F23063"/>
    <w:rsid w:val="00F23859"/>
    <w:rsid w:val="00F247C0"/>
    <w:rsid w:val="00F24D44"/>
    <w:rsid w:val="00F252BA"/>
    <w:rsid w:val="00F2581D"/>
    <w:rsid w:val="00F259D8"/>
    <w:rsid w:val="00F26894"/>
    <w:rsid w:val="00F26FC7"/>
    <w:rsid w:val="00F2711F"/>
    <w:rsid w:val="00F27E93"/>
    <w:rsid w:val="00F32ED3"/>
    <w:rsid w:val="00F34301"/>
    <w:rsid w:val="00F35329"/>
    <w:rsid w:val="00F362C0"/>
    <w:rsid w:val="00F36934"/>
    <w:rsid w:val="00F36F71"/>
    <w:rsid w:val="00F417BB"/>
    <w:rsid w:val="00F41D9C"/>
    <w:rsid w:val="00F43591"/>
    <w:rsid w:val="00F4467C"/>
    <w:rsid w:val="00F44AB2"/>
    <w:rsid w:val="00F50BBA"/>
    <w:rsid w:val="00F530B8"/>
    <w:rsid w:val="00F54898"/>
    <w:rsid w:val="00F55536"/>
    <w:rsid w:val="00F560B8"/>
    <w:rsid w:val="00F6020C"/>
    <w:rsid w:val="00F63CB8"/>
    <w:rsid w:val="00F6416C"/>
    <w:rsid w:val="00F64E17"/>
    <w:rsid w:val="00F65779"/>
    <w:rsid w:val="00F6596D"/>
    <w:rsid w:val="00F67B19"/>
    <w:rsid w:val="00F72D23"/>
    <w:rsid w:val="00F73CD9"/>
    <w:rsid w:val="00F7417D"/>
    <w:rsid w:val="00F74307"/>
    <w:rsid w:val="00F743E8"/>
    <w:rsid w:val="00F76199"/>
    <w:rsid w:val="00F77DAF"/>
    <w:rsid w:val="00F81DF4"/>
    <w:rsid w:val="00F84C06"/>
    <w:rsid w:val="00F85DB6"/>
    <w:rsid w:val="00F8674D"/>
    <w:rsid w:val="00F86CCF"/>
    <w:rsid w:val="00F86EEB"/>
    <w:rsid w:val="00F87908"/>
    <w:rsid w:val="00F90C7D"/>
    <w:rsid w:val="00F92B64"/>
    <w:rsid w:val="00F93AA8"/>
    <w:rsid w:val="00F94024"/>
    <w:rsid w:val="00F950C2"/>
    <w:rsid w:val="00F97399"/>
    <w:rsid w:val="00F9744A"/>
    <w:rsid w:val="00FA1C31"/>
    <w:rsid w:val="00FA1F4F"/>
    <w:rsid w:val="00FA2ABA"/>
    <w:rsid w:val="00FA3811"/>
    <w:rsid w:val="00FA4063"/>
    <w:rsid w:val="00FA52AE"/>
    <w:rsid w:val="00FA7C5D"/>
    <w:rsid w:val="00FA7FA0"/>
    <w:rsid w:val="00FB02B5"/>
    <w:rsid w:val="00FB18B6"/>
    <w:rsid w:val="00FB25D9"/>
    <w:rsid w:val="00FB2B4E"/>
    <w:rsid w:val="00FB4980"/>
    <w:rsid w:val="00FB5984"/>
    <w:rsid w:val="00FB59FF"/>
    <w:rsid w:val="00FB7846"/>
    <w:rsid w:val="00FB7F14"/>
    <w:rsid w:val="00FC00D4"/>
    <w:rsid w:val="00FC02D0"/>
    <w:rsid w:val="00FC153E"/>
    <w:rsid w:val="00FC2230"/>
    <w:rsid w:val="00FC3D49"/>
    <w:rsid w:val="00FC562F"/>
    <w:rsid w:val="00FC6028"/>
    <w:rsid w:val="00FC6B1A"/>
    <w:rsid w:val="00FC6F69"/>
    <w:rsid w:val="00FC77AF"/>
    <w:rsid w:val="00FD0300"/>
    <w:rsid w:val="00FD06C0"/>
    <w:rsid w:val="00FD2DE9"/>
    <w:rsid w:val="00FD36F8"/>
    <w:rsid w:val="00FD3E32"/>
    <w:rsid w:val="00FD5523"/>
    <w:rsid w:val="00FD6500"/>
    <w:rsid w:val="00FD69EC"/>
    <w:rsid w:val="00FD6FA9"/>
    <w:rsid w:val="00FD7343"/>
    <w:rsid w:val="00FD783C"/>
    <w:rsid w:val="00FE00E8"/>
    <w:rsid w:val="00FE08D8"/>
    <w:rsid w:val="00FE0B75"/>
    <w:rsid w:val="00FE15C6"/>
    <w:rsid w:val="00FE2BA1"/>
    <w:rsid w:val="00FE407B"/>
    <w:rsid w:val="00FE4511"/>
    <w:rsid w:val="00FE498C"/>
    <w:rsid w:val="00FE4BE7"/>
    <w:rsid w:val="00FE5D8C"/>
    <w:rsid w:val="00FE7AD2"/>
    <w:rsid w:val="00FE7DE8"/>
    <w:rsid w:val="00FF099C"/>
    <w:rsid w:val="00FF0AF2"/>
    <w:rsid w:val="00FF1534"/>
    <w:rsid w:val="00FF2E64"/>
    <w:rsid w:val="00FF34C7"/>
    <w:rsid w:val="00FF3579"/>
    <w:rsid w:val="00FF424D"/>
    <w:rsid w:val="00FF4EFC"/>
    <w:rsid w:val="00FF527C"/>
    <w:rsid w:val="00FF57B3"/>
    <w:rsid w:val="00FF66B1"/>
    <w:rsid w:val="00FF775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9B60C"/>
  <w15:chartTrackingRefBased/>
  <w15:docId w15:val="{631CE78E-9CC4-492C-BC0B-CC64A9FC3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Ttulo6">
    <w:name w:val="heading 6"/>
    <w:basedOn w:val="Normal"/>
    <w:next w:val="Normal"/>
    <w:link w:val="Ttulo6Car"/>
    <w:qFormat/>
    <w:rsid w:val="00F23063"/>
    <w:pPr>
      <w:widowControl/>
      <w:spacing w:before="240" w:after="60" w:line="240" w:lineRule="auto"/>
      <w:outlineLvl w:val="5"/>
    </w:pPr>
    <w:rPr>
      <w:rFonts w:ascii="Times New Roman" w:eastAsia="Times New Roman" w:hAnsi="Times New Roman"/>
      <w:b/>
      <w:bCs/>
      <w:lang w:val="es-ES" w:eastAsia="es-ES"/>
    </w:rPr>
  </w:style>
  <w:style w:type="paragraph" w:styleId="Ttulo7">
    <w:name w:val="heading 7"/>
    <w:basedOn w:val="Normal"/>
    <w:next w:val="Normal"/>
    <w:link w:val="Ttulo7Car"/>
    <w:qFormat/>
    <w:rsid w:val="00F23063"/>
    <w:pPr>
      <w:keepNext/>
      <w:widowControl/>
      <w:spacing w:after="0" w:line="360" w:lineRule="auto"/>
      <w:jc w:val="center"/>
      <w:outlineLvl w:val="6"/>
    </w:pPr>
    <w:rPr>
      <w:rFonts w:ascii="Comic Sans MS" w:eastAsia="Times New Roman" w:hAnsi="Comic Sans MS"/>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31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3142"/>
  </w:style>
  <w:style w:type="paragraph" w:styleId="Piedepgina">
    <w:name w:val="footer"/>
    <w:basedOn w:val="Normal"/>
    <w:link w:val="PiedepginaCar"/>
    <w:unhideWhenUsed/>
    <w:rsid w:val="00A33142"/>
    <w:pPr>
      <w:tabs>
        <w:tab w:val="center" w:pos="4419"/>
        <w:tab w:val="right" w:pos="8838"/>
      </w:tabs>
      <w:spacing w:after="0" w:line="240" w:lineRule="auto"/>
    </w:pPr>
  </w:style>
  <w:style w:type="character" w:customStyle="1" w:styleId="PiedepginaCar">
    <w:name w:val="Pie de página Car"/>
    <w:basedOn w:val="Fuentedeprrafopredeter"/>
    <w:link w:val="Piedepgina"/>
    <w:rsid w:val="00A33142"/>
  </w:style>
  <w:style w:type="table" w:styleId="Tablaconcuadrcula">
    <w:name w:val="Table Grid"/>
    <w:basedOn w:val="Tablanormal"/>
    <w:uiPriority w:val="59"/>
    <w:rsid w:val="00AC3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E59EE"/>
    <w:pPr>
      <w:widowControl/>
      <w:spacing w:after="160" w:line="259" w:lineRule="auto"/>
      <w:ind w:left="720"/>
      <w:contextualSpacing/>
    </w:pPr>
    <w:rPr>
      <w:lang w:val="es-AR"/>
    </w:rPr>
  </w:style>
  <w:style w:type="paragraph" w:styleId="Sinespaciado">
    <w:name w:val="No Spacing"/>
    <w:uiPriority w:val="1"/>
    <w:qFormat/>
    <w:rsid w:val="00DD573B"/>
    <w:rPr>
      <w:sz w:val="22"/>
      <w:szCs w:val="22"/>
      <w:lang w:eastAsia="en-US"/>
    </w:rPr>
  </w:style>
  <w:style w:type="paragraph" w:styleId="NormalWeb">
    <w:name w:val="Normal (Web)"/>
    <w:basedOn w:val="Normal"/>
    <w:uiPriority w:val="99"/>
    <w:unhideWhenUsed/>
    <w:rsid w:val="0046376F"/>
    <w:pPr>
      <w:widowControl/>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l42">
    <w:name w:val="xl42"/>
    <w:basedOn w:val="Normal"/>
    <w:rsid w:val="0038638C"/>
    <w:pPr>
      <w:widowControl/>
      <w:spacing w:before="100" w:beforeAutospacing="1" w:after="100" w:afterAutospacing="1" w:line="240" w:lineRule="auto"/>
    </w:pPr>
    <w:rPr>
      <w:rFonts w:ascii="Times New Roman" w:eastAsia="Arial Unicode MS" w:hAnsi="Times New Roman"/>
      <w:sz w:val="24"/>
      <w:szCs w:val="24"/>
    </w:rPr>
  </w:style>
  <w:style w:type="numbering" w:customStyle="1" w:styleId="Estilo1">
    <w:name w:val="Estilo1"/>
    <w:uiPriority w:val="99"/>
    <w:rsid w:val="00A25F9D"/>
    <w:pPr>
      <w:numPr>
        <w:numId w:val="7"/>
      </w:numPr>
    </w:pPr>
  </w:style>
  <w:style w:type="paragraph" w:styleId="Textodeglobo">
    <w:name w:val="Balloon Text"/>
    <w:basedOn w:val="Normal"/>
    <w:link w:val="TextodegloboCar"/>
    <w:uiPriority w:val="99"/>
    <w:semiHidden/>
    <w:unhideWhenUsed/>
    <w:rsid w:val="001E003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E003C"/>
    <w:rPr>
      <w:rFonts w:ascii="Segoe UI" w:hAnsi="Segoe UI" w:cs="Segoe UI"/>
      <w:sz w:val="18"/>
      <w:szCs w:val="18"/>
    </w:rPr>
  </w:style>
  <w:style w:type="paragraph" w:styleId="Revisin">
    <w:name w:val="Revision"/>
    <w:hidden/>
    <w:uiPriority w:val="99"/>
    <w:semiHidden/>
    <w:rsid w:val="007B5F78"/>
    <w:rPr>
      <w:sz w:val="22"/>
      <w:szCs w:val="22"/>
      <w:lang w:val="en-US" w:eastAsia="en-US"/>
    </w:rPr>
  </w:style>
  <w:style w:type="character" w:customStyle="1" w:styleId="apple-converted-space">
    <w:name w:val="apple-converted-space"/>
    <w:basedOn w:val="Fuentedeprrafopredeter"/>
    <w:rsid w:val="006B30CB"/>
  </w:style>
  <w:style w:type="character" w:styleId="Refdecomentario">
    <w:name w:val="annotation reference"/>
    <w:uiPriority w:val="99"/>
    <w:semiHidden/>
    <w:unhideWhenUsed/>
    <w:rsid w:val="00E52E68"/>
    <w:rPr>
      <w:sz w:val="16"/>
      <w:szCs w:val="16"/>
    </w:rPr>
  </w:style>
  <w:style w:type="paragraph" w:styleId="Textocomentario">
    <w:name w:val="annotation text"/>
    <w:basedOn w:val="Normal"/>
    <w:link w:val="TextocomentarioCar"/>
    <w:uiPriority w:val="99"/>
    <w:semiHidden/>
    <w:unhideWhenUsed/>
    <w:rsid w:val="00E52E68"/>
    <w:rPr>
      <w:sz w:val="20"/>
      <w:szCs w:val="20"/>
    </w:rPr>
  </w:style>
  <w:style w:type="character" w:customStyle="1" w:styleId="TextocomentarioCar">
    <w:name w:val="Texto comentario Car"/>
    <w:link w:val="Textocomentario"/>
    <w:uiPriority w:val="99"/>
    <w:semiHidden/>
    <w:rsid w:val="00E52E68"/>
    <w:rPr>
      <w:lang w:val="en-US" w:eastAsia="en-US"/>
    </w:rPr>
  </w:style>
  <w:style w:type="paragraph" w:styleId="Asuntodelcomentario">
    <w:name w:val="annotation subject"/>
    <w:basedOn w:val="Textocomentario"/>
    <w:next w:val="Textocomentario"/>
    <w:link w:val="AsuntodelcomentarioCar"/>
    <w:uiPriority w:val="99"/>
    <w:semiHidden/>
    <w:unhideWhenUsed/>
    <w:rsid w:val="00E52E68"/>
    <w:rPr>
      <w:b/>
      <w:bCs/>
    </w:rPr>
  </w:style>
  <w:style w:type="character" w:customStyle="1" w:styleId="AsuntodelcomentarioCar">
    <w:name w:val="Asunto del comentario Car"/>
    <w:link w:val="Asuntodelcomentario"/>
    <w:uiPriority w:val="99"/>
    <w:semiHidden/>
    <w:rsid w:val="00E52E68"/>
    <w:rPr>
      <w:b/>
      <w:bCs/>
      <w:lang w:val="en-US" w:eastAsia="en-US"/>
    </w:rPr>
  </w:style>
  <w:style w:type="table" w:customStyle="1" w:styleId="Tablaconcuadrcula1">
    <w:name w:val="Tabla con cuadrícula1"/>
    <w:basedOn w:val="Tablanormal"/>
    <w:next w:val="Tablaconcuadrcula"/>
    <w:uiPriority w:val="59"/>
    <w:rsid w:val="00A0098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0098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9A5C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1B4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1B4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6004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6004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6004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6004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AC255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AC255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D74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082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082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1D3ED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1D3ED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2A4BF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2B7C0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DB233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1741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1741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1741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B0F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B0F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B0F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6">
    <w:name w:val="Tabla con cuadrícula26"/>
    <w:basedOn w:val="Tablanormal"/>
    <w:next w:val="Tablaconcuadrcula"/>
    <w:uiPriority w:val="59"/>
    <w:rsid w:val="005B0F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8351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8351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9">
    <w:name w:val="Tabla con cuadrícula29"/>
    <w:basedOn w:val="Tablanormal"/>
    <w:next w:val="Tablaconcuadrcula"/>
    <w:uiPriority w:val="59"/>
    <w:rsid w:val="00EB0E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0">
    <w:name w:val="Tabla con cuadrícula30"/>
    <w:basedOn w:val="Tablanormal"/>
    <w:next w:val="Tablaconcuadrcula"/>
    <w:uiPriority w:val="59"/>
    <w:rsid w:val="007C1A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CC399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E347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605167"/>
    <w:rPr>
      <w:color w:val="0563C1"/>
      <w:u w:val="single"/>
    </w:rPr>
  </w:style>
  <w:style w:type="paragraph" w:styleId="Ttulo">
    <w:name w:val="Title"/>
    <w:basedOn w:val="Normal"/>
    <w:next w:val="Normal"/>
    <w:link w:val="TtuloCar"/>
    <w:uiPriority w:val="10"/>
    <w:qFormat/>
    <w:rsid w:val="000440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4078"/>
    <w:rPr>
      <w:rFonts w:asciiTheme="majorHAnsi" w:eastAsiaTheme="majorEastAsia" w:hAnsiTheme="majorHAnsi" w:cstheme="majorBidi"/>
      <w:spacing w:val="-10"/>
      <w:kern w:val="28"/>
      <w:sz w:val="56"/>
      <w:szCs w:val="56"/>
      <w:lang w:val="en-US" w:eastAsia="en-US"/>
    </w:rPr>
  </w:style>
  <w:style w:type="character" w:customStyle="1" w:styleId="Ttulo7Car">
    <w:name w:val="Título 7 Car"/>
    <w:basedOn w:val="Fuentedeprrafopredeter"/>
    <w:link w:val="Ttulo7"/>
    <w:rsid w:val="00F23063"/>
    <w:rPr>
      <w:rFonts w:ascii="Comic Sans MS" w:eastAsia="Times New Roman" w:hAnsi="Comic Sans MS"/>
      <w:sz w:val="24"/>
      <w:lang w:val="es-MX" w:eastAsia="es-ES"/>
    </w:rPr>
  </w:style>
  <w:style w:type="character" w:customStyle="1" w:styleId="Ttulo6Car">
    <w:name w:val="Título 6 Car"/>
    <w:basedOn w:val="Fuentedeprrafopredeter"/>
    <w:link w:val="Ttulo6"/>
    <w:rsid w:val="00F23063"/>
    <w:rPr>
      <w:rFonts w:ascii="Times New Roman" w:eastAsia="Times New Roman" w:hAnsi="Times New Roman"/>
      <w:b/>
      <w:bCs/>
      <w:sz w:val="22"/>
      <w:szCs w:val="22"/>
      <w:lang w:val="es-ES" w:eastAsia="es-ES"/>
    </w:rPr>
  </w:style>
  <w:style w:type="paragraph" w:styleId="Textoindependiente3">
    <w:name w:val="Body Text 3"/>
    <w:basedOn w:val="Normal"/>
    <w:link w:val="Textoindependiente3Car"/>
    <w:rsid w:val="0032180A"/>
    <w:pPr>
      <w:widowControl/>
      <w:spacing w:after="120" w:line="240" w:lineRule="auto"/>
    </w:pPr>
    <w:rPr>
      <w:rFonts w:ascii="Times New Roman" w:eastAsia="Times New Roman" w:hAnsi="Times New Roman"/>
      <w:sz w:val="16"/>
      <w:szCs w:val="16"/>
      <w:lang w:val="es-ES" w:eastAsia="es-ES"/>
    </w:rPr>
  </w:style>
  <w:style w:type="character" w:customStyle="1" w:styleId="Textoindependiente3Car">
    <w:name w:val="Texto independiente 3 Car"/>
    <w:basedOn w:val="Fuentedeprrafopredeter"/>
    <w:link w:val="Textoindependiente3"/>
    <w:rsid w:val="0032180A"/>
    <w:rPr>
      <w:rFonts w:ascii="Times New Roman" w:eastAsia="Times New Roman" w:hAnsi="Times New Roman"/>
      <w:sz w:val="16"/>
      <w:szCs w:val="16"/>
      <w:lang w:val="es-ES" w:eastAsia="es-ES"/>
    </w:rPr>
  </w:style>
  <w:style w:type="paragraph" w:customStyle="1" w:styleId="Textonota">
    <w:name w:val="Texto nota"/>
    <w:basedOn w:val="Normal"/>
    <w:link w:val="TextonotaChar"/>
    <w:uiPriority w:val="99"/>
    <w:rsid w:val="006C462F"/>
    <w:pPr>
      <w:widowControl/>
      <w:spacing w:after="0" w:line="240" w:lineRule="auto"/>
      <w:ind w:left="432"/>
      <w:jc w:val="both"/>
    </w:pPr>
    <w:rPr>
      <w:rFonts w:ascii="Arial" w:eastAsia="Times New Roman" w:hAnsi="Arial"/>
      <w:sz w:val="20"/>
      <w:szCs w:val="20"/>
      <w:lang w:val="es-AR" w:eastAsia="es-ES"/>
    </w:rPr>
  </w:style>
  <w:style w:type="character" w:customStyle="1" w:styleId="TextonotaChar">
    <w:name w:val="Texto nota Char"/>
    <w:link w:val="Textonota"/>
    <w:uiPriority w:val="99"/>
    <w:rsid w:val="006C462F"/>
    <w:rPr>
      <w:rFonts w:ascii="Arial" w:eastAsia="Times New Roman" w:hAnsi="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444">
      <w:bodyDiv w:val="1"/>
      <w:marLeft w:val="0"/>
      <w:marRight w:val="0"/>
      <w:marTop w:val="0"/>
      <w:marBottom w:val="0"/>
      <w:divBdr>
        <w:top w:val="none" w:sz="0" w:space="0" w:color="auto"/>
        <w:left w:val="none" w:sz="0" w:space="0" w:color="auto"/>
        <w:bottom w:val="none" w:sz="0" w:space="0" w:color="auto"/>
        <w:right w:val="none" w:sz="0" w:space="0" w:color="auto"/>
      </w:divBdr>
    </w:div>
    <w:div w:id="41562064">
      <w:bodyDiv w:val="1"/>
      <w:marLeft w:val="0"/>
      <w:marRight w:val="0"/>
      <w:marTop w:val="0"/>
      <w:marBottom w:val="0"/>
      <w:divBdr>
        <w:top w:val="none" w:sz="0" w:space="0" w:color="auto"/>
        <w:left w:val="none" w:sz="0" w:space="0" w:color="auto"/>
        <w:bottom w:val="none" w:sz="0" w:space="0" w:color="auto"/>
        <w:right w:val="none" w:sz="0" w:space="0" w:color="auto"/>
      </w:divBdr>
    </w:div>
    <w:div w:id="64954088">
      <w:bodyDiv w:val="1"/>
      <w:marLeft w:val="0"/>
      <w:marRight w:val="0"/>
      <w:marTop w:val="0"/>
      <w:marBottom w:val="0"/>
      <w:divBdr>
        <w:top w:val="none" w:sz="0" w:space="0" w:color="auto"/>
        <w:left w:val="none" w:sz="0" w:space="0" w:color="auto"/>
        <w:bottom w:val="none" w:sz="0" w:space="0" w:color="auto"/>
        <w:right w:val="none" w:sz="0" w:space="0" w:color="auto"/>
      </w:divBdr>
    </w:div>
    <w:div w:id="128793360">
      <w:bodyDiv w:val="1"/>
      <w:marLeft w:val="0"/>
      <w:marRight w:val="0"/>
      <w:marTop w:val="0"/>
      <w:marBottom w:val="0"/>
      <w:divBdr>
        <w:top w:val="none" w:sz="0" w:space="0" w:color="auto"/>
        <w:left w:val="none" w:sz="0" w:space="0" w:color="auto"/>
        <w:bottom w:val="none" w:sz="0" w:space="0" w:color="auto"/>
        <w:right w:val="none" w:sz="0" w:space="0" w:color="auto"/>
      </w:divBdr>
    </w:div>
    <w:div w:id="289824608">
      <w:bodyDiv w:val="1"/>
      <w:marLeft w:val="0"/>
      <w:marRight w:val="0"/>
      <w:marTop w:val="0"/>
      <w:marBottom w:val="0"/>
      <w:divBdr>
        <w:top w:val="none" w:sz="0" w:space="0" w:color="auto"/>
        <w:left w:val="none" w:sz="0" w:space="0" w:color="auto"/>
        <w:bottom w:val="none" w:sz="0" w:space="0" w:color="auto"/>
        <w:right w:val="none" w:sz="0" w:space="0" w:color="auto"/>
      </w:divBdr>
    </w:div>
    <w:div w:id="303855555">
      <w:bodyDiv w:val="1"/>
      <w:marLeft w:val="0"/>
      <w:marRight w:val="0"/>
      <w:marTop w:val="0"/>
      <w:marBottom w:val="0"/>
      <w:divBdr>
        <w:top w:val="none" w:sz="0" w:space="0" w:color="auto"/>
        <w:left w:val="none" w:sz="0" w:space="0" w:color="auto"/>
        <w:bottom w:val="none" w:sz="0" w:space="0" w:color="auto"/>
        <w:right w:val="none" w:sz="0" w:space="0" w:color="auto"/>
      </w:divBdr>
    </w:div>
    <w:div w:id="385646577">
      <w:bodyDiv w:val="1"/>
      <w:marLeft w:val="0"/>
      <w:marRight w:val="0"/>
      <w:marTop w:val="0"/>
      <w:marBottom w:val="0"/>
      <w:divBdr>
        <w:top w:val="none" w:sz="0" w:space="0" w:color="auto"/>
        <w:left w:val="none" w:sz="0" w:space="0" w:color="auto"/>
        <w:bottom w:val="none" w:sz="0" w:space="0" w:color="auto"/>
        <w:right w:val="none" w:sz="0" w:space="0" w:color="auto"/>
      </w:divBdr>
    </w:div>
    <w:div w:id="406417520">
      <w:bodyDiv w:val="1"/>
      <w:marLeft w:val="0"/>
      <w:marRight w:val="0"/>
      <w:marTop w:val="0"/>
      <w:marBottom w:val="0"/>
      <w:divBdr>
        <w:top w:val="none" w:sz="0" w:space="0" w:color="auto"/>
        <w:left w:val="none" w:sz="0" w:space="0" w:color="auto"/>
        <w:bottom w:val="none" w:sz="0" w:space="0" w:color="auto"/>
        <w:right w:val="none" w:sz="0" w:space="0" w:color="auto"/>
      </w:divBdr>
    </w:div>
    <w:div w:id="481048386">
      <w:bodyDiv w:val="1"/>
      <w:marLeft w:val="0"/>
      <w:marRight w:val="0"/>
      <w:marTop w:val="0"/>
      <w:marBottom w:val="0"/>
      <w:divBdr>
        <w:top w:val="none" w:sz="0" w:space="0" w:color="auto"/>
        <w:left w:val="none" w:sz="0" w:space="0" w:color="auto"/>
        <w:bottom w:val="none" w:sz="0" w:space="0" w:color="auto"/>
        <w:right w:val="none" w:sz="0" w:space="0" w:color="auto"/>
      </w:divBdr>
    </w:div>
    <w:div w:id="490831466">
      <w:bodyDiv w:val="1"/>
      <w:marLeft w:val="0"/>
      <w:marRight w:val="0"/>
      <w:marTop w:val="0"/>
      <w:marBottom w:val="0"/>
      <w:divBdr>
        <w:top w:val="none" w:sz="0" w:space="0" w:color="auto"/>
        <w:left w:val="none" w:sz="0" w:space="0" w:color="auto"/>
        <w:bottom w:val="none" w:sz="0" w:space="0" w:color="auto"/>
        <w:right w:val="none" w:sz="0" w:space="0" w:color="auto"/>
      </w:divBdr>
    </w:div>
    <w:div w:id="505445117">
      <w:bodyDiv w:val="1"/>
      <w:marLeft w:val="0"/>
      <w:marRight w:val="0"/>
      <w:marTop w:val="0"/>
      <w:marBottom w:val="0"/>
      <w:divBdr>
        <w:top w:val="none" w:sz="0" w:space="0" w:color="auto"/>
        <w:left w:val="none" w:sz="0" w:space="0" w:color="auto"/>
        <w:bottom w:val="none" w:sz="0" w:space="0" w:color="auto"/>
        <w:right w:val="none" w:sz="0" w:space="0" w:color="auto"/>
      </w:divBdr>
    </w:div>
    <w:div w:id="579757074">
      <w:bodyDiv w:val="1"/>
      <w:marLeft w:val="0"/>
      <w:marRight w:val="0"/>
      <w:marTop w:val="0"/>
      <w:marBottom w:val="0"/>
      <w:divBdr>
        <w:top w:val="none" w:sz="0" w:space="0" w:color="auto"/>
        <w:left w:val="none" w:sz="0" w:space="0" w:color="auto"/>
        <w:bottom w:val="none" w:sz="0" w:space="0" w:color="auto"/>
        <w:right w:val="none" w:sz="0" w:space="0" w:color="auto"/>
      </w:divBdr>
    </w:div>
    <w:div w:id="641077499">
      <w:bodyDiv w:val="1"/>
      <w:marLeft w:val="0"/>
      <w:marRight w:val="0"/>
      <w:marTop w:val="0"/>
      <w:marBottom w:val="0"/>
      <w:divBdr>
        <w:top w:val="none" w:sz="0" w:space="0" w:color="auto"/>
        <w:left w:val="none" w:sz="0" w:space="0" w:color="auto"/>
        <w:bottom w:val="none" w:sz="0" w:space="0" w:color="auto"/>
        <w:right w:val="none" w:sz="0" w:space="0" w:color="auto"/>
      </w:divBdr>
    </w:div>
    <w:div w:id="646592131">
      <w:bodyDiv w:val="1"/>
      <w:marLeft w:val="0"/>
      <w:marRight w:val="0"/>
      <w:marTop w:val="0"/>
      <w:marBottom w:val="0"/>
      <w:divBdr>
        <w:top w:val="none" w:sz="0" w:space="0" w:color="auto"/>
        <w:left w:val="none" w:sz="0" w:space="0" w:color="auto"/>
        <w:bottom w:val="none" w:sz="0" w:space="0" w:color="auto"/>
        <w:right w:val="none" w:sz="0" w:space="0" w:color="auto"/>
      </w:divBdr>
    </w:div>
    <w:div w:id="689599126">
      <w:bodyDiv w:val="1"/>
      <w:marLeft w:val="0"/>
      <w:marRight w:val="0"/>
      <w:marTop w:val="0"/>
      <w:marBottom w:val="0"/>
      <w:divBdr>
        <w:top w:val="none" w:sz="0" w:space="0" w:color="auto"/>
        <w:left w:val="none" w:sz="0" w:space="0" w:color="auto"/>
        <w:bottom w:val="none" w:sz="0" w:space="0" w:color="auto"/>
        <w:right w:val="none" w:sz="0" w:space="0" w:color="auto"/>
      </w:divBdr>
    </w:div>
    <w:div w:id="712463807">
      <w:bodyDiv w:val="1"/>
      <w:marLeft w:val="0"/>
      <w:marRight w:val="0"/>
      <w:marTop w:val="0"/>
      <w:marBottom w:val="0"/>
      <w:divBdr>
        <w:top w:val="none" w:sz="0" w:space="0" w:color="auto"/>
        <w:left w:val="none" w:sz="0" w:space="0" w:color="auto"/>
        <w:bottom w:val="none" w:sz="0" w:space="0" w:color="auto"/>
        <w:right w:val="none" w:sz="0" w:space="0" w:color="auto"/>
      </w:divBdr>
    </w:div>
    <w:div w:id="745760653">
      <w:bodyDiv w:val="1"/>
      <w:marLeft w:val="0"/>
      <w:marRight w:val="0"/>
      <w:marTop w:val="0"/>
      <w:marBottom w:val="0"/>
      <w:divBdr>
        <w:top w:val="none" w:sz="0" w:space="0" w:color="auto"/>
        <w:left w:val="none" w:sz="0" w:space="0" w:color="auto"/>
        <w:bottom w:val="none" w:sz="0" w:space="0" w:color="auto"/>
        <w:right w:val="none" w:sz="0" w:space="0" w:color="auto"/>
      </w:divBdr>
    </w:div>
    <w:div w:id="860318417">
      <w:bodyDiv w:val="1"/>
      <w:marLeft w:val="0"/>
      <w:marRight w:val="0"/>
      <w:marTop w:val="0"/>
      <w:marBottom w:val="0"/>
      <w:divBdr>
        <w:top w:val="none" w:sz="0" w:space="0" w:color="auto"/>
        <w:left w:val="none" w:sz="0" w:space="0" w:color="auto"/>
        <w:bottom w:val="none" w:sz="0" w:space="0" w:color="auto"/>
        <w:right w:val="none" w:sz="0" w:space="0" w:color="auto"/>
      </w:divBdr>
    </w:div>
    <w:div w:id="880557685">
      <w:bodyDiv w:val="1"/>
      <w:marLeft w:val="0"/>
      <w:marRight w:val="0"/>
      <w:marTop w:val="0"/>
      <w:marBottom w:val="0"/>
      <w:divBdr>
        <w:top w:val="none" w:sz="0" w:space="0" w:color="auto"/>
        <w:left w:val="none" w:sz="0" w:space="0" w:color="auto"/>
        <w:bottom w:val="none" w:sz="0" w:space="0" w:color="auto"/>
        <w:right w:val="none" w:sz="0" w:space="0" w:color="auto"/>
      </w:divBdr>
    </w:div>
    <w:div w:id="940452139">
      <w:bodyDiv w:val="1"/>
      <w:marLeft w:val="0"/>
      <w:marRight w:val="0"/>
      <w:marTop w:val="0"/>
      <w:marBottom w:val="0"/>
      <w:divBdr>
        <w:top w:val="none" w:sz="0" w:space="0" w:color="auto"/>
        <w:left w:val="none" w:sz="0" w:space="0" w:color="auto"/>
        <w:bottom w:val="none" w:sz="0" w:space="0" w:color="auto"/>
        <w:right w:val="none" w:sz="0" w:space="0" w:color="auto"/>
      </w:divBdr>
    </w:div>
    <w:div w:id="942343059">
      <w:bodyDiv w:val="1"/>
      <w:marLeft w:val="0"/>
      <w:marRight w:val="0"/>
      <w:marTop w:val="0"/>
      <w:marBottom w:val="0"/>
      <w:divBdr>
        <w:top w:val="none" w:sz="0" w:space="0" w:color="auto"/>
        <w:left w:val="none" w:sz="0" w:space="0" w:color="auto"/>
        <w:bottom w:val="none" w:sz="0" w:space="0" w:color="auto"/>
        <w:right w:val="none" w:sz="0" w:space="0" w:color="auto"/>
      </w:divBdr>
    </w:div>
    <w:div w:id="1042439412">
      <w:bodyDiv w:val="1"/>
      <w:marLeft w:val="0"/>
      <w:marRight w:val="0"/>
      <w:marTop w:val="0"/>
      <w:marBottom w:val="0"/>
      <w:divBdr>
        <w:top w:val="none" w:sz="0" w:space="0" w:color="auto"/>
        <w:left w:val="none" w:sz="0" w:space="0" w:color="auto"/>
        <w:bottom w:val="none" w:sz="0" w:space="0" w:color="auto"/>
        <w:right w:val="none" w:sz="0" w:space="0" w:color="auto"/>
      </w:divBdr>
    </w:div>
    <w:div w:id="1143622459">
      <w:bodyDiv w:val="1"/>
      <w:marLeft w:val="0"/>
      <w:marRight w:val="0"/>
      <w:marTop w:val="0"/>
      <w:marBottom w:val="0"/>
      <w:divBdr>
        <w:top w:val="none" w:sz="0" w:space="0" w:color="auto"/>
        <w:left w:val="none" w:sz="0" w:space="0" w:color="auto"/>
        <w:bottom w:val="none" w:sz="0" w:space="0" w:color="auto"/>
        <w:right w:val="none" w:sz="0" w:space="0" w:color="auto"/>
      </w:divBdr>
    </w:div>
    <w:div w:id="1199855855">
      <w:bodyDiv w:val="1"/>
      <w:marLeft w:val="0"/>
      <w:marRight w:val="0"/>
      <w:marTop w:val="0"/>
      <w:marBottom w:val="0"/>
      <w:divBdr>
        <w:top w:val="none" w:sz="0" w:space="0" w:color="auto"/>
        <w:left w:val="none" w:sz="0" w:space="0" w:color="auto"/>
        <w:bottom w:val="none" w:sz="0" w:space="0" w:color="auto"/>
        <w:right w:val="none" w:sz="0" w:space="0" w:color="auto"/>
      </w:divBdr>
    </w:div>
    <w:div w:id="1226599999">
      <w:bodyDiv w:val="1"/>
      <w:marLeft w:val="0"/>
      <w:marRight w:val="0"/>
      <w:marTop w:val="0"/>
      <w:marBottom w:val="0"/>
      <w:divBdr>
        <w:top w:val="none" w:sz="0" w:space="0" w:color="auto"/>
        <w:left w:val="none" w:sz="0" w:space="0" w:color="auto"/>
        <w:bottom w:val="none" w:sz="0" w:space="0" w:color="auto"/>
        <w:right w:val="none" w:sz="0" w:space="0" w:color="auto"/>
      </w:divBdr>
    </w:div>
    <w:div w:id="1234850033">
      <w:bodyDiv w:val="1"/>
      <w:marLeft w:val="0"/>
      <w:marRight w:val="0"/>
      <w:marTop w:val="0"/>
      <w:marBottom w:val="0"/>
      <w:divBdr>
        <w:top w:val="none" w:sz="0" w:space="0" w:color="auto"/>
        <w:left w:val="none" w:sz="0" w:space="0" w:color="auto"/>
        <w:bottom w:val="none" w:sz="0" w:space="0" w:color="auto"/>
        <w:right w:val="none" w:sz="0" w:space="0" w:color="auto"/>
      </w:divBdr>
    </w:div>
    <w:div w:id="1253661199">
      <w:bodyDiv w:val="1"/>
      <w:marLeft w:val="0"/>
      <w:marRight w:val="0"/>
      <w:marTop w:val="0"/>
      <w:marBottom w:val="0"/>
      <w:divBdr>
        <w:top w:val="none" w:sz="0" w:space="0" w:color="auto"/>
        <w:left w:val="none" w:sz="0" w:space="0" w:color="auto"/>
        <w:bottom w:val="none" w:sz="0" w:space="0" w:color="auto"/>
        <w:right w:val="none" w:sz="0" w:space="0" w:color="auto"/>
      </w:divBdr>
    </w:div>
    <w:div w:id="1269236576">
      <w:bodyDiv w:val="1"/>
      <w:marLeft w:val="0"/>
      <w:marRight w:val="0"/>
      <w:marTop w:val="0"/>
      <w:marBottom w:val="0"/>
      <w:divBdr>
        <w:top w:val="none" w:sz="0" w:space="0" w:color="auto"/>
        <w:left w:val="none" w:sz="0" w:space="0" w:color="auto"/>
        <w:bottom w:val="none" w:sz="0" w:space="0" w:color="auto"/>
        <w:right w:val="none" w:sz="0" w:space="0" w:color="auto"/>
      </w:divBdr>
    </w:div>
    <w:div w:id="1272082495">
      <w:bodyDiv w:val="1"/>
      <w:marLeft w:val="0"/>
      <w:marRight w:val="0"/>
      <w:marTop w:val="0"/>
      <w:marBottom w:val="0"/>
      <w:divBdr>
        <w:top w:val="none" w:sz="0" w:space="0" w:color="auto"/>
        <w:left w:val="none" w:sz="0" w:space="0" w:color="auto"/>
        <w:bottom w:val="none" w:sz="0" w:space="0" w:color="auto"/>
        <w:right w:val="none" w:sz="0" w:space="0" w:color="auto"/>
      </w:divBdr>
    </w:div>
    <w:div w:id="1292714899">
      <w:bodyDiv w:val="1"/>
      <w:marLeft w:val="0"/>
      <w:marRight w:val="0"/>
      <w:marTop w:val="0"/>
      <w:marBottom w:val="0"/>
      <w:divBdr>
        <w:top w:val="none" w:sz="0" w:space="0" w:color="auto"/>
        <w:left w:val="none" w:sz="0" w:space="0" w:color="auto"/>
        <w:bottom w:val="none" w:sz="0" w:space="0" w:color="auto"/>
        <w:right w:val="none" w:sz="0" w:space="0" w:color="auto"/>
      </w:divBdr>
    </w:div>
    <w:div w:id="1303537958">
      <w:bodyDiv w:val="1"/>
      <w:marLeft w:val="0"/>
      <w:marRight w:val="0"/>
      <w:marTop w:val="0"/>
      <w:marBottom w:val="0"/>
      <w:divBdr>
        <w:top w:val="none" w:sz="0" w:space="0" w:color="auto"/>
        <w:left w:val="none" w:sz="0" w:space="0" w:color="auto"/>
        <w:bottom w:val="none" w:sz="0" w:space="0" w:color="auto"/>
        <w:right w:val="none" w:sz="0" w:space="0" w:color="auto"/>
      </w:divBdr>
    </w:div>
    <w:div w:id="1372225131">
      <w:bodyDiv w:val="1"/>
      <w:marLeft w:val="0"/>
      <w:marRight w:val="0"/>
      <w:marTop w:val="0"/>
      <w:marBottom w:val="0"/>
      <w:divBdr>
        <w:top w:val="none" w:sz="0" w:space="0" w:color="auto"/>
        <w:left w:val="none" w:sz="0" w:space="0" w:color="auto"/>
        <w:bottom w:val="none" w:sz="0" w:space="0" w:color="auto"/>
        <w:right w:val="none" w:sz="0" w:space="0" w:color="auto"/>
      </w:divBdr>
    </w:div>
    <w:div w:id="1374309261">
      <w:bodyDiv w:val="1"/>
      <w:marLeft w:val="0"/>
      <w:marRight w:val="0"/>
      <w:marTop w:val="0"/>
      <w:marBottom w:val="0"/>
      <w:divBdr>
        <w:top w:val="none" w:sz="0" w:space="0" w:color="auto"/>
        <w:left w:val="none" w:sz="0" w:space="0" w:color="auto"/>
        <w:bottom w:val="none" w:sz="0" w:space="0" w:color="auto"/>
        <w:right w:val="none" w:sz="0" w:space="0" w:color="auto"/>
      </w:divBdr>
    </w:div>
    <w:div w:id="1381631772">
      <w:bodyDiv w:val="1"/>
      <w:marLeft w:val="0"/>
      <w:marRight w:val="0"/>
      <w:marTop w:val="0"/>
      <w:marBottom w:val="0"/>
      <w:divBdr>
        <w:top w:val="none" w:sz="0" w:space="0" w:color="auto"/>
        <w:left w:val="none" w:sz="0" w:space="0" w:color="auto"/>
        <w:bottom w:val="none" w:sz="0" w:space="0" w:color="auto"/>
        <w:right w:val="none" w:sz="0" w:space="0" w:color="auto"/>
      </w:divBdr>
    </w:div>
    <w:div w:id="1391271808">
      <w:bodyDiv w:val="1"/>
      <w:marLeft w:val="0"/>
      <w:marRight w:val="0"/>
      <w:marTop w:val="0"/>
      <w:marBottom w:val="0"/>
      <w:divBdr>
        <w:top w:val="none" w:sz="0" w:space="0" w:color="auto"/>
        <w:left w:val="none" w:sz="0" w:space="0" w:color="auto"/>
        <w:bottom w:val="none" w:sz="0" w:space="0" w:color="auto"/>
        <w:right w:val="none" w:sz="0" w:space="0" w:color="auto"/>
      </w:divBdr>
    </w:div>
    <w:div w:id="1415739568">
      <w:bodyDiv w:val="1"/>
      <w:marLeft w:val="0"/>
      <w:marRight w:val="0"/>
      <w:marTop w:val="0"/>
      <w:marBottom w:val="0"/>
      <w:divBdr>
        <w:top w:val="none" w:sz="0" w:space="0" w:color="auto"/>
        <w:left w:val="none" w:sz="0" w:space="0" w:color="auto"/>
        <w:bottom w:val="none" w:sz="0" w:space="0" w:color="auto"/>
        <w:right w:val="none" w:sz="0" w:space="0" w:color="auto"/>
      </w:divBdr>
    </w:div>
    <w:div w:id="1422214847">
      <w:bodyDiv w:val="1"/>
      <w:marLeft w:val="0"/>
      <w:marRight w:val="0"/>
      <w:marTop w:val="0"/>
      <w:marBottom w:val="0"/>
      <w:divBdr>
        <w:top w:val="none" w:sz="0" w:space="0" w:color="auto"/>
        <w:left w:val="none" w:sz="0" w:space="0" w:color="auto"/>
        <w:bottom w:val="none" w:sz="0" w:space="0" w:color="auto"/>
        <w:right w:val="none" w:sz="0" w:space="0" w:color="auto"/>
      </w:divBdr>
    </w:div>
    <w:div w:id="1442532715">
      <w:bodyDiv w:val="1"/>
      <w:marLeft w:val="0"/>
      <w:marRight w:val="0"/>
      <w:marTop w:val="0"/>
      <w:marBottom w:val="0"/>
      <w:divBdr>
        <w:top w:val="none" w:sz="0" w:space="0" w:color="auto"/>
        <w:left w:val="none" w:sz="0" w:space="0" w:color="auto"/>
        <w:bottom w:val="none" w:sz="0" w:space="0" w:color="auto"/>
        <w:right w:val="none" w:sz="0" w:space="0" w:color="auto"/>
      </w:divBdr>
    </w:div>
    <w:div w:id="1468543831">
      <w:bodyDiv w:val="1"/>
      <w:marLeft w:val="0"/>
      <w:marRight w:val="0"/>
      <w:marTop w:val="0"/>
      <w:marBottom w:val="0"/>
      <w:divBdr>
        <w:top w:val="none" w:sz="0" w:space="0" w:color="auto"/>
        <w:left w:val="none" w:sz="0" w:space="0" w:color="auto"/>
        <w:bottom w:val="none" w:sz="0" w:space="0" w:color="auto"/>
        <w:right w:val="none" w:sz="0" w:space="0" w:color="auto"/>
      </w:divBdr>
    </w:div>
    <w:div w:id="1477525152">
      <w:bodyDiv w:val="1"/>
      <w:marLeft w:val="0"/>
      <w:marRight w:val="0"/>
      <w:marTop w:val="0"/>
      <w:marBottom w:val="0"/>
      <w:divBdr>
        <w:top w:val="none" w:sz="0" w:space="0" w:color="auto"/>
        <w:left w:val="none" w:sz="0" w:space="0" w:color="auto"/>
        <w:bottom w:val="none" w:sz="0" w:space="0" w:color="auto"/>
        <w:right w:val="none" w:sz="0" w:space="0" w:color="auto"/>
      </w:divBdr>
    </w:div>
    <w:div w:id="1494763299">
      <w:bodyDiv w:val="1"/>
      <w:marLeft w:val="0"/>
      <w:marRight w:val="0"/>
      <w:marTop w:val="0"/>
      <w:marBottom w:val="0"/>
      <w:divBdr>
        <w:top w:val="none" w:sz="0" w:space="0" w:color="auto"/>
        <w:left w:val="none" w:sz="0" w:space="0" w:color="auto"/>
        <w:bottom w:val="none" w:sz="0" w:space="0" w:color="auto"/>
        <w:right w:val="none" w:sz="0" w:space="0" w:color="auto"/>
      </w:divBdr>
    </w:div>
    <w:div w:id="1500925055">
      <w:bodyDiv w:val="1"/>
      <w:marLeft w:val="0"/>
      <w:marRight w:val="0"/>
      <w:marTop w:val="0"/>
      <w:marBottom w:val="0"/>
      <w:divBdr>
        <w:top w:val="none" w:sz="0" w:space="0" w:color="auto"/>
        <w:left w:val="none" w:sz="0" w:space="0" w:color="auto"/>
        <w:bottom w:val="none" w:sz="0" w:space="0" w:color="auto"/>
        <w:right w:val="none" w:sz="0" w:space="0" w:color="auto"/>
      </w:divBdr>
    </w:div>
    <w:div w:id="1535650004">
      <w:bodyDiv w:val="1"/>
      <w:marLeft w:val="0"/>
      <w:marRight w:val="0"/>
      <w:marTop w:val="0"/>
      <w:marBottom w:val="0"/>
      <w:divBdr>
        <w:top w:val="none" w:sz="0" w:space="0" w:color="auto"/>
        <w:left w:val="none" w:sz="0" w:space="0" w:color="auto"/>
        <w:bottom w:val="none" w:sz="0" w:space="0" w:color="auto"/>
        <w:right w:val="none" w:sz="0" w:space="0" w:color="auto"/>
      </w:divBdr>
    </w:div>
    <w:div w:id="1552840631">
      <w:bodyDiv w:val="1"/>
      <w:marLeft w:val="0"/>
      <w:marRight w:val="0"/>
      <w:marTop w:val="0"/>
      <w:marBottom w:val="0"/>
      <w:divBdr>
        <w:top w:val="none" w:sz="0" w:space="0" w:color="auto"/>
        <w:left w:val="none" w:sz="0" w:space="0" w:color="auto"/>
        <w:bottom w:val="none" w:sz="0" w:space="0" w:color="auto"/>
        <w:right w:val="none" w:sz="0" w:space="0" w:color="auto"/>
      </w:divBdr>
    </w:div>
    <w:div w:id="1635334919">
      <w:bodyDiv w:val="1"/>
      <w:marLeft w:val="0"/>
      <w:marRight w:val="0"/>
      <w:marTop w:val="0"/>
      <w:marBottom w:val="0"/>
      <w:divBdr>
        <w:top w:val="none" w:sz="0" w:space="0" w:color="auto"/>
        <w:left w:val="none" w:sz="0" w:space="0" w:color="auto"/>
        <w:bottom w:val="none" w:sz="0" w:space="0" w:color="auto"/>
        <w:right w:val="none" w:sz="0" w:space="0" w:color="auto"/>
      </w:divBdr>
    </w:div>
    <w:div w:id="1662191882">
      <w:bodyDiv w:val="1"/>
      <w:marLeft w:val="0"/>
      <w:marRight w:val="0"/>
      <w:marTop w:val="0"/>
      <w:marBottom w:val="0"/>
      <w:divBdr>
        <w:top w:val="none" w:sz="0" w:space="0" w:color="auto"/>
        <w:left w:val="none" w:sz="0" w:space="0" w:color="auto"/>
        <w:bottom w:val="none" w:sz="0" w:space="0" w:color="auto"/>
        <w:right w:val="none" w:sz="0" w:space="0" w:color="auto"/>
      </w:divBdr>
    </w:div>
    <w:div w:id="1664163957">
      <w:bodyDiv w:val="1"/>
      <w:marLeft w:val="0"/>
      <w:marRight w:val="0"/>
      <w:marTop w:val="0"/>
      <w:marBottom w:val="0"/>
      <w:divBdr>
        <w:top w:val="none" w:sz="0" w:space="0" w:color="auto"/>
        <w:left w:val="none" w:sz="0" w:space="0" w:color="auto"/>
        <w:bottom w:val="none" w:sz="0" w:space="0" w:color="auto"/>
        <w:right w:val="none" w:sz="0" w:space="0" w:color="auto"/>
      </w:divBdr>
    </w:div>
    <w:div w:id="1684893026">
      <w:bodyDiv w:val="1"/>
      <w:marLeft w:val="0"/>
      <w:marRight w:val="0"/>
      <w:marTop w:val="0"/>
      <w:marBottom w:val="0"/>
      <w:divBdr>
        <w:top w:val="none" w:sz="0" w:space="0" w:color="auto"/>
        <w:left w:val="none" w:sz="0" w:space="0" w:color="auto"/>
        <w:bottom w:val="none" w:sz="0" w:space="0" w:color="auto"/>
        <w:right w:val="none" w:sz="0" w:space="0" w:color="auto"/>
      </w:divBdr>
    </w:div>
    <w:div w:id="1763867552">
      <w:bodyDiv w:val="1"/>
      <w:marLeft w:val="0"/>
      <w:marRight w:val="0"/>
      <w:marTop w:val="0"/>
      <w:marBottom w:val="0"/>
      <w:divBdr>
        <w:top w:val="none" w:sz="0" w:space="0" w:color="auto"/>
        <w:left w:val="none" w:sz="0" w:space="0" w:color="auto"/>
        <w:bottom w:val="none" w:sz="0" w:space="0" w:color="auto"/>
        <w:right w:val="none" w:sz="0" w:space="0" w:color="auto"/>
      </w:divBdr>
    </w:div>
    <w:div w:id="1788161216">
      <w:bodyDiv w:val="1"/>
      <w:marLeft w:val="0"/>
      <w:marRight w:val="0"/>
      <w:marTop w:val="0"/>
      <w:marBottom w:val="0"/>
      <w:divBdr>
        <w:top w:val="none" w:sz="0" w:space="0" w:color="auto"/>
        <w:left w:val="none" w:sz="0" w:space="0" w:color="auto"/>
        <w:bottom w:val="none" w:sz="0" w:space="0" w:color="auto"/>
        <w:right w:val="none" w:sz="0" w:space="0" w:color="auto"/>
      </w:divBdr>
    </w:div>
    <w:div w:id="1799687749">
      <w:bodyDiv w:val="1"/>
      <w:marLeft w:val="0"/>
      <w:marRight w:val="0"/>
      <w:marTop w:val="0"/>
      <w:marBottom w:val="0"/>
      <w:divBdr>
        <w:top w:val="none" w:sz="0" w:space="0" w:color="auto"/>
        <w:left w:val="none" w:sz="0" w:space="0" w:color="auto"/>
        <w:bottom w:val="none" w:sz="0" w:space="0" w:color="auto"/>
        <w:right w:val="none" w:sz="0" w:space="0" w:color="auto"/>
      </w:divBdr>
    </w:div>
    <w:div w:id="1808543309">
      <w:bodyDiv w:val="1"/>
      <w:marLeft w:val="0"/>
      <w:marRight w:val="0"/>
      <w:marTop w:val="0"/>
      <w:marBottom w:val="0"/>
      <w:divBdr>
        <w:top w:val="none" w:sz="0" w:space="0" w:color="auto"/>
        <w:left w:val="none" w:sz="0" w:space="0" w:color="auto"/>
        <w:bottom w:val="none" w:sz="0" w:space="0" w:color="auto"/>
        <w:right w:val="none" w:sz="0" w:space="0" w:color="auto"/>
      </w:divBdr>
    </w:div>
    <w:div w:id="1809014614">
      <w:bodyDiv w:val="1"/>
      <w:marLeft w:val="0"/>
      <w:marRight w:val="0"/>
      <w:marTop w:val="0"/>
      <w:marBottom w:val="0"/>
      <w:divBdr>
        <w:top w:val="none" w:sz="0" w:space="0" w:color="auto"/>
        <w:left w:val="none" w:sz="0" w:space="0" w:color="auto"/>
        <w:bottom w:val="none" w:sz="0" w:space="0" w:color="auto"/>
        <w:right w:val="none" w:sz="0" w:space="0" w:color="auto"/>
      </w:divBdr>
    </w:div>
    <w:div w:id="1860656611">
      <w:bodyDiv w:val="1"/>
      <w:marLeft w:val="0"/>
      <w:marRight w:val="0"/>
      <w:marTop w:val="0"/>
      <w:marBottom w:val="0"/>
      <w:divBdr>
        <w:top w:val="none" w:sz="0" w:space="0" w:color="auto"/>
        <w:left w:val="none" w:sz="0" w:space="0" w:color="auto"/>
        <w:bottom w:val="none" w:sz="0" w:space="0" w:color="auto"/>
        <w:right w:val="none" w:sz="0" w:space="0" w:color="auto"/>
      </w:divBdr>
    </w:div>
    <w:div w:id="1886941111">
      <w:bodyDiv w:val="1"/>
      <w:marLeft w:val="0"/>
      <w:marRight w:val="0"/>
      <w:marTop w:val="0"/>
      <w:marBottom w:val="0"/>
      <w:divBdr>
        <w:top w:val="none" w:sz="0" w:space="0" w:color="auto"/>
        <w:left w:val="none" w:sz="0" w:space="0" w:color="auto"/>
        <w:bottom w:val="none" w:sz="0" w:space="0" w:color="auto"/>
        <w:right w:val="none" w:sz="0" w:space="0" w:color="auto"/>
      </w:divBdr>
    </w:div>
    <w:div w:id="1886943249">
      <w:bodyDiv w:val="1"/>
      <w:marLeft w:val="0"/>
      <w:marRight w:val="0"/>
      <w:marTop w:val="0"/>
      <w:marBottom w:val="0"/>
      <w:divBdr>
        <w:top w:val="none" w:sz="0" w:space="0" w:color="auto"/>
        <w:left w:val="none" w:sz="0" w:space="0" w:color="auto"/>
        <w:bottom w:val="none" w:sz="0" w:space="0" w:color="auto"/>
        <w:right w:val="none" w:sz="0" w:space="0" w:color="auto"/>
      </w:divBdr>
    </w:div>
    <w:div w:id="1913467072">
      <w:bodyDiv w:val="1"/>
      <w:marLeft w:val="0"/>
      <w:marRight w:val="0"/>
      <w:marTop w:val="0"/>
      <w:marBottom w:val="0"/>
      <w:divBdr>
        <w:top w:val="none" w:sz="0" w:space="0" w:color="auto"/>
        <w:left w:val="none" w:sz="0" w:space="0" w:color="auto"/>
        <w:bottom w:val="none" w:sz="0" w:space="0" w:color="auto"/>
        <w:right w:val="none" w:sz="0" w:space="0" w:color="auto"/>
      </w:divBdr>
    </w:div>
    <w:div w:id="1941645990">
      <w:bodyDiv w:val="1"/>
      <w:marLeft w:val="0"/>
      <w:marRight w:val="0"/>
      <w:marTop w:val="0"/>
      <w:marBottom w:val="0"/>
      <w:divBdr>
        <w:top w:val="none" w:sz="0" w:space="0" w:color="auto"/>
        <w:left w:val="none" w:sz="0" w:space="0" w:color="auto"/>
        <w:bottom w:val="none" w:sz="0" w:space="0" w:color="auto"/>
        <w:right w:val="none" w:sz="0" w:space="0" w:color="auto"/>
      </w:divBdr>
    </w:div>
    <w:div w:id="2113234701">
      <w:bodyDiv w:val="1"/>
      <w:marLeft w:val="0"/>
      <w:marRight w:val="0"/>
      <w:marTop w:val="0"/>
      <w:marBottom w:val="0"/>
      <w:divBdr>
        <w:top w:val="none" w:sz="0" w:space="0" w:color="auto"/>
        <w:left w:val="none" w:sz="0" w:space="0" w:color="auto"/>
        <w:bottom w:val="none" w:sz="0" w:space="0" w:color="auto"/>
        <w:right w:val="none" w:sz="0" w:space="0" w:color="auto"/>
      </w:divBdr>
    </w:div>
    <w:div w:id="2137336013">
      <w:bodyDiv w:val="1"/>
      <w:marLeft w:val="0"/>
      <w:marRight w:val="0"/>
      <w:marTop w:val="0"/>
      <w:marBottom w:val="0"/>
      <w:divBdr>
        <w:top w:val="none" w:sz="0" w:space="0" w:color="auto"/>
        <w:left w:val="none" w:sz="0" w:space="0" w:color="auto"/>
        <w:bottom w:val="none" w:sz="0" w:space="0" w:color="auto"/>
        <w:right w:val="none" w:sz="0" w:space="0" w:color="auto"/>
      </w:divBdr>
    </w:div>
    <w:div w:id="2145536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1.xml"/><Relationship Id="rId26" Type="http://schemas.openxmlformats.org/officeDocument/2006/relationships/image" Target="media/image11.emf"/><Relationship Id="rId39" Type="http://schemas.openxmlformats.org/officeDocument/2006/relationships/image" Target="media/image20.emf"/><Relationship Id="rId21" Type="http://schemas.openxmlformats.org/officeDocument/2006/relationships/footer" Target="footer2.xml"/><Relationship Id="rId34" Type="http://schemas.openxmlformats.org/officeDocument/2006/relationships/image" Target="media/image18.emf"/><Relationship Id="rId42" Type="http://schemas.openxmlformats.org/officeDocument/2006/relationships/image" Target="media/image23.emf"/><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4.emf"/><Relationship Id="rId11" Type="http://schemas.openxmlformats.org/officeDocument/2006/relationships/header" Target="header2.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header" Target="header10.xml"/><Relationship Id="rId40" Type="http://schemas.openxmlformats.org/officeDocument/2006/relationships/image" Target="media/image21.emf"/><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header" Target="header9.xml"/><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eader" Target="header6.xml"/><Relationship Id="rId31" Type="http://schemas.openxmlformats.org/officeDocument/2006/relationships/image" Target="media/image16.emf"/><Relationship Id="rId4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header" Target="header8.xml"/><Relationship Id="rId43" Type="http://schemas.openxmlformats.org/officeDocument/2006/relationships/header" Target="header11.xml"/><Relationship Id="rId48" Type="http://schemas.openxmlformats.org/officeDocument/2006/relationships/header" Target="header1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10.emf"/><Relationship Id="rId33" Type="http://schemas.openxmlformats.org/officeDocument/2006/relationships/header" Target="header7.xml"/><Relationship Id="rId38" Type="http://schemas.openxmlformats.org/officeDocument/2006/relationships/image" Target="media/image19.emf"/><Relationship Id="rId46" Type="http://schemas.openxmlformats.org/officeDocument/2006/relationships/header" Target="header14.xml"/><Relationship Id="rId20" Type="http://schemas.openxmlformats.org/officeDocument/2006/relationships/image" Target="media/image6.emf"/><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2B0C8-8454-4C8F-99B2-8291DB85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2654</TotalTime>
  <Pages>37</Pages>
  <Words>7939</Words>
  <Characters>43667</Characters>
  <Application>Microsoft Office Word</Application>
  <DocSecurity>0</DocSecurity>
  <Lines>363</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BRIGHSTAR.docx</vt:lpstr>
      <vt:lpstr>Microsoft Word - BRIGHSTAR.docx</vt:lpstr>
    </vt:vector>
  </TitlesOfParts>
  <Company/>
  <LinksUpToDate>false</LinksUpToDate>
  <CharactersWithSpaces>51503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BRIGHSTAR.docx</dc:title>
  <dc:subject/>
  <dc:creator>mirta.rosales</dc:creator>
  <cp:keywords/>
  <cp:lastModifiedBy>Arce, Carolina</cp:lastModifiedBy>
  <cp:revision>271</cp:revision>
  <cp:lastPrinted>2023-11-01T20:08:00Z</cp:lastPrinted>
  <dcterms:created xsi:type="dcterms:W3CDTF">2022-02-10T19:34:00Z</dcterms:created>
  <dcterms:modified xsi:type="dcterms:W3CDTF">2023-11-09T15:04:00Z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2015-10-20T00:00:00Z</vt:filetime>
  </property>
  <property fmtid="{D5CDD505-2E9C-101B-9397-08002B2CF9AE}" pid="3" name="LastSaved">
    <vt:filetime>2015-10-20T00:00:00Z</vt:filetime>
  </property>
  <property fmtid="{D5CDD505-2E9C-101B-9397-08002B2CF9AE}" pid="4" name="MSIP_Label_38da57a1-68dc-4295-9706-9476bd9e0370_Enabled">
    <vt:lpwstr>true</vt:lpwstr>
  </property>
  <property fmtid="{D5CDD505-2E9C-101B-9397-08002B2CF9AE}" pid="5" name="MSIP_Label_38da57a1-68dc-4295-9706-9476bd9e0370_SetDate">
    <vt:lpwstr>2023-10-30T13:10:47Z</vt:lpwstr>
  </property>
  <property fmtid="{D5CDD505-2E9C-101B-9397-08002B2CF9AE}" pid="6" name="MSIP_Label_38da57a1-68dc-4295-9706-9476bd9e0370_Method">
    <vt:lpwstr>Standard</vt:lpwstr>
  </property>
  <property fmtid="{D5CDD505-2E9C-101B-9397-08002B2CF9AE}" pid="7" name="MSIP_Label_38da57a1-68dc-4295-9706-9476bd9e0370_Name">
    <vt:lpwstr>defa4170-0d19-0005-0002-bc88714345d2</vt:lpwstr>
  </property>
  <property fmtid="{D5CDD505-2E9C-101B-9397-08002B2CF9AE}" pid="8" name="MSIP_Label_38da57a1-68dc-4295-9706-9476bd9e0370_SiteId">
    <vt:lpwstr>1673d597-412b-4591-b4fc-b4aebba0cea2</vt:lpwstr>
  </property>
  <property fmtid="{D5CDD505-2E9C-101B-9397-08002B2CF9AE}" pid="9" name="MSIP_Label_38da57a1-68dc-4295-9706-9476bd9e0370_ActionId">
    <vt:lpwstr>f961eb1e-c495-4ee8-a8b0-79f516a9dff9</vt:lpwstr>
  </property>
  <property fmtid="{D5CDD505-2E9C-101B-9397-08002B2CF9AE}" pid="10" name="MSIP_Label_38da57a1-68dc-4295-9706-9476bd9e0370_ContentBits">
    <vt:lpwstr>0</vt:lpwstr>
  </property>
</Properties>
</file>