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877C4" w14:textId="77777777" w:rsidR="006B6948" w:rsidRPr="00641225" w:rsidRDefault="004E7788" w:rsidP="005141EB">
      <w:pPr>
        <w:ind w:firstLine="709"/>
        <w:rPr>
          <w:rFonts w:ascii="Verdana" w:hAnsi="Verdana"/>
          <w:b/>
          <w:sz w:val="18"/>
          <w:szCs w:val="18"/>
        </w:rPr>
      </w:pPr>
      <w:r w:rsidRPr="00641225">
        <w:rPr>
          <w:rFonts w:ascii="Verdana" w:hAnsi="Verdana"/>
          <w:b/>
          <w:sz w:val="18"/>
          <w:szCs w:val="18"/>
        </w:rPr>
        <w:t xml:space="preserve">                                       </w:t>
      </w:r>
      <w:r w:rsidR="00F86240" w:rsidRPr="00641225">
        <w:rPr>
          <w:rFonts w:ascii="Verdana" w:hAnsi="Verdana"/>
          <w:b/>
          <w:sz w:val="18"/>
          <w:szCs w:val="18"/>
        </w:rPr>
        <w:t>AGROFINA</w:t>
      </w:r>
      <w:r w:rsidR="006B6948" w:rsidRPr="00641225">
        <w:rPr>
          <w:rFonts w:ascii="Verdana" w:hAnsi="Verdana"/>
          <w:b/>
          <w:sz w:val="18"/>
          <w:szCs w:val="18"/>
        </w:rPr>
        <w:t xml:space="preserve"> S.A.</w:t>
      </w:r>
    </w:p>
    <w:p w14:paraId="6F9799E1" w14:textId="77777777" w:rsidR="006B6948" w:rsidRPr="00641225" w:rsidRDefault="006B6948" w:rsidP="00540BB8">
      <w:pPr>
        <w:ind w:left="2552"/>
        <w:rPr>
          <w:rFonts w:ascii="Verdana" w:hAnsi="Verdana"/>
          <w:b/>
          <w:sz w:val="18"/>
          <w:szCs w:val="18"/>
        </w:rPr>
      </w:pPr>
    </w:p>
    <w:p w14:paraId="25F745E6" w14:textId="77777777" w:rsidR="00DC01F5" w:rsidRPr="00641225" w:rsidRDefault="0001756C" w:rsidP="0035440C">
      <w:pPr>
        <w:ind w:left="3119"/>
        <w:jc w:val="both"/>
        <w:rPr>
          <w:rFonts w:ascii="Verdana" w:hAnsi="Verdana"/>
          <w:b/>
          <w:sz w:val="18"/>
          <w:szCs w:val="18"/>
        </w:rPr>
      </w:pPr>
      <w:r w:rsidRPr="00641225">
        <w:rPr>
          <w:rFonts w:ascii="Verdana" w:hAnsi="Verdana"/>
          <w:b/>
          <w:sz w:val="18"/>
          <w:szCs w:val="18"/>
        </w:rPr>
        <w:t xml:space="preserve">Estados </w:t>
      </w:r>
      <w:r w:rsidR="00731772">
        <w:rPr>
          <w:rFonts w:ascii="Verdana" w:hAnsi="Verdana"/>
          <w:b/>
          <w:sz w:val="18"/>
          <w:szCs w:val="18"/>
        </w:rPr>
        <w:t>f</w:t>
      </w:r>
      <w:r w:rsidRPr="00641225">
        <w:rPr>
          <w:rFonts w:ascii="Verdana" w:hAnsi="Verdana"/>
          <w:b/>
          <w:sz w:val="18"/>
          <w:szCs w:val="18"/>
        </w:rPr>
        <w:t xml:space="preserve">inancieros </w:t>
      </w:r>
    </w:p>
    <w:p w14:paraId="1A415775" w14:textId="77777777" w:rsidR="0035440C" w:rsidRPr="00641225" w:rsidRDefault="00731772" w:rsidP="0035440C">
      <w:pPr>
        <w:ind w:left="3119"/>
        <w:jc w:val="both"/>
        <w:rPr>
          <w:rFonts w:ascii="Verdana" w:hAnsi="Verdana"/>
          <w:b/>
          <w:sz w:val="18"/>
          <w:szCs w:val="18"/>
        </w:rPr>
      </w:pPr>
      <w:r>
        <w:rPr>
          <w:rFonts w:ascii="Verdana" w:hAnsi="Verdana"/>
          <w:b/>
          <w:sz w:val="18"/>
          <w:szCs w:val="18"/>
        </w:rPr>
        <w:t>i</w:t>
      </w:r>
      <w:r w:rsidR="007746A5" w:rsidRPr="00641225">
        <w:rPr>
          <w:rFonts w:ascii="Verdana" w:hAnsi="Verdana"/>
          <w:b/>
          <w:sz w:val="18"/>
          <w:szCs w:val="18"/>
        </w:rPr>
        <w:t xml:space="preserve">ntermedios </w:t>
      </w:r>
      <w:r>
        <w:rPr>
          <w:rFonts w:ascii="Verdana" w:hAnsi="Verdana"/>
          <w:b/>
          <w:sz w:val="18"/>
          <w:szCs w:val="18"/>
        </w:rPr>
        <w:t>c</w:t>
      </w:r>
      <w:r w:rsidR="0001756C" w:rsidRPr="00641225">
        <w:rPr>
          <w:rFonts w:ascii="Verdana" w:hAnsi="Verdana"/>
          <w:b/>
          <w:sz w:val="18"/>
          <w:szCs w:val="18"/>
        </w:rPr>
        <w:t>ondensados al</w:t>
      </w:r>
      <w:r w:rsidR="0035440C" w:rsidRPr="00641225">
        <w:rPr>
          <w:rFonts w:ascii="Verdana" w:hAnsi="Verdana"/>
          <w:b/>
          <w:sz w:val="18"/>
          <w:szCs w:val="18"/>
        </w:rPr>
        <w:t xml:space="preserve"> </w:t>
      </w:r>
    </w:p>
    <w:p w14:paraId="57C4E13E" w14:textId="77777777" w:rsidR="00F86240" w:rsidRPr="00641225" w:rsidRDefault="001D4BB9" w:rsidP="0035440C">
      <w:pPr>
        <w:ind w:left="3119"/>
        <w:jc w:val="both"/>
        <w:rPr>
          <w:rFonts w:ascii="Verdana" w:hAnsi="Verdana"/>
          <w:b/>
          <w:sz w:val="18"/>
          <w:szCs w:val="18"/>
        </w:rPr>
      </w:pPr>
      <w:r>
        <w:rPr>
          <w:rFonts w:ascii="Verdana" w:hAnsi="Verdana"/>
          <w:b/>
          <w:sz w:val="18"/>
          <w:szCs w:val="18"/>
        </w:rPr>
        <w:t>31</w:t>
      </w:r>
      <w:r w:rsidR="00A77EFA" w:rsidRPr="00641225">
        <w:rPr>
          <w:rFonts w:ascii="Verdana" w:hAnsi="Verdana"/>
          <w:b/>
          <w:sz w:val="18"/>
          <w:szCs w:val="18"/>
        </w:rPr>
        <w:t xml:space="preserve"> de </w:t>
      </w:r>
      <w:r>
        <w:rPr>
          <w:rFonts w:ascii="Verdana" w:hAnsi="Verdana"/>
          <w:b/>
          <w:sz w:val="18"/>
          <w:szCs w:val="18"/>
        </w:rPr>
        <w:t xml:space="preserve">diciembre </w:t>
      </w:r>
      <w:r w:rsidR="00F1097A" w:rsidRPr="00641225">
        <w:rPr>
          <w:rFonts w:ascii="Verdana" w:hAnsi="Verdana"/>
          <w:b/>
          <w:sz w:val="18"/>
          <w:szCs w:val="18"/>
        </w:rPr>
        <w:t>de 201</w:t>
      </w:r>
      <w:r w:rsidR="00160308">
        <w:rPr>
          <w:rFonts w:ascii="Verdana" w:hAnsi="Verdana"/>
          <w:b/>
          <w:sz w:val="18"/>
          <w:szCs w:val="18"/>
        </w:rPr>
        <w:t>9</w:t>
      </w:r>
    </w:p>
    <w:p w14:paraId="3701FB23" w14:textId="77777777" w:rsidR="00160308" w:rsidRDefault="00D7493F" w:rsidP="0035440C">
      <w:pPr>
        <w:ind w:left="3119"/>
        <w:jc w:val="both"/>
        <w:rPr>
          <w:rFonts w:ascii="Verdana" w:hAnsi="Verdana"/>
          <w:b/>
          <w:sz w:val="18"/>
          <w:szCs w:val="18"/>
        </w:rPr>
      </w:pPr>
      <w:r w:rsidRPr="00641225">
        <w:rPr>
          <w:rFonts w:ascii="Verdana" w:hAnsi="Verdana"/>
          <w:b/>
          <w:sz w:val="18"/>
          <w:szCs w:val="18"/>
        </w:rPr>
        <w:t xml:space="preserve">(Por el período </w:t>
      </w:r>
      <w:r w:rsidR="0032587C" w:rsidRPr="00641225">
        <w:rPr>
          <w:rFonts w:ascii="Verdana" w:hAnsi="Verdana"/>
          <w:b/>
          <w:sz w:val="18"/>
          <w:szCs w:val="18"/>
        </w:rPr>
        <w:t xml:space="preserve">de </w:t>
      </w:r>
      <w:r w:rsidR="001D4BB9">
        <w:rPr>
          <w:rFonts w:ascii="Verdana" w:hAnsi="Verdana"/>
          <w:b/>
          <w:sz w:val="18"/>
          <w:szCs w:val="18"/>
        </w:rPr>
        <w:t>seis</w:t>
      </w:r>
      <w:r w:rsidR="00817EC9" w:rsidRPr="00641225">
        <w:rPr>
          <w:rFonts w:ascii="Verdana" w:hAnsi="Verdana"/>
          <w:b/>
          <w:sz w:val="18"/>
          <w:szCs w:val="18"/>
        </w:rPr>
        <w:t xml:space="preserve"> meses</w:t>
      </w:r>
      <w:r w:rsidR="00160308">
        <w:rPr>
          <w:rFonts w:ascii="Verdana" w:hAnsi="Verdana"/>
          <w:b/>
          <w:sz w:val="18"/>
          <w:szCs w:val="18"/>
        </w:rPr>
        <w:t xml:space="preserve">, </w:t>
      </w:r>
    </w:p>
    <w:p w14:paraId="620C51F8" w14:textId="77777777" w:rsidR="00160308" w:rsidRDefault="00160308" w:rsidP="0035440C">
      <w:pPr>
        <w:ind w:left="3119"/>
        <w:jc w:val="both"/>
        <w:rPr>
          <w:rFonts w:ascii="Verdana" w:hAnsi="Verdana"/>
          <w:b/>
          <w:sz w:val="18"/>
          <w:szCs w:val="18"/>
        </w:rPr>
      </w:pPr>
      <w:r>
        <w:rPr>
          <w:rFonts w:ascii="Verdana" w:hAnsi="Verdana"/>
          <w:b/>
          <w:sz w:val="18"/>
          <w:szCs w:val="18"/>
        </w:rPr>
        <w:t>presentados en moneda constante</w:t>
      </w:r>
    </w:p>
    <w:p w14:paraId="0DB17249" w14:textId="668A88F2" w:rsidR="0001756C" w:rsidRPr="00641225" w:rsidRDefault="001D4BB9" w:rsidP="0035440C">
      <w:pPr>
        <w:ind w:left="3119"/>
        <w:jc w:val="both"/>
        <w:rPr>
          <w:rFonts w:ascii="Verdana" w:hAnsi="Verdana"/>
          <w:b/>
          <w:sz w:val="18"/>
          <w:szCs w:val="18"/>
        </w:rPr>
      </w:pPr>
      <w:r>
        <w:rPr>
          <w:rFonts w:ascii="Verdana" w:hAnsi="Verdana"/>
          <w:b/>
          <w:sz w:val="18"/>
          <w:szCs w:val="18"/>
        </w:rPr>
        <w:t>de dic</w:t>
      </w:r>
      <w:r w:rsidR="00D56987">
        <w:rPr>
          <w:rFonts w:ascii="Verdana" w:hAnsi="Verdana"/>
          <w:b/>
          <w:sz w:val="18"/>
          <w:szCs w:val="18"/>
        </w:rPr>
        <w:t>iembre</w:t>
      </w:r>
      <w:r w:rsidR="00160308">
        <w:rPr>
          <w:rFonts w:ascii="Verdana" w:hAnsi="Verdana"/>
          <w:b/>
          <w:sz w:val="18"/>
          <w:szCs w:val="18"/>
        </w:rPr>
        <w:t xml:space="preserve"> de 2019</w:t>
      </w:r>
      <w:r w:rsidR="0001756C" w:rsidRPr="00641225">
        <w:rPr>
          <w:rFonts w:ascii="Verdana" w:hAnsi="Verdana"/>
          <w:b/>
          <w:sz w:val="18"/>
          <w:szCs w:val="18"/>
        </w:rPr>
        <w:t>)</w:t>
      </w:r>
    </w:p>
    <w:p w14:paraId="6B7A102A" w14:textId="77777777" w:rsidR="00472A2D" w:rsidRPr="00641225" w:rsidRDefault="00472A2D" w:rsidP="00921E3B">
      <w:pPr>
        <w:rPr>
          <w:rFonts w:ascii="Verdana" w:hAnsi="Verdana"/>
          <w:sz w:val="16"/>
          <w:szCs w:val="16"/>
        </w:rPr>
        <w:sectPr w:rsidR="00472A2D" w:rsidRPr="00641225" w:rsidSect="00765A9D">
          <w:headerReference w:type="default" r:id="rId12"/>
          <w:footerReference w:type="default" r:id="rId13"/>
          <w:footerReference w:type="first" r:id="rId14"/>
          <w:pgSz w:w="11907" w:h="16840" w:code="9"/>
          <w:pgMar w:top="4111" w:right="567" w:bottom="851" w:left="992" w:header="737" w:footer="567" w:gutter="0"/>
          <w:pgNumType w:fmt="numberInDash" w:start="1"/>
          <w:cols w:space="720"/>
          <w:docGrid w:linePitch="272"/>
        </w:sectPr>
      </w:pPr>
    </w:p>
    <w:p w14:paraId="44CB1D8F" w14:textId="77777777" w:rsidR="00480DF1" w:rsidRPr="00641225" w:rsidRDefault="00480DF1" w:rsidP="00480DF1">
      <w:pPr>
        <w:tabs>
          <w:tab w:val="left" w:pos="7371"/>
        </w:tabs>
        <w:spacing w:line="240" w:lineRule="atLeast"/>
        <w:outlineLvl w:val="0"/>
        <w:rPr>
          <w:rFonts w:ascii="Verdana" w:hAnsi="Verdana"/>
          <w:b/>
          <w:sz w:val="16"/>
          <w:szCs w:val="16"/>
        </w:rPr>
      </w:pPr>
      <w:r w:rsidRPr="00641225">
        <w:rPr>
          <w:rFonts w:ascii="Verdana" w:hAnsi="Verdana"/>
          <w:b/>
          <w:sz w:val="16"/>
          <w:szCs w:val="16"/>
        </w:rPr>
        <w:lastRenderedPageBreak/>
        <w:t>RESEÑA INFORMATIVA SOBRE LOS ESTADOS FINANCIEROS PO</w:t>
      </w:r>
      <w:r w:rsidR="002532CB">
        <w:rPr>
          <w:rFonts w:ascii="Verdana" w:hAnsi="Verdana"/>
          <w:b/>
          <w:sz w:val="16"/>
          <w:szCs w:val="16"/>
        </w:rPr>
        <w:t xml:space="preserve">R EL PERÍODO </w:t>
      </w:r>
      <w:r w:rsidR="001D4BB9">
        <w:rPr>
          <w:rFonts w:ascii="Verdana" w:hAnsi="Verdana"/>
          <w:b/>
          <w:sz w:val="16"/>
          <w:szCs w:val="16"/>
        </w:rPr>
        <w:t>INTERMEDIO DE SEIS</w:t>
      </w:r>
      <w:r w:rsidRPr="00641225">
        <w:rPr>
          <w:rFonts w:ascii="Verdana" w:hAnsi="Verdana"/>
          <w:b/>
          <w:sz w:val="16"/>
          <w:szCs w:val="16"/>
        </w:rPr>
        <w:t xml:space="preserve"> MESES FINALIZAD</w:t>
      </w:r>
      <w:r w:rsidR="001D4BB9">
        <w:rPr>
          <w:rFonts w:ascii="Verdana" w:hAnsi="Verdana"/>
          <w:b/>
          <w:sz w:val="16"/>
          <w:szCs w:val="16"/>
        </w:rPr>
        <w:t>O EL 31</w:t>
      </w:r>
      <w:r w:rsidRPr="00641225">
        <w:rPr>
          <w:rFonts w:ascii="Verdana" w:hAnsi="Verdana"/>
          <w:b/>
          <w:sz w:val="16"/>
          <w:szCs w:val="16"/>
        </w:rPr>
        <w:t xml:space="preserve"> DE </w:t>
      </w:r>
      <w:r w:rsidR="001D4BB9">
        <w:rPr>
          <w:rFonts w:ascii="Verdana" w:hAnsi="Verdana"/>
          <w:b/>
          <w:sz w:val="16"/>
          <w:szCs w:val="16"/>
        </w:rPr>
        <w:t>DIC</w:t>
      </w:r>
      <w:r w:rsidR="00D56987">
        <w:rPr>
          <w:rFonts w:ascii="Verdana" w:hAnsi="Verdana"/>
          <w:b/>
          <w:sz w:val="16"/>
          <w:szCs w:val="16"/>
        </w:rPr>
        <w:t>IEMBRE</w:t>
      </w:r>
      <w:r w:rsidR="00160308">
        <w:rPr>
          <w:rFonts w:ascii="Verdana" w:hAnsi="Verdana"/>
          <w:b/>
          <w:sz w:val="16"/>
          <w:szCs w:val="16"/>
        </w:rPr>
        <w:t xml:space="preserve"> DE 2019</w:t>
      </w:r>
      <w:r w:rsidRPr="00641225">
        <w:rPr>
          <w:rFonts w:ascii="Verdana" w:hAnsi="Verdana"/>
          <w:b/>
          <w:sz w:val="16"/>
          <w:szCs w:val="16"/>
        </w:rPr>
        <w:t>.</w:t>
      </w:r>
    </w:p>
    <w:p w14:paraId="3F39CBFE" w14:textId="77777777" w:rsidR="00480DF1" w:rsidRPr="001C4AED" w:rsidRDefault="00480DF1" w:rsidP="00480DF1">
      <w:pPr>
        <w:pStyle w:val="Textoindependiente2"/>
        <w:rPr>
          <w:rFonts w:ascii="Verdana" w:hAnsi="Verdana"/>
          <w:b/>
          <w:sz w:val="16"/>
          <w:szCs w:val="16"/>
        </w:rPr>
      </w:pPr>
      <w:r w:rsidRPr="001C4AED">
        <w:rPr>
          <w:rFonts w:ascii="Verdana" w:hAnsi="Verdana"/>
          <w:b/>
          <w:sz w:val="16"/>
          <w:szCs w:val="16"/>
        </w:rPr>
        <w:t xml:space="preserve">Información requerida por el artículo 4, capítulo III, Título IV de las Normas de la Comisión Nacional de Valores (N.T. 2013) </w:t>
      </w:r>
    </w:p>
    <w:p w14:paraId="2753AF55" w14:textId="77777777" w:rsidR="00480DF1" w:rsidRPr="001C4AED" w:rsidRDefault="00480DF1" w:rsidP="00480DF1">
      <w:pPr>
        <w:pStyle w:val="Ttulo1"/>
        <w:ind w:right="99"/>
        <w:jc w:val="left"/>
        <w:rPr>
          <w:rFonts w:ascii="Verdana" w:hAnsi="Verdana"/>
          <w:b/>
          <w:sz w:val="16"/>
          <w:szCs w:val="16"/>
          <w:u w:val="none"/>
        </w:rPr>
      </w:pPr>
      <w:r w:rsidRPr="001C4AED">
        <w:rPr>
          <w:rFonts w:ascii="Verdana" w:hAnsi="Verdana"/>
          <w:sz w:val="16"/>
          <w:szCs w:val="16"/>
          <w:u w:val="none"/>
        </w:rPr>
        <w:t xml:space="preserve">(Cifras expresadas en miles de </w:t>
      </w:r>
      <w:r w:rsidRPr="00160308">
        <w:rPr>
          <w:rFonts w:ascii="Verdana" w:hAnsi="Verdana"/>
          <w:sz w:val="16"/>
          <w:szCs w:val="16"/>
          <w:u w:val="none"/>
        </w:rPr>
        <w:t>pesos</w:t>
      </w:r>
      <w:r w:rsidR="00160308" w:rsidRPr="00160308">
        <w:rPr>
          <w:rFonts w:ascii="Verdana" w:hAnsi="Verdana"/>
          <w:sz w:val="16"/>
          <w:szCs w:val="16"/>
          <w:u w:val="none"/>
        </w:rPr>
        <w:t xml:space="preserve">, en moneda </w:t>
      </w:r>
      <w:r w:rsidR="00C229D9">
        <w:rPr>
          <w:rFonts w:ascii="Verdana" w:hAnsi="Verdana"/>
          <w:sz w:val="16"/>
          <w:szCs w:val="16"/>
          <w:u w:val="none"/>
        </w:rPr>
        <w:t>constante</w:t>
      </w:r>
      <w:r w:rsidR="00C229D9" w:rsidRPr="00160308">
        <w:rPr>
          <w:rFonts w:ascii="Verdana" w:hAnsi="Verdana"/>
          <w:sz w:val="16"/>
          <w:szCs w:val="16"/>
          <w:u w:val="none"/>
        </w:rPr>
        <w:t xml:space="preserve"> de</w:t>
      </w:r>
      <w:r w:rsidR="00160308">
        <w:rPr>
          <w:rFonts w:ascii="Verdana" w:hAnsi="Verdana"/>
          <w:sz w:val="16"/>
          <w:szCs w:val="16"/>
          <w:u w:val="none"/>
        </w:rPr>
        <w:t xml:space="preserve"> </w:t>
      </w:r>
      <w:r w:rsidR="001D4BB9">
        <w:rPr>
          <w:rFonts w:ascii="Verdana" w:hAnsi="Verdana"/>
          <w:sz w:val="16"/>
          <w:szCs w:val="16"/>
          <w:u w:val="none"/>
        </w:rPr>
        <w:t>diciembre</w:t>
      </w:r>
      <w:r w:rsidR="00D56987">
        <w:rPr>
          <w:rFonts w:ascii="Verdana" w:hAnsi="Verdana"/>
          <w:sz w:val="16"/>
          <w:szCs w:val="16"/>
          <w:u w:val="none"/>
        </w:rPr>
        <w:t xml:space="preserve"> </w:t>
      </w:r>
      <w:r w:rsidR="00160308">
        <w:rPr>
          <w:rFonts w:ascii="Verdana" w:hAnsi="Verdana"/>
          <w:sz w:val="16"/>
          <w:szCs w:val="16"/>
          <w:u w:val="none"/>
        </w:rPr>
        <w:t>de 2019</w:t>
      </w:r>
      <w:r w:rsidRPr="00160308">
        <w:rPr>
          <w:rFonts w:ascii="Verdana" w:hAnsi="Verdana"/>
          <w:sz w:val="16"/>
          <w:szCs w:val="16"/>
          <w:u w:val="none"/>
        </w:rPr>
        <w:t>)</w:t>
      </w:r>
    </w:p>
    <w:p w14:paraId="507A2479" w14:textId="77777777" w:rsidR="00480DF1" w:rsidRPr="001C4AED" w:rsidRDefault="00480DF1" w:rsidP="00480DF1">
      <w:pPr>
        <w:jc w:val="both"/>
        <w:rPr>
          <w:rFonts w:ascii="Verdana" w:hAnsi="Verdana"/>
          <w:sz w:val="16"/>
          <w:szCs w:val="16"/>
          <w:highlight w:val="yellow"/>
        </w:rPr>
      </w:pPr>
    </w:p>
    <w:p w14:paraId="78D61291" w14:textId="77777777" w:rsidR="00480DF1" w:rsidRPr="00D633DB" w:rsidRDefault="00480DF1" w:rsidP="00480DF1">
      <w:pPr>
        <w:pStyle w:val="TITULO"/>
        <w:tabs>
          <w:tab w:val="decimal" w:pos="284"/>
        </w:tabs>
        <w:spacing w:line="240" w:lineRule="atLeast"/>
        <w:rPr>
          <w:rFonts w:ascii="Verdana" w:hAnsi="Verdana"/>
          <w:sz w:val="16"/>
          <w:szCs w:val="16"/>
        </w:rPr>
      </w:pPr>
      <w:r w:rsidRPr="00D633DB">
        <w:rPr>
          <w:rFonts w:ascii="Verdana" w:hAnsi="Verdana"/>
          <w:sz w:val="16"/>
          <w:szCs w:val="16"/>
        </w:rPr>
        <w:t>COMENTARIOS GENERALES</w:t>
      </w:r>
    </w:p>
    <w:p w14:paraId="479331FF" w14:textId="77777777" w:rsidR="002A0186" w:rsidRPr="00D56987" w:rsidRDefault="002A0186" w:rsidP="00C85C2D">
      <w:pPr>
        <w:pStyle w:val="TITULO"/>
        <w:numPr>
          <w:ilvl w:val="0"/>
          <w:numId w:val="0"/>
        </w:numPr>
        <w:tabs>
          <w:tab w:val="decimal" w:pos="284"/>
        </w:tabs>
        <w:ind w:left="357"/>
        <w:rPr>
          <w:rFonts w:ascii="Verdana" w:hAnsi="Verdana"/>
          <w:sz w:val="16"/>
          <w:szCs w:val="16"/>
          <w:highlight w:val="yellow"/>
        </w:rPr>
      </w:pPr>
    </w:p>
    <w:p w14:paraId="74F1DE12" w14:textId="4200DC15" w:rsidR="009E31BC" w:rsidRDefault="005B7DA1" w:rsidP="002A0186">
      <w:pPr>
        <w:pStyle w:val="Sangradetextonormal"/>
        <w:ind w:left="0" w:hanging="14"/>
        <w:rPr>
          <w:rFonts w:ascii="Verdana" w:hAnsi="Verdana"/>
          <w:sz w:val="16"/>
          <w:szCs w:val="16"/>
        </w:rPr>
      </w:pPr>
      <w:r w:rsidRPr="005B7DA1">
        <w:rPr>
          <w:rFonts w:ascii="Verdana" w:hAnsi="Verdana"/>
          <w:sz w:val="16"/>
          <w:szCs w:val="16"/>
        </w:rPr>
        <w:t>Durante este periodo</w:t>
      </w:r>
      <w:r w:rsidR="00547AB6">
        <w:rPr>
          <w:rFonts w:ascii="Verdana" w:hAnsi="Verdana"/>
          <w:sz w:val="16"/>
          <w:szCs w:val="16"/>
        </w:rPr>
        <w:t>,</w:t>
      </w:r>
      <w:r w:rsidRPr="005B7DA1">
        <w:rPr>
          <w:rFonts w:ascii="Verdana" w:hAnsi="Verdana"/>
          <w:sz w:val="16"/>
          <w:szCs w:val="16"/>
        </w:rPr>
        <w:t xml:space="preserve"> Agrofina continu</w:t>
      </w:r>
      <w:r w:rsidR="00547AB6">
        <w:rPr>
          <w:rFonts w:ascii="Verdana" w:hAnsi="Verdana"/>
          <w:sz w:val="16"/>
          <w:szCs w:val="16"/>
        </w:rPr>
        <w:t>ó posicionándose dentro de las ocho</w:t>
      </w:r>
      <w:r w:rsidRPr="005B7DA1">
        <w:rPr>
          <w:rFonts w:ascii="Verdana" w:hAnsi="Verdana"/>
          <w:sz w:val="16"/>
          <w:szCs w:val="16"/>
        </w:rPr>
        <w:t xml:space="preserve"> empresas líderes en el mercado argentino de fitosanitarios, ocupando el primer lugar dentro de las empresas nacionales.</w:t>
      </w:r>
    </w:p>
    <w:p w14:paraId="7DE161F4" w14:textId="77777777" w:rsidR="005B7DA1" w:rsidRPr="001D4BB9" w:rsidRDefault="005B7DA1" w:rsidP="002A0186">
      <w:pPr>
        <w:pStyle w:val="Sangradetextonormal"/>
        <w:ind w:left="0" w:hanging="14"/>
        <w:rPr>
          <w:rFonts w:ascii="Verdana" w:hAnsi="Verdana"/>
          <w:sz w:val="16"/>
          <w:szCs w:val="16"/>
          <w:highlight w:val="yellow"/>
        </w:rPr>
      </w:pPr>
    </w:p>
    <w:p w14:paraId="4A77D2F0" w14:textId="61B25353" w:rsidR="002A0186" w:rsidRPr="001D4BB9" w:rsidRDefault="005B7DA1" w:rsidP="002A0186">
      <w:pPr>
        <w:pStyle w:val="Sangradetextonormal"/>
        <w:ind w:left="0" w:hanging="14"/>
        <w:rPr>
          <w:rFonts w:ascii="Verdana" w:hAnsi="Verdana"/>
          <w:sz w:val="16"/>
          <w:szCs w:val="16"/>
          <w:highlight w:val="yellow"/>
        </w:rPr>
      </w:pPr>
      <w:r w:rsidRPr="005B7DA1">
        <w:rPr>
          <w:rFonts w:ascii="Verdana" w:hAnsi="Verdana"/>
          <w:sz w:val="16"/>
          <w:szCs w:val="16"/>
        </w:rPr>
        <w:t>Adicionalmente y con el objetivo de brindar mayor información respecto de los pasivos, se mencionan los instrumentos de financiación relevantes de la Sociedad: (i) en el e</w:t>
      </w:r>
      <w:r w:rsidR="001D3196">
        <w:rPr>
          <w:rFonts w:ascii="Verdana" w:hAnsi="Verdana"/>
          <w:sz w:val="16"/>
          <w:szCs w:val="16"/>
        </w:rPr>
        <w:t>jercicio irregular cerrado el 30</w:t>
      </w:r>
      <w:r w:rsidRPr="005B7DA1">
        <w:rPr>
          <w:rFonts w:ascii="Verdana" w:hAnsi="Verdana"/>
          <w:sz w:val="16"/>
          <w:szCs w:val="16"/>
        </w:rPr>
        <w:t xml:space="preserve"> de </w:t>
      </w:r>
      <w:r w:rsidR="001D3196">
        <w:rPr>
          <w:rFonts w:ascii="Verdana" w:hAnsi="Verdana"/>
          <w:sz w:val="16"/>
          <w:szCs w:val="16"/>
        </w:rPr>
        <w:t xml:space="preserve">junio </w:t>
      </w:r>
      <w:r w:rsidRPr="005B7DA1">
        <w:rPr>
          <w:rFonts w:ascii="Verdana" w:hAnsi="Verdana"/>
          <w:sz w:val="16"/>
          <w:szCs w:val="16"/>
        </w:rPr>
        <w:t>de 2019, se colocó el Fideicomiso financiero XIX por un valor nominal de $273,92 millones de pesos. La calificación fue otorgada por FIX SCR S.A. (Fitch ratings); (ii) en el mes de noviembre de 2017 se emitió la Obligación Negociable Clase VII por un valor de U$S 20 millones, con vencimiento noviembre 2019 y una calificación BBB. Dicha Obligación Negociable es la única en circulación a la fecha; (iii) durante 2017, se obtuvo un préstamo Sindicado por un U$S 16 millones con fecha de vencimiento 21 de julio de 2021 devengando una tasa de interés fija en USD de 7,25%, con pagos de intereses semestrales (iv). Durante el mes de Julio de 2019 se obtuvo un préstamo Sindicado por U$S 37,85 millones con fecha de vencimiento 31 de Julio de 2022, devengando una tasa de interés fija en U$S de 11% con pagos de intereses semestrales y la primera cuota de capital pagadera el 31 de Julio de 2020. El 15 de noviembre de 2019, la Sociedad ha obtenido un préstamo para la prefinanciación de exportaciones por la suma de US$20.000.000 otorgado por Promontoria Holding 318 B.V, instrumentado mediante una propuesta emitida por la Sociedad en conjunto con Los Grobo Agropecuaria S.A., a ser cancelado en cuotas trimestrales y a ser amortizado el 28 de febrero de 2023, y garantizado mediante la cesión fiduciaria en garantía de ciertos créditos de las prestatarias y otras garantías constituidas en el exterior</w:t>
      </w:r>
      <w:r>
        <w:rPr>
          <w:rFonts w:ascii="Verdana" w:hAnsi="Verdana"/>
          <w:sz w:val="16"/>
          <w:szCs w:val="16"/>
        </w:rPr>
        <w:t>.</w:t>
      </w:r>
      <w:r w:rsidR="003D7156">
        <w:rPr>
          <w:color w:val="1F497D"/>
          <w:lang w:val="es-419"/>
        </w:rPr>
        <w:t xml:space="preserve"> L</w:t>
      </w:r>
      <w:r w:rsidR="003D7156" w:rsidRPr="003D7156">
        <w:rPr>
          <w:rFonts w:ascii="Verdana" w:hAnsi="Verdana"/>
          <w:sz w:val="16"/>
          <w:szCs w:val="16"/>
        </w:rPr>
        <w:t>a obtención de dicho préstamo contribuye con el objetivo de mejorar el perfil de la deuda financiera, dejando el 100% de la misma en instrumentos de largo plazo, la aplicación del préstamo otorgado por Promontoria Holding fue principalmente a la cancelación de deuda financiera remantente de corto plazo</w:t>
      </w:r>
      <w:r w:rsidR="003D7156">
        <w:rPr>
          <w:color w:val="1F497D"/>
          <w:lang w:val="es-419"/>
        </w:rPr>
        <w:t>.</w:t>
      </w:r>
    </w:p>
    <w:p w14:paraId="71E4206B" w14:textId="77777777" w:rsidR="009E31BC" w:rsidRPr="001D4BB9" w:rsidRDefault="009E31BC" w:rsidP="002A0186">
      <w:pPr>
        <w:pStyle w:val="Sangradetextonormal"/>
        <w:ind w:left="0" w:hanging="14"/>
        <w:rPr>
          <w:rFonts w:ascii="Verdana" w:hAnsi="Verdana"/>
          <w:sz w:val="16"/>
          <w:szCs w:val="16"/>
          <w:highlight w:val="yellow"/>
        </w:rPr>
      </w:pPr>
    </w:p>
    <w:p w14:paraId="57BCA3E7" w14:textId="75E8040A" w:rsidR="005B7DA1" w:rsidRPr="005B7DA1" w:rsidRDefault="005B7DA1" w:rsidP="005B7DA1">
      <w:pPr>
        <w:pStyle w:val="Sangradetextonormal"/>
        <w:ind w:left="0" w:hanging="14"/>
        <w:rPr>
          <w:rFonts w:ascii="Verdana" w:hAnsi="Verdana"/>
          <w:sz w:val="16"/>
          <w:szCs w:val="16"/>
        </w:rPr>
      </w:pPr>
      <w:r w:rsidRPr="005B7DA1">
        <w:rPr>
          <w:rFonts w:ascii="Verdana" w:hAnsi="Verdana"/>
          <w:sz w:val="16"/>
          <w:szCs w:val="16"/>
        </w:rPr>
        <w:t xml:space="preserve">El incremento en los resultados financieros se debe principalmente al resultado por diferencia de cambio por </w:t>
      </w:r>
      <w:r w:rsidR="00547AB6">
        <w:rPr>
          <w:rFonts w:ascii="Verdana" w:hAnsi="Verdana"/>
          <w:sz w:val="16"/>
          <w:szCs w:val="16"/>
        </w:rPr>
        <w:t xml:space="preserve">la </w:t>
      </w:r>
      <w:r w:rsidRPr="005B7DA1">
        <w:rPr>
          <w:rFonts w:ascii="Verdana" w:hAnsi="Verdana"/>
          <w:sz w:val="16"/>
          <w:szCs w:val="16"/>
        </w:rPr>
        <w:t>exposición de activos y pasivos</w:t>
      </w:r>
      <w:r w:rsidR="00547AB6">
        <w:rPr>
          <w:rFonts w:ascii="Verdana" w:hAnsi="Verdana"/>
          <w:sz w:val="16"/>
          <w:szCs w:val="16"/>
        </w:rPr>
        <w:t xml:space="preserve"> en moneda extranjera</w:t>
      </w:r>
      <w:r w:rsidRPr="005B7DA1">
        <w:rPr>
          <w:rFonts w:ascii="Verdana" w:hAnsi="Verdana"/>
          <w:sz w:val="16"/>
          <w:szCs w:val="16"/>
        </w:rPr>
        <w:t>, explicada por la fuerte de</w:t>
      </w:r>
      <w:r w:rsidR="00547AB6">
        <w:rPr>
          <w:rFonts w:ascii="Verdana" w:hAnsi="Verdana"/>
          <w:sz w:val="16"/>
          <w:szCs w:val="16"/>
        </w:rPr>
        <w:t>valuación que ha sufrido el peso</w:t>
      </w:r>
      <w:r w:rsidRPr="005B7DA1">
        <w:rPr>
          <w:rFonts w:ascii="Verdana" w:hAnsi="Verdana"/>
          <w:sz w:val="16"/>
          <w:szCs w:val="16"/>
        </w:rPr>
        <w:t xml:space="preserve"> en este semestre. Parte de esta expo</w:t>
      </w:r>
      <w:r w:rsidR="00547AB6">
        <w:rPr>
          <w:rFonts w:ascii="Verdana" w:hAnsi="Verdana"/>
          <w:sz w:val="16"/>
          <w:szCs w:val="16"/>
        </w:rPr>
        <w:t>sición surge como consecuencia de</w:t>
      </w:r>
      <w:r w:rsidRPr="005B7DA1">
        <w:rPr>
          <w:rFonts w:ascii="Verdana" w:hAnsi="Verdana"/>
          <w:sz w:val="16"/>
          <w:szCs w:val="16"/>
        </w:rPr>
        <w:t>l cambio en la estructura de financiamiento que la Sociedad mantiene desde ejercicios anteriores, donde se estructur</w:t>
      </w:r>
      <w:r w:rsidR="00547AB6">
        <w:rPr>
          <w:rFonts w:ascii="Verdana" w:hAnsi="Verdana"/>
          <w:sz w:val="16"/>
          <w:szCs w:val="16"/>
        </w:rPr>
        <w:t xml:space="preserve">ó la deuda financiera en </w:t>
      </w:r>
      <w:r w:rsidRPr="005B7DA1">
        <w:rPr>
          <w:rFonts w:ascii="Verdana" w:hAnsi="Verdana"/>
          <w:sz w:val="16"/>
          <w:szCs w:val="16"/>
        </w:rPr>
        <w:t>dólar</w:t>
      </w:r>
      <w:r w:rsidR="00547AB6">
        <w:rPr>
          <w:rFonts w:ascii="Verdana" w:hAnsi="Verdana"/>
          <w:sz w:val="16"/>
          <w:szCs w:val="16"/>
        </w:rPr>
        <w:t>es</w:t>
      </w:r>
      <w:r w:rsidRPr="005B7DA1">
        <w:rPr>
          <w:rFonts w:ascii="Verdana" w:hAnsi="Verdana"/>
          <w:sz w:val="16"/>
          <w:szCs w:val="16"/>
        </w:rPr>
        <w:t xml:space="preserve"> y a mayor plazo (obtención del préstamo sindicado y </w:t>
      </w:r>
      <w:r w:rsidR="00547AB6">
        <w:rPr>
          <w:rFonts w:ascii="Verdana" w:hAnsi="Verdana"/>
          <w:sz w:val="16"/>
          <w:szCs w:val="16"/>
        </w:rPr>
        <w:t>emisión de obligaciones negociables</w:t>
      </w:r>
      <w:r w:rsidRPr="005B7DA1">
        <w:rPr>
          <w:rFonts w:ascii="Verdana" w:hAnsi="Verdana"/>
          <w:sz w:val="16"/>
          <w:szCs w:val="16"/>
        </w:rPr>
        <w:t xml:space="preserve"> en dólares de largo plazo), versus estructura de deuda en pesos y a menor plazo del periodo anterior.</w:t>
      </w:r>
    </w:p>
    <w:p w14:paraId="7AE8B8A5" w14:textId="77777777" w:rsidR="005B7DA1" w:rsidRPr="005B7DA1" w:rsidRDefault="005B7DA1" w:rsidP="005B7DA1">
      <w:pPr>
        <w:pStyle w:val="Sangradetextonormal"/>
        <w:ind w:hanging="14"/>
        <w:rPr>
          <w:rFonts w:ascii="Verdana" w:hAnsi="Verdana"/>
          <w:sz w:val="16"/>
          <w:szCs w:val="16"/>
        </w:rPr>
      </w:pPr>
    </w:p>
    <w:p w14:paraId="4D008914" w14:textId="32849C95" w:rsidR="00D633DB" w:rsidRPr="005B7DA1" w:rsidRDefault="005B7DA1" w:rsidP="005B7DA1">
      <w:pPr>
        <w:pStyle w:val="Sangradetextonormal"/>
        <w:ind w:left="0" w:hanging="14"/>
        <w:rPr>
          <w:rFonts w:ascii="Verdana" w:hAnsi="Verdana"/>
          <w:sz w:val="16"/>
          <w:szCs w:val="16"/>
        </w:rPr>
      </w:pPr>
      <w:r w:rsidRPr="005B7DA1">
        <w:rPr>
          <w:rFonts w:ascii="Verdana" w:hAnsi="Verdana"/>
          <w:sz w:val="16"/>
          <w:szCs w:val="16"/>
        </w:rPr>
        <w:t xml:space="preserve">Sin perjuicio del impacto negativo contable generado por el incremento del tipo de cambio evidenciado en los últimos meses del período en curso, el mayor valor del tipo de cambio genera beneficios al sector agro industrial y a la compañía en el desarrollo de sus negocios en adelante, adicionalmente y en forma conjunta con el escenario optimista y estable de precios internacionales de granos, las buenas condiciones climáticas previas al inicio de cultivos de </w:t>
      </w:r>
      <w:r w:rsidR="003D7156">
        <w:rPr>
          <w:rFonts w:ascii="Verdana" w:hAnsi="Verdana"/>
          <w:sz w:val="16"/>
          <w:szCs w:val="16"/>
        </w:rPr>
        <w:t>verano</w:t>
      </w:r>
      <w:r w:rsidRPr="005B7DA1">
        <w:rPr>
          <w:rFonts w:ascii="Verdana" w:hAnsi="Verdana"/>
          <w:sz w:val="16"/>
          <w:szCs w:val="16"/>
        </w:rPr>
        <w:t xml:space="preserve"> avizoran muy buenas perspectivas de negocios para el sector agro y </w:t>
      </w:r>
      <w:r w:rsidR="00547AB6">
        <w:rPr>
          <w:rFonts w:ascii="Verdana" w:hAnsi="Verdana"/>
          <w:sz w:val="16"/>
          <w:szCs w:val="16"/>
        </w:rPr>
        <w:t>para la C</w:t>
      </w:r>
      <w:r w:rsidRPr="005B7DA1">
        <w:rPr>
          <w:rFonts w:ascii="Verdana" w:hAnsi="Verdana"/>
          <w:sz w:val="16"/>
          <w:szCs w:val="16"/>
        </w:rPr>
        <w:t>ompañía.</w:t>
      </w:r>
      <w:r w:rsidR="00D633DB" w:rsidRPr="005B7DA1">
        <w:rPr>
          <w:rFonts w:ascii="Verdana" w:hAnsi="Verdana"/>
          <w:sz w:val="16"/>
          <w:szCs w:val="16"/>
        </w:rPr>
        <w:t xml:space="preserve"> </w:t>
      </w:r>
    </w:p>
    <w:p w14:paraId="289796EA" w14:textId="77777777" w:rsidR="00C85C2D" w:rsidRPr="005B7DA1" w:rsidRDefault="00C85C2D" w:rsidP="00480DF1">
      <w:pPr>
        <w:pStyle w:val="Sangradetextonormal"/>
        <w:ind w:left="0" w:hanging="14"/>
        <w:rPr>
          <w:rFonts w:ascii="Verdana" w:hAnsi="Verdana"/>
          <w:sz w:val="16"/>
          <w:szCs w:val="16"/>
          <w:lang w:val="es-419"/>
        </w:rPr>
      </w:pPr>
    </w:p>
    <w:p w14:paraId="5A854FE5" w14:textId="77777777" w:rsidR="00480DF1" w:rsidRPr="005B7DA1" w:rsidRDefault="00480DF1" w:rsidP="00480DF1">
      <w:pPr>
        <w:pStyle w:val="TITULO"/>
        <w:rPr>
          <w:rFonts w:ascii="Verdana" w:hAnsi="Verdana"/>
          <w:sz w:val="16"/>
          <w:szCs w:val="16"/>
        </w:rPr>
      </w:pPr>
      <w:r w:rsidRPr="005B7DA1">
        <w:rPr>
          <w:rFonts w:ascii="Verdana" w:hAnsi="Verdana"/>
          <w:sz w:val="16"/>
          <w:szCs w:val="16"/>
        </w:rPr>
        <w:t>ESTRUCTURA DE RESULTADOS INTEGRALES COMPARATIVA</w:t>
      </w:r>
    </w:p>
    <w:p w14:paraId="4756E992" w14:textId="77777777" w:rsidR="00480DF1" w:rsidRPr="001D4BB9" w:rsidRDefault="00480DF1" w:rsidP="00480DF1">
      <w:pPr>
        <w:pStyle w:val="TITULO"/>
        <w:numPr>
          <w:ilvl w:val="0"/>
          <w:numId w:val="0"/>
        </w:numPr>
        <w:tabs>
          <w:tab w:val="decimal" w:pos="284"/>
        </w:tabs>
        <w:spacing w:line="240" w:lineRule="atLeast"/>
        <w:ind w:left="360"/>
        <w:rPr>
          <w:rFonts w:ascii="Verdana" w:hAnsi="Verdana"/>
          <w:sz w:val="16"/>
          <w:szCs w:val="16"/>
          <w:highlight w:val="yellow"/>
        </w:rPr>
      </w:pPr>
    </w:p>
    <w:tbl>
      <w:tblPr>
        <w:tblW w:w="8435" w:type="dxa"/>
        <w:tblLayout w:type="fixed"/>
        <w:tblCellMar>
          <w:left w:w="71" w:type="dxa"/>
          <w:right w:w="71" w:type="dxa"/>
        </w:tblCellMar>
        <w:tblLook w:val="0000" w:firstRow="0" w:lastRow="0" w:firstColumn="0" w:lastColumn="0" w:noHBand="0" w:noVBand="0"/>
      </w:tblPr>
      <w:tblGrid>
        <w:gridCol w:w="5316"/>
        <w:gridCol w:w="1559"/>
        <w:gridCol w:w="1560"/>
      </w:tblGrid>
      <w:tr w:rsidR="00160308" w:rsidRPr="001D4BB9" w14:paraId="535939ED" w14:textId="77777777" w:rsidTr="005B7DA1">
        <w:trPr>
          <w:trHeight w:val="243"/>
        </w:trPr>
        <w:tc>
          <w:tcPr>
            <w:tcW w:w="5316" w:type="dxa"/>
          </w:tcPr>
          <w:p w14:paraId="6C4B56A9" w14:textId="77777777" w:rsidR="00160308" w:rsidRPr="001D4BB9" w:rsidRDefault="00160308" w:rsidP="001C4AED">
            <w:pPr>
              <w:ind w:left="567"/>
              <w:jc w:val="right"/>
              <w:rPr>
                <w:rFonts w:ascii="Verdana" w:hAnsi="Verdana"/>
                <w:b/>
                <w:sz w:val="16"/>
                <w:szCs w:val="16"/>
                <w:highlight w:val="yellow"/>
              </w:rPr>
            </w:pPr>
          </w:p>
        </w:tc>
        <w:tc>
          <w:tcPr>
            <w:tcW w:w="1559" w:type="dxa"/>
            <w:tcBorders>
              <w:bottom w:val="single" w:sz="4" w:space="0" w:color="auto"/>
            </w:tcBorders>
            <w:shd w:val="clear" w:color="auto" w:fill="auto"/>
            <w:vAlign w:val="center"/>
          </w:tcPr>
          <w:p w14:paraId="21487C52" w14:textId="77777777" w:rsidR="00160308" w:rsidRPr="005B7DA1" w:rsidRDefault="005B7DA1" w:rsidP="00213806">
            <w:pPr>
              <w:jc w:val="center"/>
              <w:rPr>
                <w:rFonts w:ascii="Verdana" w:hAnsi="Verdana"/>
                <w:b/>
                <w:sz w:val="16"/>
                <w:szCs w:val="16"/>
              </w:rPr>
            </w:pPr>
            <w:r w:rsidRPr="005B7DA1">
              <w:rPr>
                <w:rFonts w:ascii="Verdana" w:hAnsi="Verdana"/>
                <w:b/>
                <w:sz w:val="16"/>
                <w:szCs w:val="16"/>
              </w:rPr>
              <w:t>31.12</w:t>
            </w:r>
            <w:r w:rsidR="00160308" w:rsidRPr="005B7DA1">
              <w:rPr>
                <w:rFonts w:ascii="Verdana" w:hAnsi="Verdana"/>
                <w:b/>
                <w:sz w:val="16"/>
                <w:szCs w:val="16"/>
              </w:rPr>
              <w:t>.2019</w:t>
            </w:r>
          </w:p>
        </w:tc>
        <w:tc>
          <w:tcPr>
            <w:tcW w:w="1560" w:type="dxa"/>
            <w:tcBorders>
              <w:bottom w:val="single" w:sz="4" w:space="0" w:color="auto"/>
            </w:tcBorders>
            <w:shd w:val="clear" w:color="auto" w:fill="auto"/>
            <w:vAlign w:val="center"/>
          </w:tcPr>
          <w:p w14:paraId="74D6110E" w14:textId="77777777" w:rsidR="00160308" w:rsidRPr="005B7DA1" w:rsidRDefault="005B7DA1" w:rsidP="00213806">
            <w:pPr>
              <w:jc w:val="center"/>
              <w:rPr>
                <w:rFonts w:ascii="Verdana" w:hAnsi="Verdana"/>
                <w:b/>
                <w:sz w:val="16"/>
                <w:szCs w:val="16"/>
              </w:rPr>
            </w:pPr>
            <w:r w:rsidRPr="005B7DA1">
              <w:rPr>
                <w:rFonts w:ascii="Verdana" w:hAnsi="Verdana"/>
                <w:b/>
                <w:sz w:val="16"/>
                <w:szCs w:val="16"/>
              </w:rPr>
              <w:t>31.12</w:t>
            </w:r>
            <w:r w:rsidR="00D56987" w:rsidRPr="005B7DA1">
              <w:rPr>
                <w:rFonts w:ascii="Verdana" w:hAnsi="Verdana"/>
                <w:b/>
                <w:sz w:val="16"/>
                <w:szCs w:val="16"/>
              </w:rPr>
              <w:t>.2018</w:t>
            </w:r>
          </w:p>
        </w:tc>
      </w:tr>
      <w:tr w:rsidR="00D633DB" w:rsidRPr="001D4BB9" w14:paraId="36AC47B5" w14:textId="77777777" w:rsidTr="005B7DA1">
        <w:trPr>
          <w:trHeight w:val="20"/>
        </w:trPr>
        <w:tc>
          <w:tcPr>
            <w:tcW w:w="5316" w:type="dxa"/>
          </w:tcPr>
          <w:p w14:paraId="21100C0C" w14:textId="77777777" w:rsidR="00D633DB" w:rsidRPr="005B7DA1"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Resultado antes de resultados financieros</w:t>
            </w:r>
          </w:p>
        </w:tc>
        <w:tc>
          <w:tcPr>
            <w:tcW w:w="1559" w:type="dxa"/>
            <w:tcBorders>
              <w:top w:val="single" w:sz="4" w:space="0" w:color="auto"/>
            </w:tcBorders>
            <w:shd w:val="clear" w:color="auto" w:fill="auto"/>
            <w:vAlign w:val="bottom"/>
          </w:tcPr>
          <w:p w14:paraId="7FAADEC1" w14:textId="671F0877" w:rsidR="00D633DB" w:rsidRPr="005B7DA1" w:rsidRDefault="00DE5176" w:rsidP="00D633DB">
            <w:pPr>
              <w:jc w:val="right"/>
              <w:rPr>
                <w:rFonts w:ascii="Verdana" w:hAnsi="Verdana"/>
                <w:color w:val="000000"/>
                <w:sz w:val="16"/>
                <w:szCs w:val="16"/>
              </w:rPr>
            </w:pPr>
            <w:r w:rsidRPr="00DE5176">
              <w:rPr>
                <w:rFonts w:ascii="Verdana" w:hAnsi="Verdana" w:cs="Calibri"/>
                <w:color w:val="000000"/>
                <w:sz w:val="16"/>
                <w:szCs w:val="16"/>
              </w:rPr>
              <w:t>890.786</w:t>
            </w:r>
          </w:p>
        </w:tc>
        <w:tc>
          <w:tcPr>
            <w:tcW w:w="1560" w:type="dxa"/>
            <w:tcBorders>
              <w:top w:val="single" w:sz="4" w:space="0" w:color="auto"/>
            </w:tcBorders>
            <w:shd w:val="clear" w:color="auto" w:fill="auto"/>
            <w:vAlign w:val="bottom"/>
          </w:tcPr>
          <w:p w14:paraId="59308D5E" w14:textId="77777777" w:rsidR="00D633DB" w:rsidRPr="005B7DA1" w:rsidRDefault="005B7DA1" w:rsidP="00D633DB">
            <w:pPr>
              <w:jc w:val="right"/>
              <w:rPr>
                <w:rFonts w:ascii="Verdana" w:hAnsi="Verdana"/>
                <w:color w:val="000000"/>
                <w:sz w:val="16"/>
                <w:szCs w:val="16"/>
              </w:rPr>
            </w:pPr>
            <w:r w:rsidRPr="005B5041">
              <w:rPr>
                <w:rFonts w:ascii="Verdana" w:hAnsi="Verdana" w:cs="Calibri"/>
                <w:color w:val="000000"/>
                <w:sz w:val="16"/>
                <w:szCs w:val="16"/>
              </w:rPr>
              <w:t>5</w:t>
            </w:r>
            <w:r>
              <w:rPr>
                <w:rFonts w:ascii="Verdana" w:hAnsi="Verdana" w:cs="Calibri"/>
                <w:color w:val="000000"/>
                <w:sz w:val="16"/>
                <w:szCs w:val="16"/>
              </w:rPr>
              <w:t>2</w:t>
            </w:r>
            <w:r w:rsidRPr="005B5041">
              <w:rPr>
                <w:rFonts w:ascii="Verdana" w:hAnsi="Verdana" w:cs="Calibri"/>
                <w:color w:val="000000"/>
                <w:sz w:val="16"/>
                <w:szCs w:val="16"/>
              </w:rPr>
              <w:t>5.</w:t>
            </w:r>
            <w:r>
              <w:rPr>
                <w:rFonts w:ascii="Verdana" w:hAnsi="Verdana" w:cs="Calibri"/>
                <w:color w:val="000000"/>
                <w:sz w:val="16"/>
                <w:szCs w:val="16"/>
              </w:rPr>
              <w:t>12</w:t>
            </w:r>
            <w:r w:rsidRPr="005B5041">
              <w:rPr>
                <w:rFonts w:ascii="Verdana" w:hAnsi="Verdana" w:cs="Calibri"/>
                <w:color w:val="000000"/>
                <w:sz w:val="16"/>
                <w:szCs w:val="16"/>
              </w:rPr>
              <w:t>2</w:t>
            </w:r>
          </w:p>
        </w:tc>
      </w:tr>
      <w:tr w:rsidR="005B7DA1" w:rsidRPr="001D4BB9" w14:paraId="7B187DAF" w14:textId="77777777" w:rsidTr="005B7DA1">
        <w:trPr>
          <w:trHeight w:val="20"/>
        </w:trPr>
        <w:tc>
          <w:tcPr>
            <w:tcW w:w="5316" w:type="dxa"/>
          </w:tcPr>
          <w:p w14:paraId="0A47CE90"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Resultados financieros</w:t>
            </w:r>
          </w:p>
        </w:tc>
        <w:tc>
          <w:tcPr>
            <w:tcW w:w="1559" w:type="dxa"/>
            <w:tcBorders>
              <w:bottom w:val="single" w:sz="4" w:space="0" w:color="auto"/>
            </w:tcBorders>
            <w:shd w:val="clear" w:color="auto" w:fill="auto"/>
            <w:vAlign w:val="bottom"/>
          </w:tcPr>
          <w:p w14:paraId="7FCC1BB0" w14:textId="571F0EF0" w:rsidR="005B7DA1" w:rsidRPr="005B5041" w:rsidRDefault="005B7DA1" w:rsidP="002E036E">
            <w:pPr>
              <w:jc w:val="right"/>
              <w:rPr>
                <w:rFonts w:ascii="Verdana" w:hAnsi="Verdana"/>
                <w:color w:val="000000"/>
                <w:sz w:val="16"/>
                <w:szCs w:val="16"/>
              </w:rPr>
            </w:pPr>
            <w:r w:rsidRPr="005B5041">
              <w:rPr>
                <w:rFonts w:ascii="Verdana" w:hAnsi="Verdana" w:cs="Calibri"/>
                <w:color w:val="000000"/>
                <w:sz w:val="16"/>
                <w:szCs w:val="16"/>
              </w:rPr>
              <w:t xml:space="preserve">         (</w:t>
            </w:r>
            <w:r w:rsidR="00DE5176" w:rsidRPr="00DE5176">
              <w:rPr>
                <w:rFonts w:ascii="Verdana" w:hAnsi="Verdana" w:cs="Calibri"/>
                <w:color w:val="000000"/>
                <w:sz w:val="16"/>
                <w:szCs w:val="16"/>
              </w:rPr>
              <w:t>911.893</w:t>
            </w:r>
            <w:r w:rsidR="00586C6A">
              <w:rPr>
                <w:rFonts w:ascii="Verdana" w:hAnsi="Verdana" w:cs="Calibri"/>
                <w:color w:val="000000"/>
                <w:sz w:val="16"/>
                <w:szCs w:val="16"/>
              </w:rPr>
              <w:t>)</w:t>
            </w:r>
          </w:p>
        </w:tc>
        <w:tc>
          <w:tcPr>
            <w:tcW w:w="1560" w:type="dxa"/>
            <w:tcBorders>
              <w:bottom w:val="single" w:sz="4" w:space="0" w:color="auto"/>
            </w:tcBorders>
            <w:shd w:val="clear" w:color="auto" w:fill="auto"/>
            <w:vAlign w:val="bottom"/>
          </w:tcPr>
          <w:p w14:paraId="544F23AD" w14:textId="77777777" w:rsidR="005B7DA1" w:rsidRPr="005B7DA1" w:rsidRDefault="005B7DA1" w:rsidP="005B7DA1">
            <w:pPr>
              <w:jc w:val="right"/>
              <w:rPr>
                <w:rFonts w:ascii="Verdana" w:hAnsi="Verdana"/>
                <w:color w:val="000000"/>
                <w:sz w:val="16"/>
                <w:szCs w:val="16"/>
              </w:rPr>
            </w:pPr>
            <w:r w:rsidRPr="005B5041">
              <w:rPr>
                <w:rFonts w:ascii="Verdana" w:hAnsi="Verdana" w:cs="Calibri"/>
                <w:color w:val="000000"/>
                <w:sz w:val="16"/>
                <w:szCs w:val="16"/>
              </w:rPr>
              <w:t>(</w:t>
            </w:r>
            <w:r>
              <w:rPr>
                <w:rFonts w:ascii="Verdana" w:hAnsi="Verdana" w:cs="Calibri"/>
                <w:color w:val="000000"/>
                <w:sz w:val="16"/>
                <w:szCs w:val="16"/>
              </w:rPr>
              <w:t>2</w:t>
            </w:r>
            <w:r w:rsidRPr="005B5041">
              <w:rPr>
                <w:rFonts w:ascii="Verdana" w:hAnsi="Verdana" w:cs="Calibri"/>
                <w:color w:val="000000"/>
                <w:sz w:val="16"/>
                <w:szCs w:val="16"/>
              </w:rPr>
              <w:t>.</w:t>
            </w:r>
            <w:r>
              <w:rPr>
                <w:rFonts w:ascii="Verdana" w:hAnsi="Verdana" w:cs="Calibri"/>
                <w:color w:val="000000"/>
                <w:sz w:val="16"/>
                <w:szCs w:val="16"/>
              </w:rPr>
              <w:t>322</w:t>
            </w:r>
            <w:r w:rsidRPr="005B5041">
              <w:rPr>
                <w:rFonts w:ascii="Verdana" w:hAnsi="Verdana" w:cs="Calibri"/>
                <w:color w:val="000000"/>
                <w:sz w:val="16"/>
                <w:szCs w:val="16"/>
              </w:rPr>
              <w:t>.</w:t>
            </w:r>
            <w:r>
              <w:rPr>
                <w:rFonts w:ascii="Verdana" w:hAnsi="Verdana" w:cs="Calibri"/>
                <w:color w:val="000000"/>
                <w:sz w:val="16"/>
                <w:szCs w:val="16"/>
              </w:rPr>
              <w:t>875</w:t>
            </w:r>
            <w:r w:rsidRPr="005B5041">
              <w:rPr>
                <w:rFonts w:ascii="Verdana" w:hAnsi="Verdana" w:cs="Calibri"/>
                <w:color w:val="000000"/>
                <w:sz w:val="16"/>
                <w:szCs w:val="16"/>
              </w:rPr>
              <w:t>)</w:t>
            </w:r>
          </w:p>
        </w:tc>
      </w:tr>
      <w:tr w:rsidR="005B7DA1" w:rsidRPr="001D4BB9" w14:paraId="64746F09" w14:textId="77777777" w:rsidTr="005B7DA1">
        <w:trPr>
          <w:trHeight w:val="20"/>
        </w:trPr>
        <w:tc>
          <w:tcPr>
            <w:tcW w:w="5316" w:type="dxa"/>
          </w:tcPr>
          <w:p w14:paraId="759A9A9B" w14:textId="4F8DBA6B"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Resultado antes de</w:t>
            </w:r>
            <w:r w:rsidR="0036790F">
              <w:rPr>
                <w:rFonts w:ascii="Verdana" w:hAnsi="Verdana"/>
                <w:sz w:val="16"/>
                <w:szCs w:val="16"/>
              </w:rPr>
              <w:t>l</w:t>
            </w:r>
            <w:r w:rsidRPr="005B7DA1">
              <w:rPr>
                <w:rFonts w:ascii="Verdana" w:hAnsi="Verdana"/>
                <w:sz w:val="16"/>
                <w:szCs w:val="16"/>
              </w:rPr>
              <w:t xml:space="preserve"> impuesto a las ganancias</w:t>
            </w:r>
            <w:r w:rsidR="0036790F">
              <w:rPr>
                <w:rFonts w:ascii="Verdana" w:hAnsi="Verdana"/>
                <w:sz w:val="16"/>
                <w:szCs w:val="16"/>
              </w:rPr>
              <w:t xml:space="preserve"> (Pérdida)</w:t>
            </w:r>
          </w:p>
        </w:tc>
        <w:tc>
          <w:tcPr>
            <w:tcW w:w="1559" w:type="dxa"/>
            <w:tcBorders>
              <w:top w:val="single" w:sz="4" w:space="0" w:color="auto"/>
            </w:tcBorders>
            <w:shd w:val="clear" w:color="auto" w:fill="auto"/>
            <w:vAlign w:val="center"/>
          </w:tcPr>
          <w:p w14:paraId="472A2C36" w14:textId="71BF3666" w:rsidR="005B7DA1" w:rsidRPr="005B7DA1" w:rsidRDefault="005B7DA1" w:rsidP="005B7DA1">
            <w:pPr>
              <w:jc w:val="right"/>
              <w:rPr>
                <w:rFonts w:ascii="Verdana" w:hAnsi="Verdana"/>
                <w:color w:val="000000"/>
                <w:sz w:val="16"/>
                <w:szCs w:val="16"/>
              </w:rPr>
            </w:pPr>
            <w:r w:rsidRPr="005B5041">
              <w:rPr>
                <w:rFonts w:ascii="Verdana" w:hAnsi="Verdana" w:cs="Calibri"/>
                <w:color w:val="000000"/>
                <w:sz w:val="16"/>
                <w:szCs w:val="16"/>
              </w:rPr>
              <w:t xml:space="preserve">         </w:t>
            </w:r>
            <w:r w:rsidR="00586C6A">
              <w:rPr>
                <w:rFonts w:ascii="Verdana" w:hAnsi="Verdana" w:cs="Calibri"/>
                <w:color w:val="000000"/>
                <w:sz w:val="16"/>
                <w:szCs w:val="16"/>
              </w:rPr>
              <w:t>(</w:t>
            </w:r>
            <w:r w:rsidR="00586C6A" w:rsidRPr="00586C6A">
              <w:rPr>
                <w:rFonts w:ascii="Verdana" w:hAnsi="Verdana" w:cs="Calibri"/>
                <w:color w:val="000000"/>
                <w:sz w:val="16"/>
                <w:szCs w:val="16"/>
              </w:rPr>
              <w:t>21.107</w:t>
            </w:r>
            <w:r w:rsidR="00586C6A">
              <w:rPr>
                <w:rFonts w:ascii="Verdana" w:hAnsi="Verdana" w:cs="Calibri"/>
                <w:color w:val="000000"/>
                <w:sz w:val="16"/>
                <w:szCs w:val="16"/>
              </w:rPr>
              <w:t>)</w:t>
            </w:r>
          </w:p>
        </w:tc>
        <w:tc>
          <w:tcPr>
            <w:tcW w:w="1560" w:type="dxa"/>
            <w:tcBorders>
              <w:top w:val="single" w:sz="4" w:space="0" w:color="auto"/>
            </w:tcBorders>
            <w:shd w:val="clear" w:color="auto" w:fill="auto"/>
            <w:vAlign w:val="center"/>
          </w:tcPr>
          <w:p w14:paraId="37EEEFDB" w14:textId="77777777" w:rsidR="005B7DA1" w:rsidRPr="005B7DA1" w:rsidRDefault="005B7DA1" w:rsidP="005B7DA1">
            <w:pPr>
              <w:jc w:val="right"/>
              <w:rPr>
                <w:rFonts w:ascii="Verdana" w:hAnsi="Verdana"/>
                <w:color w:val="000000"/>
                <w:sz w:val="16"/>
                <w:szCs w:val="16"/>
              </w:rPr>
            </w:pPr>
            <w:r w:rsidRPr="005B5041">
              <w:rPr>
                <w:rFonts w:ascii="Verdana" w:hAnsi="Verdana" w:cs="Calibri"/>
                <w:color w:val="000000"/>
                <w:sz w:val="16"/>
                <w:szCs w:val="16"/>
              </w:rPr>
              <w:t>(1.</w:t>
            </w:r>
            <w:r>
              <w:rPr>
                <w:rFonts w:ascii="Verdana" w:hAnsi="Verdana" w:cs="Calibri"/>
                <w:color w:val="000000"/>
                <w:sz w:val="16"/>
                <w:szCs w:val="16"/>
              </w:rPr>
              <w:t>797</w:t>
            </w:r>
            <w:r w:rsidRPr="005B5041">
              <w:rPr>
                <w:rFonts w:ascii="Verdana" w:hAnsi="Verdana" w:cs="Calibri"/>
                <w:color w:val="000000"/>
                <w:sz w:val="16"/>
                <w:szCs w:val="16"/>
              </w:rPr>
              <w:t>.</w:t>
            </w:r>
            <w:r>
              <w:rPr>
                <w:rFonts w:ascii="Verdana" w:hAnsi="Verdana" w:cs="Calibri"/>
                <w:color w:val="000000"/>
                <w:sz w:val="16"/>
                <w:szCs w:val="16"/>
              </w:rPr>
              <w:t>753</w:t>
            </w:r>
            <w:r w:rsidRPr="005B5041">
              <w:rPr>
                <w:rFonts w:ascii="Verdana" w:hAnsi="Verdana" w:cs="Calibri"/>
                <w:color w:val="000000"/>
                <w:sz w:val="16"/>
                <w:szCs w:val="16"/>
              </w:rPr>
              <w:t>)</w:t>
            </w:r>
          </w:p>
        </w:tc>
      </w:tr>
      <w:tr w:rsidR="005B7DA1" w:rsidRPr="001D4BB9" w14:paraId="433E1354" w14:textId="77777777" w:rsidTr="0036790F">
        <w:trPr>
          <w:trHeight w:val="20"/>
        </w:trPr>
        <w:tc>
          <w:tcPr>
            <w:tcW w:w="5316" w:type="dxa"/>
          </w:tcPr>
          <w:p w14:paraId="61D49B3D" w14:textId="01BFBA0F"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Impuesto a las ganancias</w:t>
            </w:r>
            <w:r w:rsidR="0036790F">
              <w:rPr>
                <w:rFonts w:ascii="Verdana" w:hAnsi="Verdana"/>
                <w:sz w:val="16"/>
                <w:szCs w:val="16"/>
              </w:rPr>
              <w:t xml:space="preserve"> (Beneficio)</w:t>
            </w:r>
          </w:p>
        </w:tc>
        <w:tc>
          <w:tcPr>
            <w:tcW w:w="1559" w:type="dxa"/>
            <w:tcBorders>
              <w:bottom w:val="single" w:sz="4" w:space="0" w:color="auto"/>
            </w:tcBorders>
            <w:shd w:val="clear" w:color="auto" w:fill="auto"/>
            <w:vAlign w:val="center"/>
          </w:tcPr>
          <w:p w14:paraId="34544D60" w14:textId="4C5C5FB0" w:rsidR="005B7DA1" w:rsidRPr="005B7DA1" w:rsidRDefault="005B7DA1" w:rsidP="005B7DA1">
            <w:pPr>
              <w:jc w:val="right"/>
              <w:rPr>
                <w:rFonts w:ascii="Verdana" w:hAnsi="Verdana"/>
                <w:color w:val="000000"/>
                <w:sz w:val="16"/>
                <w:szCs w:val="16"/>
              </w:rPr>
            </w:pPr>
            <w:r w:rsidRPr="005B5041">
              <w:rPr>
                <w:rFonts w:ascii="Verdana" w:hAnsi="Verdana" w:cs="Calibri"/>
                <w:color w:val="000000"/>
                <w:sz w:val="16"/>
                <w:szCs w:val="16"/>
              </w:rPr>
              <w:t xml:space="preserve">           </w:t>
            </w:r>
            <w:r w:rsidR="00586C6A" w:rsidRPr="00586C6A">
              <w:rPr>
                <w:rFonts w:ascii="Verdana" w:hAnsi="Verdana" w:cs="Calibri"/>
                <w:color w:val="000000"/>
                <w:sz w:val="16"/>
                <w:szCs w:val="16"/>
              </w:rPr>
              <w:t>6.332</w:t>
            </w:r>
          </w:p>
        </w:tc>
        <w:tc>
          <w:tcPr>
            <w:tcW w:w="1560" w:type="dxa"/>
            <w:tcBorders>
              <w:bottom w:val="single" w:sz="4" w:space="0" w:color="auto"/>
            </w:tcBorders>
            <w:shd w:val="clear" w:color="auto" w:fill="auto"/>
            <w:vAlign w:val="center"/>
          </w:tcPr>
          <w:p w14:paraId="21292A07" w14:textId="77777777" w:rsidR="005B7DA1" w:rsidRPr="005B7DA1" w:rsidRDefault="005B7DA1" w:rsidP="005B7DA1">
            <w:pPr>
              <w:jc w:val="right"/>
              <w:rPr>
                <w:rFonts w:ascii="Verdana" w:hAnsi="Verdana"/>
                <w:color w:val="000000"/>
                <w:sz w:val="16"/>
                <w:szCs w:val="16"/>
              </w:rPr>
            </w:pPr>
            <w:r>
              <w:rPr>
                <w:rFonts w:ascii="Verdana" w:hAnsi="Verdana" w:cs="Calibri"/>
                <w:color w:val="000000"/>
                <w:sz w:val="16"/>
                <w:szCs w:val="16"/>
              </w:rPr>
              <w:t>295</w:t>
            </w:r>
            <w:r w:rsidRPr="005B5041">
              <w:rPr>
                <w:rFonts w:ascii="Verdana" w:hAnsi="Verdana" w:cs="Calibri"/>
                <w:color w:val="000000"/>
                <w:sz w:val="16"/>
                <w:szCs w:val="16"/>
              </w:rPr>
              <w:t>.</w:t>
            </w:r>
            <w:r>
              <w:rPr>
                <w:rFonts w:ascii="Verdana" w:hAnsi="Verdana" w:cs="Calibri"/>
                <w:color w:val="000000"/>
                <w:sz w:val="16"/>
                <w:szCs w:val="16"/>
              </w:rPr>
              <w:t>02</w:t>
            </w:r>
            <w:r w:rsidRPr="005B5041">
              <w:rPr>
                <w:rFonts w:ascii="Verdana" w:hAnsi="Verdana" w:cs="Calibri"/>
                <w:color w:val="000000"/>
                <w:sz w:val="16"/>
                <w:szCs w:val="16"/>
              </w:rPr>
              <w:t>2</w:t>
            </w:r>
          </w:p>
        </w:tc>
      </w:tr>
      <w:tr w:rsidR="005B7DA1" w:rsidRPr="001D4BB9" w14:paraId="2F064E05" w14:textId="77777777" w:rsidTr="0036790F">
        <w:trPr>
          <w:trHeight w:val="20"/>
        </w:trPr>
        <w:tc>
          <w:tcPr>
            <w:tcW w:w="5316" w:type="dxa"/>
          </w:tcPr>
          <w:p w14:paraId="3F784D9D" w14:textId="64888D18" w:rsidR="005B7DA1" w:rsidRPr="005B7DA1" w:rsidRDefault="0036790F"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sz w:val="16"/>
                <w:szCs w:val="16"/>
              </w:rPr>
              <w:t xml:space="preserve">Resultado </w:t>
            </w:r>
            <w:r w:rsidR="005B7DA1" w:rsidRPr="005B7DA1">
              <w:rPr>
                <w:rFonts w:ascii="Verdana" w:hAnsi="Verdana"/>
                <w:sz w:val="16"/>
                <w:szCs w:val="16"/>
              </w:rPr>
              <w:t>del período</w:t>
            </w:r>
            <w:r>
              <w:rPr>
                <w:rFonts w:ascii="Verdana" w:hAnsi="Verdana"/>
                <w:sz w:val="16"/>
                <w:szCs w:val="16"/>
              </w:rPr>
              <w:t xml:space="preserve"> y resultado integral total (Pérdida)</w:t>
            </w:r>
          </w:p>
        </w:tc>
        <w:tc>
          <w:tcPr>
            <w:tcW w:w="1559" w:type="dxa"/>
            <w:tcBorders>
              <w:top w:val="single" w:sz="4" w:space="0" w:color="auto"/>
              <w:bottom w:val="double" w:sz="4" w:space="0" w:color="auto"/>
            </w:tcBorders>
            <w:shd w:val="clear" w:color="auto" w:fill="auto"/>
            <w:vAlign w:val="center"/>
          </w:tcPr>
          <w:p w14:paraId="0546608C" w14:textId="233D07D1" w:rsidR="005B7DA1" w:rsidRPr="005B7DA1" w:rsidRDefault="005B7DA1" w:rsidP="005B7DA1">
            <w:pPr>
              <w:jc w:val="right"/>
              <w:rPr>
                <w:rFonts w:ascii="Verdana" w:hAnsi="Verdana"/>
                <w:b/>
                <w:sz w:val="16"/>
                <w:szCs w:val="16"/>
              </w:rPr>
            </w:pPr>
            <w:r w:rsidRPr="005B5041">
              <w:rPr>
                <w:rFonts w:ascii="Verdana" w:hAnsi="Verdana" w:cs="Calibri"/>
                <w:b/>
                <w:bCs/>
                <w:sz w:val="16"/>
                <w:szCs w:val="16"/>
              </w:rPr>
              <w:t xml:space="preserve">       </w:t>
            </w:r>
            <w:r w:rsidR="00586C6A">
              <w:rPr>
                <w:rFonts w:ascii="Verdana" w:hAnsi="Verdana" w:cs="Calibri"/>
                <w:b/>
                <w:bCs/>
                <w:sz w:val="16"/>
                <w:szCs w:val="16"/>
              </w:rPr>
              <w:t>(</w:t>
            </w:r>
            <w:r w:rsidR="00586C6A" w:rsidRPr="00586C6A">
              <w:rPr>
                <w:rFonts w:ascii="Verdana" w:hAnsi="Verdana" w:cs="Calibri"/>
                <w:b/>
                <w:bCs/>
                <w:sz w:val="16"/>
                <w:szCs w:val="16"/>
              </w:rPr>
              <w:t>14.775</w:t>
            </w:r>
            <w:r w:rsidR="00586C6A">
              <w:rPr>
                <w:rFonts w:ascii="Verdana" w:hAnsi="Verdana" w:cs="Calibri"/>
                <w:b/>
                <w:bCs/>
                <w:sz w:val="16"/>
                <w:szCs w:val="16"/>
              </w:rPr>
              <w:t>)</w:t>
            </w:r>
          </w:p>
        </w:tc>
        <w:tc>
          <w:tcPr>
            <w:tcW w:w="1560" w:type="dxa"/>
            <w:tcBorders>
              <w:top w:val="single" w:sz="4" w:space="0" w:color="auto"/>
              <w:bottom w:val="double" w:sz="4" w:space="0" w:color="auto"/>
            </w:tcBorders>
            <w:shd w:val="clear" w:color="auto" w:fill="auto"/>
            <w:vAlign w:val="center"/>
          </w:tcPr>
          <w:p w14:paraId="77F28C89" w14:textId="77777777" w:rsidR="005B7DA1" w:rsidRPr="005B7DA1" w:rsidRDefault="005B7DA1" w:rsidP="005B7DA1">
            <w:pPr>
              <w:jc w:val="right"/>
              <w:rPr>
                <w:rFonts w:ascii="Verdana" w:hAnsi="Verdana"/>
                <w:b/>
                <w:sz w:val="16"/>
                <w:szCs w:val="16"/>
              </w:rPr>
            </w:pPr>
            <w:r w:rsidRPr="005B5041">
              <w:rPr>
                <w:rFonts w:ascii="Verdana" w:hAnsi="Verdana" w:cs="Calibri"/>
                <w:b/>
                <w:bCs/>
                <w:sz w:val="16"/>
                <w:szCs w:val="16"/>
              </w:rPr>
              <w:t>(</w:t>
            </w:r>
            <w:r>
              <w:rPr>
                <w:rFonts w:ascii="Verdana" w:hAnsi="Verdana" w:cs="Calibri"/>
                <w:b/>
                <w:bCs/>
                <w:sz w:val="16"/>
                <w:szCs w:val="16"/>
              </w:rPr>
              <w:t>1.502</w:t>
            </w:r>
            <w:r w:rsidRPr="005B5041">
              <w:rPr>
                <w:rFonts w:ascii="Verdana" w:hAnsi="Verdana" w:cs="Calibri"/>
                <w:b/>
                <w:bCs/>
                <w:sz w:val="16"/>
                <w:szCs w:val="16"/>
              </w:rPr>
              <w:t>.</w:t>
            </w:r>
            <w:r>
              <w:rPr>
                <w:rFonts w:ascii="Verdana" w:hAnsi="Verdana" w:cs="Calibri"/>
                <w:b/>
                <w:bCs/>
                <w:sz w:val="16"/>
                <w:szCs w:val="16"/>
              </w:rPr>
              <w:t>731</w:t>
            </w:r>
            <w:r w:rsidRPr="005B5041">
              <w:rPr>
                <w:rFonts w:ascii="Verdana" w:hAnsi="Verdana" w:cs="Calibri"/>
                <w:b/>
                <w:bCs/>
                <w:sz w:val="16"/>
                <w:szCs w:val="16"/>
              </w:rPr>
              <w:t>)</w:t>
            </w:r>
          </w:p>
        </w:tc>
      </w:tr>
    </w:tbl>
    <w:p w14:paraId="29C1AC58" w14:textId="77777777" w:rsidR="0074604A" w:rsidRDefault="0074604A" w:rsidP="00480DF1">
      <w:pPr>
        <w:jc w:val="both"/>
        <w:rPr>
          <w:rFonts w:ascii="Verdana" w:hAnsi="Verdana"/>
          <w:sz w:val="16"/>
          <w:szCs w:val="16"/>
          <w:highlight w:val="yellow"/>
        </w:rPr>
      </w:pPr>
    </w:p>
    <w:p w14:paraId="05FD79D3" w14:textId="77777777" w:rsidR="005B7DA1" w:rsidRPr="005B7DA1" w:rsidRDefault="005B7DA1" w:rsidP="00480DF1">
      <w:pPr>
        <w:jc w:val="both"/>
        <w:rPr>
          <w:rFonts w:ascii="Verdana" w:hAnsi="Verdana"/>
          <w:sz w:val="16"/>
          <w:szCs w:val="16"/>
        </w:rPr>
      </w:pPr>
      <w:r>
        <w:rPr>
          <w:rFonts w:ascii="Verdana" w:hAnsi="Verdana"/>
          <w:sz w:val="16"/>
          <w:szCs w:val="16"/>
          <w:highlight w:val="yellow"/>
        </w:rPr>
        <w:br w:type="page"/>
      </w:r>
    </w:p>
    <w:p w14:paraId="68375390" w14:textId="77777777" w:rsidR="00480DF1" w:rsidRPr="005B7DA1" w:rsidRDefault="00480DF1" w:rsidP="00480DF1">
      <w:pPr>
        <w:pStyle w:val="TITULO"/>
        <w:tabs>
          <w:tab w:val="decimal" w:pos="284"/>
        </w:tabs>
        <w:spacing w:line="240" w:lineRule="atLeast"/>
        <w:rPr>
          <w:rFonts w:ascii="Verdana" w:hAnsi="Verdana"/>
          <w:sz w:val="16"/>
          <w:szCs w:val="16"/>
        </w:rPr>
      </w:pPr>
      <w:r w:rsidRPr="005B7DA1">
        <w:rPr>
          <w:rFonts w:ascii="Verdana" w:hAnsi="Verdana"/>
          <w:sz w:val="16"/>
          <w:szCs w:val="16"/>
        </w:rPr>
        <w:lastRenderedPageBreak/>
        <w:t>ESTRUCTURA FINANCIERA COMPARATIVA</w:t>
      </w:r>
    </w:p>
    <w:p w14:paraId="2D8DB932" w14:textId="77777777" w:rsidR="00480DF1" w:rsidRPr="005B7DA1" w:rsidRDefault="00480DF1" w:rsidP="00480DF1">
      <w:pPr>
        <w:spacing w:line="240" w:lineRule="atLeast"/>
        <w:jc w:val="both"/>
        <w:rPr>
          <w:rFonts w:ascii="Verdana" w:hAnsi="Verdana"/>
          <w:sz w:val="16"/>
          <w:szCs w:val="16"/>
        </w:rPr>
      </w:pPr>
    </w:p>
    <w:tbl>
      <w:tblPr>
        <w:tblW w:w="8436" w:type="dxa"/>
        <w:tblLayout w:type="fixed"/>
        <w:tblCellMar>
          <w:left w:w="72" w:type="dxa"/>
          <w:right w:w="72" w:type="dxa"/>
        </w:tblCellMar>
        <w:tblLook w:val="0000" w:firstRow="0" w:lastRow="0" w:firstColumn="0" w:lastColumn="0" w:noHBand="0" w:noVBand="0"/>
      </w:tblPr>
      <w:tblGrid>
        <w:gridCol w:w="5317"/>
        <w:gridCol w:w="1559"/>
        <w:gridCol w:w="1560"/>
      </w:tblGrid>
      <w:tr w:rsidR="00D56987" w:rsidRPr="005B7DA1" w14:paraId="1C826D07" w14:textId="77777777" w:rsidTr="00213806">
        <w:trPr>
          <w:trHeight w:val="254"/>
        </w:trPr>
        <w:tc>
          <w:tcPr>
            <w:tcW w:w="5317" w:type="dxa"/>
          </w:tcPr>
          <w:p w14:paraId="31066CA3" w14:textId="77777777" w:rsidR="00D56987" w:rsidRPr="005B7DA1" w:rsidRDefault="00D56987" w:rsidP="00D56987">
            <w:pPr>
              <w:tabs>
                <w:tab w:val="decimal" w:pos="2790"/>
                <w:tab w:val="decimal" w:pos="2977"/>
                <w:tab w:val="decimal" w:pos="3119"/>
                <w:tab w:val="decimal" w:pos="4253"/>
                <w:tab w:val="decimal" w:pos="4395"/>
                <w:tab w:val="decimal" w:pos="5812"/>
                <w:tab w:val="decimal" w:pos="7230"/>
                <w:tab w:val="decimal" w:pos="8647"/>
              </w:tabs>
              <w:spacing w:line="240" w:lineRule="atLeast"/>
              <w:ind w:right="-264"/>
              <w:jc w:val="both"/>
              <w:rPr>
                <w:rFonts w:ascii="Verdana" w:hAnsi="Verdana"/>
                <w:sz w:val="16"/>
                <w:szCs w:val="16"/>
              </w:rPr>
            </w:pPr>
          </w:p>
        </w:tc>
        <w:tc>
          <w:tcPr>
            <w:tcW w:w="1559" w:type="dxa"/>
            <w:tcBorders>
              <w:bottom w:val="single" w:sz="4" w:space="0" w:color="auto"/>
            </w:tcBorders>
            <w:vAlign w:val="center"/>
          </w:tcPr>
          <w:p w14:paraId="5E8268E7" w14:textId="77777777" w:rsidR="00D56987" w:rsidRPr="005B7DA1" w:rsidRDefault="005B7DA1" w:rsidP="00D56987">
            <w:pPr>
              <w:jc w:val="center"/>
              <w:rPr>
                <w:rFonts w:ascii="Verdana" w:hAnsi="Verdana"/>
                <w:b/>
                <w:sz w:val="16"/>
                <w:szCs w:val="16"/>
              </w:rPr>
            </w:pPr>
            <w:r>
              <w:rPr>
                <w:rFonts w:ascii="Verdana" w:hAnsi="Verdana"/>
                <w:b/>
                <w:sz w:val="16"/>
                <w:szCs w:val="16"/>
              </w:rPr>
              <w:t>31.12</w:t>
            </w:r>
            <w:r w:rsidR="00D56987" w:rsidRPr="005B7DA1">
              <w:rPr>
                <w:rFonts w:ascii="Verdana" w:hAnsi="Verdana"/>
                <w:b/>
                <w:sz w:val="16"/>
                <w:szCs w:val="16"/>
              </w:rPr>
              <w:t>.2019</w:t>
            </w:r>
          </w:p>
        </w:tc>
        <w:tc>
          <w:tcPr>
            <w:tcW w:w="1560" w:type="dxa"/>
            <w:tcBorders>
              <w:bottom w:val="single" w:sz="4" w:space="0" w:color="auto"/>
            </w:tcBorders>
            <w:vAlign w:val="center"/>
          </w:tcPr>
          <w:p w14:paraId="4BFF4EE4" w14:textId="0DEB8552" w:rsidR="00D56987" w:rsidRPr="005B7DA1" w:rsidRDefault="0036790F" w:rsidP="00D56987">
            <w:pPr>
              <w:jc w:val="center"/>
              <w:rPr>
                <w:rFonts w:ascii="Verdana" w:hAnsi="Verdana"/>
                <w:b/>
                <w:sz w:val="16"/>
                <w:szCs w:val="16"/>
              </w:rPr>
            </w:pPr>
            <w:r>
              <w:rPr>
                <w:rFonts w:ascii="Verdana" w:hAnsi="Verdana"/>
                <w:b/>
                <w:sz w:val="16"/>
                <w:szCs w:val="16"/>
              </w:rPr>
              <w:t>30.06</w:t>
            </w:r>
            <w:r w:rsidR="00D56987" w:rsidRPr="005B7DA1">
              <w:rPr>
                <w:rFonts w:ascii="Verdana" w:hAnsi="Verdana"/>
                <w:b/>
                <w:sz w:val="16"/>
                <w:szCs w:val="16"/>
              </w:rPr>
              <w:t>.201</w:t>
            </w:r>
            <w:r>
              <w:rPr>
                <w:rFonts w:ascii="Verdana" w:hAnsi="Verdana"/>
                <w:b/>
                <w:sz w:val="16"/>
                <w:szCs w:val="16"/>
              </w:rPr>
              <w:t>9</w:t>
            </w:r>
          </w:p>
        </w:tc>
      </w:tr>
      <w:tr w:rsidR="00160308" w:rsidRPr="005B7DA1" w14:paraId="64093EC8" w14:textId="77777777" w:rsidTr="00C85C2D">
        <w:trPr>
          <w:trHeight w:val="20"/>
        </w:trPr>
        <w:tc>
          <w:tcPr>
            <w:tcW w:w="5317" w:type="dxa"/>
          </w:tcPr>
          <w:p w14:paraId="529D641B" w14:textId="77777777" w:rsidR="00160308" w:rsidRPr="005B7DA1" w:rsidRDefault="00160308" w:rsidP="00B96A3C">
            <w:pPr>
              <w:tabs>
                <w:tab w:val="decimal" w:pos="2790"/>
                <w:tab w:val="decimal" w:pos="2977"/>
                <w:tab w:val="decimal" w:pos="3119"/>
                <w:tab w:val="decimal" w:pos="4253"/>
                <w:tab w:val="decimal" w:pos="4395"/>
                <w:tab w:val="decimal" w:pos="5812"/>
                <w:tab w:val="decimal" w:pos="7230"/>
                <w:tab w:val="decimal" w:pos="8647"/>
              </w:tabs>
              <w:spacing w:line="240" w:lineRule="atLeast"/>
              <w:jc w:val="both"/>
              <w:rPr>
                <w:rFonts w:ascii="Verdana" w:hAnsi="Verdana"/>
                <w:sz w:val="16"/>
                <w:szCs w:val="16"/>
              </w:rPr>
            </w:pPr>
          </w:p>
        </w:tc>
        <w:tc>
          <w:tcPr>
            <w:tcW w:w="1559" w:type="dxa"/>
            <w:tcBorders>
              <w:top w:val="single" w:sz="4" w:space="0" w:color="auto"/>
            </w:tcBorders>
          </w:tcPr>
          <w:p w14:paraId="7B165358" w14:textId="77777777" w:rsidR="00160308" w:rsidRPr="005B7DA1" w:rsidRDefault="00160308" w:rsidP="00B96A3C">
            <w:pPr>
              <w:tabs>
                <w:tab w:val="decimal" w:pos="2790"/>
                <w:tab w:val="decimal" w:pos="2977"/>
                <w:tab w:val="decimal" w:pos="3119"/>
                <w:tab w:val="decimal" w:pos="4253"/>
                <w:tab w:val="decimal" w:pos="4395"/>
                <w:tab w:val="decimal" w:pos="5812"/>
                <w:tab w:val="decimal" w:pos="7230"/>
                <w:tab w:val="decimal" w:pos="8647"/>
              </w:tabs>
              <w:spacing w:line="240" w:lineRule="atLeast"/>
              <w:jc w:val="both"/>
              <w:rPr>
                <w:rFonts w:ascii="Verdana" w:hAnsi="Verdana"/>
                <w:sz w:val="16"/>
                <w:szCs w:val="16"/>
              </w:rPr>
            </w:pPr>
          </w:p>
        </w:tc>
        <w:tc>
          <w:tcPr>
            <w:tcW w:w="1560" w:type="dxa"/>
            <w:tcBorders>
              <w:top w:val="single" w:sz="4" w:space="0" w:color="auto"/>
            </w:tcBorders>
          </w:tcPr>
          <w:p w14:paraId="22885A9F" w14:textId="77777777" w:rsidR="00160308" w:rsidRPr="005B7DA1" w:rsidRDefault="00160308" w:rsidP="00B96A3C">
            <w:pPr>
              <w:tabs>
                <w:tab w:val="decimal" w:pos="2790"/>
                <w:tab w:val="decimal" w:pos="2977"/>
                <w:tab w:val="decimal" w:pos="3119"/>
                <w:tab w:val="decimal" w:pos="4253"/>
                <w:tab w:val="decimal" w:pos="4395"/>
                <w:tab w:val="decimal" w:pos="5812"/>
                <w:tab w:val="decimal" w:pos="7230"/>
                <w:tab w:val="decimal" w:pos="8647"/>
              </w:tabs>
              <w:spacing w:line="240" w:lineRule="atLeast"/>
              <w:jc w:val="both"/>
              <w:rPr>
                <w:rFonts w:ascii="Verdana" w:hAnsi="Verdana"/>
                <w:sz w:val="16"/>
                <w:szCs w:val="16"/>
              </w:rPr>
            </w:pPr>
          </w:p>
        </w:tc>
      </w:tr>
      <w:tr w:rsidR="005B7DA1" w:rsidRPr="005B7DA1" w14:paraId="6A81D5F4" w14:textId="77777777" w:rsidTr="00942D92">
        <w:trPr>
          <w:trHeight w:val="20"/>
        </w:trPr>
        <w:tc>
          <w:tcPr>
            <w:tcW w:w="5317" w:type="dxa"/>
          </w:tcPr>
          <w:p w14:paraId="51BA6143"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Activo no corriente</w:t>
            </w:r>
          </w:p>
        </w:tc>
        <w:tc>
          <w:tcPr>
            <w:tcW w:w="1559" w:type="dxa"/>
            <w:vAlign w:val="center"/>
          </w:tcPr>
          <w:p w14:paraId="763222AD" w14:textId="7B0E66EE" w:rsidR="005B7DA1" w:rsidRPr="00C972B3" w:rsidRDefault="005B7DA1" w:rsidP="002E036E">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Pr>
                <w:rFonts w:ascii="Verdana" w:hAnsi="Verdana" w:cs="Calibri"/>
                <w:sz w:val="16"/>
                <w:szCs w:val="16"/>
              </w:rPr>
              <w:t xml:space="preserve">        </w:t>
            </w:r>
            <w:r w:rsidR="00586C6A" w:rsidRPr="00586C6A">
              <w:rPr>
                <w:rFonts w:ascii="Verdana" w:hAnsi="Verdana" w:cs="Calibri"/>
                <w:sz w:val="16"/>
                <w:szCs w:val="16"/>
              </w:rPr>
              <w:t xml:space="preserve"> 3.1</w:t>
            </w:r>
            <w:r w:rsidR="002E036E">
              <w:rPr>
                <w:rFonts w:ascii="Verdana" w:hAnsi="Verdana" w:cs="Calibri"/>
                <w:sz w:val="16"/>
                <w:szCs w:val="16"/>
              </w:rPr>
              <w:t>81.311</w:t>
            </w:r>
            <w:r w:rsidR="00586C6A" w:rsidRPr="00586C6A">
              <w:rPr>
                <w:rFonts w:ascii="Verdana" w:hAnsi="Verdana" w:cs="Calibri"/>
                <w:sz w:val="16"/>
                <w:szCs w:val="16"/>
              </w:rPr>
              <w:t xml:space="preserve"> </w:t>
            </w:r>
            <w:r>
              <w:rPr>
                <w:rFonts w:ascii="Verdana" w:hAnsi="Verdana" w:cs="Calibri"/>
                <w:sz w:val="16"/>
                <w:szCs w:val="16"/>
              </w:rPr>
              <w:t xml:space="preserve"> </w:t>
            </w:r>
          </w:p>
        </w:tc>
        <w:tc>
          <w:tcPr>
            <w:tcW w:w="1560" w:type="dxa"/>
            <w:vAlign w:val="center"/>
          </w:tcPr>
          <w:p w14:paraId="7C6930CB"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Pr>
                <w:rFonts w:ascii="Verdana" w:hAnsi="Verdana" w:cs="Calibri"/>
                <w:sz w:val="16"/>
                <w:szCs w:val="16"/>
              </w:rPr>
              <w:t xml:space="preserve">        </w:t>
            </w:r>
            <w:r w:rsidR="00BC3C31">
              <w:rPr>
                <w:rFonts w:ascii="Verdana" w:hAnsi="Verdana" w:cs="Calibri"/>
                <w:sz w:val="16"/>
                <w:szCs w:val="16"/>
              </w:rPr>
              <w:t>2.897.361</w:t>
            </w:r>
            <w:r>
              <w:rPr>
                <w:rFonts w:ascii="Verdana" w:hAnsi="Verdana" w:cs="Calibri"/>
                <w:sz w:val="16"/>
                <w:szCs w:val="16"/>
              </w:rPr>
              <w:t xml:space="preserve"> </w:t>
            </w:r>
          </w:p>
        </w:tc>
      </w:tr>
      <w:tr w:rsidR="005B7DA1" w:rsidRPr="005B7DA1" w14:paraId="04C0A7C6" w14:textId="77777777" w:rsidTr="00942D92">
        <w:trPr>
          <w:trHeight w:val="20"/>
        </w:trPr>
        <w:tc>
          <w:tcPr>
            <w:tcW w:w="5317" w:type="dxa"/>
          </w:tcPr>
          <w:p w14:paraId="11F9D560"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Activo corriente</w:t>
            </w:r>
          </w:p>
        </w:tc>
        <w:tc>
          <w:tcPr>
            <w:tcW w:w="1559" w:type="dxa"/>
            <w:tcBorders>
              <w:bottom w:val="single" w:sz="4" w:space="0" w:color="auto"/>
            </w:tcBorders>
            <w:vAlign w:val="center"/>
          </w:tcPr>
          <w:p w14:paraId="387B6E49" w14:textId="19F4D709" w:rsidR="005B7DA1" w:rsidRPr="00C972B3" w:rsidRDefault="005B7DA1" w:rsidP="002E036E">
            <w:pPr>
              <w:ind w:left="357" w:right="6" w:hanging="357"/>
              <w:jc w:val="right"/>
              <w:rPr>
                <w:rFonts w:ascii="Verdana" w:hAnsi="Verdana"/>
                <w:sz w:val="16"/>
                <w:szCs w:val="16"/>
              </w:rPr>
            </w:pPr>
            <w:r>
              <w:rPr>
                <w:rFonts w:ascii="Verdana" w:hAnsi="Verdana" w:cs="Calibri"/>
                <w:sz w:val="16"/>
                <w:szCs w:val="16"/>
              </w:rPr>
              <w:t xml:space="preserve">        </w:t>
            </w:r>
            <w:r w:rsidR="00DE5176" w:rsidRPr="00DE5176">
              <w:rPr>
                <w:rFonts w:ascii="Verdana" w:hAnsi="Verdana" w:cs="Calibri"/>
                <w:sz w:val="16"/>
                <w:szCs w:val="16"/>
              </w:rPr>
              <w:t>10.131.157</w:t>
            </w:r>
          </w:p>
        </w:tc>
        <w:tc>
          <w:tcPr>
            <w:tcW w:w="1560" w:type="dxa"/>
            <w:tcBorders>
              <w:bottom w:val="single" w:sz="4" w:space="0" w:color="auto"/>
            </w:tcBorders>
            <w:vAlign w:val="center"/>
          </w:tcPr>
          <w:p w14:paraId="7242B903" w14:textId="77777777" w:rsidR="005B7DA1" w:rsidRPr="00C972B3" w:rsidRDefault="005B7DA1" w:rsidP="005B7DA1">
            <w:pPr>
              <w:ind w:left="357" w:right="6" w:hanging="357"/>
              <w:jc w:val="right"/>
              <w:rPr>
                <w:rFonts w:ascii="Verdana" w:hAnsi="Verdana"/>
                <w:sz w:val="16"/>
                <w:szCs w:val="16"/>
              </w:rPr>
            </w:pPr>
            <w:r>
              <w:rPr>
                <w:rFonts w:ascii="Verdana" w:hAnsi="Verdana" w:cs="Calibri"/>
                <w:sz w:val="16"/>
                <w:szCs w:val="16"/>
              </w:rPr>
              <w:t xml:space="preserve">        </w:t>
            </w:r>
            <w:r w:rsidR="00BC3C31">
              <w:rPr>
                <w:rFonts w:ascii="Verdana" w:hAnsi="Verdana" w:cs="Calibri"/>
                <w:sz w:val="16"/>
                <w:szCs w:val="16"/>
              </w:rPr>
              <w:t>8.923.556</w:t>
            </w:r>
            <w:r>
              <w:rPr>
                <w:rFonts w:ascii="Verdana" w:hAnsi="Verdana" w:cs="Calibri"/>
                <w:sz w:val="16"/>
                <w:szCs w:val="16"/>
              </w:rPr>
              <w:t xml:space="preserve"> </w:t>
            </w:r>
          </w:p>
        </w:tc>
      </w:tr>
      <w:tr w:rsidR="005B7DA1" w:rsidRPr="005B7DA1" w14:paraId="0DD3BD17" w14:textId="77777777" w:rsidTr="00942D92">
        <w:trPr>
          <w:trHeight w:val="20"/>
        </w:trPr>
        <w:tc>
          <w:tcPr>
            <w:tcW w:w="5317" w:type="dxa"/>
          </w:tcPr>
          <w:p w14:paraId="6DF0F7D2"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sidRPr="005B7DA1">
              <w:rPr>
                <w:rFonts w:ascii="Verdana" w:hAnsi="Verdana"/>
                <w:b/>
                <w:sz w:val="16"/>
                <w:szCs w:val="16"/>
              </w:rPr>
              <w:t>Total del activo</w:t>
            </w:r>
          </w:p>
        </w:tc>
        <w:tc>
          <w:tcPr>
            <w:tcW w:w="1559" w:type="dxa"/>
            <w:tcBorders>
              <w:top w:val="single" w:sz="4" w:space="0" w:color="auto"/>
              <w:bottom w:val="double" w:sz="4" w:space="0" w:color="auto"/>
            </w:tcBorders>
            <w:vAlign w:val="center"/>
          </w:tcPr>
          <w:p w14:paraId="50602986" w14:textId="2C96106A"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sz w:val="16"/>
                <w:szCs w:val="16"/>
              </w:rPr>
              <w:t xml:space="preserve">    </w:t>
            </w:r>
            <w:r w:rsidR="00586C6A" w:rsidRPr="00586C6A">
              <w:rPr>
                <w:rFonts w:ascii="Verdana" w:hAnsi="Verdana" w:cs="Calibri"/>
                <w:b/>
                <w:bCs/>
                <w:sz w:val="16"/>
                <w:szCs w:val="16"/>
              </w:rPr>
              <w:t xml:space="preserve"> </w:t>
            </w:r>
            <w:r w:rsidR="00B1560E" w:rsidRPr="00B1560E">
              <w:rPr>
                <w:rFonts w:ascii="Verdana" w:hAnsi="Verdana" w:cs="Calibri"/>
                <w:b/>
                <w:bCs/>
                <w:sz w:val="16"/>
                <w:szCs w:val="16"/>
              </w:rPr>
              <w:t xml:space="preserve"> </w:t>
            </w:r>
            <w:r w:rsidR="00DE5176" w:rsidRPr="00DE5176">
              <w:rPr>
                <w:rFonts w:ascii="Verdana" w:hAnsi="Verdana" w:cs="Calibri"/>
                <w:b/>
                <w:bCs/>
                <w:sz w:val="16"/>
                <w:szCs w:val="16"/>
              </w:rPr>
              <w:t xml:space="preserve">13.312.468 </w:t>
            </w:r>
            <w:r w:rsidR="00B1560E" w:rsidRPr="00B1560E">
              <w:rPr>
                <w:rFonts w:ascii="Verdana" w:hAnsi="Verdana" w:cs="Calibri"/>
                <w:b/>
                <w:bCs/>
                <w:sz w:val="16"/>
                <w:szCs w:val="16"/>
              </w:rPr>
              <w:t xml:space="preserve"> </w:t>
            </w:r>
            <w:r w:rsidR="00586C6A" w:rsidRPr="00586C6A">
              <w:rPr>
                <w:rFonts w:ascii="Verdana" w:hAnsi="Verdana" w:cs="Calibri"/>
                <w:b/>
                <w:bCs/>
                <w:sz w:val="16"/>
                <w:szCs w:val="16"/>
              </w:rPr>
              <w:t xml:space="preserve"> </w:t>
            </w:r>
            <w:r>
              <w:rPr>
                <w:rFonts w:ascii="Verdana" w:hAnsi="Verdana" w:cs="Calibri"/>
                <w:b/>
                <w:bCs/>
                <w:sz w:val="16"/>
                <w:szCs w:val="16"/>
              </w:rPr>
              <w:t xml:space="preserve"> </w:t>
            </w:r>
          </w:p>
        </w:tc>
        <w:tc>
          <w:tcPr>
            <w:tcW w:w="1560" w:type="dxa"/>
            <w:tcBorders>
              <w:top w:val="single" w:sz="4" w:space="0" w:color="auto"/>
              <w:bottom w:val="double" w:sz="4" w:space="0" w:color="auto"/>
            </w:tcBorders>
            <w:vAlign w:val="center"/>
          </w:tcPr>
          <w:p w14:paraId="1425EBCC"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sz w:val="16"/>
                <w:szCs w:val="16"/>
              </w:rPr>
              <w:t xml:space="preserve">    </w:t>
            </w:r>
            <w:r w:rsidR="00BC3C31">
              <w:rPr>
                <w:rFonts w:ascii="Verdana" w:hAnsi="Verdana" w:cs="Calibri"/>
                <w:b/>
                <w:bCs/>
                <w:sz w:val="16"/>
                <w:szCs w:val="16"/>
              </w:rPr>
              <w:t>11.820.917</w:t>
            </w:r>
            <w:r>
              <w:rPr>
                <w:rFonts w:ascii="Verdana" w:hAnsi="Verdana" w:cs="Calibri"/>
                <w:b/>
                <w:bCs/>
                <w:sz w:val="16"/>
                <w:szCs w:val="16"/>
              </w:rPr>
              <w:t xml:space="preserve"> </w:t>
            </w:r>
          </w:p>
        </w:tc>
      </w:tr>
      <w:tr w:rsidR="00D633DB" w:rsidRPr="005B7DA1" w14:paraId="768920D1" w14:textId="77777777" w:rsidTr="00942D92">
        <w:trPr>
          <w:trHeight w:val="20"/>
        </w:trPr>
        <w:tc>
          <w:tcPr>
            <w:tcW w:w="5317" w:type="dxa"/>
          </w:tcPr>
          <w:p w14:paraId="0F09D5E1" w14:textId="77777777" w:rsidR="00D633DB" w:rsidRPr="005B7DA1"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559" w:type="dxa"/>
            <w:tcBorders>
              <w:top w:val="single" w:sz="4" w:space="0" w:color="auto"/>
            </w:tcBorders>
            <w:vAlign w:val="center"/>
          </w:tcPr>
          <w:p w14:paraId="075EC6E6" w14:textId="77777777" w:rsidR="00D633DB" w:rsidRPr="005B7DA1"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p>
        </w:tc>
        <w:tc>
          <w:tcPr>
            <w:tcW w:w="1560" w:type="dxa"/>
            <w:tcBorders>
              <w:top w:val="single" w:sz="4" w:space="0" w:color="auto"/>
            </w:tcBorders>
            <w:vAlign w:val="center"/>
          </w:tcPr>
          <w:p w14:paraId="5A0114D5" w14:textId="77777777" w:rsidR="00D633DB" w:rsidRPr="005B7DA1"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p>
        </w:tc>
      </w:tr>
      <w:tr w:rsidR="005B7DA1" w:rsidRPr="005B7DA1" w14:paraId="2219C88B" w14:textId="77777777" w:rsidTr="00921E3B">
        <w:trPr>
          <w:trHeight w:val="20"/>
        </w:trPr>
        <w:tc>
          <w:tcPr>
            <w:tcW w:w="5317" w:type="dxa"/>
          </w:tcPr>
          <w:p w14:paraId="05BCF248"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Patrimonio</w:t>
            </w:r>
          </w:p>
        </w:tc>
        <w:tc>
          <w:tcPr>
            <w:tcW w:w="1559" w:type="dxa"/>
            <w:tcBorders>
              <w:bottom w:val="single" w:sz="4" w:space="0" w:color="auto"/>
            </w:tcBorders>
            <w:vAlign w:val="center"/>
          </w:tcPr>
          <w:p w14:paraId="3CA76D7A" w14:textId="3CF9B9AB"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Pr>
                <w:rFonts w:ascii="Verdana" w:hAnsi="Verdana" w:cs="Calibri"/>
                <w:sz w:val="16"/>
                <w:szCs w:val="16"/>
              </w:rPr>
              <w:t xml:space="preserve">        </w:t>
            </w:r>
            <w:r w:rsidR="00586C6A" w:rsidRPr="00586C6A">
              <w:rPr>
                <w:rFonts w:ascii="Verdana" w:hAnsi="Verdana" w:cs="Calibri"/>
                <w:sz w:val="16"/>
                <w:szCs w:val="16"/>
              </w:rPr>
              <w:t xml:space="preserve"> 3.400.687 </w:t>
            </w:r>
            <w:r>
              <w:rPr>
                <w:rFonts w:ascii="Verdana" w:hAnsi="Verdana" w:cs="Calibri"/>
                <w:sz w:val="16"/>
                <w:szCs w:val="16"/>
              </w:rPr>
              <w:t xml:space="preserve"> </w:t>
            </w:r>
          </w:p>
        </w:tc>
        <w:tc>
          <w:tcPr>
            <w:tcW w:w="1560" w:type="dxa"/>
            <w:tcBorders>
              <w:bottom w:val="single" w:sz="4" w:space="0" w:color="auto"/>
            </w:tcBorders>
            <w:vAlign w:val="center"/>
          </w:tcPr>
          <w:p w14:paraId="7E1FB96F"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Pr>
                <w:rFonts w:ascii="Verdana" w:hAnsi="Verdana" w:cs="Calibri"/>
                <w:sz w:val="16"/>
                <w:szCs w:val="16"/>
              </w:rPr>
              <w:t xml:space="preserve">        </w:t>
            </w:r>
            <w:r w:rsidR="00BC3C31">
              <w:rPr>
                <w:rFonts w:ascii="Verdana" w:hAnsi="Verdana" w:cs="Calibri"/>
                <w:sz w:val="16"/>
                <w:szCs w:val="16"/>
              </w:rPr>
              <w:t>3.312.878</w:t>
            </w:r>
            <w:r>
              <w:rPr>
                <w:rFonts w:ascii="Verdana" w:hAnsi="Verdana" w:cs="Calibri"/>
                <w:sz w:val="16"/>
                <w:szCs w:val="16"/>
              </w:rPr>
              <w:t xml:space="preserve"> </w:t>
            </w:r>
          </w:p>
        </w:tc>
      </w:tr>
      <w:tr w:rsidR="005B7DA1" w:rsidRPr="005B7DA1" w14:paraId="0F28A365" w14:textId="77777777" w:rsidTr="00921E3B">
        <w:trPr>
          <w:trHeight w:val="20"/>
        </w:trPr>
        <w:tc>
          <w:tcPr>
            <w:tcW w:w="5317" w:type="dxa"/>
          </w:tcPr>
          <w:p w14:paraId="522F41A7"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559" w:type="dxa"/>
            <w:tcBorders>
              <w:top w:val="single" w:sz="4" w:space="0" w:color="auto"/>
            </w:tcBorders>
            <w:vAlign w:val="center"/>
          </w:tcPr>
          <w:p w14:paraId="79F6969B"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sz w:val="16"/>
                <w:szCs w:val="16"/>
              </w:rPr>
            </w:pPr>
          </w:p>
        </w:tc>
        <w:tc>
          <w:tcPr>
            <w:tcW w:w="1560" w:type="dxa"/>
            <w:tcBorders>
              <w:top w:val="single" w:sz="4" w:space="0" w:color="auto"/>
            </w:tcBorders>
            <w:vAlign w:val="center"/>
          </w:tcPr>
          <w:p w14:paraId="03FCAA94"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sz w:val="16"/>
                <w:szCs w:val="16"/>
              </w:rPr>
            </w:pPr>
          </w:p>
        </w:tc>
      </w:tr>
      <w:tr w:rsidR="005B7DA1" w:rsidRPr="005B7DA1" w14:paraId="3E31350E" w14:textId="77777777" w:rsidTr="00921E3B">
        <w:trPr>
          <w:trHeight w:val="20"/>
        </w:trPr>
        <w:tc>
          <w:tcPr>
            <w:tcW w:w="5317" w:type="dxa"/>
          </w:tcPr>
          <w:p w14:paraId="251112F0"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Pasivo no corriente</w:t>
            </w:r>
          </w:p>
        </w:tc>
        <w:tc>
          <w:tcPr>
            <w:tcW w:w="1559" w:type="dxa"/>
            <w:vAlign w:val="center"/>
          </w:tcPr>
          <w:p w14:paraId="1B105256"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Pr>
                <w:rFonts w:ascii="Verdana" w:hAnsi="Verdana" w:cs="Calibri"/>
                <w:sz w:val="16"/>
                <w:szCs w:val="16"/>
              </w:rPr>
              <w:t xml:space="preserve">        3.984.389 </w:t>
            </w:r>
          </w:p>
        </w:tc>
        <w:tc>
          <w:tcPr>
            <w:tcW w:w="1560" w:type="dxa"/>
            <w:vAlign w:val="center"/>
          </w:tcPr>
          <w:p w14:paraId="5C337C37"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Pr>
                <w:rFonts w:ascii="Verdana" w:hAnsi="Verdana" w:cs="Calibri"/>
                <w:sz w:val="16"/>
                <w:szCs w:val="16"/>
              </w:rPr>
              <w:t xml:space="preserve">           387.56</w:t>
            </w:r>
            <w:r w:rsidR="00BC3C31">
              <w:rPr>
                <w:rFonts w:ascii="Verdana" w:hAnsi="Verdana" w:cs="Calibri"/>
                <w:sz w:val="16"/>
                <w:szCs w:val="16"/>
              </w:rPr>
              <w:t>6</w:t>
            </w:r>
            <w:r>
              <w:rPr>
                <w:rFonts w:ascii="Verdana" w:hAnsi="Verdana" w:cs="Calibri"/>
                <w:sz w:val="16"/>
                <w:szCs w:val="16"/>
              </w:rPr>
              <w:t xml:space="preserve"> </w:t>
            </w:r>
          </w:p>
        </w:tc>
      </w:tr>
      <w:tr w:rsidR="005B7DA1" w:rsidRPr="005B7DA1" w14:paraId="339D957A" w14:textId="77777777" w:rsidTr="00942D92">
        <w:trPr>
          <w:trHeight w:val="20"/>
        </w:trPr>
        <w:tc>
          <w:tcPr>
            <w:tcW w:w="5317" w:type="dxa"/>
          </w:tcPr>
          <w:p w14:paraId="00CD2338"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5B7DA1">
              <w:rPr>
                <w:rFonts w:ascii="Verdana" w:hAnsi="Verdana"/>
                <w:sz w:val="16"/>
                <w:szCs w:val="16"/>
              </w:rPr>
              <w:t>Pasivo corriente</w:t>
            </w:r>
          </w:p>
        </w:tc>
        <w:tc>
          <w:tcPr>
            <w:tcW w:w="1559" w:type="dxa"/>
            <w:tcBorders>
              <w:bottom w:val="single" w:sz="4" w:space="0" w:color="auto"/>
            </w:tcBorders>
            <w:vAlign w:val="center"/>
          </w:tcPr>
          <w:p w14:paraId="58CCD99C" w14:textId="32DA59DE" w:rsidR="005B7DA1" w:rsidRPr="00C972B3" w:rsidRDefault="005B7DA1" w:rsidP="005B7DA1">
            <w:pPr>
              <w:ind w:left="357" w:right="6" w:hanging="357"/>
              <w:jc w:val="right"/>
              <w:rPr>
                <w:rFonts w:ascii="Verdana" w:hAnsi="Verdana"/>
                <w:sz w:val="16"/>
                <w:szCs w:val="16"/>
              </w:rPr>
            </w:pPr>
            <w:r>
              <w:rPr>
                <w:rFonts w:ascii="Verdana" w:hAnsi="Verdana" w:cs="Calibri"/>
                <w:sz w:val="16"/>
                <w:szCs w:val="16"/>
              </w:rPr>
              <w:t xml:space="preserve">        </w:t>
            </w:r>
            <w:r w:rsidR="00DE5176" w:rsidRPr="00DE5176">
              <w:rPr>
                <w:rFonts w:ascii="Verdana" w:hAnsi="Verdana" w:cs="Calibri"/>
                <w:sz w:val="16"/>
                <w:szCs w:val="16"/>
              </w:rPr>
              <w:t>5.927.392</w:t>
            </w:r>
            <w:r>
              <w:rPr>
                <w:rFonts w:ascii="Verdana" w:hAnsi="Verdana" w:cs="Calibri"/>
                <w:sz w:val="16"/>
                <w:szCs w:val="16"/>
              </w:rPr>
              <w:t xml:space="preserve"> </w:t>
            </w:r>
          </w:p>
        </w:tc>
        <w:tc>
          <w:tcPr>
            <w:tcW w:w="1560" w:type="dxa"/>
            <w:tcBorders>
              <w:bottom w:val="single" w:sz="4" w:space="0" w:color="auto"/>
            </w:tcBorders>
            <w:vAlign w:val="center"/>
          </w:tcPr>
          <w:p w14:paraId="45C50D57" w14:textId="77777777" w:rsidR="005B7DA1" w:rsidRPr="00C972B3" w:rsidRDefault="005B7DA1" w:rsidP="005B7DA1">
            <w:pPr>
              <w:ind w:left="357" w:right="6" w:hanging="357"/>
              <w:jc w:val="right"/>
              <w:rPr>
                <w:rFonts w:ascii="Verdana" w:hAnsi="Verdana"/>
                <w:sz w:val="16"/>
                <w:szCs w:val="16"/>
              </w:rPr>
            </w:pPr>
            <w:r>
              <w:rPr>
                <w:rFonts w:ascii="Verdana" w:hAnsi="Verdana" w:cs="Calibri"/>
                <w:sz w:val="16"/>
                <w:szCs w:val="16"/>
              </w:rPr>
              <w:t xml:space="preserve">        </w:t>
            </w:r>
            <w:r w:rsidR="00BC3C31">
              <w:rPr>
                <w:rFonts w:ascii="Verdana" w:hAnsi="Verdana" w:cs="Calibri"/>
                <w:sz w:val="16"/>
                <w:szCs w:val="16"/>
              </w:rPr>
              <w:t>8.120.473</w:t>
            </w:r>
            <w:r>
              <w:rPr>
                <w:rFonts w:ascii="Verdana" w:hAnsi="Verdana" w:cs="Calibri"/>
                <w:sz w:val="16"/>
                <w:szCs w:val="16"/>
              </w:rPr>
              <w:t xml:space="preserve"> </w:t>
            </w:r>
          </w:p>
        </w:tc>
      </w:tr>
      <w:tr w:rsidR="005B7DA1" w:rsidRPr="005B7DA1" w14:paraId="3CC4A874" w14:textId="77777777" w:rsidTr="00942D92">
        <w:trPr>
          <w:trHeight w:val="20"/>
        </w:trPr>
        <w:tc>
          <w:tcPr>
            <w:tcW w:w="5317" w:type="dxa"/>
          </w:tcPr>
          <w:p w14:paraId="3F7C3F1D"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sidRPr="005B7DA1">
              <w:rPr>
                <w:rFonts w:ascii="Verdana" w:hAnsi="Verdana"/>
                <w:b/>
                <w:sz w:val="16"/>
                <w:szCs w:val="16"/>
              </w:rPr>
              <w:t>Total del pasivo</w:t>
            </w:r>
          </w:p>
        </w:tc>
        <w:tc>
          <w:tcPr>
            <w:tcW w:w="1559" w:type="dxa"/>
            <w:tcBorders>
              <w:top w:val="single" w:sz="4" w:space="0" w:color="auto"/>
              <w:bottom w:val="single" w:sz="4" w:space="0" w:color="auto"/>
            </w:tcBorders>
            <w:vAlign w:val="center"/>
          </w:tcPr>
          <w:p w14:paraId="1C8E148D" w14:textId="684B0B74"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sz w:val="16"/>
                <w:szCs w:val="16"/>
              </w:rPr>
              <w:t xml:space="preserve">      </w:t>
            </w:r>
            <w:r w:rsidR="00B1560E" w:rsidRPr="00B1560E">
              <w:rPr>
                <w:rFonts w:ascii="Verdana" w:hAnsi="Verdana" w:cs="Calibri"/>
                <w:b/>
                <w:bCs/>
                <w:sz w:val="16"/>
                <w:szCs w:val="16"/>
              </w:rPr>
              <w:t xml:space="preserve"> </w:t>
            </w:r>
            <w:r w:rsidR="00DE5176" w:rsidRPr="00DE5176">
              <w:rPr>
                <w:rFonts w:ascii="Verdana" w:hAnsi="Verdana" w:cs="Calibri"/>
                <w:b/>
                <w:bCs/>
                <w:sz w:val="16"/>
                <w:szCs w:val="16"/>
              </w:rPr>
              <w:t xml:space="preserve">9.911.781 </w:t>
            </w:r>
            <w:r w:rsidR="00B1560E" w:rsidRPr="00B1560E">
              <w:rPr>
                <w:rFonts w:ascii="Verdana" w:hAnsi="Verdana" w:cs="Calibri"/>
                <w:b/>
                <w:bCs/>
                <w:sz w:val="16"/>
                <w:szCs w:val="16"/>
              </w:rPr>
              <w:t xml:space="preserve"> </w:t>
            </w:r>
            <w:r>
              <w:rPr>
                <w:rFonts w:ascii="Verdana" w:hAnsi="Verdana" w:cs="Calibri"/>
                <w:b/>
                <w:bCs/>
                <w:sz w:val="16"/>
                <w:szCs w:val="16"/>
              </w:rPr>
              <w:t xml:space="preserve"> </w:t>
            </w:r>
          </w:p>
        </w:tc>
        <w:tc>
          <w:tcPr>
            <w:tcW w:w="1560" w:type="dxa"/>
            <w:tcBorders>
              <w:top w:val="single" w:sz="4" w:space="0" w:color="auto"/>
              <w:bottom w:val="single" w:sz="4" w:space="0" w:color="auto"/>
            </w:tcBorders>
            <w:vAlign w:val="center"/>
          </w:tcPr>
          <w:p w14:paraId="11B736F9"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sz w:val="16"/>
                <w:szCs w:val="16"/>
              </w:rPr>
              <w:t xml:space="preserve">      </w:t>
            </w:r>
            <w:r w:rsidR="00BC3C31">
              <w:rPr>
                <w:rFonts w:ascii="Verdana" w:hAnsi="Verdana" w:cs="Calibri"/>
                <w:b/>
                <w:bCs/>
                <w:sz w:val="16"/>
                <w:szCs w:val="16"/>
              </w:rPr>
              <w:t>8.508.039</w:t>
            </w:r>
            <w:r>
              <w:rPr>
                <w:rFonts w:ascii="Verdana" w:hAnsi="Verdana" w:cs="Calibri"/>
                <w:b/>
                <w:bCs/>
                <w:sz w:val="16"/>
                <w:szCs w:val="16"/>
              </w:rPr>
              <w:t xml:space="preserve"> </w:t>
            </w:r>
          </w:p>
        </w:tc>
      </w:tr>
      <w:tr w:rsidR="005B7DA1" w:rsidRPr="005B7DA1" w14:paraId="380CDCEC" w14:textId="77777777" w:rsidTr="00942D92">
        <w:trPr>
          <w:trHeight w:val="20"/>
        </w:trPr>
        <w:tc>
          <w:tcPr>
            <w:tcW w:w="5317" w:type="dxa"/>
          </w:tcPr>
          <w:p w14:paraId="5F7F343E"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559" w:type="dxa"/>
            <w:tcBorders>
              <w:top w:val="single" w:sz="4" w:space="0" w:color="auto"/>
            </w:tcBorders>
            <w:vAlign w:val="center"/>
          </w:tcPr>
          <w:p w14:paraId="2E042104"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p>
        </w:tc>
        <w:tc>
          <w:tcPr>
            <w:tcW w:w="1560" w:type="dxa"/>
            <w:tcBorders>
              <w:top w:val="single" w:sz="4" w:space="0" w:color="auto"/>
            </w:tcBorders>
            <w:vAlign w:val="center"/>
          </w:tcPr>
          <w:p w14:paraId="6F735EE8"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p>
        </w:tc>
      </w:tr>
      <w:tr w:rsidR="005B7DA1" w:rsidRPr="001D4BB9" w14:paraId="1997FC8D" w14:textId="77777777" w:rsidTr="00942D92">
        <w:trPr>
          <w:trHeight w:val="20"/>
        </w:trPr>
        <w:tc>
          <w:tcPr>
            <w:tcW w:w="5317" w:type="dxa"/>
          </w:tcPr>
          <w:p w14:paraId="60842046" w14:textId="77777777" w:rsidR="005B7DA1" w:rsidRPr="005B7DA1"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sidRPr="005B7DA1">
              <w:rPr>
                <w:rFonts w:ascii="Verdana" w:hAnsi="Verdana"/>
                <w:b/>
                <w:sz w:val="16"/>
                <w:szCs w:val="16"/>
              </w:rPr>
              <w:t>Total del patrimonio y del pasivo</w:t>
            </w:r>
          </w:p>
        </w:tc>
        <w:tc>
          <w:tcPr>
            <w:tcW w:w="1559" w:type="dxa"/>
            <w:tcBorders>
              <w:top w:val="single" w:sz="4" w:space="0" w:color="auto"/>
              <w:bottom w:val="double" w:sz="4" w:space="0" w:color="auto"/>
            </w:tcBorders>
            <w:vAlign w:val="center"/>
          </w:tcPr>
          <w:p w14:paraId="47D715C4" w14:textId="788C3BE6"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sz w:val="16"/>
                <w:szCs w:val="16"/>
              </w:rPr>
              <w:t xml:space="preserve">    </w:t>
            </w:r>
            <w:r w:rsidR="00586C6A" w:rsidRPr="00586C6A">
              <w:rPr>
                <w:rFonts w:ascii="Verdana" w:hAnsi="Verdana" w:cs="Calibri"/>
                <w:b/>
                <w:bCs/>
                <w:sz w:val="16"/>
                <w:szCs w:val="16"/>
              </w:rPr>
              <w:t xml:space="preserve"> </w:t>
            </w:r>
            <w:r w:rsidR="00B1560E" w:rsidRPr="00B1560E">
              <w:rPr>
                <w:rFonts w:ascii="Verdana" w:hAnsi="Verdana" w:cs="Calibri"/>
                <w:b/>
                <w:bCs/>
                <w:sz w:val="16"/>
                <w:szCs w:val="16"/>
              </w:rPr>
              <w:t xml:space="preserve"> </w:t>
            </w:r>
            <w:r w:rsidR="00DE5176" w:rsidRPr="00DE5176">
              <w:rPr>
                <w:rFonts w:ascii="Verdana" w:hAnsi="Verdana" w:cs="Calibri"/>
                <w:b/>
                <w:bCs/>
                <w:sz w:val="16"/>
                <w:szCs w:val="16"/>
              </w:rPr>
              <w:t xml:space="preserve">13.312.468 </w:t>
            </w:r>
            <w:r w:rsidR="00B1560E" w:rsidRPr="00B1560E">
              <w:rPr>
                <w:rFonts w:ascii="Verdana" w:hAnsi="Verdana" w:cs="Calibri"/>
                <w:b/>
                <w:bCs/>
                <w:sz w:val="16"/>
                <w:szCs w:val="16"/>
              </w:rPr>
              <w:t xml:space="preserve"> </w:t>
            </w:r>
            <w:r w:rsidR="00586C6A" w:rsidRPr="00586C6A">
              <w:rPr>
                <w:rFonts w:ascii="Verdana" w:hAnsi="Verdana" w:cs="Calibri"/>
                <w:b/>
                <w:bCs/>
                <w:sz w:val="16"/>
                <w:szCs w:val="16"/>
              </w:rPr>
              <w:t xml:space="preserve"> </w:t>
            </w:r>
            <w:r>
              <w:rPr>
                <w:rFonts w:ascii="Verdana" w:hAnsi="Verdana" w:cs="Calibri"/>
                <w:b/>
                <w:bCs/>
                <w:sz w:val="16"/>
                <w:szCs w:val="16"/>
              </w:rPr>
              <w:t xml:space="preserve"> </w:t>
            </w:r>
          </w:p>
        </w:tc>
        <w:tc>
          <w:tcPr>
            <w:tcW w:w="1560" w:type="dxa"/>
            <w:tcBorders>
              <w:top w:val="single" w:sz="4" w:space="0" w:color="auto"/>
              <w:bottom w:val="double" w:sz="4" w:space="0" w:color="auto"/>
            </w:tcBorders>
            <w:vAlign w:val="center"/>
          </w:tcPr>
          <w:p w14:paraId="216ACF1B" w14:textId="77777777" w:rsidR="005B7DA1" w:rsidRPr="00C972B3" w:rsidRDefault="005B7DA1" w:rsidP="005B7DA1">
            <w:pPr>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sz w:val="16"/>
                <w:szCs w:val="16"/>
              </w:rPr>
              <w:t xml:space="preserve">    </w:t>
            </w:r>
            <w:r w:rsidR="00BC3C31">
              <w:rPr>
                <w:rFonts w:ascii="Verdana" w:hAnsi="Verdana" w:cs="Calibri"/>
                <w:b/>
                <w:bCs/>
                <w:sz w:val="16"/>
                <w:szCs w:val="16"/>
              </w:rPr>
              <w:t>11.820.917</w:t>
            </w:r>
            <w:r>
              <w:rPr>
                <w:rFonts w:ascii="Verdana" w:hAnsi="Verdana" w:cs="Calibri"/>
                <w:b/>
                <w:bCs/>
                <w:sz w:val="16"/>
                <w:szCs w:val="16"/>
              </w:rPr>
              <w:t xml:space="preserve"> </w:t>
            </w:r>
          </w:p>
        </w:tc>
      </w:tr>
    </w:tbl>
    <w:p w14:paraId="76C07A79" w14:textId="77777777" w:rsidR="00480DF1" w:rsidRPr="001D4BB9" w:rsidRDefault="00480DF1" w:rsidP="00C85C2D">
      <w:pPr>
        <w:widowControl/>
        <w:rPr>
          <w:rFonts w:ascii="Verdana" w:hAnsi="Verdana"/>
          <w:b/>
          <w:sz w:val="2"/>
          <w:szCs w:val="16"/>
          <w:highlight w:val="yellow"/>
          <w:u w:val="single"/>
        </w:rPr>
      </w:pPr>
    </w:p>
    <w:p w14:paraId="51275836" w14:textId="77777777" w:rsidR="00D633DB" w:rsidRPr="001D4BB9" w:rsidRDefault="00D633DB" w:rsidP="00D633DB">
      <w:pPr>
        <w:pStyle w:val="TITULO"/>
        <w:numPr>
          <w:ilvl w:val="0"/>
          <w:numId w:val="0"/>
        </w:numPr>
        <w:tabs>
          <w:tab w:val="decimal" w:pos="284"/>
        </w:tabs>
        <w:spacing w:line="240" w:lineRule="atLeast"/>
        <w:ind w:left="360"/>
        <w:rPr>
          <w:rFonts w:ascii="Verdana" w:hAnsi="Verdana"/>
          <w:sz w:val="16"/>
          <w:szCs w:val="16"/>
          <w:highlight w:val="yellow"/>
        </w:rPr>
      </w:pPr>
    </w:p>
    <w:p w14:paraId="6D6FEAF4" w14:textId="77777777" w:rsidR="00480DF1" w:rsidRPr="00784D75" w:rsidRDefault="00480DF1" w:rsidP="00480DF1">
      <w:pPr>
        <w:pStyle w:val="TITULO"/>
        <w:tabs>
          <w:tab w:val="decimal" w:pos="284"/>
        </w:tabs>
        <w:spacing w:line="240" w:lineRule="atLeast"/>
        <w:rPr>
          <w:rFonts w:ascii="Verdana" w:hAnsi="Verdana"/>
          <w:sz w:val="16"/>
          <w:szCs w:val="16"/>
        </w:rPr>
      </w:pPr>
      <w:r w:rsidRPr="00784D75">
        <w:rPr>
          <w:rFonts w:ascii="Verdana" w:hAnsi="Verdana"/>
          <w:sz w:val="16"/>
          <w:szCs w:val="16"/>
        </w:rPr>
        <w:t>ESTRUCTURA DE FLUJO DE EFECTIVO COMPARATIVA</w:t>
      </w:r>
    </w:p>
    <w:p w14:paraId="79957C96" w14:textId="77777777" w:rsidR="00157947" w:rsidRPr="00784D75" w:rsidRDefault="00157947" w:rsidP="00C85C2D">
      <w:pPr>
        <w:pStyle w:val="TITULO"/>
        <w:numPr>
          <w:ilvl w:val="0"/>
          <w:numId w:val="0"/>
        </w:numPr>
        <w:tabs>
          <w:tab w:val="decimal" w:pos="284"/>
        </w:tabs>
        <w:ind w:left="357"/>
        <w:rPr>
          <w:rFonts w:ascii="Verdana" w:hAnsi="Verdana"/>
          <w:sz w:val="16"/>
          <w:szCs w:val="16"/>
        </w:rPr>
      </w:pPr>
    </w:p>
    <w:tbl>
      <w:tblPr>
        <w:tblW w:w="8436" w:type="dxa"/>
        <w:tblLayout w:type="fixed"/>
        <w:tblCellMar>
          <w:left w:w="72" w:type="dxa"/>
          <w:right w:w="72" w:type="dxa"/>
        </w:tblCellMar>
        <w:tblLook w:val="0000" w:firstRow="0" w:lastRow="0" w:firstColumn="0" w:lastColumn="0" w:noHBand="0" w:noVBand="0"/>
      </w:tblPr>
      <w:tblGrid>
        <w:gridCol w:w="5317"/>
        <w:gridCol w:w="1559"/>
        <w:gridCol w:w="1560"/>
      </w:tblGrid>
      <w:tr w:rsidR="00160308" w:rsidRPr="00784D75" w14:paraId="5CCE269E" w14:textId="77777777" w:rsidTr="00213806">
        <w:trPr>
          <w:trHeight w:val="134"/>
        </w:trPr>
        <w:tc>
          <w:tcPr>
            <w:tcW w:w="5317" w:type="dxa"/>
          </w:tcPr>
          <w:p w14:paraId="76D980B2" w14:textId="77777777" w:rsidR="00160308" w:rsidRPr="00784D75" w:rsidRDefault="00160308" w:rsidP="00B96A3C">
            <w:pPr>
              <w:tabs>
                <w:tab w:val="decimal" w:pos="2790"/>
                <w:tab w:val="decimal" w:pos="2977"/>
                <w:tab w:val="decimal" w:pos="3119"/>
                <w:tab w:val="decimal" w:pos="4253"/>
                <w:tab w:val="decimal" w:pos="4395"/>
                <w:tab w:val="decimal" w:pos="5812"/>
                <w:tab w:val="decimal" w:pos="7230"/>
                <w:tab w:val="decimal" w:pos="8647"/>
              </w:tabs>
              <w:spacing w:line="240" w:lineRule="atLeast"/>
              <w:ind w:right="-264"/>
              <w:rPr>
                <w:rFonts w:ascii="Verdana" w:hAnsi="Verdana"/>
                <w:sz w:val="16"/>
                <w:szCs w:val="16"/>
              </w:rPr>
            </w:pPr>
          </w:p>
        </w:tc>
        <w:tc>
          <w:tcPr>
            <w:tcW w:w="1559" w:type="dxa"/>
            <w:tcBorders>
              <w:bottom w:val="single" w:sz="4" w:space="0" w:color="auto"/>
            </w:tcBorders>
            <w:vAlign w:val="center"/>
          </w:tcPr>
          <w:p w14:paraId="112B36C3" w14:textId="77777777" w:rsidR="00160308" w:rsidRPr="00784D75" w:rsidRDefault="00784D75" w:rsidP="00213806">
            <w:pPr>
              <w:jc w:val="center"/>
              <w:rPr>
                <w:rFonts w:ascii="Verdana" w:hAnsi="Verdana"/>
                <w:b/>
                <w:sz w:val="16"/>
                <w:szCs w:val="16"/>
              </w:rPr>
            </w:pPr>
            <w:r w:rsidRPr="00784D75">
              <w:rPr>
                <w:rFonts w:ascii="Verdana" w:hAnsi="Verdana"/>
                <w:b/>
                <w:sz w:val="16"/>
                <w:szCs w:val="16"/>
              </w:rPr>
              <w:t>31.12</w:t>
            </w:r>
            <w:r w:rsidR="00160308" w:rsidRPr="00784D75">
              <w:rPr>
                <w:rFonts w:ascii="Verdana" w:hAnsi="Verdana"/>
                <w:b/>
                <w:sz w:val="16"/>
                <w:szCs w:val="16"/>
              </w:rPr>
              <w:t>.2019</w:t>
            </w:r>
          </w:p>
        </w:tc>
        <w:tc>
          <w:tcPr>
            <w:tcW w:w="1560" w:type="dxa"/>
            <w:tcBorders>
              <w:bottom w:val="single" w:sz="4" w:space="0" w:color="auto"/>
            </w:tcBorders>
            <w:vAlign w:val="center"/>
          </w:tcPr>
          <w:p w14:paraId="41E08153" w14:textId="77777777" w:rsidR="00160308" w:rsidRPr="00784D75" w:rsidRDefault="00784D75" w:rsidP="00213806">
            <w:pPr>
              <w:jc w:val="center"/>
              <w:rPr>
                <w:rFonts w:ascii="Verdana" w:hAnsi="Verdana"/>
                <w:b/>
                <w:sz w:val="16"/>
                <w:szCs w:val="16"/>
              </w:rPr>
            </w:pPr>
            <w:r w:rsidRPr="00784D75">
              <w:rPr>
                <w:rFonts w:ascii="Verdana" w:hAnsi="Verdana"/>
                <w:b/>
                <w:sz w:val="16"/>
                <w:szCs w:val="16"/>
              </w:rPr>
              <w:t>31.12</w:t>
            </w:r>
            <w:r w:rsidR="00160308" w:rsidRPr="00784D75">
              <w:rPr>
                <w:rFonts w:ascii="Verdana" w:hAnsi="Verdana"/>
                <w:b/>
                <w:sz w:val="16"/>
                <w:szCs w:val="16"/>
              </w:rPr>
              <w:t>.2018</w:t>
            </w:r>
          </w:p>
        </w:tc>
      </w:tr>
      <w:tr w:rsidR="00160308" w:rsidRPr="00784D75" w14:paraId="63EE2138" w14:textId="77777777" w:rsidTr="00C85C2D">
        <w:trPr>
          <w:trHeight w:val="20"/>
        </w:trPr>
        <w:tc>
          <w:tcPr>
            <w:tcW w:w="5317" w:type="dxa"/>
          </w:tcPr>
          <w:p w14:paraId="6BAC5097" w14:textId="77777777" w:rsidR="00160308" w:rsidRPr="00784D75" w:rsidRDefault="00160308" w:rsidP="00C85C2D">
            <w:pPr>
              <w:tabs>
                <w:tab w:val="decimal" w:pos="2790"/>
                <w:tab w:val="decimal" w:pos="2977"/>
                <w:tab w:val="decimal" w:pos="3119"/>
                <w:tab w:val="decimal" w:pos="4253"/>
                <w:tab w:val="decimal" w:pos="4395"/>
                <w:tab w:val="decimal" w:pos="5812"/>
                <w:tab w:val="decimal" w:pos="7230"/>
                <w:tab w:val="decimal" w:pos="8647"/>
              </w:tabs>
              <w:rPr>
                <w:rFonts w:ascii="Verdana" w:hAnsi="Verdana"/>
                <w:sz w:val="12"/>
                <w:szCs w:val="16"/>
              </w:rPr>
            </w:pPr>
          </w:p>
        </w:tc>
        <w:tc>
          <w:tcPr>
            <w:tcW w:w="1559" w:type="dxa"/>
            <w:tcBorders>
              <w:top w:val="single" w:sz="4" w:space="0" w:color="auto"/>
            </w:tcBorders>
          </w:tcPr>
          <w:p w14:paraId="4C9C9EDA" w14:textId="77777777" w:rsidR="00160308" w:rsidRPr="00784D75" w:rsidRDefault="00160308" w:rsidP="00C85C2D">
            <w:pPr>
              <w:tabs>
                <w:tab w:val="decimal" w:pos="2790"/>
                <w:tab w:val="decimal" w:pos="2977"/>
                <w:tab w:val="decimal" w:pos="3119"/>
                <w:tab w:val="decimal" w:pos="4253"/>
                <w:tab w:val="decimal" w:pos="4395"/>
                <w:tab w:val="decimal" w:pos="5812"/>
                <w:tab w:val="decimal" w:pos="7230"/>
                <w:tab w:val="decimal" w:pos="8647"/>
              </w:tabs>
              <w:rPr>
                <w:rFonts w:ascii="Verdana" w:hAnsi="Verdana"/>
                <w:sz w:val="12"/>
                <w:szCs w:val="16"/>
              </w:rPr>
            </w:pPr>
          </w:p>
        </w:tc>
        <w:tc>
          <w:tcPr>
            <w:tcW w:w="1560" w:type="dxa"/>
            <w:tcBorders>
              <w:top w:val="single" w:sz="4" w:space="0" w:color="auto"/>
            </w:tcBorders>
          </w:tcPr>
          <w:p w14:paraId="2F86DD8C" w14:textId="77777777" w:rsidR="00160308" w:rsidRPr="00784D75" w:rsidRDefault="00160308" w:rsidP="00C85C2D">
            <w:pPr>
              <w:tabs>
                <w:tab w:val="decimal" w:pos="2790"/>
                <w:tab w:val="decimal" w:pos="2977"/>
                <w:tab w:val="decimal" w:pos="3119"/>
                <w:tab w:val="decimal" w:pos="4253"/>
                <w:tab w:val="decimal" w:pos="4395"/>
                <w:tab w:val="decimal" w:pos="5812"/>
                <w:tab w:val="decimal" w:pos="7230"/>
                <w:tab w:val="decimal" w:pos="8647"/>
              </w:tabs>
              <w:rPr>
                <w:rFonts w:ascii="Verdana" w:hAnsi="Verdana"/>
                <w:sz w:val="12"/>
                <w:szCs w:val="16"/>
              </w:rPr>
            </w:pPr>
          </w:p>
        </w:tc>
      </w:tr>
      <w:tr w:rsidR="00784D75" w:rsidRPr="00784D75" w14:paraId="13151D41" w14:textId="77777777" w:rsidTr="00942D92">
        <w:trPr>
          <w:trHeight w:val="20"/>
        </w:trPr>
        <w:tc>
          <w:tcPr>
            <w:tcW w:w="5317" w:type="dxa"/>
            <w:tcBorders>
              <w:bottom w:val="nil"/>
            </w:tcBorders>
          </w:tcPr>
          <w:p w14:paraId="417D479F"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Flujo neto de efectivo generado por las operaciones</w:t>
            </w:r>
          </w:p>
        </w:tc>
        <w:tc>
          <w:tcPr>
            <w:tcW w:w="1559" w:type="dxa"/>
            <w:shd w:val="clear" w:color="auto" w:fill="auto"/>
            <w:vAlign w:val="center"/>
          </w:tcPr>
          <w:p w14:paraId="7E317646" w14:textId="7D2ACDBE" w:rsidR="00784D75" w:rsidRPr="0041529F" w:rsidRDefault="00784D75" w:rsidP="002E036E">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w:t>
            </w:r>
            <w:r w:rsidR="001F1EB8">
              <w:rPr>
                <w:rFonts w:ascii="Verdana" w:hAnsi="Verdana" w:cs="Calibri"/>
                <w:sz w:val="16"/>
                <w:szCs w:val="16"/>
              </w:rPr>
              <w:t xml:space="preserve"> </w:t>
            </w:r>
            <w:r w:rsidR="00DE5176" w:rsidRPr="00DE5176">
              <w:rPr>
                <w:rFonts w:ascii="Verdana" w:hAnsi="Verdana" w:cs="Calibri"/>
                <w:sz w:val="16"/>
                <w:szCs w:val="16"/>
              </w:rPr>
              <w:t>774.277</w:t>
            </w:r>
          </w:p>
        </w:tc>
        <w:tc>
          <w:tcPr>
            <w:tcW w:w="1560" w:type="dxa"/>
            <w:vAlign w:val="center"/>
          </w:tcPr>
          <w:p w14:paraId="4A9361A0" w14:textId="311B41FB" w:rsidR="00784D75" w:rsidRPr="0041529F"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w:t>
            </w:r>
            <w:r w:rsidR="00E5204A" w:rsidRPr="00E5204A">
              <w:rPr>
                <w:rFonts w:ascii="Verdana" w:hAnsi="Verdana" w:cs="Calibri"/>
                <w:sz w:val="16"/>
                <w:szCs w:val="16"/>
              </w:rPr>
              <w:t>274.503</w:t>
            </w:r>
          </w:p>
        </w:tc>
      </w:tr>
      <w:tr w:rsidR="00784D75" w:rsidRPr="00784D75" w14:paraId="2FC481DE" w14:textId="77777777" w:rsidTr="00942D92">
        <w:trPr>
          <w:trHeight w:val="20"/>
        </w:trPr>
        <w:tc>
          <w:tcPr>
            <w:tcW w:w="5317" w:type="dxa"/>
          </w:tcPr>
          <w:p w14:paraId="2C101032"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Flujo neto de efectivo utilizado en las actividades de inversión</w:t>
            </w:r>
          </w:p>
        </w:tc>
        <w:tc>
          <w:tcPr>
            <w:tcW w:w="1559" w:type="dxa"/>
            <w:shd w:val="clear" w:color="auto" w:fill="auto"/>
            <w:vAlign w:val="center"/>
          </w:tcPr>
          <w:p w14:paraId="7F4A0FDF" w14:textId="39E80047" w:rsidR="00784D75" w:rsidRPr="0041529F"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w:t>
            </w:r>
            <w:r w:rsidR="00DE5176" w:rsidRPr="00DE5176">
              <w:rPr>
                <w:rFonts w:ascii="Verdana" w:hAnsi="Verdana" w:cs="Calibri"/>
                <w:sz w:val="16"/>
                <w:szCs w:val="16"/>
              </w:rPr>
              <w:t>281.510</w:t>
            </w:r>
            <w:r>
              <w:rPr>
                <w:rFonts w:ascii="Verdana" w:hAnsi="Verdana" w:cs="Calibri"/>
                <w:sz w:val="16"/>
                <w:szCs w:val="16"/>
              </w:rPr>
              <w:t>)</w:t>
            </w:r>
          </w:p>
        </w:tc>
        <w:tc>
          <w:tcPr>
            <w:tcW w:w="1560" w:type="dxa"/>
            <w:vAlign w:val="center"/>
          </w:tcPr>
          <w:p w14:paraId="574FE9AD" w14:textId="77777777" w:rsidR="00784D75" w:rsidRPr="0041529F"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(55.701)</w:t>
            </w:r>
          </w:p>
        </w:tc>
      </w:tr>
      <w:tr w:rsidR="00784D75" w:rsidRPr="00784D75" w14:paraId="1EFD0E9C" w14:textId="77777777" w:rsidTr="0036790F">
        <w:trPr>
          <w:trHeight w:val="20"/>
        </w:trPr>
        <w:tc>
          <w:tcPr>
            <w:tcW w:w="5317" w:type="dxa"/>
          </w:tcPr>
          <w:p w14:paraId="20B6EA55"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Flujo neto de efectivo utilizado en las actividades de financiación</w:t>
            </w:r>
          </w:p>
        </w:tc>
        <w:tc>
          <w:tcPr>
            <w:tcW w:w="1559" w:type="dxa"/>
            <w:tcBorders>
              <w:bottom w:val="single" w:sz="4" w:space="0" w:color="auto"/>
            </w:tcBorders>
            <w:shd w:val="clear" w:color="auto" w:fill="auto"/>
            <w:vAlign w:val="bottom"/>
          </w:tcPr>
          <w:p w14:paraId="244879B3" w14:textId="268C5C3E" w:rsidR="00784D75" w:rsidRPr="0041529F" w:rsidRDefault="00784D75" w:rsidP="0036790F">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w:t>
            </w:r>
            <w:r w:rsidR="001F1EB8">
              <w:rPr>
                <w:rFonts w:ascii="Verdana" w:hAnsi="Verdana" w:cs="Calibri"/>
                <w:sz w:val="16"/>
                <w:szCs w:val="16"/>
              </w:rPr>
              <w:t xml:space="preserve"> (956.784)</w:t>
            </w:r>
            <w:r>
              <w:rPr>
                <w:rFonts w:ascii="Verdana" w:hAnsi="Verdana" w:cs="Calibri"/>
                <w:sz w:val="16"/>
                <w:szCs w:val="16"/>
              </w:rPr>
              <w:t xml:space="preserve"> </w:t>
            </w:r>
          </w:p>
        </w:tc>
        <w:tc>
          <w:tcPr>
            <w:tcW w:w="1560" w:type="dxa"/>
            <w:tcBorders>
              <w:bottom w:val="single" w:sz="4" w:space="0" w:color="auto"/>
            </w:tcBorders>
            <w:vAlign w:val="bottom"/>
          </w:tcPr>
          <w:p w14:paraId="0B71920F" w14:textId="6D7FD050" w:rsidR="00784D75" w:rsidRPr="0041529F" w:rsidRDefault="00784D75" w:rsidP="0036790F">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w:t>
            </w:r>
            <w:r w:rsidR="00BC3C31">
              <w:rPr>
                <w:rFonts w:ascii="Verdana" w:hAnsi="Verdana" w:cs="Calibri"/>
                <w:sz w:val="16"/>
                <w:szCs w:val="16"/>
              </w:rPr>
              <w:t>(</w:t>
            </w:r>
            <w:r w:rsidR="00E5204A" w:rsidRPr="00E5204A">
              <w:rPr>
                <w:rFonts w:ascii="Verdana" w:hAnsi="Verdana" w:cs="Calibri"/>
                <w:sz w:val="16"/>
                <w:szCs w:val="16"/>
              </w:rPr>
              <w:t>267.610</w:t>
            </w:r>
            <w:r w:rsidR="00BC3C31">
              <w:rPr>
                <w:rFonts w:ascii="Verdana" w:hAnsi="Verdana" w:cs="Calibri"/>
                <w:sz w:val="16"/>
                <w:szCs w:val="16"/>
              </w:rPr>
              <w:t>)</w:t>
            </w:r>
            <w:r>
              <w:rPr>
                <w:rFonts w:ascii="Verdana" w:hAnsi="Verdana" w:cs="Calibri"/>
                <w:sz w:val="16"/>
                <w:szCs w:val="16"/>
              </w:rPr>
              <w:t xml:space="preserve"> </w:t>
            </w:r>
          </w:p>
        </w:tc>
      </w:tr>
      <w:tr w:rsidR="00784D75" w:rsidRPr="001D4BB9" w14:paraId="1F0B9238" w14:textId="77777777" w:rsidTr="00942D92">
        <w:trPr>
          <w:trHeight w:val="20"/>
        </w:trPr>
        <w:tc>
          <w:tcPr>
            <w:tcW w:w="5317" w:type="dxa"/>
          </w:tcPr>
          <w:p w14:paraId="6D26433F" w14:textId="7A2EDA7F" w:rsidR="00784D75" w:rsidRPr="00784D75" w:rsidRDefault="0036790F"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b/>
                <w:sz w:val="16"/>
                <w:szCs w:val="16"/>
              </w:rPr>
              <w:t>Disminución neta</w:t>
            </w:r>
            <w:r w:rsidR="00784D75" w:rsidRPr="00784D75">
              <w:rPr>
                <w:rFonts w:ascii="Verdana" w:hAnsi="Verdana"/>
                <w:b/>
                <w:sz w:val="16"/>
                <w:szCs w:val="16"/>
              </w:rPr>
              <w:t xml:space="preserve"> del efectivo</w:t>
            </w:r>
          </w:p>
        </w:tc>
        <w:tc>
          <w:tcPr>
            <w:tcW w:w="1559" w:type="dxa"/>
            <w:tcBorders>
              <w:top w:val="single" w:sz="4" w:space="0" w:color="auto"/>
              <w:bottom w:val="double" w:sz="4" w:space="0" w:color="auto"/>
            </w:tcBorders>
            <w:shd w:val="clear" w:color="auto" w:fill="auto"/>
            <w:vAlign w:val="center"/>
          </w:tcPr>
          <w:p w14:paraId="6FEEBA26" w14:textId="0A945ECE" w:rsidR="00784D75" w:rsidRPr="0041529F" w:rsidRDefault="00784D75" w:rsidP="002E036E">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b/>
                <w:sz w:val="16"/>
                <w:szCs w:val="16"/>
              </w:rPr>
            </w:pPr>
            <w:r>
              <w:rPr>
                <w:rFonts w:ascii="Verdana" w:hAnsi="Verdana" w:cs="Calibri"/>
                <w:b/>
                <w:bCs/>
                <w:sz w:val="16"/>
                <w:szCs w:val="16"/>
              </w:rPr>
              <w:t xml:space="preserve">       </w:t>
            </w:r>
            <w:r w:rsidR="00BC3C31">
              <w:rPr>
                <w:rFonts w:ascii="Verdana" w:hAnsi="Verdana" w:cs="Calibri"/>
                <w:b/>
                <w:bCs/>
                <w:sz w:val="16"/>
                <w:szCs w:val="16"/>
              </w:rPr>
              <w:t>(</w:t>
            </w:r>
            <w:r w:rsidR="00BF40F4" w:rsidRPr="00BF40F4">
              <w:rPr>
                <w:rFonts w:ascii="Verdana" w:hAnsi="Verdana" w:cs="Calibri"/>
                <w:b/>
                <w:bCs/>
                <w:sz w:val="16"/>
                <w:szCs w:val="16"/>
              </w:rPr>
              <w:t>464.017</w:t>
            </w:r>
            <w:r>
              <w:rPr>
                <w:rFonts w:ascii="Verdana" w:hAnsi="Verdana" w:cs="Calibri"/>
                <w:b/>
                <w:bCs/>
                <w:sz w:val="16"/>
                <w:szCs w:val="16"/>
              </w:rPr>
              <w:t>)</w:t>
            </w:r>
          </w:p>
        </w:tc>
        <w:tc>
          <w:tcPr>
            <w:tcW w:w="1560" w:type="dxa"/>
            <w:tcBorders>
              <w:top w:val="single" w:sz="4" w:space="0" w:color="auto"/>
              <w:bottom w:val="double" w:sz="4" w:space="0" w:color="auto"/>
            </w:tcBorders>
            <w:vAlign w:val="center"/>
          </w:tcPr>
          <w:p w14:paraId="34684428" w14:textId="77777777" w:rsidR="00784D75" w:rsidRPr="0041529F"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b/>
                <w:sz w:val="16"/>
                <w:szCs w:val="16"/>
              </w:rPr>
            </w:pPr>
            <w:r>
              <w:rPr>
                <w:rFonts w:ascii="Verdana" w:hAnsi="Verdana" w:cs="Calibri"/>
                <w:b/>
                <w:bCs/>
                <w:sz w:val="16"/>
                <w:szCs w:val="16"/>
              </w:rPr>
              <w:t xml:space="preserve">         (48.808) </w:t>
            </w:r>
          </w:p>
        </w:tc>
      </w:tr>
    </w:tbl>
    <w:p w14:paraId="19F52019" w14:textId="77777777" w:rsidR="00E0726C" w:rsidRPr="001D4BB9" w:rsidRDefault="00E0726C" w:rsidP="00C85C2D">
      <w:pPr>
        <w:pStyle w:val="TITULO"/>
        <w:numPr>
          <w:ilvl w:val="0"/>
          <w:numId w:val="0"/>
        </w:numPr>
        <w:tabs>
          <w:tab w:val="decimal" w:pos="284"/>
        </w:tabs>
        <w:ind w:left="360"/>
        <w:rPr>
          <w:rFonts w:ascii="Verdana" w:hAnsi="Verdana"/>
          <w:b w:val="0"/>
          <w:sz w:val="16"/>
          <w:szCs w:val="16"/>
          <w:highlight w:val="yellow"/>
        </w:rPr>
      </w:pPr>
    </w:p>
    <w:p w14:paraId="6BDD29EF" w14:textId="77777777" w:rsidR="00480DF1" w:rsidRPr="00784D75" w:rsidRDefault="00781C82" w:rsidP="00480DF1">
      <w:pPr>
        <w:pStyle w:val="TITULO"/>
        <w:tabs>
          <w:tab w:val="decimal" w:pos="284"/>
        </w:tabs>
        <w:spacing w:line="240" w:lineRule="atLeast"/>
        <w:rPr>
          <w:rFonts w:ascii="Verdana" w:hAnsi="Verdana"/>
          <w:b w:val="0"/>
          <w:sz w:val="16"/>
          <w:szCs w:val="16"/>
        </w:rPr>
      </w:pPr>
      <w:r w:rsidRPr="00784D75">
        <w:rPr>
          <w:rFonts w:ascii="Verdana" w:hAnsi="Verdana"/>
          <w:sz w:val="16"/>
          <w:szCs w:val="16"/>
        </w:rPr>
        <w:t>Í</w:t>
      </w:r>
      <w:r w:rsidR="00480DF1" w:rsidRPr="00784D75">
        <w:rPr>
          <w:rFonts w:ascii="Verdana" w:hAnsi="Verdana"/>
          <w:sz w:val="16"/>
          <w:szCs w:val="16"/>
        </w:rPr>
        <w:t>NDICES COMPARATIVOS CON EL PER</w:t>
      </w:r>
      <w:r w:rsidRPr="00784D75">
        <w:rPr>
          <w:rFonts w:ascii="Verdana" w:hAnsi="Verdana"/>
          <w:sz w:val="16"/>
          <w:szCs w:val="16"/>
        </w:rPr>
        <w:t>Í</w:t>
      </w:r>
      <w:r w:rsidR="00480DF1" w:rsidRPr="00784D75">
        <w:rPr>
          <w:rFonts w:ascii="Verdana" w:hAnsi="Verdana"/>
          <w:sz w:val="16"/>
          <w:szCs w:val="16"/>
        </w:rPr>
        <w:t>ODO ANTERIOR</w:t>
      </w:r>
    </w:p>
    <w:p w14:paraId="1E9EA146" w14:textId="77777777" w:rsidR="00480DF1" w:rsidRPr="00784D75" w:rsidRDefault="00480DF1" w:rsidP="00480DF1">
      <w:pPr>
        <w:jc w:val="both"/>
        <w:rPr>
          <w:rFonts w:ascii="Verdana" w:hAnsi="Verdana"/>
          <w:sz w:val="16"/>
          <w:szCs w:val="16"/>
        </w:rPr>
      </w:pPr>
    </w:p>
    <w:tbl>
      <w:tblPr>
        <w:tblW w:w="8483" w:type="dxa"/>
        <w:tblLayout w:type="fixed"/>
        <w:tblCellMar>
          <w:left w:w="72" w:type="dxa"/>
          <w:right w:w="72" w:type="dxa"/>
        </w:tblCellMar>
        <w:tblLook w:val="0000" w:firstRow="0" w:lastRow="0" w:firstColumn="0" w:lastColumn="0" w:noHBand="0" w:noVBand="0"/>
      </w:tblPr>
      <w:tblGrid>
        <w:gridCol w:w="5293"/>
        <w:gridCol w:w="1606"/>
        <w:gridCol w:w="1584"/>
      </w:tblGrid>
      <w:tr w:rsidR="00D56987" w:rsidRPr="00784D75" w14:paraId="4213529B" w14:textId="77777777" w:rsidTr="00213806">
        <w:trPr>
          <w:trHeight w:val="287"/>
        </w:trPr>
        <w:tc>
          <w:tcPr>
            <w:tcW w:w="5293" w:type="dxa"/>
          </w:tcPr>
          <w:p w14:paraId="469DC030" w14:textId="77777777" w:rsidR="00D56987" w:rsidRPr="00784D75" w:rsidRDefault="00D56987" w:rsidP="00D56987">
            <w:pPr>
              <w:tabs>
                <w:tab w:val="decimal" w:pos="2790"/>
                <w:tab w:val="decimal" w:pos="2977"/>
                <w:tab w:val="decimal" w:pos="3119"/>
                <w:tab w:val="decimal" w:pos="4253"/>
                <w:tab w:val="decimal" w:pos="4395"/>
                <w:tab w:val="decimal" w:pos="5812"/>
                <w:tab w:val="decimal" w:pos="7230"/>
                <w:tab w:val="decimal" w:pos="8647"/>
              </w:tabs>
              <w:spacing w:line="240" w:lineRule="atLeast"/>
              <w:ind w:right="-264"/>
              <w:rPr>
                <w:rFonts w:ascii="Verdana" w:hAnsi="Verdana"/>
                <w:sz w:val="16"/>
                <w:szCs w:val="16"/>
              </w:rPr>
            </w:pPr>
          </w:p>
        </w:tc>
        <w:tc>
          <w:tcPr>
            <w:tcW w:w="1606" w:type="dxa"/>
            <w:tcBorders>
              <w:bottom w:val="single" w:sz="4" w:space="0" w:color="auto"/>
            </w:tcBorders>
            <w:shd w:val="clear" w:color="auto" w:fill="auto"/>
            <w:vAlign w:val="center"/>
          </w:tcPr>
          <w:p w14:paraId="2CE2CF66" w14:textId="77777777" w:rsidR="00D56987" w:rsidRPr="00784D75" w:rsidRDefault="00784D75" w:rsidP="00D56987">
            <w:pPr>
              <w:jc w:val="center"/>
              <w:rPr>
                <w:rFonts w:ascii="Verdana" w:hAnsi="Verdana"/>
                <w:b/>
                <w:sz w:val="16"/>
                <w:szCs w:val="16"/>
              </w:rPr>
            </w:pPr>
            <w:r w:rsidRPr="00784D75">
              <w:rPr>
                <w:rFonts w:ascii="Verdana" w:hAnsi="Verdana"/>
                <w:b/>
                <w:sz w:val="16"/>
                <w:szCs w:val="16"/>
              </w:rPr>
              <w:t>31.12</w:t>
            </w:r>
            <w:r w:rsidR="00D56987" w:rsidRPr="00784D75">
              <w:rPr>
                <w:rFonts w:ascii="Verdana" w:hAnsi="Verdana"/>
                <w:b/>
                <w:sz w:val="16"/>
                <w:szCs w:val="16"/>
              </w:rPr>
              <w:t>.2019</w:t>
            </w:r>
          </w:p>
        </w:tc>
        <w:tc>
          <w:tcPr>
            <w:tcW w:w="1584" w:type="dxa"/>
            <w:tcBorders>
              <w:bottom w:val="single" w:sz="4" w:space="0" w:color="auto"/>
            </w:tcBorders>
            <w:vAlign w:val="center"/>
          </w:tcPr>
          <w:p w14:paraId="143B4D5B" w14:textId="77777777" w:rsidR="00D56987" w:rsidRPr="00784D75" w:rsidRDefault="00784D75" w:rsidP="00D56987">
            <w:pPr>
              <w:jc w:val="center"/>
              <w:rPr>
                <w:rFonts w:ascii="Verdana" w:hAnsi="Verdana"/>
                <w:b/>
                <w:sz w:val="16"/>
                <w:szCs w:val="16"/>
              </w:rPr>
            </w:pPr>
            <w:r w:rsidRPr="00784D75">
              <w:rPr>
                <w:rFonts w:ascii="Verdana" w:hAnsi="Verdana"/>
                <w:b/>
                <w:sz w:val="16"/>
                <w:szCs w:val="16"/>
              </w:rPr>
              <w:t>31.12</w:t>
            </w:r>
            <w:r w:rsidR="00D56987" w:rsidRPr="00784D75">
              <w:rPr>
                <w:rFonts w:ascii="Verdana" w:hAnsi="Verdana"/>
                <w:b/>
                <w:sz w:val="16"/>
                <w:szCs w:val="16"/>
              </w:rPr>
              <w:t>.2018</w:t>
            </w:r>
          </w:p>
        </w:tc>
      </w:tr>
      <w:tr w:rsidR="00160308" w:rsidRPr="00784D75" w14:paraId="74809A6A" w14:textId="77777777" w:rsidTr="00C85C2D">
        <w:trPr>
          <w:trHeight w:val="20"/>
        </w:trPr>
        <w:tc>
          <w:tcPr>
            <w:tcW w:w="5293" w:type="dxa"/>
          </w:tcPr>
          <w:p w14:paraId="7A54E723" w14:textId="77777777" w:rsidR="00160308" w:rsidRPr="00784D75" w:rsidRDefault="00160308" w:rsidP="00C85C2D">
            <w:pPr>
              <w:tabs>
                <w:tab w:val="decimal" w:pos="2790"/>
                <w:tab w:val="decimal" w:pos="2977"/>
                <w:tab w:val="decimal" w:pos="3119"/>
                <w:tab w:val="decimal" w:pos="4253"/>
                <w:tab w:val="decimal" w:pos="4395"/>
                <w:tab w:val="decimal" w:pos="5812"/>
                <w:tab w:val="decimal" w:pos="7230"/>
                <w:tab w:val="decimal" w:pos="8647"/>
              </w:tabs>
              <w:rPr>
                <w:rFonts w:ascii="Verdana" w:hAnsi="Verdana"/>
                <w:sz w:val="12"/>
                <w:szCs w:val="16"/>
              </w:rPr>
            </w:pPr>
          </w:p>
        </w:tc>
        <w:tc>
          <w:tcPr>
            <w:tcW w:w="1606" w:type="dxa"/>
            <w:tcBorders>
              <w:top w:val="single" w:sz="4" w:space="0" w:color="auto"/>
            </w:tcBorders>
          </w:tcPr>
          <w:p w14:paraId="263419F6" w14:textId="77777777" w:rsidR="00160308" w:rsidRPr="00784D75" w:rsidRDefault="00160308" w:rsidP="00C85C2D">
            <w:pPr>
              <w:tabs>
                <w:tab w:val="decimal" w:pos="2790"/>
                <w:tab w:val="decimal" w:pos="2977"/>
                <w:tab w:val="decimal" w:pos="3119"/>
                <w:tab w:val="decimal" w:pos="4253"/>
                <w:tab w:val="decimal" w:pos="4395"/>
                <w:tab w:val="decimal" w:pos="5812"/>
                <w:tab w:val="decimal" w:pos="7230"/>
                <w:tab w:val="decimal" w:pos="8647"/>
              </w:tabs>
              <w:jc w:val="right"/>
              <w:rPr>
                <w:rFonts w:ascii="Verdana" w:hAnsi="Verdana"/>
                <w:sz w:val="12"/>
                <w:szCs w:val="16"/>
              </w:rPr>
            </w:pPr>
          </w:p>
        </w:tc>
        <w:tc>
          <w:tcPr>
            <w:tcW w:w="1584" w:type="dxa"/>
            <w:tcBorders>
              <w:top w:val="single" w:sz="4" w:space="0" w:color="auto"/>
            </w:tcBorders>
          </w:tcPr>
          <w:p w14:paraId="37D4A9BD" w14:textId="77777777" w:rsidR="00160308" w:rsidRPr="00784D75" w:rsidRDefault="00160308" w:rsidP="00C85C2D">
            <w:pPr>
              <w:tabs>
                <w:tab w:val="decimal" w:pos="2790"/>
                <w:tab w:val="decimal" w:pos="2977"/>
                <w:tab w:val="decimal" w:pos="3119"/>
                <w:tab w:val="decimal" w:pos="4253"/>
                <w:tab w:val="decimal" w:pos="4395"/>
                <w:tab w:val="decimal" w:pos="5812"/>
                <w:tab w:val="decimal" w:pos="7230"/>
                <w:tab w:val="decimal" w:pos="8647"/>
              </w:tabs>
              <w:jc w:val="right"/>
              <w:rPr>
                <w:rFonts w:ascii="Verdana" w:hAnsi="Verdana"/>
                <w:sz w:val="12"/>
                <w:szCs w:val="16"/>
              </w:rPr>
            </w:pPr>
          </w:p>
        </w:tc>
      </w:tr>
      <w:tr w:rsidR="00784D75" w:rsidRPr="00784D75" w14:paraId="6AE01EFF" w14:textId="77777777" w:rsidTr="00942D92">
        <w:trPr>
          <w:trHeight w:val="20"/>
        </w:trPr>
        <w:tc>
          <w:tcPr>
            <w:tcW w:w="5293" w:type="dxa"/>
          </w:tcPr>
          <w:p w14:paraId="04B0BDC9"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Liquidez (1)</w:t>
            </w:r>
          </w:p>
        </w:tc>
        <w:tc>
          <w:tcPr>
            <w:tcW w:w="1606" w:type="dxa"/>
            <w:vAlign w:val="center"/>
          </w:tcPr>
          <w:p w14:paraId="0B6D8371" w14:textId="2700C077" w:rsidR="00784D75" w:rsidRPr="00784D75" w:rsidRDefault="00DE5176"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1,71</w:t>
            </w:r>
            <w:r w:rsidR="00784D75" w:rsidRPr="00784D75">
              <w:rPr>
                <w:rFonts w:ascii="Verdana" w:hAnsi="Verdana" w:cs="Calibri"/>
                <w:sz w:val="16"/>
                <w:szCs w:val="16"/>
              </w:rPr>
              <w:t xml:space="preserve"> </w:t>
            </w:r>
          </w:p>
        </w:tc>
        <w:tc>
          <w:tcPr>
            <w:tcW w:w="1584" w:type="dxa"/>
            <w:vAlign w:val="center"/>
          </w:tcPr>
          <w:p w14:paraId="03583B1B"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784D75">
              <w:rPr>
                <w:rFonts w:ascii="Verdana" w:hAnsi="Verdana" w:cs="Calibri"/>
                <w:sz w:val="16"/>
                <w:szCs w:val="16"/>
              </w:rPr>
              <w:t xml:space="preserve">                1,10 </w:t>
            </w:r>
          </w:p>
        </w:tc>
      </w:tr>
      <w:tr w:rsidR="00784D75" w:rsidRPr="00784D75" w14:paraId="6DFAABCD" w14:textId="77777777" w:rsidTr="00942D92">
        <w:trPr>
          <w:trHeight w:val="20"/>
        </w:trPr>
        <w:tc>
          <w:tcPr>
            <w:tcW w:w="5293" w:type="dxa"/>
          </w:tcPr>
          <w:p w14:paraId="33121293"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Solvencia (2)</w:t>
            </w:r>
          </w:p>
        </w:tc>
        <w:tc>
          <w:tcPr>
            <w:tcW w:w="1606" w:type="dxa"/>
            <w:vAlign w:val="center"/>
          </w:tcPr>
          <w:p w14:paraId="575F67A5" w14:textId="79D78FD2"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784D75">
              <w:rPr>
                <w:rFonts w:ascii="Verdana" w:hAnsi="Verdana" w:cs="Calibri"/>
                <w:sz w:val="16"/>
                <w:szCs w:val="16"/>
              </w:rPr>
              <w:t xml:space="preserve">   </w:t>
            </w:r>
            <w:r w:rsidR="00B1560E">
              <w:rPr>
                <w:rFonts w:ascii="Verdana" w:hAnsi="Verdana" w:cs="Calibri"/>
                <w:sz w:val="16"/>
                <w:szCs w:val="16"/>
              </w:rPr>
              <w:t xml:space="preserve">             0,34</w:t>
            </w:r>
            <w:r w:rsidRPr="00784D75">
              <w:rPr>
                <w:rFonts w:ascii="Verdana" w:hAnsi="Verdana" w:cs="Calibri"/>
                <w:sz w:val="16"/>
                <w:szCs w:val="16"/>
              </w:rPr>
              <w:t xml:space="preserve"> </w:t>
            </w:r>
          </w:p>
        </w:tc>
        <w:tc>
          <w:tcPr>
            <w:tcW w:w="1584" w:type="dxa"/>
            <w:vAlign w:val="center"/>
          </w:tcPr>
          <w:p w14:paraId="02180168"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784D75">
              <w:rPr>
                <w:rFonts w:ascii="Verdana" w:hAnsi="Verdana" w:cs="Calibri"/>
                <w:sz w:val="16"/>
                <w:szCs w:val="16"/>
              </w:rPr>
              <w:t xml:space="preserve">                0,39 </w:t>
            </w:r>
          </w:p>
        </w:tc>
      </w:tr>
      <w:tr w:rsidR="00784D75" w:rsidRPr="00784D75" w14:paraId="7350405C" w14:textId="77777777" w:rsidTr="00942D92">
        <w:trPr>
          <w:trHeight w:val="20"/>
        </w:trPr>
        <w:tc>
          <w:tcPr>
            <w:tcW w:w="5293" w:type="dxa"/>
          </w:tcPr>
          <w:p w14:paraId="449DBA15"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Inmovilización del capital (3)</w:t>
            </w:r>
          </w:p>
        </w:tc>
        <w:tc>
          <w:tcPr>
            <w:tcW w:w="1606" w:type="dxa"/>
            <w:vAlign w:val="center"/>
          </w:tcPr>
          <w:p w14:paraId="71F883AE" w14:textId="3C549E02" w:rsidR="00784D75" w:rsidRPr="00784D75" w:rsidRDefault="002E036E"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cs="Calibri"/>
                <w:sz w:val="16"/>
                <w:szCs w:val="16"/>
              </w:rPr>
              <w:t xml:space="preserve">                0,24</w:t>
            </w:r>
            <w:r w:rsidR="00784D75" w:rsidRPr="00784D75">
              <w:rPr>
                <w:rFonts w:ascii="Verdana" w:hAnsi="Verdana" w:cs="Calibri"/>
                <w:sz w:val="16"/>
                <w:szCs w:val="16"/>
              </w:rPr>
              <w:t xml:space="preserve"> </w:t>
            </w:r>
          </w:p>
        </w:tc>
        <w:tc>
          <w:tcPr>
            <w:tcW w:w="1584" w:type="dxa"/>
            <w:vAlign w:val="center"/>
          </w:tcPr>
          <w:p w14:paraId="65E0920F" w14:textId="77777777" w:rsidR="00784D75" w:rsidRPr="00784D75" w:rsidRDefault="00784D75" w:rsidP="00784D75">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784D75">
              <w:rPr>
                <w:rFonts w:ascii="Verdana" w:hAnsi="Verdana" w:cs="Calibri"/>
                <w:sz w:val="16"/>
                <w:szCs w:val="16"/>
              </w:rPr>
              <w:t xml:space="preserve">                0,25 </w:t>
            </w:r>
          </w:p>
        </w:tc>
      </w:tr>
      <w:tr w:rsidR="00D633DB" w:rsidRPr="00784D75" w14:paraId="69872336" w14:textId="77777777" w:rsidTr="00942D92">
        <w:trPr>
          <w:trHeight w:val="20"/>
        </w:trPr>
        <w:tc>
          <w:tcPr>
            <w:tcW w:w="5293" w:type="dxa"/>
            <w:shd w:val="clear" w:color="auto" w:fill="auto"/>
          </w:tcPr>
          <w:p w14:paraId="68C1ED60" w14:textId="77777777" w:rsidR="00D633DB" w:rsidRPr="00784D75"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sidRPr="00784D75">
              <w:rPr>
                <w:rFonts w:ascii="Verdana" w:hAnsi="Verdana"/>
                <w:sz w:val="16"/>
                <w:szCs w:val="16"/>
              </w:rPr>
              <w:t>Rentabilidad (4)</w:t>
            </w:r>
          </w:p>
        </w:tc>
        <w:tc>
          <w:tcPr>
            <w:tcW w:w="1606" w:type="dxa"/>
            <w:vAlign w:val="center"/>
          </w:tcPr>
          <w:p w14:paraId="72BC61B3" w14:textId="77777777" w:rsidR="00D633DB" w:rsidRPr="00784D75"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784D75">
              <w:rPr>
                <w:rFonts w:ascii="Verdana" w:hAnsi="Verdana" w:cs="Calibri"/>
                <w:sz w:val="16"/>
                <w:szCs w:val="16"/>
              </w:rPr>
              <w:t xml:space="preserve">                   -   </w:t>
            </w:r>
          </w:p>
        </w:tc>
        <w:tc>
          <w:tcPr>
            <w:tcW w:w="1584" w:type="dxa"/>
            <w:vAlign w:val="center"/>
          </w:tcPr>
          <w:p w14:paraId="3FFD0A76" w14:textId="77777777" w:rsidR="00D633DB" w:rsidRPr="00784D75" w:rsidRDefault="00D633DB" w:rsidP="00D633DB">
            <w:pPr>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784D75">
              <w:rPr>
                <w:rFonts w:ascii="Verdana" w:hAnsi="Verdana" w:cs="Calibri"/>
                <w:sz w:val="16"/>
                <w:szCs w:val="16"/>
              </w:rPr>
              <w:t xml:space="preserve">                   -   </w:t>
            </w:r>
          </w:p>
        </w:tc>
      </w:tr>
    </w:tbl>
    <w:p w14:paraId="005EC05D" w14:textId="77777777" w:rsidR="00480DF1" w:rsidRPr="00784D75" w:rsidRDefault="00480DF1" w:rsidP="00480DF1">
      <w:pPr>
        <w:jc w:val="both"/>
        <w:rPr>
          <w:rFonts w:ascii="Verdana" w:hAnsi="Verdana"/>
          <w:sz w:val="16"/>
          <w:szCs w:val="16"/>
        </w:rPr>
      </w:pPr>
    </w:p>
    <w:p w14:paraId="4E0658EC" w14:textId="77777777" w:rsidR="00480DF1" w:rsidRPr="00784D75" w:rsidRDefault="00480DF1" w:rsidP="00480DF1">
      <w:pPr>
        <w:widowControl/>
        <w:numPr>
          <w:ilvl w:val="0"/>
          <w:numId w:val="21"/>
        </w:numPr>
        <w:jc w:val="both"/>
        <w:rPr>
          <w:rFonts w:ascii="Verdana" w:hAnsi="Verdana"/>
          <w:sz w:val="16"/>
          <w:szCs w:val="16"/>
        </w:rPr>
      </w:pPr>
      <w:r w:rsidRPr="00784D75">
        <w:rPr>
          <w:rFonts w:ascii="Verdana" w:hAnsi="Verdana"/>
          <w:sz w:val="16"/>
          <w:szCs w:val="16"/>
        </w:rPr>
        <w:t>Activo corriente / Pasivo corriente</w:t>
      </w:r>
    </w:p>
    <w:p w14:paraId="648E24DC" w14:textId="77777777" w:rsidR="00480DF1" w:rsidRPr="00784D75" w:rsidRDefault="00480DF1" w:rsidP="00480DF1">
      <w:pPr>
        <w:widowControl/>
        <w:numPr>
          <w:ilvl w:val="0"/>
          <w:numId w:val="21"/>
        </w:numPr>
        <w:jc w:val="both"/>
        <w:rPr>
          <w:rFonts w:ascii="Verdana" w:hAnsi="Verdana"/>
          <w:sz w:val="16"/>
          <w:szCs w:val="16"/>
        </w:rPr>
      </w:pPr>
      <w:r w:rsidRPr="00784D75">
        <w:rPr>
          <w:rFonts w:ascii="Verdana" w:hAnsi="Verdana"/>
          <w:sz w:val="16"/>
          <w:szCs w:val="16"/>
        </w:rPr>
        <w:t>Patrimonio neto / Pasivo total</w:t>
      </w:r>
    </w:p>
    <w:p w14:paraId="3C28ECF4" w14:textId="77777777" w:rsidR="00480DF1" w:rsidRPr="00784D75" w:rsidRDefault="00480DF1" w:rsidP="00480DF1">
      <w:pPr>
        <w:widowControl/>
        <w:numPr>
          <w:ilvl w:val="0"/>
          <w:numId w:val="21"/>
        </w:numPr>
        <w:jc w:val="both"/>
        <w:rPr>
          <w:rFonts w:ascii="Verdana" w:hAnsi="Verdana"/>
          <w:sz w:val="16"/>
          <w:szCs w:val="16"/>
        </w:rPr>
      </w:pPr>
      <w:r w:rsidRPr="00784D75">
        <w:rPr>
          <w:rFonts w:ascii="Verdana" w:hAnsi="Verdana"/>
          <w:sz w:val="16"/>
          <w:szCs w:val="16"/>
        </w:rPr>
        <w:t>Activo no corriente / Activo total</w:t>
      </w:r>
    </w:p>
    <w:p w14:paraId="09172F1A" w14:textId="77777777" w:rsidR="00480DF1" w:rsidRPr="00784D75" w:rsidRDefault="00480DF1" w:rsidP="00480DF1">
      <w:pPr>
        <w:widowControl/>
        <w:numPr>
          <w:ilvl w:val="0"/>
          <w:numId w:val="21"/>
        </w:numPr>
        <w:jc w:val="both"/>
        <w:rPr>
          <w:rFonts w:ascii="Verdana" w:hAnsi="Verdana"/>
          <w:sz w:val="16"/>
          <w:szCs w:val="16"/>
        </w:rPr>
      </w:pPr>
      <w:r w:rsidRPr="00784D75">
        <w:rPr>
          <w:rFonts w:ascii="Verdana" w:hAnsi="Verdana"/>
          <w:sz w:val="16"/>
          <w:szCs w:val="16"/>
        </w:rPr>
        <w:t>Resultado del ejercicio / Patrimonio promedio (Presentación s</w:t>
      </w:r>
      <w:r w:rsidR="00CB1061" w:rsidRPr="00784D75">
        <w:rPr>
          <w:rFonts w:ascii="Verdana" w:hAnsi="Verdana"/>
          <w:sz w:val="16"/>
          <w:szCs w:val="16"/>
        </w:rPr>
        <w:t>ó</w:t>
      </w:r>
      <w:r w:rsidRPr="00784D75">
        <w:rPr>
          <w:rFonts w:ascii="Verdana" w:hAnsi="Verdana"/>
          <w:sz w:val="16"/>
          <w:szCs w:val="16"/>
        </w:rPr>
        <w:t xml:space="preserve">lo </w:t>
      </w:r>
      <w:r w:rsidR="00CB1061" w:rsidRPr="00784D75">
        <w:rPr>
          <w:rFonts w:ascii="Verdana" w:hAnsi="Verdana"/>
          <w:sz w:val="16"/>
          <w:szCs w:val="16"/>
        </w:rPr>
        <w:t>a</w:t>
      </w:r>
      <w:r w:rsidRPr="00784D75">
        <w:rPr>
          <w:rFonts w:ascii="Verdana" w:hAnsi="Verdana"/>
          <w:sz w:val="16"/>
          <w:szCs w:val="16"/>
        </w:rPr>
        <w:t>nual)</w:t>
      </w:r>
    </w:p>
    <w:p w14:paraId="59769F7B" w14:textId="77777777" w:rsidR="00480DF1" w:rsidRPr="00784D75" w:rsidRDefault="00480DF1" w:rsidP="00480DF1">
      <w:pPr>
        <w:pStyle w:val="TITULO"/>
        <w:numPr>
          <w:ilvl w:val="0"/>
          <w:numId w:val="0"/>
        </w:numPr>
        <w:ind w:left="284"/>
        <w:rPr>
          <w:rFonts w:ascii="Verdana" w:hAnsi="Verdana"/>
          <w:sz w:val="16"/>
          <w:szCs w:val="16"/>
          <w:lang w:val="es-MX"/>
        </w:rPr>
      </w:pPr>
    </w:p>
    <w:p w14:paraId="36D123E0" w14:textId="77777777" w:rsidR="00480DF1" w:rsidRPr="00784D75" w:rsidRDefault="00480DF1" w:rsidP="00480DF1">
      <w:pPr>
        <w:pStyle w:val="TITULO"/>
        <w:ind w:left="284" w:hanging="284"/>
        <w:rPr>
          <w:rFonts w:ascii="Verdana" w:hAnsi="Verdana"/>
          <w:sz w:val="16"/>
          <w:szCs w:val="16"/>
        </w:rPr>
      </w:pPr>
      <w:r w:rsidRPr="00784D75">
        <w:rPr>
          <w:rFonts w:ascii="Verdana" w:hAnsi="Verdana"/>
          <w:sz w:val="16"/>
          <w:szCs w:val="16"/>
        </w:rPr>
        <w:t xml:space="preserve">PERSPECTIVAS </w:t>
      </w:r>
    </w:p>
    <w:p w14:paraId="105A1B53" w14:textId="77777777" w:rsidR="00C85C2D" w:rsidRPr="001D4BB9" w:rsidRDefault="00C85C2D" w:rsidP="00784D75">
      <w:pPr>
        <w:pStyle w:val="Sangradetextonormal"/>
        <w:ind w:left="0" w:hanging="11"/>
        <w:rPr>
          <w:rFonts w:ascii="Verdana" w:hAnsi="Verdana"/>
          <w:sz w:val="16"/>
          <w:szCs w:val="16"/>
          <w:highlight w:val="yellow"/>
        </w:rPr>
      </w:pPr>
    </w:p>
    <w:p w14:paraId="6BD6F58C" w14:textId="1E38183F" w:rsidR="00784D75" w:rsidRPr="00784D75" w:rsidRDefault="00784D75" w:rsidP="00784D75">
      <w:pPr>
        <w:pStyle w:val="Sangradetextonormal"/>
        <w:ind w:left="0" w:hanging="11"/>
        <w:rPr>
          <w:rFonts w:ascii="Verdana" w:hAnsi="Verdana"/>
          <w:sz w:val="16"/>
          <w:szCs w:val="16"/>
        </w:rPr>
      </w:pPr>
      <w:r w:rsidRPr="00784D75">
        <w:rPr>
          <w:rFonts w:ascii="Verdana" w:hAnsi="Verdana"/>
          <w:sz w:val="16"/>
          <w:szCs w:val="16"/>
        </w:rPr>
        <w:t xml:space="preserve">Se están produciendo cambios significativos en el Grupo Los Grobo que no dudamos mantendrán los valores y </w:t>
      </w:r>
      <w:r w:rsidR="0036790F">
        <w:rPr>
          <w:rFonts w:ascii="Verdana" w:hAnsi="Verdana"/>
          <w:sz w:val="16"/>
          <w:szCs w:val="16"/>
        </w:rPr>
        <w:t>fortalezas tradicionales de la C</w:t>
      </w:r>
      <w:r w:rsidRPr="00784D75">
        <w:rPr>
          <w:rFonts w:ascii="Verdana" w:hAnsi="Verdana"/>
          <w:sz w:val="16"/>
          <w:szCs w:val="16"/>
        </w:rPr>
        <w:t>ompañía, a la vez que agregarán capacidades que contribuyan a un crecimiento sustentable con visión de largo plazo.</w:t>
      </w:r>
    </w:p>
    <w:p w14:paraId="3096F71E" w14:textId="77777777" w:rsidR="00784D75" w:rsidRPr="00784D75" w:rsidRDefault="00784D75" w:rsidP="00784D75">
      <w:pPr>
        <w:pStyle w:val="Sangradetextonormal"/>
        <w:ind w:left="0" w:hanging="11"/>
        <w:rPr>
          <w:rFonts w:ascii="Verdana" w:hAnsi="Verdana"/>
          <w:sz w:val="16"/>
          <w:szCs w:val="16"/>
        </w:rPr>
      </w:pPr>
    </w:p>
    <w:p w14:paraId="2A930C19" w14:textId="0F5E986D" w:rsidR="00784D75" w:rsidRPr="00784D75" w:rsidRDefault="00784D75" w:rsidP="00784D75">
      <w:pPr>
        <w:pStyle w:val="Sangradetextonormal"/>
        <w:ind w:left="0" w:hanging="11"/>
        <w:rPr>
          <w:rFonts w:ascii="Verdana" w:hAnsi="Verdana"/>
          <w:sz w:val="16"/>
          <w:szCs w:val="16"/>
        </w:rPr>
      </w:pPr>
      <w:r w:rsidRPr="00784D75">
        <w:rPr>
          <w:rFonts w:ascii="Verdana" w:hAnsi="Verdana"/>
          <w:sz w:val="16"/>
          <w:szCs w:val="16"/>
        </w:rPr>
        <w:t>Al mismo tiem</w:t>
      </w:r>
      <w:r w:rsidR="0036790F">
        <w:rPr>
          <w:rFonts w:ascii="Verdana" w:hAnsi="Verdana"/>
          <w:sz w:val="16"/>
          <w:szCs w:val="16"/>
        </w:rPr>
        <w:t>po, hemos elaborado un plan de cinco</w:t>
      </w:r>
      <w:r w:rsidRPr="00784D75">
        <w:rPr>
          <w:rFonts w:ascii="Verdana" w:hAnsi="Verdana"/>
          <w:sz w:val="16"/>
          <w:szCs w:val="16"/>
        </w:rPr>
        <w:t xml:space="preserve"> años que nos permite tener un claro norte orientador, que da consistencia a todas nuestras iniciativas de negocio, capacitación, inversión y desarrollo.</w:t>
      </w:r>
    </w:p>
    <w:p w14:paraId="6643D885" w14:textId="77777777" w:rsidR="00D633DB" w:rsidRPr="001D4BB9" w:rsidRDefault="00D633DB" w:rsidP="00C85C2D">
      <w:pPr>
        <w:pStyle w:val="Sangradetextonormal"/>
        <w:ind w:left="0" w:hanging="11"/>
        <w:rPr>
          <w:rFonts w:ascii="Verdana" w:hAnsi="Verdana"/>
          <w:sz w:val="16"/>
          <w:szCs w:val="16"/>
          <w:highlight w:val="yellow"/>
        </w:rPr>
      </w:pPr>
    </w:p>
    <w:p w14:paraId="53D6646B" w14:textId="77777777" w:rsidR="00784D75" w:rsidRDefault="00784D75" w:rsidP="00784D75">
      <w:pPr>
        <w:pStyle w:val="Sangradetextonormal"/>
        <w:ind w:left="0"/>
        <w:rPr>
          <w:rFonts w:ascii="Verdana" w:hAnsi="Verdana"/>
          <w:sz w:val="16"/>
          <w:szCs w:val="16"/>
        </w:rPr>
      </w:pPr>
      <w:r w:rsidRPr="00784D75">
        <w:rPr>
          <w:rFonts w:ascii="Verdana" w:hAnsi="Verdana"/>
          <w:sz w:val="16"/>
          <w:szCs w:val="16"/>
        </w:rPr>
        <w:t>Dicho plan nos muestra asimismo cual es la estructura de capital adecuada para el futuro, de manera de evitar que los esfuerzos y logros operativos se diluyan y nos permita prepararnos para ser cada vez más competitivos.</w:t>
      </w:r>
    </w:p>
    <w:p w14:paraId="62D7519C" w14:textId="77777777" w:rsidR="00784D75" w:rsidRPr="00784D75" w:rsidRDefault="00784D75" w:rsidP="00784D75">
      <w:pPr>
        <w:pStyle w:val="Sangradetextonormal"/>
        <w:ind w:left="0"/>
        <w:rPr>
          <w:rFonts w:ascii="Verdana" w:hAnsi="Verdana"/>
          <w:sz w:val="16"/>
          <w:szCs w:val="16"/>
        </w:rPr>
      </w:pPr>
    </w:p>
    <w:p w14:paraId="7962A75C" w14:textId="08FEF274" w:rsidR="009E31BC" w:rsidRPr="001D4BB9" w:rsidRDefault="0036790F" w:rsidP="00784D75">
      <w:pPr>
        <w:pStyle w:val="Sangradetextonormal"/>
        <w:ind w:left="0" w:hanging="11"/>
        <w:rPr>
          <w:rFonts w:ascii="Verdana" w:hAnsi="Verdana"/>
          <w:sz w:val="16"/>
          <w:szCs w:val="16"/>
          <w:highlight w:val="yellow"/>
        </w:rPr>
      </w:pPr>
      <w:r>
        <w:rPr>
          <w:rFonts w:ascii="Verdana" w:hAnsi="Verdana"/>
          <w:sz w:val="16"/>
          <w:szCs w:val="16"/>
        </w:rPr>
        <w:t>En la C</w:t>
      </w:r>
      <w:r w:rsidR="00784D75" w:rsidRPr="00784D75">
        <w:rPr>
          <w:rFonts w:ascii="Verdana" w:hAnsi="Verdana"/>
          <w:sz w:val="16"/>
          <w:szCs w:val="16"/>
        </w:rPr>
        <w:t>ompañía concebimos nuestro rol profundamente integrado al de nuestros socios comerciales, por lo que estamos además avanzando en proyectos de base tecnológica, incrementando nuestra presencia regional y desarrollando nuevas propuestas de negocios para expandir el horizonte común y potenciarnos de manera cada vez más sinérgica.</w:t>
      </w:r>
    </w:p>
    <w:p w14:paraId="58BB5E85" w14:textId="77777777" w:rsidR="00C85C2D" w:rsidRPr="001D4BB9" w:rsidRDefault="00C85C2D" w:rsidP="00C85C2D">
      <w:pPr>
        <w:pStyle w:val="Sangradetextonormal"/>
        <w:ind w:left="0" w:hanging="11"/>
        <w:rPr>
          <w:rFonts w:ascii="Verdana" w:hAnsi="Verdana"/>
          <w:sz w:val="16"/>
          <w:szCs w:val="16"/>
          <w:highlight w:val="yellow"/>
        </w:rPr>
      </w:pPr>
    </w:p>
    <w:p w14:paraId="2725F5F3" w14:textId="0F53C6AB" w:rsidR="00D633DB" w:rsidRDefault="00784D75" w:rsidP="00C85C2D">
      <w:pPr>
        <w:pStyle w:val="Sangradetextonormal"/>
        <w:ind w:left="0" w:hanging="11"/>
        <w:rPr>
          <w:rFonts w:ascii="Verdana" w:hAnsi="Verdana"/>
          <w:sz w:val="16"/>
          <w:szCs w:val="16"/>
        </w:rPr>
      </w:pPr>
      <w:r w:rsidRPr="00784D75">
        <w:rPr>
          <w:rFonts w:ascii="Verdana" w:hAnsi="Verdana"/>
          <w:sz w:val="16"/>
          <w:szCs w:val="16"/>
        </w:rPr>
        <w:t xml:space="preserve">Vemos al país enfrentando dificultades de coyuntura con </w:t>
      </w:r>
      <w:r w:rsidR="003D7156" w:rsidRPr="003D7156">
        <w:rPr>
          <w:rFonts w:ascii="Verdana" w:hAnsi="Verdana"/>
          <w:sz w:val="16"/>
          <w:szCs w:val="16"/>
        </w:rPr>
        <w:t>inestabilidad económica y financiera ante la incertidumbre del proceso post eleccionario y la situación macroeconómica que el país enfrenta. En lo que respecta a nuestro sector, las condiciones climáticas favorables de los últimos meses nos permiten ser optimistas respecto de la campaña agrícola actual, la Argentina sigue siendo un país de ventajas comparativas en la agroindustria que sin duda nos encontrará como actores principales del desarrollo y expansión del sector agro</w:t>
      </w:r>
      <w:r w:rsidRPr="00784D75">
        <w:rPr>
          <w:rFonts w:ascii="Verdana" w:hAnsi="Verdana"/>
          <w:sz w:val="16"/>
          <w:szCs w:val="16"/>
        </w:rPr>
        <w:t>.</w:t>
      </w:r>
    </w:p>
    <w:p w14:paraId="765938C0" w14:textId="77777777" w:rsidR="00784D75" w:rsidRDefault="00784D75" w:rsidP="00C85C2D">
      <w:pPr>
        <w:pStyle w:val="Sangradetextonormal"/>
        <w:ind w:left="0" w:hanging="11"/>
        <w:rPr>
          <w:rFonts w:ascii="Verdana" w:hAnsi="Verdana"/>
          <w:sz w:val="16"/>
          <w:szCs w:val="16"/>
        </w:rPr>
      </w:pPr>
    </w:p>
    <w:p w14:paraId="57E316E8" w14:textId="77777777" w:rsidR="00784D75" w:rsidRPr="001D4BB9" w:rsidRDefault="00784D75" w:rsidP="00C85C2D">
      <w:pPr>
        <w:pStyle w:val="Sangradetextonormal"/>
        <w:ind w:left="0" w:hanging="11"/>
        <w:rPr>
          <w:rFonts w:ascii="Verdana" w:hAnsi="Verdana"/>
          <w:sz w:val="16"/>
          <w:szCs w:val="16"/>
          <w:highlight w:val="yellow"/>
        </w:rPr>
      </w:pPr>
    </w:p>
    <w:p w14:paraId="3DF2B78B" w14:textId="77777777" w:rsidR="00784D75" w:rsidRDefault="00784D75" w:rsidP="00784D75">
      <w:pPr>
        <w:pStyle w:val="Sangradetextonormal"/>
        <w:ind w:left="0" w:hanging="11"/>
        <w:rPr>
          <w:rFonts w:ascii="Verdana" w:hAnsi="Verdana"/>
          <w:sz w:val="16"/>
          <w:szCs w:val="16"/>
        </w:rPr>
      </w:pPr>
      <w:r w:rsidRPr="00784D75">
        <w:rPr>
          <w:rFonts w:ascii="Verdana" w:hAnsi="Verdana"/>
          <w:sz w:val="16"/>
          <w:szCs w:val="16"/>
        </w:rPr>
        <w:t>Esa fase de expansión reconocerá desde el inicio la necesidad de un equilibrio entre las necesidades alimentarias crecientes a nivel mundial y la preservación responsable de los recursos naturales. Grupo Los Grobo ha sido siempre un precursor de esa visión y nos comprometemos a seguir profundizándola en cada una de las cadenas de valor en las que participamos.</w:t>
      </w:r>
    </w:p>
    <w:p w14:paraId="2378339A" w14:textId="77777777" w:rsidR="00784D75" w:rsidRPr="00784D75" w:rsidRDefault="00784D75" w:rsidP="00784D75">
      <w:pPr>
        <w:pStyle w:val="Sangradetextonormal"/>
        <w:ind w:hanging="11"/>
        <w:rPr>
          <w:rFonts w:ascii="Verdana" w:hAnsi="Verdana"/>
          <w:sz w:val="16"/>
          <w:szCs w:val="16"/>
        </w:rPr>
      </w:pPr>
    </w:p>
    <w:p w14:paraId="55606832" w14:textId="77777777" w:rsidR="00C85C2D" w:rsidRDefault="00784D75" w:rsidP="00784D75">
      <w:pPr>
        <w:pStyle w:val="Sangradetextonormal"/>
        <w:ind w:left="0" w:hanging="11"/>
        <w:rPr>
          <w:rFonts w:ascii="Verdana" w:hAnsi="Verdana"/>
          <w:sz w:val="16"/>
          <w:szCs w:val="16"/>
        </w:rPr>
      </w:pPr>
      <w:r w:rsidRPr="00784D75">
        <w:rPr>
          <w:rFonts w:ascii="Verdana" w:hAnsi="Verdana"/>
          <w:sz w:val="16"/>
          <w:szCs w:val="16"/>
        </w:rPr>
        <w:t>El éxito en adelante requerirá sin dudas de la continuidad del compromiso de nuestros colaboradores y del acompañamiento de siempre de nuestros socios comerciales, proveedores e instituciones financieras, que descontamos y agradecemos por anticipado.</w:t>
      </w:r>
    </w:p>
    <w:p w14:paraId="6E8A2A6A" w14:textId="77777777" w:rsidR="00784D75" w:rsidRPr="00010CD4" w:rsidRDefault="00784D75" w:rsidP="00784D75">
      <w:pPr>
        <w:pStyle w:val="Sangradetextonormal"/>
        <w:spacing w:before="240"/>
        <w:ind w:left="0" w:hanging="11"/>
        <w:rPr>
          <w:rFonts w:ascii="Verdana" w:hAnsi="Verdana"/>
          <w:sz w:val="16"/>
          <w:szCs w:val="16"/>
        </w:rPr>
      </w:pPr>
      <w:r w:rsidRPr="00010CD4">
        <w:rPr>
          <w:rFonts w:ascii="Verdana" w:hAnsi="Verdana"/>
          <w:sz w:val="16"/>
          <w:szCs w:val="16"/>
        </w:rPr>
        <w:t>En línea con la reconfiguración estratégica de la compañía, se intensificará el plan de acción comercial de captura de negocios de mayor rentabilidad, priorizando el retorno sobre el capital invertido.</w:t>
      </w:r>
    </w:p>
    <w:p w14:paraId="458A260F" w14:textId="77777777" w:rsidR="00784D75" w:rsidRPr="00010CD4" w:rsidRDefault="00784D75" w:rsidP="00784D75">
      <w:pPr>
        <w:pStyle w:val="Sangradetextonormal"/>
        <w:ind w:left="0" w:hanging="11"/>
        <w:rPr>
          <w:rFonts w:ascii="Verdana" w:hAnsi="Verdana"/>
          <w:sz w:val="16"/>
          <w:szCs w:val="16"/>
        </w:rPr>
      </w:pPr>
    </w:p>
    <w:p w14:paraId="5FE2E989" w14:textId="77777777" w:rsidR="00784D75" w:rsidRPr="00010CD4" w:rsidRDefault="00784D75" w:rsidP="00784D75">
      <w:pPr>
        <w:pStyle w:val="Sangradetextonormal"/>
        <w:ind w:left="0" w:hanging="11"/>
        <w:rPr>
          <w:rFonts w:ascii="Verdana" w:hAnsi="Verdana"/>
          <w:sz w:val="16"/>
          <w:szCs w:val="16"/>
        </w:rPr>
      </w:pPr>
      <w:r w:rsidRPr="00010CD4">
        <w:rPr>
          <w:rFonts w:ascii="Verdana" w:hAnsi="Verdana"/>
          <w:sz w:val="16"/>
          <w:szCs w:val="16"/>
        </w:rPr>
        <w:t>Desde las áreas de soporte se buscará eficientizar los aspectos financieros, impositivos y logísticos para mejorar la performance comercial.</w:t>
      </w:r>
    </w:p>
    <w:p w14:paraId="1F260FAD" w14:textId="77777777" w:rsidR="00784D75" w:rsidRPr="00010CD4" w:rsidRDefault="00784D75" w:rsidP="00784D75">
      <w:pPr>
        <w:pStyle w:val="Sangradetextonormal"/>
        <w:ind w:left="0" w:hanging="11"/>
        <w:rPr>
          <w:rFonts w:ascii="Verdana" w:hAnsi="Verdana"/>
          <w:sz w:val="16"/>
          <w:szCs w:val="16"/>
        </w:rPr>
      </w:pPr>
    </w:p>
    <w:p w14:paraId="123430B3" w14:textId="77777777" w:rsidR="00784D75" w:rsidRPr="00010CD4" w:rsidRDefault="00784D75" w:rsidP="00784D75">
      <w:pPr>
        <w:pStyle w:val="Sangradetextonormal"/>
        <w:ind w:left="0" w:hanging="11"/>
        <w:rPr>
          <w:rFonts w:ascii="Verdana" w:hAnsi="Verdana"/>
          <w:sz w:val="16"/>
          <w:szCs w:val="16"/>
        </w:rPr>
      </w:pPr>
      <w:r w:rsidRPr="00010CD4">
        <w:rPr>
          <w:rFonts w:ascii="Verdana" w:hAnsi="Verdana"/>
          <w:sz w:val="16"/>
          <w:szCs w:val="16"/>
        </w:rPr>
        <w:t>La empresa continuará optimizando su estructura de capital de trabajo en línea con el trabajo realizado en el ejercicio cerrado.</w:t>
      </w:r>
    </w:p>
    <w:p w14:paraId="773CF620" w14:textId="77777777" w:rsidR="009E31BC" w:rsidRPr="001D4BB9" w:rsidRDefault="009E31BC" w:rsidP="00480DF1">
      <w:pPr>
        <w:pStyle w:val="Sangradetextonormal"/>
        <w:ind w:left="0"/>
        <w:rPr>
          <w:rFonts w:ascii="Verdana" w:hAnsi="Verdana"/>
          <w:sz w:val="16"/>
          <w:szCs w:val="16"/>
          <w:highlight w:val="yellow"/>
        </w:rPr>
      </w:pPr>
    </w:p>
    <w:p w14:paraId="78BB252E" w14:textId="70A0577B" w:rsidR="00641225" w:rsidRPr="00C85C2D" w:rsidRDefault="00480DF1" w:rsidP="00C85C2D">
      <w:pPr>
        <w:pStyle w:val="Sangradetextonormal"/>
        <w:ind w:left="0"/>
        <w:rPr>
          <w:rFonts w:ascii="Verdana" w:hAnsi="Verdana"/>
          <w:sz w:val="16"/>
          <w:szCs w:val="16"/>
        </w:rPr>
      </w:pPr>
      <w:r w:rsidRPr="00784D75">
        <w:rPr>
          <w:rFonts w:ascii="Verdana" w:hAnsi="Verdana"/>
          <w:sz w:val="16"/>
          <w:szCs w:val="16"/>
        </w:rPr>
        <w:t xml:space="preserve">Ciudad Autónoma de Buenos </w:t>
      </w:r>
      <w:r w:rsidR="00822882">
        <w:rPr>
          <w:rFonts w:ascii="Verdana" w:hAnsi="Verdana"/>
          <w:sz w:val="16"/>
          <w:szCs w:val="16"/>
        </w:rPr>
        <w:t xml:space="preserve">Aires, 11 </w:t>
      </w:r>
      <w:r w:rsidRPr="00784D75">
        <w:rPr>
          <w:rFonts w:ascii="Verdana" w:hAnsi="Verdana"/>
          <w:sz w:val="16"/>
          <w:szCs w:val="16"/>
        </w:rPr>
        <w:t xml:space="preserve">de </w:t>
      </w:r>
      <w:r w:rsidR="001D4BB9" w:rsidRPr="00784D75">
        <w:rPr>
          <w:rFonts w:ascii="Verdana" w:hAnsi="Verdana"/>
          <w:sz w:val="16"/>
          <w:szCs w:val="16"/>
        </w:rPr>
        <w:t>febrero de 2020</w:t>
      </w:r>
      <w:r w:rsidRPr="00784D75">
        <w:rPr>
          <w:rFonts w:ascii="Verdana" w:hAnsi="Verdana"/>
          <w:sz w:val="16"/>
          <w:szCs w:val="16"/>
        </w:rPr>
        <w:t>.</w:t>
      </w:r>
    </w:p>
    <w:p w14:paraId="3E8E43C8" w14:textId="77777777" w:rsidR="002F614C" w:rsidRDefault="002F614C" w:rsidP="008B6D98">
      <w:pPr>
        <w:jc w:val="both"/>
        <w:rPr>
          <w:rFonts w:ascii="Verdana" w:hAnsi="Verdana"/>
          <w:b/>
          <w:sz w:val="16"/>
          <w:szCs w:val="16"/>
        </w:rPr>
        <w:sectPr w:rsidR="002F614C" w:rsidSect="00C85C2D">
          <w:headerReference w:type="even" r:id="rId15"/>
          <w:headerReference w:type="default" r:id="rId16"/>
          <w:footerReference w:type="default" r:id="rId17"/>
          <w:headerReference w:type="first" r:id="rId18"/>
          <w:pgSz w:w="11907" w:h="16840" w:code="9"/>
          <w:pgMar w:top="851" w:right="1134" w:bottom="425" w:left="1134" w:header="737" w:footer="397" w:gutter="0"/>
          <w:pgNumType w:fmt="numberInDash" w:start="1"/>
          <w:cols w:space="720"/>
        </w:sectPr>
      </w:pPr>
    </w:p>
    <w:p w14:paraId="72CB230C" w14:textId="77777777" w:rsidR="002F614C" w:rsidRDefault="002F614C" w:rsidP="008B6D98">
      <w:pPr>
        <w:jc w:val="both"/>
        <w:rPr>
          <w:rFonts w:ascii="Verdana" w:hAnsi="Verdana"/>
          <w:b/>
          <w:sz w:val="16"/>
          <w:szCs w:val="16"/>
        </w:rPr>
      </w:pPr>
    </w:p>
    <w:p w14:paraId="760C89ED" w14:textId="77777777" w:rsidR="001257A9" w:rsidRPr="00157947" w:rsidRDefault="00225C58" w:rsidP="008B6D98">
      <w:pPr>
        <w:jc w:val="both"/>
        <w:rPr>
          <w:rFonts w:ascii="Verdana" w:hAnsi="Verdana"/>
          <w:sz w:val="16"/>
          <w:szCs w:val="16"/>
        </w:rPr>
      </w:pPr>
      <w:r w:rsidRPr="00641225">
        <w:rPr>
          <w:rFonts w:ascii="Verdana" w:hAnsi="Verdana"/>
          <w:b/>
          <w:sz w:val="16"/>
          <w:szCs w:val="16"/>
        </w:rPr>
        <w:t xml:space="preserve">ESTADO </w:t>
      </w:r>
      <w:r w:rsidR="00115473" w:rsidRPr="00641225">
        <w:rPr>
          <w:rFonts w:ascii="Verdana" w:hAnsi="Verdana"/>
          <w:b/>
          <w:sz w:val="16"/>
          <w:szCs w:val="16"/>
        </w:rPr>
        <w:t xml:space="preserve">INTERMEDIO CONDENSADO </w:t>
      </w:r>
      <w:r w:rsidR="00AC5081" w:rsidRPr="00641225">
        <w:rPr>
          <w:rFonts w:ascii="Verdana" w:hAnsi="Verdana"/>
          <w:b/>
          <w:sz w:val="16"/>
          <w:szCs w:val="16"/>
        </w:rPr>
        <w:t>DE</w:t>
      </w:r>
      <w:r w:rsidR="00115473" w:rsidRPr="00641225">
        <w:rPr>
          <w:rFonts w:ascii="Verdana" w:hAnsi="Verdana"/>
          <w:b/>
          <w:sz w:val="16"/>
          <w:szCs w:val="16"/>
        </w:rPr>
        <w:t xml:space="preserve"> GANANCIAS O PÉRDIDAS Y OTROS RESULTADOS </w:t>
      </w:r>
      <w:r w:rsidR="00115473" w:rsidRPr="00157947">
        <w:rPr>
          <w:rFonts w:ascii="Verdana" w:hAnsi="Verdana"/>
          <w:b/>
          <w:sz w:val="16"/>
          <w:szCs w:val="16"/>
        </w:rPr>
        <w:t xml:space="preserve">INTEGRALES </w:t>
      </w:r>
      <w:r w:rsidR="00F11781" w:rsidRPr="00157947">
        <w:rPr>
          <w:rFonts w:ascii="Verdana" w:hAnsi="Verdana"/>
          <w:b/>
          <w:sz w:val="16"/>
          <w:szCs w:val="16"/>
        </w:rPr>
        <w:t>POR EL PERÍODO D</w:t>
      </w:r>
      <w:r w:rsidR="00481D0B" w:rsidRPr="00157947">
        <w:rPr>
          <w:rFonts w:ascii="Verdana" w:hAnsi="Verdana"/>
          <w:b/>
          <w:sz w:val="16"/>
          <w:szCs w:val="16"/>
        </w:rPr>
        <w:t>E</w:t>
      </w:r>
      <w:r w:rsidR="00F1097A" w:rsidRPr="00157947">
        <w:rPr>
          <w:rFonts w:ascii="Verdana" w:hAnsi="Verdana"/>
          <w:b/>
          <w:sz w:val="16"/>
          <w:szCs w:val="16"/>
        </w:rPr>
        <w:t xml:space="preserve"> </w:t>
      </w:r>
      <w:r w:rsidR="001D4BB9">
        <w:rPr>
          <w:rFonts w:ascii="Verdana" w:hAnsi="Verdana"/>
          <w:b/>
          <w:sz w:val="16"/>
          <w:szCs w:val="16"/>
        </w:rPr>
        <w:t>SEIS MESES FINALIZADO EL 31</w:t>
      </w:r>
      <w:r w:rsidR="00F1097A" w:rsidRPr="00157947">
        <w:rPr>
          <w:rFonts w:ascii="Verdana" w:hAnsi="Verdana"/>
          <w:b/>
          <w:sz w:val="16"/>
          <w:szCs w:val="16"/>
        </w:rPr>
        <w:t xml:space="preserve"> DE </w:t>
      </w:r>
      <w:r w:rsidR="001D4BB9">
        <w:rPr>
          <w:rFonts w:ascii="Verdana" w:hAnsi="Verdana"/>
          <w:b/>
          <w:sz w:val="16"/>
          <w:szCs w:val="16"/>
        </w:rPr>
        <w:t>DIC</w:t>
      </w:r>
      <w:r w:rsidR="00D56987">
        <w:rPr>
          <w:rFonts w:ascii="Verdana" w:hAnsi="Verdana"/>
          <w:b/>
          <w:sz w:val="16"/>
          <w:szCs w:val="16"/>
        </w:rPr>
        <w:t xml:space="preserve">IEMBRE </w:t>
      </w:r>
      <w:r w:rsidR="00F1097A" w:rsidRPr="00157947">
        <w:rPr>
          <w:rFonts w:ascii="Verdana" w:hAnsi="Verdana"/>
          <w:b/>
          <w:sz w:val="16"/>
          <w:szCs w:val="16"/>
        </w:rPr>
        <w:t>201</w:t>
      </w:r>
      <w:r w:rsidR="008E7B29">
        <w:rPr>
          <w:rFonts w:ascii="Verdana" w:hAnsi="Verdana"/>
          <w:b/>
          <w:sz w:val="16"/>
          <w:szCs w:val="16"/>
        </w:rPr>
        <w:t>9</w:t>
      </w:r>
    </w:p>
    <w:p w14:paraId="5A1451FE" w14:textId="77777777" w:rsidR="00011686" w:rsidRPr="00157947" w:rsidRDefault="00011686" w:rsidP="008B6D98">
      <w:pPr>
        <w:jc w:val="both"/>
        <w:rPr>
          <w:rFonts w:ascii="Verdana" w:hAnsi="Verdana"/>
          <w:sz w:val="16"/>
          <w:szCs w:val="16"/>
        </w:rPr>
      </w:pPr>
      <w:r w:rsidRPr="00157947">
        <w:rPr>
          <w:rFonts w:ascii="Verdana" w:hAnsi="Verdana"/>
          <w:sz w:val="16"/>
          <w:szCs w:val="16"/>
        </w:rPr>
        <w:t>(Presentado en forma comparativa con cif</w:t>
      </w:r>
      <w:r w:rsidR="00D7493F" w:rsidRPr="00157947">
        <w:rPr>
          <w:rFonts w:ascii="Verdana" w:hAnsi="Verdana"/>
          <w:sz w:val="16"/>
          <w:szCs w:val="16"/>
        </w:rPr>
        <w:t xml:space="preserve">ras correspondientes al período </w:t>
      </w:r>
      <w:r w:rsidR="00BB50A8" w:rsidRPr="00157947">
        <w:rPr>
          <w:rFonts w:ascii="Verdana" w:hAnsi="Verdana"/>
          <w:sz w:val="16"/>
          <w:szCs w:val="16"/>
        </w:rPr>
        <w:t xml:space="preserve">de </w:t>
      </w:r>
      <w:r w:rsidR="001D4BB9">
        <w:rPr>
          <w:rFonts w:ascii="Verdana" w:hAnsi="Verdana"/>
          <w:sz w:val="16"/>
          <w:szCs w:val="16"/>
        </w:rPr>
        <w:t>seis</w:t>
      </w:r>
      <w:r w:rsidR="00817EC9" w:rsidRPr="00157947">
        <w:rPr>
          <w:rFonts w:ascii="Verdana" w:hAnsi="Verdana"/>
          <w:sz w:val="16"/>
          <w:szCs w:val="16"/>
        </w:rPr>
        <w:t xml:space="preserve"> meses</w:t>
      </w:r>
      <w:r w:rsidRPr="00157947">
        <w:rPr>
          <w:rFonts w:ascii="Verdana" w:hAnsi="Verdana"/>
          <w:sz w:val="16"/>
          <w:szCs w:val="16"/>
        </w:rPr>
        <w:t xml:space="preserve"> </w:t>
      </w:r>
      <w:r w:rsidR="00870474" w:rsidRPr="00157947">
        <w:rPr>
          <w:rFonts w:ascii="Verdana" w:hAnsi="Verdana"/>
          <w:sz w:val="16"/>
          <w:szCs w:val="16"/>
        </w:rPr>
        <w:t>finalizado</w:t>
      </w:r>
      <w:r w:rsidRPr="00157947">
        <w:rPr>
          <w:rFonts w:ascii="Verdana" w:hAnsi="Verdana"/>
          <w:sz w:val="16"/>
          <w:szCs w:val="16"/>
        </w:rPr>
        <w:t xml:space="preserve"> el </w:t>
      </w:r>
      <w:r w:rsidR="001D4BB9">
        <w:rPr>
          <w:rFonts w:ascii="Verdana" w:hAnsi="Verdana"/>
          <w:sz w:val="16"/>
          <w:szCs w:val="16"/>
        </w:rPr>
        <w:t>31</w:t>
      </w:r>
      <w:r w:rsidR="00F1097A" w:rsidRPr="00157947">
        <w:rPr>
          <w:rFonts w:ascii="Verdana" w:hAnsi="Verdana"/>
          <w:sz w:val="16"/>
          <w:szCs w:val="16"/>
        </w:rPr>
        <w:t xml:space="preserve"> de </w:t>
      </w:r>
      <w:r w:rsidR="001D4BB9">
        <w:rPr>
          <w:rFonts w:ascii="Verdana" w:hAnsi="Verdana"/>
          <w:sz w:val="16"/>
          <w:szCs w:val="16"/>
        </w:rPr>
        <w:t>dic</w:t>
      </w:r>
      <w:r w:rsidR="00D56987">
        <w:rPr>
          <w:rFonts w:ascii="Verdana" w:hAnsi="Verdana"/>
          <w:sz w:val="16"/>
          <w:szCs w:val="16"/>
        </w:rPr>
        <w:t>iembre</w:t>
      </w:r>
      <w:r w:rsidR="00F1097A" w:rsidRPr="00157947">
        <w:rPr>
          <w:rFonts w:ascii="Verdana" w:hAnsi="Verdana"/>
          <w:sz w:val="16"/>
          <w:szCs w:val="16"/>
        </w:rPr>
        <w:t xml:space="preserve"> de 201</w:t>
      </w:r>
      <w:r w:rsidR="008E7B29">
        <w:rPr>
          <w:rFonts w:ascii="Verdana" w:hAnsi="Verdana"/>
          <w:sz w:val="16"/>
          <w:szCs w:val="16"/>
        </w:rPr>
        <w:t>8</w:t>
      </w:r>
      <w:r w:rsidR="00367D8E">
        <w:rPr>
          <w:rFonts w:ascii="Verdana" w:hAnsi="Verdana"/>
          <w:sz w:val="16"/>
          <w:szCs w:val="16"/>
        </w:rPr>
        <w:t>)</w:t>
      </w:r>
    </w:p>
    <w:p w14:paraId="589A51B7" w14:textId="77777777" w:rsidR="001257A9" w:rsidRPr="00641225" w:rsidRDefault="001257A9" w:rsidP="001257A9">
      <w:pPr>
        <w:ind w:left="284" w:hanging="284"/>
        <w:jc w:val="both"/>
        <w:rPr>
          <w:rFonts w:ascii="Verdana" w:hAnsi="Verdana"/>
          <w:sz w:val="16"/>
          <w:szCs w:val="16"/>
        </w:rPr>
      </w:pPr>
      <w:r w:rsidRPr="00641225">
        <w:rPr>
          <w:rFonts w:ascii="Verdana" w:hAnsi="Verdana"/>
          <w:sz w:val="16"/>
          <w:szCs w:val="16"/>
        </w:rPr>
        <w:t>(</w:t>
      </w:r>
      <w:r w:rsidR="00011686" w:rsidRPr="00641225">
        <w:rPr>
          <w:rFonts w:ascii="Verdana" w:hAnsi="Verdana"/>
          <w:sz w:val="16"/>
          <w:szCs w:val="16"/>
        </w:rPr>
        <w:t>Cifras expresadas</w:t>
      </w:r>
      <w:r w:rsidR="000D74AA" w:rsidRPr="00641225">
        <w:rPr>
          <w:rFonts w:ascii="Verdana" w:hAnsi="Verdana"/>
          <w:sz w:val="16"/>
          <w:szCs w:val="16"/>
        </w:rPr>
        <w:t xml:space="preserve"> en</w:t>
      </w:r>
      <w:r w:rsidR="007A4A26" w:rsidRPr="00641225">
        <w:rPr>
          <w:rFonts w:ascii="Verdana" w:hAnsi="Verdana"/>
          <w:sz w:val="16"/>
          <w:szCs w:val="16"/>
        </w:rPr>
        <w:t xml:space="preserve"> miles de</w:t>
      </w:r>
      <w:r w:rsidRPr="00641225">
        <w:rPr>
          <w:rFonts w:ascii="Verdana" w:hAnsi="Verdana"/>
          <w:sz w:val="16"/>
          <w:szCs w:val="16"/>
        </w:rPr>
        <w:t xml:space="preserve"> pesos</w:t>
      </w:r>
      <w:r w:rsidR="00D56987">
        <w:rPr>
          <w:rFonts w:ascii="Verdana" w:hAnsi="Verdana"/>
          <w:sz w:val="16"/>
          <w:szCs w:val="16"/>
        </w:rPr>
        <w:t xml:space="preserve">, en moneda </w:t>
      </w:r>
      <w:r w:rsidR="00CB1061">
        <w:rPr>
          <w:rFonts w:ascii="Verdana" w:hAnsi="Verdana"/>
          <w:sz w:val="16"/>
          <w:szCs w:val="16"/>
        </w:rPr>
        <w:t>constante</w:t>
      </w:r>
      <w:r w:rsidR="008E7B29">
        <w:rPr>
          <w:rFonts w:ascii="Verdana" w:hAnsi="Verdana"/>
          <w:sz w:val="16"/>
          <w:szCs w:val="16"/>
        </w:rPr>
        <w:t xml:space="preserve"> de </w:t>
      </w:r>
      <w:r w:rsidR="001D4BB9">
        <w:rPr>
          <w:rFonts w:ascii="Verdana" w:hAnsi="Verdana"/>
          <w:sz w:val="16"/>
          <w:szCs w:val="16"/>
        </w:rPr>
        <w:t>dic</w:t>
      </w:r>
      <w:r w:rsidR="00D56987">
        <w:rPr>
          <w:rFonts w:ascii="Verdana" w:hAnsi="Verdana"/>
          <w:sz w:val="16"/>
          <w:szCs w:val="16"/>
        </w:rPr>
        <w:t>iembre</w:t>
      </w:r>
      <w:r w:rsidR="008E7B29">
        <w:rPr>
          <w:rFonts w:ascii="Verdana" w:hAnsi="Verdana"/>
          <w:sz w:val="16"/>
          <w:szCs w:val="16"/>
        </w:rPr>
        <w:t xml:space="preserve"> de 2019</w:t>
      </w:r>
      <w:r w:rsidRPr="00641225">
        <w:rPr>
          <w:rFonts w:ascii="Verdana" w:hAnsi="Verdana"/>
          <w:sz w:val="16"/>
          <w:szCs w:val="16"/>
        </w:rPr>
        <w:t>)</w:t>
      </w:r>
    </w:p>
    <w:p w14:paraId="333DCE85" w14:textId="77777777" w:rsidR="002401E7" w:rsidRPr="00641225" w:rsidRDefault="00D4795F" w:rsidP="00D4795F">
      <w:pPr>
        <w:ind w:left="2552" w:right="-1134" w:hanging="284"/>
        <w:jc w:val="center"/>
        <w:rPr>
          <w:rFonts w:ascii="Verdana" w:hAnsi="Verdana"/>
          <w:b/>
          <w:sz w:val="16"/>
          <w:szCs w:val="16"/>
        </w:rPr>
      </w:pPr>
      <w:r w:rsidRPr="00641225">
        <w:rPr>
          <w:rFonts w:ascii="Verdana" w:hAnsi="Verdana"/>
          <w:b/>
          <w:sz w:val="16"/>
          <w:szCs w:val="16"/>
        </w:rPr>
        <w:t xml:space="preserve">                                           </w:t>
      </w:r>
      <w:r w:rsidR="002401E7" w:rsidRPr="00641225">
        <w:rPr>
          <w:rFonts w:ascii="Verdana" w:hAnsi="Verdana"/>
          <w:b/>
          <w:sz w:val="16"/>
          <w:szCs w:val="16"/>
        </w:rPr>
        <w:t xml:space="preserve">            </w:t>
      </w:r>
      <w:r w:rsidRPr="00641225">
        <w:rPr>
          <w:rFonts w:ascii="Verdana" w:hAnsi="Verdana"/>
          <w:b/>
          <w:sz w:val="16"/>
          <w:szCs w:val="16"/>
        </w:rPr>
        <w:t xml:space="preserve"> </w:t>
      </w:r>
      <w:r w:rsidR="002401E7" w:rsidRPr="00641225">
        <w:rPr>
          <w:rFonts w:ascii="Verdana" w:hAnsi="Verdana"/>
          <w:b/>
          <w:sz w:val="16"/>
          <w:szCs w:val="16"/>
        </w:rPr>
        <w:t xml:space="preserve">    </w:t>
      </w:r>
    </w:p>
    <w:p w14:paraId="65289383" w14:textId="77777777" w:rsidR="000F65C3" w:rsidRPr="00641225" w:rsidRDefault="002401E7" w:rsidP="00D4795F">
      <w:pPr>
        <w:ind w:left="2552" w:right="-1134" w:hanging="284"/>
        <w:jc w:val="center"/>
        <w:rPr>
          <w:rFonts w:ascii="Verdana" w:hAnsi="Verdana"/>
          <w:b/>
          <w:sz w:val="16"/>
          <w:szCs w:val="16"/>
        </w:rPr>
      </w:pPr>
      <w:r w:rsidRPr="00641225">
        <w:rPr>
          <w:rFonts w:ascii="Verdana" w:hAnsi="Verdana"/>
          <w:b/>
          <w:sz w:val="16"/>
          <w:szCs w:val="16"/>
        </w:rPr>
        <w:t xml:space="preserve">              </w:t>
      </w:r>
    </w:p>
    <w:tbl>
      <w:tblPr>
        <w:tblW w:w="9923" w:type="dxa"/>
        <w:tblInd w:w="108" w:type="dxa"/>
        <w:tblLayout w:type="fixed"/>
        <w:tblLook w:val="04A0" w:firstRow="1" w:lastRow="0" w:firstColumn="1" w:lastColumn="0" w:noHBand="0" w:noVBand="1"/>
      </w:tblPr>
      <w:tblGrid>
        <w:gridCol w:w="3402"/>
        <w:gridCol w:w="851"/>
        <w:gridCol w:w="1417"/>
        <w:gridCol w:w="1418"/>
        <w:gridCol w:w="283"/>
        <w:gridCol w:w="1276"/>
        <w:gridCol w:w="1276"/>
      </w:tblGrid>
      <w:tr w:rsidR="001D4BB9" w:rsidRPr="00641225" w14:paraId="5293442A" w14:textId="77777777" w:rsidTr="00DF75B8">
        <w:trPr>
          <w:cantSplit/>
          <w:trHeight w:val="248"/>
        </w:trPr>
        <w:tc>
          <w:tcPr>
            <w:tcW w:w="3402" w:type="dxa"/>
            <w:tcBorders>
              <w:top w:val="nil"/>
              <w:left w:val="nil"/>
              <w:bottom w:val="nil"/>
              <w:right w:val="nil"/>
            </w:tcBorders>
            <w:shd w:val="clear" w:color="000000" w:fill="FFFFFF"/>
            <w:noWrap/>
            <w:vAlign w:val="center"/>
          </w:tcPr>
          <w:p w14:paraId="60B00891" w14:textId="77777777" w:rsidR="001D4BB9" w:rsidRPr="00641225" w:rsidRDefault="001D4BB9" w:rsidP="001D4BB9">
            <w:pPr>
              <w:widowControl/>
              <w:jc w:val="center"/>
              <w:rPr>
                <w:rFonts w:ascii="Verdana" w:hAnsi="Verdana"/>
                <w:b/>
                <w:bCs/>
                <w:sz w:val="16"/>
                <w:szCs w:val="16"/>
                <w:lang w:val="es-AR"/>
              </w:rPr>
            </w:pPr>
          </w:p>
        </w:tc>
        <w:tc>
          <w:tcPr>
            <w:tcW w:w="851" w:type="dxa"/>
            <w:tcBorders>
              <w:top w:val="nil"/>
              <w:left w:val="nil"/>
              <w:right w:val="nil"/>
            </w:tcBorders>
            <w:vAlign w:val="center"/>
          </w:tcPr>
          <w:p w14:paraId="5C4585CE" w14:textId="77777777" w:rsidR="001D4BB9" w:rsidRPr="00641225" w:rsidRDefault="001D4BB9" w:rsidP="001D4BB9">
            <w:pPr>
              <w:widowControl/>
              <w:jc w:val="center"/>
              <w:rPr>
                <w:rFonts w:ascii="Verdana" w:hAnsi="Verdana"/>
                <w:b/>
                <w:bCs/>
                <w:color w:val="000000"/>
                <w:sz w:val="16"/>
                <w:szCs w:val="16"/>
                <w:lang w:val="es-AR"/>
              </w:rPr>
            </w:pPr>
          </w:p>
        </w:tc>
        <w:tc>
          <w:tcPr>
            <w:tcW w:w="2835" w:type="dxa"/>
            <w:gridSpan w:val="2"/>
            <w:tcBorders>
              <w:left w:val="nil"/>
              <w:right w:val="nil"/>
            </w:tcBorders>
            <w:vAlign w:val="center"/>
          </w:tcPr>
          <w:p w14:paraId="722B1596" w14:textId="77777777" w:rsidR="001D4BB9" w:rsidRDefault="001D4BB9" w:rsidP="001D4BB9">
            <w:pPr>
              <w:widowControl/>
              <w:jc w:val="center"/>
              <w:rPr>
                <w:rFonts w:ascii="Verdana" w:hAnsi="Verdana"/>
                <w:b/>
                <w:sz w:val="16"/>
                <w:szCs w:val="16"/>
                <w:lang w:val="pt-BR"/>
              </w:rPr>
            </w:pPr>
            <w:r>
              <w:rPr>
                <w:rFonts w:ascii="Verdana" w:hAnsi="Verdana"/>
                <w:b/>
                <w:sz w:val="16"/>
                <w:szCs w:val="16"/>
                <w:lang w:val="pt-BR"/>
              </w:rPr>
              <w:t>Seis Meses</w:t>
            </w:r>
          </w:p>
        </w:tc>
        <w:tc>
          <w:tcPr>
            <w:tcW w:w="283" w:type="dxa"/>
            <w:tcBorders>
              <w:left w:val="nil"/>
              <w:right w:val="nil"/>
            </w:tcBorders>
            <w:vAlign w:val="center"/>
          </w:tcPr>
          <w:p w14:paraId="79E80EF4" w14:textId="77777777" w:rsidR="001D4BB9" w:rsidRDefault="001D4BB9" w:rsidP="001D4BB9">
            <w:pPr>
              <w:widowControl/>
              <w:jc w:val="center"/>
              <w:rPr>
                <w:rFonts w:ascii="Verdana" w:hAnsi="Verdana"/>
                <w:b/>
                <w:sz w:val="16"/>
                <w:szCs w:val="16"/>
                <w:lang w:val="pt-BR"/>
              </w:rPr>
            </w:pPr>
          </w:p>
        </w:tc>
        <w:tc>
          <w:tcPr>
            <w:tcW w:w="2552" w:type="dxa"/>
            <w:gridSpan w:val="2"/>
            <w:tcBorders>
              <w:left w:val="nil"/>
              <w:right w:val="nil"/>
            </w:tcBorders>
            <w:vAlign w:val="center"/>
          </w:tcPr>
          <w:p w14:paraId="5692A365" w14:textId="77777777" w:rsidR="001D4BB9" w:rsidRDefault="001D4BB9" w:rsidP="001D4BB9">
            <w:pPr>
              <w:widowControl/>
              <w:jc w:val="center"/>
              <w:rPr>
                <w:rFonts w:ascii="Verdana" w:hAnsi="Verdana"/>
                <w:b/>
                <w:sz w:val="16"/>
                <w:szCs w:val="16"/>
                <w:lang w:val="pt-BR"/>
              </w:rPr>
            </w:pPr>
            <w:r>
              <w:rPr>
                <w:rFonts w:ascii="Verdana" w:hAnsi="Verdana"/>
                <w:b/>
                <w:sz w:val="16"/>
                <w:szCs w:val="16"/>
                <w:lang w:val="pt-BR"/>
              </w:rPr>
              <w:t>Tres Meses</w:t>
            </w:r>
          </w:p>
        </w:tc>
      </w:tr>
      <w:tr w:rsidR="001D4BB9" w:rsidRPr="00641225" w14:paraId="499CE0DF" w14:textId="77777777" w:rsidTr="00DF75B8">
        <w:trPr>
          <w:cantSplit/>
          <w:trHeight w:val="248"/>
        </w:trPr>
        <w:tc>
          <w:tcPr>
            <w:tcW w:w="3402" w:type="dxa"/>
            <w:tcBorders>
              <w:top w:val="nil"/>
              <w:left w:val="nil"/>
              <w:bottom w:val="nil"/>
              <w:right w:val="nil"/>
            </w:tcBorders>
            <w:shd w:val="clear" w:color="000000" w:fill="FFFFFF"/>
            <w:noWrap/>
            <w:vAlign w:val="center"/>
          </w:tcPr>
          <w:p w14:paraId="76AADD5D" w14:textId="77777777" w:rsidR="001D4BB9" w:rsidRPr="00641225" w:rsidRDefault="001D4BB9" w:rsidP="001D4BB9">
            <w:pPr>
              <w:widowControl/>
              <w:jc w:val="center"/>
              <w:rPr>
                <w:rFonts w:ascii="Verdana" w:hAnsi="Verdana"/>
                <w:b/>
                <w:bCs/>
                <w:sz w:val="16"/>
                <w:szCs w:val="16"/>
                <w:lang w:val="es-AR"/>
              </w:rPr>
            </w:pPr>
          </w:p>
        </w:tc>
        <w:tc>
          <w:tcPr>
            <w:tcW w:w="851" w:type="dxa"/>
            <w:tcBorders>
              <w:top w:val="nil"/>
              <w:left w:val="nil"/>
              <w:right w:val="nil"/>
            </w:tcBorders>
            <w:vAlign w:val="center"/>
          </w:tcPr>
          <w:p w14:paraId="13FB3E63" w14:textId="77777777" w:rsidR="001D4BB9" w:rsidRPr="00641225" w:rsidRDefault="001D4BB9" w:rsidP="001D4BB9">
            <w:pPr>
              <w:widowControl/>
              <w:jc w:val="center"/>
              <w:rPr>
                <w:rFonts w:ascii="Verdana" w:hAnsi="Verdana"/>
                <w:b/>
                <w:bCs/>
                <w:color w:val="000000"/>
                <w:sz w:val="16"/>
                <w:szCs w:val="16"/>
                <w:lang w:val="es-AR"/>
              </w:rPr>
            </w:pPr>
            <w:r w:rsidRPr="00641225">
              <w:rPr>
                <w:rFonts w:ascii="Verdana" w:hAnsi="Verdana"/>
                <w:b/>
                <w:bCs/>
                <w:color w:val="000000"/>
                <w:sz w:val="16"/>
                <w:szCs w:val="16"/>
                <w:lang w:val="es-AR"/>
              </w:rPr>
              <w:t>Notas</w:t>
            </w:r>
          </w:p>
        </w:tc>
        <w:tc>
          <w:tcPr>
            <w:tcW w:w="1417" w:type="dxa"/>
            <w:tcBorders>
              <w:left w:val="nil"/>
              <w:right w:val="nil"/>
            </w:tcBorders>
            <w:vAlign w:val="center"/>
          </w:tcPr>
          <w:p w14:paraId="28950A59" w14:textId="77777777" w:rsidR="001D4BB9" w:rsidRPr="00641225" w:rsidRDefault="001D4BB9" w:rsidP="001D4BB9">
            <w:pPr>
              <w:widowControl/>
              <w:jc w:val="center"/>
              <w:rPr>
                <w:rFonts w:ascii="Verdana" w:hAnsi="Verdana"/>
                <w:b/>
                <w:sz w:val="16"/>
                <w:szCs w:val="16"/>
                <w:lang w:val="pt-BR"/>
              </w:rPr>
            </w:pPr>
            <w:r>
              <w:rPr>
                <w:rFonts w:ascii="Verdana" w:hAnsi="Verdana"/>
                <w:b/>
                <w:sz w:val="16"/>
                <w:szCs w:val="16"/>
                <w:lang w:val="pt-BR"/>
              </w:rPr>
              <w:t>31.12.19</w:t>
            </w:r>
          </w:p>
        </w:tc>
        <w:tc>
          <w:tcPr>
            <w:tcW w:w="1418" w:type="dxa"/>
            <w:tcBorders>
              <w:left w:val="nil"/>
              <w:right w:val="nil"/>
            </w:tcBorders>
            <w:vAlign w:val="center"/>
          </w:tcPr>
          <w:p w14:paraId="78BABC83" w14:textId="77777777" w:rsidR="001D4BB9" w:rsidRPr="00641225" w:rsidRDefault="001D4BB9" w:rsidP="001D4BB9">
            <w:pPr>
              <w:widowControl/>
              <w:jc w:val="center"/>
              <w:rPr>
                <w:rFonts w:ascii="Verdana" w:hAnsi="Verdana"/>
                <w:b/>
                <w:sz w:val="16"/>
                <w:szCs w:val="16"/>
                <w:lang w:val="pt-BR"/>
              </w:rPr>
            </w:pPr>
            <w:r>
              <w:rPr>
                <w:rFonts w:ascii="Verdana" w:hAnsi="Verdana"/>
                <w:b/>
                <w:sz w:val="16"/>
                <w:szCs w:val="16"/>
                <w:lang w:val="pt-BR"/>
              </w:rPr>
              <w:t>31.12</w:t>
            </w:r>
            <w:r w:rsidRPr="00641225">
              <w:rPr>
                <w:rFonts w:ascii="Verdana" w:hAnsi="Verdana"/>
                <w:b/>
                <w:sz w:val="16"/>
                <w:szCs w:val="16"/>
                <w:lang w:val="pt-BR"/>
              </w:rPr>
              <w:t>.1</w:t>
            </w:r>
            <w:r>
              <w:rPr>
                <w:rFonts w:ascii="Verdana" w:hAnsi="Verdana"/>
                <w:b/>
                <w:sz w:val="16"/>
                <w:szCs w:val="16"/>
                <w:lang w:val="pt-BR"/>
              </w:rPr>
              <w:t>8</w:t>
            </w:r>
          </w:p>
        </w:tc>
        <w:tc>
          <w:tcPr>
            <w:tcW w:w="283" w:type="dxa"/>
            <w:tcBorders>
              <w:left w:val="nil"/>
              <w:right w:val="nil"/>
            </w:tcBorders>
            <w:vAlign w:val="center"/>
          </w:tcPr>
          <w:p w14:paraId="2EDEF908" w14:textId="77777777" w:rsidR="001D4BB9" w:rsidRDefault="001D4BB9" w:rsidP="001D4BB9">
            <w:pPr>
              <w:widowControl/>
              <w:jc w:val="center"/>
              <w:rPr>
                <w:rFonts w:ascii="Verdana" w:hAnsi="Verdana"/>
                <w:b/>
                <w:sz w:val="16"/>
                <w:szCs w:val="16"/>
                <w:lang w:val="pt-BR"/>
              </w:rPr>
            </w:pPr>
          </w:p>
        </w:tc>
        <w:tc>
          <w:tcPr>
            <w:tcW w:w="1276" w:type="dxa"/>
            <w:tcBorders>
              <w:left w:val="nil"/>
              <w:right w:val="nil"/>
            </w:tcBorders>
            <w:vAlign w:val="center"/>
          </w:tcPr>
          <w:p w14:paraId="3B048318" w14:textId="77777777" w:rsidR="001D4BB9" w:rsidRPr="00641225" w:rsidRDefault="001D4BB9" w:rsidP="001D4BB9">
            <w:pPr>
              <w:widowControl/>
              <w:jc w:val="center"/>
              <w:rPr>
                <w:rFonts w:ascii="Verdana" w:hAnsi="Verdana"/>
                <w:b/>
                <w:sz w:val="16"/>
                <w:szCs w:val="16"/>
                <w:lang w:val="pt-BR"/>
              </w:rPr>
            </w:pPr>
            <w:r>
              <w:rPr>
                <w:rFonts w:ascii="Verdana" w:hAnsi="Verdana"/>
                <w:b/>
                <w:sz w:val="16"/>
                <w:szCs w:val="16"/>
                <w:lang w:val="pt-BR"/>
              </w:rPr>
              <w:t>31.12.19</w:t>
            </w:r>
          </w:p>
        </w:tc>
        <w:tc>
          <w:tcPr>
            <w:tcW w:w="1276" w:type="dxa"/>
            <w:tcBorders>
              <w:left w:val="nil"/>
              <w:right w:val="nil"/>
            </w:tcBorders>
            <w:vAlign w:val="center"/>
          </w:tcPr>
          <w:p w14:paraId="37260BBB" w14:textId="77777777" w:rsidR="001D4BB9" w:rsidRPr="00641225" w:rsidRDefault="001D4BB9" w:rsidP="001D4BB9">
            <w:pPr>
              <w:widowControl/>
              <w:jc w:val="center"/>
              <w:rPr>
                <w:rFonts w:ascii="Verdana" w:hAnsi="Verdana"/>
                <w:b/>
                <w:sz w:val="16"/>
                <w:szCs w:val="16"/>
                <w:lang w:val="pt-BR"/>
              </w:rPr>
            </w:pPr>
            <w:r>
              <w:rPr>
                <w:rFonts w:ascii="Verdana" w:hAnsi="Verdana"/>
                <w:b/>
                <w:sz w:val="16"/>
                <w:szCs w:val="16"/>
                <w:lang w:val="pt-BR"/>
              </w:rPr>
              <w:t>31.12</w:t>
            </w:r>
            <w:r w:rsidRPr="00641225">
              <w:rPr>
                <w:rFonts w:ascii="Verdana" w:hAnsi="Verdana"/>
                <w:b/>
                <w:sz w:val="16"/>
                <w:szCs w:val="16"/>
                <w:lang w:val="pt-BR"/>
              </w:rPr>
              <w:t>.1</w:t>
            </w:r>
            <w:r>
              <w:rPr>
                <w:rFonts w:ascii="Verdana" w:hAnsi="Verdana"/>
                <w:b/>
                <w:sz w:val="16"/>
                <w:szCs w:val="16"/>
                <w:lang w:val="pt-BR"/>
              </w:rPr>
              <w:t>8</w:t>
            </w:r>
          </w:p>
        </w:tc>
      </w:tr>
      <w:tr w:rsidR="001D4BB9" w:rsidRPr="00641225" w14:paraId="2CA9114A" w14:textId="77777777" w:rsidTr="00DF75B8">
        <w:trPr>
          <w:cantSplit/>
          <w:trHeight w:val="248"/>
        </w:trPr>
        <w:tc>
          <w:tcPr>
            <w:tcW w:w="3402" w:type="dxa"/>
            <w:tcBorders>
              <w:top w:val="nil"/>
              <w:left w:val="nil"/>
              <w:bottom w:val="nil"/>
              <w:right w:val="nil"/>
            </w:tcBorders>
            <w:shd w:val="clear" w:color="000000" w:fill="FFFFFF"/>
            <w:noWrap/>
            <w:vAlign w:val="bottom"/>
          </w:tcPr>
          <w:p w14:paraId="226B9FFC" w14:textId="77777777" w:rsidR="001D4BB9" w:rsidRPr="00641225" w:rsidRDefault="001D4BB9" w:rsidP="00B96A3C">
            <w:pPr>
              <w:widowControl/>
              <w:rPr>
                <w:rFonts w:ascii="Verdana" w:hAnsi="Verdana"/>
                <w:b/>
                <w:bCs/>
                <w:sz w:val="16"/>
                <w:szCs w:val="16"/>
                <w:lang w:val="es-AR"/>
              </w:rPr>
            </w:pPr>
          </w:p>
        </w:tc>
        <w:tc>
          <w:tcPr>
            <w:tcW w:w="851" w:type="dxa"/>
            <w:tcBorders>
              <w:top w:val="nil"/>
              <w:left w:val="nil"/>
              <w:right w:val="nil"/>
            </w:tcBorders>
          </w:tcPr>
          <w:p w14:paraId="15E53947" w14:textId="77777777" w:rsidR="001D4BB9" w:rsidRPr="00641225" w:rsidRDefault="001D4BB9" w:rsidP="00B96A3C">
            <w:pPr>
              <w:widowControl/>
              <w:jc w:val="center"/>
              <w:rPr>
                <w:rFonts w:ascii="Verdana" w:hAnsi="Verdana"/>
                <w:bCs/>
                <w:color w:val="000000"/>
                <w:sz w:val="16"/>
                <w:szCs w:val="16"/>
                <w:lang w:val="es-AR"/>
              </w:rPr>
            </w:pPr>
          </w:p>
        </w:tc>
        <w:tc>
          <w:tcPr>
            <w:tcW w:w="1417" w:type="dxa"/>
            <w:tcBorders>
              <w:top w:val="nil"/>
              <w:left w:val="nil"/>
              <w:right w:val="nil"/>
            </w:tcBorders>
            <w:vAlign w:val="center"/>
          </w:tcPr>
          <w:p w14:paraId="15D30B26" w14:textId="77777777" w:rsidR="001D4BB9" w:rsidRPr="00641225" w:rsidRDefault="001D4BB9" w:rsidP="00B96A3C">
            <w:pPr>
              <w:widowControl/>
              <w:jc w:val="right"/>
              <w:rPr>
                <w:rFonts w:ascii="Verdana" w:hAnsi="Verdana"/>
                <w:bCs/>
                <w:color w:val="000000"/>
                <w:sz w:val="16"/>
                <w:szCs w:val="16"/>
                <w:lang w:val="es-AR"/>
              </w:rPr>
            </w:pPr>
          </w:p>
        </w:tc>
        <w:tc>
          <w:tcPr>
            <w:tcW w:w="1418" w:type="dxa"/>
            <w:tcBorders>
              <w:top w:val="nil"/>
              <w:left w:val="nil"/>
              <w:right w:val="nil"/>
            </w:tcBorders>
            <w:vAlign w:val="center"/>
          </w:tcPr>
          <w:p w14:paraId="5C5F66AD" w14:textId="77777777" w:rsidR="001D4BB9" w:rsidRPr="00641225" w:rsidRDefault="001D4BB9" w:rsidP="00B96A3C">
            <w:pPr>
              <w:widowControl/>
              <w:jc w:val="right"/>
              <w:rPr>
                <w:rFonts w:ascii="Verdana" w:hAnsi="Verdana"/>
                <w:bCs/>
                <w:color w:val="000000"/>
                <w:sz w:val="16"/>
                <w:szCs w:val="16"/>
                <w:lang w:val="es-AR"/>
              </w:rPr>
            </w:pPr>
          </w:p>
        </w:tc>
        <w:tc>
          <w:tcPr>
            <w:tcW w:w="283" w:type="dxa"/>
            <w:tcBorders>
              <w:top w:val="nil"/>
              <w:left w:val="nil"/>
              <w:right w:val="nil"/>
            </w:tcBorders>
          </w:tcPr>
          <w:p w14:paraId="52F2EBB0" w14:textId="77777777" w:rsidR="001D4BB9" w:rsidRPr="00641225" w:rsidRDefault="001D4BB9" w:rsidP="00B96A3C">
            <w:pPr>
              <w:widowControl/>
              <w:jc w:val="right"/>
              <w:rPr>
                <w:rFonts w:ascii="Verdana" w:hAnsi="Verdana"/>
                <w:bCs/>
                <w:color w:val="000000"/>
                <w:sz w:val="16"/>
                <w:szCs w:val="16"/>
                <w:lang w:val="es-AR"/>
              </w:rPr>
            </w:pPr>
          </w:p>
        </w:tc>
        <w:tc>
          <w:tcPr>
            <w:tcW w:w="1276" w:type="dxa"/>
            <w:tcBorders>
              <w:top w:val="nil"/>
              <w:left w:val="nil"/>
              <w:right w:val="nil"/>
            </w:tcBorders>
          </w:tcPr>
          <w:p w14:paraId="4C48ADE8" w14:textId="77777777" w:rsidR="001D4BB9" w:rsidRPr="00641225" w:rsidRDefault="001D4BB9" w:rsidP="00B96A3C">
            <w:pPr>
              <w:widowControl/>
              <w:jc w:val="right"/>
              <w:rPr>
                <w:rFonts w:ascii="Verdana" w:hAnsi="Verdana"/>
                <w:bCs/>
                <w:color w:val="000000"/>
                <w:sz w:val="16"/>
                <w:szCs w:val="16"/>
                <w:lang w:val="es-AR"/>
              </w:rPr>
            </w:pPr>
          </w:p>
        </w:tc>
        <w:tc>
          <w:tcPr>
            <w:tcW w:w="1276" w:type="dxa"/>
            <w:tcBorders>
              <w:top w:val="nil"/>
              <w:left w:val="nil"/>
              <w:right w:val="nil"/>
            </w:tcBorders>
          </w:tcPr>
          <w:p w14:paraId="1B44777F" w14:textId="77777777" w:rsidR="001D4BB9" w:rsidRPr="00641225" w:rsidRDefault="001D4BB9" w:rsidP="00B96A3C">
            <w:pPr>
              <w:widowControl/>
              <w:jc w:val="right"/>
              <w:rPr>
                <w:rFonts w:ascii="Verdana" w:hAnsi="Verdana"/>
                <w:bCs/>
                <w:color w:val="000000"/>
                <w:sz w:val="16"/>
                <w:szCs w:val="16"/>
                <w:lang w:val="es-AR"/>
              </w:rPr>
            </w:pPr>
          </w:p>
        </w:tc>
      </w:tr>
      <w:tr w:rsidR="001D4BB9" w:rsidRPr="00641225" w14:paraId="7D8D2818" w14:textId="77777777" w:rsidTr="00DF75B8">
        <w:trPr>
          <w:cantSplit/>
          <w:trHeight w:val="248"/>
        </w:trPr>
        <w:tc>
          <w:tcPr>
            <w:tcW w:w="3402" w:type="dxa"/>
            <w:tcBorders>
              <w:top w:val="nil"/>
              <w:left w:val="nil"/>
              <w:bottom w:val="nil"/>
              <w:right w:val="nil"/>
            </w:tcBorders>
            <w:shd w:val="clear" w:color="auto" w:fill="auto"/>
            <w:noWrap/>
            <w:vAlign w:val="center"/>
            <w:hideMark/>
          </w:tcPr>
          <w:p w14:paraId="6D0908AA" w14:textId="77777777" w:rsidR="001D4BB9" w:rsidRPr="00641225" w:rsidRDefault="001D4BB9" w:rsidP="00E77D10">
            <w:pPr>
              <w:widowControl/>
              <w:rPr>
                <w:rFonts w:ascii="Verdana" w:hAnsi="Verdana"/>
                <w:color w:val="000000"/>
                <w:sz w:val="16"/>
                <w:szCs w:val="16"/>
                <w:lang w:val="es-AR"/>
              </w:rPr>
            </w:pPr>
            <w:r w:rsidRPr="00323D31">
              <w:rPr>
                <w:rFonts w:ascii="Verdana" w:hAnsi="Verdana"/>
                <w:color w:val="000000"/>
                <w:sz w:val="16"/>
                <w:szCs w:val="16"/>
                <w:lang w:val="es-AR"/>
              </w:rPr>
              <w:t>Ingresos netos por ventas</w:t>
            </w:r>
            <w:r>
              <w:rPr>
                <w:rFonts w:ascii="Verdana" w:hAnsi="Verdana"/>
                <w:color w:val="000000"/>
                <w:sz w:val="16"/>
                <w:szCs w:val="16"/>
                <w:lang w:val="es-AR"/>
              </w:rPr>
              <w:t xml:space="preserve"> de bienes</w:t>
            </w:r>
            <w:r w:rsidRPr="00323D31">
              <w:rPr>
                <w:rFonts w:ascii="Verdana" w:hAnsi="Verdana"/>
                <w:color w:val="000000"/>
                <w:sz w:val="16"/>
                <w:szCs w:val="16"/>
                <w:lang w:val="es-AR"/>
              </w:rPr>
              <w:t xml:space="preserve"> y servicios</w:t>
            </w:r>
          </w:p>
        </w:tc>
        <w:tc>
          <w:tcPr>
            <w:tcW w:w="851" w:type="dxa"/>
            <w:tcBorders>
              <w:top w:val="nil"/>
              <w:left w:val="nil"/>
              <w:bottom w:val="nil"/>
              <w:right w:val="nil"/>
            </w:tcBorders>
            <w:vAlign w:val="center"/>
          </w:tcPr>
          <w:p w14:paraId="0E9E5839" w14:textId="77777777" w:rsidR="001D4BB9" w:rsidRPr="00320919" w:rsidRDefault="001D4BB9" w:rsidP="00E77D10">
            <w:pPr>
              <w:widowControl/>
              <w:jc w:val="center"/>
              <w:rPr>
                <w:rFonts w:ascii="Verdana" w:hAnsi="Verdana"/>
                <w:bCs/>
                <w:color w:val="000000"/>
                <w:sz w:val="16"/>
                <w:szCs w:val="16"/>
                <w:lang w:val="es-AR"/>
              </w:rPr>
            </w:pPr>
            <w:r>
              <w:rPr>
                <w:rFonts w:ascii="Verdana" w:hAnsi="Verdana"/>
                <w:bCs/>
                <w:color w:val="000000"/>
                <w:sz w:val="16"/>
                <w:szCs w:val="16"/>
                <w:lang w:val="es-AR"/>
              </w:rPr>
              <w:t>5</w:t>
            </w:r>
          </w:p>
        </w:tc>
        <w:tc>
          <w:tcPr>
            <w:tcW w:w="1417" w:type="dxa"/>
            <w:tcBorders>
              <w:top w:val="nil"/>
              <w:left w:val="nil"/>
              <w:right w:val="nil"/>
            </w:tcBorders>
            <w:vAlign w:val="bottom"/>
          </w:tcPr>
          <w:p w14:paraId="6BAB3CED" w14:textId="77777777" w:rsidR="001D4BB9" w:rsidRPr="00641225" w:rsidRDefault="00DF75B8" w:rsidP="00DF75B8">
            <w:pPr>
              <w:jc w:val="right"/>
              <w:rPr>
                <w:rFonts w:ascii="Verdana" w:hAnsi="Verdana"/>
                <w:sz w:val="16"/>
                <w:szCs w:val="16"/>
              </w:rPr>
            </w:pPr>
            <w:r w:rsidRPr="00DF75B8">
              <w:rPr>
                <w:rFonts w:ascii="Verdana" w:hAnsi="Verdana"/>
                <w:sz w:val="16"/>
                <w:szCs w:val="16"/>
              </w:rPr>
              <w:t>3.986.377</w:t>
            </w:r>
          </w:p>
        </w:tc>
        <w:tc>
          <w:tcPr>
            <w:tcW w:w="1418" w:type="dxa"/>
            <w:tcBorders>
              <w:top w:val="nil"/>
              <w:left w:val="nil"/>
              <w:right w:val="nil"/>
            </w:tcBorders>
            <w:vAlign w:val="bottom"/>
          </w:tcPr>
          <w:p w14:paraId="234D2F1C" w14:textId="77777777" w:rsidR="001D4BB9" w:rsidRPr="008E5738" w:rsidRDefault="00DF75B8" w:rsidP="00DF75B8">
            <w:pPr>
              <w:jc w:val="right"/>
              <w:rPr>
                <w:rFonts w:ascii="Verdana" w:hAnsi="Verdana"/>
                <w:sz w:val="16"/>
                <w:szCs w:val="16"/>
              </w:rPr>
            </w:pPr>
            <w:r w:rsidRPr="00DF75B8">
              <w:rPr>
                <w:rFonts w:ascii="Verdana" w:hAnsi="Verdana"/>
                <w:sz w:val="16"/>
                <w:szCs w:val="16"/>
              </w:rPr>
              <w:t>3.694.093</w:t>
            </w:r>
          </w:p>
        </w:tc>
        <w:tc>
          <w:tcPr>
            <w:tcW w:w="283" w:type="dxa"/>
            <w:tcBorders>
              <w:top w:val="nil"/>
              <w:left w:val="nil"/>
              <w:right w:val="nil"/>
            </w:tcBorders>
            <w:vAlign w:val="bottom"/>
          </w:tcPr>
          <w:p w14:paraId="631504EF" w14:textId="77777777" w:rsidR="001D4BB9" w:rsidRPr="00FC1C6C" w:rsidRDefault="001D4BB9" w:rsidP="00DF75B8">
            <w:pPr>
              <w:jc w:val="right"/>
              <w:rPr>
                <w:rFonts w:ascii="Verdana" w:hAnsi="Verdana"/>
                <w:sz w:val="16"/>
                <w:szCs w:val="16"/>
              </w:rPr>
            </w:pPr>
          </w:p>
        </w:tc>
        <w:tc>
          <w:tcPr>
            <w:tcW w:w="1276" w:type="dxa"/>
            <w:tcBorders>
              <w:top w:val="nil"/>
              <w:left w:val="nil"/>
              <w:right w:val="nil"/>
            </w:tcBorders>
            <w:vAlign w:val="bottom"/>
          </w:tcPr>
          <w:p w14:paraId="386B34C5" w14:textId="77777777" w:rsidR="001D4BB9" w:rsidRPr="00FC1C6C" w:rsidRDefault="00DF75B8" w:rsidP="00DF75B8">
            <w:pPr>
              <w:jc w:val="right"/>
              <w:rPr>
                <w:rFonts w:ascii="Verdana" w:hAnsi="Verdana"/>
                <w:sz w:val="16"/>
                <w:szCs w:val="16"/>
              </w:rPr>
            </w:pPr>
            <w:r w:rsidRPr="00DF75B8">
              <w:rPr>
                <w:rFonts w:ascii="Verdana" w:hAnsi="Verdana"/>
                <w:sz w:val="16"/>
                <w:szCs w:val="16"/>
              </w:rPr>
              <w:t>2.759.834</w:t>
            </w:r>
          </w:p>
        </w:tc>
        <w:tc>
          <w:tcPr>
            <w:tcW w:w="1276" w:type="dxa"/>
            <w:tcBorders>
              <w:top w:val="nil"/>
              <w:left w:val="nil"/>
              <w:right w:val="nil"/>
            </w:tcBorders>
            <w:vAlign w:val="bottom"/>
          </w:tcPr>
          <w:p w14:paraId="03D42B48" w14:textId="77777777" w:rsidR="001D4BB9" w:rsidRPr="00FC1C6C" w:rsidRDefault="00DF75B8" w:rsidP="00DF75B8">
            <w:pPr>
              <w:jc w:val="right"/>
              <w:rPr>
                <w:rFonts w:ascii="Verdana" w:hAnsi="Verdana"/>
                <w:sz w:val="16"/>
                <w:szCs w:val="16"/>
              </w:rPr>
            </w:pPr>
            <w:r w:rsidRPr="00DF75B8">
              <w:rPr>
                <w:rFonts w:ascii="Verdana" w:hAnsi="Verdana"/>
                <w:sz w:val="16"/>
                <w:szCs w:val="16"/>
              </w:rPr>
              <w:t>2.407.433</w:t>
            </w:r>
          </w:p>
        </w:tc>
      </w:tr>
      <w:tr w:rsidR="001D4BB9" w:rsidRPr="00641225" w14:paraId="10DE8D88" w14:textId="77777777" w:rsidTr="00B65738">
        <w:trPr>
          <w:cantSplit/>
          <w:trHeight w:val="248"/>
        </w:trPr>
        <w:tc>
          <w:tcPr>
            <w:tcW w:w="3402" w:type="dxa"/>
            <w:tcBorders>
              <w:top w:val="nil"/>
              <w:left w:val="nil"/>
              <w:bottom w:val="nil"/>
              <w:right w:val="nil"/>
            </w:tcBorders>
            <w:shd w:val="clear" w:color="auto" w:fill="auto"/>
            <w:noWrap/>
            <w:vAlign w:val="center"/>
            <w:hideMark/>
          </w:tcPr>
          <w:p w14:paraId="2B4810BD" w14:textId="77777777" w:rsidR="001D4BB9" w:rsidRPr="00641225" w:rsidRDefault="001D4BB9" w:rsidP="00E77D10">
            <w:pPr>
              <w:widowControl/>
              <w:rPr>
                <w:rFonts w:ascii="Verdana" w:hAnsi="Verdana"/>
                <w:color w:val="000000"/>
                <w:sz w:val="16"/>
                <w:szCs w:val="16"/>
                <w:lang w:val="es-AR"/>
              </w:rPr>
            </w:pPr>
            <w:r w:rsidRPr="00641225">
              <w:rPr>
                <w:rFonts w:ascii="Verdana" w:hAnsi="Verdana"/>
                <w:color w:val="000000"/>
                <w:sz w:val="16"/>
                <w:szCs w:val="16"/>
                <w:lang w:val="es-AR"/>
              </w:rPr>
              <w:t>Costo de ventas de bienes y servicios</w:t>
            </w:r>
          </w:p>
        </w:tc>
        <w:tc>
          <w:tcPr>
            <w:tcW w:w="851" w:type="dxa"/>
            <w:tcBorders>
              <w:top w:val="nil"/>
              <w:left w:val="nil"/>
              <w:right w:val="nil"/>
            </w:tcBorders>
            <w:vAlign w:val="center"/>
          </w:tcPr>
          <w:p w14:paraId="06B6EB6B" w14:textId="77777777" w:rsidR="001D4BB9" w:rsidRPr="00320919" w:rsidRDefault="001D4BB9" w:rsidP="00E77D10">
            <w:pPr>
              <w:widowControl/>
              <w:jc w:val="center"/>
              <w:rPr>
                <w:rFonts w:ascii="Verdana" w:hAnsi="Verdana"/>
                <w:bCs/>
                <w:color w:val="000000"/>
                <w:sz w:val="16"/>
                <w:szCs w:val="16"/>
                <w:lang w:val="es-AR"/>
              </w:rPr>
            </w:pPr>
            <w:r>
              <w:rPr>
                <w:rFonts w:ascii="Verdana" w:hAnsi="Verdana"/>
                <w:bCs/>
                <w:color w:val="000000"/>
                <w:sz w:val="16"/>
                <w:szCs w:val="16"/>
                <w:lang w:val="es-AR"/>
              </w:rPr>
              <w:t>6</w:t>
            </w:r>
          </w:p>
        </w:tc>
        <w:tc>
          <w:tcPr>
            <w:tcW w:w="1417" w:type="dxa"/>
            <w:tcBorders>
              <w:top w:val="nil"/>
              <w:left w:val="nil"/>
              <w:bottom w:val="single" w:sz="4" w:space="0" w:color="auto"/>
              <w:right w:val="nil"/>
            </w:tcBorders>
            <w:vAlign w:val="bottom"/>
          </w:tcPr>
          <w:p w14:paraId="327229A9" w14:textId="77777777" w:rsidR="001D4BB9" w:rsidRPr="00641225" w:rsidRDefault="00DF75B8" w:rsidP="00DF75B8">
            <w:pPr>
              <w:jc w:val="right"/>
              <w:rPr>
                <w:rFonts w:ascii="Verdana" w:hAnsi="Verdana"/>
                <w:sz w:val="16"/>
                <w:szCs w:val="16"/>
              </w:rPr>
            </w:pPr>
            <w:r>
              <w:rPr>
                <w:rFonts w:ascii="Verdana" w:hAnsi="Verdana"/>
                <w:sz w:val="16"/>
                <w:szCs w:val="16"/>
              </w:rPr>
              <w:t>(</w:t>
            </w:r>
            <w:r w:rsidRPr="00DF75B8">
              <w:rPr>
                <w:rFonts w:ascii="Verdana" w:hAnsi="Verdana"/>
                <w:sz w:val="16"/>
                <w:szCs w:val="16"/>
              </w:rPr>
              <w:t>2.645.570</w:t>
            </w:r>
            <w:r>
              <w:rPr>
                <w:rFonts w:ascii="Verdana" w:hAnsi="Verdana"/>
                <w:sz w:val="16"/>
                <w:szCs w:val="16"/>
              </w:rPr>
              <w:t>)</w:t>
            </w:r>
          </w:p>
        </w:tc>
        <w:tc>
          <w:tcPr>
            <w:tcW w:w="1418" w:type="dxa"/>
            <w:tcBorders>
              <w:top w:val="nil"/>
              <w:left w:val="nil"/>
              <w:bottom w:val="single" w:sz="4" w:space="0" w:color="auto"/>
              <w:right w:val="nil"/>
            </w:tcBorders>
            <w:vAlign w:val="bottom"/>
          </w:tcPr>
          <w:p w14:paraId="60B4FE4D" w14:textId="77777777" w:rsidR="001D4BB9" w:rsidRPr="008E5738" w:rsidRDefault="00DF75B8" w:rsidP="00DF75B8">
            <w:pPr>
              <w:jc w:val="right"/>
              <w:rPr>
                <w:rFonts w:ascii="Verdana" w:hAnsi="Verdana"/>
                <w:sz w:val="16"/>
                <w:szCs w:val="16"/>
              </w:rPr>
            </w:pPr>
            <w:r>
              <w:rPr>
                <w:rFonts w:ascii="Verdana" w:hAnsi="Verdana"/>
                <w:sz w:val="16"/>
                <w:szCs w:val="16"/>
              </w:rPr>
              <w:t>(</w:t>
            </w:r>
            <w:r w:rsidRPr="00DF75B8">
              <w:rPr>
                <w:rFonts w:ascii="Verdana" w:hAnsi="Verdana"/>
                <w:sz w:val="16"/>
                <w:szCs w:val="16"/>
              </w:rPr>
              <w:t>2.670.090</w:t>
            </w:r>
            <w:r>
              <w:rPr>
                <w:rFonts w:ascii="Verdana" w:hAnsi="Verdana"/>
                <w:sz w:val="16"/>
                <w:szCs w:val="16"/>
              </w:rPr>
              <w:t>)</w:t>
            </w:r>
          </w:p>
        </w:tc>
        <w:tc>
          <w:tcPr>
            <w:tcW w:w="283" w:type="dxa"/>
            <w:tcBorders>
              <w:top w:val="nil"/>
              <w:left w:val="nil"/>
              <w:right w:val="nil"/>
            </w:tcBorders>
            <w:vAlign w:val="bottom"/>
          </w:tcPr>
          <w:p w14:paraId="1A8CBBDF" w14:textId="77777777" w:rsidR="001D4BB9" w:rsidRDefault="001D4BB9" w:rsidP="00DF75B8">
            <w:pPr>
              <w:jc w:val="right"/>
              <w:rPr>
                <w:rFonts w:ascii="Verdana" w:hAnsi="Verdana"/>
                <w:sz w:val="16"/>
                <w:szCs w:val="16"/>
              </w:rPr>
            </w:pPr>
          </w:p>
        </w:tc>
        <w:tc>
          <w:tcPr>
            <w:tcW w:w="1276" w:type="dxa"/>
            <w:tcBorders>
              <w:top w:val="nil"/>
              <w:left w:val="nil"/>
              <w:bottom w:val="single" w:sz="4" w:space="0" w:color="auto"/>
              <w:right w:val="nil"/>
            </w:tcBorders>
            <w:vAlign w:val="bottom"/>
          </w:tcPr>
          <w:p w14:paraId="24102312" w14:textId="77777777" w:rsidR="001D4BB9" w:rsidRDefault="00DF75B8" w:rsidP="00DF75B8">
            <w:pPr>
              <w:jc w:val="right"/>
              <w:rPr>
                <w:rFonts w:ascii="Verdana" w:hAnsi="Verdana"/>
                <w:sz w:val="16"/>
                <w:szCs w:val="16"/>
              </w:rPr>
            </w:pPr>
            <w:r>
              <w:rPr>
                <w:rFonts w:ascii="Verdana" w:hAnsi="Verdana"/>
                <w:sz w:val="16"/>
                <w:szCs w:val="16"/>
              </w:rPr>
              <w:t>(</w:t>
            </w:r>
            <w:r w:rsidRPr="00DF75B8">
              <w:rPr>
                <w:rFonts w:ascii="Verdana" w:hAnsi="Verdana"/>
                <w:sz w:val="16"/>
                <w:szCs w:val="16"/>
              </w:rPr>
              <w:t>2.288.796</w:t>
            </w:r>
            <w:r>
              <w:rPr>
                <w:rFonts w:ascii="Verdana" w:hAnsi="Verdana"/>
                <w:sz w:val="16"/>
                <w:szCs w:val="16"/>
              </w:rPr>
              <w:t>)</w:t>
            </w:r>
          </w:p>
        </w:tc>
        <w:tc>
          <w:tcPr>
            <w:tcW w:w="1276" w:type="dxa"/>
            <w:tcBorders>
              <w:top w:val="nil"/>
              <w:left w:val="nil"/>
              <w:bottom w:val="single" w:sz="4" w:space="0" w:color="auto"/>
              <w:right w:val="nil"/>
            </w:tcBorders>
            <w:vAlign w:val="bottom"/>
          </w:tcPr>
          <w:p w14:paraId="1A1E20D7" w14:textId="77777777" w:rsidR="001D4BB9" w:rsidRDefault="00DF75B8" w:rsidP="00DF75B8">
            <w:pPr>
              <w:jc w:val="right"/>
              <w:rPr>
                <w:rFonts w:ascii="Verdana" w:hAnsi="Verdana"/>
                <w:sz w:val="16"/>
                <w:szCs w:val="16"/>
              </w:rPr>
            </w:pPr>
            <w:r>
              <w:rPr>
                <w:rFonts w:ascii="Verdana" w:hAnsi="Verdana"/>
                <w:sz w:val="16"/>
                <w:szCs w:val="16"/>
              </w:rPr>
              <w:t>(</w:t>
            </w:r>
            <w:r w:rsidRPr="00DF75B8">
              <w:rPr>
                <w:rFonts w:ascii="Verdana" w:hAnsi="Verdana"/>
                <w:sz w:val="16"/>
                <w:szCs w:val="16"/>
              </w:rPr>
              <w:t>2.009.324</w:t>
            </w:r>
            <w:r>
              <w:rPr>
                <w:rFonts w:ascii="Verdana" w:hAnsi="Verdana"/>
                <w:sz w:val="16"/>
                <w:szCs w:val="16"/>
              </w:rPr>
              <w:t>)</w:t>
            </w:r>
          </w:p>
        </w:tc>
      </w:tr>
      <w:tr w:rsidR="001D4BB9" w:rsidRPr="00641225" w14:paraId="5B057BBF" w14:textId="77777777" w:rsidTr="00B65738">
        <w:trPr>
          <w:cantSplit/>
          <w:trHeight w:val="248"/>
        </w:trPr>
        <w:tc>
          <w:tcPr>
            <w:tcW w:w="3402" w:type="dxa"/>
            <w:tcBorders>
              <w:top w:val="nil"/>
              <w:left w:val="nil"/>
              <w:bottom w:val="nil"/>
              <w:right w:val="nil"/>
            </w:tcBorders>
            <w:shd w:val="clear" w:color="auto" w:fill="auto"/>
            <w:noWrap/>
            <w:vAlign w:val="bottom"/>
          </w:tcPr>
          <w:p w14:paraId="44E86170" w14:textId="77777777" w:rsidR="001D4BB9" w:rsidRPr="00641225" w:rsidRDefault="001D4BB9" w:rsidP="000231C8">
            <w:pPr>
              <w:widowControl/>
              <w:ind w:firstLine="176"/>
              <w:rPr>
                <w:rFonts w:ascii="Verdana" w:hAnsi="Verdana"/>
                <w:b/>
                <w:color w:val="000000"/>
                <w:sz w:val="16"/>
                <w:szCs w:val="16"/>
                <w:lang w:val="es-AR"/>
              </w:rPr>
            </w:pPr>
            <w:r w:rsidRPr="00806EB9">
              <w:rPr>
                <w:rFonts w:ascii="Verdana" w:hAnsi="Verdana"/>
                <w:b/>
                <w:bCs/>
                <w:color w:val="000000"/>
                <w:sz w:val="16"/>
                <w:szCs w:val="16"/>
                <w:lang w:val="es-AR"/>
              </w:rPr>
              <w:t>Ganancia bruta</w:t>
            </w:r>
          </w:p>
        </w:tc>
        <w:tc>
          <w:tcPr>
            <w:tcW w:w="851" w:type="dxa"/>
            <w:tcBorders>
              <w:top w:val="nil"/>
              <w:left w:val="nil"/>
              <w:right w:val="nil"/>
            </w:tcBorders>
          </w:tcPr>
          <w:p w14:paraId="21EEE706" w14:textId="77777777" w:rsidR="001D4BB9" w:rsidRPr="00320919" w:rsidRDefault="001D4BB9" w:rsidP="000231C8">
            <w:pPr>
              <w:widowControl/>
              <w:jc w:val="center"/>
              <w:rPr>
                <w:rFonts w:ascii="Verdana" w:hAnsi="Verdana"/>
                <w:b/>
                <w:bCs/>
                <w:color w:val="000000"/>
                <w:sz w:val="16"/>
                <w:szCs w:val="16"/>
                <w:lang w:val="es-AR"/>
              </w:rPr>
            </w:pPr>
          </w:p>
        </w:tc>
        <w:tc>
          <w:tcPr>
            <w:tcW w:w="1417" w:type="dxa"/>
            <w:tcBorders>
              <w:top w:val="single" w:sz="4" w:space="0" w:color="auto"/>
              <w:left w:val="nil"/>
              <w:right w:val="nil"/>
            </w:tcBorders>
            <w:vAlign w:val="bottom"/>
          </w:tcPr>
          <w:p w14:paraId="652182C8" w14:textId="77777777" w:rsidR="001D4BB9" w:rsidRPr="00641225" w:rsidRDefault="00DF75B8" w:rsidP="00DF75B8">
            <w:pPr>
              <w:jc w:val="right"/>
              <w:rPr>
                <w:rFonts w:ascii="Verdana" w:hAnsi="Verdana"/>
                <w:b/>
                <w:sz w:val="16"/>
                <w:szCs w:val="16"/>
              </w:rPr>
            </w:pPr>
            <w:r w:rsidRPr="00DF75B8">
              <w:rPr>
                <w:rFonts w:ascii="Verdana" w:hAnsi="Verdana"/>
                <w:b/>
                <w:sz w:val="16"/>
                <w:szCs w:val="16"/>
              </w:rPr>
              <w:t>1.340.807</w:t>
            </w:r>
          </w:p>
        </w:tc>
        <w:tc>
          <w:tcPr>
            <w:tcW w:w="1418" w:type="dxa"/>
            <w:tcBorders>
              <w:top w:val="single" w:sz="4" w:space="0" w:color="auto"/>
              <w:left w:val="nil"/>
            </w:tcBorders>
            <w:vAlign w:val="bottom"/>
          </w:tcPr>
          <w:p w14:paraId="51A315EF" w14:textId="77777777" w:rsidR="001D4BB9" w:rsidRPr="00323D31" w:rsidRDefault="00DF75B8" w:rsidP="00DF75B8">
            <w:pPr>
              <w:jc w:val="right"/>
              <w:rPr>
                <w:rFonts w:ascii="Verdana" w:hAnsi="Verdana"/>
                <w:b/>
                <w:sz w:val="16"/>
                <w:szCs w:val="16"/>
              </w:rPr>
            </w:pPr>
            <w:r w:rsidRPr="00DF75B8">
              <w:rPr>
                <w:rFonts w:ascii="Verdana" w:hAnsi="Verdana"/>
                <w:b/>
                <w:sz w:val="16"/>
                <w:szCs w:val="16"/>
              </w:rPr>
              <w:t>1.024.003</w:t>
            </w:r>
          </w:p>
        </w:tc>
        <w:tc>
          <w:tcPr>
            <w:tcW w:w="283" w:type="dxa"/>
            <w:vAlign w:val="bottom"/>
          </w:tcPr>
          <w:p w14:paraId="788D6583" w14:textId="77777777" w:rsidR="001D4BB9" w:rsidRDefault="001D4BB9" w:rsidP="00DF75B8">
            <w:pPr>
              <w:jc w:val="right"/>
              <w:rPr>
                <w:rFonts w:ascii="Verdana" w:hAnsi="Verdana"/>
                <w:b/>
                <w:sz w:val="16"/>
                <w:szCs w:val="16"/>
              </w:rPr>
            </w:pPr>
          </w:p>
        </w:tc>
        <w:tc>
          <w:tcPr>
            <w:tcW w:w="1276" w:type="dxa"/>
            <w:tcBorders>
              <w:top w:val="single" w:sz="4" w:space="0" w:color="auto"/>
              <w:left w:val="nil"/>
              <w:right w:val="nil"/>
            </w:tcBorders>
            <w:vAlign w:val="bottom"/>
          </w:tcPr>
          <w:p w14:paraId="637C3DCF" w14:textId="77777777" w:rsidR="001D4BB9" w:rsidRDefault="00DF75B8" w:rsidP="00DF75B8">
            <w:pPr>
              <w:jc w:val="right"/>
              <w:rPr>
                <w:rFonts w:ascii="Verdana" w:hAnsi="Verdana"/>
                <w:b/>
                <w:sz w:val="16"/>
                <w:szCs w:val="16"/>
              </w:rPr>
            </w:pPr>
            <w:r w:rsidRPr="00DF75B8">
              <w:rPr>
                <w:rFonts w:ascii="Verdana" w:hAnsi="Verdana"/>
                <w:b/>
                <w:sz w:val="16"/>
                <w:szCs w:val="16"/>
              </w:rPr>
              <w:t>471.03</w:t>
            </w:r>
            <w:r w:rsidR="001F67F5">
              <w:rPr>
                <w:rFonts w:ascii="Verdana" w:hAnsi="Verdana"/>
                <w:b/>
                <w:sz w:val="16"/>
                <w:szCs w:val="16"/>
              </w:rPr>
              <w:t>8</w:t>
            </w:r>
          </w:p>
        </w:tc>
        <w:tc>
          <w:tcPr>
            <w:tcW w:w="1276" w:type="dxa"/>
            <w:tcBorders>
              <w:top w:val="single" w:sz="4" w:space="0" w:color="auto"/>
              <w:left w:val="nil"/>
              <w:right w:val="nil"/>
            </w:tcBorders>
            <w:vAlign w:val="bottom"/>
          </w:tcPr>
          <w:p w14:paraId="305C2BB5" w14:textId="77777777" w:rsidR="001D4BB9" w:rsidRDefault="001F67F5" w:rsidP="00DF75B8">
            <w:pPr>
              <w:jc w:val="right"/>
              <w:rPr>
                <w:rFonts w:ascii="Verdana" w:hAnsi="Verdana"/>
                <w:b/>
                <w:sz w:val="16"/>
                <w:szCs w:val="16"/>
              </w:rPr>
            </w:pPr>
            <w:r>
              <w:rPr>
                <w:rFonts w:ascii="Verdana" w:hAnsi="Verdana"/>
                <w:b/>
                <w:sz w:val="16"/>
                <w:szCs w:val="16"/>
              </w:rPr>
              <w:t>398.109</w:t>
            </w:r>
          </w:p>
        </w:tc>
      </w:tr>
      <w:tr w:rsidR="001D4BB9" w:rsidRPr="00641225" w14:paraId="3D0B0443" w14:textId="77777777" w:rsidTr="00B65738">
        <w:trPr>
          <w:cantSplit/>
          <w:trHeight w:val="248"/>
        </w:trPr>
        <w:tc>
          <w:tcPr>
            <w:tcW w:w="3402" w:type="dxa"/>
            <w:tcBorders>
              <w:top w:val="nil"/>
              <w:left w:val="nil"/>
              <w:bottom w:val="nil"/>
              <w:right w:val="nil"/>
            </w:tcBorders>
            <w:shd w:val="clear" w:color="auto" w:fill="auto"/>
            <w:noWrap/>
            <w:vAlign w:val="bottom"/>
          </w:tcPr>
          <w:p w14:paraId="7C6922AD" w14:textId="77777777" w:rsidR="001D4BB9" w:rsidRPr="00641225" w:rsidRDefault="001D4BB9" w:rsidP="00B96A3C">
            <w:pPr>
              <w:widowControl/>
              <w:rPr>
                <w:rFonts w:ascii="Verdana" w:hAnsi="Verdana"/>
                <w:color w:val="000000"/>
                <w:sz w:val="16"/>
                <w:szCs w:val="16"/>
                <w:lang w:val="es-AR"/>
              </w:rPr>
            </w:pPr>
          </w:p>
        </w:tc>
        <w:tc>
          <w:tcPr>
            <w:tcW w:w="851" w:type="dxa"/>
            <w:tcBorders>
              <w:left w:val="nil"/>
              <w:bottom w:val="nil"/>
              <w:right w:val="nil"/>
            </w:tcBorders>
          </w:tcPr>
          <w:p w14:paraId="6864544F" w14:textId="77777777" w:rsidR="001D4BB9" w:rsidRPr="00320919" w:rsidRDefault="001D4BB9" w:rsidP="00B96A3C">
            <w:pPr>
              <w:widowControl/>
              <w:jc w:val="center"/>
              <w:rPr>
                <w:rFonts w:ascii="Verdana" w:hAnsi="Verdana"/>
                <w:bCs/>
                <w:color w:val="000000"/>
                <w:sz w:val="16"/>
                <w:szCs w:val="16"/>
                <w:lang w:val="es-AR"/>
              </w:rPr>
            </w:pPr>
          </w:p>
        </w:tc>
        <w:tc>
          <w:tcPr>
            <w:tcW w:w="1417" w:type="dxa"/>
            <w:tcBorders>
              <w:left w:val="nil"/>
              <w:bottom w:val="nil"/>
              <w:right w:val="nil"/>
            </w:tcBorders>
            <w:vAlign w:val="bottom"/>
          </w:tcPr>
          <w:p w14:paraId="6C035880" w14:textId="77777777" w:rsidR="001D4BB9" w:rsidRPr="00641225" w:rsidRDefault="001D4BB9" w:rsidP="00DF75B8">
            <w:pPr>
              <w:widowControl/>
              <w:jc w:val="right"/>
              <w:rPr>
                <w:rFonts w:ascii="Verdana" w:hAnsi="Verdana"/>
                <w:bCs/>
                <w:color w:val="000000"/>
                <w:sz w:val="16"/>
                <w:szCs w:val="16"/>
                <w:lang w:val="es-AR"/>
              </w:rPr>
            </w:pPr>
          </w:p>
        </w:tc>
        <w:tc>
          <w:tcPr>
            <w:tcW w:w="1418" w:type="dxa"/>
            <w:tcBorders>
              <w:left w:val="nil"/>
              <w:bottom w:val="nil"/>
              <w:right w:val="nil"/>
            </w:tcBorders>
            <w:vAlign w:val="bottom"/>
          </w:tcPr>
          <w:p w14:paraId="576725BA" w14:textId="77777777" w:rsidR="001D4BB9" w:rsidRPr="00641225" w:rsidRDefault="001D4BB9" w:rsidP="00DF75B8">
            <w:pPr>
              <w:widowControl/>
              <w:jc w:val="right"/>
              <w:rPr>
                <w:rFonts w:ascii="Verdana" w:hAnsi="Verdana"/>
                <w:bCs/>
                <w:color w:val="000000"/>
                <w:sz w:val="16"/>
                <w:szCs w:val="16"/>
                <w:lang w:val="es-AR"/>
              </w:rPr>
            </w:pPr>
          </w:p>
        </w:tc>
        <w:tc>
          <w:tcPr>
            <w:tcW w:w="283" w:type="dxa"/>
            <w:tcBorders>
              <w:left w:val="nil"/>
              <w:bottom w:val="nil"/>
              <w:right w:val="nil"/>
            </w:tcBorders>
            <w:vAlign w:val="bottom"/>
          </w:tcPr>
          <w:p w14:paraId="2B1F3AE5" w14:textId="77777777" w:rsidR="001D4BB9" w:rsidRPr="00641225" w:rsidRDefault="001D4BB9" w:rsidP="00DF75B8">
            <w:pPr>
              <w:widowControl/>
              <w:jc w:val="right"/>
              <w:rPr>
                <w:rFonts w:ascii="Verdana" w:hAnsi="Verdana"/>
                <w:bCs/>
                <w:color w:val="000000"/>
                <w:sz w:val="16"/>
                <w:szCs w:val="16"/>
                <w:lang w:val="es-AR"/>
              </w:rPr>
            </w:pPr>
          </w:p>
        </w:tc>
        <w:tc>
          <w:tcPr>
            <w:tcW w:w="1276" w:type="dxa"/>
            <w:tcBorders>
              <w:left w:val="nil"/>
              <w:bottom w:val="nil"/>
              <w:right w:val="nil"/>
            </w:tcBorders>
            <w:vAlign w:val="bottom"/>
          </w:tcPr>
          <w:p w14:paraId="6823335D" w14:textId="77777777" w:rsidR="001D4BB9" w:rsidRPr="00641225" w:rsidRDefault="001D4BB9" w:rsidP="00DF75B8">
            <w:pPr>
              <w:widowControl/>
              <w:jc w:val="right"/>
              <w:rPr>
                <w:rFonts w:ascii="Verdana" w:hAnsi="Verdana"/>
                <w:bCs/>
                <w:color w:val="000000"/>
                <w:sz w:val="16"/>
                <w:szCs w:val="16"/>
                <w:lang w:val="es-AR"/>
              </w:rPr>
            </w:pPr>
          </w:p>
        </w:tc>
        <w:tc>
          <w:tcPr>
            <w:tcW w:w="1276" w:type="dxa"/>
            <w:tcBorders>
              <w:left w:val="nil"/>
              <w:bottom w:val="nil"/>
              <w:right w:val="nil"/>
            </w:tcBorders>
            <w:vAlign w:val="bottom"/>
          </w:tcPr>
          <w:p w14:paraId="29765E43" w14:textId="77777777" w:rsidR="001D4BB9" w:rsidRPr="00641225" w:rsidRDefault="001D4BB9" w:rsidP="00DF75B8">
            <w:pPr>
              <w:widowControl/>
              <w:jc w:val="right"/>
              <w:rPr>
                <w:rFonts w:ascii="Verdana" w:hAnsi="Verdana"/>
                <w:bCs/>
                <w:color w:val="000000"/>
                <w:sz w:val="16"/>
                <w:szCs w:val="16"/>
                <w:lang w:val="es-AR"/>
              </w:rPr>
            </w:pPr>
          </w:p>
        </w:tc>
      </w:tr>
      <w:tr w:rsidR="001D4BB9" w:rsidRPr="00641225" w14:paraId="39E61154" w14:textId="77777777" w:rsidTr="00DF75B8">
        <w:trPr>
          <w:cantSplit/>
          <w:trHeight w:val="248"/>
        </w:trPr>
        <w:tc>
          <w:tcPr>
            <w:tcW w:w="3402" w:type="dxa"/>
            <w:tcBorders>
              <w:top w:val="nil"/>
              <w:left w:val="nil"/>
              <w:bottom w:val="nil"/>
              <w:right w:val="nil"/>
            </w:tcBorders>
            <w:shd w:val="clear" w:color="auto" w:fill="auto"/>
            <w:noWrap/>
            <w:vAlign w:val="center"/>
            <w:hideMark/>
          </w:tcPr>
          <w:p w14:paraId="6AAF4299" w14:textId="77777777" w:rsidR="001D4BB9" w:rsidRPr="00641225" w:rsidRDefault="001D4BB9" w:rsidP="00E77D10">
            <w:pPr>
              <w:widowControl/>
              <w:rPr>
                <w:rFonts w:ascii="Verdana" w:hAnsi="Verdana"/>
                <w:color w:val="000000"/>
                <w:sz w:val="16"/>
                <w:szCs w:val="16"/>
                <w:lang w:val="es-AR"/>
              </w:rPr>
            </w:pPr>
            <w:r w:rsidRPr="00641225">
              <w:rPr>
                <w:rFonts w:ascii="Verdana" w:hAnsi="Verdana"/>
                <w:color w:val="000000"/>
                <w:sz w:val="16"/>
                <w:szCs w:val="16"/>
                <w:lang w:val="es-AR"/>
              </w:rPr>
              <w:t>Gastos de comercialización</w:t>
            </w:r>
          </w:p>
        </w:tc>
        <w:tc>
          <w:tcPr>
            <w:tcW w:w="851" w:type="dxa"/>
            <w:tcBorders>
              <w:top w:val="nil"/>
              <w:left w:val="nil"/>
              <w:bottom w:val="nil"/>
              <w:right w:val="nil"/>
            </w:tcBorders>
            <w:vAlign w:val="center"/>
          </w:tcPr>
          <w:p w14:paraId="609AD3A1" w14:textId="77777777" w:rsidR="001D4BB9" w:rsidRPr="00320919" w:rsidRDefault="001D4BB9" w:rsidP="00E77D10">
            <w:pPr>
              <w:widowControl/>
              <w:jc w:val="center"/>
              <w:rPr>
                <w:rFonts w:ascii="Verdana" w:hAnsi="Verdana"/>
                <w:bCs/>
                <w:color w:val="000000"/>
                <w:sz w:val="16"/>
                <w:szCs w:val="16"/>
                <w:lang w:val="es-AR"/>
              </w:rPr>
            </w:pPr>
            <w:r>
              <w:rPr>
                <w:rFonts w:ascii="Verdana" w:hAnsi="Verdana"/>
                <w:bCs/>
                <w:color w:val="000000"/>
                <w:sz w:val="16"/>
                <w:szCs w:val="16"/>
                <w:lang w:val="es-AR"/>
              </w:rPr>
              <w:t>8</w:t>
            </w:r>
          </w:p>
        </w:tc>
        <w:tc>
          <w:tcPr>
            <w:tcW w:w="1417" w:type="dxa"/>
            <w:tcBorders>
              <w:top w:val="nil"/>
              <w:left w:val="nil"/>
              <w:bottom w:val="nil"/>
              <w:right w:val="nil"/>
            </w:tcBorders>
            <w:vAlign w:val="bottom"/>
          </w:tcPr>
          <w:p w14:paraId="2EB59E7B" w14:textId="7F8608E8" w:rsidR="001D4BB9" w:rsidRPr="00641225" w:rsidRDefault="00DF75B8" w:rsidP="00267116">
            <w:pPr>
              <w:tabs>
                <w:tab w:val="left" w:pos="1399"/>
              </w:tabs>
              <w:jc w:val="right"/>
              <w:rPr>
                <w:rFonts w:ascii="Verdana" w:hAnsi="Verdana"/>
                <w:sz w:val="16"/>
                <w:szCs w:val="16"/>
              </w:rPr>
            </w:pPr>
            <w:r>
              <w:rPr>
                <w:rFonts w:ascii="Verdana" w:hAnsi="Verdana"/>
                <w:sz w:val="16"/>
                <w:szCs w:val="16"/>
              </w:rPr>
              <w:t>(</w:t>
            </w:r>
            <w:r w:rsidR="00586C6A">
              <w:rPr>
                <w:rFonts w:ascii="Verdana" w:hAnsi="Verdana"/>
                <w:sz w:val="16"/>
                <w:szCs w:val="16"/>
              </w:rPr>
              <w:t>3</w:t>
            </w:r>
            <w:r w:rsidR="00267116">
              <w:rPr>
                <w:rFonts w:ascii="Verdana" w:hAnsi="Verdana"/>
                <w:sz w:val="16"/>
                <w:szCs w:val="16"/>
              </w:rPr>
              <w:t>39.850</w:t>
            </w:r>
            <w:r>
              <w:rPr>
                <w:rFonts w:ascii="Verdana" w:hAnsi="Verdana"/>
                <w:sz w:val="16"/>
                <w:szCs w:val="16"/>
              </w:rPr>
              <w:t>)</w:t>
            </w:r>
          </w:p>
        </w:tc>
        <w:tc>
          <w:tcPr>
            <w:tcW w:w="1418" w:type="dxa"/>
            <w:tcBorders>
              <w:top w:val="nil"/>
              <w:left w:val="nil"/>
              <w:bottom w:val="nil"/>
              <w:right w:val="nil"/>
            </w:tcBorders>
            <w:vAlign w:val="bottom"/>
          </w:tcPr>
          <w:p w14:paraId="088DAA1B" w14:textId="77777777" w:rsidR="001D4BB9" w:rsidRPr="008E5738" w:rsidRDefault="00DF75B8" w:rsidP="00DF75B8">
            <w:pPr>
              <w:tabs>
                <w:tab w:val="left" w:pos="1399"/>
              </w:tabs>
              <w:jc w:val="right"/>
              <w:rPr>
                <w:rFonts w:ascii="Verdana" w:hAnsi="Verdana"/>
                <w:sz w:val="16"/>
                <w:szCs w:val="16"/>
              </w:rPr>
            </w:pPr>
            <w:r>
              <w:rPr>
                <w:rFonts w:ascii="Verdana" w:hAnsi="Verdana"/>
                <w:sz w:val="16"/>
                <w:szCs w:val="16"/>
              </w:rPr>
              <w:t>(</w:t>
            </w:r>
            <w:r w:rsidRPr="00DF75B8">
              <w:rPr>
                <w:rFonts w:ascii="Verdana" w:hAnsi="Verdana"/>
                <w:sz w:val="16"/>
                <w:szCs w:val="16"/>
              </w:rPr>
              <w:t>277.994</w:t>
            </w:r>
            <w:r>
              <w:rPr>
                <w:rFonts w:ascii="Verdana" w:hAnsi="Verdana"/>
                <w:sz w:val="16"/>
                <w:szCs w:val="16"/>
              </w:rPr>
              <w:t>)</w:t>
            </w:r>
          </w:p>
        </w:tc>
        <w:tc>
          <w:tcPr>
            <w:tcW w:w="283" w:type="dxa"/>
            <w:tcBorders>
              <w:top w:val="nil"/>
              <w:left w:val="nil"/>
              <w:bottom w:val="nil"/>
              <w:right w:val="nil"/>
            </w:tcBorders>
            <w:vAlign w:val="bottom"/>
          </w:tcPr>
          <w:p w14:paraId="3DC383FB" w14:textId="77777777" w:rsidR="001D4BB9" w:rsidRDefault="001D4BB9" w:rsidP="00DF75B8">
            <w:pPr>
              <w:tabs>
                <w:tab w:val="left" w:pos="1399"/>
              </w:tabs>
              <w:jc w:val="right"/>
              <w:rPr>
                <w:rFonts w:ascii="Verdana" w:hAnsi="Verdana"/>
                <w:sz w:val="16"/>
                <w:szCs w:val="16"/>
              </w:rPr>
            </w:pPr>
          </w:p>
        </w:tc>
        <w:tc>
          <w:tcPr>
            <w:tcW w:w="1276" w:type="dxa"/>
            <w:tcBorders>
              <w:top w:val="nil"/>
              <w:left w:val="nil"/>
              <w:bottom w:val="nil"/>
              <w:right w:val="nil"/>
            </w:tcBorders>
            <w:vAlign w:val="bottom"/>
          </w:tcPr>
          <w:p w14:paraId="10AB1A8A" w14:textId="12A02FAF" w:rsidR="001D4BB9" w:rsidRDefault="00DF75B8" w:rsidP="00267116">
            <w:pPr>
              <w:tabs>
                <w:tab w:val="left" w:pos="1399"/>
              </w:tabs>
              <w:jc w:val="right"/>
              <w:rPr>
                <w:rFonts w:ascii="Verdana" w:hAnsi="Verdana"/>
                <w:sz w:val="16"/>
                <w:szCs w:val="16"/>
              </w:rPr>
            </w:pPr>
            <w:r>
              <w:rPr>
                <w:rFonts w:ascii="Verdana" w:hAnsi="Verdana"/>
                <w:sz w:val="16"/>
                <w:szCs w:val="16"/>
              </w:rPr>
              <w:t>(</w:t>
            </w:r>
            <w:r w:rsidR="00FC3733" w:rsidRPr="00FC3733">
              <w:rPr>
                <w:rFonts w:ascii="Verdana" w:hAnsi="Verdana"/>
                <w:sz w:val="16"/>
                <w:szCs w:val="16"/>
              </w:rPr>
              <w:t>223.615</w:t>
            </w:r>
            <w:r>
              <w:rPr>
                <w:rFonts w:ascii="Verdana" w:hAnsi="Verdana"/>
                <w:sz w:val="16"/>
                <w:szCs w:val="16"/>
              </w:rPr>
              <w:t>)</w:t>
            </w:r>
          </w:p>
        </w:tc>
        <w:tc>
          <w:tcPr>
            <w:tcW w:w="1276" w:type="dxa"/>
            <w:tcBorders>
              <w:top w:val="nil"/>
              <w:left w:val="nil"/>
              <w:bottom w:val="nil"/>
              <w:right w:val="nil"/>
            </w:tcBorders>
            <w:vAlign w:val="bottom"/>
          </w:tcPr>
          <w:p w14:paraId="0F25D842" w14:textId="6E8BD6FB" w:rsidR="001D4BB9" w:rsidRDefault="00DF75B8" w:rsidP="00DF75B8">
            <w:pPr>
              <w:tabs>
                <w:tab w:val="left" w:pos="1399"/>
              </w:tabs>
              <w:jc w:val="right"/>
              <w:rPr>
                <w:rFonts w:ascii="Verdana" w:hAnsi="Verdana"/>
                <w:sz w:val="16"/>
                <w:szCs w:val="16"/>
              </w:rPr>
            </w:pPr>
            <w:r>
              <w:rPr>
                <w:rFonts w:ascii="Verdana" w:hAnsi="Verdana"/>
                <w:sz w:val="16"/>
                <w:szCs w:val="16"/>
              </w:rPr>
              <w:t>(</w:t>
            </w:r>
            <w:r w:rsidR="002C3807" w:rsidRPr="002C3807">
              <w:rPr>
                <w:rFonts w:ascii="Verdana" w:hAnsi="Verdana"/>
                <w:sz w:val="16"/>
                <w:szCs w:val="16"/>
              </w:rPr>
              <w:t>176.642</w:t>
            </w:r>
            <w:r>
              <w:rPr>
                <w:rFonts w:ascii="Verdana" w:hAnsi="Verdana"/>
                <w:sz w:val="16"/>
                <w:szCs w:val="16"/>
              </w:rPr>
              <w:t>)</w:t>
            </w:r>
          </w:p>
        </w:tc>
      </w:tr>
      <w:tr w:rsidR="001D4BB9" w:rsidRPr="00641225" w14:paraId="41308D11" w14:textId="77777777" w:rsidTr="00DF75B8">
        <w:trPr>
          <w:cantSplit/>
          <w:trHeight w:val="248"/>
        </w:trPr>
        <w:tc>
          <w:tcPr>
            <w:tcW w:w="3402" w:type="dxa"/>
            <w:tcBorders>
              <w:top w:val="nil"/>
              <w:left w:val="nil"/>
              <w:bottom w:val="nil"/>
              <w:right w:val="nil"/>
            </w:tcBorders>
            <w:shd w:val="clear" w:color="auto" w:fill="auto"/>
            <w:noWrap/>
            <w:vAlign w:val="center"/>
            <w:hideMark/>
          </w:tcPr>
          <w:p w14:paraId="4A338394" w14:textId="77777777" w:rsidR="001D4BB9" w:rsidRPr="00641225" w:rsidRDefault="001D4BB9" w:rsidP="00E77D10">
            <w:pPr>
              <w:widowControl/>
              <w:rPr>
                <w:rFonts w:ascii="Verdana" w:hAnsi="Verdana"/>
                <w:color w:val="000000"/>
                <w:sz w:val="16"/>
                <w:szCs w:val="16"/>
                <w:lang w:val="es-AR"/>
              </w:rPr>
            </w:pPr>
            <w:r w:rsidRPr="00641225">
              <w:rPr>
                <w:rFonts w:ascii="Verdana" w:hAnsi="Verdana"/>
                <w:color w:val="000000"/>
                <w:sz w:val="16"/>
                <w:szCs w:val="16"/>
                <w:lang w:val="es-AR"/>
              </w:rPr>
              <w:t>Gastos de administración</w:t>
            </w:r>
          </w:p>
        </w:tc>
        <w:tc>
          <w:tcPr>
            <w:tcW w:w="851" w:type="dxa"/>
            <w:tcBorders>
              <w:top w:val="nil"/>
              <w:left w:val="nil"/>
              <w:bottom w:val="nil"/>
              <w:right w:val="nil"/>
            </w:tcBorders>
            <w:vAlign w:val="center"/>
          </w:tcPr>
          <w:p w14:paraId="354BAA38" w14:textId="77777777" w:rsidR="001D4BB9" w:rsidRPr="00320919" w:rsidRDefault="001D4BB9" w:rsidP="00E77D10">
            <w:pPr>
              <w:widowControl/>
              <w:jc w:val="center"/>
              <w:rPr>
                <w:rFonts w:ascii="Verdana" w:hAnsi="Verdana"/>
                <w:bCs/>
                <w:color w:val="000000"/>
                <w:sz w:val="16"/>
                <w:szCs w:val="16"/>
                <w:lang w:val="es-AR"/>
              </w:rPr>
            </w:pPr>
            <w:r>
              <w:rPr>
                <w:rFonts w:ascii="Verdana" w:hAnsi="Verdana"/>
                <w:bCs/>
                <w:color w:val="000000"/>
                <w:sz w:val="16"/>
                <w:szCs w:val="16"/>
                <w:lang w:val="es-AR"/>
              </w:rPr>
              <w:t>8</w:t>
            </w:r>
          </w:p>
        </w:tc>
        <w:tc>
          <w:tcPr>
            <w:tcW w:w="1417" w:type="dxa"/>
            <w:tcBorders>
              <w:top w:val="nil"/>
              <w:left w:val="nil"/>
              <w:right w:val="nil"/>
            </w:tcBorders>
            <w:vAlign w:val="bottom"/>
          </w:tcPr>
          <w:p w14:paraId="32CDFDF0" w14:textId="6B4F78E5" w:rsidR="001D4BB9" w:rsidRPr="00641225" w:rsidRDefault="00DF75B8" w:rsidP="00DF75B8">
            <w:pPr>
              <w:tabs>
                <w:tab w:val="left" w:pos="1399"/>
              </w:tabs>
              <w:jc w:val="right"/>
              <w:rPr>
                <w:rFonts w:ascii="Verdana" w:hAnsi="Verdana"/>
                <w:sz w:val="16"/>
                <w:szCs w:val="16"/>
              </w:rPr>
            </w:pPr>
            <w:r>
              <w:rPr>
                <w:rFonts w:ascii="Verdana" w:hAnsi="Verdana"/>
                <w:sz w:val="16"/>
                <w:szCs w:val="16"/>
              </w:rPr>
              <w:t>(</w:t>
            </w:r>
            <w:r w:rsidR="00DE5176" w:rsidRPr="00DE5176">
              <w:rPr>
                <w:rFonts w:ascii="Verdana" w:hAnsi="Verdana"/>
                <w:sz w:val="16"/>
                <w:szCs w:val="16"/>
              </w:rPr>
              <w:t>100.663</w:t>
            </w:r>
            <w:r>
              <w:rPr>
                <w:rFonts w:ascii="Verdana" w:hAnsi="Verdana"/>
                <w:sz w:val="16"/>
                <w:szCs w:val="16"/>
              </w:rPr>
              <w:t>)</w:t>
            </w:r>
          </w:p>
        </w:tc>
        <w:tc>
          <w:tcPr>
            <w:tcW w:w="1418" w:type="dxa"/>
            <w:tcBorders>
              <w:top w:val="nil"/>
              <w:left w:val="nil"/>
              <w:right w:val="nil"/>
            </w:tcBorders>
            <w:vAlign w:val="bottom"/>
          </w:tcPr>
          <w:p w14:paraId="2393A0A1" w14:textId="77777777" w:rsidR="001D4BB9" w:rsidRPr="008E5738" w:rsidRDefault="00DF75B8" w:rsidP="00DF75B8">
            <w:pPr>
              <w:tabs>
                <w:tab w:val="left" w:pos="1399"/>
              </w:tabs>
              <w:jc w:val="right"/>
              <w:rPr>
                <w:rFonts w:ascii="Verdana" w:hAnsi="Verdana"/>
                <w:sz w:val="16"/>
                <w:szCs w:val="16"/>
              </w:rPr>
            </w:pPr>
            <w:r>
              <w:rPr>
                <w:rFonts w:ascii="Verdana" w:hAnsi="Verdana"/>
                <w:sz w:val="16"/>
                <w:szCs w:val="16"/>
              </w:rPr>
              <w:t>(</w:t>
            </w:r>
            <w:r w:rsidRPr="00DF75B8">
              <w:rPr>
                <w:rFonts w:ascii="Verdana" w:hAnsi="Verdana"/>
                <w:sz w:val="16"/>
                <w:szCs w:val="16"/>
              </w:rPr>
              <w:t>111.067</w:t>
            </w:r>
            <w:r>
              <w:rPr>
                <w:rFonts w:ascii="Verdana" w:hAnsi="Verdana"/>
                <w:sz w:val="16"/>
                <w:szCs w:val="16"/>
              </w:rPr>
              <w:t>)</w:t>
            </w:r>
          </w:p>
        </w:tc>
        <w:tc>
          <w:tcPr>
            <w:tcW w:w="283" w:type="dxa"/>
            <w:tcBorders>
              <w:top w:val="nil"/>
              <w:left w:val="nil"/>
              <w:right w:val="nil"/>
            </w:tcBorders>
            <w:vAlign w:val="bottom"/>
          </w:tcPr>
          <w:p w14:paraId="7185FC0E" w14:textId="77777777" w:rsidR="001D4BB9" w:rsidRDefault="001D4BB9" w:rsidP="00DF75B8">
            <w:pPr>
              <w:tabs>
                <w:tab w:val="left" w:pos="1399"/>
              </w:tabs>
              <w:jc w:val="right"/>
              <w:rPr>
                <w:rFonts w:ascii="Verdana" w:hAnsi="Verdana"/>
                <w:sz w:val="16"/>
                <w:szCs w:val="16"/>
              </w:rPr>
            </w:pPr>
          </w:p>
        </w:tc>
        <w:tc>
          <w:tcPr>
            <w:tcW w:w="1276" w:type="dxa"/>
            <w:tcBorders>
              <w:top w:val="nil"/>
              <w:left w:val="nil"/>
              <w:right w:val="nil"/>
            </w:tcBorders>
            <w:vAlign w:val="bottom"/>
          </w:tcPr>
          <w:p w14:paraId="3C238E70" w14:textId="6DA1B136" w:rsidR="001D4BB9" w:rsidRDefault="00DF75B8" w:rsidP="00DF75B8">
            <w:pPr>
              <w:tabs>
                <w:tab w:val="left" w:pos="1399"/>
              </w:tabs>
              <w:jc w:val="right"/>
              <w:rPr>
                <w:rFonts w:ascii="Verdana" w:hAnsi="Verdana"/>
                <w:sz w:val="16"/>
                <w:szCs w:val="16"/>
              </w:rPr>
            </w:pPr>
            <w:r>
              <w:rPr>
                <w:rFonts w:ascii="Verdana" w:hAnsi="Verdana"/>
                <w:sz w:val="16"/>
                <w:szCs w:val="16"/>
              </w:rPr>
              <w:t>(</w:t>
            </w:r>
            <w:r w:rsidR="00DE5176" w:rsidRPr="00DE5176">
              <w:rPr>
                <w:rFonts w:ascii="Verdana" w:hAnsi="Verdana"/>
                <w:sz w:val="16"/>
                <w:szCs w:val="16"/>
              </w:rPr>
              <w:t>48.089</w:t>
            </w:r>
            <w:r>
              <w:rPr>
                <w:rFonts w:ascii="Verdana" w:hAnsi="Verdana"/>
                <w:sz w:val="16"/>
                <w:szCs w:val="16"/>
              </w:rPr>
              <w:t>)</w:t>
            </w:r>
          </w:p>
        </w:tc>
        <w:tc>
          <w:tcPr>
            <w:tcW w:w="1276" w:type="dxa"/>
            <w:tcBorders>
              <w:top w:val="nil"/>
              <w:left w:val="nil"/>
              <w:right w:val="nil"/>
            </w:tcBorders>
            <w:vAlign w:val="bottom"/>
          </w:tcPr>
          <w:p w14:paraId="3B1C2126" w14:textId="77777777" w:rsidR="001D4BB9" w:rsidRDefault="00DF75B8" w:rsidP="00DF75B8">
            <w:pPr>
              <w:tabs>
                <w:tab w:val="left" w:pos="1399"/>
              </w:tabs>
              <w:jc w:val="right"/>
              <w:rPr>
                <w:rFonts w:ascii="Verdana" w:hAnsi="Verdana"/>
                <w:sz w:val="16"/>
                <w:szCs w:val="16"/>
              </w:rPr>
            </w:pPr>
            <w:r>
              <w:rPr>
                <w:rFonts w:ascii="Verdana" w:hAnsi="Verdana"/>
                <w:sz w:val="16"/>
                <w:szCs w:val="16"/>
              </w:rPr>
              <w:t>(</w:t>
            </w:r>
            <w:r w:rsidRPr="00DF75B8">
              <w:rPr>
                <w:rFonts w:ascii="Verdana" w:hAnsi="Verdana"/>
                <w:sz w:val="16"/>
                <w:szCs w:val="16"/>
              </w:rPr>
              <w:t>64.509</w:t>
            </w:r>
            <w:r>
              <w:rPr>
                <w:rFonts w:ascii="Verdana" w:hAnsi="Verdana"/>
                <w:sz w:val="16"/>
                <w:szCs w:val="16"/>
              </w:rPr>
              <w:t>)</w:t>
            </w:r>
          </w:p>
        </w:tc>
      </w:tr>
      <w:tr w:rsidR="001D4BB9" w:rsidRPr="00641225" w14:paraId="0142B9A4" w14:textId="77777777" w:rsidTr="00DF75B8">
        <w:trPr>
          <w:cantSplit/>
          <w:trHeight w:val="264"/>
        </w:trPr>
        <w:tc>
          <w:tcPr>
            <w:tcW w:w="3402" w:type="dxa"/>
            <w:tcBorders>
              <w:top w:val="nil"/>
              <w:left w:val="nil"/>
              <w:bottom w:val="nil"/>
              <w:right w:val="nil"/>
            </w:tcBorders>
            <w:shd w:val="clear" w:color="auto" w:fill="auto"/>
            <w:vAlign w:val="center"/>
          </w:tcPr>
          <w:p w14:paraId="7EA08BFB" w14:textId="77777777" w:rsidR="001D4BB9" w:rsidRPr="00641225" w:rsidRDefault="001D4BB9" w:rsidP="00E77D10">
            <w:pPr>
              <w:widowControl/>
              <w:rPr>
                <w:rFonts w:ascii="Verdana" w:hAnsi="Verdana"/>
                <w:color w:val="000000"/>
                <w:sz w:val="16"/>
                <w:szCs w:val="16"/>
                <w:lang w:val="es-AR"/>
              </w:rPr>
            </w:pPr>
            <w:r w:rsidRPr="00641225">
              <w:rPr>
                <w:rFonts w:ascii="Verdana" w:hAnsi="Verdana"/>
                <w:color w:val="000000"/>
                <w:sz w:val="16"/>
                <w:szCs w:val="16"/>
                <w:lang w:val="es-AR"/>
              </w:rPr>
              <w:t>Resultados financieros netos</w:t>
            </w:r>
          </w:p>
        </w:tc>
        <w:tc>
          <w:tcPr>
            <w:tcW w:w="851" w:type="dxa"/>
            <w:tcBorders>
              <w:top w:val="nil"/>
              <w:left w:val="nil"/>
              <w:bottom w:val="nil"/>
              <w:right w:val="nil"/>
            </w:tcBorders>
            <w:vAlign w:val="center"/>
          </w:tcPr>
          <w:p w14:paraId="70270EF9" w14:textId="77777777" w:rsidR="001D4BB9" w:rsidRPr="00320919" w:rsidRDefault="001D4BB9" w:rsidP="00E77D10">
            <w:pPr>
              <w:widowControl/>
              <w:jc w:val="center"/>
              <w:rPr>
                <w:rFonts w:ascii="Verdana" w:hAnsi="Verdana"/>
                <w:bCs/>
                <w:color w:val="000000"/>
                <w:sz w:val="16"/>
                <w:szCs w:val="16"/>
                <w:lang w:val="es-AR"/>
              </w:rPr>
            </w:pPr>
            <w:r>
              <w:rPr>
                <w:rFonts w:ascii="Verdana" w:hAnsi="Verdana"/>
                <w:bCs/>
                <w:color w:val="000000"/>
                <w:sz w:val="16"/>
                <w:szCs w:val="16"/>
                <w:lang w:val="es-AR"/>
              </w:rPr>
              <w:t>9</w:t>
            </w:r>
          </w:p>
        </w:tc>
        <w:tc>
          <w:tcPr>
            <w:tcW w:w="1417" w:type="dxa"/>
            <w:tcBorders>
              <w:left w:val="nil"/>
              <w:right w:val="nil"/>
            </w:tcBorders>
            <w:vAlign w:val="bottom"/>
          </w:tcPr>
          <w:p w14:paraId="25764ACA" w14:textId="172227DB" w:rsidR="001D4BB9" w:rsidRPr="00641225" w:rsidRDefault="007C3A21" w:rsidP="00267116">
            <w:pPr>
              <w:tabs>
                <w:tab w:val="left" w:pos="1399"/>
              </w:tabs>
              <w:jc w:val="right"/>
              <w:rPr>
                <w:rFonts w:ascii="Verdana" w:hAnsi="Verdana"/>
                <w:sz w:val="16"/>
                <w:szCs w:val="16"/>
              </w:rPr>
            </w:pPr>
            <w:r>
              <w:rPr>
                <w:rFonts w:ascii="Verdana" w:hAnsi="Verdana"/>
                <w:sz w:val="16"/>
                <w:szCs w:val="16"/>
              </w:rPr>
              <w:t>(</w:t>
            </w:r>
            <w:r w:rsidR="00DE5176" w:rsidRPr="00DE5176">
              <w:rPr>
                <w:rFonts w:ascii="Verdana" w:hAnsi="Verdana"/>
                <w:sz w:val="16"/>
                <w:szCs w:val="16"/>
              </w:rPr>
              <w:t>911.893</w:t>
            </w:r>
            <w:r>
              <w:rPr>
                <w:rFonts w:ascii="Verdana" w:hAnsi="Verdana"/>
                <w:sz w:val="16"/>
                <w:szCs w:val="16"/>
              </w:rPr>
              <w:t>)</w:t>
            </w:r>
          </w:p>
        </w:tc>
        <w:tc>
          <w:tcPr>
            <w:tcW w:w="1418" w:type="dxa"/>
            <w:tcBorders>
              <w:left w:val="nil"/>
              <w:right w:val="nil"/>
            </w:tcBorders>
            <w:vAlign w:val="bottom"/>
          </w:tcPr>
          <w:p w14:paraId="461FE340" w14:textId="77777777" w:rsidR="001D4BB9" w:rsidRPr="008E5738" w:rsidRDefault="00DF75B8" w:rsidP="00DF75B8">
            <w:pPr>
              <w:tabs>
                <w:tab w:val="left" w:pos="1399"/>
              </w:tabs>
              <w:jc w:val="right"/>
              <w:rPr>
                <w:rFonts w:ascii="Verdana" w:hAnsi="Verdana"/>
                <w:sz w:val="16"/>
                <w:szCs w:val="16"/>
              </w:rPr>
            </w:pPr>
            <w:r>
              <w:rPr>
                <w:rFonts w:ascii="Verdana" w:hAnsi="Verdana"/>
                <w:sz w:val="16"/>
                <w:szCs w:val="16"/>
              </w:rPr>
              <w:t>(</w:t>
            </w:r>
            <w:r w:rsidRPr="00DF75B8">
              <w:rPr>
                <w:rFonts w:ascii="Verdana" w:hAnsi="Verdana"/>
                <w:sz w:val="16"/>
                <w:szCs w:val="16"/>
              </w:rPr>
              <w:t>2.322.875</w:t>
            </w:r>
            <w:r>
              <w:rPr>
                <w:rFonts w:ascii="Verdana" w:hAnsi="Verdana"/>
                <w:sz w:val="16"/>
                <w:szCs w:val="16"/>
              </w:rPr>
              <w:t>)</w:t>
            </w:r>
          </w:p>
        </w:tc>
        <w:tc>
          <w:tcPr>
            <w:tcW w:w="283" w:type="dxa"/>
            <w:tcBorders>
              <w:left w:val="nil"/>
              <w:right w:val="nil"/>
            </w:tcBorders>
            <w:vAlign w:val="bottom"/>
          </w:tcPr>
          <w:p w14:paraId="505DED1C" w14:textId="77777777" w:rsidR="001D4BB9" w:rsidRDefault="001D4BB9" w:rsidP="00DF75B8">
            <w:pPr>
              <w:tabs>
                <w:tab w:val="left" w:pos="1399"/>
              </w:tabs>
              <w:jc w:val="right"/>
              <w:rPr>
                <w:rFonts w:ascii="Verdana" w:hAnsi="Verdana"/>
                <w:sz w:val="16"/>
                <w:szCs w:val="16"/>
              </w:rPr>
            </w:pPr>
          </w:p>
        </w:tc>
        <w:tc>
          <w:tcPr>
            <w:tcW w:w="1276" w:type="dxa"/>
            <w:tcBorders>
              <w:left w:val="nil"/>
              <w:right w:val="nil"/>
            </w:tcBorders>
            <w:vAlign w:val="bottom"/>
          </w:tcPr>
          <w:p w14:paraId="3E5E235D" w14:textId="200D8ED7" w:rsidR="001D4BB9" w:rsidRDefault="00DE5176" w:rsidP="00DF75B8">
            <w:pPr>
              <w:tabs>
                <w:tab w:val="left" w:pos="1399"/>
              </w:tabs>
              <w:jc w:val="right"/>
              <w:rPr>
                <w:rFonts w:ascii="Verdana" w:hAnsi="Verdana"/>
                <w:sz w:val="16"/>
                <w:szCs w:val="16"/>
              </w:rPr>
            </w:pPr>
            <w:r w:rsidRPr="00DE5176">
              <w:rPr>
                <w:rFonts w:ascii="Verdana" w:hAnsi="Verdana"/>
                <w:sz w:val="16"/>
                <w:szCs w:val="16"/>
              </w:rPr>
              <w:t>51.466</w:t>
            </w:r>
          </w:p>
        </w:tc>
        <w:tc>
          <w:tcPr>
            <w:tcW w:w="1276" w:type="dxa"/>
            <w:tcBorders>
              <w:left w:val="nil"/>
              <w:right w:val="nil"/>
            </w:tcBorders>
            <w:vAlign w:val="bottom"/>
          </w:tcPr>
          <w:p w14:paraId="3C7F789B" w14:textId="77777777" w:rsidR="001D4BB9" w:rsidRDefault="00DF75B8" w:rsidP="00DF75B8">
            <w:pPr>
              <w:tabs>
                <w:tab w:val="left" w:pos="1399"/>
              </w:tabs>
              <w:jc w:val="right"/>
              <w:rPr>
                <w:rFonts w:ascii="Verdana" w:hAnsi="Verdana"/>
                <w:sz w:val="16"/>
                <w:szCs w:val="16"/>
              </w:rPr>
            </w:pPr>
            <w:r w:rsidRPr="00DF75B8">
              <w:rPr>
                <w:rFonts w:ascii="Verdana" w:hAnsi="Verdana"/>
                <w:sz w:val="16"/>
                <w:szCs w:val="16"/>
              </w:rPr>
              <w:t>13.088</w:t>
            </w:r>
          </w:p>
        </w:tc>
      </w:tr>
      <w:tr w:rsidR="001D4BB9" w:rsidRPr="00641225" w14:paraId="6B43CED5" w14:textId="77777777" w:rsidTr="00B65738">
        <w:trPr>
          <w:cantSplit/>
          <w:trHeight w:val="264"/>
        </w:trPr>
        <w:tc>
          <w:tcPr>
            <w:tcW w:w="3402" w:type="dxa"/>
            <w:tcBorders>
              <w:top w:val="nil"/>
              <w:left w:val="nil"/>
              <w:bottom w:val="nil"/>
              <w:right w:val="nil"/>
            </w:tcBorders>
            <w:shd w:val="clear" w:color="auto" w:fill="auto"/>
            <w:vAlign w:val="center"/>
          </w:tcPr>
          <w:p w14:paraId="77D86832" w14:textId="77777777" w:rsidR="001D4BB9" w:rsidRPr="00641225" w:rsidRDefault="001D4BB9" w:rsidP="008D6784">
            <w:pPr>
              <w:widowControl/>
              <w:rPr>
                <w:rFonts w:ascii="Verdana" w:hAnsi="Verdana"/>
                <w:color w:val="000000"/>
                <w:sz w:val="16"/>
                <w:szCs w:val="16"/>
                <w:lang w:val="es-AR"/>
              </w:rPr>
            </w:pPr>
            <w:r w:rsidRPr="00641225">
              <w:rPr>
                <w:rFonts w:ascii="Verdana" w:hAnsi="Verdana"/>
                <w:color w:val="000000"/>
                <w:sz w:val="16"/>
                <w:szCs w:val="16"/>
                <w:lang w:val="es-AR"/>
              </w:rPr>
              <w:t>Otras ganancias y pérdidas, netas</w:t>
            </w:r>
          </w:p>
        </w:tc>
        <w:tc>
          <w:tcPr>
            <w:tcW w:w="851" w:type="dxa"/>
            <w:tcBorders>
              <w:top w:val="nil"/>
              <w:left w:val="nil"/>
              <w:bottom w:val="nil"/>
              <w:right w:val="nil"/>
            </w:tcBorders>
            <w:vAlign w:val="center"/>
          </w:tcPr>
          <w:p w14:paraId="44223908" w14:textId="77777777" w:rsidR="001D4BB9" w:rsidRPr="00320919" w:rsidRDefault="001D4BB9" w:rsidP="008D6784">
            <w:pPr>
              <w:widowControl/>
              <w:jc w:val="center"/>
              <w:rPr>
                <w:rFonts w:ascii="Verdana" w:hAnsi="Verdana"/>
                <w:bCs/>
                <w:color w:val="000000"/>
                <w:sz w:val="16"/>
                <w:szCs w:val="16"/>
                <w:lang w:val="es-AR"/>
              </w:rPr>
            </w:pPr>
            <w:r>
              <w:rPr>
                <w:rFonts w:ascii="Verdana" w:hAnsi="Verdana"/>
                <w:bCs/>
                <w:color w:val="000000"/>
                <w:sz w:val="16"/>
                <w:szCs w:val="16"/>
                <w:lang w:val="es-AR"/>
              </w:rPr>
              <w:t>7</w:t>
            </w:r>
          </w:p>
        </w:tc>
        <w:tc>
          <w:tcPr>
            <w:tcW w:w="1417" w:type="dxa"/>
            <w:tcBorders>
              <w:left w:val="nil"/>
              <w:bottom w:val="single" w:sz="4" w:space="0" w:color="auto"/>
              <w:right w:val="nil"/>
            </w:tcBorders>
            <w:vAlign w:val="bottom"/>
          </w:tcPr>
          <w:p w14:paraId="6FF2B874" w14:textId="77777777" w:rsidR="001D4BB9" w:rsidRPr="00641225" w:rsidRDefault="00DF75B8" w:rsidP="00DF75B8">
            <w:pPr>
              <w:tabs>
                <w:tab w:val="left" w:pos="1399"/>
              </w:tabs>
              <w:jc w:val="right"/>
              <w:rPr>
                <w:rFonts w:ascii="Verdana" w:hAnsi="Verdana"/>
                <w:sz w:val="16"/>
                <w:szCs w:val="16"/>
              </w:rPr>
            </w:pPr>
            <w:r>
              <w:rPr>
                <w:rFonts w:ascii="Verdana" w:hAnsi="Verdana"/>
                <w:sz w:val="16"/>
                <w:szCs w:val="16"/>
              </w:rPr>
              <w:t>(</w:t>
            </w:r>
            <w:r w:rsidRPr="00DF75B8">
              <w:rPr>
                <w:rFonts w:ascii="Verdana" w:hAnsi="Verdana"/>
                <w:sz w:val="16"/>
                <w:szCs w:val="16"/>
              </w:rPr>
              <w:t>9.508</w:t>
            </w:r>
            <w:r>
              <w:rPr>
                <w:rFonts w:ascii="Verdana" w:hAnsi="Verdana"/>
                <w:sz w:val="16"/>
                <w:szCs w:val="16"/>
              </w:rPr>
              <w:t>)</w:t>
            </w:r>
          </w:p>
        </w:tc>
        <w:tc>
          <w:tcPr>
            <w:tcW w:w="1418" w:type="dxa"/>
            <w:tcBorders>
              <w:left w:val="nil"/>
              <w:bottom w:val="single" w:sz="4" w:space="0" w:color="auto"/>
              <w:right w:val="nil"/>
            </w:tcBorders>
            <w:vAlign w:val="bottom"/>
          </w:tcPr>
          <w:p w14:paraId="4D9B1E18" w14:textId="77777777" w:rsidR="001D4BB9" w:rsidRPr="008E5738" w:rsidRDefault="00DF75B8" w:rsidP="00DF75B8">
            <w:pPr>
              <w:tabs>
                <w:tab w:val="left" w:pos="1399"/>
              </w:tabs>
              <w:jc w:val="right"/>
              <w:rPr>
                <w:rFonts w:ascii="Verdana" w:hAnsi="Verdana"/>
                <w:sz w:val="16"/>
                <w:szCs w:val="16"/>
              </w:rPr>
            </w:pPr>
            <w:r>
              <w:rPr>
                <w:rFonts w:ascii="Verdana" w:hAnsi="Verdana"/>
                <w:sz w:val="16"/>
                <w:szCs w:val="16"/>
              </w:rPr>
              <w:t>(</w:t>
            </w:r>
            <w:r w:rsidRPr="00DF75B8">
              <w:rPr>
                <w:rFonts w:ascii="Verdana" w:hAnsi="Verdana"/>
                <w:sz w:val="16"/>
                <w:szCs w:val="16"/>
              </w:rPr>
              <w:t>109.820</w:t>
            </w:r>
            <w:r>
              <w:rPr>
                <w:rFonts w:ascii="Verdana" w:hAnsi="Verdana"/>
                <w:sz w:val="16"/>
                <w:szCs w:val="16"/>
              </w:rPr>
              <w:t>)</w:t>
            </w:r>
          </w:p>
        </w:tc>
        <w:tc>
          <w:tcPr>
            <w:tcW w:w="283" w:type="dxa"/>
            <w:tcBorders>
              <w:left w:val="nil"/>
              <w:right w:val="nil"/>
            </w:tcBorders>
            <w:vAlign w:val="bottom"/>
          </w:tcPr>
          <w:p w14:paraId="52DE648C" w14:textId="77777777" w:rsidR="001D4BB9" w:rsidRDefault="001D4BB9" w:rsidP="00DF75B8">
            <w:pPr>
              <w:tabs>
                <w:tab w:val="left" w:pos="1399"/>
              </w:tabs>
              <w:jc w:val="right"/>
              <w:rPr>
                <w:rFonts w:ascii="Verdana" w:hAnsi="Verdana"/>
                <w:sz w:val="16"/>
                <w:szCs w:val="16"/>
              </w:rPr>
            </w:pPr>
          </w:p>
        </w:tc>
        <w:tc>
          <w:tcPr>
            <w:tcW w:w="1276" w:type="dxa"/>
            <w:tcBorders>
              <w:left w:val="nil"/>
              <w:bottom w:val="single" w:sz="4" w:space="0" w:color="auto"/>
              <w:right w:val="nil"/>
            </w:tcBorders>
            <w:vAlign w:val="bottom"/>
          </w:tcPr>
          <w:p w14:paraId="38C422EE" w14:textId="1477987E" w:rsidR="001D4BB9" w:rsidRDefault="00DF75B8" w:rsidP="00DF75B8">
            <w:pPr>
              <w:tabs>
                <w:tab w:val="left" w:pos="1399"/>
              </w:tabs>
              <w:jc w:val="right"/>
              <w:rPr>
                <w:rFonts w:ascii="Verdana" w:hAnsi="Verdana"/>
                <w:sz w:val="16"/>
                <w:szCs w:val="16"/>
              </w:rPr>
            </w:pPr>
            <w:r>
              <w:rPr>
                <w:rFonts w:ascii="Verdana" w:hAnsi="Verdana"/>
                <w:sz w:val="16"/>
                <w:szCs w:val="16"/>
              </w:rPr>
              <w:t>(</w:t>
            </w:r>
            <w:r w:rsidR="002C3807" w:rsidRPr="002C3807">
              <w:rPr>
                <w:rFonts w:ascii="Verdana" w:hAnsi="Verdana"/>
                <w:sz w:val="16"/>
                <w:szCs w:val="16"/>
              </w:rPr>
              <w:t>57.826</w:t>
            </w:r>
            <w:r>
              <w:rPr>
                <w:rFonts w:ascii="Verdana" w:hAnsi="Verdana"/>
                <w:sz w:val="16"/>
                <w:szCs w:val="16"/>
              </w:rPr>
              <w:t>)</w:t>
            </w:r>
          </w:p>
        </w:tc>
        <w:tc>
          <w:tcPr>
            <w:tcW w:w="1276" w:type="dxa"/>
            <w:tcBorders>
              <w:left w:val="nil"/>
              <w:bottom w:val="single" w:sz="4" w:space="0" w:color="auto"/>
              <w:right w:val="nil"/>
            </w:tcBorders>
            <w:vAlign w:val="bottom"/>
          </w:tcPr>
          <w:p w14:paraId="577CD6A8" w14:textId="0B123BAB" w:rsidR="001D4BB9" w:rsidRDefault="00DF75B8" w:rsidP="00DF75B8">
            <w:pPr>
              <w:tabs>
                <w:tab w:val="left" w:pos="1399"/>
              </w:tabs>
              <w:jc w:val="right"/>
              <w:rPr>
                <w:rFonts w:ascii="Verdana" w:hAnsi="Verdana"/>
                <w:sz w:val="16"/>
                <w:szCs w:val="16"/>
              </w:rPr>
            </w:pPr>
            <w:r>
              <w:rPr>
                <w:rFonts w:ascii="Verdana" w:hAnsi="Verdana"/>
                <w:sz w:val="16"/>
                <w:szCs w:val="16"/>
              </w:rPr>
              <w:t>(</w:t>
            </w:r>
            <w:r w:rsidR="002C3807" w:rsidRPr="002C3807">
              <w:rPr>
                <w:rFonts w:ascii="Verdana" w:hAnsi="Verdana"/>
                <w:sz w:val="16"/>
                <w:szCs w:val="16"/>
              </w:rPr>
              <w:t>417.270</w:t>
            </w:r>
            <w:r>
              <w:rPr>
                <w:rFonts w:ascii="Verdana" w:hAnsi="Verdana"/>
                <w:sz w:val="16"/>
                <w:szCs w:val="16"/>
              </w:rPr>
              <w:t>)</w:t>
            </w:r>
          </w:p>
        </w:tc>
      </w:tr>
      <w:tr w:rsidR="001D4BB9" w:rsidRPr="00641225" w14:paraId="27A7BFCF" w14:textId="77777777" w:rsidTr="00B65738">
        <w:trPr>
          <w:cantSplit/>
          <w:trHeight w:val="209"/>
        </w:trPr>
        <w:tc>
          <w:tcPr>
            <w:tcW w:w="3402" w:type="dxa"/>
            <w:tcBorders>
              <w:top w:val="nil"/>
              <w:left w:val="nil"/>
              <w:bottom w:val="nil"/>
              <w:right w:val="nil"/>
            </w:tcBorders>
            <w:shd w:val="clear" w:color="auto" w:fill="auto"/>
            <w:noWrap/>
            <w:vAlign w:val="bottom"/>
            <w:hideMark/>
          </w:tcPr>
          <w:p w14:paraId="2362BF7C" w14:textId="77777777" w:rsidR="001D4BB9" w:rsidRPr="00641225" w:rsidRDefault="001D4BB9" w:rsidP="008D6784">
            <w:pPr>
              <w:widowControl/>
              <w:ind w:left="460" w:hanging="284"/>
              <w:rPr>
                <w:rFonts w:ascii="Verdana" w:hAnsi="Verdana"/>
                <w:b/>
                <w:bCs/>
                <w:color w:val="000000"/>
                <w:sz w:val="16"/>
                <w:szCs w:val="16"/>
                <w:lang w:val="es-AR"/>
              </w:rPr>
            </w:pPr>
            <w:r w:rsidRPr="00641225">
              <w:rPr>
                <w:rFonts w:ascii="Verdana" w:hAnsi="Verdana"/>
                <w:b/>
                <w:bCs/>
                <w:color w:val="000000"/>
                <w:sz w:val="16"/>
                <w:szCs w:val="16"/>
                <w:lang w:val="es-AR"/>
              </w:rPr>
              <w:t>Resultado antes del impuesto a las ganancias</w:t>
            </w:r>
          </w:p>
        </w:tc>
        <w:tc>
          <w:tcPr>
            <w:tcW w:w="851" w:type="dxa"/>
            <w:tcBorders>
              <w:left w:val="nil"/>
              <w:right w:val="nil"/>
            </w:tcBorders>
          </w:tcPr>
          <w:p w14:paraId="1E58C680" w14:textId="77777777" w:rsidR="001D4BB9" w:rsidRPr="00320919" w:rsidRDefault="001D4BB9" w:rsidP="008D6784">
            <w:pPr>
              <w:widowControl/>
              <w:jc w:val="center"/>
              <w:rPr>
                <w:rFonts w:ascii="Verdana" w:hAnsi="Verdana"/>
                <w:b/>
                <w:bCs/>
                <w:color w:val="000000"/>
                <w:sz w:val="16"/>
                <w:szCs w:val="16"/>
                <w:lang w:val="es-AR"/>
              </w:rPr>
            </w:pPr>
          </w:p>
        </w:tc>
        <w:tc>
          <w:tcPr>
            <w:tcW w:w="1417" w:type="dxa"/>
            <w:tcBorders>
              <w:top w:val="single" w:sz="4" w:space="0" w:color="auto"/>
              <w:left w:val="nil"/>
              <w:right w:val="nil"/>
            </w:tcBorders>
            <w:vAlign w:val="bottom"/>
          </w:tcPr>
          <w:p w14:paraId="4EC3D6CB" w14:textId="436B7F18" w:rsidR="001D4BB9" w:rsidRPr="00641225" w:rsidRDefault="007C3A21" w:rsidP="00DF75B8">
            <w:pPr>
              <w:widowControl/>
              <w:jc w:val="right"/>
              <w:rPr>
                <w:rFonts w:ascii="Verdana" w:hAnsi="Verdana"/>
                <w:b/>
                <w:bCs/>
                <w:color w:val="000000"/>
                <w:sz w:val="16"/>
                <w:szCs w:val="16"/>
                <w:lang w:val="es-AR"/>
              </w:rPr>
            </w:pPr>
            <w:r>
              <w:rPr>
                <w:rFonts w:ascii="Verdana" w:hAnsi="Verdana"/>
                <w:b/>
                <w:bCs/>
                <w:color w:val="000000"/>
                <w:sz w:val="16"/>
                <w:szCs w:val="16"/>
                <w:lang w:val="es-AR"/>
              </w:rPr>
              <w:t>(21.107)</w:t>
            </w:r>
          </w:p>
        </w:tc>
        <w:tc>
          <w:tcPr>
            <w:tcW w:w="1418" w:type="dxa"/>
            <w:tcBorders>
              <w:top w:val="single" w:sz="4" w:space="0" w:color="auto"/>
              <w:left w:val="nil"/>
              <w:right w:val="nil"/>
            </w:tcBorders>
            <w:vAlign w:val="bottom"/>
          </w:tcPr>
          <w:p w14:paraId="4A140FB9" w14:textId="77777777" w:rsidR="001D4BB9" w:rsidRPr="008E5738" w:rsidRDefault="00DF75B8" w:rsidP="00DF75B8">
            <w:pPr>
              <w:widowControl/>
              <w:jc w:val="right"/>
              <w:rPr>
                <w:rFonts w:ascii="Verdana" w:hAnsi="Verdana"/>
                <w:b/>
                <w:bCs/>
                <w:color w:val="000000"/>
                <w:sz w:val="16"/>
                <w:szCs w:val="16"/>
                <w:lang w:val="es-AR"/>
              </w:rPr>
            </w:pPr>
            <w:r>
              <w:rPr>
                <w:rFonts w:ascii="Verdana" w:hAnsi="Verdana"/>
                <w:b/>
                <w:bCs/>
                <w:color w:val="000000"/>
                <w:sz w:val="16"/>
                <w:szCs w:val="16"/>
                <w:lang w:val="es-AR"/>
              </w:rPr>
              <w:t>(</w:t>
            </w:r>
            <w:r w:rsidRPr="00DF75B8">
              <w:rPr>
                <w:rFonts w:ascii="Verdana" w:hAnsi="Verdana"/>
                <w:b/>
                <w:bCs/>
                <w:color w:val="000000"/>
                <w:sz w:val="16"/>
                <w:szCs w:val="16"/>
                <w:lang w:val="es-AR"/>
              </w:rPr>
              <w:t>1.797.753</w:t>
            </w:r>
            <w:r>
              <w:rPr>
                <w:rFonts w:ascii="Verdana" w:hAnsi="Verdana"/>
                <w:b/>
                <w:bCs/>
                <w:color w:val="000000"/>
                <w:sz w:val="16"/>
                <w:szCs w:val="16"/>
                <w:lang w:val="es-AR"/>
              </w:rPr>
              <w:t>)</w:t>
            </w:r>
          </w:p>
        </w:tc>
        <w:tc>
          <w:tcPr>
            <w:tcW w:w="283" w:type="dxa"/>
            <w:tcBorders>
              <w:left w:val="nil"/>
              <w:right w:val="nil"/>
            </w:tcBorders>
            <w:vAlign w:val="bottom"/>
          </w:tcPr>
          <w:p w14:paraId="7EAC0E36" w14:textId="77777777" w:rsidR="001D4BB9" w:rsidRDefault="001D4BB9" w:rsidP="00DF75B8">
            <w:pPr>
              <w:widowControl/>
              <w:jc w:val="right"/>
              <w:rPr>
                <w:rFonts w:ascii="Verdana" w:hAnsi="Verdana"/>
                <w:b/>
                <w:bCs/>
                <w:color w:val="000000"/>
                <w:sz w:val="16"/>
                <w:szCs w:val="16"/>
                <w:lang w:val="es-AR"/>
              </w:rPr>
            </w:pPr>
          </w:p>
        </w:tc>
        <w:tc>
          <w:tcPr>
            <w:tcW w:w="1276" w:type="dxa"/>
            <w:tcBorders>
              <w:top w:val="single" w:sz="4" w:space="0" w:color="auto"/>
              <w:left w:val="nil"/>
              <w:right w:val="nil"/>
            </w:tcBorders>
            <w:vAlign w:val="bottom"/>
          </w:tcPr>
          <w:p w14:paraId="29AA1DF0" w14:textId="3E13A553" w:rsidR="001D4BB9" w:rsidRDefault="007C3A21" w:rsidP="00DF75B8">
            <w:pPr>
              <w:widowControl/>
              <w:jc w:val="right"/>
              <w:rPr>
                <w:rFonts w:ascii="Verdana" w:hAnsi="Verdana"/>
                <w:b/>
                <w:bCs/>
                <w:color w:val="000000"/>
                <w:sz w:val="16"/>
                <w:szCs w:val="16"/>
                <w:lang w:val="es-AR"/>
              </w:rPr>
            </w:pPr>
            <w:r w:rsidRPr="007C3A21">
              <w:rPr>
                <w:rFonts w:ascii="Verdana" w:hAnsi="Verdana"/>
                <w:b/>
                <w:bCs/>
                <w:color w:val="000000"/>
                <w:sz w:val="16"/>
                <w:szCs w:val="16"/>
                <w:lang w:val="es-AR"/>
              </w:rPr>
              <w:t>192.974</w:t>
            </w:r>
          </w:p>
        </w:tc>
        <w:tc>
          <w:tcPr>
            <w:tcW w:w="1276" w:type="dxa"/>
            <w:tcBorders>
              <w:top w:val="single" w:sz="4" w:space="0" w:color="auto"/>
              <w:left w:val="nil"/>
              <w:right w:val="nil"/>
            </w:tcBorders>
            <w:vAlign w:val="bottom"/>
          </w:tcPr>
          <w:p w14:paraId="7E4B3E73" w14:textId="04FAE266" w:rsidR="001D4BB9" w:rsidRDefault="00DF75B8" w:rsidP="00DF75B8">
            <w:pPr>
              <w:widowControl/>
              <w:jc w:val="right"/>
              <w:rPr>
                <w:rFonts w:ascii="Verdana" w:hAnsi="Verdana"/>
                <w:b/>
                <w:bCs/>
                <w:color w:val="000000"/>
                <w:sz w:val="16"/>
                <w:szCs w:val="16"/>
                <w:lang w:val="es-AR"/>
              </w:rPr>
            </w:pPr>
            <w:r>
              <w:rPr>
                <w:rFonts w:ascii="Verdana" w:hAnsi="Verdana"/>
                <w:b/>
                <w:bCs/>
                <w:color w:val="000000"/>
                <w:sz w:val="16"/>
                <w:szCs w:val="16"/>
                <w:lang w:val="es-AR"/>
              </w:rPr>
              <w:t>(</w:t>
            </w:r>
            <w:r w:rsidR="00FF097C">
              <w:rPr>
                <w:rFonts w:ascii="Verdana" w:hAnsi="Verdana"/>
                <w:b/>
                <w:bCs/>
                <w:color w:val="000000"/>
                <w:sz w:val="16"/>
                <w:szCs w:val="16"/>
                <w:lang w:val="es-AR"/>
              </w:rPr>
              <w:t>247.22</w:t>
            </w:r>
            <w:r w:rsidR="001F67F5">
              <w:rPr>
                <w:rFonts w:ascii="Verdana" w:hAnsi="Verdana"/>
                <w:b/>
                <w:bCs/>
                <w:color w:val="000000"/>
                <w:sz w:val="16"/>
                <w:szCs w:val="16"/>
                <w:lang w:val="es-AR"/>
              </w:rPr>
              <w:t>4</w:t>
            </w:r>
            <w:r>
              <w:rPr>
                <w:rFonts w:ascii="Verdana" w:hAnsi="Verdana"/>
                <w:b/>
                <w:bCs/>
                <w:color w:val="000000"/>
                <w:sz w:val="16"/>
                <w:szCs w:val="16"/>
                <w:lang w:val="es-AR"/>
              </w:rPr>
              <w:t>)</w:t>
            </w:r>
          </w:p>
        </w:tc>
      </w:tr>
      <w:tr w:rsidR="001D4BB9" w:rsidRPr="00641225" w14:paraId="19B4B45C" w14:textId="77777777" w:rsidTr="00DF75B8">
        <w:trPr>
          <w:cantSplit/>
          <w:trHeight w:val="248"/>
        </w:trPr>
        <w:tc>
          <w:tcPr>
            <w:tcW w:w="3402" w:type="dxa"/>
            <w:tcBorders>
              <w:top w:val="nil"/>
              <w:left w:val="nil"/>
              <w:bottom w:val="nil"/>
              <w:right w:val="nil"/>
            </w:tcBorders>
            <w:shd w:val="clear" w:color="auto" w:fill="auto"/>
            <w:noWrap/>
            <w:vAlign w:val="bottom"/>
            <w:hideMark/>
          </w:tcPr>
          <w:p w14:paraId="69762FC1" w14:textId="77777777" w:rsidR="001D4BB9" w:rsidRPr="00641225" w:rsidRDefault="001D4BB9" w:rsidP="008D6784">
            <w:pPr>
              <w:widowControl/>
              <w:rPr>
                <w:rFonts w:ascii="Verdana" w:hAnsi="Verdana"/>
                <w:color w:val="000000"/>
                <w:sz w:val="16"/>
                <w:szCs w:val="16"/>
              </w:rPr>
            </w:pPr>
          </w:p>
        </w:tc>
        <w:tc>
          <w:tcPr>
            <w:tcW w:w="851" w:type="dxa"/>
            <w:tcBorders>
              <w:top w:val="nil"/>
              <w:left w:val="nil"/>
              <w:right w:val="nil"/>
            </w:tcBorders>
          </w:tcPr>
          <w:p w14:paraId="7612EADB" w14:textId="77777777" w:rsidR="001D4BB9" w:rsidRPr="00320919" w:rsidRDefault="001D4BB9" w:rsidP="008D6784">
            <w:pPr>
              <w:widowControl/>
              <w:jc w:val="center"/>
              <w:rPr>
                <w:rFonts w:ascii="Verdana" w:hAnsi="Verdana"/>
                <w:bCs/>
                <w:color w:val="000000"/>
                <w:sz w:val="16"/>
                <w:szCs w:val="16"/>
                <w:lang w:val="es-AR"/>
              </w:rPr>
            </w:pPr>
          </w:p>
        </w:tc>
        <w:tc>
          <w:tcPr>
            <w:tcW w:w="1417" w:type="dxa"/>
            <w:tcBorders>
              <w:top w:val="nil"/>
              <w:left w:val="nil"/>
              <w:right w:val="nil"/>
            </w:tcBorders>
            <w:vAlign w:val="bottom"/>
          </w:tcPr>
          <w:p w14:paraId="4EC8DB67" w14:textId="77777777" w:rsidR="001D4BB9" w:rsidRPr="00641225" w:rsidRDefault="001D4BB9" w:rsidP="00DF75B8">
            <w:pPr>
              <w:widowControl/>
              <w:jc w:val="right"/>
              <w:rPr>
                <w:rFonts w:ascii="Verdana" w:hAnsi="Verdana"/>
                <w:b/>
                <w:bCs/>
                <w:color w:val="000000"/>
                <w:sz w:val="16"/>
                <w:szCs w:val="16"/>
                <w:lang w:val="es-AR"/>
              </w:rPr>
            </w:pPr>
          </w:p>
        </w:tc>
        <w:tc>
          <w:tcPr>
            <w:tcW w:w="1418" w:type="dxa"/>
            <w:tcBorders>
              <w:top w:val="nil"/>
              <w:left w:val="nil"/>
              <w:right w:val="nil"/>
            </w:tcBorders>
            <w:vAlign w:val="bottom"/>
          </w:tcPr>
          <w:p w14:paraId="0A95E466" w14:textId="77777777" w:rsidR="001D4BB9" w:rsidRPr="00641225" w:rsidRDefault="001D4BB9" w:rsidP="00DF75B8">
            <w:pPr>
              <w:widowControl/>
              <w:jc w:val="right"/>
              <w:rPr>
                <w:rFonts w:ascii="Verdana" w:hAnsi="Verdana"/>
                <w:b/>
                <w:bCs/>
                <w:color w:val="000000"/>
                <w:sz w:val="16"/>
                <w:szCs w:val="16"/>
                <w:lang w:val="es-AR"/>
              </w:rPr>
            </w:pPr>
          </w:p>
        </w:tc>
        <w:tc>
          <w:tcPr>
            <w:tcW w:w="283" w:type="dxa"/>
            <w:tcBorders>
              <w:top w:val="nil"/>
              <w:left w:val="nil"/>
              <w:right w:val="nil"/>
            </w:tcBorders>
            <w:vAlign w:val="bottom"/>
          </w:tcPr>
          <w:p w14:paraId="3367D8B3" w14:textId="77777777" w:rsidR="001D4BB9" w:rsidRPr="00641225" w:rsidRDefault="001D4BB9" w:rsidP="00DF75B8">
            <w:pPr>
              <w:widowControl/>
              <w:jc w:val="right"/>
              <w:rPr>
                <w:rFonts w:ascii="Verdana" w:hAnsi="Verdana"/>
                <w:b/>
                <w:bCs/>
                <w:color w:val="000000"/>
                <w:sz w:val="16"/>
                <w:szCs w:val="16"/>
                <w:lang w:val="es-AR"/>
              </w:rPr>
            </w:pPr>
          </w:p>
        </w:tc>
        <w:tc>
          <w:tcPr>
            <w:tcW w:w="1276" w:type="dxa"/>
            <w:tcBorders>
              <w:top w:val="nil"/>
              <w:left w:val="nil"/>
              <w:right w:val="nil"/>
            </w:tcBorders>
            <w:vAlign w:val="bottom"/>
          </w:tcPr>
          <w:p w14:paraId="31F114FC" w14:textId="77777777" w:rsidR="001D4BB9" w:rsidRPr="00641225" w:rsidRDefault="001D4BB9" w:rsidP="00DF75B8">
            <w:pPr>
              <w:widowControl/>
              <w:jc w:val="right"/>
              <w:rPr>
                <w:rFonts w:ascii="Verdana" w:hAnsi="Verdana"/>
                <w:b/>
                <w:bCs/>
                <w:color w:val="000000"/>
                <w:sz w:val="16"/>
                <w:szCs w:val="16"/>
                <w:lang w:val="es-AR"/>
              </w:rPr>
            </w:pPr>
          </w:p>
        </w:tc>
        <w:tc>
          <w:tcPr>
            <w:tcW w:w="1276" w:type="dxa"/>
            <w:tcBorders>
              <w:top w:val="nil"/>
              <w:left w:val="nil"/>
              <w:right w:val="nil"/>
            </w:tcBorders>
            <w:vAlign w:val="bottom"/>
          </w:tcPr>
          <w:p w14:paraId="08BEC5BE" w14:textId="77777777" w:rsidR="001D4BB9" w:rsidRPr="00641225" w:rsidRDefault="001D4BB9" w:rsidP="00DF75B8">
            <w:pPr>
              <w:widowControl/>
              <w:jc w:val="right"/>
              <w:rPr>
                <w:rFonts w:ascii="Verdana" w:hAnsi="Verdana"/>
                <w:b/>
                <w:bCs/>
                <w:color w:val="000000"/>
                <w:sz w:val="16"/>
                <w:szCs w:val="16"/>
                <w:lang w:val="es-AR"/>
              </w:rPr>
            </w:pPr>
          </w:p>
        </w:tc>
      </w:tr>
      <w:tr w:rsidR="001D4BB9" w:rsidRPr="00641225" w14:paraId="5DD46E96" w14:textId="77777777" w:rsidTr="00B65738">
        <w:trPr>
          <w:cantSplit/>
          <w:trHeight w:val="248"/>
        </w:trPr>
        <w:tc>
          <w:tcPr>
            <w:tcW w:w="3402" w:type="dxa"/>
            <w:tcBorders>
              <w:top w:val="nil"/>
              <w:left w:val="nil"/>
              <w:bottom w:val="nil"/>
              <w:right w:val="nil"/>
            </w:tcBorders>
            <w:shd w:val="clear" w:color="auto" w:fill="auto"/>
            <w:noWrap/>
            <w:vAlign w:val="bottom"/>
          </w:tcPr>
          <w:p w14:paraId="4477F8F3" w14:textId="42F64529" w:rsidR="001D4BB9" w:rsidRPr="00641225" w:rsidRDefault="001D4BB9" w:rsidP="008D6784">
            <w:pPr>
              <w:widowControl/>
              <w:rPr>
                <w:rFonts w:ascii="Verdana" w:hAnsi="Verdana"/>
                <w:color w:val="000000"/>
                <w:sz w:val="16"/>
                <w:szCs w:val="16"/>
                <w:lang w:val="es-AR"/>
              </w:rPr>
            </w:pPr>
            <w:r w:rsidRPr="00641225">
              <w:rPr>
                <w:rFonts w:ascii="Verdana" w:hAnsi="Verdana"/>
                <w:color w:val="000000"/>
                <w:sz w:val="16"/>
                <w:szCs w:val="16"/>
                <w:lang w:val="es-AR"/>
              </w:rPr>
              <w:t>Impuesto a las ganancias</w:t>
            </w:r>
            <w:r w:rsidR="0036790F">
              <w:rPr>
                <w:rFonts w:ascii="Verdana" w:hAnsi="Verdana"/>
                <w:color w:val="000000"/>
                <w:sz w:val="16"/>
                <w:szCs w:val="16"/>
                <w:lang w:val="es-AR"/>
              </w:rPr>
              <w:t xml:space="preserve"> – Beneficio (Cargo)</w:t>
            </w:r>
          </w:p>
        </w:tc>
        <w:tc>
          <w:tcPr>
            <w:tcW w:w="851" w:type="dxa"/>
            <w:tcBorders>
              <w:top w:val="nil"/>
              <w:left w:val="nil"/>
              <w:right w:val="nil"/>
            </w:tcBorders>
          </w:tcPr>
          <w:p w14:paraId="49965FB6" w14:textId="77777777" w:rsidR="001D4BB9" w:rsidRPr="00320919" w:rsidRDefault="001D4BB9" w:rsidP="008D6784">
            <w:pPr>
              <w:widowControl/>
              <w:jc w:val="center"/>
              <w:rPr>
                <w:rFonts w:ascii="Verdana" w:hAnsi="Verdana"/>
                <w:bCs/>
                <w:color w:val="000000"/>
                <w:sz w:val="16"/>
                <w:szCs w:val="16"/>
                <w:lang w:val="es-AR"/>
              </w:rPr>
            </w:pPr>
            <w:r>
              <w:rPr>
                <w:rFonts w:ascii="Verdana" w:hAnsi="Verdana"/>
                <w:bCs/>
                <w:color w:val="000000"/>
                <w:sz w:val="16"/>
                <w:szCs w:val="16"/>
                <w:lang w:val="es-AR"/>
              </w:rPr>
              <w:t>10</w:t>
            </w:r>
          </w:p>
        </w:tc>
        <w:tc>
          <w:tcPr>
            <w:tcW w:w="1417" w:type="dxa"/>
            <w:tcBorders>
              <w:left w:val="nil"/>
              <w:bottom w:val="single" w:sz="4" w:space="0" w:color="auto"/>
              <w:right w:val="nil"/>
            </w:tcBorders>
            <w:vAlign w:val="bottom"/>
          </w:tcPr>
          <w:p w14:paraId="28E2B65D" w14:textId="710CEF0B" w:rsidR="001D4BB9" w:rsidRPr="00641225" w:rsidRDefault="007C3A21" w:rsidP="00DF75B8">
            <w:pPr>
              <w:widowControl/>
              <w:jc w:val="right"/>
              <w:rPr>
                <w:rFonts w:ascii="Verdana" w:hAnsi="Verdana"/>
                <w:bCs/>
                <w:color w:val="000000"/>
                <w:sz w:val="16"/>
                <w:szCs w:val="16"/>
                <w:lang w:val="es-AR"/>
              </w:rPr>
            </w:pPr>
            <w:r w:rsidRPr="007C3A21">
              <w:rPr>
                <w:rFonts w:ascii="Verdana" w:hAnsi="Verdana"/>
                <w:bCs/>
                <w:color w:val="000000"/>
                <w:sz w:val="16"/>
                <w:szCs w:val="16"/>
                <w:lang w:val="es-AR"/>
              </w:rPr>
              <w:t>6.332</w:t>
            </w:r>
          </w:p>
        </w:tc>
        <w:tc>
          <w:tcPr>
            <w:tcW w:w="1418" w:type="dxa"/>
            <w:tcBorders>
              <w:top w:val="nil"/>
              <w:left w:val="nil"/>
              <w:bottom w:val="single" w:sz="4" w:space="0" w:color="auto"/>
              <w:right w:val="nil"/>
            </w:tcBorders>
            <w:vAlign w:val="bottom"/>
          </w:tcPr>
          <w:p w14:paraId="1C7AE12F" w14:textId="77777777" w:rsidR="001D4BB9" w:rsidRPr="008E5738" w:rsidRDefault="00DF75B8" w:rsidP="00DF75B8">
            <w:pPr>
              <w:widowControl/>
              <w:jc w:val="right"/>
              <w:rPr>
                <w:rFonts w:ascii="Verdana" w:hAnsi="Verdana"/>
                <w:bCs/>
                <w:color w:val="000000"/>
                <w:sz w:val="16"/>
                <w:szCs w:val="16"/>
                <w:lang w:val="es-AR"/>
              </w:rPr>
            </w:pPr>
            <w:r w:rsidRPr="00DF75B8">
              <w:rPr>
                <w:rFonts w:ascii="Verdana" w:hAnsi="Verdana"/>
                <w:bCs/>
                <w:color w:val="000000"/>
                <w:sz w:val="16"/>
                <w:szCs w:val="16"/>
                <w:lang w:val="es-AR"/>
              </w:rPr>
              <w:t>295.022</w:t>
            </w:r>
          </w:p>
        </w:tc>
        <w:tc>
          <w:tcPr>
            <w:tcW w:w="283" w:type="dxa"/>
            <w:tcBorders>
              <w:top w:val="nil"/>
              <w:left w:val="nil"/>
              <w:right w:val="nil"/>
            </w:tcBorders>
            <w:vAlign w:val="bottom"/>
          </w:tcPr>
          <w:p w14:paraId="311D81EC" w14:textId="77777777" w:rsidR="001D4BB9" w:rsidRPr="00C34384" w:rsidRDefault="001D4BB9" w:rsidP="00DF75B8">
            <w:pPr>
              <w:widowControl/>
              <w:jc w:val="right"/>
              <w:rPr>
                <w:rFonts w:ascii="Verdana" w:hAnsi="Verdana"/>
                <w:bCs/>
                <w:color w:val="000000"/>
                <w:sz w:val="16"/>
                <w:szCs w:val="16"/>
                <w:lang w:val="es-AR"/>
              </w:rPr>
            </w:pPr>
          </w:p>
        </w:tc>
        <w:tc>
          <w:tcPr>
            <w:tcW w:w="1276" w:type="dxa"/>
            <w:tcBorders>
              <w:top w:val="nil"/>
              <w:left w:val="nil"/>
              <w:bottom w:val="single" w:sz="4" w:space="0" w:color="auto"/>
              <w:right w:val="nil"/>
            </w:tcBorders>
            <w:vAlign w:val="bottom"/>
          </w:tcPr>
          <w:p w14:paraId="540DF6E7" w14:textId="2E326BA8" w:rsidR="001D4BB9" w:rsidRPr="00C34384" w:rsidRDefault="00CB30DA" w:rsidP="00DF75B8">
            <w:pPr>
              <w:widowControl/>
              <w:jc w:val="right"/>
              <w:rPr>
                <w:rFonts w:ascii="Verdana" w:hAnsi="Verdana"/>
                <w:bCs/>
                <w:color w:val="000000"/>
                <w:sz w:val="16"/>
                <w:szCs w:val="16"/>
                <w:lang w:val="es-AR"/>
              </w:rPr>
            </w:pPr>
            <w:r w:rsidRPr="00CB30DA">
              <w:rPr>
                <w:rFonts w:ascii="Verdana" w:hAnsi="Verdana"/>
                <w:bCs/>
                <w:color w:val="000000"/>
                <w:sz w:val="16"/>
                <w:szCs w:val="16"/>
                <w:lang w:val="es-AR"/>
              </w:rPr>
              <w:t>(57.882)</w:t>
            </w:r>
          </w:p>
        </w:tc>
        <w:tc>
          <w:tcPr>
            <w:tcW w:w="1276" w:type="dxa"/>
            <w:tcBorders>
              <w:top w:val="nil"/>
              <w:left w:val="nil"/>
              <w:bottom w:val="single" w:sz="4" w:space="0" w:color="auto"/>
              <w:right w:val="nil"/>
            </w:tcBorders>
            <w:vAlign w:val="bottom"/>
          </w:tcPr>
          <w:p w14:paraId="36C5D04A" w14:textId="77777777" w:rsidR="001D4BB9" w:rsidRPr="00C34384" w:rsidRDefault="00DF75B8" w:rsidP="00DF75B8">
            <w:pPr>
              <w:widowControl/>
              <w:jc w:val="right"/>
              <w:rPr>
                <w:rFonts w:ascii="Verdana" w:hAnsi="Verdana"/>
                <w:bCs/>
                <w:color w:val="000000"/>
                <w:sz w:val="16"/>
                <w:szCs w:val="16"/>
                <w:lang w:val="es-AR"/>
              </w:rPr>
            </w:pPr>
            <w:r>
              <w:rPr>
                <w:rFonts w:ascii="Verdana" w:hAnsi="Verdana"/>
                <w:bCs/>
                <w:color w:val="000000"/>
                <w:sz w:val="16"/>
                <w:szCs w:val="16"/>
                <w:lang w:val="es-AR"/>
              </w:rPr>
              <w:t>(</w:t>
            </w:r>
            <w:r w:rsidRPr="00DF75B8">
              <w:rPr>
                <w:rFonts w:ascii="Verdana" w:hAnsi="Verdana"/>
                <w:bCs/>
                <w:color w:val="000000"/>
                <w:sz w:val="16"/>
                <w:szCs w:val="16"/>
                <w:lang w:val="es-AR"/>
              </w:rPr>
              <w:t>170.136</w:t>
            </w:r>
            <w:r>
              <w:rPr>
                <w:rFonts w:ascii="Verdana" w:hAnsi="Verdana"/>
                <w:bCs/>
                <w:color w:val="000000"/>
                <w:sz w:val="16"/>
                <w:szCs w:val="16"/>
                <w:lang w:val="es-AR"/>
              </w:rPr>
              <w:t>)</w:t>
            </w:r>
          </w:p>
        </w:tc>
      </w:tr>
      <w:tr w:rsidR="001D4BB9" w:rsidRPr="00641225" w14:paraId="5CCB95D9" w14:textId="77777777" w:rsidTr="00B65738">
        <w:trPr>
          <w:cantSplit/>
          <w:trHeight w:val="241"/>
        </w:trPr>
        <w:tc>
          <w:tcPr>
            <w:tcW w:w="3402" w:type="dxa"/>
            <w:tcBorders>
              <w:top w:val="nil"/>
              <w:left w:val="nil"/>
              <w:bottom w:val="nil"/>
              <w:right w:val="nil"/>
            </w:tcBorders>
            <w:shd w:val="clear" w:color="auto" w:fill="auto"/>
            <w:noWrap/>
            <w:vAlign w:val="bottom"/>
            <w:hideMark/>
          </w:tcPr>
          <w:p w14:paraId="39A36A2D" w14:textId="0DA83204" w:rsidR="001D4BB9" w:rsidRPr="00641225" w:rsidRDefault="001D4BB9" w:rsidP="00781C82">
            <w:pPr>
              <w:widowControl/>
              <w:ind w:left="460" w:hanging="284"/>
              <w:rPr>
                <w:rFonts w:ascii="Verdana" w:hAnsi="Verdana"/>
                <w:b/>
                <w:bCs/>
                <w:color w:val="000000"/>
                <w:sz w:val="16"/>
                <w:szCs w:val="16"/>
                <w:lang w:val="es-AR"/>
              </w:rPr>
            </w:pPr>
            <w:r>
              <w:rPr>
                <w:rFonts w:ascii="Verdana" w:hAnsi="Verdana"/>
                <w:b/>
                <w:bCs/>
                <w:color w:val="000000"/>
                <w:sz w:val="16"/>
                <w:szCs w:val="16"/>
              </w:rPr>
              <w:t xml:space="preserve">Resultado del período y Resultado integral total </w:t>
            </w:r>
            <w:r w:rsidR="0036790F">
              <w:rPr>
                <w:rFonts w:ascii="Verdana" w:hAnsi="Verdana"/>
                <w:b/>
                <w:bCs/>
                <w:color w:val="000000"/>
                <w:sz w:val="16"/>
                <w:szCs w:val="16"/>
              </w:rPr>
              <w:t>(Pérdida) Ganancia</w:t>
            </w:r>
          </w:p>
        </w:tc>
        <w:tc>
          <w:tcPr>
            <w:tcW w:w="851" w:type="dxa"/>
            <w:tcBorders>
              <w:left w:val="nil"/>
              <w:right w:val="nil"/>
            </w:tcBorders>
          </w:tcPr>
          <w:p w14:paraId="4D2D1996" w14:textId="77777777" w:rsidR="001D4BB9" w:rsidRPr="00641225" w:rsidRDefault="001D4BB9" w:rsidP="008D6784">
            <w:pPr>
              <w:widowControl/>
              <w:jc w:val="center"/>
              <w:rPr>
                <w:rFonts w:ascii="Verdana" w:hAnsi="Verdana"/>
                <w:b/>
                <w:bCs/>
                <w:color w:val="000000"/>
                <w:sz w:val="16"/>
                <w:szCs w:val="16"/>
                <w:lang w:val="es-AR"/>
              </w:rPr>
            </w:pPr>
          </w:p>
        </w:tc>
        <w:tc>
          <w:tcPr>
            <w:tcW w:w="1417" w:type="dxa"/>
            <w:tcBorders>
              <w:top w:val="single" w:sz="4" w:space="0" w:color="auto"/>
              <w:left w:val="nil"/>
              <w:bottom w:val="double" w:sz="4" w:space="0" w:color="auto"/>
              <w:right w:val="nil"/>
            </w:tcBorders>
            <w:vAlign w:val="center"/>
          </w:tcPr>
          <w:p w14:paraId="563B7625" w14:textId="36A950AF" w:rsidR="001D4BB9" w:rsidRPr="00641225" w:rsidRDefault="007C3A21" w:rsidP="00DF75B8">
            <w:pPr>
              <w:jc w:val="right"/>
              <w:rPr>
                <w:rFonts w:ascii="Verdana" w:hAnsi="Verdana"/>
                <w:b/>
                <w:sz w:val="16"/>
                <w:szCs w:val="16"/>
              </w:rPr>
            </w:pPr>
            <w:r>
              <w:rPr>
                <w:rFonts w:ascii="Verdana" w:hAnsi="Verdana"/>
                <w:b/>
                <w:sz w:val="16"/>
                <w:szCs w:val="16"/>
              </w:rPr>
              <w:t>(</w:t>
            </w:r>
            <w:r w:rsidRPr="007C3A21">
              <w:rPr>
                <w:rFonts w:ascii="Verdana" w:hAnsi="Verdana"/>
                <w:b/>
                <w:sz w:val="16"/>
                <w:szCs w:val="16"/>
              </w:rPr>
              <w:t>14.775</w:t>
            </w:r>
            <w:r>
              <w:rPr>
                <w:rFonts w:ascii="Verdana" w:hAnsi="Verdana"/>
                <w:b/>
                <w:sz w:val="16"/>
                <w:szCs w:val="16"/>
              </w:rPr>
              <w:t>)</w:t>
            </w:r>
          </w:p>
        </w:tc>
        <w:tc>
          <w:tcPr>
            <w:tcW w:w="1418" w:type="dxa"/>
            <w:tcBorders>
              <w:top w:val="single" w:sz="4" w:space="0" w:color="auto"/>
              <w:left w:val="nil"/>
              <w:bottom w:val="double" w:sz="4" w:space="0" w:color="auto"/>
              <w:right w:val="nil"/>
            </w:tcBorders>
            <w:vAlign w:val="center"/>
          </w:tcPr>
          <w:p w14:paraId="42303D70" w14:textId="77777777" w:rsidR="001D4BB9" w:rsidRPr="008E5738" w:rsidRDefault="00DF75B8" w:rsidP="00DF75B8">
            <w:pPr>
              <w:jc w:val="right"/>
              <w:rPr>
                <w:rFonts w:ascii="Verdana" w:hAnsi="Verdana"/>
                <w:b/>
                <w:sz w:val="16"/>
                <w:szCs w:val="16"/>
              </w:rPr>
            </w:pPr>
            <w:r>
              <w:rPr>
                <w:rFonts w:ascii="Verdana" w:hAnsi="Verdana"/>
                <w:b/>
                <w:sz w:val="16"/>
                <w:szCs w:val="16"/>
              </w:rPr>
              <w:t>(</w:t>
            </w:r>
            <w:r w:rsidRPr="00DF75B8">
              <w:rPr>
                <w:rFonts w:ascii="Verdana" w:hAnsi="Verdana"/>
                <w:b/>
                <w:sz w:val="16"/>
                <w:szCs w:val="16"/>
              </w:rPr>
              <w:t>1.502.731</w:t>
            </w:r>
            <w:r>
              <w:rPr>
                <w:rFonts w:ascii="Verdana" w:hAnsi="Verdana"/>
                <w:b/>
                <w:sz w:val="16"/>
                <w:szCs w:val="16"/>
              </w:rPr>
              <w:t>)</w:t>
            </w:r>
          </w:p>
        </w:tc>
        <w:tc>
          <w:tcPr>
            <w:tcW w:w="283" w:type="dxa"/>
            <w:tcBorders>
              <w:left w:val="nil"/>
              <w:right w:val="nil"/>
            </w:tcBorders>
            <w:vAlign w:val="center"/>
          </w:tcPr>
          <w:p w14:paraId="4FB1BCEA" w14:textId="77777777" w:rsidR="001D4BB9" w:rsidRDefault="001D4BB9" w:rsidP="00DF75B8">
            <w:pPr>
              <w:jc w:val="right"/>
              <w:rPr>
                <w:rFonts w:ascii="Verdana" w:hAnsi="Verdana"/>
                <w:b/>
                <w:sz w:val="16"/>
                <w:szCs w:val="16"/>
              </w:rPr>
            </w:pPr>
          </w:p>
        </w:tc>
        <w:tc>
          <w:tcPr>
            <w:tcW w:w="1276" w:type="dxa"/>
            <w:tcBorders>
              <w:top w:val="single" w:sz="4" w:space="0" w:color="auto"/>
              <w:left w:val="nil"/>
              <w:bottom w:val="double" w:sz="4" w:space="0" w:color="auto"/>
              <w:right w:val="nil"/>
            </w:tcBorders>
            <w:vAlign w:val="center"/>
          </w:tcPr>
          <w:p w14:paraId="70A944EE" w14:textId="082BA4AE" w:rsidR="001D4BB9" w:rsidRDefault="00CB30DA" w:rsidP="00DF75B8">
            <w:pPr>
              <w:jc w:val="right"/>
              <w:rPr>
                <w:rFonts w:ascii="Verdana" w:hAnsi="Verdana"/>
                <w:b/>
                <w:sz w:val="16"/>
                <w:szCs w:val="16"/>
              </w:rPr>
            </w:pPr>
            <w:r>
              <w:rPr>
                <w:rFonts w:ascii="Verdana" w:hAnsi="Verdana"/>
                <w:b/>
                <w:sz w:val="16"/>
                <w:szCs w:val="16"/>
              </w:rPr>
              <w:t>135.092</w:t>
            </w:r>
          </w:p>
        </w:tc>
        <w:tc>
          <w:tcPr>
            <w:tcW w:w="1276" w:type="dxa"/>
            <w:tcBorders>
              <w:top w:val="single" w:sz="4" w:space="0" w:color="auto"/>
              <w:left w:val="nil"/>
              <w:bottom w:val="double" w:sz="4" w:space="0" w:color="auto"/>
              <w:right w:val="nil"/>
            </w:tcBorders>
            <w:vAlign w:val="center"/>
          </w:tcPr>
          <w:p w14:paraId="28C65C31" w14:textId="77777777" w:rsidR="001D4BB9" w:rsidRDefault="00DF75B8" w:rsidP="00DF75B8">
            <w:pPr>
              <w:jc w:val="right"/>
              <w:rPr>
                <w:rFonts w:ascii="Verdana" w:hAnsi="Verdana"/>
                <w:b/>
                <w:sz w:val="16"/>
                <w:szCs w:val="16"/>
              </w:rPr>
            </w:pPr>
            <w:r>
              <w:rPr>
                <w:rFonts w:ascii="Verdana" w:hAnsi="Verdana"/>
                <w:b/>
                <w:sz w:val="16"/>
                <w:szCs w:val="16"/>
              </w:rPr>
              <w:t>(</w:t>
            </w:r>
            <w:r w:rsidRPr="00DF75B8">
              <w:rPr>
                <w:rFonts w:ascii="Verdana" w:hAnsi="Verdana"/>
                <w:b/>
                <w:sz w:val="16"/>
                <w:szCs w:val="16"/>
              </w:rPr>
              <w:t>417.360</w:t>
            </w:r>
            <w:r>
              <w:rPr>
                <w:rFonts w:ascii="Verdana" w:hAnsi="Verdana"/>
                <w:b/>
                <w:sz w:val="16"/>
                <w:szCs w:val="16"/>
              </w:rPr>
              <w:t>)</w:t>
            </w:r>
          </w:p>
        </w:tc>
      </w:tr>
      <w:tr w:rsidR="001D4BB9" w:rsidRPr="00641225" w14:paraId="73B57B2C" w14:textId="77777777" w:rsidTr="00B65738">
        <w:trPr>
          <w:cantSplit/>
          <w:trHeight w:val="217"/>
        </w:trPr>
        <w:tc>
          <w:tcPr>
            <w:tcW w:w="3402" w:type="dxa"/>
            <w:vAlign w:val="bottom"/>
          </w:tcPr>
          <w:p w14:paraId="09407BB4" w14:textId="77777777" w:rsidR="001D4BB9" w:rsidRPr="00641225" w:rsidRDefault="001D4BB9" w:rsidP="008D6784">
            <w:pPr>
              <w:widowControl/>
              <w:rPr>
                <w:rFonts w:ascii="Verdana" w:hAnsi="Verdana"/>
                <w:b/>
                <w:color w:val="000000"/>
                <w:sz w:val="16"/>
                <w:szCs w:val="16"/>
                <w:lang w:val="es-AR"/>
              </w:rPr>
            </w:pPr>
          </w:p>
        </w:tc>
        <w:tc>
          <w:tcPr>
            <w:tcW w:w="851" w:type="dxa"/>
          </w:tcPr>
          <w:p w14:paraId="09D66204" w14:textId="77777777" w:rsidR="001D4BB9" w:rsidRPr="00641225" w:rsidRDefault="001D4BB9" w:rsidP="008D6784">
            <w:pPr>
              <w:widowControl/>
              <w:jc w:val="right"/>
              <w:rPr>
                <w:rFonts w:ascii="Verdana" w:hAnsi="Verdana"/>
                <w:bCs/>
                <w:color w:val="000000"/>
                <w:sz w:val="16"/>
                <w:szCs w:val="16"/>
                <w:lang w:val="es-AR"/>
              </w:rPr>
            </w:pPr>
            <w:r w:rsidRPr="00641225">
              <w:rPr>
                <w:rFonts w:ascii="Verdana" w:hAnsi="Verdana"/>
                <w:bCs/>
                <w:color w:val="000000"/>
                <w:sz w:val="16"/>
                <w:szCs w:val="16"/>
                <w:lang w:val="es-AR"/>
              </w:rPr>
              <w:tab/>
            </w:r>
          </w:p>
        </w:tc>
        <w:tc>
          <w:tcPr>
            <w:tcW w:w="1417" w:type="dxa"/>
            <w:tcBorders>
              <w:top w:val="double" w:sz="4" w:space="0" w:color="auto"/>
            </w:tcBorders>
            <w:vAlign w:val="center"/>
          </w:tcPr>
          <w:p w14:paraId="007ADAB8" w14:textId="77777777" w:rsidR="001D4BB9" w:rsidRPr="00641225" w:rsidRDefault="001D4BB9" w:rsidP="008D6784">
            <w:pPr>
              <w:widowControl/>
              <w:jc w:val="right"/>
              <w:rPr>
                <w:rFonts w:ascii="Verdana" w:hAnsi="Verdana"/>
                <w:b/>
                <w:bCs/>
                <w:color w:val="000000"/>
                <w:sz w:val="16"/>
                <w:szCs w:val="16"/>
                <w:lang w:val="es-AR"/>
              </w:rPr>
            </w:pPr>
          </w:p>
        </w:tc>
        <w:tc>
          <w:tcPr>
            <w:tcW w:w="1418" w:type="dxa"/>
            <w:tcBorders>
              <w:top w:val="double" w:sz="4" w:space="0" w:color="auto"/>
            </w:tcBorders>
            <w:vAlign w:val="center"/>
          </w:tcPr>
          <w:p w14:paraId="04257F38" w14:textId="77777777" w:rsidR="001D4BB9" w:rsidRPr="00641225" w:rsidRDefault="001D4BB9" w:rsidP="008D6784">
            <w:pPr>
              <w:widowControl/>
              <w:rPr>
                <w:rFonts w:ascii="Verdana" w:hAnsi="Verdana"/>
                <w:b/>
                <w:bCs/>
                <w:color w:val="000000"/>
                <w:sz w:val="16"/>
                <w:szCs w:val="16"/>
                <w:lang w:val="es-AR"/>
              </w:rPr>
            </w:pPr>
          </w:p>
        </w:tc>
        <w:tc>
          <w:tcPr>
            <w:tcW w:w="283" w:type="dxa"/>
          </w:tcPr>
          <w:p w14:paraId="2D8E2791" w14:textId="77777777" w:rsidR="001D4BB9" w:rsidRPr="00641225" w:rsidRDefault="001D4BB9" w:rsidP="008D6784">
            <w:pPr>
              <w:widowControl/>
              <w:rPr>
                <w:rFonts w:ascii="Verdana" w:hAnsi="Verdana"/>
                <w:b/>
                <w:bCs/>
                <w:color w:val="000000"/>
                <w:sz w:val="16"/>
                <w:szCs w:val="16"/>
                <w:lang w:val="es-AR"/>
              </w:rPr>
            </w:pPr>
          </w:p>
        </w:tc>
        <w:tc>
          <w:tcPr>
            <w:tcW w:w="1276" w:type="dxa"/>
            <w:tcBorders>
              <w:top w:val="double" w:sz="4" w:space="0" w:color="auto"/>
            </w:tcBorders>
          </w:tcPr>
          <w:p w14:paraId="4190A8B2" w14:textId="77777777" w:rsidR="001D4BB9" w:rsidRPr="00641225" w:rsidRDefault="001D4BB9" w:rsidP="008D6784">
            <w:pPr>
              <w:widowControl/>
              <w:rPr>
                <w:rFonts w:ascii="Verdana" w:hAnsi="Verdana"/>
                <w:b/>
                <w:bCs/>
                <w:color w:val="000000"/>
                <w:sz w:val="16"/>
                <w:szCs w:val="16"/>
                <w:lang w:val="es-AR"/>
              </w:rPr>
            </w:pPr>
          </w:p>
        </w:tc>
        <w:tc>
          <w:tcPr>
            <w:tcW w:w="1276" w:type="dxa"/>
            <w:tcBorders>
              <w:top w:val="double" w:sz="4" w:space="0" w:color="auto"/>
            </w:tcBorders>
          </w:tcPr>
          <w:p w14:paraId="65A485FF" w14:textId="77777777" w:rsidR="001D4BB9" w:rsidRPr="00641225" w:rsidRDefault="001D4BB9" w:rsidP="008D6784">
            <w:pPr>
              <w:widowControl/>
              <w:rPr>
                <w:rFonts w:ascii="Verdana" w:hAnsi="Verdana"/>
                <w:b/>
                <w:bCs/>
                <w:color w:val="000000"/>
                <w:sz w:val="16"/>
                <w:szCs w:val="16"/>
                <w:lang w:val="es-AR"/>
              </w:rPr>
            </w:pPr>
          </w:p>
        </w:tc>
      </w:tr>
    </w:tbl>
    <w:p w14:paraId="14434AA3" w14:textId="77777777" w:rsidR="00175501" w:rsidRDefault="00175501" w:rsidP="00404CFB">
      <w:pPr>
        <w:rPr>
          <w:rFonts w:ascii="Verdana" w:hAnsi="Verdana"/>
          <w:sz w:val="16"/>
          <w:szCs w:val="16"/>
          <w:lang w:val="pt-BR"/>
        </w:rPr>
      </w:pPr>
    </w:p>
    <w:p w14:paraId="7493083B" w14:textId="77777777" w:rsidR="001257A9" w:rsidRPr="00641225" w:rsidRDefault="001257A9" w:rsidP="001257A9">
      <w:pPr>
        <w:jc w:val="center"/>
        <w:rPr>
          <w:rFonts w:ascii="Verdana" w:hAnsi="Verdana"/>
          <w:sz w:val="16"/>
          <w:szCs w:val="16"/>
          <w:lang w:val="pt-BR"/>
        </w:rPr>
      </w:pPr>
      <w:r w:rsidRPr="00641225">
        <w:rPr>
          <w:rFonts w:ascii="Verdana" w:hAnsi="Verdana"/>
          <w:sz w:val="16"/>
          <w:szCs w:val="16"/>
          <w:lang w:val="pt-BR"/>
        </w:rPr>
        <w:t xml:space="preserve">Las notas </w:t>
      </w:r>
      <w:r w:rsidRPr="00806EB9">
        <w:rPr>
          <w:rFonts w:ascii="Verdana" w:hAnsi="Verdana"/>
          <w:sz w:val="16"/>
          <w:szCs w:val="16"/>
          <w:lang w:val="pt-BR"/>
        </w:rPr>
        <w:t xml:space="preserve">1 a </w:t>
      </w:r>
      <w:r w:rsidR="001B4851" w:rsidRPr="00806EB9">
        <w:rPr>
          <w:rFonts w:ascii="Verdana" w:hAnsi="Verdana"/>
          <w:sz w:val="16"/>
          <w:szCs w:val="16"/>
          <w:lang w:val="pt-BR"/>
        </w:rPr>
        <w:t>2</w:t>
      </w:r>
      <w:r w:rsidR="00C43821">
        <w:rPr>
          <w:rFonts w:ascii="Verdana" w:hAnsi="Verdana"/>
          <w:sz w:val="16"/>
          <w:szCs w:val="16"/>
          <w:lang w:val="pt-BR"/>
        </w:rPr>
        <w:t>5</w:t>
      </w:r>
      <w:r w:rsidRPr="00641225">
        <w:rPr>
          <w:rFonts w:ascii="Verdana" w:hAnsi="Verdana"/>
          <w:sz w:val="16"/>
          <w:szCs w:val="16"/>
          <w:lang w:val="pt-BR"/>
        </w:rPr>
        <w:t xml:space="preserve"> forman </w:t>
      </w:r>
      <w:r w:rsidR="001E673C" w:rsidRPr="00641225">
        <w:rPr>
          <w:rFonts w:ascii="Verdana" w:hAnsi="Verdana"/>
          <w:sz w:val="16"/>
          <w:szCs w:val="16"/>
          <w:lang w:val="pt-BR"/>
        </w:rPr>
        <w:t>parte integrante de este estado</w:t>
      </w:r>
    </w:p>
    <w:p w14:paraId="47AFC867" w14:textId="77777777" w:rsidR="001F4E07" w:rsidRDefault="001F4E07" w:rsidP="001257A9">
      <w:pPr>
        <w:rPr>
          <w:rFonts w:ascii="Verdana" w:hAnsi="Verdana"/>
          <w:sz w:val="16"/>
          <w:szCs w:val="16"/>
          <w:lang w:val="pt-BR"/>
        </w:rPr>
      </w:pPr>
    </w:p>
    <w:p w14:paraId="3DA7F2C2" w14:textId="77777777" w:rsidR="00C85C2D" w:rsidRDefault="00C85C2D" w:rsidP="001257A9">
      <w:pPr>
        <w:rPr>
          <w:rFonts w:ascii="Verdana" w:hAnsi="Verdana"/>
          <w:sz w:val="16"/>
          <w:szCs w:val="16"/>
          <w:lang w:val="pt-BR"/>
        </w:rPr>
      </w:pPr>
    </w:p>
    <w:p w14:paraId="6F18C00F" w14:textId="77777777" w:rsidR="001F4E07" w:rsidRDefault="001F4E07" w:rsidP="001257A9">
      <w:pPr>
        <w:rPr>
          <w:rFonts w:ascii="Verdana" w:hAnsi="Verdana"/>
          <w:sz w:val="16"/>
          <w:szCs w:val="16"/>
          <w:lang w:val="pt-BR"/>
        </w:rPr>
      </w:pPr>
    </w:p>
    <w:p w14:paraId="238CF982" w14:textId="77777777" w:rsidR="0001581A" w:rsidRDefault="0001581A" w:rsidP="001257A9">
      <w:pPr>
        <w:rPr>
          <w:rFonts w:ascii="Verdana" w:hAnsi="Verdana"/>
          <w:sz w:val="16"/>
          <w:szCs w:val="16"/>
          <w:lang w:val="pt-BR"/>
        </w:rPr>
      </w:pPr>
    </w:p>
    <w:p w14:paraId="724CC604" w14:textId="77777777" w:rsidR="0001581A" w:rsidRDefault="0001581A" w:rsidP="001257A9">
      <w:pPr>
        <w:rPr>
          <w:rFonts w:ascii="Verdana" w:hAnsi="Verdana"/>
          <w:sz w:val="16"/>
          <w:szCs w:val="16"/>
          <w:lang w:val="pt-BR"/>
        </w:rPr>
      </w:pPr>
    </w:p>
    <w:p w14:paraId="065586D6" w14:textId="77777777" w:rsidR="0001581A" w:rsidRDefault="0001581A" w:rsidP="001257A9">
      <w:pPr>
        <w:rPr>
          <w:rFonts w:ascii="Verdana" w:hAnsi="Verdana"/>
          <w:sz w:val="16"/>
          <w:szCs w:val="16"/>
          <w:lang w:val="pt-BR"/>
        </w:rPr>
      </w:pPr>
    </w:p>
    <w:p w14:paraId="1A226B21" w14:textId="77777777" w:rsidR="0001581A" w:rsidRDefault="0001581A" w:rsidP="001257A9">
      <w:pPr>
        <w:rPr>
          <w:rFonts w:ascii="Verdana" w:hAnsi="Verdana"/>
          <w:sz w:val="16"/>
          <w:szCs w:val="16"/>
          <w:lang w:val="pt-BR"/>
        </w:rPr>
      </w:pPr>
    </w:p>
    <w:p w14:paraId="35748AFC" w14:textId="77777777" w:rsidR="0001581A" w:rsidRDefault="0001581A" w:rsidP="001257A9">
      <w:pPr>
        <w:rPr>
          <w:rFonts w:ascii="Verdana" w:hAnsi="Verdana"/>
          <w:sz w:val="16"/>
          <w:szCs w:val="16"/>
          <w:lang w:val="pt-BR"/>
        </w:rPr>
      </w:pPr>
    </w:p>
    <w:p w14:paraId="5304AFA6" w14:textId="77777777" w:rsidR="0001581A" w:rsidRDefault="0001581A" w:rsidP="001257A9">
      <w:pPr>
        <w:rPr>
          <w:rFonts w:ascii="Verdana" w:hAnsi="Verdana"/>
          <w:sz w:val="16"/>
          <w:szCs w:val="16"/>
          <w:lang w:val="pt-BR"/>
        </w:rPr>
      </w:pPr>
    </w:p>
    <w:p w14:paraId="75D365CB" w14:textId="77777777" w:rsidR="0001581A" w:rsidRDefault="0001581A" w:rsidP="001257A9">
      <w:pPr>
        <w:rPr>
          <w:rFonts w:ascii="Verdana" w:hAnsi="Verdana"/>
          <w:sz w:val="16"/>
          <w:szCs w:val="16"/>
          <w:lang w:val="pt-BR"/>
        </w:rPr>
      </w:pPr>
    </w:p>
    <w:p w14:paraId="49F50B91" w14:textId="77777777" w:rsidR="0001581A" w:rsidRDefault="0001581A" w:rsidP="001257A9">
      <w:pPr>
        <w:rPr>
          <w:rFonts w:ascii="Verdana" w:hAnsi="Verdana"/>
          <w:sz w:val="16"/>
          <w:szCs w:val="16"/>
          <w:lang w:val="pt-BR"/>
        </w:rPr>
      </w:pPr>
    </w:p>
    <w:p w14:paraId="58C98607" w14:textId="77777777" w:rsidR="0001581A" w:rsidRDefault="0001581A" w:rsidP="001257A9">
      <w:pPr>
        <w:rPr>
          <w:rFonts w:ascii="Verdana" w:hAnsi="Verdana"/>
          <w:sz w:val="16"/>
          <w:szCs w:val="16"/>
          <w:lang w:val="pt-BR"/>
        </w:rPr>
      </w:pPr>
    </w:p>
    <w:p w14:paraId="462797E7" w14:textId="77777777" w:rsidR="0001581A" w:rsidRDefault="0001581A" w:rsidP="001257A9">
      <w:pPr>
        <w:rPr>
          <w:rFonts w:ascii="Verdana" w:hAnsi="Verdana"/>
          <w:sz w:val="16"/>
          <w:szCs w:val="16"/>
          <w:lang w:val="pt-BR"/>
        </w:rPr>
      </w:pPr>
    </w:p>
    <w:p w14:paraId="77FB5F31" w14:textId="77777777" w:rsidR="0001581A" w:rsidRDefault="0001581A" w:rsidP="001257A9">
      <w:pPr>
        <w:rPr>
          <w:rFonts w:ascii="Verdana" w:hAnsi="Verdana"/>
          <w:sz w:val="16"/>
          <w:szCs w:val="16"/>
          <w:lang w:val="pt-BR"/>
        </w:rPr>
      </w:pPr>
    </w:p>
    <w:p w14:paraId="017FD8AF" w14:textId="77777777" w:rsidR="0001581A" w:rsidRDefault="0001581A" w:rsidP="001257A9">
      <w:pPr>
        <w:rPr>
          <w:rFonts w:ascii="Verdana" w:hAnsi="Verdana"/>
          <w:sz w:val="16"/>
          <w:szCs w:val="16"/>
          <w:lang w:val="pt-BR"/>
        </w:rPr>
      </w:pPr>
    </w:p>
    <w:p w14:paraId="20A86B0C" w14:textId="77777777" w:rsidR="0001581A" w:rsidRDefault="0001581A" w:rsidP="001257A9">
      <w:pPr>
        <w:rPr>
          <w:rFonts w:ascii="Verdana" w:hAnsi="Verdana"/>
          <w:sz w:val="16"/>
          <w:szCs w:val="16"/>
          <w:lang w:val="pt-BR"/>
        </w:rPr>
      </w:pPr>
    </w:p>
    <w:p w14:paraId="781F6B0C" w14:textId="77777777" w:rsidR="0001581A" w:rsidRDefault="0001581A" w:rsidP="001257A9">
      <w:pPr>
        <w:rPr>
          <w:rFonts w:ascii="Verdana" w:hAnsi="Verdana"/>
          <w:sz w:val="16"/>
          <w:szCs w:val="16"/>
          <w:lang w:val="pt-BR"/>
        </w:rPr>
      </w:pPr>
    </w:p>
    <w:p w14:paraId="685A9FD5" w14:textId="77777777" w:rsidR="0001581A" w:rsidRDefault="0001581A" w:rsidP="001257A9">
      <w:pPr>
        <w:rPr>
          <w:rFonts w:ascii="Verdana" w:hAnsi="Verdana"/>
          <w:sz w:val="16"/>
          <w:szCs w:val="16"/>
          <w:lang w:val="pt-BR"/>
        </w:rPr>
      </w:pPr>
    </w:p>
    <w:p w14:paraId="77B2A955" w14:textId="77777777" w:rsidR="0001581A" w:rsidRDefault="0001581A" w:rsidP="001257A9">
      <w:pPr>
        <w:rPr>
          <w:rFonts w:ascii="Verdana" w:hAnsi="Verdana"/>
          <w:sz w:val="16"/>
          <w:szCs w:val="16"/>
          <w:lang w:val="pt-BR"/>
        </w:rPr>
      </w:pPr>
    </w:p>
    <w:p w14:paraId="1C1724DB" w14:textId="77777777" w:rsidR="0001581A" w:rsidRDefault="0001581A" w:rsidP="001257A9">
      <w:pPr>
        <w:rPr>
          <w:rFonts w:ascii="Verdana" w:hAnsi="Verdana"/>
          <w:sz w:val="16"/>
          <w:szCs w:val="16"/>
          <w:lang w:val="pt-BR"/>
        </w:rPr>
      </w:pPr>
    </w:p>
    <w:p w14:paraId="3EEDAC84" w14:textId="77777777" w:rsidR="0001581A" w:rsidRDefault="0001581A" w:rsidP="001257A9">
      <w:pPr>
        <w:rPr>
          <w:rFonts w:ascii="Verdana" w:hAnsi="Verdana"/>
          <w:sz w:val="16"/>
          <w:szCs w:val="16"/>
          <w:lang w:val="pt-BR"/>
        </w:rPr>
      </w:pPr>
    </w:p>
    <w:p w14:paraId="3F001E51" w14:textId="77777777" w:rsidR="0001581A" w:rsidRDefault="0001581A" w:rsidP="001257A9">
      <w:pPr>
        <w:rPr>
          <w:rFonts w:ascii="Verdana" w:hAnsi="Verdana"/>
          <w:sz w:val="16"/>
          <w:szCs w:val="16"/>
          <w:lang w:val="pt-BR"/>
        </w:rPr>
      </w:pPr>
    </w:p>
    <w:p w14:paraId="0297E584" w14:textId="77777777" w:rsidR="0001581A" w:rsidRDefault="0001581A" w:rsidP="001257A9">
      <w:pPr>
        <w:rPr>
          <w:rFonts w:ascii="Verdana" w:hAnsi="Verdana"/>
          <w:sz w:val="16"/>
          <w:szCs w:val="16"/>
          <w:lang w:val="pt-BR"/>
        </w:rPr>
      </w:pPr>
    </w:p>
    <w:p w14:paraId="184CB57F" w14:textId="77777777" w:rsidR="0001581A" w:rsidRDefault="0001581A" w:rsidP="001257A9">
      <w:pPr>
        <w:rPr>
          <w:rFonts w:ascii="Verdana" w:hAnsi="Verdana"/>
          <w:sz w:val="16"/>
          <w:szCs w:val="16"/>
          <w:lang w:val="pt-BR"/>
        </w:rPr>
      </w:pPr>
    </w:p>
    <w:p w14:paraId="51DB99FC" w14:textId="77777777" w:rsidR="0001581A" w:rsidRDefault="0001581A" w:rsidP="001257A9">
      <w:pPr>
        <w:rPr>
          <w:rFonts w:ascii="Verdana" w:hAnsi="Verdana"/>
          <w:sz w:val="16"/>
          <w:szCs w:val="16"/>
          <w:lang w:val="pt-BR"/>
        </w:rPr>
      </w:pPr>
    </w:p>
    <w:p w14:paraId="70AF4903" w14:textId="77777777" w:rsidR="0001581A" w:rsidRDefault="0001581A" w:rsidP="001257A9">
      <w:pPr>
        <w:rPr>
          <w:rFonts w:ascii="Verdana" w:hAnsi="Verdana"/>
          <w:sz w:val="16"/>
          <w:szCs w:val="16"/>
          <w:lang w:val="pt-BR"/>
        </w:rPr>
      </w:pPr>
    </w:p>
    <w:p w14:paraId="0F90EA95" w14:textId="77777777" w:rsidR="0001581A" w:rsidRDefault="0001581A" w:rsidP="001257A9">
      <w:pPr>
        <w:rPr>
          <w:rFonts w:ascii="Verdana" w:hAnsi="Verdana"/>
          <w:sz w:val="16"/>
          <w:szCs w:val="16"/>
          <w:lang w:val="pt-BR"/>
        </w:rPr>
      </w:pPr>
    </w:p>
    <w:p w14:paraId="45841E96" w14:textId="77777777" w:rsidR="0001581A" w:rsidRPr="00641225" w:rsidRDefault="0001581A" w:rsidP="001257A9">
      <w:pPr>
        <w:rPr>
          <w:rFonts w:ascii="Verdana" w:hAnsi="Verdana"/>
          <w:sz w:val="16"/>
          <w:szCs w:val="16"/>
          <w:lang w:val="pt-BR"/>
        </w:rPr>
      </w:pPr>
    </w:p>
    <w:tbl>
      <w:tblPr>
        <w:tblW w:w="11055" w:type="dxa"/>
        <w:jc w:val="center"/>
        <w:tblLook w:val="04A0" w:firstRow="1" w:lastRow="0" w:firstColumn="1" w:lastColumn="0" w:noHBand="0" w:noVBand="1"/>
      </w:tblPr>
      <w:tblGrid>
        <w:gridCol w:w="4109"/>
        <w:gridCol w:w="3261"/>
        <w:gridCol w:w="3685"/>
      </w:tblGrid>
      <w:tr w:rsidR="00DE0485" w:rsidRPr="00323D31" w14:paraId="0D01C5F6" w14:textId="77777777" w:rsidTr="00D56987">
        <w:trPr>
          <w:trHeight w:val="814"/>
          <w:jc w:val="center"/>
        </w:trPr>
        <w:tc>
          <w:tcPr>
            <w:tcW w:w="4109" w:type="dxa"/>
          </w:tcPr>
          <w:p w14:paraId="78962CC4" w14:textId="43CEC2FD" w:rsidR="00DE0485" w:rsidRPr="0013354A" w:rsidRDefault="00822882" w:rsidP="00A35C1F">
            <w:pPr>
              <w:ind w:left="33"/>
              <w:jc w:val="center"/>
              <w:outlineLvl w:val="0"/>
              <w:rPr>
                <w:rFonts w:ascii="Verdana" w:hAnsi="Verdana"/>
                <w:sz w:val="16"/>
                <w:szCs w:val="16"/>
              </w:rPr>
            </w:pPr>
            <w:r>
              <w:rPr>
                <w:rFonts w:ascii="Verdana" w:hAnsi="Verdana"/>
                <w:sz w:val="16"/>
                <w:szCs w:val="16"/>
              </w:rPr>
              <w:t>El informe fechado el 11</w:t>
            </w:r>
            <w:r w:rsidR="00D56987">
              <w:rPr>
                <w:rFonts w:ascii="Verdana" w:hAnsi="Verdana"/>
                <w:sz w:val="16"/>
                <w:szCs w:val="16"/>
              </w:rPr>
              <w:t xml:space="preserve"> de </w:t>
            </w:r>
            <w:r w:rsidR="001D4BB9">
              <w:rPr>
                <w:rFonts w:ascii="Verdana" w:hAnsi="Verdana"/>
                <w:sz w:val="16"/>
                <w:szCs w:val="16"/>
              </w:rPr>
              <w:t xml:space="preserve">febrero </w:t>
            </w:r>
            <w:r w:rsidR="00DE0485" w:rsidRPr="0013354A">
              <w:rPr>
                <w:rFonts w:ascii="Verdana" w:hAnsi="Verdana"/>
                <w:sz w:val="16"/>
                <w:szCs w:val="16"/>
              </w:rPr>
              <w:t>de 20</w:t>
            </w:r>
            <w:r w:rsidR="001D4BB9">
              <w:rPr>
                <w:rFonts w:ascii="Verdana" w:hAnsi="Verdana"/>
                <w:sz w:val="16"/>
                <w:szCs w:val="16"/>
              </w:rPr>
              <w:t>20</w:t>
            </w:r>
          </w:p>
          <w:p w14:paraId="344057F6" w14:textId="77777777" w:rsidR="00DE0485" w:rsidRPr="0013354A" w:rsidRDefault="00DE0485" w:rsidP="00A35C1F">
            <w:pPr>
              <w:ind w:left="357" w:hanging="357"/>
              <w:jc w:val="center"/>
              <w:rPr>
                <w:rFonts w:ascii="Verdana" w:hAnsi="Verdana"/>
                <w:sz w:val="16"/>
                <w:szCs w:val="16"/>
              </w:rPr>
            </w:pPr>
            <w:r w:rsidRPr="0013354A">
              <w:rPr>
                <w:rFonts w:ascii="Verdana" w:hAnsi="Verdana"/>
                <w:sz w:val="16"/>
                <w:szCs w:val="16"/>
              </w:rPr>
              <w:t>se extiende en documento aparte</w:t>
            </w:r>
          </w:p>
          <w:p w14:paraId="237B3C7B" w14:textId="77777777" w:rsidR="0001581A" w:rsidRPr="00B74D21" w:rsidRDefault="0001581A" w:rsidP="0001581A">
            <w:pPr>
              <w:jc w:val="center"/>
              <w:rPr>
                <w:rFonts w:ascii="Verdana" w:hAnsi="Verdana"/>
                <w:b/>
                <w:bCs/>
                <w:sz w:val="16"/>
                <w:szCs w:val="16"/>
              </w:rPr>
            </w:pPr>
            <w:r>
              <w:rPr>
                <w:rFonts w:ascii="Verdana" w:hAnsi="Verdana"/>
                <w:b/>
                <w:bCs/>
                <w:sz w:val="16"/>
                <w:szCs w:val="16"/>
              </w:rPr>
              <w:t>DELOITTE &amp; Co S.A.</w:t>
            </w:r>
          </w:p>
          <w:p w14:paraId="49CBF26E" w14:textId="77777777" w:rsidR="00DE0485" w:rsidRPr="0013354A" w:rsidRDefault="00DE0485" w:rsidP="00A35C1F">
            <w:pPr>
              <w:jc w:val="center"/>
              <w:rPr>
                <w:rFonts w:ascii="Verdana" w:hAnsi="Verdana"/>
                <w:sz w:val="16"/>
                <w:szCs w:val="16"/>
                <w:lang w:val="es-ES"/>
              </w:rPr>
            </w:pPr>
          </w:p>
        </w:tc>
        <w:tc>
          <w:tcPr>
            <w:tcW w:w="3261" w:type="dxa"/>
          </w:tcPr>
          <w:p w14:paraId="30204532" w14:textId="77777777" w:rsidR="00DE0485" w:rsidRPr="00323D31" w:rsidRDefault="00DE0485" w:rsidP="00A35C1F">
            <w:pPr>
              <w:ind w:left="357" w:hanging="357"/>
              <w:jc w:val="center"/>
              <w:outlineLvl w:val="0"/>
              <w:rPr>
                <w:rFonts w:ascii="Verdana" w:hAnsi="Verdana"/>
                <w:sz w:val="16"/>
                <w:szCs w:val="16"/>
              </w:rPr>
            </w:pPr>
          </w:p>
        </w:tc>
        <w:tc>
          <w:tcPr>
            <w:tcW w:w="3685" w:type="dxa"/>
          </w:tcPr>
          <w:p w14:paraId="610B63D5" w14:textId="77777777" w:rsidR="00DE0485" w:rsidRPr="00323D31" w:rsidRDefault="00DE0485" w:rsidP="00A35C1F">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DE0485" w:rsidRPr="00323D31" w14:paraId="3226DE63" w14:textId="77777777" w:rsidTr="00D56987">
        <w:trPr>
          <w:trHeight w:val="227"/>
          <w:jc w:val="center"/>
        </w:trPr>
        <w:tc>
          <w:tcPr>
            <w:tcW w:w="4109" w:type="dxa"/>
          </w:tcPr>
          <w:p w14:paraId="18143135" w14:textId="77777777" w:rsidR="00DE0485" w:rsidRDefault="00DE0485" w:rsidP="00A35C1F">
            <w:pPr>
              <w:autoSpaceDE w:val="0"/>
              <w:autoSpaceDN w:val="0"/>
              <w:adjustRightInd w:val="0"/>
              <w:jc w:val="center"/>
              <w:rPr>
                <w:rFonts w:ascii="Verdana" w:hAnsi="Verdana"/>
                <w:b/>
                <w:sz w:val="16"/>
                <w:szCs w:val="16"/>
                <w:lang w:val="pt-BR"/>
              </w:rPr>
            </w:pPr>
          </w:p>
        </w:tc>
        <w:tc>
          <w:tcPr>
            <w:tcW w:w="3261" w:type="dxa"/>
          </w:tcPr>
          <w:p w14:paraId="59B072A1" w14:textId="77777777" w:rsidR="00DE0485" w:rsidRDefault="00DE0485" w:rsidP="00A35C1F">
            <w:pPr>
              <w:jc w:val="center"/>
              <w:rPr>
                <w:rFonts w:ascii="Verdana" w:hAnsi="Verdana"/>
                <w:b/>
                <w:sz w:val="16"/>
                <w:szCs w:val="16"/>
                <w:lang w:val="pt-BR"/>
              </w:rPr>
            </w:pPr>
          </w:p>
        </w:tc>
        <w:tc>
          <w:tcPr>
            <w:tcW w:w="3685" w:type="dxa"/>
          </w:tcPr>
          <w:p w14:paraId="612A630D" w14:textId="77777777" w:rsidR="00DE0485" w:rsidRDefault="00DE0485" w:rsidP="00A35C1F">
            <w:pPr>
              <w:pStyle w:val="Textoindependiente"/>
              <w:jc w:val="center"/>
              <w:rPr>
                <w:rFonts w:ascii="Verdana" w:hAnsi="Verdana"/>
                <w:b/>
                <w:sz w:val="16"/>
                <w:szCs w:val="16"/>
                <w:lang w:val="pt-BR" w:eastAsia="en-US"/>
              </w:rPr>
            </w:pPr>
          </w:p>
        </w:tc>
      </w:tr>
      <w:tr w:rsidR="00DE0485" w:rsidRPr="00323D31" w14:paraId="3D637AC4" w14:textId="77777777" w:rsidTr="00D56987">
        <w:trPr>
          <w:trHeight w:val="610"/>
          <w:jc w:val="center"/>
        </w:trPr>
        <w:tc>
          <w:tcPr>
            <w:tcW w:w="4109" w:type="dxa"/>
          </w:tcPr>
          <w:p w14:paraId="182E4EB0" w14:textId="77777777" w:rsidR="0001581A" w:rsidRPr="00064371" w:rsidRDefault="0001581A" w:rsidP="0001581A">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438D7DCB" w14:textId="77777777" w:rsidR="0001581A" w:rsidRPr="00064371" w:rsidRDefault="0001581A" w:rsidP="0001581A">
            <w:pPr>
              <w:jc w:val="center"/>
              <w:rPr>
                <w:rFonts w:ascii="Verdana" w:hAnsi="Verdana"/>
                <w:sz w:val="16"/>
                <w:szCs w:val="16"/>
                <w:lang w:val="pt-BR"/>
              </w:rPr>
            </w:pPr>
            <w:r w:rsidRPr="00064371">
              <w:rPr>
                <w:rFonts w:ascii="Verdana" w:hAnsi="Verdana"/>
                <w:sz w:val="16"/>
                <w:szCs w:val="16"/>
                <w:lang w:val="pt-BR"/>
              </w:rPr>
              <w:t>Contador Público (U.B.A.)</w:t>
            </w:r>
          </w:p>
          <w:p w14:paraId="261FB601" w14:textId="77777777" w:rsidR="00DE0485" w:rsidRPr="0013354A" w:rsidRDefault="0001581A" w:rsidP="0001581A">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261" w:type="dxa"/>
          </w:tcPr>
          <w:p w14:paraId="2996155D" w14:textId="7E3C4E48" w:rsidR="00DE0485" w:rsidRPr="00323D31" w:rsidRDefault="00822882" w:rsidP="00A35C1F">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7DBE51D2" w14:textId="77777777" w:rsidR="00B63F0C" w:rsidRPr="001D4BB9" w:rsidRDefault="00B63F0C" w:rsidP="00B63F0C">
            <w:pPr>
              <w:pStyle w:val="Textoindependiente"/>
              <w:jc w:val="center"/>
              <w:rPr>
                <w:rFonts w:ascii="Verdana" w:hAnsi="Verdana"/>
                <w:b/>
                <w:sz w:val="16"/>
                <w:szCs w:val="16"/>
                <w:lang w:val="pt-BR" w:eastAsia="en-US"/>
              </w:rPr>
            </w:pPr>
            <w:r w:rsidRPr="001D4BB9">
              <w:rPr>
                <w:rFonts w:ascii="Verdana" w:hAnsi="Verdana"/>
                <w:b/>
                <w:sz w:val="16"/>
                <w:szCs w:val="16"/>
                <w:lang w:val="pt-BR" w:eastAsia="en-US"/>
              </w:rPr>
              <w:t>SANTIAGO DAIREAUX</w:t>
            </w:r>
          </w:p>
          <w:p w14:paraId="0955D89B" w14:textId="77777777" w:rsidR="00DE0485" w:rsidRPr="00323D31" w:rsidRDefault="00DE0485" w:rsidP="00A35C1F">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2C697D7B" w14:textId="77777777" w:rsidR="00C35231" w:rsidRDefault="00C35231" w:rsidP="006F6B54">
      <w:pPr>
        <w:rPr>
          <w:rFonts w:ascii="Verdana" w:hAnsi="Verdana"/>
          <w:b/>
          <w:sz w:val="16"/>
          <w:szCs w:val="16"/>
        </w:rPr>
      </w:pPr>
    </w:p>
    <w:p w14:paraId="65FFAE13" w14:textId="77777777" w:rsidR="00C35231" w:rsidRDefault="00C35231" w:rsidP="006F6B54">
      <w:pPr>
        <w:rPr>
          <w:rFonts w:ascii="Verdana" w:hAnsi="Verdana"/>
          <w:b/>
          <w:sz w:val="16"/>
          <w:szCs w:val="16"/>
        </w:rPr>
      </w:pPr>
    </w:p>
    <w:p w14:paraId="1CC5F94E" w14:textId="77777777" w:rsidR="00C35231" w:rsidRDefault="00C35231" w:rsidP="006F6B54">
      <w:pPr>
        <w:rPr>
          <w:rFonts w:ascii="Verdana" w:hAnsi="Verdana"/>
          <w:b/>
          <w:sz w:val="16"/>
          <w:szCs w:val="16"/>
        </w:rPr>
      </w:pPr>
    </w:p>
    <w:p w14:paraId="71F9D61D" w14:textId="77777777" w:rsidR="006F6B54" w:rsidRPr="00641225" w:rsidRDefault="006F6B54" w:rsidP="006F6B54">
      <w:pPr>
        <w:rPr>
          <w:rFonts w:ascii="Verdana" w:hAnsi="Verdana"/>
          <w:b/>
          <w:sz w:val="16"/>
          <w:szCs w:val="16"/>
        </w:rPr>
      </w:pPr>
      <w:r w:rsidRPr="00641225">
        <w:rPr>
          <w:rFonts w:ascii="Verdana" w:hAnsi="Verdana"/>
          <w:b/>
          <w:sz w:val="16"/>
          <w:szCs w:val="16"/>
        </w:rPr>
        <w:lastRenderedPageBreak/>
        <w:t xml:space="preserve">ESTADO INTERMEDIO CONDENSADO DE SITUACIÓN FINANCIERA </w:t>
      </w:r>
    </w:p>
    <w:p w14:paraId="1897F9E5" w14:textId="77777777" w:rsidR="006F6B54" w:rsidRPr="00641225" w:rsidRDefault="001D4BB9" w:rsidP="006F6B54">
      <w:pPr>
        <w:rPr>
          <w:rFonts w:ascii="Verdana" w:hAnsi="Verdana"/>
          <w:b/>
          <w:sz w:val="16"/>
          <w:szCs w:val="16"/>
        </w:rPr>
      </w:pPr>
      <w:r>
        <w:rPr>
          <w:rFonts w:ascii="Verdana" w:hAnsi="Verdana"/>
          <w:b/>
          <w:sz w:val="16"/>
          <w:szCs w:val="16"/>
        </w:rPr>
        <w:t>AL 31</w:t>
      </w:r>
      <w:r w:rsidR="006F6B54" w:rsidRPr="00641225">
        <w:rPr>
          <w:rFonts w:ascii="Verdana" w:hAnsi="Verdana"/>
          <w:b/>
          <w:sz w:val="16"/>
          <w:szCs w:val="16"/>
        </w:rPr>
        <w:t xml:space="preserve"> DE </w:t>
      </w:r>
      <w:r>
        <w:rPr>
          <w:rFonts w:ascii="Verdana" w:hAnsi="Verdana"/>
          <w:b/>
          <w:sz w:val="16"/>
          <w:szCs w:val="16"/>
        </w:rPr>
        <w:t>DIC</w:t>
      </w:r>
      <w:r w:rsidR="00D56987">
        <w:rPr>
          <w:rFonts w:ascii="Verdana" w:hAnsi="Verdana"/>
          <w:b/>
          <w:sz w:val="16"/>
          <w:szCs w:val="16"/>
        </w:rPr>
        <w:t>IEMBRE</w:t>
      </w:r>
      <w:r w:rsidR="00636A52">
        <w:rPr>
          <w:rFonts w:ascii="Verdana" w:hAnsi="Verdana"/>
          <w:b/>
          <w:sz w:val="16"/>
          <w:szCs w:val="16"/>
        </w:rPr>
        <w:t xml:space="preserve"> </w:t>
      </w:r>
      <w:r w:rsidR="006F6B54" w:rsidRPr="00641225">
        <w:rPr>
          <w:rFonts w:ascii="Verdana" w:hAnsi="Verdana"/>
          <w:b/>
          <w:sz w:val="16"/>
          <w:szCs w:val="16"/>
        </w:rPr>
        <w:t>DE 201</w:t>
      </w:r>
      <w:r w:rsidR="008E7B29">
        <w:rPr>
          <w:rFonts w:ascii="Verdana" w:hAnsi="Verdana"/>
          <w:b/>
          <w:sz w:val="16"/>
          <w:szCs w:val="16"/>
        </w:rPr>
        <w:t>9</w:t>
      </w:r>
    </w:p>
    <w:p w14:paraId="195A7446" w14:textId="77777777" w:rsidR="006F6B54" w:rsidRPr="008773BB" w:rsidRDefault="006F6B54" w:rsidP="006F6B54">
      <w:pPr>
        <w:jc w:val="both"/>
        <w:rPr>
          <w:rFonts w:ascii="Verdana" w:hAnsi="Verdana"/>
          <w:sz w:val="16"/>
          <w:szCs w:val="16"/>
        </w:rPr>
      </w:pPr>
      <w:r w:rsidRPr="008773BB">
        <w:rPr>
          <w:rFonts w:ascii="Verdana" w:hAnsi="Verdana"/>
          <w:sz w:val="16"/>
          <w:szCs w:val="16"/>
        </w:rPr>
        <w:t xml:space="preserve">(Presentado en forma </w:t>
      </w:r>
      <w:r w:rsidR="00D56987">
        <w:rPr>
          <w:rFonts w:ascii="Verdana" w:hAnsi="Verdana"/>
          <w:sz w:val="16"/>
          <w:szCs w:val="16"/>
        </w:rPr>
        <w:t>comparativa con los saldos al 30</w:t>
      </w:r>
      <w:r w:rsidRPr="008773BB">
        <w:rPr>
          <w:rFonts w:ascii="Verdana" w:hAnsi="Verdana"/>
          <w:sz w:val="16"/>
          <w:szCs w:val="16"/>
        </w:rPr>
        <w:t xml:space="preserve"> de </w:t>
      </w:r>
      <w:r w:rsidR="00D56987">
        <w:rPr>
          <w:rFonts w:ascii="Verdana" w:hAnsi="Verdana"/>
          <w:sz w:val="16"/>
          <w:szCs w:val="16"/>
        </w:rPr>
        <w:t>junio</w:t>
      </w:r>
      <w:r w:rsidRPr="008773BB">
        <w:rPr>
          <w:rFonts w:ascii="Verdana" w:hAnsi="Verdana"/>
          <w:sz w:val="16"/>
          <w:szCs w:val="16"/>
        </w:rPr>
        <w:t xml:space="preserve"> de 201</w:t>
      </w:r>
      <w:r w:rsidR="00D56987">
        <w:rPr>
          <w:rFonts w:ascii="Verdana" w:hAnsi="Verdana"/>
          <w:sz w:val="16"/>
          <w:szCs w:val="16"/>
        </w:rPr>
        <w:t>9</w:t>
      </w:r>
      <w:r w:rsidRPr="008773BB">
        <w:rPr>
          <w:rFonts w:ascii="Verdana" w:hAnsi="Verdana"/>
          <w:sz w:val="16"/>
          <w:szCs w:val="16"/>
        </w:rPr>
        <w:t xml:space="preserve">) </w:t>
      </w:r>
    </w:p>
    <w:p w14:paraId="3E2B701B" w14:textId="77777777" w:rsidR="006F6B54" w:rsidRPr="00641225" w:rsidRDefault="006F6B54" w:rsidP="006F6B54">
      <w:pPr>
        <w:rPr>
          <w:rFonts w:ascii="Verdana" w:hAnsi="Verdana"/>
          <w:sz w:val="16"/>
          <w:szCs w:val="16"/>
          <w:lang w:val="pt-BR"/>
        </w:rPr>
      </w:pPr>
      <w:r w:rsidRPr="00641225">
        <w:rPr>
          <w:rFonts w:ascii="Verdana" w:hAnsi="Verdana"/>
          <w:sz w:val="16"/>
          <w:szCs w:val="16"/>
        </w:rPr>
        <w:t>(Cifras expresadas en miles de pesos</w:t>
      </w:r>
      <w:r w:rsidR="00D56987">
        <w:rPr>
          <w:rFonts w:ascii="Verdana" w:hAnsi="Verdana"/>
          <w:sz w:val="16"/>
          <w:szCs w:val="16"/>
        </w:rPr>
        <w:t xml:space="preserve">, en moneda </w:t>
      </w:r>
      <w:r w:rsidR="00CB1061">
        <w:rPr>
          <w:rFonts w:ascii="Verdana" w:hAnsi="Verdana"/>
          <w:sz w:val="16"/>
          <w:szCs w:val="16"/>
        </w:rPr>
        <w:t>constante</w:t>
      </w:r>
      <w:r w:rsidR="008E7B29">
        <w:rPr>
          <w:rFonts w:ascii="Verdana" w:hAnsi="Verdana"/>
          <w:sz w:val="16"/>
          <w:szCs w:val="16"/>
        </w:rPr>
        <w:t xml:space="preserve"> de </w:t>
      </w:r>
      <w:r w:rsidR="001D4BB9">
        <w:rPr>
          <w:rFonts w:ascii="Verdana" w:hAnsi="Verdana"/>
          <w:sz w:val="16"/>
          <w:szCs w:val="16"/>
        </w:rPr>
        <w:t>dic</w:t>
      </w:r>
      <w:r w:rsidR="00D56987">
        <w:rPr>
          <w:rFonts w:ascii="Verdana" w:hAnsi="Verdana"/>
          <w:sz w:val="16"/>
          <w:szCs w:val="16"/>
        </w:rPr>
        <w:t>iembre</w:t>
      </w:r>
      <w:r w:rsidR="008E7B29">
        <w:rPr>
          <w:rFonts w:ascii="Verdana" w:hAnsi="Verdana"/>
          <w:sz w:val="16"/>
          <w:szCs w:val="16"/>
        </w:rPr>
        <w:t xml:space="preserve"> de 2019</w:t>
      </w:r>
      <w:r w:rsidRPr="00641225">
        <w:rPr>
          <w:rFonts w:ascii="Verdana" w:hAnsi="Verdana"/>
          <w:sz w:val="16"/>
          <w:szCs w:val="16"/>
        </w:rPr>
        <w:t>)</w:t>
      </w:r>
    </w:p>
    <w:p w14:paraId="23788B03" w14:textId="77777777" w:rsidR="006F6B54" w:rsidRDefault="006F6B54" w:rsidP="007D0B27">
      <w:pPr>
        <w:rPr>
          <w:rFonts w:ascii="Verdana" w:hAnsi="Verdana"/>
          <w:sz w:val="16"/>
          <w:szCs w:val="16"/>
        </w:rPr>
      </w:pPr>
    </w:p>
    <w:p w14:paraId="6279A557" w14:textId="77777777" w:rsidR="00EB1229" w:rsidRPr="00641225" w:rsidRDefault="00EB1229" w:rsidP="007D0B27">
      <w:pPr>
        <w:rPr>
          <w:rFonts w:ascii="Verdana" w:hAnsi="Verdana"/>
          <w:sz w:val="16"/>
          <w:szCs w:val="16"/>
        </w:rPr>
      </w:pPr>
    </w:p>
    <w:tbl>
      <w:tblPr>
        <w:tblW w:w="9499" w:type="dxa"/>
        <w:tblInd w:w="108" w:type="dxa"/>
        <w:tblBorders>
          <w:bottom w:val="double" w:sz="4" w:space="0" w:color="auto"/>
        </w:tblBorders>
        <w:tblLook w:val="04A0" w:firstRow="1" w:lastRow="0" w:firstColumn="1" w:lastColumn="0" w:noHBand="0" w:noVBand="1"/>
      </w:tblPr>
      <w:tblGrid>
        <w:gridCol w:w="5246"/>
        <w:gridCol w:w="851"/>
        <w:gridCol w:w="1500"/>
        <w:gridCol w:w="284"/>
        <w:gridCol w:w="1618"/>
      </w:tblGrid>
      <w:tr w:rsidR="00C30F7D" w:rsidRPr="00641225" w14:paraId="45E9636C" w14:textId="77777777" w:rsidTr="00237FE7">
        <w:tc>
          <w:tcPr>
            <w:tcW w:w="5246" w:type="dxa"/>
          </w:tcPr>
          <w:p w14:paraId="6FC8DDBC" w14:textId="77777777" w:rsidR="00C30F7D" w:rsidRPr="00641225" w:rsidRDefault="00C30F7D" w:rsidP="00C30F7D">
            <w:pPr>
              <w:rPr>
                <w:rFonts w:ascii="Verdana" w:hAnsi="Verdana"/>
                <w:b/>
                <w:sz w:val="16"/>
                <w:szCs w:val="16"/>
                <w:u w:val="single"/>
                <w:lang w:val="pt-BR"/>
              </w:rPr>
            </w:pPr>
          </w:p>
        </w:tc>
        <w:tc>
          <w:tcPr>
            <w:tcW w:w="851" w:type="dxa"/>
          </w:tcPr>
          <w:p w14:paraId="07EF5B0E" w14:textId="77777777" w:rsidR="00C30F7D" w:rsidRPr="00641225" w:rsidRDefault="00C30F7D" w:rsidP="00C30F7D">
            <w:pPr>
              <w:jc w:val="center"/>
              <w:rPr>
                <w:rFonts w:ascii="Verdana" w:hAnsi="Verdana"/>
                <w:b/>
                <w:sz w:val="16"/>
                <w:szCs w:val="16"/>
                <w:lang w:val="pt-BR"/>
              </w:rPr>
            </w:pPr>
            <w:r w:rsidRPr="00641225">
              <w:rPr>
                <w:rFonts w:ascii="Verdana" w:hAnsi="Verdana"/>
                <w:b/>
                <w:sz w:val="16"/>
                <w:szCs w:val="16"/>
                <w:lang w:val="pt-BR"/>
              </w:rPr>
              <w:t>Notas</w:t>
            </w:r>
          </w:p>
        </w:tc>
        <w:tc>
          <w:tcPr>
            <w:tcW w:w="1500" w:type="dxa"/>
            <w:vAlign w:val="center"/>
          </w:tcPr>
          <w:p w14:paraId="0484CEFA" w14:textId="77777777" w:rsidR="00C30F7D" w:rsidRPr="00641225" w:rsidRDefault="001D4BB9" w:rsidP="00237FE7">
            <w:pPr>
              <w:jc w:val="center"/>
              <w:rPr>
                <w:rFonts w:ascii="Verdana" w:hAnsi="Verdana"/>
                <w:b/>
                <w:sz w:val="16"/>
                <w:szCs w:val="16"/>
                <w:lang w:val="pt-BR"/>
              </w:rPr>
            </w:pPr>
            <w:r>
              <w:rPr>
                <w:rFonts w:ascii="Verdana" w:hAnsi="Verdana"/>
                <w:b/>
                <w:sz w:val="16"/>
                <w:szCs w:val="16"/>
                <w:lang w:val="pt-BR"/>
              </w:rPr>
              <w:t>31.12</w:t>
            </w:r>
            <w:r w:rsidR="00222137" w:rsidRPr="00641225">
              <w:rPr>
                <w:rFonts w:ascii="Verdana" w:hAnsi="Verdana"/>
                <w:b/>
                <w:sz w:val="16"/>
                <w:szCs w:val="16"/>
                <w:lang w:val="pt-BR"/>
              </w:rPr>
              <w:t>.1</w:t>
            </w:r>
            <w:r w:rsidR="008E7B29">
              <w:rPr>
                <w:rFonts w:ascii="Verdana" w:hAnsi="Verdana"/>
                <w:b/>
                <w:sz w:val="16"/>
                <w:szCs w:val="16"/>
                <w:lang w:val="pt-BR"/>
              </w:rPr>
              <w:t>9</w:t>
            </w:r>
          </w:p>
        </w:tc>
        <w:tc>
          <w:tcPr>
            <w:tcW w:w="284" w:type="dxa"/>
            <w:vAlign w:val="center"/>
          </w:tcPr>
          <w:p w14:paraId="76050AB5" w14:textId="77777777" w:rsidR="00C30F7D" w:rsidRPr="00641225" w:rsidRDefault="00C30F7D" w:rsidP="00237FE7">
            <w:pPr>
              <w:jc w:val="center"/>
              <w:rPr>
                <w:rFonts w:ascii="Verdana" w:hAnsi="Verdana"/>
                <w:b/>
                <w:sz w:val="16"/>
                <w:szCs w:val="16"/>
                <w:lang w:val="pt-BR"/>
              </w:rPr>
            </w:pPr>
          </w:p>
        </w:tc>
        <w:tc>
          <w:tcPr>
            <w:tcW w:w="1618" w:type="dxa"/>
            <w:vAlign w:val="center"/>
          </w:tcPr>
          <w:p w14:paraId="3A78C34E" w14:textId="77777777" w:rsidR="00C30F7D" w:rsidRPr="00641225" w:rsidRDefault="00D56987" w:rsidP="00237FE7">
            <w:pPr>
              <w:jc w:val="center"/>
              <w:rPr>
                <w:rFonts w:ascii="Verdana" w:hAnsi="Verdana"/>
                <w:b/>
                <w:sz w:val="16"/>
                <w:szCs w:val="16"/>
                <w:highlight w:val="green"/>
                <w:lang w:val="pt-BR"/>
              </w:rPr>
            </w:pPr>
            <w:r>
              <w:rPr>
                <w:rFonts w:ascii="Verdana" w:hAnsi="Verdana"/>
                <w:b/>
                <w:sz w:val="16"/>
                <w:szCs w:val="16"/>
                <w:lang w:val="pt-BR"/>
              </w:rPr>
              <w:t>30.06</w:t>
            </w:r>
            <w:r w:rsidR="00C30F7D" w:rsidRPr="00641225">
              <w:rPr>
                <w:rFonts w:ascii="Verdana" w:hAnsi="Verdana"/>
                <w:b/>
                <w:sz w:val="16"/>
                <w:szCs w:val="16"/>
                <w:lang w:val="pt-BR"/>
              </w:rPr>
              <w:t>.1</w:t>
            </w:r>
            <w:r>
              <w:rPr>
                <w:rFonts w:ascii="Verdana" w:hAnsi="Verdana"/>
                <w:b/>
                <w:sz w:val="16"/>
                <w:szCs w:val="16"/>
                <w:lang w:val="pt-BR"/>
              </w:rPr>
              <w:t>9</w:t>
            </w:r>
          </w:p>
        </w:tc>
      </w:tr>
      <w:tr w:rsidR="00C30F7D" w:rsidRPr="00641225" w14:paraId="63619A46" w14:textId="77777777" w:rsidTr="004D5411">
        <w:tc>
          <w:tcPr>
            <w:tcW w:w="5246" w:type="dxa"/>
          </w:tcPr>
          <w:p w14:paraId="25980924" w14:textId="77777777" w:rsidR="00C30F7D" w:rsidRPr="00641225" w:rsidRDefault="00C30F7D" w:rsidP="00C30F7D">
            <w:pPr>
              <w:rPr>
                <w:rFonts w:ascii="Verdana" w:hAnsi="Verdana"/>
                <w:b/>
                <w:sz w:val="16"/>
                <w:szCs w:val="16"/>
                <w:u w:val="single"/>
                <w:lang w:val="pt-BR"/>
              </w:rPr>
            </w:pPr>
            <w:r w:rsidRPr="00641225">
              <w:rPr>
                <w:rFonts w:ascii="Verdana" w:hAnsi="Verdana"/>
                <w:b/>
                <w:sz w:val="16"/>
                <w:szCs w:val="16"/>
                <w:u w:val="single"/>
                <w:lang w:val="pt-BR"/>
              </w:rPr>
              <w:t>ACTIVOS</w:t>
            </w:r>
          </w:p>
        </w:tc>
        <w:tc>
          <w:tcPr>
            <w:tcW w:w="851" w:type="dxa"/>
          </w:tcPr>
          <w:p w14:paraId="54A37AED" w14:textId="77777777" w:rsidR="00C30F7D" w:rsidRPr="00641225" w:rsidRDefault="00C30F7D" w:rsidP="00C30F7D">
            <w:pPr>
              <w:jc w:val="center"/>
              <w:rPr>
                <w:rFonts w:ascii="Verdana" w:hAnsi="Verdana"/>
                <w:sz w:val="16"/>
                <w:szCs w:val="16"/>
                <w:lang w:val="pt-BR"/>
              </w:rPr>
            </w:pPr>
          </w:p>
        </w:tc>
        <w:tc>
          <w:tcPr>
            <w:tcW w:w="1500" w:type="dxa"/>
            <w:tcBorders>
              <w:bottom w:val="nil"/>
            </w:tcBorders>
          </w:tcPr>
          <w:p w14:paraId="1EAFAF90" w14:textId="77777777" w:rsidR="00C30F7D" w:rsidRPr="00641225" w:rsidRDefault="00C30F7D" w:rsidP="00C30F7D">
            <w:pPr>
              <w:jc w:val="center"/>
              <w:rPr>
                <w:rFonts w:ascii="Verdana" w:hAnsi="Verdana"/>
                <w:sz w:val="16"/>
                <w:szCs w:val="16"/>
                <w:lang w:val="pt-BR"/>
              </w:rPr>
            </w:pPr>
          </w:p>
        </w:tc>
        <w:tc>
          <w:tcPr>
            <w:tcW w:w="284" w:type="dxa"/>
          </w:tcPr>
          <w:p w14:paraId="54EEFC81" w14:textId="77777777" w:rsidR="00C30F7D" w:rsidRPr="00641225" w:rsidRDefault="00C30F7D" w:rsidP="00C30F7D">
            <w:pPr>
              <w:jc w:val="center"/>
              <w:rPr>
                <w:rFonts w:ascii="Verdana" w:hAnsi="Verdana"/>
                <w:sz w:val="16"/>
                <w:szCs w:val="16"/>
                <w:lang w:val="pt-BR"/>
              </w:rPr>
            </w:pPr>
          </w:p>
        </w:tc>
        <w:tc>
          <w:tcPr>
            <w:tcW w:w="1618" w:type="dxa"/>
            <w:tcBorders>
              <w:bottom w:val="nil"/>
            </w:tcBorders>
          </w:tcPr>
          <w:p w14:paraId="6F59CEDB" w14:textId="77777777" w:rsidR="00C30F7D" w:rsidRPr="00641225" w:rsidRDefault="00C30F7D" w:rsidP="006C47AA">
            <w:pPr>
              <w:rPr>
                <w:rFonts w:ascii="Verdana" w:hAnsi="Verdana"/>
                <w:sz w:val="16"/>
                <w:szCs w:val="16"/>
                <w:highlight w:val="green"/>
                <w:lang w:val="pt-BR"/>
              </w:rPr>
            </w:pPr>
          </w:p>
        </w:tc>
      </w:tr>
      <w:tr w:rsidR="00C30F7D" w:rsidRPr="00641225" w14:paraId="02C90166" w14:textId="77777777" w:rsidTr="004D5411">
        <w:trPr>
          <w:trHeight w:val="80"/>
        </w:trPr>
        <w:tc>
          <w:tcPr>
            <w:tcW w:w="5246" w:type="dxa"/>
          </w:tcPr>
          <w:p w14:paraId="32684CDE" w14:textId="77777777" w:rsidR="00C30F7D" w:rsidRPr="00641225" w:rsidRDefault="00C30F7D" w:rsidP="00C30F7D">
            <w:pPr>
              <w:rPr>
                <w:rFonts w:ascii="Verdana" w:hAnsi="Verdana"/>
                <w:b/>
                <w:sz w:val="16"/>
                <w:szCs w:val="16"/>
                <w:lang w:val="pt-BR"/>
              </w:rPr>
            </w:pPr>
            <w:r w:rsidRPr="00641225">
              <w:rPr>
                <w:rFonts w:ascii="Verdana" w:hAnsi="Verdana"/>
                <w:b/>
                <w:sz w:val="16"/>
                <w:szCs w:val="16"/>
                <w:lang w:val="pt-BR"/>
              </w:rPr>
              <w:t>ACTIVOS NO CORRIENTES</w:t>
            </w:r>
          </w:p>
        </w:tc>
        <w:tc>
          <w:tcPr>
            <w:tcW w:w="851" w:type="dxa"/>
          </w:tcPr>
          <w:p w14:paraId="6659A787" w14:textId="77777777" w:rsidR="00C30F7D" w:rsidRPr="00641225" w:rsidRDefault="00C30F7D" w:rsidP="00C30F7D">
            <w:pPr>
              <w:jc w:val="center"/>
              <w:rPr>
                <w:rFonts w:ascii="Verdana" w:hAnsi="Verdana"/>
                <w:sz w:val="16"/>
                <w:szCs w:val="16"/>
                <w:lang w:val="pt-BR"/>
              </w:rPr>
            </w:pPr>
          </w:p>
        </w:tc>
        <w:tc>
          <w:tcPr>
            <w:tcW w:w="1500" w:type="dxa"/>
            <w:tcBorders>
              <w:top w:val="nil"/>
              <w:bottom w:val="nil"/>
            </w:tcBorders>
          </w:tcPr>
          <w:p w14:paraId="187CDFCE" w14:textId="77777777" w:rsidR="00C30F7D" w:rsidRPr="00641225" w:rsidRDefault="00C30F7D" w:rsidP="00C30F7D">
            <w:pPr>
              <w:jc w:val="center"/>
              <w:rPr>
                <w:rFonts w:ascii="Verdana" w:hAnsi="Verdana"/>
                <w:sz w:val="16"/>
                <w:szCs w:val="16"/>
                <w:lang w:val="pt-BR"/>
              </w:rPr>
            </w:pPr>
          </w:p>
        </w:tc>
        <w:tc>
          <w:tcPr>
            <w:tcW w:w="284" w:type="dxa"/>
          </w:tcPr>
          <w:p w14:paraId="09A29BAF" w14:textId="77777777" w:rsidR="00C30F7D" w:rsidRPr="00641225" w:rsidRDefault="00C30F7D" w:rsidP="00C30F7D">
            <w:pPr>
              <w:jc w:val="center"/>
              <w:rPr>
                <w:rFonts w:ascii="Verdana" w:hAnsi="Verdana"/>
                <w:sz w:val="16"/>
                <w:szCs w:val="16"/>
                <w:lang w:val="pt-BR"/>
              </w:rPr>
            </w:pPr>
          </w:p>
        </w:tc>
        <w:tc>
          <w:tcPr>
            <w:tcW w:w="1618" w:type="dxa"/>
            <w:tcBorders>
              <w:top w:val="nil"/>
              <w:bottom w:val="nil"/>
            </w:tcBorders>
          </w:tcPr>
          <w:p w14:paraId="3E3B44BE" w14:textId="77777777" w:rsidR="00C30F7D" w:rsidRPr="00641225" w:rsidRDefault="00C30F7D" w:rsidP="00C30F7D">
            <w:pPr>
              <w:jc w:val="center"/>
              <w:rPr>
                <w:rFonts w:ascii="Verdana" w:hAnsi="Verdana"/>
                <w:sz w:val="16"/>
                <w:szCs w:val="16"/>
                <w:lang w:val="pt-BR"/>
              </w:rPr>
            </w:pPr>
          </w:p>
        </w:tc>
      </w:tr>
      <w:tr w:rsidR="00983C09" w:rsidRPr="00641225" w14:paraId="410560E5" w14:textId="77777777" w:rsidTr="00BC0578">
        <w:tc>
          <w:tcPr>
            <w:tcW w:w="5246" w:type="dxa"/>
          </w:tcPr>
          <w:p w14:paraId="74474765" w14:textId="77777777" w:rsidR="00983C09" w:rsidRPr="00641225" w:rsidRDefault="00983C09" w:rsidP="00983C09">
            <w:pPr>
              <w:ind w:left="284"/>
              <w:rPr>
                <w:rFonts w:ascii="Verdana" w:hAnsi="Verdana"/>
                <w:sz w:val="16"/>
                <w:szCs w:val="16"/>
                <w:lang w:val="pt-BR"/>
              </w:rPr>
            </w:pPr>
            <w:r w:rsidRPr="00641225">
              <w:rPr>
                <w:rFonts w:ascii="Verdana" w:hAnsi="Verdana"/>
                <w:sz w:val="16"/>
                <w:szCs w:val="16"/>
                <w:lang w:val="pt-BR"/>
              </w:rPr>
              <w:t>Propiedad, planta y equipo</w:t>
            </w:r>
          </w:p>
        </w:tc>
        <w:tc>
          <w:tcPr>
            <w:tcW w:w="851" w:type="dxa"/>
          </w:tcPr>
          <w:p w14:paraId="6D8AE760" w14:textId="77777777" w:rsidR="00983C09" w:rsidRPr="00320919" w:rsidRDefault="00F05915" w:rsidP="00983C09">
            <w:pPr>
              <w:jc w:val="center"/>
              <w:rPr>
                <w:rFonts w:ascii="Verdana" w:hAnsi="Verdana"/>
                <w:sz w:val="16"/>
                <w:szCs w:val="16"/>
              </w:rPr>
            </w:pPr>
            <w:r>
              <w:rPr>
                <w:rFonts w:ascii="Verdana" w:hAnsi="Verdana"/>
                <w:sz w:val="16"/>
                <w:szCs w:val="16"/>
              </w:rPr>
              <w:t>11</w:t>
            </w:r>
          </w:p>
        </w:tc>
        <w:tc>
          <w:tcPr>
            <w:tcW w:w="1500" w:type="dxa"/>
            <w:tcBorders>
              <w:top w:val="nil"/>
            </w:tcBorders>
          </w:tcPr>
          <w:p w14:paraId="04DB3E32" w14:textId="77777777" w:rsidR="00983C09" w:rsidRPr="00641225" w:rsidRDefault="00737687" w:rsidP="00983C09">
            <w:pPr>
              <w:jc w:val="right"/>
              <w:rPr>
                <w:rFonts w:ascii="Verdana" w:hAnsi="Verdana"/>
                <w:noProof/>
                <w:sz w:val="16"/>
                <w:szCs w:val="16"/>
              </w:rPr>
            </w:pPr>
            <w:r w:rsidRPr="00737687">
              <w:rPr>
                <w:rFonts w:ascii="Verdana" w:hAnsi="Verdana"/>
                <w:noProof/>
                <w:sz w:val="16"/>
                <w:szCs w:val="16"/>
              </w:rPr>
              <w:t>1.635.357</w:t>
            </w:r>
          </w:p>
        </w:tc>
        <w:tc>
          <w:tcPr>
            <w:tcW w:w="284" w:type="dxa"/>
            <w:vAlign w:val="bottom"/>
          </w:tcPr>
          <w:p w14:paraId="69EDC26D" w14:textId="77777777" w:rsidR="00983C09" w:rsidRPr="00641225" w:rsidRDefault="00983C09" w:rsidP="00983C09">
            <w:pPr>
              <w:jc w:val="right"/>
              <w:rPr>
                <w:rFonts w:ascii="Verdana" w:hAnsi="Verdana"/>
                <w:sz w:val="16"/>
                <w:szCs w:val="16"/>
              </w:rPr>
            </w:pPr>
          </w:p>
        </w:tc>
        <w:tc>
          <w:tcPr>
            <w:tcW w:w="1618" w:type="dxa"/>
            <w:tcBorders>
              <w:top w:val="nil"/>
            </w:tcBorders>
          </w:tcPr>
          <w:p w14:paraId="6148CDA0" w14:textId="77777777" w:rsidR="00983C09" w:rsidRPr="006A5F9F" w:rsidRDefault="003A00BC" w:rsidP="00983C09">
            <w:pPr>
              <w:jc w:val="right"/>
              <w:rPr>
                <w:rFonts w:ascii="Verdana" w:hAnsi="Verdana"/>
                <w:noProof/>
                <w:sz w:val="16"/>
                <w:szCs w:val="16"/>
              </w:rPr>
            </w:pPr>
            <w:r w:rsidRPr="003A00BC">
              <w:rPr>
                <w:rFonts w:ascii="Verdana" w:hAnsi="Verdana"/>
                <w:noProof/>
                <w:sz w:val="16"/>
                <w:szCs w:val="16"/>
              </w:rPr>
              <w:t>1.481.858</w:t>
            </w:r>
          </w:p>
        </w:tc>
      </w:tr>
      <w:tr w:rsidR="009B4775" w:rsidRPr="00641225" w14:paraId="07C2E575" w14:textId="77777777" w:rsidTr="00F05915">
        <w:tc>
          <w:tcPr>
            <w:tcW w:w="5246" w:type="dxa"/>
          </w:tcPr>
          <w:p w14:paraId="06630F01" w14:textId="77777777" w:rsidR="009B4775" w:rsidRPr="00641225" w:rsidRDefault="009B4775" w:rsidP="00983C09">
            <w:pPr>
              <w:ind w:left="284"/>
              <w:rPr>
                <w:rFonts w:ascii="Verdana" w:hAnsi="Verdana"/>
                <w:sz w:val="16"/>
                <w:szCs w:val="16"/>
                <w:lang w:val="pt-BR"/>
              </w:rPr>
            </w:pPr>
            <w:r>
              <w:rPr>
                <w:rFonts w:ascii="Verdana" w:hAnsi="Verdana"/>
                <w:sz w:val="16"/>
                <w:szCs w:val="16"/>
                <w:lang w:val="pt-BR"/>
              </w:rPr>
              <w:t>Derecho de uso de activos</w:t>
            </w:r>
          </w:p>
        </w:tc>
        <w:tc>
          <w:tcPr>
            <w:tcW w:w="851" w:type="dxa"/>
            <w:shd w:val="clear" w:color="auto" w:fill="auto"/>
          </w:tcPr>
          <w:p w14:paraId="21435CBA" w14:textId="77777777" w:rsidR="009B4775" w:rsidRPr="009B4775" w:rsidRDefault="00F05915" w:rsidP="00983C09">
            <w:pPr>
              <w:jc w:val="center"/>
              <w:rPr>
                <w:rFonts w:ascii="Verdana" w:hAnsi="Verdana"/>
                <w:sz w:val="16"/>
                <w:szCs w:val="16"/>
                <w:lang w:val="pt-BR"/>
              </w:rPr>
            </w:pPr>
            <w:r>
              <w:rPr>
                <w:rFonts w:ascii="Verdana" w:hAnsi="Verdana"/>
                <w:sz w:val="16"/>
                <w:szCs w:val="16"/>
                <w:lang w:val="pt-BR"/>
              </w:rPr>
              <w:t>12</w:t>
            </w:r>
          </w:p>
        </w:tc>
        <w:tc>
          <w:tcPr>
            <w:tcW w:w="1500" w:type="dxa"/>
            <w:tcBorders>
              <w:top w:val="nil"/>
            </w:tcBorders>
          </w:tcPr>
          <w:p w14:paraId="30490A5D" w14:textId="77777777" w:rsidR="009B4775" w:rsidRPr="00737687" w:rsidRDefault="00737687" w:rsidP="00737687">
            <w:pPr>
              <w:widowControl/>
              <w:jc w:val="right"/>
              <w:rPr>
                <w:rFonts w:ascii="Arial" w:hAnsi="Arial" w:cs="Arial"/>
                <w:color w:val="000000"/>
                <w:lang w:val="es-AR" w:eastAsia="es-AR"/>
              </w:rPr>
            </w:pPr>
            <w:r w:rsidRPr="00737687">
              <w:rPr>
                <w:rFonts w:ascii="Verdana" w:hAnsi="Verdana"/>
                <w:noProof/>
                <w:sz w:val="16"/>
                <w:szCs w:val="16"/>
              </w:rPr>
              <w:t>20.579</w:t>
            </w:r>
          </w:p>
        </w:tc>
        <w:tc>
          <w:tcPr>
            <w:tcW w:w="284" w:type="dxa"/>
            <w:vAlign w:val="bottom"/>
          </w:tcPr>
          <w:p w14:paraId="7D1F4D80" w14:textId="77777777" w:rsidR="009B4775" w:rsidRPr="00641225" w:rsidRDefault="009B4775" w:rsidP="00983C09">
            <w:pPr>
              <w:jc w:val="right"/>
              <w:rPr>
                <w:rFonts w:ascii="Verdana" w:hAnsi="Verdana"/>
                <w:sz w:val="16"/>
                <w:szCs w:val="16"/>
              </w:rPr>
            </w:pPr>
          </w:p>
        </w:tc>
        <w:tc>
          <w:tcPr>
            <w:tcW w:w="1618" w:type="dxa"/>
            <w:tcBorders>
              <w:top w:val="nil"/>
            </w:tcBorders>
          </w:tcPr>
          <w:p w14:paraId="34ED1EC9" w14:textId="77777777" w:rsidR="009B4775" w:rsidRDefault="003A00BC" w:rsidP="00983C09">
            <w:pPr>
              <w:jc w:val="right"/>
              <w:rPr>
                <w:rFonts w:ascii="Verdana" w:hAnsi="Verdana"/>
                <w:noProof/>
                <w:sz w:val="16"/>
                <w:szCs w:val="16"/>
              </w:rPr>
            </w:pPr>
            <w:r w:rsidRPr="003A00BC">
              <w:rPr>
                <w:rFonts w:ascii="Verdana" w:hAnsi="Verdana"/>
                <w:noProof/>
                <w:sz w:val="16"/>
                <w:szCs w:val="16"/>
              </w:rPr>
              <w:t>28.119</w:t>
            </w:r>
          </w:p>
        </w:tc>
      </w:tr>
      <w:tr w:rsidR="001D3196" w:rsidRPr="00641225" w14:paraId="2A5B9953" w14:textId="77777777" w:rsidTr="00BC0578">
        <w:tc>
          <w:tcPr>
            <w:tcW w:w="5246" w:type="dxa"/>
          </w:tcPr>
          <w:p w14:paraId="5AE96436"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Activos intangibles</w:t>
            </w:r>
          </w:p>
        </w:tc>
        <w:tc>
          <w:tcPr>
            <w:tcW w:w="851" w:type="dxa"/>
          </w:tcPr>
          <w:p w14:paraId="46B659FD" w14:textId="77777777" w:rsidR="001D3196" w:rsidRPr="00320919" w:rsidRDefault="001D3196" w:rsidP="001D3196">
            <w:pPr>
              <w:jc w:val="center"/>
              <w:rPr>
                <w:rFonts w:ascii="Verdana" w:hAnsi="Verdana"/>
                <w:sz w:val="16"/>
                <w:szCs w:val="16"/>
              </w:rPr>
            </w:pPr>
            <w:r>
              <w:rPr>
                <w:rFonts w:ascii="Verdana" w:hAnsi="Verdana"/>
                <w:sz w:val="16"/>
                <w:szCs w:val="16"/>
              </w:rPr>
              <w:t>13</w:t>
            </w:r>
          </w:p>
        </w:tc>
        <w:tc>
          <w:tcPr>
            <w:tcW w:w="1500" w:type="dxa"/>
            <w:tcBorders>
              <w:top w:val="nil"/>
            </w:tcBorders>
          </w:tcPr>
          <w:p w14:paraId="5CA707BD"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830.002</w:t>
            </w:r>
          </w:p>
        </w:tc>
        <w:tc>
          <w:tcPr>
            <w:tcW w:w="284" w:type="dxa"/>
            <w:vAlign w:val="bottom"/>
          </w:tcPr>
          <w:p w14:paraId="0EE0CCC8" w14:textId="77777777" w:rsidR="001D3196" w:rsidRPr="00641225" w:rsidRDefault="001D3196" w:rsidP="001D3196">
            <w:pPr>
              <w:jc w:val="right"/>
              <w:rPr>
                <w:rFonts w:ascii="Verdana" w:hAnsi="Verdana"/>
                <w:sz w:val="16"/>
                <w:szCs w:val="16"/>
              </w:rPr>
            </w:pPr>
          </w:p>
        </w:tc>
        <w:tc>
          <w:tcPr>
            <w:tcW w:w="1618" w:type="dxa"/>
            <w:tcBorders>
              <w:top w:val="nil"/>
            </w:tcBorders>
          </w:tcPr>
          <w:p w14:paraId="611CD671"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761.714</w:t>
            </w:r>
          </w:p>
        </w:tc>
      </w:tr>
      <w:tr w:rsidR="001D3196" w:rsidRPr="00641225" w14:paraId="36C11A82" w14:textId="77777777" w:rsidTr="00BC0578">
        <w:tc>
          <w:tcPr>
            <w:tcW w:w="5246" w:type="dxa"/>
          </w:tcPr>
          <w:p w14:paraId="1715CAB0"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Propiedades de inversión</w:t>
            </w:r>
          </w:p>
        </w:tc>
        <w:tc>
          <w:tcPr>
            <w:tcW w:w="851" w:type="dxa"/>
          </w:tcPr>
          <w:p w14:paraId="3A0D8AFE" w14:textId="77777777" w:rsidR="001D3196" w:rsidRPr="00320919" w:rsidRDefault="001D3196" w:rsidP="001D3196">
            <w:pPr>
              <w:jc w:val="center"/>
              <w:rPr>
                <w:rFonts w:ascii="Verdana" w:hAnsi="Verdana"/>
                <w:sz w:val="16"/>
                <w:szCs w:val="16"/>
              </w:rPr>
            </w:pPr>
            <w:r>
              <w:rPr>
                <w:rFonts w:ascii="Verdana" w:hAnsi="Verdana"/>
                <w:sz w:val="16"/>
                <w:szCs w:val="16"/>
              </w:rPr>
              <w:t>14</w:t>
            </w:r>
          </w:p>
        </w:tc>
        <w:tc>
          <w:tcPr>
            <w:tcW w:w="1500" w:type="dxa"/>
            <w:tcBorders>
              <w:top w:val="nil"/>
            </w:tcBorders>
          </w:tcPr>
          <w:p w14:paraId="349A0FEF"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276.098</w:t>
            </w:r>
          </w:p>
        </w:tc>
        <w:tc>
          <w:tcPr>
            <w:tcW w:w="284" w:type="dxa"/>
            <w:vAlign w:val="bottom"/>
          </w:tcPr>
          <w:p w14:paraId="15621F9D" w14:textId="77777777" w:rsidR="001D3196" w:rsidRPr="00641225" w:rsidRDefault="001D3196" w:rsidP="001D3196">
            <w:pPr>
              <w:jc w:val="right"/>
              <w:rPr>
                <w:rFonts w:ascii="Verdana" w:hAnsi="Verdana"/>
                <w:sz w:val="16"/>
                <w:szCs w:val="16"/>
              </w:rPr>
            </w:pPr>
          </w:p>
        </w:tc>
        <w:tc>
          <w:tcPr>
            <w:tcW w:w="1618" w:type="dxa"/>
            <w:tcBorders>
              <w:top w:val="nil"/>
            </w:tcBorders>
          </w:tcPr>
          <w:p w14:paraId="70639111"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258.968</w:t>
            </w:r>
          </w:p>
        </w:tc>
      </w:tr>
      <w:tr w:rsidR="001D3196" w:rsidRPr="00641225" w14:paraId="51B675FD" w14:textId="77777777" w:rsidTr="00BC0578">
        <w:tc>
          <w:tcPr>
            <w:tcW w:w="5246" w:type="dxa"/>
          </w:tcPr>
          <w:p w14:paraId="2922C545" w14:textId="77777777" w:rsidR="001D3196" w:rsidRPr="00641225" w:rsidRDefault="001D3196" w:rsidP="001D3196">
            <w:pPr>
              <w:ind w:left="284"/>
              <w:rPr>
                <w:rFonts w:ascii="Verdana" w:hAnsi="Verdana"/>
                <w:sz w:val="16"/>
                <w:szCs w:val="16"/>
                <w:lang w:val="es-AR"/>
              </w:rPr>
            </w:pPr>
            <w:r w:rsidRPr="00641225">
              <w:rPr>
                <w:rFonts w:ascii="Verdana" w:hAnsi="Verdana"/>
                <w:sz w:val="16"/>
                <w:szCs w:val="16"/>
                <w:lang w:val="pt-BR"/>
              </w:rPr>
              <w:t>Inversiones en asociadas</w:t>
            </w:r>
          </w:p>
        </w:tc>
        <w:tc>
          <w:tcPr>
            <w:tcW w:w="851" w:type="dxa"/>
          </w:tcPr>
          <w:p w14:paraId="35F6ABF4" w14:textId="77777777" w:rsidR="001D3196" w:rsidRPr="00641225" w:rsidRDefault="001D3196" w:rsidP="001D3196">
            <w:pPr>
              <w:jc w:val="center"/>
              <w:rPr>
                <w:rFonts w:ascii="Verdana" w:hAnsi="Verdana"/>
                <w:sz w:val="16"/>
                <w:szCs w:val="16"/>
                <w:highlight w:val="yellow"/>
              </w:rPr>
            </w:pPr>
          </w:p>
        </w:tc>
        <w:tc>
          <w:tcPr>
            <w:tcW w:w="1500" w:type="dxa"/>
            <w:tcBorders>
              <w:top w:val="nil"/>
            </w:tcBorders>
          </w:tcPr>
          <w:p w14:paraId="532F78D8" w14:textId="77777777" w:rsidR="001D3196" w:rsidRPr="00641225" w:rsidRDefault="001D3196" w:rsidP="001D3196">
            <w:pPr>
              <w:jc w:val="right"/>
              <w:rPr>
                <w:rFonts w:ascii="Verdana" w:hAnsi="Verdana"/>
                <w:noProof/>
                <w:sz w:val="16"/>
                <w:szCs w:val="16"/>
              </w:rPr>
            </w:pPr>
            <w:r>
              <w:rPr>
                <w:rFonts w:ascii="Verdana" w:hAnsi="Verdana"/>
                <w:noProof/>
                <w:sz w:val="16"/>
                <w:szCs w:val="16"/>
              </w:rPr>
              <w:t>1</w:t>
            </w:r>
          </w:p>
        </w:tc>
        <w:tc>
          <w:tcPr>
            <w:tcW w:w="284" w:type="dxa"/>
            <w:vAlign w:val="bottom"/>
          </w:tcPr>
          <w:p w14:paraId="5F3BE210" w14:textId="77777777" w:rsidR="001D3196" w:rsidRPr="00641225" w:rsidRDefault="001D3196" w:rsidP="001D3196">
            <w:pPr>
              <w:jc w:val="right"/>
              <w:rPr>
                <w:rFonts w:ascii="Verdana" w:hAnsi="Verdana"/>
                <w:sz w:val="16"/>
                <w:szCs w:val="16"/>
              </w:rPr>
            </w:pPr>
          </w:p>
        </w:tc>
        <w:tc>
          <w:tcPr>
            <w:tcW w:w="1618" w:type="dxa"/>
            <w:tcBorders>
              <w:top w:val="nil"/>
            </w:tcBorders>
          </w:tcPr>
          <w:p w14:paraId="175C79B9"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1</w:t>
            </w:r>
          </w:p>
        </w:tc>
      </w:tr>
      <w:tr w:rsidR="001D3196" w:rsidRPr="00641225" w14:paraId="54E32C31" w14:textId="77777777" w:rsidTr="00BC0578">
        <w:tc>
          <w:tcPr>
            <w:tcW w:w="5246" w:type="dxa"/>
          </w:tcPr>
          <w:p w14:paraId="5FD94532"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Activo por impuesto diferido</w:t>
            </w:r>
          </w:p>
        </w:tc>
        <w:tc>
          <w:tcPr>
            <w:tcW w:w="851" w:type="dxa"/>
          </w:tcPr>
          <w:p w14:paraId="2D408AA6" w14:textId="77777777" w:rsidR="001D3196" w:rsidRPr="00320919" w:rsidRDefault="001D3196" w:rsidP="001D3196">
            <w:pPr>
              <w:jc w:val="center"/>
              <w:rPr>
                <w:rFonts w:ascii="Verdana" w:hAnsi="Verdana"/>
                <w:sz w:val="16"/>
                <w:szCs w:val="16"/>
              </w:rPr>
            </w:pPr>
            <w:r>
              <w:rPr>
                <w:rFonts w:ascii="Verdana" w:hAnsi="Verdana"/>
                <w:sz w:val="16"/>
                <w:szCs w:val="16"/>
              </w:rPr>
              <w:t>10</w:t>
            </w:r>
          </w:p>
        </w:tc>
        <w:tc>
          <w:tcPr>
            <w:tcW w:w="1500" w:type="dxa"/>
          </w:tcPr>
          <w:p w14:paraId="2013C2F8" w14:textId="385A2F6A" w:rsidR="001D3196" w:rsidRPr="00641225" w:rsidRDefault="007C3A21" w:rsidP="001D3196">
            <w:pPr>
              <w:jc w:val="right"/>
              <w:rPr>
                <w:rFonts w:ascii="Verdana" w:hAnsi="Verdana"/>
                <w:noProof/>
                <w:sz w:val="16"/>
                <w:szCs w:val="16"/>
              </w:rPr>
            </w:pPr>
            <w:r w:rsidRPr="007C3A21">
              <w:rPr>
                <w:rFonts w:ascii="Verdana" w:hAnsi="Verdana"/>
                <w:noProof/>
                <w:sz w:val="16"/>
                <w:szCs w:val="16"/>
              </w:rPr>
              <w:t>302.537</w:t>
            </w:r>
          </w:p>
        </w:tc>
        <w:tc>
          <w:tcPr>
            <w:tcW w:w="284" w:type="dxa"/>
            <w:vAlign w:val="bottom"/>
          </w:tcPr>
          <w:p w14:paraId="312B7491" w14:textId="77777777" w:rsidR="001D3196" w:rsidRPr="00641225" w:rsidRDefault="001D3196" w:rsidP="001D3196">
            <w:pPr>
              <w:jc w:val="right"/>
              <w:rPr>
                <w:rFonts w:ascii="Verdana" w:hAnsi="Verdana"/>
                <w:sz w:val="16"/>
                <w:szCs w:val="16"/>
              </w:rPr>
            </w:pPr>
          </w:p>
        </w:tc>
        <w:tc>
          <w:tcPr>
            <w:tcW w:w="1618" w:type="dxa"/>
          </w:tcPr>
          <w:p w14:paraId="6B23BBA9"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296.205</w:t>
            </w:r>
          </w:p>
        </w:tc>
      </w:tr>
      <w:tr w:rsidR="00267116" w:rsidRPr="00641225" w14:paraId="529A61C2" w14:textId="77777777" w:rsidTr="00BC0578">
        <w:tc>
          <w:tcPr>
            <w:tcW w:w="5246" w:type="dxa"/>
          </w:tcPr>
          <w:p w14:paraId="7E7335D7" w14:textId="25102BCD" w:rsidR="00267116" w:rsidRPr="00641225" w:rsidRDefault="00267116" w:rsidP="001D3196">
            <w:pPr>
              <w:ind w:left="284"/>
              <w:rPr>
                <w:rFonts w:ascii="Verdana" w:hAnsi="Verdana"/>
                <w:sz w:val="16"/>
                <w:szCs w:val="16"/>
                <w:lang w:val="pt-BR"/>
              </w:rPr>
            </w:pPr>
            <w:r>
              <w:rPr>
                <w:rFonts w:ascii="Verdana" w:hAnsi="Verdana"/>
                <w:sz w:val="16"/>
                <w:szCs w:val="16"/>
                <w:lang w:val="pt-BR"/>
              </w:rPr>
              <w:t>Otras inversiones</w:t>
            </w:r>
          </w:p>
        </w:tc>
        <w:tc>
          <w:tcPr>
            <w:tcW w:w="851" w:type="dxa"/>
          </w:tcPr>
          <w:p w14:paraId="24E570B1" w14:textId="77777777" w:rsidR="00267116" w:rsidRDefault="00267116" w:rsidP="001D3196">
            <w:pPr>
              <w:jc w:val="center"/>
              <w:rPr>
                <w:rFonts w:ascii="Verdana" w:hAnsi="Verdana"/>
                <w:sz w:val="16"/>
                <w:szCs w:val="16"/>
              </w:rPr>
            </w:pPr>
          </w:p>
        </w:tc>
        <w:tc>
          <w:tcPr>
            <w:tcW w:w="1500" w:type="dxa"/>
          </w:tcPr>
          <w:p w14:paraId="11210C3F" w14:textId="6884BF32" w:rsidR="00267116" w:rsidRPr="007C3A21" w:rsidRDefault="00267116" w:rsidP="001D3196">
            <w:pPr>
              <w:jc w:val="right"/>
              <w:rPr>
                <w:rFonts w:ascii="Verdana" w:hAnsi="Verdana"/>
                <w:noProof/>
                <w:sz w:val="16"/>
                <w:szCs w:val="16"/>
              </w:rPr>
            </w:pPr>
            <w:r>
              <w:rPr>
                <w:rFonts w:ascii="Verdana" w:hAnsi="Verdana"/>
                <w:noProof/>
                <w:sz w:val="16"/>
                <w:szCs w:val="16"/>
              </w:rPr>
              <w:t>69.700</w:t>
            </w:r>
          </w:p>
        </w:tc>
        <w:tc>
          <w:tcPr>
            <w:tcW w:w="284" w:type="dxa"/>
            <w:vAlign w:val="bottom"/>
          </w:tcPr>
          <w:p w14:paraId="3BDF8D7A" w14:textId="77777777" w:rsidR="00267116" w:rsidRPr="00641225" w:rsidRDefault="00267116" w:rsidP="001D3196">
            <w:pPr>
              <w:jc w:val="right"/>
              <w:rPr>
                <w:rFonts w:ascii="Verdana" w:hAnsi="Verdana"/>
                <w:sz w:val="16"/>
                <w:szCs w:val="16"/>
              </w:rPr>
            </w:pPr>
          </w:p>
        </w:tc>
        <w:tc>
          <w:tcPr>
            <w:tcW w:w="1618" w:type="dxa"/>
          </w:tcPr>
          <w:p w14:paraId="0A434AD4" w14:textId="47A7D3BB" w:rsidR="00267116" w:rsidRPr="003A00BC" w:rsidRDefault="00267116" w:rsidP="001D3196">
            <w:pPr>
              <w:jc w:val="right"/>
              <w:rPr>
                <w:rFonts w:ascii="Verdana" w:hAnsi="Verdana"/>
                <w:noProof/>
                <w:sz w:val="16"/>
                <w:szCs w:val="16"/>
              </w:rPr>
            </w:pPr>
            <w:r>
              <w:rPr>
                <w:rFonts w:ascii="Verdana" w:hAnsi="Verdana"/>
                <w:noProof/>
                <w:sz w:val="16"/>
                <w:szCs w:val="16"/>
              </w:rPr>
              <w:t>-</w:t>
            </w:r>
          </w:p>
        </w:tc>
      </w:tr>
      <w:tr w:rsidR="001D3196" w:rsidRPr="00641225" w14:paraId="60616B01" w14:textId="77777777" w:rsidTr="00BC0578">
        <w:tc>
          <w:tcPr>
            <w:tcW w:w="5246" w:type="dxa"/>
          </w:tcPr>
          <w:p w14:paraId="2A233FED"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Cuentas por cobrar comerciales y otros créditos</w:t>
            </w:r>
          </w:p>
        </w:tc>
        <w:tc>
          <w:tcPr>
            <w:tcW w:w="851" w:type="dxa"/>
          </w:tcPr>
          <w:p w14:paraId="25581EB2" w14:textId="77777777" w:rsidR="001D3196" w:rsidRPr="00320919" w:rsidRDefault="001D3196" w:rsidP="001D3196">
            <w:pPr>
              <w:jc w:val="center"/>
              <w:rPr>
                <w:rFonts w:ascii="Verdana" w:hAnsi="Verdana"/>
                <w:sz w:val="16"/>
                <w:szCs w:val="16"/>
              </w:rPr>
            </w:pPr>
            <w:r>
              <w:rPr>
                <w:rFonts w:ascii="Verdana" w:hAnsi="Verdana"/>
                <w:sz w:val="16"/>
                <w:szCs w:val="16"/>
              </w:rPr>
              <w:t>15</w:t>
            </w:r>
          </w:p>
        </w:tc>
        <w:tc>
          <w:tcPr>
            <w:tcW w:w="1500" w:type="dxa"/>
          </w:tcPr>
          <w:p w14:paraId="409E63F6"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47.037</w:t>
            </w:r>
          </w:p>
        </w:tc>
        <w:tc>
          <w:tcPr>
            <w:tcW w:w="284" w:type="dxa"/>
            <w:vAlign w:val="bottom"/>
          </w:tcPr>
          <w:p w14:paraId="176DB148" w14:textId="77777777" w:rsidR="001D3196" w:rsidRPr="00641225" w:rsidRDefault="001D3196" w:rsidP="001D3196">
            <w:pPr>
              <w:jc w:val="right"/>
              <w:rPr>
                <w:rFonts w:ascii="Verdana" w:hAnsi="Verdana"/>
                <w:sz w:val="16"/>
                <w:szCs w:val="16"/>
              </w:rPr>
            </w:pPr>
          </w:p>
        </w:tc>
        <w:tc>
          <w:tcPr>
            <w:tcW w:w="1618" w:type="dxa"/>
          </w:tcPr>
          <w:p w14:paraId="6636D39F"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70.496</w:t>
            </w:r>
          </w:p>
        </w:tc>
      </w:tr>
      <w:tr w:rsidR="001D3196" w:rsidRPr="00641225" w14:paraId="174FD978" w14:textId="77777777" w:rsidTr="00BC0578">
        <w:tc>
          <w:tcPr>
            <w:tcW w:w="5246" w:type="dxa"/>
            <w:tcBorders>
              <w:bottom w:val="nil"/>
            </w:tcBorders>
          </w:tcPr>
          <w:p w14:paraId="1452E2F4"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 xml:space="preserve">Total de Activos no Corrientes </w:t>
            </w:r>
          </w:p>
        </w:tc>
        <w:tc>
          <w:tcPr>
            <w:tcW w:w="851" w:type="dxa"/>
            <w:tcBorders>
              <w:bottom w:val="nil"/>
            </w:tcBorders>
          </w:tcPr>
          <w:p w14:paraId="4AD95919" w14:textId="77777777" w:rsidR="001D3196" w:rsidRPr="00641225" w:rsidRDefault="001D3196" w:rsidP="001D3196">
            <w:pPr>
              <w:jc w:val="center"/>
              <w:rPr>
                <w:rFonts w:ascii="Verdana" w:hAnsi="Verdana"/>
                <w:b/>
                <w:sz w:val="16"/>
                <w:szCs w:val="16"/>
                <w:highlight w:val="yellow"/>
              </w:rPr>
            </w:pPr>
          </w:p>
        </w:tc>
        <w:tc>
          <w:tcPr>
            <w:tcW w:w="1500" w:type="dxa"/>
            <w:tcBorders>
              <w:top w:val="single" w:sz="4" w:space="0" w:color="auto"/>
              <w:bottom w:val="single" w:sz="4" w:space="0" w:color="auto"/>
            </w:tcBorders>
          </w:tcPr>
          <w:p w14:paraId="0F3BDF3D" w14:textId="69EA3893" w:rsidR="001D3196" w:rsidRPr="00641225" w:rsidRDefault="007C3A21" w:rsidP="00267116">
            <w:pPr>
              <w:jc w:val="right"/>
              <w:rPr>
                <w:rFonts w:ascii="Verdana" w:hAnsi="Verdana"/>
                <w:b/>
                <w:noProof/>
                <w:sz w:val="16"/>
                <w:szCs w:val="16"/>
              </w:rPr>
            </w:pPr>
            <w:r w:rsidRPr="007C3A21">
              <w:rPr>
                <w:rFonts w:ascii="Verdana" w:hAnsi="Verdana"/>
                <w:b/>
                <w:noProof/>
                <w:sz w:val="16"/>
                <w:szCs w:val="16"/>
              </w:rPr>
              <w:t>3.1</w:t>
            </w:r>
            <w:r w:rsidR="00267116">
              <w:rPr>
                <w:rFonts w:ascii="Verdana" w:hAnsi="Verdana"/>
                <w:b/>
                <w:noProof/>
                <w:sz w:val="16"/>
                <w:szCs w:val="16"/>
              </w:rPr>
              <w:t>81.311</w:t>
            </w:r>
          </w:p>
        </w:tc>
        <w:tc>
          <w:tcPr>
            <w:tcW w:w="284" w:type="dxa"/>
            <w:tcBorders>
              <w:bottom w:val="nil"/>
            </w:tcBorders>
            <w:vAlign w:val="bottom"/>
          </w:tcPr>
          <w:p w14:paraId="06EFE1C2"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single" w:sz="4" w:space="0" w:color="auto"/>
            </w:tcBorders>
          </w:tcPr>
          <w:p w14:paraId="3BB4849A"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2.897.361</w:t>
            </w:r>
          </w:p>
        </w:tc>
      </w:tr>
      <w:tr w:rsidR="001D3196" w:rsidRPr="00641225" w14:paraId="7C19B422" w14:textId="77777777" w:rsidTr="004D5411">
        <w:tc>
          <w:tcPr>
            <w:tcW w:w="5246" w:type="dxa"/>
            <w:tcBorders>
              <w:bottom w:val="nil"/>
            </w:tcBorders>
          </w:tcPr>
          <w:p w14:paraId="6D569C0B" w14:textId="77777777" w:rsidR="001D3196" w:rsidRPr="00641225" w:rsidRDefault="001D3196" w:rsidP="001D3196">
            <w:pPr>
              <w:rPr>
                <w:rFonts w:ascii="Verdana" w:hAnsi="Verdana"/>
                <w:b/>
                <w:sz w:val="16"/>
                <w:szCs w:val="16"/>
                <w:lang w:val="pt-BR"/>
              </w:rPr>
            </w:pPr>
            <w:r w:rsidRPr="00641225">
              <w:rPr>
                <w:rFonts w:ascii="Verdana" w:hAnsi="Verdana"/>
                <w:b/>
                <w:sz w:val="16"/>
                <w:szCs w:val="16"/>
                <w:lang w:val="pt-BR"/>
              </w:rPr>
              <w:t>ACTIVOS CORRIENTES</w:t>
            </w:r>
          </w:p>
        </w:tc>
        <w:tc>
          <w:tcPr>
            <w:tcW w:w="851" w:type="dxa"/>
            <w:tcBorders>
              <w:bottom w:val="nil"/>
            </w:tcBorders>
          </w:tcPr>
          <w:p w14:paraId="2EAD4ED4" w14:textId="77777777" w:rsidR="001D3196" w:rsidRPr="00641225" w:rsidRDefault="001D3196" w:rsidP="001D3196">
            <w:pPr>
              <w:jc w:val="center"/>
              <w:rPr>
                <w:rFonts w:ascii="Verdana" w:hAnsi="Verdana"/>
                <w:sz w:val="16"/>
                <w:szCs w:val="16"/>
                <w:highlight w:val="yellow"/>
                <w:lang w:val="pt-BR"/>
              </w:rPr>
            </w:pPr>
          </w:p>
        </w:tc>
        <w:tc>
          <w:tcPr>
            <w:tcW w:w="1500" w:type="dxa"/>
            <w:tcBorders>
              <w:top w:val="single" w:sz="4" w:space="0" w:color="auto"/>
              <w:bottom w:val="nil"/>
            </w:tcBorders>
            <w:vAlign w:val="bottom"/>
          </w:tcPr>
          <w:p w14:paraId="49B5E62B" w14:textId="77777777" w:rsidR="001D3196" w:rsidRPr="00641225" w:rsidRDefault="001D3196" w:rsidP="001D3196">
            <w:pPr>
              <w:jc w:val="right"/>
              <w:rPr>
                <w:rFonts w:ascii="Verdana" w:hAnsi="Verdana"/>
                <w:noProof/>
                <w:sz w:val="16"/>
                <w:szCs w:val="16"/>
              </w:rPr>
            </w:pPr>
          </w:p>
        </w:tc>
        <w:tc>
          <w:tcPr>
            <w:tcW w:w="284" w:type="dxa"/>
            <w:tcBorders>
              <w:bottom w:val="nil"/>
            </w:tcBorders>
            <w:vAlign w:val="bottom"/>
          </w:tcPr>
          <w:p w14:paraId="624BE094" w14:textId="77777777" w:rsidR="001D3196" w:rsidRPr="00641225" w:rsidRDefault="001D3196" w:rsidP="001D3196">
            <w:pPr>
              <w:jc w:val="right"/>
              <w:rPr>
                <w:rFonts w:ascii="Verdana" w:hAnsi="Verdana"/>
                <w:sz w:val="16"/>
                <w:szCs w:val="16"/>
                <w:lang w:val="pt-BR"/>
              </w:rPr>
            </w:pPr>
          </w:p>
        </w:tc>
        <w:tc>
          <w:tcPr>
            <w:tcW w:w="1618" w:type="dxa"/>
            <w:tcBorders>
              <w:top w:val="single" w:sz="4" w:space="0" w:color="auto"/>
              <w:bottom w:val="nil"/>
            </w:tcBorders>
            <w:vAlign w:val="bottom"/>
          </w:tcPr>
          <w:p w14:paraId="13F36942" w14:textId="77777777" w:rsidR="001D3196" w:rsidRPr="00636A52" w:rsidRDefault="001D3196" w:rsidP="001D3196">
            <w:pPr>
              <w:jc w:val="right"/>
              <w:rPr>
                <w:rFonts w:ascii="Verdana" w:hAnsi="Verdana"/>
                <w:noProof/>
                <w:sz w:val="16"/>
                <w:szCs w:val="16"/>
                <w:highlight w:val="yellow"/>
              </w:rPr>
            </w:pPr>
          </w:p>
        </w:tc>
      </w:tr>
      <w:tr w:rsidR="001D3196" w:rsidRPr="00641225" w14:paraId="1C6F7F13" w14:textId="77777777" w:rsidTr="00BC0578">
        <w:tc>
          <w:tcPr>
            <w:tcW w:w="5246" w:type="dxa"/>
            <w:tcBorders>
              <w:bottom w:val="nil"/>
            </w:tcBorders>
          </w:tcPr>
          <w:p w14:paraId="01206E2C"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Inventarios</w:t>
            </w:r>
          </w:p>
        </w:tc>
        <w:tc>
          <w:tcPr>
            <w:tcW w:w="851" w:type="dxa"/>
            <w:tcBorders>
              <w:bottom w:val="nil"/>
            </w:tcBorders>
          </w:tcPr>
          <w:p w14:paraId="542F3E2A" w14:textId="77777777" w:rsidR="001D3196" w:rsidRPr="00320919" w:rsidRDefault="001D3196" w:rsidP="001D3196">
            <w:pPr>
              <w:jc w:val="center"/>
              <w:rPr>
                <w:rFonts w:ascii="Verdana" w:hAnsi="Verdana"/>
                <w:sz w:val="16"/>
                <w:szCs w:val="16"/>
              </w:rPr>
            </w:pPr>
            <w:r>
              <w:rPr>
                <w:rFonts w:ascii="Verdana" w:hAnsi="Verdana"/>
                <w:sz w:val="16"/>
                <w:szCs w:val="16"/>
              </w:rPr>
              <w:t>16</w:t>
            </w:r>
          </w:p>
        </w:tc>
        <w:tc>
          <w:tcPr>
            <w:tcW w:w="1500" w:type="dxa"/>
            <w:tcBorders>
              <w:bottom w:val="nil"/>
            </w:tcBorders>
          </w:tcPr>
          <w:p w14:paraId="3370A33B" w14:textId="2F20F6A1" w:rsidR="001D3196" w:rsidRPr="00641225" w:rsidRDefault="00DE5176" w:rsidP="001D3196">
            <w:pPr>
              <w:jc w:val="right"/>
              <w:rPr>
                <w:rFonts w:ascii="Verdana" w:hAnsi="Verdana"/>
                <w:noProof/>
                <w:sz w:val="16"/>
                <w:szCs w:val="16"/>
              </w:rPr>
            </w:pPr>
            <w:r w:rsidRPr="00DE5176">
              <w:rPr>
                <w:rFonts w:ascii="Verdana" w:hAnsi="Verdana"/>
                <w:noProof/>
                <w:sz w:val="16"/>
                <w:szCs w:val="16"/>
              </w:rPr>
              <w:t>2.721.719</w:t>
            </w:r>
          </w:p>
        </w:tc>
        <w:tc>
          <w:tcPr>
            <w:tcW w:w="284" w:type="dxa"/>
            <w:tcBorders>
              <w:bottom w:val="nil"/>
            </w:tcBorders>
            <w:vAlign w:val="bottom"/>
          </w:tcPr>
          <w:p w14:paraId="0332E8CD" w14:textId="77777777" w:rsidR="001D3196" w:rsidRPr="00641225" w:rsidRDefault="001D3196" w:rsidP="001D3196">
            <w:pPr>
              <w:jc w:val="right"/>
              <w:rPr>
                <w:rFonts w:ascii="Verdana" w:hAnsi="Verdana"/>
                <w:sz w:val="16"/>
                <w:szCs w:val="16"/>
              </w:rPr>
            </w:pPr>
          </w:p>
        </w:tc>
        <w:tc>
          <w:tcPr>
            <w:tcW w:w="1618" w:type="dxa"/>
            <w:tcBorders>
              <w:bottom w:val="nil"/>
            </w:tcBorders>
          </w:tcPr>
          <w:p w14:paraId="5319B632"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2.563.696</w:t>
            </w:r>
          </w:p>
        </w:tc>
      </w:tr>
      <w:tr w:rsidR="001D3196" w:rsidRPr="00641225" w14:paraId="1FD8BD84" w14:textId="77777777" w:rsidTr="000F1DF4">
        <w:tc>
          <w:tcPr>
            <w:tcW w:w="5246" w:type="dxa"/>
            <w:tcBorders>
              <w:bottom w:val="nil"/>
            </w:tcBorders>
          </w:tcPr>
          <w:p w14:paraId="7C6ABD63"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Cuentas por cobrar comerciales y otros créditos</w:t>
            </w:r>
          </w:p>
        </w:tc>
        <w:tc>
          <w:tcPr>
            <w:tcW w:w="851" w:type="dxa"/>
            <w:tcBorders>
              <w:bottom w:val="nil"/>
            </w:tcBorders>
          </w:tcPr>
          <w:p w14:paraId="25F075BA" w14:textId="77777777" w:rsidR="001D3196" w:rsidRPr="00320919" w:rsidRDefault="001D3196" w:rsidP="001D3196">
            <w:pPr>
              <w:jc w:val="center"/>
              <w:rPr>
                <w:rFonts w:ascii="Verdana" w:hAnsi="Verdana"/>
                <w:sz w:val="16"/>
                <w:szCs w:val="16"/>
              </w:rPr>
            </w:pPr>
            <w:r>
              <w:rPr>
                <w:rFonts w:ascii="Verdana" w:hAnsi="Verdana"/>
                <w:sz w:val="16"/>
                <w:szCs w:val="16"/>
              </w:rPr>
              <w:t>15</w:t>
            </w:r>
          </w:p>
        </w:tc>
        <w:tc>
          <w:tcPr>
            <w:tcW w:w="1500" w:type="dxa"/>
            <w:tcBorders>
              <w:bottom w:val="nil"/>
            </w:tcBorders>
          </w:tcPr>
          <w:p w14:paraId="14E136AA" w14:textId="219287CF" w:rsidR="001D3196" w:rsidRPr="00641225" w:rsidRDefault="00267116" w:rsidP="00267116">
            <w:pPr>
              <w:jc w:val="right"/>
              <w:rPr>
                <w:rFonts w:ascii="Verdana" w:hAnsi="Verdana"/>
                <w:noProof/>
                <w:sz w:val="16"/>
                <w:szCs w:val="16"/>
              </w:rPr>
            </w:pPr>
            <w:r>
              <w:rPr>
                <w:rFonts w:ascii="Verdana" w:hAnsi="Verdana"/>
                <w:noProof/>
                <w:sz w:val="16"/>
                <w:szCs w:val="16"/>
              </w:rPr>
              <w:t>7.328.587</w:t>
            </w:r>
          </w:p>
        </w:tc>
        <w:tc>
          <w:tcPr>
            <w:tcW w:w="284" w:type="dxa"/>
            <w:tcBorders>
              <w:bottom w:val="nil"/>
            </w:tcBorders>
            <w:vAlign w:val="bottom"/>
          </w:tcPr>
          <w:p w14:paraId="1EFAE649" w14:textId="77777777" w:rsidR="001D3196" w:rsidRPr="00641225" w:rsidRDefault="001D3196" w:rsidP="001D3196">
            <w:pPr>
              <w:jc w:val="right"/>
              <w:rPr>
                <w:rFonts w:ascii="Verdana" w:hAnsi="Verdana"/>
                <w:sz w:val="16"/>
                <w:szCs w:val="16"/>
              </w:rPr>
            </w:pPr>
          </w:p>
        </w:tc>
        <w:tc>
          <w:tcPr>
            <w:tcW w:w="1618" w:type="dxa"/>
            <w:tcBorders>
              <w:bottom w:val="nil"/>
            </w:tcBorders>
          </w:tcPr>
          <w:p w14:paraId="1A613FC9"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5.820.933</w:t>
            </w:r>
          </w:p>
        </w:tc>
      </w:tr>
      <w:tr w:rsidR="001D3196" w:rsidRPr="00641225" w14:paraId="4C1B4240" w14:textId="77777777" w:rsidTr="000F1DF4">
        <w:tc>
          <w:tcPr>
            <w:tcW w:w="5246" w:type="dxa"/>
            <w:tcBorders>
              <w:bottom w:val="nil"/>
            </w:tcBorders>
          </w:tcPr>
          <w:p w14:paraId="58EB2CF8" w14:textId="77777777" w:rsidR="001D3196" w:rsidRPr="00641225" w:rsidRDefault="001D3196" w:rsidP="001D3196">
            <w:pPr>
              <w:ind w:left="284"/>
              <w:rPr>
                <w:rFonts w:ascii="Verdana" w:hAnsi="Verdana"/>
                <w:sz w:val="16"/>
                <w:szCs w:val="16"/>
                <w:lang w:val="pt-BR"/>
              </w:rPr>
            </w:pPr>
            <w:r>
              <w:rPr>
                <w:rFonts w:ascii="Verdana" w:hAnsi="Verdana"/>
                <w:sz w:val="16"/>
                <w:szCs w:val="16"/>
                <w:lang w:val="pt-BR"/>
              </w:rPr>
              <w:t>Otros activos financieros</w:t>
            </w:r>
          </w:p>
        </w:tc>
        <w:tc>
          <w:tcPr>
            <w:tcW w:w="851" w:type="dxa"/>
            <w:tcBorders>
              <w:bottom w:val="nil"/>
            </w:tcBorders>
          </w:tcPr>
          <w:p w14:paraId="512912E4" w14:textId="77777777" w:rsidR="001D3196" w:rsidRPr="00641225" w:rsidRDefault="001D3196" w:rsidP="001D3196">
            <w:pPr>
              <w:jc w:val="center"/>
              <w:rPr>
                <w:rFonts w:ascii="Verdana" w:hAnsi="Verdana"/>
                <w:sz w:val="16"/>
                <w:szCs w:val="16"/>
              </w:rPr>
            </w:pPr>
          </w:p>
        </w:tc>
        <w:tc>
          <w:tcPr>
            <w:tcW w:w="1500" w:type="dxa"/>
            <w:tcBorders>
              <w:top w:val="nil"/>
              <w:bottom w:val="nil"/>
            </w:tcBorders>
          </w:tcPr>
          <w:p w14:paraId="2FC684C7"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 xml:space="preserve">-   </w:t>
            </w:r>
            <w:r>
              <w:rPr>
                <w:rFonts w:ascii="Verdana" w:hAnsi="Verdana"/>
                <w:noProof/>
                <w:sz w:val="16"/>
                <w:szCs w:val="16"/>
              </w:rPr>
              <w:t xml:space="preserve"> </w:t>
            </w:r>
          </w:p>
        </w:tc>
        <w:tc>
          <w:tcPr>
            <w:tcW w:w="284" w:type="dxa"/>
            <w:tcBorders>
              <w:bottom w:val="nil"/>
            </w:tcBorders>
            <w:vAlign w:val="bottom"/>
          </w:tcPr>
          <w:p w14:paraId="6DE098DD" w14:textId="77777777" w:rsidR="001D3196" w:rsidRPr="00641225" w:rsidRDefault="001D3196" w:rsidP="001D3196">
            <w:pPr>
              <w:jc w:val="right"/>
              <w:rPr>
                <w:rFonts w:ascii="Verdana" w:hAnsi="Verdana"/>
                <w:noProof/>
                <w:sz w:val="16"/>
                <w:szCs w:val="16"/>
              </w:rPr>
            </w:pPr>
          </w:p>
        </w:tc>
        <w:tc>
          <w:tcPr>
            <w:tcW w:w="1618" w:type="dxa"/>
            <w:tcBorders>
              <w:top w:val="nil"/>
              <w:bottom w:val="nil"/>
            </w:tcBorders>
          </w:tcPr>
          <w:p w14:paraId="5C553691" w14:textId="77777777" w:rsidR="001D3196" w:rsidRDefault="001D3196" w:rsidP="001D3196">
            <w:pPr>
              <w:jc w:val="right"/>
              <w:rPr>
                <w:rFonts w:ascii="Verdana" w:hAnsi="Verdana"/>
                <w:noProof/>
                <w:sz w:val="16"/>
                <w:szCs w:val="16"/>
              </w:rPr>
            </w:pPr>
            <w:r w:rsidRPr="003A00BC">
              <w:rPr>
                <w:rFonts w:ascii="Verdana" w:hAnsi="Verdana"/>
                <w:noProof/>
                <w:sz w:val="16"/>
                <w:szCs w:val="16"/>
              </w:rPr>
              <w:t>282</w:t>
            </w:r>
          </w:p>
        </w:tc>
      </w:tr>
      <w:tr w:rsidR="001D3196" w:rsidRPr="00641225" w14:paraId="191FD793" w14:textId="77777777" w:rsidTr="000F1DF4">
        <w:tc>
          <w:tcPr>
            <w:tcW w:w="5246" w:type="dxa"/>
            <w:tcBorders>
              <w:bottom w:val="nil"/>
            </w:tcBorders>
          </w:tcPr>
          <w:p w14:paraId="4CC96877"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Efectivo y equivalentes de efectivo</w:t>
            </w:r>
          </w:p>
        </w:tc>
        <w:tc>
          <w:tcPr>
            <w:tcW w:w="851" w:type="dxa"/>
            <w:tcBorders>
              <w:bottom w:val="nil"/>
            </w:tcBorders>
          </w:tcPr>
          <w:p w14:paraId="65B9878D" w14:textId="77777777" w:rsidR="001D3196" w:rsidRPr="00641225" w:rsidRDefault="001D3196" w:rsidP="001D3196">
            <w:pPr>
              <w:jc w:val="center"/>
              <w:rPr>
                <w:rFonts w:ascii="Verdana" w:hAnsi="Verdana"/>
                <w:sz w:val="16"/>
                <w:szCs w:val="16"/>
              </w:rPr>
            </w:pPr>
          </w:p>
        </w:tc>
        <w:tc>
          <w:tcPr>
            <w:tcW w:w="1500" w:type="dxa"/>
            <w:tcBorders>
              <w:top w:val="nil"/>
              <w:bottom w:val="single" w:sz="4" w:space="0" w:color="auto"/>
            </w:tcBorders>
          </w:tcPr>
          <w:p w14:paraId="199222C3" w14:textId="370ABACB" w:rsidR="001D3196" w:rsidRPr="00641225" w:rsidRDefault="00267116" w:rsidP="001D3196">
            <w:pPr>
              <w:jc w:val="right"/>
              <w:rPr>
                <w:rFonts w:ascii="Verdana" w:hAnsi="Verdana"/>
                <w:noProof/>
                <w:sz w:val="16"/>
                <w:szCs w:val="16"/>
              </w:rPr>
            </w:pPr>
            <w:r>
              <w:rPr>
                <w:rFonts w:ascii="Verdana" w:hAnsi="Verdana"/>
                <w:noProof/>
                <w:sz w:val="16"/>
                <w:szCs w:val="16"/>
              </w:rPr>
              <w:t>80.851</w:t>
            </w:r>
          </w:p>
        </w:tc>
        <w:tc>
          <w:tcPr>
            <w:tcW w:w="284" w:type="dxa"/>
            <w:tcBorders>
              <w:top w:val="nil"/>
              <w:bottom w:val="nil"/>
            </w:tcBorders>
            <w:vAlign w:val="bottom"/>
          </w:tcPr>
          <w:p w14:paraId="164C53F5" w14:textId="77777777" w:rsidR="001D3196" w:rsidRPr="00641225" w:rsidRDefault="001D3196" w:rsidP="001D3196">
            <w:pPr>
              <w:jc w:val="right"/>
              <w:rPr>
                <w:rFonts w:ascii="Verdana" w:hAnsi="Verdana"/>
                <w:noProof/>
                <w:sz w:val="16"/>
                <w:szCs w:val="16"/>
              </w:rPr>
            </w:pPr>
          </w:p>
        </w:tc>
        <w:tc>
          <w:tcPr>
            <w:tcW w:w="1618" w:type="dxa"/>
            <w:tcBorders>
              <w:top w:val="nil"/>
              <w:bottom w:val="single" w:sz="4" w:space="0" w:color="auto"/>
            </w:tcBorders>
          </w:tcPr>
          <w:p w14:paraId="093D8B90"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538.645</w:t>
            </w:r>
          </w:p>
        </w:tc>
      </w:tr>
      <w:tr w:rsidR="001D3196" w:rsidRPr="00641225" w14:paraId="65D804C5" w14:textId="77777777" w:rsidTr="00BC0578">
        <w:tc>
          <w:tcPr>
            <w:tcW w:w="5246" w:type="dxa"/>
            <w:tcBorders>
              <w:bottom w:val="nil"/>
            </w:tcBorders>
          </w:tcPr>
          <w:p w14:paraId="759DE815"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Activos Corrientes</w:t>
            </w:r>
          </w:p>
        </w:tc>
        <w:tc>
          <w:tcPr>
            <w:tcW w:w="851" w:type="dxa"/>
            <w:tcBorders>
              <w:bottom w:val="nil"/>
            </w:tcBorders>
          </w:tcPr>
          <w:p w14:paraId="45DD6AFC" w14:textId="77777777" w:rsidR="001D3196" w:rsidRPr="00641225" w:rsidRDefault="001D3196" w:rsidP="001D3196">
            <w:pPr>
              <w:jc w:val="center"/>
              <w:rPr>
                <w:rFonts w:ascii="Verdana" w:hAnsi="Verdana"/>
                <w:b/>
                <w:sz w:val="16"/>
                <w:szCs w:val="16"/>
              </w:rPr>
            </w:pPr>
          </w:p>
        </w:tc>
        <w:tc>
          <w:tcPr>
            <w:tcW w:w="1500" w:type="dxa"/>
            <w:tcBorders>
              <w:top w:val="single" w:sz="4" w:space="0" w:color="auto"/>
              <w:bottom w:val="single" w:sz="4" w:space="0" w:color="auto"/>
            </w:tcBorders>
          </w:tcPr>
          <w:p w14:paraId="5A5E1B0A" w14:textId="7443BDB2" w:rsidR="001D3196" w:rsidRPr="00641225" w:rsidRDefault="00DE5176" w:rsidP="00267116">
            <w:pPr>
              <w:jc w:val="right"/>
              <w:rPr>
                <w:rFonts w:ascii="Verdana" w:hAnsi="Verdana"/>
                <w:b/>
                <w:noProof/>
                <w:sz w:val="16"/>
                <w:szCs w:val="16"/>
              </w:rPr>
            </w:pPr>
            <w:r w:rsidRPr="00DE5176">
              <w:rPr>
                <w:rFonts w:ascii="Verdana" w:hAnsi="Verdana"/>
                <w:b/>
                <w:noProof/>
                <w:sz w:val="16"/>
                <w:szCs w:val="16"/>
              </w:rPr>
              <w:t>10.131.157</w:t>
            </w:r>
          </w:p>
        </w:tc>
        <w:tc>
          <w:tcPr>
            <w:tcW w:w="284" w:type="dxa"/>
            <w:tcBorders>
              <w:bottom w:val="nil"/>
            </w:tcBorders>
            <w:vAlign w:val="bottom"/>
          </w:tcPr>
          <w:p w14:paraId="67403223"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single" w:sz="4" w:space="0" w:color="auto"/>
            </w:tcBorders>
          </w:tcPr>
          <w:p w14:paraId="24D04AF3"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8.923.556</w:t>
            </w:r>
          </w:p>
        </w:tc>
      </w:tr>
      <w:tr w:rsidR="001D3196" w:rsidRPr="00641225" w14:paraId="7F6B1C70" w14:textId="77777777" w:rsidTr="00BC0578">
        <w:tc>
          <w:tcPr>
            <w:tcW w:w="5246" w:type="dxa"/>
          </w:tcPr>
          <w:p w14:paraId="2B3BF81F"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ACTIVOS</w:t>
            </w:r>
          </w:p>
        </w:tc>
        <w:tc>
          <w:tcPr>
            <w:tcW w:w="851" w:type="dxa"/>
          </w:tcPr>
          <w:p w14:paraId="36AA8F16" w14:textId="77777777" w:rsidR="001D3196" w:rsidRPr="00641225" w:rsidRDefault="001D3196" w:rsidP="001D3196">
            <w:pPr>
              <w:jc w:val="center"/>
              <w:rPr>
                <w:rFonts w:ascii="Verdana" w:hAnsi="Verdana"/>
                <w:b/>
                <w:sz w:val="16"/>
                <w:szCs w:val="16"/>
              </w:rPr>
            </w:pPr>
          </w:p>
        </w:tc>
        <w:tc>
          <w:tcPr>
            <w:tcW w:w="1500" w:type="dxa"/>
            <w:tcBorders>
              <w:top w:val="single" w:sz="4" w:space="0" w:color="auto"/>
              <w:bottom w:val="double" w:sz="4" w:space="0" w:color="auto"/>
            </w:tcBorders>
          </w:tcPr>
          <w:p w14:paraId="483FFFF4" w14:textId="0EDFDB39" w:rsidR="001D3196" w:rsidRPr="00641225" w:rsidRDefault="00DE5176" w:rsidP="001D3196">
            <w:pPr>
              <w:jc w:val="right"/>
              <w:rPr>
                <w:rFonts w:ascii="Verdana" w:hAnsi="Verdana"/>
                <w:b/>
                <w:noProof/>
                <w:sz w:val="16"/>
                <w:szCs w:val="16"/>
              </w:rPr>
            </w:pPr>
            <w:r w:rsidRPr="00DE5176">
              <w:rPr>
                <w:rFonts w:ascii="Verdana" w:hAnsi="Verdana"/>
                <w:b/>
                <w:noProof/>
                <w:sz w:val="16"/>
                <w:szCs w:val="16"/>
              </w:rPr>
              <w:t>13.312.468</w:t>
            </w:r>
          </w:p>
        </w:tc>
        <w:tc>
          <w:tcPr>
            <w:tcW w:w="284" w:type="dxa"/>
            <w:vAlign w:val="bottom"/>
          </w:tcPr>
          <w:p w14:paraId="5A4B1FFC"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double" w:sz="4" w:space="0" w:color="auto"/>
            </w:tcBorders>
          </w:tcPr>
          <w:p w14:paraId="0F16F96A"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11.820.91</w:t>
            </w:r>
            <w:r>
              <w:rPr>
                <w:rFonts w:ascii="Verdana" w:hAnsi="Verdana"/>
                <w:b/>
                <w:noProof/>
                <w:sz w:val="16"/>
                <w:szCs w:val="16"/>
              </w:rPr>
              <w:t>7</w:t>
            </w:r>
          </w:p>
        </w:tc>
      </w:tr>
      <w:tr w:rsidR="001D3196" w:rsidRPr="00641225" w14:paraId="27A39637" w14:textId="77777777" w:rsidTr="004D5411">
        <w:tc>
          <w:tcPr>
            <w:tcW w:w="5246" w:type="dxa"/>
          </w:tcPr>
          <w:p w14:paraId="4B2EF916" w14:textId="77777777" w:rsidR="001D3196" w:rsidRPr="00641225" w:rsidRDefault="001D3196" w:rsidP="001D3196">
            <w:pPr>
              <w:rPr>
                <w:rFonts w:ascii="Verdana" w:hAnsi="Verdana"/>
                <w:b/>
                <w:sz w:val="16"/>
                <w:szCs w:val="16"/>
                <w:u w:val="single"/>
                <w:lang w:val="pt-BR"/>
              </w:rPr>
            </w:pPr>
          </w:p>
        </w:tc>
        <w:tc>
          <w:tcPr>
            <w:tcW w:w="851" w:type="dxa"/>
          </w:tcPr>
          <w:p w14:paraId="64169955" w14:textId="77777777" w:rsidR="001D3196" w:rsidRPr="00641225" w:rsidRDefault="001D3196" w:rsidP="001D3196">
            <w:pPr>
              <w:jc w:val="center"/>
              <w:rPr>
                <w:rFonts w:ascii="Verdana" w:hAnsi="Verdana"/>
                <w:sz w:val="16"/>
                <w:szCs w:val="16"/>
                <w:lang w:val="pt-BR"/>
              </w:rPr>
            </w:pPr>
          </w:p>
        </w:tc>
        <w:tc>
          <w:tcPr>
            <w:tcW w:w="1500" w:type="dxa"/>
            <w:tcBorders>
              <w:top w:val="double" w:sz="4" w:space="0" w:color="auto"/>
              <w:bottom w:val="nil"/>
            </w:tcBorders>
          </w:tcPr>
          <w:p w14:paraId="520531A3" w14:textId="77777777" w:rsidR="001D3196" w:rsidRPr="00641225" w:rsidRDefault="001D3196" w:rsidP="001D3196">
            <w:pPr>
              <w:jc w:val="right"/>
              <w:rPr>
                <w:rFonts w:ascii="Verdana" w:hAnsi="Verdana"/>
                <w:noProof/>
                <w:sz w:val="16"/>
                <w:szCs w:val="16"/>
              </w:rPr>
            </w:pPr>
          </w:p>
        </w:tc>
        <w:tc>
          <w:tcPr>
            <w:tcW w:w="284" w:type="dxa"/>
          </w:tcPr>
          <w:p w14:paraId="2C4E194D" w14:textId="77777777" w:rsidR="001D3196" w:rsidRPr="00641225" w:rsidRDefault="001D3196" w:rsidP="001D3196">
            <w:pPr>
              <w:jc w:val="right"/>
              <w:rPr>
                <w:rFonts w:ascii="Verdana" w:hAnsi="Verdana"/>
                <w:sz w:val="16"/>
                <w:szCs w:val="16"/>
                <w:lang w:val="pt-BR"/>
              </w:rPr>
            </w:pPr>
          </w:p>
        </w:tc>
        <w:tc>
          <w:tcPr>
            <w:tcW w:w="1618" w:type="dxa"/>
          </w:tcPr>
          <w:p w14:paraId="4B2D65B4" w14:textId="77777777" w:rsidR="001D3196" w:rsidRPr="00636A52" w:rsidRDefault="001D3196" w:rsidP="001D3196">
            <w:pPr>
              <w:jc w:val="right"/>
              <w:rPr>
                <w:rFonts w:ascii="Verdana" w:hAnsi="Verdana"/>
                <w:noProof/>
                <w:sz w:val="16"/>
                <w:szCs w:val="16"/>
                <w:highlight w:val="yellow"/>
              </w:rPr>
            </w:pPr>
          </w:p>
        </w:tc>
      </w:tr>
      <w:tr w:rsidR="001D3196" w:rsidRPr="00641225" w14:paraId="00560715" w14:textId="77777777" w:rsidTr="004D5411">
        <w:tc>
          <w:tcPr>
            <w:tcW w:w="5246" w:type="dxa"/>
          </w:tcPr>
          <w:p w14:paraId="49C67E11" w14:textId="77777777" w:rsidR="001D3196" w:rsidRPr="00641225" w:rsidRDefault="001D3196" w:rsidP="001D3196">
            <w:pPr>
              <w:rPr>
                <w:rFonts w:ascii="Verdana" w:hAnsi="Verdana"/>
                <w:b/>
                <w:sz w:val="16"/>
                <w:szCs w:val="16"/>
                <w:u w:val="single"/>
                <w:lang w:val="pt-BR"/>
              </w:rPr>
            </w:pPr>
            <w:r w:rsidRPr="00641225">
              <w:rPr>
                <w:rFonts w:ascii="Verdana" w:hAnsi="Verdana"/>
                <w:b/>
                <w:sz w:val="16"/>
                <w:szCs w:val="16"/>
                <w:u w:val="single"/>
                <w:lang w:val="pt-BR"/>
              </w:rPr>
              <w:t>PATRIMONIO Y PASIVOS</w:t>
            </w:r>
          </w:p>
        </w:tc>
        <w:tc>
          <w:tcPr>
            <w:tcW w:w="851" w:type="dxa"/>
          </w:tcPr>
          <w:p w14:paraId="5EDF33F5" w14:textId="77777777" w:rsidR="001D3196" w:rsidRPr="00641225" w:rsidRDefault="001D3196" w:rsidP="001D3196">
            <w:pPr>
              <w:jc w:val="center"/>
              <w:rPr>
                <w:rFonts w:ascii="Verdana" w:hAnsi="Verdana"/>
                <w:sz w:val="16"/>
                <w:szCs w:val="16"/>
                <w:lang w:val="pt-BR"/>
              </w:rPr>
            </w:pPr>
          </w:p>
        </w:tc>
        <w:tc>
          <w:tcPr>
            <w:tcW w:w="1500" w:type="dxa"/>
            <w:tcBorders>
              <w:top w:val="nil"/>
            </w:tcBorders>
          </w:tcPr>
          <w:p w14:paraId="33D9196B" w14:textId="77777777" w:rsidR="001D3196" w:rsidRPr="00641225" w:rsidRDefault="001D3196" w:rsidP="001D3196">
            <w:pPr>
              <w:jc w:val="right"/>
              <w:rPr>
                <w:rFonts w:ascii="Verdana" w:hAnsi="Verdana"/>
                <w:noProof/>
                <w:sz w:val="16"/>
                <w:szCs w:val="16"/>
              </w:rPr>
            </w:pPr>
          </w:p>
        </w:tc>
        <w:tc>
          <w:tcPr>
            <w:tcW w:w="284" w:type="dxa"/>
          </w:tcPr>
          <w:p w14:paraId="2AB0E86D" w14:textId="77777777" w:rsidR="001D3196" w:rsidRPr="00641225" w:rsidRDefault="001D3196" w:rsidP="001D3196">
            <w:pPr>
              <w:jc w:val="right"/>
              <w:rPr>
                <w:rFonts w:ascii="Verdana" w:hAnsi="Verdana"/>
                <w:sz w:val="16"/>
                <w:szCs w:val="16"/>
                <w:lang w:val="pt-BR"/>
              </w:rPr>
            </w:pPr>
          </w:p>
        </w:tc>
        <w:tc>
          <w:tcPr>
            <w:tcW w:w="1618" w:type="dxa"/>
          </w:tcPr>
          <w:p w14:paraId="5FD16D2B" w14:textId="77777777" w:rsidR="001D3196" w:rsidRPr="00636A52" w:rsidRDefault="001D3196" w:rsidP="001D3196">
            <w:pPr>
              <w:jc w:val="right"/>
              <w:rPr>
                <w:rFonts w:ascii="Verdana" w:hAnsi="Verdana"/>
                <w:noProof/>
                <w:sz w:val="16"/>
                <w:szCs w:val="16"/>
                <w:highlight w:val="yellow"/>
              </w:rPr>
            </w:pPr>
          </w:p>
        </w:tc>
      </w:tr>
      <w:tr w:rsidR="001D3196" w:rsidRPr="00641225" w14:paraId="531F7643" w14:textId="77777777" w:rsidTr="004D5411">
        <w:tc>
          <w:tcPr>
            <w:tcW w:w="5246" w:type="dxa"/>
          </w:tcPr>
          <w:p w14:paraId="7F5A58C9" w14:textId="77777777" w:rsidR="001D3196" w:rsidRPr="00641225" w:rsidRDefault="001D3196" w:rsidP="001D3196">
            <w:pPr>
              <w:rPr>
                <w:rFonts w:ascii="Verdana" w:hAnsi="Verdana"/>
                <w:b/>
                <w:sz w:val="16"/>
                <w:szCs w:val="16"/>
                <w:lang w:val="pt-BR"/>
              </w:rPr>
            </w:pPr>
            <w:r w:rsidRPr="00641225">
              <w:rPr>
                <w:rFonts w:ascii="Verdana" w:hAnsi="Verdana"/>
                <w:b/>
                <w:sz w:val="16"/>
                <w:szCs w:val="16"/>
                <w:lang w:val="pt-BR"/>
              </w:rPr>
              <w:t>CAPITAL Y RESERVAS</w:t>
            </w:r>
          </w:p>
        </w:tc>
        <w:tc>
          <w:tcPr>
            <w:tcW w:w="851" w:type="dxa"/>
          </w:tcPr>
          <w:p w14:paraId="480D2503" w14:textId="77777777" w:rsidR="001D3196" w:rsidRPr="00641225" w:rsidRDefault="001D3196" w:rsidP="001D3196">
            <w:pPr>
              <w:jc w:val="center"/>
              <w:rPr>
                <w:rFonts w:ascii="Verdana" w:hAnsi="Verdana"/>
                <w:sz w:val="16"/>
                <w:szCs w:val="16"/>
                <w:lang w:val="pt-BR"/>
              </w:rPr>
            </w:pPr>
          </w:p>
        </w:tc>
        <w:tc>
          <w:tcPr>
            <w:tcW w:w="1500" w:type="dxa"/>
            <w:tcBorders>
              <w:top w:val="nil"/>
            </w:tcBorders>
          </w:tcPr>
          <w:p w14:paraId="3B51AE0B" w14:textId="77777777" w:rsidR="001D3196" w:rsidRPr="00641225" w:rsidRDefault="001D3196" w:rsidP="001D3196">
            <w:pPr>
              <w:jc w:val="right"/>
              <w:rPr>
                <w:rFonts w:ascii="Verdana" w:hAnsi="Verdana"/>
                <w:noProof/>
                <w:sz w:val="16"/>
                <w:szCs w:val="16"/>
              </w:rPr>
            </w:pPr>
          </w:p>
        </w:tc>
        <w:tc>
          <w:tcPr>
            <w:tcW w:w="284" w:type="dxa"/>
          </w:tcPr>
          <w:p w14:paraId="478EC08D" w14:textId="77777777" w:rsidR="001D3196" w:rsidRPr="00641225" w:rsidRDefault="001D3196" w:rsidP="001D3196">
            <w:pPr>
              <w:jc w:val="right"/>
              <w:rPr>
                <w:rFonts w:ascii="Verdana" w:hAnsi="Verdana"/>
                <w:sz w:val="16"/>
                <w:szCs w:val="16"/>
                <w:lang w:val="pt-BR"/>
              </w:rPr>
            </w:pPr>
          </w:p>
        </w:tc>
        <w:tc>
          <w:tcPr>
            <w:tcW w:w="1618" w:type="dxa"/>
          </w:tcPr>
          <w:p w14:paraId="4A7DB1EC" w14:textId="77777777" w:rsidR="001D3196" w:rsidRPr="00636A52" w:rsidRDefault="001D3196" w:rsidP="001D3196">
            <w:pPr>
              <w:jc w:val="right"/>
              <w:rPr>
                <w:rFonts w:ascii="Verdana" w:hAnsi="Verdana"/>
                <w:noProof/>
                <w:sz w:val="16"/>
                <w:szCs w:val="16"/>
                <w:highlight w:val="yellow"/>
              </w:rPr>
            </w:pPr>
          </w:p>
        </w:tc>
      </w:tr>
      <w:tr w:rsidR="001D3196" w:rsidRPr="00641225" w14:paraId="1C1AAD82" w14:textId="77777777" w:rsidTr="00BC0578">
        <w:tc>
          <w:tcPr>
            <w:tcW w:w="5246" w:type="dxa"/>
          </w:tcPr>
          <w:p w14:paraId="7908C5C6"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Capital integrado – aporte de los accionistas</w:t>
            </w:r>
          </w:p>
        </w:tc>
        <w:tc>
          <w:tcPr>
            <w:tcW w:w="851" w:type="dxa"/>
          </w:tcPr>
          <w:p w14:paraId="60982A2C" w14:textId="77777777" w:rsidR="001D3196" w:rsidRPr="00320919" w:rsidRDefault="001D3196" w:rsidP="001D3196">
            <w:pPr>
              <w:jc w:val="center"/>
              <w:rPr>
                <w:rFonts w:ascii="Verdana" w:hAnsi="Verdana"/>
                <w:sz w:val="16"/>
                <w:szCs w:val="16"/>
                <w:lang w:val="pt-BR"/>
              </w:rPr>
            </w:pPr>
          </w:p>
        </w:tc>
        <w:tc>
          <w:tcPr>
            <w:tcW w:w="1500" w:type="dxa"/>
            <w:tcBorders>
              <w:top w:val="nil"/>
            </w:tcBorders>
          </w:tcPr>
          <w:p w14:paraId="4896D3E4" w14:textId="0EFA75CB" w:rsidR="001D3196" w:rsidRPr="00641225" w:rsidRDefault="007C3A21" w:rsidP="001D3196">
            <w:pPr>
              <w:jc w:val="right"/>
              <w:rPr>
                <w:rFonts w:ascii="Verdana" w:hAnsi="Verdana"/>
                <w:noProof/>
                <w:sz w:val="16"/>
                <w:szCs w:val="16"/>
              </w:rPr>
            </w:pPr>
            <w:r w:rsidRPr="007C3A21">
              <w:rPr>
                <w:rFonts w:ascii="Verdana" w:hAnsi="Verdana"/>
                <w:noProof/>
                <w:sz w:val="16"/>
                <w:szCs w:val="16"/>
              </w:rPr>
              <w:t>6.728.333</w:t>
            </w:r>
          </w:p>
        </w:tc>
        <w:tc>
          <w:tcPr>
            <w:tcW w:w="284" w:type="dxa"/>
          </w:tcPr>
          <w:p w14:paraId="5D4BBFF9" w14:textId="77777777" w:rsidR="001D3196" w:rsidRPr="00641225" w:rsidRDefault="001D3196" w:rsidP="001D3196">
            <w:pPr>
              <w:jc w:val="right"/>
              <w:rPr>
                <w:rFonts w:ascii="Verdana" w:hAnsi="Verdana"/>
                <w:sz w:val="16"/>
                <w:szCs w:val="16"/>
                <w:lang w:val="pt-BR"/>
              </w:rPr>
            </w:pPr>
          </w:p>
        </w:tc>
        <w:tc>
          <w:tcPr>
            <w:tcW w:w="1618" w:type="dxa"/>
            <w:tcBorders>
              <w:top w:val="nil"/>
            </w:tcBorders>
          </w:tcPr>
          <w:p w14:paraId="3E108DBF"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7.182.490</w:t>
            </w:r>
          </w:p>
        </w:tc>
      </w:tr>
      <w:tr w:rsidR="001D3196" w:rsidRPr="00641225" w14:paraId="2144462F" w14:textId="77777777" w:rsidTr="00BC0578">
        <w:tc>
          <w:tcPr>
            <w:tcW w:w="5246" w:type="dxa"/>
          </w:tcPr>
          <w:p w14:paraId="467F14E4"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Resultados acumulados – incluye el resultado del período</w:t>
            </w:r>
          </w:p>
        </w:tc>
        <w:tc>
          <w:tcPr>
            <w:tcW w:w="851" w:type="dxa"/>
          </w:tcPr>
          <w:p w14:paraId="14513F4E" w14:textId="77777777" w:rsidR="001D3196" w:rsidRPr="00320919" w:rsidRDefault="001D3196" w:rsidP="001D3196">
            <w:pPr>
              <w:jc w:val="center"/>
              <w:rPr>
                <w:rFonts w:ascii="Verdana" w:hAnsi="Verdana"/>
                <w:sz w:val="16"/>
                <w:szCs w:val="16"/>
                <w:lang w:val="pt-BR"/>
              </w:rPr>
            </w:pPr>
          </w:p>
        </w:tc>
        <w:tc>
          <w:tcPr>
            <w:tcW w:w="1500" w:type="dxa"/>
            <w:tcBorders>
              <w:top w:val="nil"/>
            </w:tcBorders>
            <w:shd w:val="clear" w:color="auto" w:fill="auto"/>
          </w:tcPr>
          <w:p w14:paraId="0BF649F6" w14:textId="7EFE0B2F" w:rsidR="001D3196" w:rsidRPr="000759EF" w:rsidRDefault="001D3196" w:rsidP="00586C6A">
            <w:pPr>
              <w:jc w:val="right"/>
              <w:rPr>
                <w:rFonts w:ascii="Verdana" w:hAnsi="Verdana"/>
                <w:noProof/>
                <w:sz w:val="16"/>
                <w:szCs w:val="16"/>
              </w:rPr>
            </w:pPr>
            <w:r w:rsidRPr="000759EF">
              <w:rPr>
                <w:rFonts w:ascii="Verdana" w:hAnsi="Verdana"/>
                <w:noProof/>
                <w:sz w:val="16"/>
                <w:szCs w:val="16"/>
              </w:rPr>
              <w:t>(</w:t>
            </w:r>
            <w:r w:rsidR="00586C6A" w:rsidRPr="000759EF">
              <w:rPr>
                <w:rFonts w:ascii="Verdana" w:hAnsi="Verdana" w:cs="Arial"/>
                <w:noProof/>
                <w:color w:val="000000"/>
                <w:sz w:val="16"/>
                <w:szCs w:val="16"/>
              </w:rPr>
              <w:t>3.327.646</w:t>
            </w:r>
            <w:r w:rsidR="007C3A21" w:rsidRPr="000759EF">
              <w:rPr>
                <w:rFonts w:ascii="Verdana" w:hAnsi="Verdana"/>
                <w:noProof/>
                <w:sz w:val="16"/>
                <w:szCs w:val="16"/>
              </w:rPr>
              <w:t>)</w:t>
            </w:r>
          </w:p>
        </w:tc>
        <w:tc>
          <w:tcPr>
            <w:tcW w:w="284" w:type="dxa"/>
          </w:tcPr>
          <w:p w14:paraId="028025CF" w14:textId="77777777" w:rsidR="001D3196" w:rsidRPr="000759EF" w:rsidRDefault="001D3196" w:rsidP="001D3196">
            <w:pPr>
              <w:jc w:val="right"/>
              <w:rPr>
                <w:rFonts w:ascii="Verdana" w:hAnsi="Verdana"/>
                <w:sz w:val="16"/>
                <w:szCs w:val="16"/>
                <w:lang w:val="pt-BR"/>
              </w:rPr>
            </w:pPr>
          </w:p>
        </w:tc>
        <w:tc>
          <w:tcPr>
            <w:tcW w:w="1618" w:type="dxa"/>
            <w:tcBorders>
              <w:top w:val="nil"/>
            </w:tcBorders>
            <w:vAlign w:val="bottom"/>
          </w:tcPr>
          <w:p w14:paraId="09371599" w14:textId="77777777" w:rsidR="001D3196" w:rsidRPr="006A5F9F" w:rsidRDefault="001D3196" w:rsidP="001D3196">
            <w:pPr>
              <w:jc w:val="right"/>
              <w:rPr>
                <w:rFonts w:ascii="Verdana" w:hAnsi="Verdana"/>
                <w:sz w:val="16"/>
                <w:szCs w:val="16"/>
              </w:rPr>
            </w:pPr>
            <w:r>
              <w:rPr>
                <w:rFonts w:ascii="Verdana" w:hAnsi="Verdana"/>
                <w:sz w:val="16"/>
                <w:szCs w:val="16"/>
              </w:rPr>
              <w:t>(3.869.612)</w:t>
            </w:r>
          </w:p>
        </w:tc>
      </w:tr>
      <w:tr w:rsidR="001D3196" w:rsidRPr="00641225" w14:paraId="612D5AF0" w14:textId="77777777" w:rsidTr="00BC0578">
        <w:tc>
          <w:tcPr>
            <w:tcW w:w="5246" w:type="dxa"/>
          </w:tcPr>
          <w:p w14:paraId="53453B00"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Patrimonio</w:t>
            </w:r>
          </w:p>
        </w:tc>
        <w:tc>
          <w:tcPr>
            <w:tcW w:w="851" w:type="dxa"/>
          </w:tcPr>
          <w:p w14:paraId="21F559F6" w14:textId="77777777" w:rsidR="001D3196" w:rsidRPr="00641225" w:rsidRDefault="001D3196" w:rsidP="001D3196">
            <w:pPr>
              <w:jc w:val="center"/>
              <w:rPr>
                <w:rFonts w:ascii="Verdana" w:hAnsi="Verdana"/>
                <w:sz w:val="16"/>
                <w:szCs w:val="16"/>
                <w:highlight w:val="yellow"/>
                <w:lang w:val="pt-BR"/>
              </w:rPr>
            </w:pPr>
          </w:p>
        </w:tc>
        <w:tc>
          <w:tcPr>
            <w:tcW w:w="1500" w:type="dxa"/>
            <w:tcBorders>
              <w:top w:val="single" w:sz="4" w:space="0" w:color="auto"/>
              <w:bottom w:val="single" w:sz="4" w:space="0" w:color="auto"/>
            </w:tcBorders>
          </w:tcPr>
          <w:p w14:paraId="5C890430" w14:textId="0B0E022F" w:rsidR="001D3196" w:rsidRPr="00641225" w:rsidRDefault="007C3A21" w:rsidP="001D3196">
            <w:pPr>
              <w:jc w:val="right"/>
              <w:rPr>
                <w:rFonts w:ascii="Verdana" w:hAnsi="Verdana"/>
                <w:b/>
                <w:noProof/>
                <w:sz w:val="16"/>
                <w:szCs w:val="16"/>
              </w:rPr>
            </w:pPr>
            <w:r w:rsidRPr="007C3A21">
              <w:rPr>
                <w:rFonts w:ascii="Verdana" w:hAnsi="Verdana"/>
                <w:b/>
                <w:noProof/>
                <w:sz w:val="16"/>
                <w:szCs w:val="16"/>
              </w:rPr>
              <w:t>3.400.687</w:t>
            </w:r>
          </w:p>
        </w:tc>
        <w:tc>
          <w:tcPr>
            <w:tcW w:w="284" w:type="dxa"/>
          </w:tcPr>
          <w:p w14:paraId="0F728CC4"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single" w:sz="4" w:space="0" w:color="auto"/>
            </w:tcBorders>
          </w:tcPr>
          <w:p w14:paraId="388F0130"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3.312.87</w:t>
            </w:r>
            <w:r>
              <w:rPr>
                <w:rFonts w:ascii="Verdana" w:hAnsi="Verdana"/>
                <w:b/>
                <w:noProof/>
                <w:sz w:val="16"/>
                <w:szCs w:val="16"/>
              </w:rPr>
              <w:t>8</w:t>
            </w:r>
          </w:p>
        </w:tc>
      </w:tr>
      <w:tr w:rsidR="001D3196" w:rsidRPr="00641225" w14:paraId="3A714BB0" w14:textId="77777777" w:rsidTr="004D5411">
        <w:tc>
          <w:tcPr>
            <w:tcW w:w="5246" w:type="dxa"/>
          </w:tcPr>
          <w:p w14:paraId="2406947D" w14:textId="77777777" w:rsidR="001D3196" w:rsidRPr="00641225" w:rsidRDefault="001D3196" w:rsidP="001D3196">
            <w:pPr>
              <w:rPr>
                <w:rFonts w:ascii="Verdana" w:hAnsi="Verdana"/>
                <w:b/>
                <w:sz w:val="16"/>
                <w:szCs w:val="16"/>
                <w:lang w:val="pt-BR"/>
              </w:rPr>
            </w:pPr>
            <w:r w:rsidRPr="00641225">
              <w:rPr>
                <w:rFonts w:ascii="Verdana" w:hAnsi="Verdana"/>
                <w:b/>
                <w:sz w:val="16"/>
                <w:szCs w:val="16"/>
                <w:lang w:val="pt-BR"/>
              </w:rPr>
              <w:t>PASIVOS NO CORRIENTES</w:t>
            </w:r>
          </w:p>
        </w:tc>
        <w:tc>
          <w:tcPr>
            <w:tcW w:w="851" w:type="dxa"/>
          </w:tcPr>
          <w:p w14:paraId="2B7B3715" w14:textId="77777777" w:rsidR="001D3196" w:rsidRPr="00641225" w:rsidRDefault="001D3196" w:rsidP="001D3196">
            <w:pPr>
              <w:jc w:val="center"/>
              <w:rPr>
                <w:rFonts w:ascii="Verdana" w:hAnsi="Verdana"/>
                <w:sz w:val="16"/>
                <w:szCs w:val="16"/>
                <w:highlight w:val="yellow"/>
                <w:lang w:val="pt-BR"/>
              </w:rPr>
            </w:pPr>
          </w:p>
        </w:tc>
        <w:tc>
          <w:tcPr>
            <w:tcW w:w="1500" w:type="dxa"/>
            <w:tcBorders>
              <w:top w:val="single" w:sz="4" w:space="0" w:color="auto"/>
            </w:tcBorders>
          </w:tcPr>
          <w:p w14:paraId="30FCF8E5" w14:textId="77777777" w:rsidR="001D3196" w:rsidRPr="00641225" w:rsidRDefault="001D3196" w:rsidP="001D3196">
            <w:pPr>
              <w:jc w:val="right"/>
              <w:rPr>
                <w:rFonts w:ascii="Verdana" w:hAnsi="Verdana"/>
                <w:b/>
                <w:noProof/>
                <w:sz w:val="16"/>
                <w:szCs w:val="16"/>
              </w:rPr>
            </w:pPr>
          </w:p>
        </w:tc>
        <w:tc>
          <w:tcPr>
            <w:tcW w:w="284" w:type="dxa"/>
          </w:tcPr>
          <w:p w14:paraId="73E541FB" w14:textId="77777777" w:rsidR="001D3196" w:rsidRPr="00641225" w:rsidRDefault="001D3196" w:rsidP="001D3196">
            <w:pPr>
              <w:jc w:val="right"/>
              <w:rPr>
                <w:rFonts w:ascii="Verdana" w:hAnsi="Verdana"/>
                <w:sz w:val="16"/>
                <w:szCs w:val="16"/>
                <w:lang w:val="pt-BR"/>
              </w:rPr>
            </w:pPr>
          </w:p>
        </w:tc>
        <w:tc>
          <w:tcPr>
            <w:tcW w:w="1618" w:type="dxa"/>
            <w:tcBorders>
              <w:top w:val="single" w:sz="4" w:space="0" w:color="auto"/>
            </w:tcBorders>
          </w:tcPr>
          <w:p w14:paraId="3D211D64" w14:textId="77777777" w:rsidR="001D3196" w:rsidRPr="00636A52" w:rsidRDefault="001D3196" w:rsidP="001D3196">
            <w:pPr>
              <w:jc w:val="right"/>
              <w:rPr>
                <w:rFonts w:ascii="Verdana" w:hAnsi="Verdana"/>
                <w:b/>
                <w:noProof/>
                <w:sz w:val="16"/>
                <w:szCs w:val="16"/>
                <w:highlight w:val="yellow"/>
              </w:rPr>
            </w:pPr>
          </w:p>
        </w:tc>
      </w:tr>
      <w:tr w:rsidR="001D3196" w:rsidRPr="00641225" w14:paraId="327C1B49" w14:textId="77777777" w:rsidTr="00BC0578">
        <w:tc>
          <w:tcPr>
            <w:tcW w:w="5246" w:type="dxa"/>
          </w:tcPr>
          <w:p w14:paraId="277167EB"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Cuentas por pagar comerciales y otras deudas</w:t>
            </w:r>
          </w:p>
        </w:tc>
        <w:tc>
          <w:tcPr>
            <w:tcW w:w="851" w:type="dxa"/>
          </w:tcPr>
          <w:p w14:paraId="44AC7910" w14:textId="77777777" w:rsidR="001D3196" w:rsidRPr="00320919" w:rsidRDefault="001D3196" w:rsidP="001D3196">
            <w:pPr>
              <w:jc w:val="center"/>
              <w:rPr>
                <w:rFonts w:ascii="Verdana" w:hAnsi="Verdana"/>
                <w:sz w:val="16"/>
                <w:szCs w:val="16"/>
              </w:rPr>
            </w:pPr>
            <w:r>
              <w:rPr>
                <w:rFonts w:ascii="Verdana" w:hAnsi="Verdana"/>
                <w:sz w:val="16"/>
                <w:szCs w:val="16"/>
              </w:rPr>
              <w:t>19</w:t>
            </w:r>
          </w:p>
        </w:tc>
        <w:tc>
          <w:tcPr>
            <w:tcW w:w="1500" w:type="dxa"/>
            <w:tcBorders>
              <w:top w:val="nil"/>
            </w:tcBorders>
          </w:tcPr>
          <w:p w14:paraId="27AD3AB9"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121</w:t>
            </w:r>
          </w:p>
        </w:tc>
        <w:tc>
          <w:tcPr>
            <w:tcW w:w="284" w:type="dxa"/>
          </w:tcPr>
          <w:p w14:paraId="3BB291DD" w14:textId="77777777" w:rsidR="001D3196" w:rsidRPr="00641225" w:rsidRDefault="001D3196" w:rsidP="001D3196">
            <w:pPr>
              <w:jc w:val="right"/>
              <w:rPr>
                <w:rFonts w:ascii="Verdana" w:hAnsi="Verdana"/>
                <w:sz w:val="16"/>
                <w:szCs w:val="16"/>
              </w:rPr>
            </w:pPr>
          </w:p>
        </w:tc>
        <w:tc>
          <w:tcPr>
            <w:tcW w:w="1618" w:type="dxa"/>
            <w:tcBorders>
              <w:top w:val="nil"/>
            </w:tcBorders>
          </w:tcPr>
          <w:p w14:paraId="4C92B023"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1.141</w:t>
            </w:r>
          </w:p>
        </w:tc>
      </w:tr>
      <w:tr w:rsidR="001D3196" w:rsidRPr="00641225" w14:paraId="2CECE4BA" w14:textId="77777777" w:rsidTr="00BC0578">
        <w:tc>
          <w:tcPr>
            <w:tcW w:w="5246" w:type="dxa"/>
          </w:tcPr>
          <w:p w14:paraId="5E2FA0ED" w14:textId="77777777" w:rsidR="001D3196" w:rsidRPr="00641225" w:rsidRDefault="001D3196" w:rsidP="001D3196">
            <w:pPr>
              <w:rPr>
                <w:rFonts w:ascii="Verdana" w:hAnsi="Verdana"/>
                <w:sz w:val="16"/>
                <w:szCs w:val="16"/>
                <w:lang w:val="pt-BR"/>
              </w:rPr>
            </w:pPr>
            <w:r w:rsidRPr="00641225">
              <w:rPr>
                <w:rFonts w:ascii="Verdana" w:hAnsi="Verdana"/>
                <w:sz w:val="16"/>
                <w:szCs w:val="16"/>
                <w:lang w:val="pt-BR"/>
              </w:rPr>
              <w:t xml:space="preserve">     Préstamos</w:t>
            </w:r>
          </w:p>
        </w:tc>
        <w:tc>
          <w:tcPr>
            <w:tcW w:w="851" w:type="dxa"/>
          </w:tcPr>
          <w:p w14:paraId="643D8308" w14:textId="77777777" w:rsidR="001D3196" w:rsidRPr="00320919" w:rsidRDefault="001D3196" w:rsidP="001D3196">
            <w:pPr>
              <w:jc w:val="center"/>
              <w:rPr>
                <w:rFonts w:ascii="Verdana" w:hAnsi="Verdana"/>
                <w:sz w:val="16"/>
                <w:szCs w:val="16"/>
              </w:rPr>
            </w:pPr>
            <w:r>
              <w:rPr>
                <w:rFonts w:ascii="Verdana" w:hAnsi="Verdana"/>
                <w:sz w:val="16"/>
                <w:szCs w:val="16"/>
              </w:rPr>
              <w:t>17</w:t>
            </w:r>
          </w:p>
        </w:tc>
        <w:tc>
          <w:tcPr>
            <w:tcW w:w="1500" w:type="dxa"/>
            <w:tcBorders>
              <w:top w:val="nil"/>
              <w:bottom w:val="nil"/>
            </w:tcBorders>
          </w:tcPr>
          <w:p w14:paraId="26D8A911"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3.975.492</w:t>
            </w:r>
          </w:p>
        </w:tc>
        <w:tc>
          <w:tcPr>
            <w:tcW w:w="284" w:type="dxa"/>
          </w:tcPr>
          <w:p w14:paraId="60DABEE0" w14:textId="77777777" w:rsidR="001D3196" w:rsidRPr="00641225" w:rsidRDefault="001D3196" w:rsidP="001D3196">
            <w:pPr>
              <w:jc w:val="right"/>
              <w:rPr>
                <w:rFonts w:ascii="Verdana" w:hAnsi="Verdana"/>
                <w:sz w:val="16"/>
                <w:szCs w:val="16"/>
              </w:rPr>
            </w:pPr>
          </w:p>
        </w:tc>
        <w:tc>
          <w:tcPr>
            <w:tcW w:w="1618" w:type="dxa"/>
            <w:tcBorders>
              <w:top w:val="nil"/>
              <w:bottom w:val="nil"/>
            </w:tcBorders>
          </w:tcPr>
          <w:p w14:paraId="42D97F13"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373.961</w:t>
            </w:r>
          </w:p>
        </w:tc>
      </w:tr>
      <w:tr w:rsidR="001D3196" w:rsidRPr="00641225" w14:paraId="188A66B2" w14:textId="77777777" w:rsidTr="008F6D5F">
        <w:tc>
          <w:tcPr>
            <w:tcW w:w="5246" w:type="dxa"/>
          </w:tcPr>
          <w:p w14:paraId="170F91D5" w14:textId="77777777" w:rsidR="001D3196" w:rsidRPr="00641225" w:rsidRDefault="001D3196" w:rsidP="001D3196">
            <w:pPr>
              <w:rPr>
                <w:rFonts w:ascii="Verdana" w:hAnsi="Verdana"/>
                <w:sz w:val="16"/>
                <w:szCs w:val="16"/>
                <w:lang w:val="pt-BR"/>
              </w:rPr>
            </w:pPr>
            <w:r>
              <w:rPr>
                <w:rFonts w:ascii="Verdana" w:hAnsi="Verdana"/>
                <w:sz w:val="16"/>
                <w:szCs w:val="16"/>
                <w:lang w:val="pt-BR"/>
              </w:rPr>
              <w:t xml:space="preserve">     Deudas por arrendamientos</w:t>
            </w:r>
          </w:p>
        </w:tc>
        <w:tc>
          <w:tcPr>
            <w:tcW w:w="851" w:type="dxa"/>
          </w:tcPr>
          <w:p w14:paraId="4B5A5F30" w14:textId="77777777" w:rsidR="001D3196" w:rsidRDefault="001D3196" w:rsidP="001D3196">
            <w:pPr>
              <w:jc w:val="center"/>
              <w:rPr>
                <w:rFonts w:ascii="Verdana" w:hAnsi="Verdana"/>
                <w:sz w:val="16"/>
                <w:szCs w:val="16"/>
              </w:rPr>
            </w:pPr>
            <w:r>
              <w:rPr>
                <w:rFonts w:ascii="Verdana" w:hAnsi="Verdana"/>
                <w:sz w:val="16"/>
                <w:szCs w:val="16"/>
              </w:rPr>
              <w:t>20</w:t>
            </w:r>
          </w:p>
        </w:tc>
        <w:tc>
          <w:tcPr>
            <w:tcW w:w="1500" w:type="dxa"/>
            <w:tcBorders>
              <w:top w:val="nil"/>
              <w:bottom w:val="nil"/>
            </w:tcBorders>
            <w:shd w:val="clear" w:color="auto" w:fill="auto"/>
          </w:tcPr>
          <w:p w14:paraId="650280DD" w14:textId="77777777" w:rsidR="001D3196" w:rsidRDefault="001D3196" w:rsidP="001D3196">
            <w:pPr>
              <w:jc w:val="right"/>
              <w:rPr>
                <w:rFonts w:ascii="Verdana" w:hAnsi="Verdana"/>
                <w:noProof/>
                <w:sz w:val="16"/>
                <w:szCs w:val="16"/>
              </w:rPr>
            </w:pPr>
            <w:r w:rsidRPr="00737687">
              <w:rPr>
                <w:rFonts w:ascii="Verdana" w:hAnsi="Verdana"/>
                <w:noProof/>
                <w:sz w:val="16"/>
                <w:szCs w:val="16"/>
              </w:rPr>
              <w:t>664</w:t>
            </w:r>
          </w:p>
        </w:tc>
        <w:tc>
          <w:tcPr>
            <w:tcW w:w="284" w:type="dxa"/>
          </w:tcPr>
          <w:p w14:paraId="2C16829E" w14:textId="77777777" w:rsidR="001D3196" w:rsidRPr="00641225" w:rsidRDefault="001D3196" w:rsidP="001D3196">
            <w:pPr>
              <w:jc w:val="right"/>
              <w:rPr>
                <w:rFonts w:ascii="Verdana" w:hAnsi="Verdana"/>
                <w:sz w:val="16"/>
                <w:szCs w:val="16"/>
              </w:rPr>
            </w:pPr>
          </w:p>
        </w:tc>
        <w:tc>
          <w:tcPr>
            <w:tcW w:w="1618" w:type="dxa"/>
            <w:tcBorders>
              <w:top w:val="nil"/>
              <w:bottom w:val="nil"/>
            </w:tcBorders>
          </w:tcPr>
          <w:p w14:paraId="769DA330" w14:textId="77777777" w:rsidR="001D3196" w:rsidRDefault="001D3196" w:rsidP="001D3196">
            <w:pPr>
              <w:jc w:val="right"/>
              <w:rPr>
                <w:rFonts w:ascii="Verdana" w:hAnsi="Verdana"/>
                <w:noProof/>
                <w:sz w:val="16"/>
                <w:szCs w:val="16"/>
              </w:rPr>
            </w:pPr>
            <w:r w:rsidRPr="003A00BC">
              <w:rPr>
                <w:rFonts w:ascii="Verdana" w:hAnsi="Verdana"/>
                <w:noProof/>
                <w:sz w:val="16"/>
                <w:szCs w:val="16"/>
              </w:rPr>
              <w:t>3.540</w:t>
            </w:r>
          </w:p>
        </w:tc>
      </w:tr>
      <w:tr w:rsidR="001D3196" w:rsidRPr="00641225" w14:paraId="5BE0FEF7" w14:textId="77777777" w:rsidTr="00BC0578">
        <w:tc>
          <w:tcPr>
            <w:tcW w:w="5246" w:type="dxa"/>
          </w:tcPr>
          <w:p w14:paraId="109270B1"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Provisiones</w:t>
            </w:r>
          </w:p>
        </w:tc>
        <w:tc>
          <w:tcPr>
            <w:tcW w:w="851" w:type="dxa"/>
          </w:tcPr>
          <w:p w14:paraId="5CF9E85A" w14:textId="77777777" w:rsidR="001D3196" w:rsidRPr="00320919" w:rsidRDefault="001D3196" w:rsidP="001D3196">
            <w:pPr>
              <w:jc w:val="center"/>
              <w:rPr>
                <w:rFonts w:ascii="Verdana" w:hAnsi="Verdana"/>
                <w:sz w:val="16"/>
                <w:szCs w:val="16"/>
                <w:lang w:val="pt-BR"/>
              </w:rPr>
            </w:pPr>
            <w:r>
              <w:rPr>
                <w:rFonts w:ascii="Verdana" w:hAnsi="Verdana"/>
                <w:sz w:val="16"/>
                <w:szCs w:val="16"/>
                <w:lang w:val="pt-BR"/>
              </w:rPr>
              <w:t>18</w:t>
            </w:r>
          </w:p>
        </w:tc>
        <w:tc>
          <w:tcPr>
            <w:tcW w:w="1500" w:type="dxa"/>
            <w:tcBorders>
              <w:top w:val="nil"/>
              <w:bottom w:val="single" w:sz="4" w:space="0" w:color="auto"/>
            </w:tcBorders>
          </w:tcPr>
          <w:p w14:paraId="7A53AB6B"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8.112</w:t>
            </w:r>
          </w:p>
        </w:tc>
        <w:tc>
          <w:tcPr>
            <w:tcW w:w="284" w:type="dxa"/>
            <w:tcBorders>
              <w:top w:val="nil"/>
            </w:tcBorders>
          </w:tcPr>
          <w:p w14:paraId="76E42932" w14:textId="77777777" w:rsidR="001D3196" w:rsidRPr="00641225" w:rsidRDefault="001D3196" w:rsidP="001D3196">
            <w:pPr>
              <w:jc w:val="right"/>
              <w:rPr>
                <w:rFonts w:ascii="Verdana" w:hAnsi="Verdana"/>
                <w:sz w:val="16"/>
                <w:szCs w:val="16"/>
              </w:rPr>
            </w:pPr>
          </w:p>
        </w:tc>
        <w:tc>
          <w:tcPr>
            <w:tcW w:w="1618" w:type="dxa"/>
            <w:tcBorders>
              <w:top w:val="nil"/>
              <w:bottom w:val="single" w:sz="4" w:space="0" w:color="auto"/>
            </w:tcBorders>
          </w:tcPr>
          <w:p w14:paraId="2A0D50C9"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8.924</w:t>
            </w:r>
          </w:p>
        </w:tc>
      </w:tr>
      <w:tr w:rsidR="001D3196" w:rsidRPr="00641225" w14:paraId="6F98917D" w14:textId="77777777" w:rsidTr="00BC0578">
        <w:tc>
          <w:tcPr>
            <w:tcW w:w="5246" w:type="dxa"/>
          </w:tcPr>
          <w:p w14:paraId="61A242AA"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Pasivos no Corrientes</w:t>
            </w:r>
          </w:p>
        </w:tc>
        <w:tc>
          <w:tcPr>
            <w:tcW w:w="851" w:type="dxa"/>
          </w:tcPr>
          <w:p w14:paraId="28E4540B" w14:textId="77777777" w:rsidR="001D3196" w:rsidRPr="00320919" w:rsidRDefault="001D3196" w:rsidP="001D3196">
            <w:pPr>
              <w:jc w:val="center"/>
              <w:rPr>
                <w:rFonts w:ascii="Verdana" w:hAnsi="Verdana"/>
                <w:b/>
                <w:sz w:val="16"/>
                <w:szCs w:val="16"/>
              </w:rPr>
            </w:pPr>
          </w:p>
        </w:tc>
        <w:tc>
          <w:tcPr>
            <w:tcW w:w="1500" w:type="dxa"/>
            <w:tcBorders>
              <w:top w:val="single" w:sz="4" w:space="0" w:color="auto"/>
              <w:bottom w:val="single" w:sz="4" w:space="0" w:color="auto"/>
            </w:tcBorders>
          </w:tcPr>
          <w:p w14:paraId="5A78ED21" w14:textId="77777777" w:rsidR="001D3196" w:rsidRPr="00641225" w:rsidRDefault="001D3196" w:rsidP="001D3196">
            <w:pPr>
              <w:jc w:val="right"/>
              <w:rPr>
                <w:rFonts w:ascii="Verdana" w:hAnsi="Verdana"/>
                <w:b/>
                <w:noProof/>
                <w:sz w:val="16"/>
                <w:szCs w:val="16"/>
              </w:rPr>
            </w:pPr>
            <w:r w:rsidRPr="00737687">
              <w:rPr>
                <w:rFonts w:ascii="Verdana" w:hAnsi="Verdana"/>
                <w:b/>
                <w:noProof/>
                <w:sz w:val="16"/>
                <w:szCs w:val="16"/>
              </w:rPr>
              <w:t>3.984.389</w:t>
            </w:r>
          </w:p>
        </w:tc>
        <w:tc>
          <w:tcPr>
            <w:tcW w:w="284" w:type="dxa"/>
          </w:tcPr>
          <w:p w14:paraId="6C2E0199"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single" w:sz="4" w:space="0" w:color="auto"/>
            </w:tcBorders>
          </w:tcPr>
          <w:p w14:paraId="3C003907"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387.566</w:t>
            </w:r>
          </w:p>
        </w:tc>
      </w:tr>
      <w:tr w:rsidR="001D3196" w:rsidRPr="00641225" w14:paraId="78726F2A" w14:textId="77777777" w:rsidTr="004D5411">
        <w:tc>
          <w:tcPr>
            <w:tcW w:w="5246" w:type="dxa"/>
          </w:tcPr>
          <w:p w14:paraId="4B126158" w14:textId="77777777" w:rsidR="001D3196" w:rsidRPr="00641225" w:rsidRDefault="001D3196" w:rsidP="001D3196">
            <w:pPr>
              <w:rPr>
                <w:rFonts w:ascii="Verdana" w:hAnsi="Verdana"/>
                <w:b/>
                <w:sz w:val="16"/>
                <w:szCs w:val="16"/>
                <w:lang w:val="pt-BR"/>
              </w:rPr>
            </w:pPr>
            <w:r w:rsidRPr="00641225">
              <w:rPr>
                <w:rFonts w:ascii="Verdana" w:hAnsi="Verdana"/>
                <w:b/>
                <w:sz w:val="16"/>
                <w:szCs w:val="16"/>
                <w:lang w:val="pt-BR"/>
              </w:rPr>
              <w:t>PASIVOS CORRIENTES</w:t>
            </w:r>
          </w:p>
        </w:tc>
        <w:tc>
          <w:tcPr>
            <w:tcW w:w="851" w:type="dxa"/>
          </w:tcPr>
          <w:p w14:paraId="1B2D4D67" w14:textId="77777777" w:rsidR="001D3196" w:rsidRPr="00320919" w:rsidRDefault="001D3196" w:rsidP="001D3196">
            <w:pPr>
              <w:jc w:val="center"/>
              <w:rPr>
                <w:rFonts w:ascii="Verdana" w:hAnsi="Verdana"/>
                <w:sz w:val="16"/>
                <w:szCs w:val="16"/>
                <w:lang w:val="pt-BR"/>
              </w:rPr>
            </w:pPr>
          </w:p>
        </w:tc>
        <w:tc>
          <w:tcPr>
            <w:tcW w:w="1500" w:type="dxa"/>
          </w:tcPr>
          <w:p w14:paraId="33FF397E" w14:textId="77777777" w:rsidR="001D3196" w:rsidRPr="00641225" w:rsidRDefault="001D3196" w:rsidP="001D3196">
            <w:pPr>
              <w:jc w:val="right"/>
              <w:rPr>
                <w:rFonts w:ascii="Verdana" w:hAnsi="Verdana"/>
                <w:b/>
                <w:noProof/>
                <w:sz w:val="16"/>
                <w:szCs w:val="16"/>
              </w:rPr>
            </w:pPr>
          </w:p>
        </w:tc>
        <w:tc>
          <w:tcPr>
            <w:tcW w:w="284" w:type="dxa"/>
          </w:tcPr>
          <w:p w14:paraId="614D5EC7" w14:textId="77777777" w:rsidR="001D3196" w:rsidRPr="00641225" w:rsidRDefault="001D3196" w:rsidP="001D3196">
            <w:pPr>
              <w:jc w:val="right"/>
              <w:rPr>
                <w:rFonts w:ascii="Verdana" w:hAnsi="Verdana"/>
                <w:sz w:val="16"/>
                <w:szCs w:val="16"/>
                <w:lang w:val="pt-BR"/>
              </w:rPr>
            </w:pPr>
          </w:p>
        </w:tc>
        <w:tc>
          <w:tcPr>
            <w:tcW w:w="1618" w:type="dxa"/>
          </w:tcPr>
          <w:p w14:paraId="7039E77C" w14:textId="77777777" w:rsidR="001D3196" w:rsidRPr="00636A52" w:rsidRDefault="001D3196" w:rsidP="001D3196">
            <w:pPr>
              <w:jc w:val="right"/>
              <w:rPr>
                <w:rFonts w:ascii="Verdana" w:hAnsi="Verdana"/>
                <w:b/>
                <w:noProof/>
                <w:sz w:val="16"/>
                <w:szCs w:val="16"/>
                <w:highlight w:val="yellow"/>
              </w:rPr>
            </w:pPr>
          </w:p>
        </w:tc>
      </w:tr>
      <w:tr w:rsidR="001D3196" w:rsidRPr="00641225" w14:paraId="4901858E" w14:textId="77777777" w:rsidTr="00BC0578">
        <w:trPr>
          <w:trHeight w:val="161"/>
        </w:trPr>
        <w:tc>
          <w:tcPr>
            <w:tcW w:w="5246" w:type="dxa"/>
          </w:tcPr>
          <w:p w14:paraId="591F867B"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Cuentas por pagar comerciales y otras deudas</w:t>
            </w:r>
          </w:p>
        </w:tc>
        <w:tc>
          <w:tcPr>
            <w:tcW w:w="851" w:type="dxa"/>
          </w:tcPr>
          <w:p w14:paraId="29771000" w14:textId="77777777" w:rsidR="001D3196" w:rsidRPr="00320919" w:rsidRDefault="001D3196" w:rsidP="001D3196">
            <w:pPr>
              <w:jc w:val="center"/>
              <w:rPr>
                <w:rFonts w:ascii="Verdana" w:hAnsi="Verdana"/>
                <w:sz w:val="16"/>
                <w:szCs w:val="16"/>
              </w:rPr>
            </w:pPr>
            <w:r>
              <w:rPr>
                <w:rFonts w:ascii="Verdana" w:hAnsi="Verdana"/>
                <w:sz w:val="16"/>
                <w:szCs w:val="16"/>
              </w:rPr>
              <w:t>19</w:t>
            </w:r>
          </w:p>
        </w:tc>
        <w:tc>
          <w:tcPr>
            <w:tcW w:w="1500" w:type="dxa"/>
            <w:vAlign w:val="bottom"/>
          </w:tcPr>
          <w:p w14:paraId="57AD9861" w14:textId="0272B2BB" w:rsidR="001D3196" w:rsidRPr="00641225" w:rsidRDefault="00DE5176" w:rsidP="001D3196">
            <w:pPr>
              <w:jc w:val="right"/>
              <w:rPr>
                <w:rFonts w:ascii="Verdana" w:hAnsi="Verdana"/>
                <w:noProof/>
                <w:sz w:val="16"/>
                <w:szCs w:val="16"/>
              </w:rPr>
            </w:pPr>
            <w:r w:rsidRPr="00DE5176">
              <w:rPr>
                <w:rFonts w:ascii="Verdana" w:hAnsi="Verdana"/>
                <w:noProof/>
                <w:sz w:val="16"/>
                <w:szCs w:val="16"/>
              </w:rPr>
              <w:t>4.556.397</w:t>
            </w:r>
          </w:p>
        </w:tc>
        <w:tc>
          <w:tcPr>
            <w:tcW w:w="284" w:type="dxa"/>
          </w:tcPr>
          <w:p w14:paraId="39BBACE9" w14:textId="77777777" w:rsidR="001D3196" w:rsidRPr="00641225" w:rsidRDefault="001D3196" w:rsidP="001D3196">
            <w:pPr>
              <w:jc w:val="right"/>
              <w:rPr>
                <w:rFonts w:ascii="Verdana" w:hAnsi="Verdana"/>
                <w:sz w:val="16"/>
                <w:szCs w:val="16"/>
              </w:rPr>
            </w:pPr>
          </w:p>
        </w:tc>
        <w:tc>
          <w:tcPr>
            <w:tcW w:w="1618" w:type="dxa"/>
          </w:tcPr>
          <w:p w14:paraId="6FE54128"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4.461.391</w:t>
            </w:r>
          </w:p>
        </w:tc>
      </w:tr>
      <w:tr w:rsidR="001D3196" w:rsidRPr="00641225" w14:paraId="4C9812CB" w14:textId="77777777" w:rsidTr="00BC0578">
        <w:tc>
          <w:tcPr>
            <w:tcW w:w="5246" w:type="dxa"/>
          </w:tcPr>
          <w:p w14:paraId="5A6D7353" w14:textId="77777777" w:rsidR="001D3196" w:rsidRPr="00641225" w:rsidRDefault="001D3196" w:rsidP="001D3196">
            <w:pPr>
              <w:ind w:left="284"/>
              <w:rPr>
                <w:rFonts w:ascii="Verdana" w:hAnsi="Verdana"/>
                <w:sz w:val="16"/>
                <w:szCs w:val="16"/>
                <w:lang w:val="pt-BR"/>
              </w:rPr>
            </w:pPr>
            <w:r w:rsidRPr="00641225">
              <w:rPr>
                <w:rFonts w:ascii="Verdana" w:hAnsi="Verdana"/>
                <w:sz w:val="16"/>
                <w:szCs w:val="16"/>
                <w:lang w:val="pt-BR"/>
              </w:rPr>
              <w:t>Préstamos</w:t>
            </w:r>
          </w:p>
        </w:tc>
        <w:tc>
          <w:tcPr>
            <w:tcW w:w="851" w:type="dxa"/>
            <w:shd w:val="clear" w:color="auto" w:fill="auto"/>
          </w:tcPr>
          <w:p w14:paraId="33EE0FB8" w14:textId="77777777" w:rsidR="001D3196" w:rsidRPr="00641225" w:rsidRDefault="001D3196" w:rsidP="001D3196">
            <w:pPr>
              <w:jc w:val="center"/>
              <w:rPr>
                <w:rFonts w:ascii="Verdana" w:hAnsi="Verdana"/>
                <w:sz w:val="16"/>
                <w:szCs w:val="16"/>
                <w:highlight w:val="yellow"/>
              </w:rPr>
            </w:pPr>
            <w:r w:rsidRPr="00320919">
              <w:rPr>
                <w:rFonts w:ascii="Verdana" w:hAnsi="Verdana"/>
                <w:sz w:val="16"/>
                <w:szCs w:val="16"/>
              </w:rPr>
              <w:t>1</w:t>
            </w:r>
            <w:r>
              <w:rPr>
                <w:rFonts w:ascii="Verdana" w:hAnsi="Verdana"/>
                <w:sz w:val="16"/>
                <w:szCs w:val="16"/>
              </w:rPr>
              <w:t>7</w:t>
            </w:r>
          </w:p>
        </w:tc>
        <w:tc>
          <w:tcPr>
            <w:tcW w:w="1500" w:type="dxa"/>
            <w:vAlign w:val="bottom"/>
          </w:tcPr>
          <w:p w14:paraId="4EDDD425" w14:textId="77777777" w:rsidR="001D3196" w:rsidRPr="00641225" w:rsidRDefault="001D3196" w:rsidP="001D3196">
            <w:pPr>
              <w:jc w:val="right"/>
              <w:rPr>
                <w:rFonts w:ascii="Verdana" w:hAnsi="Verdana"/>
                <w:noProof/>
                <w:sz w:val="16"/>
                <w:szCs w:val="16"/>
              </w:rPr>
            </w:pPr>
            <w:r w:rsidRPr="00737687">
              <w:rPr>
                <w:rFonts w:ascii="Verdana" w:hAnsi="Verdana"/>
                <w:noProof/>
                <w:sz w:val="16"/>
                <w:szCs w:val="16"/>
              </w:rPr>
              <w:t>1.361.007</w:t>
            </w:r>
          </w:p>
        </w:tc>
        <w:tc>
          <w:tcPr>
            <w:tcW w:w="284" w:type="dxa"/>
          </w:tcPr>
          <w:p w14:paraId="2F20622A" w14:textId="77777777" w:rsidR="001D3196" w:rsidRPr="00641225" w:rsidRDefault="001D3196" w:rsidP="001D3196">
            <w:pPr>
              <w:jc w:val="right"/>
              <w:rPr>
                <w:rFonts w:ascii="Verdana" w:hAnsi="Verdana"/>
                <w:sz w:val="16"/>
                <w:szCs w:val="16"/>
              </w:rPr>
            </w:pPr>
          </w:p>
        </w:tc>
        <w:tc>
          <w:tcPr>
            <w:tcW w:w="1618" w:type="dxa"/>
          </w:tcPr>
          <w:p w14:paraId="0862AD1E" w14:textId="77777777" w:rsidR="001D3196" w:rsidRPr="006A5F9F" w:rsidRDefault="001D3196" w:rsidP="001D3196">
            <w:pPr>
              <w:jc w:val="right"/>
              <w:rPr>
                <w:rFonts w:ascii="Verdana" w:hAnsi="Verdana"/>
                <w:noProof/>
                <w:sz w:val="16"/>
                <w:szCs w:val="16"/>
              </w:rPr>
            </w:pPr>
            <w:r w:rsidRPr="003A00BC">
              <w:rPr>
                <w:rFonts w:ascii="Verdana" w:hAnsi="Verdana"/>
                <w:noProof/>
                <w:sz w:val="16"/>
                <w:szCs w:val="16"/>
              </w:rPr>
              <w:t>3.643.478</w:t>
            </w:r>
          </w:p>
        </w:tc>
      </w:tr>
      <w:tr w:rsidR="001D3196" w:rsidRPr="00641225" w14:paraId="19E5BD30" w14:textId="77777777" w:rsidTr="008F6D5F">
        <w:tc>
          <w:tcPr>
            <w:tcW w:w="5246" w:type="dxa"/>
          </w:tcPr>
          <w:p w14:paraId="0115C6BF" w14:textId="77777777" w:rsidR="001D3196" w:rsidRPr="00641225" w:rsidRDefault="001D3196" w:rsidP="001D3196">
            <w:pPr>
              <w:rPr>
                <w:rFonts w:ascii="Verdana" w:hAnsi="Verdana"/>
                <w:sz w:val="16"/>
                <w:szCs w:val="16"/>
                <w:lang w:val="pt-BR"/>
              </w:rPr>
            </w:pPr>
            <w:r>
              <w:rPr>
                <w:rFonts w:ascii="Verdana" w:hAnsi="Verdana"/>
                <w:sz w:val="16"/>
                <w:szCs w:val="16"/>
                <w:lang w:val="pt-BR"/>
              </w:rPr>
              <w:t xml:space="preserve">     Deudas por arrendamientos</w:t>
            </w:r>
          </w:p>
        </w:tc>
        <w:tc>
          <w:tcPr>
            <w:tcW w:w="851" w:type="dxa"/>
            <w:shd w:val="clear" w:color="auto" w:fill="auto"/>
          </w:tcPr>
          <w:p w14:paraId="3B764E6D" w14:textId="77777777" w:rsidR="001D3196" w:rsidRPr="00320919" w:rsidRDefault="001D3196" w:rsidP="001D3196">
            <w:pPr>
              <w:jc w:val="center"/>
              <w:rPr>
                <w:rFonts w:ascii="Verdana" w:hAnsi="Verdana"/>
                <w:sz w:val="16"/>
                <w:szCs w:val="16"/>
              </w:rPr>
            </w:pPr>
            <w:r>
              <w:rPr>
                <w:rFonts w:ascii="Verdana" w:hAnsi="Verdana"/>
                <w:sz w:val="16"/>
                <w:szCs w:val="16"/>
              </w:rPr>
              <w:t>20</w:t>
            </w:r>
          </w:p>
        </w:tc>
        <w:tc>
          <w:tcPr>
            <w:tcW w:w="1500" w:type="dxa"/>
            <w:shd w:val="clear" w:color="auto" w:fill="auto"/>
            <w:vAlign w:val="bottom"/>
          </w:tcPr>
          <w:p w14:paraId="44AB788D" w14:textId="77777777" w:rsidR="001D3196" w:rsidRDefault="001D3196" w:rsidP="001D3196">
            <w:pPr>
              <w:jc w:val="right"/>
              <w:rPr>
                <w:rFonts w:ascii="Verdana" w:hAnsi="Verdana"/>
                <w:noProof/>
                <w:sz w:val="16"/>
                <w:szCs w:val="16"/>
              </w:rPr>
            </w:pPr>
            <w:r w:rsidRPr="00737687">
              <w:rPr>
                <w:rFonts w:ascii="Verdana" w:hAnsi="Verdana"/>
                <w:noProof/>
                <w:sz w:val="16"/>
                <w:szCs w:val="16"/>
              </w:rPr>
              <w:t>9.988</w:t>
            </w:r>
          </w:p>
        </w:tc>
        <w:tc>
          <w:tcPr>
            <w:tcW w:w="284" w:type="dxa"/>
          </w:tcPr>
          <w:p w14:paraId="013C8D12" w14:textId="77777777" w:rsidR="001D3196" w:rsidRPr="00641225" w:rsidRDefault="001D3196" w:rsidP="001D3196">
            <w:pPr>
              <w:jc w:val="right"/>
              <w:rPr>
                <w:rFonts w:ascii="Verdana" w:hAnsi="Verdana"/>
                <w:sz w:val="16"/>
                <w:szCs w:val="16"/>
              </w:rPr>
            </w:pPr>
          </w:p>
        </w:tc>
        <w:tc>
          <w:tcPr>
            <w:tcW w:w="1618" w:type="dxa"/>
          </w:tcPr>
          <w:p w14:paraId="0AFCA8D5" w14:textId="77777777" w:rsidR="001D3196" w:rsidRDefault="001D3196" w:rsidP="001D3196">
            <w:pPr>
              <w:jc w:val="right"/>
              <w:rPr>
                <w:rFonts w:ascii="Verdana" w:hAnsi="Verdana"/>
                <w:noProof/>
                <w:sz w:val="16"/>
                <w:szCs w:val="16"/>
              </w:rPr>
            </w:pPr>
            <w:r w:rsidRPr="003A00BC">
              <w:rPr>
                <w:rFonts w:ascii="Verdana" w:hAnsi="Verdana"/>
                <w:noProof/>
                <w:sz w:val="16"/>
                <w:szCs w:val="16"/>
              </w:rPr>
              <w:t>15.604</w:t>
            </w:r>
          </w:p>
        </w:tc>
      </w:tr>
      <w:tr w:rsidR="001D3196" w:rsidRPr="00641225" w14:paraId="76EEF1DB" w14:textId="77777777" w:rsidTr="00BC0578">
        <w:tc>
          <w:tcPr>
            <w:tcW w:w="5246" w:type="dxa"/>
          </w:tcPr>
          <w:p w14:paraId="1D979632"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Pasivos Corrientes</w:t>
            </w:r>
          </w:p>
        </w:tc>
        <w:tc>
          <w:tcPr>
            <w:tcW w:w="851" w:type="dxa"/>
          </w:tcPr>
          <w:p w14:paraId="5B69BD63" w14:textId="77777777" w:rsidR="001D3196" w:rsidRPr="00641225" w:rsidRDefault="001D3196" w:rsidP="001D3196">
            <w:pPr>
              <w:jc w:val="center"/>
              <w:rPr>
                <w:rFonts w:ascii="Verdana" w:hAnsi="Verdana"/>
                <w:b/>
                <w:sz w:val="16"/>
                <w:szCs w:val="16"/>
              </w:rPr>
            </w:pPr>
          </w:p>
        </w:tc>
        <w:tc>
          <w:tcPr>
            <w:tcW w:w="1500" w:type="dxa"/>
            <w:tcBorders>
              <w:top w:val="single" w:sz="4" w:space="0" w:color="auto"/>
              <w:bottom w:val="single" w:sz="4" w:space="0" w:color="auto"/>
            </w:tcBorders>
          </w:tcPr>
          <w:p w14:paraId="02937086" w14:textId="62212F1C" w:rsidR="001D3196" w:rsidRPr="00641225" w:rsidRDefault="00DE5176" w:rsidP="001D3196">
            <w:pPr>
              <w:jc w:val="right"/>
              <w:rPr>
                <w:rFonts w:ascii="Verdana" w:hAnsi="Verdana"/>
                <w:b/>
                <w:noProof/>
                <w:sz w:val="16"/>
                <w:szCs w:val="16"/>
              </w:rPr>
            </w:pPr>
            <w:r w:rsidRPr="00DE5176">
              <w:rPr>
                <w:rFonts w:ascii="Verdana" w:hAnsi="Verdana"/>
                <w:b/>
                <w:noProof/>
                <w:sz w:val="16"/>
                <w:szCs w:val="16"/>
              </w:rPr>
              <w:t>5.927.392</w:t>
            </w:r>
          </w:p>
        </w:tc>
        <w:tc>
          <w:tcPr>
            <w:tcW w:w="284" w:type="dxa"/>
          </w:tcPr>
          <w:p w14:paraId="6D506F89"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single" w:sz="4" w:space="0" w:color="auto"/>
            </w:tcBorders>
          </w:tcPr>
          <w:p w14:paraId="41D3D714"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8.120.473</w:t>
            </w:r>
          </w:p>
        </w:tc>
      </w:tr>
      <w:tr w:rsidR="001D3196" w:rsidRPr="00641225" w14:paraId="591A2A1E" w14:textId="77777777" w:rsidTr="00BC0578">
        <w:tc>
          <w:tcPr>
            <w:tcW w:w="5246" w:type="dxa"/>
          </w:tcPr>
          <w:p w14:paraId="47C1455C"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PASIVOS</w:t>
            </w:r>
          </w:p>
        </w:tc>
        <w:tc>
          <w:tcPr>
            <w:tcW w:w="851" w:type="dxa"/>
          </w:tcPr>
          <w:p w14:paraId="5C8EBC5A" w14:textId="77777777" w:rsidR="001D3196" w:rsidRPr="00641225" w:rsidRDefault="001D3196" w:rsidP="001D3196">
            <w:pPr>
              <w:jc w:val="center"/>
              <w:rPr>
                <w:rFonts w:ascii="Verdana" w:hAnsi="Verdana"/>
                <w:b/>
                <w:sz w:val="16"/>
                <w:szCs w:val="16"/>
              </w:rPr>
            </w:pPr>
          </w:p>
        </w:tc>
        <w:tc>
          <w:tcPr>
            <w:tcW w:w="1500" w:type="dxa"/>
            <w:tcBorders>
              <w:top w:val="single" w:sz="4" w:space="0" w:color="auto"/>
            </w:tcBorders>
          </w:tcPr>
          <w:p w14:paraId="6ADCB20B" w14:textId="72E3B973" w:rsidR="001D3196" w:rsidRPr="00641225" w:rsidRDefault="00DE5176" w:rsidP="001D3196">
            <w:pPr>
              <w:jc w:val="right"/>
              <w:rPr>
                <w:rFonts w:ascii="Verdana" w:hAnsi="Verdana"/>
                <w:b/>
                <w:noProof/>
                <w:sz w:val="16"/>
                <w:szCs w:val="16"/>
              </w:rPr>
            </w:pPr>
            <w:r w:rsidRPr="00DE5176">
              <w:rPr>
                <w:rFonts w:ascii="Verdana" w:hAnsi="Verdana"/>
                <w:b/>
                <w:noProof/>
                <w:sz w:val="16"/>
                <w:szCs w:val="16"/>
              </w:rPr>
              <w:t>9.911.781</w:t>
            </w:r>
          </w:p>
        </w:tc>
        <w:tc>
          <w:tcPr>
            <w:tcW w:w="284" w:type="dxa"/>
          </w:tcPr>
          <w:p w14:paraId="2FA738AC" w14:textId="77777777" w:rsidR="001D3196" w:rsidRPr="00641225" w:rsidRDefault="001D3196" w:rsidP="001D3196">
            <w:pPr>
              <w:jc w:val="right"/>
              <w:rPr>
                <w:rFonts w:ascii="Verdana" w:hAnsi="Verdana"/>
                <w:b/>
                <w:sz w:val="16"/>
                <w:szCs w:val="16"/>
              </w:rPr>
            </w:pPr>
          </w:p>
        </w:tc>
        <w:tc>
          <w:tcPr>
            <w:tcW w:w="1618" w:type="dxa"/>
            <w:tcBorders>
              <w:top w:val="single" w:sz="4" w:space="0" w:color="auto"/>
            </w:tcBorders>
          </w:tcPr>
          <w:p w14:paraId="3D35EEE2"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8.508.039</w:t>
            </w:r>
          </w:p>
        </w:tc>
      </w:tr>
      <w:tr w:rsidR="001D3196" w:rsidRPr="00641225" w14:paraId="09C80CE8" w14:textId="77777777" w:rsidTr="004D5411">
        <w:tc>
          <w:tcPr>
            <w:tcW w:w="5246" w:type="dxa"/>
            <w:vAlign w:val="bottom"/>
          </w:tcPr>
          <w:p w14:paraId="5BCEAED1" w14:textId="77777777" w:rsidR="001D3196" w:rsidRPr="00641225" w:rsidRDefault="001D3196" w:rsidP="001D3196">
            <w:pPr>
              <w:ind w:left="1134"/>
              <w:rPr>
                <w:rFonts w:ascii="Verdana" w:hAnsi="Verdana"/>
                <w:b/>
                <w:sz w:val="16"/>
                <w:szCs w:val="16"/>
                <w:lang w:val="pt-BR"/>
              </w:rPr>
            </w:pPr>
            <w:r w:rsidRPr="00641225">
              <w:rPr>
                <w:rFonts w:ascii="Verdana" w:hAnsi="Verdana"/>
                <w:b/>
                <w:sz w:val="16"/>
                <w:szCs w:val="16"/>
                <w:lang w:val="pt-BR"/>
              </w:rPr>
              <w:t>TOTAL DE PATRIMONIO Y PASIVOS</w:t>
            </w:r>
          </w:p>
        </w:tc>
        <w:tc>
          <w:tcPr>
            <w:tcW w:w="851" w:type="dxa"/>
          </w:tcPr>
          <w:p w14:paraId="231573AD" w14:textId="77777777" w:rsidR="001D3196" w:rsidRPr="00641225" w:rsidRDefault="001D3196" w:rsidP="001D3196">
            <w:pPr>
              <w:jc w:val="center"/>
              <w:rPr>
                <w:rFonts w:ascii="Verdana" w:hAnsi="Verdana"/>
                <w:b/>
                <w:sz w:val="16"/>
                <w:szCs w:val="16"/>
              </w:rPr>
            </w:pPr>
          </w:p>
        </w:tc>
        <w:tc>
          <w:tcPr>
            <w:tcW w:w="1500" w:type="dxa"/>
            <w:tcBorders>
              <w:top w:val="single" w:sz="4" w:space="0" w:color="auto"/>
              <w:bottom w:val="double" w:sz="4" w:space="0" w:color="auto"/>
            </w:tcBorders>
            <w:vAlign w:val="center"/>
          </w:tcPr>
          <w:p w14:paraId="09036EF8" w14:textId="4F934B4D" w:rsidR="001D3196" w:rsidRPr="00641225" w:rsidRDefault="00DE5176" w:rsidP="001D3196">
            <w:pPr>
              <w:jc w:val="right"/>
              <w:rPr>
                <w:rFonts w:ascii="Verdana" w:hAnsi="Verdana"/>
                <w:b/>
                <w:noProof/>
                <w:sz w:val="16"/>
                <w:szCs w:val="16"/>
              </w:rPr>
            </w:pPr>
            <w:r w:rsidRPr="00DE5176">
              <w:rPr>
                <w:rFonts w:ascii="Verdana" w:hAnsi="Verdana"/>
                <w:b/>
                <w:noProof/>
                <w:sz w:val="16"/>
                <w:szCs w:val="16"/>
              </w:rPr>
              <w:t>13.312.468</w:t>
            </w:r>
          </w:p>
        </w:tc>
        <w:tc>
          <w:tcPr>
            <w:tcW w:w="284" w:type="dxa"/>
          </w:tcPr>
          <w:p w14:paraId="63C4DFA2" w14:textId="77777777" w:rsidR="001D3196" w:rsidRPr="00641225" w:rsidRDefault="001D3196" w:rsidP="001D3196">
            <w:pPr>
              <w:jc w:val="right"/>
              <w:rPr>
                <w:rFonts w:ascii="Verdana" w:hAnsi="Verdana"/>
                <w:b/>
                <w:sz w:val="16"/>
                <w:szCs w:val="16"/>
              </w:rPr>
            </w:pPr>
          </w:p>
        </w:tc>
        <w:tc>
          <w:tcPr>
            <w:tcW w:w="1618" w:type="dxa"/>
            <w:tcBorders>
              <w:top w:val="single" w:sz="4" w:space="0" w:color="auto"/>
              <w:bottom w:val="double" w:sz="4" w:space="0" w:color="auto"/>
            </w:tcBorders>
            <w:vAlign w:val="center"/>
          </w:tcPr>
          <w:p w14:paraId="12C424E4" w14:textId="77777777" w:rsidR="001D3196" w:rsidRPr="006A5F9F" w:rsidRDefault="001D3196" w:rsidP="001D3196">
            <w:pPr>
              <w:jc w:val="right"/>
              <w:rPr>
                <w:rFonts w:ascii="Verdana" w:hAnsi="Verdana"/>
                <w:b/>
                <w:noProof/>
                <w:sz w:val="16"/>
                <w:szCs w:val="16"/>
              </w:rPr>
            </w:pPr>
            <w:r w:rsidRPr="003A00BC">
              <w:rPr>
                <w:rFonts w:ascii="Verdana" w:hAnsi="Verdana"/>
                <w:b/>
                <w:noProof/>
                <w:sz w:val="16"/>
                <w:szCs w:val="16"/>
              </w:rPr>
              <w:t>11.820.91</w:t>
            </w:r>
            <w:r>
              <w:rPr>
                <w:rFonts w:ascii="Verdana" w:hAnsi="Verdana"/>
                <w:b/>
                <w:noProof/>
                <w:sz w:val="16"/>
                <w:szCs w:val="16"/>
              </w:rPr>
              <w:t>7</w:t>
            </w:r>
          </w:p>
        </w:tc>
      </w:tr>
      <w:tr w:rsidR="001D3196" w:rsidRPr="00641225" w14:paraId="4D8588B2" w14:textId="77777777" w:rsidTr="004D5411">
        <w:tblPrEx>
          <w:tblBorders>
            <w:bottom w:val="none" w:sz="0" w:space="0" w:color="auto"/>
          </w:tblBorders>
        </w:tblPrEx>
        <w:tc>
          <w:tcPr>
            <w:tcW w:w="5246" w:type="dxa"/>
          </w:tcPr>
          <w:p w14:paraId="5AA3DE19" w14:textId="77777777" w:rsidR="001D3196" w:rsidRPr="00641225" w:rsidRDefault="001D3196" w:rsidP="001D3196">
            <w:pPr>
              <w:widowControl/>
              <w:rPr>
                <w:rFonts w:ascii="Verdana" w:hAnsi="Verdana"/>
                <w:b/>
                <w:sz w:val="16"/>
                <w:szCs w:val="16"/>
                <w:lang w:val="pt-BR"/>
              </w:rPr>
            </w:pPr>
          </w:p>
        </w:tc>
        <w:tc>
          <w:tcPr>
            <w:tcW w:w="851" w:type="dxa"/>
          </w:tcPr>
          <w:p w14:paraId="5B8C394D" w14:textId="77777777" w:rsidR="001D3196" w:rsidRPr="00641225" w:rsidRDefault="001D3196" w:rsidP="001D3196">
            <w:pPr>
              <w:jc w:val="center"/>
              <w:rPr>
                <w:rFonts w:ascii="Verdana" w:hAnsi="Verdana"/>
                <w:sz w:val="16"/>
                <w:szCs w:val="16"/>
                <w:lang w:val="pt-BR"/>
              </w:rPr>
            </w:pPr>
          </w:p>
        </w:tc>
        <w:tc>
          <w:tcPr>
            <w:tcW w:w="1500" w:type="dxa"/>
            <w:vAlign w:val="center"/>
          </w:tcPr>
          <w:p w14:paraId="2D7F1F1B" w14:textId="77777777" w:rsidR="001D3196" w:rsidRPr="00641225" w:rsidRDefault="001D3196" w:rsidP="001D3196">
            <w:pPr>
              <w:jc w:val="right"/>
              <w:rPr>
                <w:rFonts w:ascii="Verdana" w:hAnsi="Verdana"/>
                <w:b/>
                <w:noProof/>
                <w:sz w:val="16"/>
                <w:szCs w:val="16"/>
              </w:rPr>
            </w:pPr>
          </w:p>
        </w:tc>
        <w:tc>
          <w:tcPr>
            <w:tcW w:w="284" w:type="dxa"/>
          </w:tcPr>
          <w:p w14:paraId="00D92A60" w14:textId="77777777" w:rsidR="001D3196" w:rsidRPr="00641225" w:rsidRDefault="001D3196" w:rsidP="001D3196">
            <w:pPr>
              <w:jc w:val="right"/>
              <w:rPr>
                <w:rFonts w:ascii="Verdana" w:hAnsi="Verdana"/>
                <w:sz w:val="16"/>
                <w:szCs w:val="16"/>
                <w:lang w:val="pt-BR"/>
              </w:rPr>
            </w:pPr>
          </w:p>
        </w:tc>
        <w:tc>
          <w:tcPr>
            <w:tcW w:w="1618" w:type="dxa"/>
          </w:tcPr>
          <w:p w14:paraId="263B5701" w14:textId="77777777" w:rsidR="001D3196" w:rsidRPr="00641225" w:rsidRDefault="001D3196" w:rsidP="001D3196">
            <w:pPr>
              <w:jc w:val="right"/>
              <w:rPr>
                <w:rFonts w:ascii="Verdana" w:hAnsi="Verdana"/>
                <w:sz w:val="16"/>
                <w:szCs w:val="16"/>
                <w:lang w:val="pt-BR"/>
              </w:rPr>
            </w:pPr>
          </w:p>
        </w:tc>
      </w:tr>
    </w:tbl>
    <w:p w14:paraId="16D9F703" w14:textId="77777777" w:rsidR="0030708B" w:rsidRDefault="0030708B" w:rsidP="007D0B27">
      <w:pPr>
        <w:jc w:val="center"/>
        <w:rPr>
          <w:rFonts w:ascii="Verdana" w:hAnsi="Verdana"/>
          <w:sz w:val="16"/>
          <w:szCs w:val="16"/>
          <w:lang w:val="pt-BR"/>
        </w:rPr>
      </w:pPr>
    </w:p>
    <w:p w14:paraId="42E5DDE5" w14:textId="77777777" w:rsidR="007D0B27" w:rsidRPr="00641225" w:rsidRDefault="007D0B27" w:rsidP="007D0B27">
      <w:pPr>
        <w:jc w:val="center"/>
        <w:rPr>
          <w:rFonts w:ascii="Verdana" w:hAnsi="Verdana"/>
          <w:sz w:val="16"/>
          <w:szCs w:val="16"/>
          <w:lang w:val="pt-BR"/>
        </w:rPr>
      </w:pPr>
      <w:r w:rsidRPr="00641225">
        <w:rPr>
          <w:rFonts w:ascii="Verdana" w:hAnsi="Verdana"/>
          <w:sz w:val="16"/>
          <w:szCs w:val="16"/>
          <w:lang w:val="pt-BR"/>
        </w:rPr>
        <w:t xml:space="preserve">Las </w:t>
      </w:r>
      <w:r w:rsidRPr="00237FE7">
        <w:rPr>
          <w:rFonts w:ascii="Verdana" w:hAnsi="Verdana"/>
          <w:sz w:val="16"/>
          <w:szCs w:val="16"/>
          <w:lang w:val="pt-BR"/>
        </w:rPr>
        <w:t xml:space="preserve">notas 1 a </w:t>
      </w:r>
      <w:r w:rsidR="00916455" w:rsidRPr="00237FE7">
        <w:rPr>
          <w:rFonts w:ascii="Verdana" w:hAnsi="Verdana"/>
          <w:sz w:val="16"/>
          <w:szCs w:val="16"/>
          <w:lang w:val="pt-BR"/>
        </w:rPr>
        <w:t>2</w:t>
      </w:r>
      <w:r w:rsidR="00C43821">
        <w:rPr>
          <w:rFonts w:ascii="Verdana" w:hAnsi="Verdana"/>
          <w:sz w:val="16"/>
          <w:szCs w:val="16"/>
          <w:lang w:val="pt-BR"/>
        </w:rPr>
        <w:t>5</w:t>
      </w:r>
      <w:r w:rsidRPr="00641225">
        <w:rPr>
          <w:rFonts w:ascii="Verdana" w:hAnsi="Verdana"/>
          <w:sz w:val="16"/>
          <w:szCs w:val="16"/>
          <w:lang w:val="pt-BR"/>
        </w:rPr>
        <w:t xml:space="preserve"> forma</w:t>
      </w:r>
      <w:r w:rsidR="00C87F8E" w:rsidRPr="00641225">
        <w:rPr>
          <w:rFonts w:ascii="Verdana" w:hAnsi="Verdana"/>
          <w:sz w:val="16"/>
          <w:szCs w:val="16"/>
          <w:lang w:val="pt-BR"/>
        </w:rPr>
        <w:t>n</w:t>
      </w:r>
      <w:r w:rsidRPr="00641225">
        <w:rPr>
          <w:rFonts w:ascii="Verdana" w:hAnsi="Verdana"/>
          <w:sz w:val="16"/>
          <w:szCs w:val="16"/>
          <w:lang w:val="pt-BR"/>
        </w:rPr>
        <w:t xml:space="preserve"> parte integrante de este estado</w:t>
      </w:r>
    </w:p>
    <w:p w14:paraId="077E6FB0" w14:textId="77777777" w:rsidR="007D0B27" w:rsidRPr="0030708B" w:rsidRDefault="007D0B27" w:rsidP="007D0B27">
      <w:pPr>
        <w:jc w:val="center"/>
        <w:rPr>
          <w:rFonts w:ascii="Verdana" w:hAnsi="Verdana"/>
          <w:sz w:val="16"/>
          <w:szCs w:val="16"/>
          <w:lang w:val="pt-BR"/>
        </w:rPr>
      </w:pPr>
    </w:p>
    <w:p w14:paraId="188F7015" w14:textId="77777777" w:rsidR="00636A52" w:rsidRDefault="00636A52" w:rsidP="007D0B27">
      <w:pPr>
        <w:jc w:val="center"/>
        <w:rPr>
          <w:rFonts w:ascii="Verdana" w:hAnsi="Verdana"/>
          <w:sz w:val="16"/>
          <w:szCs w:val="16"/>
        </w:rPr>
      </w:pPr>
    </w:p>
    <w:p w14:paraId="51CB917F" w14:textId="77777777" w:rsidR="00636A52" w:rsidRDefault="00636A52" w:rsidP="007D0B27">
      <w:pPr>
        <w:jc w:val="center"/>
        <w:rPr>
          <w:rFonts w:ascii="Verdana" w:hAnsi="Verdana"/>
          <w:sz w:val="16"/>
          <w:szCs w:val="16"/>
        </w:rPr>
      </w:pPr>
    </w:p>
    <w:p w14:paraId="09999400" w14:textId="77777777" w:rsidR="00636A52" w:rsidRDefault="00636A52" w:rsidP="00636A52">
      <w:pPr>
        <w:rPr>
          <w:rFonts w:ascii="Verdana" w:hAnsi="Verdana"/>
          <w:sz w:val="16"/>
          <w:szCs w:val="16"/>
        </w:rPr>
      </w:pPr>
    </w:p>
    <w:p w14:paraId="63CF75D3" w14:textId="77777777" w:rsidR="0001581A" w:rsidRDefault="0001581A" w:rsidP="00636A52">
      <w:pPr>
        <w:rPr>
          <w:rFonts w:ascii="Verdana" w:hAnsi="Verdana"/>
          <w:sz w:val="16"/>
          <w:szCs w:val="16"/>
        </w:rPr>
      </w:pPr>
    </w:p>
    <w:p w14:paraId="28E817D7" w14:textId="77777777" w:rsidR="0001581A" w:rsidRDefault="0001581A" w:rsidP="00636A52">
      <w:pPr>
        <w:rPr>
          <w:rFonts w:ascii="Verdana" w:hAnsi="Verdana"/>
          <w:sz w:val="16"/>
          <w:szCs w:val="16"/>
        </w:rPr>
      </w:pPr>
    </w:p>
    <w:p w14:paraId="6AE75411" w14:textId="77777777" w:rsidR="0001581A" w:rsidRDefault="0001581A" w:rsidP="00636A52">
      <w:pPr>
        <w:rPr>
          <w:rFonts w:ascii="Verdana" w:hAnsi="Verdana"/>
          <w:sz w:val="16"/>
          <w:szCs w:val="16"/>
        </w:rPr>
      </w:pPr>
    </w:p>
    <w:p w14:paraId="4790FC86" w14:textId="77777777" w:rsidR="0001581A" w:rsidRDefault="0001581A" w:rsidP="00636A52">
      <w:pPr>
        <w:rPr>
          <w:rFonts w:ascii="Verdana" w:hAnsi="Verdana"/>
          <w:sz w:val="16"/>
          <w:szCs w:val="16"/>
        </w:rPr>
      </w:pPr>
    </w:p>
    <w:p w14:paraId="20346D55" w14:textId="77777777" w:rsidR="0001581A" w:rsidRDefault="0001581A" w:rsidP="00636A52">
      <w:pPr>
        <w:rPr>
          <w:rFonts w:ascii="Verdana" w:hAnsi="Verdana"/>
          <w:sz w:val="16"/>
          <w:szCs w:val="16"/>
        </w:rPr>
      </w:pPr>
    </w:p>
    <w:p w14:paraId="165328C1" w14:textId="77777777" w:rsidR="0001581A" w:rsidRDefault="0001581A" w:rsidP="00636A52">
      <w:pPr>
        <w:rPr>
          <w:rFonts w:ascii="Verdana" w:hAnsi="Verdana"/>
          <w:sz w:val="16"/>
          <w:szCs w:val="16"/>
        </w:rPr>
      </w:pPr>
    </w:p>
    <w:p w14:paraId="0F4F238C" w14:textId="77777777" w:rsidR="0001581A" w:rsidRDefault="0001581A" w:rsidP="00636A52">
      <w:pPr>
        <w:rPr>
          <w:rFonts w:ascii="Verdana" w:hAnsi="Verdana"/>
          <w:sz w:val="16"/>
          <w:szCs w:val="16"/>
        </w:rPr>
      </w:pPr>
    </w:p>
    <w:p w14:paraId="6A136482" w14:textId="77777777" w:rsidR="0001581A" w:rsidRDefault="0001581A" w:rsidP="00636A52">
      <w:pPr>
        <w:rPr>
          <w:rFonts w:ascii="Verdana" w:hAnsi="Verdana"/>
          <w:sz w:val="16"/>
          <w:szCs w:val="16"/>
        </w:rPr>
      </w:pPr>
    </w:p>
    <w:p w14:paraId="0503C757" w14:textId="77777777" w:rsidR="0001581A" w:rsidRDefault="0001581A" w:rsidP="00636A52">
      <w:pPr>
        <w:rPr>
          <w:rFonts w:ascii="Verdana" w:hAnsi="Verdana"/>
          <w:sz w:val="16"/>
          <w:szCs w:val="16"/>
        </w:rPr>
      </w:pPr>
    </w:p>
    <w:p w14:paraId="7D030E99" w14:textId="77777777" w:rsidR="0001581A" w:rsidRDefault="0001581A" w:rsidP="00636A52">
      <w:pPr>
        <w:rPr>
          <w:rFonts w:ascii="Verdana" w:hAnsi="Verdana"/>
          <w:sz w:val="16"/>
          <w:szCs w:val="16"/>
        </w:rPr>
      </w:pPr>
    </w:p>
    <w:p w14:paraId="7953F40C" w14:textId="77777777" w:rsidR="0001581A" w:rsidRDefault="0001581A" w:rsidP="00636A52">
      <w:pPr>
        <w:rPr>
          <w:rFonts w:ascii="Verdana" w:hAnsi="Verdana"/>
          <w:sz w:val="16"/>
          <w:szCs w:val="16"/>
        </w:rPr>
      </w:pPr>
    </w:p>
    <w:p w14:paraId="24C662ED" w14:textId="77777777" w:rsidR="0001581A" w:rsidRDefault="0001581A" w:rsidP="00636A52">
      <w:pPr>
        <w:rPr>
          <w:rFonts w:ascii="Verdana" w:hAnsi="Verdana"/>
          <w:sz w:val="16"/>
          <w:szCs w:val="16"/>
        </w:rPr>
      </w:pPr>
    </w:p>
    <w:tbl>
      <w:tblPr>
        <w:tblW w:w="11055" w:type="dxa"/>
        <w:jc w:val="center"/>
        <w:tblLook w:val="04A0" w:firstRow="1" w:lastRow="0" w:firstColumn="1" w:lastColumn="0" w:noHBand="0" w:noVBand="1"/>
      </w:tblPr>
      <w:tblGrid>
        <w:gridCol w:w="4110"/>
        <w:gridCol w:w="3260"/>
        <w:gridCol w:w="3685"/>
      </w:tblGrid>
      <w:tr w:rsidR="00DE0485" w:rsidRPr="00323D31" w14:paraId="011EAD1C" w14:textId="77777777" w:rsidTr="00A40EB6">
        <w:trPr>
          <w:trHeight w:val="814"/>
          <w:jc w:val="center"/>
        </w:trPr>
        <w:tc>
          <w:tcPr>
            <w:tcW w:w="4110" w:type="dxa"/>
          </w:tcPr>
          <w:p w14:paraId="69CDED98" w14:textId="0D409197" w:rsidR="00DE0485" w:rsidRPr="0013354A" w:rsidRDefault="00A40EB6" w:rsidP="00A35C1F">
            <w:pPr>
              <w:ind w:left="33"/>
              <w:jc w:val="center"/>
              <w:outlineLvl w:val="0"/>
              <w:rPr>
                <w:rFonts w:ascii="Verdana" w:hAnsi="Verdana"/>
                <w:sz w:val="16"/>
                <w:szCs w:val="16"/>
              </w:rPr>
            </w:pPr>
            <w:r>
              <w:rPr>
                <w:rFonts w:ascii="Verdana" w:hAnsi="Verdana"/>
                <w:sz w:val="16"/>
                <w:szCs w:val="16"/>
              </w:rPr>
              <w:t>El informe fechado el</w:t>
            </w:r>
            <w:r w:rsidR="00822882">
              <w:rPr>
                <w:rFonts w:ascii="Verdana" w:hAnsi="Verdana"/>
                <w:sz w:val="16"/>
                <w:szCs w:val="16"/>
              </w:rPr>
              <w:t xml:space="preserve"> 11 </w:t>
            </w:r>
            <w:r>
              <w:rPr>
                <w:rFonts w:ascii="Verdana" w:hAnsi="Verdana"/>
                <w:sz w:val="16"/>
                <w:szCs w:val="16"/>
              </w:rPr>
              <w:t xml:space="preserve">de </w:t>
            </w:r>
            <w:r w:rsidR="001D4BB9">
              <w:rPr>
                <w:rFonts w:ascii="Verdana" w:hAnsi="Verdana"/>
                <w:sz w:val="16"/>
                <w:szCs w:val="16"/>
              </w:rPr>
              <w:t>febrero de 2020</w:t>
            </w:r>
          </w:p>
          <w:p w14:paraId="1C20D5B5" w14:textId="77777777" w:rsidR="00DE0485" w:rsidRPr="0013354A" w:rsidRDefault="00DE0485" w:rsidP="00A35C1F">
            <w:pPr>
              <w:ind w:left="357" w:hanging="357"/>
              <w:jc w:val="center"/>
              <w:rPr>
                <w:rFonts w:ascii="Verdana" w:hAnsi="Verdana"/>
                <w:sz w:val="16"/>
                <w:szCs w:val="16"/>
              </w:rPr>
            </w:pPr>
            <w:r w:rsidRPr="0013354A">
              <w:rPr>
                <w:rFonts w:ascii="Verdana" w:hAnsi="Verdana"/>
                <w:sz w:val="16"/>
                <w:szCs w:val="16"/>
              </w:rPr>
              <w:t>se extiende en documento aparte</w:t>
            </w:r>
          </w:p>
          <w:p w14:paraId="32B35367" w14:textId="77777777" w:rsidR="00DE0485" w:rsidRPr="0013354A" w:rsidRDefault="0001581A" w:rsidP="00A35C1F">
            <w:pPr>
              <w:jc w:val="center"/>
              <w:rPr>
                <w:rFonts w:ascii="Verdana" w:hAnsi="Verdana"/>
                <w:sz w:val="16"/>
                <w:szCs w:val="16"/>
                <w:lang w:val="es-ES"/>
              </w:rPr>
            </w:pPr>
            <w:r>
              <w:rPr>
                <w:rFonts w:ascii="Verdana" w:hAnsi="Verdana"/>
                <w:b/>
                <w:bCs/>
                <w:sz w:val="16"/>
                <w:szCs w:val="16"/>
              </w:rPr>
              <w:t>DELOITTE &amp; Co S.A.</w:t>
            </w:r>
          </w:p>
        </w:tc>
        <w:tc>
          <w:tcPr>
            <w:tcW w:w="3260" w:type="dxa"/>
          </w:tcPr>
          <w:p w14:paraId="2493574F" w14:textId="77777777" w:rsidR="00DE0485" w:rsidRPr="00323D31" w:rsidRDefault="00DE0485" w:rsidP="00A35C1F">
            <w:pPr>
              <w:ind w:left="357" w:hanging="357"/>
              <w:jc w:val="center"/>
              <w:outlineLvl w:val="0"/>
              <w:rPr>
                <w:rFonts w:ascii="Verdana" w:hAnsi="Verdana"/>
                <w:sz w:val="16"/>
                <w:szCs w:val="16"/>
              </w:rPr>
            </w:pPr>
          </w:p>
        </w:tc>
        <w:tc>
          <w:tcPr>
            <w:tcW w:w="3685" w:type="dxa"/>
          </w:tcPr>
          <w:p w14:paraId="438930B7" w14:textId="77777777" w:rsidR="00DE0485" w:rsidRPr="00323D31" w:rsidRDefault="00DE0485" w:rsidP="00A35C1F">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DE0485" w:rsidRPr="00323D31" w14:paraId="5B73E767" w14:textId="77777777" w:rsidTr="00A40EB6">
        <w:trPr>
          <w:trHeight w:val="227"/>
          <w:jc w:val="center"/>
        </w:trPr>
        <w:tc>
          <w:tcPr>
            <w:tcW w:w="4110" w:type="dxa"/>
          </w:tcPr>
          <w:p w14:paraId="10E3A95F" w14:textId="77777777" w:rsidR="00DE0485" w:rsidRDefault="00DE0485" w:rsidP="00A35C1F">
            <w:pPr>
              <w:autoSpaceDE w:val="0"/>
              <w:autoSpaceDN w:val="0"/>
              <w:adjustRightInd w:val="0"/>
              <w:jc w:val="center"/>
              <w:rPr>
                <w:rFonts w:ascii="Verdana" w:hAnsi="Verdana"/>
                <w:b/>
                <w:sz w:val="16"/>
                <w:szCs w:val="16"/>
                <w:lang w:val="pt-BR"/>
              </w:rPr>
            </w:pPr>
          </w:p>
        </w:tc>
        <w:tc>
          <w:tcPr>
            <w:tcW w:w="3260" w:type="dxa"/>
          </w:tcPr>
          <w:p w14:paraId="08E55CB6" w14:textId="77777777" w:rsidR="00DE0485" w:rsidRDefault="00DE0485" w:rsidP="00A35C1F">
            <w:pPr>
              <w:jc w:val="center"/>
              <w:rPr>
                <w:rFonts w:ascii="Verdana" w:hAnsi="Verdana"/>
                <w:b/>
                <w:sz w:val="16"/>
                <w:szCs w:val="16"/>
                <w:lang w:val="pt-BR"/>
              </w:rPr>
            </w:pPr>
          </w:p>
        </w:tc>
        <w:tc>
          <w:tcPr>
            <w:tcW w:w="3685" w:type="dxa"/>
          </w:tcPr>
          <w:p w14:paraId="62225DC3" w14:textId="77777777" w:rsidR="00DE0485" w:rsidRDefault="00DE0485" w:rsidP="00A35C1F">
            <w:pPr>
              <w:pStyle w:val="Textoindependiente"/>
              <w:jc w:val="center"/>
              <w:rPr>
                <w:rFonts w:ascii="Verdana" w:hAnsi="Verdana"/>
                <w:b/>
                <w:sz w:val="16"/>
                <w:szCs w:val="16"/>
                <w:lang w:val="pt-BR" w:eastAsia="en-US"/>
              </w:rPr>
            </w:pPr>
          </w:p>
        </w:tc>
      </w:tr>
      <w:tr w:rsidR="00DE0485" w:rsidRPr="00323D31" w14:paraId="35C6BB12" w14:textId="77777777" w:rsidTr="00A40EB6">
        <w:trPr>
          <w:trHeight w:val="610"/>
          <w:jc w:val="center"/>
        </w:trPr>
        <w:tc>
          <w:tcPr>
            <w:tcW w:w="4110" w:type="dxa"/>
          </w:tcPr>
          <w:p w14:paraId="08814F9C" w14:textId="77777777" w:rsidR="0001581A" w:rsidRPr="00064371" w:rsidRDefault="0001581A" w:rsidP="0001581A">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63D7CA71" w14:textId="77777777" w:rsidR="0001581A" w:rsidRPr="00064371" w:rsidRDefault="0001581A" w:rsidP="0001581A">
            <w:pPr>
              <w:jc w:val="center"/>
              <w:rPr>
                <w:rFonts w:ascii="Verdana" w:hAnsi="Verdana"/>
                <w:sz w:val="16"/>
                <w:szCs w:val="16"/>
                <w:lang w:val="pt-BR"/>
              </w:rPr>
            </w:pPr>
            <w:r w:rsidRPr="00064371">
              <w:rPr>
                <w:rFonts w:ascii="Verdana" w:hAnsi="Verdana"/>
                <w:sz w:val="16"/>
                <w:szCs w:val="16"/>
                <w:lang w:val="pt-BR"/>
              </w:rPr>
              <w:t>Contador Público (U.B.A.)</w:t>
            </w:r>
          </w:p>
          <w:p w14:paraId="687E48C9" w14:textId="77777777" w:rsidR="00DE0485" w:rsidRPr="0013354A" w:rsidRDefault="0001581A" w:rsidP="0001581A">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260" w:type="dxa"/>
          </w:tcPr>
          <w:p w14:paraId="4FBB2AE6" w14:textId="5E85ABB1" w:rsidR="00DE0485" w:rsidRPr="00323D31" w:rsidRDefault="00822882" w:rsidP="00A35C1F">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5A699843" w14:textId="77777777" w:rsidR="00B63F0C" w:rsidRPr="001D4BB9" w:rsidRDefault="00B63F0C" w:rsidP="00B63F0C">
            <w:pPr>
              <w:pStyle w:val="Textoindependiente"/>
              <w:jc w:val="center"/>
              <w:rPr>
                <w:rFonts w:ascii="Verdana" w:hAnsi="Verdana"/>
                <w:b/>
                <w:sz w:val="16"/>
                <w:szCs w:val="16"/>
                <w:lang w:val="pt-BR" w:eastAsia="en-US"/>
              </w:rPr>
            </w:pPr>
            <w:r w:rsidRPr="001D4BB9">
              <w:rPr>
                <w:rFonts w:ascii="Verdana" w:hAnsi="Verdana"/>
                <w:b/>
                <w:sz w:val="16"/>
                <w:szCs w:val="16"/>
                <w:lang w:val="pt-BR" w:eastAsia="en-US"/>
              </w:rPr>
              <w:t>SANTIAGO DAIREAUX</w:t>
            </w:r>
          </w:p>
          <w:p w14:paraId="200332F6" w14:textId="77777777" w:rsidR="00DE0485" w:rsidRPr="00323D31" w:rsidRDefault="00DE0485" w:rsidP="00A35C1F">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240361C1" w14:textId="77777777" w:rsidR="00C85C2D" w:rsidRPr="00636A52" w:rsidRDefault="00C85C2D" w:rsidP="00636A52">
      <w:pPr>
        <w:rPr>
          <w:rFonts w:ascii="Verdana" w:hAnsi="Verdana"/>
          <w:sz w:val="16"/>
          <w:szCs w:val="16"/>
        </w:rPr>
      </w:pPr>
    </w:p>
    <w:p w14:paraId="30C9F624" w14:textId="77777777" w:rsidR="006B4BFD" w:rsidRPr="00641225" w:rsidRDefault="006B4BFD" w:rsidP="001257A9">
      <w:pPr>
        <w:ind w:left="142" w:hanging="142"/>
        <w:rPr>
          <w:rFonts w:ascii="Verdana" w:hAnsi="Verdana"/>
          <w:sz w:val="16"/>
          <w:szCs w:val="16"/>
        </w:rPr>
        <w:sectPr w:rsidR="006B4BFD" w:rsidRPr="00641225" w:rsidSect="00C85C2D">
          <w:footerReference w:type="default" r:id="rId19"/>
          <w:pgSz w:w="11907" w:h="16840" w:code="9"/>
          <w:pgMar w:top="1134" w:right="1134" w:bottom="425" w:left="1134" w:header="737" w:footer="397" w:gutter="0"/>
          <w:pgNumType w:fmt="numberInDash" w:start="1"/>
          <w:cols w:space="720"/>
        </w:sectPr>
      </w:pPr>
    </w:p>
    <w:p w14:paraId="4EF4926D" w14:textId="77777777" w:rsidR="00641225" w:rsidRDefault="00641225" w:rsidP="006B4BFD">
      <w:pPr>
        <w:rPr>
          <w:rFonts w:ascii="Verdana" w:hAnsi="Verdana"/>
          <w:b/>
          <w:sz w:val="16"/>
          <w:szCs w:val="16"/>
          <w:lang w:val="pt-BR"/>
        </w:rPr>
      </w:pPr>
    </w:p>
    <w:p w14:paraId="17A24727" w14:textId="77777777" w:rsidR="00BA67DA" w:rsidRPr="00641225" w:rsidRDefault="006B4BFD" w:rsidP="006B4BFD">
      <w:pPr>
        <w:rPr>
          <w:rFonts w:ascii="Verdana" w:hAnsi="Verdana"/>
          <w:b/>
          <w:sz w:val="16"/>
          <w:szCs w:val="16"/>
          <w:lang w:val="pt-BR"/>
        </w:rPr>
      </w:pPr>
      <w:r w:rsidRPr="00641225">
        <w:rPr>
          <w:rFonts w:ascii="Verdana" w:hAnsi="Verdana"/>
          <w:b/>
          <w:sz w:val="16"/>
          <w:szCs w:val="16"/>
          <w:lang w:val="pt-BR"/>
        </w:rPr>
        <w:t xml:space="preserve">ESTADO </w:t>
      </w:r>
      <w:r w:rsidR="002B1A6D" w:rsidRPr="00641225">
        <w:rPr>
          <w:rFonts w:ascii="Verdana" w:hAnsi="Verdana"/>
          <w:b/>
          <w:sz w:val="16"/>
          <w:szCs w:val="16"/>
          <w:lang w:val="pt-BR"/>
        </w:rPr>
        <w:t xml:space="preserve">INTERMEDIO CONDENSADO </w:t>
      </w:r>
      <w:r w:rsidRPr="00641225">
        <w:rPr>
          <w:rFonts w:ascii="Verdana" w:hAnsi="Verdana"/>
          <w:b/>
          <w:sz w:val="16"/>
          <w:szCs w:val="16"/>
          <w:lang w:val="pt-BR"/>
        </w:rPr>
        <w:t xml:space="preserve">DE </w:t>
      </w:r>
      <w:r w:rsidR="00A0391B" w:rsidRPr="00641225">
        <w:rPr>
          <w:rFonts w:ascii="Verdana" w:hAnsi="Verdana"/>
          <w:b/>
          <w:sz w:val="16"/>
          <w:szCs w:val="16"/>
          <w:lang w:val="pt-BR"/>
        </w:rPr>
        <w:t>CAMBIO</w:t>
      </w:r>
      <w:r w:rsidR="009660A5" w:rsidRPr="00641225">
        <w:rPr>
          <w:rFonts w:ascii="Verdana" w:hAnsi="Verdana"/>
          <w:b/>
          <w:sz w:val="16"/>
          <w:szCs w:val="16"/>
          <w:lang w:val="pt-BR"/>
        </w:rPr>
        <w:t>S</w:t>
      </w:r>
      <w:r w:rsidR="00CC6FA2" w:rsidRPr="00641225">
        <w:rPr>
          <w:rFonts w:ascii="Verdana" w:hAnsi="Verdana"/>
          <w:b/>
          <w:sz w:val="16"/>
          <w:szCs w:val="16"/>
          <w:lang w:val="pt-BR"/>
        </w:rPr>
        <w:t xml:space="preserve"> EN EL PATRIMONIO</w:t>
      </w:r>
      <w:r w:rsidRPr="00641225">
        <w:rPr>
          <w:rFonts w:ascii="Verdana" w:hAnsi="Verdana"/>
          <w:b/>
          <w:sz w:val="16"/>
          <w:szCs w:val="16"/>
          <w:lang w:val="pt-BR"/>
        </w:rPr>
        <w:t xml:space="preserve"> </w:t>
      </w:r>
      <w:r w:rsidR="00082BFE" w:rsidRPr="00641225">
        <w:rPr>
          <w:rFonts w:ascii="Verdana" w:hAnsi="Verdana"/>
          <w:b/>
          <w:sz w:val="16"/>
          <w:szCs w:val="16"/>
          <w:lang w:val="pt-BR"/>
        </w:rPr>
        <w:t xml:space="preserve">POR EL </w:t>
      </w:r>
      <w:r w:rsidR="006500A2" w:rsidRPr="00641225">
        <w:rPr>
          <w:rFonts w:ascii="Verdana" w:hAnsi="Verdana"/>
          <w:b/>
          <w:sz w:val="16"/>
          <w:szCs w:val="16"/>
          <w:lang w:val="pt-BR"/>
        </w:rPr>
        <w:t>PERÍODO</w:t>
      </w:r>
      <w:r w:rsidRPr="00641225">
        <w:rPr>
          <w:rFonts w:ascii="Verdana" w:hAnsi="Verdana"/>
          <w:b/>
          <w:sz w:val="16"/>
          <w:szCs w:val="16"/>
          <w:lang w:val="pt-BR"/>
        </w:rPr>
        <w:t xml:space="preserve"> </w:t>
      </w:r>
      <w:r w:rsidR="00536646" w:rsidRPr="00641225">
        <w:rPr>
          <w:rFonts w:ascii="Verdana" w:hAnsi="Verdana"/>
          <w:b/>
          <w:sz w:val="16"/>
          <w:szCs w:val="16"/>
          <w:lang w:val="pt-BR"/>
        </w:rPr>
        <w:t xml:space="preserve">DE </w:t>
      </w:r>
      <w:r w:rsidR="00A67D0D">
        <w:rPr>
          <w:rFonts w:ascii="Verdana" w:hAnsi="Verdana"/>
          <w:b/>
          <w:sz w:val="16"/>
          <w:szCs w:val="16"/>
          <w:lang w:val="pt-BR"/>
        </w:rPr>
        <w:t>SEIS</w:t>
      </w:r>
      <w:r w:rsidR="00817EC9" w:rsidRPr="00641225">
        <w:rPr>
          <w:rFonts w:ascii="Verdana" w:hAnsi="Verdana"/>
          <w:b/>
          <w:sz w:val="16"/>
          <w:szCs w:val="16"/>
          <w:lang w:val="pt-BR"/>
        </w:rPr>
        <w:t xml:space="preserve"> MESES</w:t>
      </w:r>
      <w:r w:rsidRPr="00641225">
        <w:rPr>
          <w:rFonts w:ascii="Verdana" w:hAnsi="Verdana"/>
          <w:b/>
          <w:sz w:val="16"/>
          <w:szCs w:val="16"/>
          <w:lang w:val="pt-BR"/>
        </w:rPr>
        <w:t xml:space="preserve"> </w:t>
      </w:r>
      <w:r w:rsidR="0060055F" w:rsidRPr="00641225">
        <w:rPr>
          <w:rFonts w:ascii="Verdana" w:hAnsi="Verdana"/>
          <w:b/>
          <w:sz w:val="16"/>
          <w:szCs w:val="16"/>
          <w:lang w:val="pt-BR"/>
        </w:rPr>
        <w:t>FINALIZADO</w:t>
      </w:r>
      <w:r w:rsidRPr="00641225">
        <w:rPr>
          <w:rFonts w:ascii="Verdana" w:hAnsi="Verdana"/>
          <w:b/>
          <w:sz w:val="16"/>
          <w:szCs w:val="16"/>
          <w:lang w:val="pt-BR"/>
        </w:rPr>
        <w:t xml:space="preserve"> EL </w:t>
      </w:r>
      <w:r w:rsidR="00C30F7D" w:rsidRPr="00641225">
        <w:rPr>
          <w:rFonts w:ascii="Verdana" w:hAnsi="Verdana"/>
          <w:b/>
          <w:sz w:val="16"/>
          <w:szCs w:val="16"/>
          <w:lang w:val="pt-BR"/>
        </w:rPr>
        <w:t>3</w:t>
      </w:r>
      <w:r w:rsidR="00A67D0D">
        <w:rPr>
          <w:rFonts w:ascii="Verdana" w:hAnsi="Verdana"/>
          <w:b/>
          <w:sz w:val="16"/>
          <w:szCs w:val="16"/>
          <w:lang w:val="pt-BR"/>
        </w:rPr>
        <w:t>1</w:t>
      </w:r>
      <w:r w:rsidR="00C30F7D" w:rsidRPr="00641225">
        <w:rPr>
          <w:rFonts w:ascii="Verdana" w:hAnsi="Verdana"/>
          <w:b/>
          <w:sz w:val="16"/>
          <w:szCs w:val="16"/>
          <w:lang w:val="pt-BR"/>
        </w:rPr>
        <w:t xml:space="preserve"> DE</w:t>
      </w:r>
    </w:p>
    <w:p w14:paraId="479057B1" w14:textId="77777777" w:rsidR="006B4BFD" w:rsidRPr="00641225" w:rsidRDefault="00A67D0D" w:rsidP="006B4BFD">
      <w:pPr>
        <w:rPr>
          <w:rFonts w:ascii="Verdana" w:hAnsi="Verdana"/>
          <w:b/>
          <w:sz w:val="16"/>
          <w:szCs w:val="16"/>
          <w:lang w:val="pt-BR"/>
        </w:rPr>
      </w:pPr>
      <w:r>
        <w:rPr>
          <w:rFonts w:ascii="Verdana" w:hAnsi="Verdana"/>
          <w:b/>
          <w:sz w:val="16"/>
          <w:szCs w:val="16"/>
          <w:lang w:val="pt-BR"/>
        </w:rPr>
        <w:t>DIC</w:t>
      </w:r>
      <w:r w:rsidR="00A40EB6">
        <w:rPr>
          <w:rFonts w:ascii="Verdana" w:hAnsi="Verdana"/>
          <w:b/>
          <w:sz w:val="16"/>
          <w:szCs w:val="16"/>
          <w:lang w:val="pt-BR"/>
        </w:rPr>
        <w:t>IEMBRE</w:t>
      </w:r>
      <w:r w:rsidR="00710EFE" w:rsidRPr="00641225">
        <w:rPr>
          <w:rFonts w:ascii="Verdana" w:hAnsi="Verdana"/>
          <w:b/>
          <w:sz w:val="16"/>
          <w:szCs w:val="16"/>
          <w:lang w:val="pt-BR"/>
        </w:rPr>
        <w:t xml:space="preserve"> DE 201</w:t>
      </w:r>
      <w:r w:rsidR="000C49D4">
        <w:rPr>
          <w:rFonts w:ascii="Verdana" w:hAnsi="Verdana"/>
          <w:b/>
          <w:sz w:val="16"/>
          <w:szCs w:val="16"/>
          <w:lang w:val="pt-BR"/>
        </w:rPr>
        <w:t>9</w:t>
      </w:r>
    </w:p>
    <w:p w14:paraId="078107CE" w14:textId="77777777" w:rsidR="006B4BFD" w:rsidRPr="00641225" w:rsidRDefault="006B4BFD" w:rsidP="006B4BFD">
      <w:pPr>
        <w:ind w:left="284" w:hanging="284"/>
        <w:jc w:val="both"/>
        <w:rPr>
          <w:rFonts w:ascii="Verdana" w:hAnsi="Verdana"/>
          <w:sz w:val="16"/>
          <w:szCs w:val="16"/>
        </w:rPr>
      </w:pPr>
      <w:r w:rsidRPr="00641225">
        <w:rPr>
          <w:rFonts w:ascii="Verdana" w:hAnsi="Verdana"/>
          <w:sz w:val="16"/>
          <w:szCs w:val="16"/>
        </w:rPr>
        <w:t>(</w:t>
      </w:r>
      <w:r w:rsidR="00B93373" w:rsidRPr="00641225">
        <w:rPr>
          <w:rFonts w:ascii="Verdana" w:hAnsi="Verdana"/>
          <w:sz w:val="16"/>
          <w:szCs w:val="16"/>
        </w:rPr>
        <w:t>Cifras expresadas</w:t>
      </w:r>
      <w:r w:rsidR="00943A75" w:rsidRPr="00641225">
        <w:rPr>
          <w:rFonts w:ascii="Verdana" w:hAnsi="Verdana"/>
          <w:sz w:val="16"/>
          <w:szCs w:val="16"/>
        </w:rPr>
        <w:t xml:space="preserve"> </w:t>
      </w:r>
      <w:r w:rsidRPr="00641225">
        <w:rPr>
          <w:rFonts w:ascii="Verdana" w:hAnsi="Verdana"/>
          <w:sz w:val="16"/>
          <w:szCs w:val="16"/>
        </w:rPr>
        <w:t xml:space="preserve">en </w:t>
      </w:r>
      <w:r w:rsidR="007A4A26" w:rsidRPr="00641225">
        <w:rPr>
          <w:rFonts w:ascii="Verdana" w:hAnsi="Verdana"/>
          <w:sz w:val="16"/>
          <w:szCs w:val="16"/>
        </w:rPr>
        <w:t xml:space="preserve">miles de </w:t>
      </w:r>
      <w:r w:rsidRPr="00641225">
        <w:rPr>
          <w:rFonts w:ascii="Verdana" w:hAnsi="Verdana"/>
          <w:sz w:val="16"/>
          <w:szCs w:val="16"/>
        </w:rPr>
        <w:t>pesos</w:t>
      </w:r>
      <w:r w:rsidR="00A40EB6">
        <w:rPr>
          <w:rFonts w:ascii="Verdana" w:hAnsi="Verdana"/>
          <w:sz w:val="16"/>
          <w:szCs w:val="16"/>
        </w:rPr>
        <w:t xml:space="preserve">, en moneda </w:t>
      </w:r>
      <w:r w:rsidR="00CB1061">
        <w:rPr>
          <w:rFonts w:ascii="Verdana" w:hAnsi="Verdana"/>
          <w:sz w:val="16"/>
          <w:szCs w:val="16"/>
        </w:rPr>
        <w:t>constante</w:t>
      </w:r>
      <w:r w:rsidR="000C49D4">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 xml:space="preserve">iembre </w:t>
      </w:r>
      <w:r w:rsidR="000C49D4">
        <w:rPr>
          <w:rFonts w:ascii="Verdana" w:hAnsi="Verdana"/>
          <w:sz w:val="16"/>
          <w:szCs w:val="16"/>
        </w:rPr>
        <w:t>de 2019</w:t>
      </w:r>
      <w:r w:rsidRPr="00641225">
        <w:rPr>
          <w:rFonts w:ascii="Verdana" w:hAnsi="Verdana"/>
          <w:sz w:val="16"/>
          <w:szCs w:val="16"/>
        </w:rPr>
        <w:t>)</w:t>
      </w:r>
    </w:p>
    <w:p w14:paraId="7C152FE4" w14:textId="77777777" w:rsidR="002A7C42" w:rsidRPr="00641225" w:rsidRDefault="002A7C42" w:rsidP="00564351">
      <w:pPr>
        <w:jc w:val="both"/>
        <w:rPr>
          <w:rFonts w:ascii="Verdana" w:hAnsi="Verdana"/>
          <w:sz w:val="16"/>
          <w:szCs w:val="16"/>
        </w:rPr>
      </w:pPr>
    </w:p>
    <w:p w14:paraId="53DB37A9" w14:textId="77777777" w:rsidR="002A7C42" w:rsidRPr="00641225" w:rsidRDefault="002A7C42" w:rsidP="006B4BFD">
      <w:pPr>
        <w:ind w:left="284" w:hanging="284"/>
        <w:jc w:val="both"/>
        <w:rPr>
          <w:rFonts w:ascii="Verdana" w:hAnsi="Verdana"/>
          <w:sz w:val="16"/>
          <w:szCs w:val="16"/>
        </w:rPr>
      </w:pPr>
      <w:r w:rsidRPr="00641225">
        <w:rPr>
          <w:rFonts w:ascii="Verdana" w:hAnsi="Verdana"/>
          <w:sz w:val="16"/>
          <w:szCs w:val="16"/>
        </w:rPr>
        <w:t xml:space="preserve">Cambios en el patrimonio al </w:t>
      </w:r>
      <w:r w:rsidR="009F4595" w:rsidRPr="00641225">
        <w:rPr>
          <w:rFonts w:ascii="Verdana" w:hAnsi="Verdana"/>
          <w:sz w:val="16"/>
          <w:szCs w:val="16"/>
        </w:rPr>
        <w:t>3</w:t>
      </w:r>
      <w:r w:rsidR="00A67D0D">
        <w:rPr>
          <w:rFonts w:ascii="Verdana" w:hAnsi="Verdana"/>
          <w:sz w:val="16"/>
          <w:szCs w:val="16"/>
        </w:rPr>
        <w:t>1</w:t>
      </w:r>
      <w:r w:rsidR="009F4595" w:rsidRPr="00641225">
        <w:rPr>
          <w:rFonts w:ascii="Verdana" w:hAnsi="Verdana"/>
          <w:sz w:val="16"/>
          <w:szCs w:val="16"/>
        </w:rPr>
        <w:t xml:space="preserve"> de</w:t>
      </w:r>
      <w:r w:rsidR="00192ADD" w:rsidRPr="00641225">
        <w:rPr>
          <w:rFonts w:ascii="Verdana" w:hAnsi="Verdana"/>
          <w:sz w:val="16"/>
          <w:szCs w:val="16"/>
        </w:rPr>
        <w:t xml:space="preserve"> </w:t>
      </w:r>
      <w:r w:rsidR="00A67D0D">
        <w:rPr>
          <w:rFonts w:ascii="Verdana" w:hAnsi="Verdana"/>
          <w:sz w:val="16"/>
          <w:szCs w:val="16"/>
        </w:rPr>
        <w:t>dic</w:t>
      </w:r>
      <w:r w:rsidR="00A40EB6">
        <w:rPr>
          <w:rFonts w:ascii="Verdana" w:hAnsi="Verdana"/>
          <w:sz w:val="16"/>
          <w:szCs w:val="16"/>
        </w:rPr>
        <w:t xml:space="preserve">iembre </w:t>
      </w:r>
      <w:r w:rsidR="00BA4F6D" w:rsidRPr="00641225">
        <w:rPr>
          <w:rFonts w:ascii="Verdana" w:hAnsi="Verdana"/>
          <w:sz w:val="16"/>
          <w:szCs w:val="16"/>
        </w:rPr>
        <w:t>de</w:t>
      </w:r>
      <w:r w:rsidR="00710EFE" w:rsidRPr="00641225">
        <w:rPr>
          <w:rFonts w:ascii="Verdana" w:hAnsi="Verdana"/>
          <w:sz w:val="16"/>
          <w:szCs w:val="16"/>
        </w:rPr>
        <w:t xml:space="preserve"> 201</w:t>
      </w:r>
      <w:r w:rsidR="000C49D4">
        <w:rPr>
          <w:rFonts w:ascii="Verdana" w:hAnsi="Verdana"/>
          <w:sz w:val="16"/>
          <w:szCs w:val="16"/>
        </w:rPr>
        <w:t>9</w:t>
      </w:r>
      <w:r w:rsidRPr="00641225">
        <w:rPr>
          <w:rFonts w:ascii="Verdana" w:hAnsi="Verdana"/>
          <w:sz w:val="16"/>
          <w:szCs w:val="16"/>
        </w:rPr>
        <w:t>:</w:t>
      </w:r>
    </w:p>
    <w:p w14:paraId="1BF335B9" w14:textId="77777777" w:rsidR="006B4BFD" w:rsidRPr="00641225" w:rsidRDefault="006B4BFD" w:rsidP="006B4BFD">
      <w:pPr>
        <w:ind w:left="284" w:hanging="284"/>
        <w:jc w:val="both"/>
        <w:rPr>
          <w:rFonts w:ascii="Verdana" w:hAnsi="Verdana"/>
          <w:sz w:val="16"/>
          <w:szCs w:val="16"/>
          <w:lang w:val="pt-BR"/>
        </w:rPr>
      </w:pPr>
      <w:r w:rsidRPr="00641225">
        <w:rPr>
          <w:rFonts w:ascii="Verdana" w:hAnsi="Verdana"/>
          <w:sz w:val="16"/>
          <w:szCs w:val="16"/>
          <w:lang w:val="pt-BR"/>
        </w:rPr>
        <w:tab/>
      </w:r>
    </w:p>
    <w:tbl>
      <w:tblPr>
        <w:tblW w:w="5066" w:type="pct"/>
        <w:tblInd w:w="108" w:type="dxa"/>
        <w:tblLayout w:type="fixed"/>
        <w:tblLook w:val="04A0" w:firstRow="1" w:lastRow="0" w:firstColumn="1" w:lastColumn="0" w:noHBand="0" w:noVBand="1"/>
      </w:tblPr>
      <w:tblGrid>
        <w:gridCol w:w="3289"/>
        <w:gridCol w:w="1134"/>
        <w:gridCol w:w="1176"/>
        <w:gridCol w:w="1262"/>
        <w:gridCol w:w="1396"/>
        <w:gridCol w:w="1268"/>
        <w:gridCol w:w="994"/>
        <w:gridCol w:w="1275"/>
        <w:gridCol w:w="1418"/>
        <w:gridCol w:w="1418"/>
        <w:gridCol w:w="1281"/>
        <w:gridCol w:w="22"/>
      </w:tblGrid>
      <w:tr w:rsidR="00EB1229" w:rsidRPr="00641225" w14:paraId="4BB34FB6" w14:textId="77777777" w:rsidTr="0036790F">
        <w:trPr>
          <w:gridAfter w:val="1"/>
          <w:wAfter w:w="7" w:type="pct"/>
          <w:trHeight w:val="186"/>
        </w:trPr>
        <w:tc>
          <w:tcPr>
            <w:tcW w:w="1032" w:type="pct"/>
            <w:vMerge w:val="restart"/>
            <w:tcBorders>
              <w:top w:val="single" w:sz="4" w:space="0" w:color="auto"/>
              <w:left w:val="single" w:sz="4" w:space="0" w:color="auto"/>
              <w:right w:val="single" w:sz="4" w:space="0" w:color="auto"/>
            </w:tcBorders>
            <w:vAlign w:val="center"/>
          </w:tcPr>
          <w:p w14:paraId="5C60C030" w14:textId="77777777" w:rsidR="00BC7ACA" w:rsidRPr="00641225" w:rsidRDefault="00BC7ACA" w:rsidP="00103BED">
            <w:pPr>
              <w:ind w:left="136" w:hanging="136"/>
              <w:jc w:val="center"/>
              <w:rPr>
                <w:rFonts w:ascii="Verdana" w:hAnsi="Verdana"/>
                <w:b/>
                <w:sz w:val="16"/>
                <w:szCs w:val="16"/>
                <w:lang w:val="pt-BR"/>
              </w:rPr>
            </w:pPr>
            <w:r w:rsidRPr="00641225">
              <w:rPr>
                <w:rFonts w:ascii="Verdana" w:hAnsi="Verdana"/>
                <w:b/>
                <w:sz w:val="16"/>
                <w:szCs w:val="16"/>
                <w:lang w:val="pt-BR"/>
              </w:rPr>
              <w:t>Concepto</w:t>
            </w:r>
          </w:p>
        </w:tc>
        <w:tc>
          <w:tcPr>
            <w:tcW w:w="1957" w:type="pct"/>
            <w:gridSpan w:val="5"/>
            <w:tcBorders>
              <w:top w:val="single" w:sz="4" w:space="0" w:color="auto"/>
              <w:left w:val="single" w:sz="4" w:space="0" w:color="auto"/>
              <w:right w:val="single" w:sz="4" w:space="0" w:color="auto"/>
            </w:tcBorders>
            <w:vAlign w:val="center"/>
          </w:tcPr>
          <w:p w14:paraId="06B9E44E" w14:textId="77777777" w:rsidR="00BC7ACA" w:rsidRPr="00641225" w:rsidRDefault="00BC7ACA" w:rsidP="00564351">
            <w:pPr>
              <w:jc w:val="center"/>
              <w:rPr>
                <w:rFonts w:ascii="Verdana" w:hAnsi="Verdana"/>
                <w:b/>
                <w:sz w:val="16"/>
                <w:szCs w:val="16"/>
                <w:lang w:val="pt-BR"/>
              </w:rPr>
            </w:pPr>
            <w:r>
              <w:rPr>
                <w:rFonts w:ascii="Verdana" w:hAnsi="Verdana"/>
                <w:b/>
                <w:sz w:val="16"/>
                <w:szCs w:val="16"/>
                <w:lang w:val="pt-BR"/>
              </w:rPr>
              <w:t>Aportes de los propietarios</w:t>
            </w:r>
          </w:p>
        </w:tc>
        <w:tc>
          <w:tcPr>
            <w:tcW w:w="1602" w:type="pct"/>
            <w:gridSpan w:val="4"/>
            <w:tcBorders>
              <w:top w:val="single" w:sz="4" w:space="0" w:color="auto"/>
              <w:left w:val="single" w:sz="4" w:space="0" w:color="auto"/>
              <w:bottom w:val="nil"/>
              <w:right w:val="single" w:sz="4" w:space="0" w:color="auto"/>
            </w:tcBorders>
            <w:vAlign w:val="center"/>
          </w:tcPr>
          <w:p w14:paraId="24784946" w14:textId="77777777" w:rsidR="00BC7ACA" w:rsidRPr="00641225" w:rsidRDefault="00BC7ACA" w:rsidP="00564351">
            <w:pPr>
              <w:jc w:val="center"/>
              <w:rPr>
                <w:rFonts w:ascii="Verdana" w:hAnsi="Verdana"/>
                <w:b/>
                <w:sz w:val="16"/>
                <w:szCs w:val="16"/>
                <w:lang w:val="pt-BR"/>
              </w:rPr>
            </w:pPr>
            <w:r w:rsidRPr="00641225">
              <w:rPr>
                <w:rFonts w:ascii="Verdana" w:hAnsi="Verdana"/>
                <w:b/>
                <w:sz w:val="16"/>
                <w:szCs w:val="16"/>
                <w:lang w:val="pt-BR"/>
              </w:rPr>
              <w:t>Resultados acumulados</w:t>
            </w:r>
          </w:p>
        </w:tc>
        <w:tc>
          <w:tcPr>
            <w:tcW w:w="402" w:type="pct"/>
            <w:vMerge w:val="restart"/>
            <w:tcBorders>
              <w:top w:val="single" w:sz="4" w:space="0" w:color="auto"/>
              <w:left w:val="single" w:sz="4" w:space="0" w:color="auto"/>
              <w:right w:val="single" w:sz="4" w:space="0" w:color="auto"/>
            </w:tcBorders>
            <w:vAlign w:val="center"/>
          </w:tcPr>
          <w:p w14:paraId="359FBA1A" w14:textId="77777777" w:rsidR="00BC7ACA" w:rsidRPr="00641225" w:rsidRDefault="00BC7ACA" w:rsidP="00BC7ACA">
            <w:pPr>
              <w:jc w:val="center"/>
              <w:rPr>
                <w:rFonts w:ascii="Verdana" w:hAnsi="Verdana"/>
                <w:b/>
                <w:sz w:val="16"/>
                <w:szCs w:val="16"/>
                <w:lang w:val="pt-BR"/>
              </w:rPr>
            </w:pPr>
            <w:r w:rsidRPr="00641225">
              <w:rPr>
                <w:rFonts w:ascii="Verdana" w:hAnsi="Verdana"/>
                <w:b/>
                <w:sz w:val="16"/>
                <w:szCs w:val="16"/>
                <w:lang w:val="pt-BR"/>
              </w:rPr>
              <w:t>Total del patrimonio</w:t>
            </w:r>
          </w:p>
        </w:tc>
      </w:tr>
      <w:tr w:rsidR="00EB1229" w:rsidRPr="00641225" w14:paraId="06F1621D" w14:textId="77777777" w:rsidTr="0036790F">
        <w:trPr>
          <w:gridAfter w:val="1"/>
          <w:wAfter w:w="7" w:type="pct"/>
          <w:trHeight w:val="306"/>
        </w:trPr>
        <w:tc>
          <w:tcPr>
            <w:tcW w:w="1032" w:type="pct"/>
            <w:vMerge/>
            <w:tcBorders>
              <w:left w:val="single" w:sz="4" w:space="0" w:color="auto"/>
              <w:right w:val="single" w:sz="4" w:space="0" w:color="auto"/>
            </w:tcBorders>
            <w:vAlign w:val="center"/>
            <w:hideMark/>
          </w:tcPr>
          <w:p w14:paraId="3905D1E8" w14:textId="77777777" w:rsidR="00BC7ACA" w:rsidRPr="00641225" w:rsidRDefault="00BC7ACA" w:rsidP="00FE39DA">
            <w:pPr>
              <w:ind w:left="136" w:hanging="136"/>
              <w:jc w:val="center"/>
              <w:rPr>
                <w:rFonts w:ascii="Verdana" w:hAnsi="Verdana"/>
                <w:b/>
                <w:sz w:val="16"/>
                <w:szCs w:val="16"/>
                <w:lang w:val="pt-BR"/>
              </w:rPr>
            </w:pPr>
          </w:p>
        </w:tc>
        <w:tc>
          <w:tcPr>
            <w:tcW w:w="356" w:type="pct"/>
            <w:vMerge w:val="restart"/>
            <w:tcBorders>
              <w:top w:val="single" w:sz="4" w:space="0" w:color="auto"/>
              <w:left w:val="single" w:sz="4" w:space="0" w:color="auto"/>
              <w:right w:val="single" w:sz="4" w:space="0" w:color="auto"/>
            </w:tcBorders>
            <w:vAlign w:val="center"/>
          </w:tcPr>
          <w:p w14:paraId="2F52947D"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Capital en acciones</w:t>
            </w:r>
          </w:p>
        </w:tc>
        <w:tc>
          <w:tcPr>
            <w:tcW w:w="369" w:type="pct"/>
            <w:vMerge w:val="restart"/>
            <w:tcBorders>
              <w:top w:val="single" w:sz="4" w:space="0" w:color="auto"/>
              <w:left w:val="single" w:sz="4" w:space="0" w:color="auto"/>
              <w:right w:val="single" w:sz="4" w:space="0" w:color="auto"/>
            </w:tcBorders>
            <w:vAlign w:val="center"/>
          </w:tcPr>
          <w:p w14:paraId="0E1745C5" w14:textId="77777777" w:rsidR="00BC7ACA" w:rsidRPr="00641225" w:rsidRDefault="00BC7ACA" w:rsidP="00FE39DA">
            <w:pPr>
              <w:jc w:val="center"/>
              <w:rPr>
                <w:rFonts w:ascii="Verdana" w:hAnsi="Verdana"/>
                <w:b/>
                <w:sz w:val="16"/>
                <w:szCs w:val="16"/>
                <w:lang w:val="pt-BR"/>
              </w:rPr>
            </w:pPr>
            <w:r>
              <w:rPr>
                <w:rFonts w:ascii="Verdana" w:hAnsi="Verdana"/>
                <w:b/>
                <w:sz w:val="16"/>
                <w:szCs w:val="16"/>
                <w:lang w:val="pt-BR"/>
              </w:rPr>
              <w:t>Ajuste de capital</w:t>
            </w:r>
          </w:p>
        </w:tc>
        <w:tc>
          <w:tcPr>
            <w:tcW w:w="396" w:type="pct"/>
            <w:vMerge w:val="restart"/>
            <w:tcBorders>
              <w:top w:val="single" w:sz="4" w:space="0" w:color="auto"/>
              <w:left w:val="single" w:sz="4" w:space="0" w:color="auto"/>
              <w:right w:val="single" w:sz="4" w:space="0" w:color="auto"/>
            </w:tcBorders>
            <w:vAlign w:val="center"/>
          </w:tcPr>
          <w:p w14:paraId="2DDC5F8C"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Prima de emisión</w:t>
            </w:r>
          </w:p>
        </w:tc>
        <w:tc>
          <w:tcPr>
            <w:tcW w:w="438" w:type="pct"/>
            <w:vMerge w:val="restart"/>
            <w:tcBorders>
              <w:top w:val="single" w:sz="4" w:space="0" w:color="auto"/>
              <w:left w:val="single" w:sz="4" w:space="0" w:color="auto"/>
              <w:right w:val="single" w:sz="4" w:space="0" w:color="auto"/>
            </w:tcBorders>
            <w:vAlign w:val="center"/>
          </w:tcPr>
          <w:p w14:paraId="7A4A548C" w14:textId="2E42C2BB" w:rsidR="00BC7ACA" w:rsidRPr="00641225" w:rsidRDefault="0036790F" w:rsidP="00FE39DA">
            <w:pPr>
              <w:jc w:val="center"/>
              <w:rPr>
                <w:rFonts w:ascii="Verdana" w:hAnsi="Verdana"/>
                <w:b/>
                <w:sz w:val="16"/>
                <w:szCs w:val="16"/>
                <w:lang w:val="pt-BR"/>
              </w:rPr>
            </w:pPr>
            <w:r>
              <w:rPr>
                <w:rFonts w:ascii="Verdana" w:hAnsi="Verdana"/>
                <w:b/>
                <w:sz w:val="16"/>
                <w:szCs w:val="16"/>
                <w:lang w:val="pt-BR"/>
              </w:rPr>
              <w:t>Operaciones con los propietarios</w:t>
            </w:r>
          </w:p>
        </w:tc>
        <w:tc>
          <w:tcPr>
            <w:tcW w:w="398" w:type="pct"/>
            <w:vMerge w:val="restart"/>
            <w:tcBorders>
              <w:top w:val="single" w:sz="4" w:space="0" w:color="auto"/>
              <w:left w:val="single" w:sz="4" w:space="0" w:color="auto"/>
              <w:right w:val="single" w:sz="4" w:space="0" w:color="auto"/>
            </w:tcBorders>
            <w:vAlign w:val="center"/>
          </w:tcPr>
          <w:p w14:paraId="109A8522" w14:textId="77777777" w:rsidR="00BC7ACA" w:rsidRPr="00641225" w:rsidRDefault="00BC7ACA" w:rsidP="005410A5">
            <w:pPr>
              <w:jc w:val="center"/>
              <w:rPr>
                <w:rFonts w:ascii="Verdana" w:hAnsi="Verdana"/>
                <w:b/>
                <w:sz w:val="16"/>
                <w:szCs w:val="16"/>
                <w:lang w:val="pt-BR"/>
              </w:rPr>
            </w:pPr>
            <w:r>
              <w:rPr>
                <w:rFonts w:ascii="Verdana" w:hAnsi="Verdana"/>
                <w:b/>
                <w:sz w:val="16"/>
                <w:szCs w:val="16"/>
                <w:lang w:val="pt-BR"/>
              </w:rPr>
              <w:t>Total</w:t>
            </w:r>
          </w:p>
        </w:tc>
        <w:tc>
          <w:tcPr>
            <w:tcW w:w="712" w:type="pct"/>
            <w:gridSpan w:val="2"/>
            <w:tcBorders>
              <w:top w:val="single" w:sz="4" w:space="0" w:color="auto"/>
              <w:left w:val="single" w:sz="4" w:space="0" w:color="auto"/>
              <w:bottom w:val="nil"/>
              <w:right w:val="single" w:sz="4" w:space="0" w:color="auto"/>
            </w:tcBorders>
            <w:vAlign w:val="center"/>
          </w:tcPr>
          <w:p w14:paraId="12F23003"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Ganancias reservadas</w:t>
            </w:r>
          </w:p>
        </w:tc>
        <w:tc>
          <w:tcPr>
            <w:tcW w:w="445" w:type="pct"/>
            <w:vMerge w:val="restart"/>
            <w:tcBorders>
              <w:top w:val="single" w:sz="4" w:space="0" w:color="auto"/>
              <w:left w:val="single" w:sz="4" w:space="0" w:color="auto"/>
              <w:right w:val="single" w:sz="4" w:space="0" w:color="auto"/>
            </w:tcBorders>
            <w:vAlign w:val="center"/>
          </w:tcPr>
          <w:p w14:paraId="7028A194"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Resultados no asignados</w:t>
            </w:r>
          </w:p>
        </w:tc>
        <w:tc>
          <w:tcPr>
            <w:tcW w:w="445" w:type="pct"/>
            <w:vMerge w:val="restart"/>
            <w:tcBorders>
              <w:top w:val="single" w:sz="4" w:space="0" w:color="auto"/>
              <w:left w:val="single" w:sz="4" w:space="0" w:color="auto"/>
              <w:right w:val="single" w:sz="4" w:space="0" w:color="auto"/>
            </w:tcBorders>
            <w:vAlign w:val="center"/>
          </w:tcPr>
          <w:p w14:paraId="61CB9756"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Total</w:t>
            </w:r>
          </w:p>
        </w:tc>
        <w:tc>
          <w:tcPr>
            <w:tcW w:w="402" w:type="pct"/>
            <w:vMerge/>
            <w:tcBorders>
              <w:left w:val="single" w:sz="4" w:space="0" w:color="auto"/>
              <w:right w:val="single" w:sz="4" w:space="0" w:color="auto"/>
            </w:tcBorders>
            <w:vAlign w:val="center"/>
          </w:tcPr>
          <w:p w14:paraId="5A799FB9" w14:textId="77777777" w:rsidR="00BC7ACA" w:rsidRPr="00641225" w:rsidRDefault="00BC7ACA" w:rsidP="00FE39DA">
            <w:pPr>
              <w:jc w:val="center"/>
              <w:rPr>
                <w:rFonts w:ascii="Verdana" w:hAnsi="Verdana"/>
                <w:b/>
                <w:sz w:val="16"/>
                <w:szCs w:val="16"/>
                <w:lang w:val="pt-BR"/>
              </w:rPr>
            </w:pPr>
          </w:p>
        </w:tc>
      </w:tr>
      <w:tr w:rsidR="00EB1229" w:rsidRPr="00641225" w14:paraId="55C78BDF" w14:textId="77777777" w:rsidTr="0036790F">
        <w:trPr>
          <w:gridAfter w:val="1"/>
          <w:wAfter w:w="7" w:type="pct"/>
          <w:trHeight w:val="554"/>
        </w:trPr>
        <w:tc>
          <w:tcPr>
            <w:tcW w:w="1032" w:type="pct"/>
            <w:vMerge/>
            <w:tcBorders>
              <w:left w:val="single" w:sz="4" w:space="0" w:color="auto"/>
              <w:bottom w:val="nil"/>
              <w:right w:val="single" w:sz="4" w:space="0" w:color="auto"/>
            </w:tcBorders>
            <w:vAlign w:val="center"/>
            <w:hideMark/>
          </w:tcPr>
          <w:p w14:paraId="754DA735" w14:textId="77777777" w:rsidR="00BC7ACA" w:rsidRPr="00641225" w:rsidRDefault="00BC7ACA" w:rsidP="00FE39DA">
            <w:pPr>
              <w:widowControl/>
              <w:rPr>
                <w:rFonts w:ascii="Verdana" w:hAnsi="Verdana"/>
                <w:b/>
                <w:sz w:val="16"/>
                <w:szCs w:val="16"/>
                <w:lang w:val="pt-BR"/>
              </w:rPr>
            </w:pPr>
          </w:p>
        </w:tc>
        <w:tc>
          <w:tcPr>
            <w:tcW w:w="356" w:type="pct"/>
            <w:vMerge/>
            <w:tcBorders>
              <w:left w:val="single" w:sz="4" w:space="0" w:color="auto"/>
              <w:bottom w:val="nil"/>
              <w:right w:val="single" w:sz="4" w:space="0" w:color="auto"/>
            </w:tcBorders>
            <w:vAlign w:val="center"/>
          </w:tcPr>
          <w:p w14:paraId="3F1490B1" w14:textId="77777777" w:rsidR="00BC7ACA" w:rsidRPr="00641225" w:rsidRDefault="00BC7ACA" w:rsidP="00FE39DA">
            <w:pPr>
              <w:jc w:val="center"/>
              <w:rPr>
                <w:rFonts w:ascii="Verdana" w:hAnsi="Verdana"/>
                <w:b/>
                <w:sz w:val="16"/>
                <w:szCs w:val="16"/>
                <w:lang w:val="pt-BR"/>
              </w:rPr>
            </w:pPr>
          </w:p>
        </w:tc>
        <w:tc>
          <w:tcPr>
            <w:tcW w:w="369" w:type="pct"/>
            <w:vMerge/>
            <w:tcBorders>
              <w:left w:val="single" w:sz="4" w:space="0" w:color="auto"/>
              <w:bottom w:val="nil"/>
              <w:right w:val="single" w:sz="4" w:space="0" w:color="auto"/>
            </w:tcBorders>
          </w:tcPr>
          <w:p w14:paraId="12FFBAA2" w14:textId="77777777" w:rsidR="00BC7ACA" w:rsidRPr="00641225" w:rsidRDefault="00BC7ACA" w:rsidP="00FE39DA">
            <w:pPr>
              <w:jc w:val="center"/>
              <w:rPr>
                <w:rFonts w:ascii="Verdana" w:hAnsi="Verdana"/>
                <w:b/>
                <w:sz w:val="16"/>
                <w:szCs w:val="16"/>
                <w:lang w:val="pt-BR"/>
              </w:rPr>
            </w:pPr>
          </w:p>
        </w:tc>
        <w:tc>
          <w:tcPr>
            <w:tcW w:w="396" w:type="pct"/>
            <w:vMerge/>
            <w:tcBorders>
              <w:left w:val="single" w:sz="4" w:space="0" w:color="auto"/>
              <w:bottom w:val="nil"/>
              <w:right w:val="single" w:sz="4" w:space="0" w:color="auto"/>
            </w:tcBorders>
          </w:tcPr>
          <w:p w14:paraId="77A794A4" w14:textId="77777777" w:rsidR="00BC7ACA" w:rsidRPr="00641225" w:rsidRDefault="00BC7ACA" w:rsidP="00FE39DA">
            <w:pPr>
              <w:jc w:val="center"/>
              <w:rPr>
                <w:rFonts w:ascii="Verdana" w:hAnsi="Verdana"/>
                <w:b/>
                <w:sz w:val="16"/>
                <w:szCs w:val="16"/>
                <w:lang w:val="pt-BR"/>
              </w:rPr>
            </w:pPr>
          </w:p>
        </w:tc>
        <w:tc>
          <w:tcPr>
            <w:tcW w:w="438" w:type="pct"/>
            <w:vMerge/>
            <w:tcBorders>
              <w:left w:val="single" w:sz="4" w:space="0" w:color="auto"/>
              <w:bottom w:val="nil"/>
              <w:right w:val="single" w:sz="4" w:space="0" w:color="auto"/>
            </w:tcBorders>
          </w:tcPr>
          <w:p w14:paraId="72FE55D4" w14:textId="77777777" w:rsidR="00BC7ACA" w:rsidRPr="00641225" w:rsidRDefault="00BC7ACA" w:rsidP="00FE39DA">
            <w:pPr>
              <w:jc w:val="center"/>
              <w:rPr>
                <w:rFonts w:ascii="Verdana" w:hAnsi="Verdana"/>
                <w:b/>
                <w:sz w:val="16"/>
                <w:szCs w:val="16"/>
                <w:lang w:val="pt-BR"/>
              </w:rPr>
            </w:pPr>
          </w:p>
        </w:tc>
        <w:tc>
          <w:tcPr>
            <w:tcW w:w="398" w:type="pct"/>
            <w:vMerge/>
            <w:tcBorders>
              <w:left w:val="single" w:sz="4" w:space="0" w:color="auto"/>
              <w:bottom w:val="nil"/>
              <w:right w:val="single" w:sz="4" w:space="0" w:color="auto"/>
            </w:tcBorders>
            <w:vAlign w:val="center"/>
          </w:tcPr>
          <w:p w14:paraId="222FA8C5" w14:textId="77777777" w:rsidR="00BC7ACA" w:rsidRPr="00641225" w:rsidRDefault="00BC7ACA" w:rsidP="00FE39DA">
            <w:pPr>
              <w:jc w:val="center"/>
              <w:rPr>
                <w:rFonts w:ascii="Verdana" w:hAnsi="Verdana"/>
                <w:b/>
                <w:sz w:val="16"/>
                <w:szCs w:val="16"/>
                <w:lang w:val="pt-BR"/>
              </w:rPr>
            </w:pPr>
          </w:p>
        </w:tc>
        <w:tc>
          <w:tcPr>
            <w:tcW w:w="312" w:type="pct"/>
            <w:tcBorders>
              <w:top w:val="single" w:sz="4" w:space="0" w:color="auto"/>
              <w:left w:val="single" w:sz="4" w:space="0" w:color="auto"/>
              <w:bottom w:val="nil"/>
              <w:right w:val="single" w:sz="4" w:space="0" w:color="auto"/>
            </w:tcBorders>
            <w:vAlign w:val="center"/>
          </w:tcPr>
          <w:p w14:paraId="196A3FB2"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Reserva</w:t>
            </w:r>
            <w:r w:rsidRPr="00641225">
              <w:rPr>
                <w:rFonts w:ascii="Verdana" w:hAnsi="Verdana"/>
                <w:b/>
                <w:sz w:val="16"/>
                <w:szCs w:val="16"/>
                <w:lang w:val="pt-BR"/>
              </w:rPr>
              <w:br/>
              <w:t>legal</w:t>
            </w:r>
          </w:p>
        </w:tc>
        <w:tc>
          <w:tcPr>
            <w:tcW w:w="400" w:type="pct"/>
            <w:tcBorders>
              <w:top w:val="single" w:sz="4" w:space="0" w:color="auto"/>
              <w:left w:val="single" w:sz="4" w:space="0" w:color="auto"/>
              <w:bottom w:val="nil"/>
              <w:right w:val="single" w:sz="4" w:space="0" w:color="auto"/>
            </w:tcBorders>
            <w:vAlign w:val="center"/>
          </w:tcPr>
          <w:p w14:paraId="1C1A5700" w14:textId="77777777" w:rsidR="00BC7ACA" w:rsidRPr="00641225" w:rsidRDefault="00BC7ACA" w:rsidP="00FE39DA">
            <w:pPr>
              <w:jc w:val="center"/>
              <w:rPr>
                <w:rFonts w:ascii="Verdana" w:hAnsi="Verdana"/>
                <w:b/>
                <w:sz w:val="16"/>
                <w:szCs w:val="16"/>
                <w:lang w:val="pt-BR"/>
              </w:rPr>
            </w:pPr>
            <w:r w:rsidRPr="00641225">
              <w:rPr>
                <w:rFonts w:ascii="Verdana" w:hAnsi="Verdana"/>
                <w:b/>
                <w:sz w:val="16"/>
                <w:szCs w:val="16"/>
                <w:lang w:val="pt-BR"/>
              </w:rPr>
              <w:t>Reserva facultativa</w:t>
            </w:r>
          </w:p>
        </w:tc>
        <w:tc>
          <w:tcPr>
            <w:tcW w:w="445" w:type="pct"/>
            <w:vMerge/>
            <w:tcBorders>
              <w:left w:val="single" w:sz="4" w:space="0" w:color="auto"/>
              <w:bottom w:val="nil"/>
              <w:right w:val="single" w:sz="4" w:space="0" w:color="auto"/>
            </w:tcBorders>
            <w:vAlign w:val="center"/>
          </w:tcPr>
          <w:p w14:paraId="39884B7B" w14:textId="77777777" w:rsidR="00BC7ACA" w:rsidRPr="00641225" w:rsidRDefault="00BC7ACA" w:rsidP="00FE39DA">
            <w:pPr>
              <w:widowControl/>
              <w:jc w:val="center"/>
              <w:rPr>
                <w:rFonts w:ascii="Verdana" w:hAnsi="Verdana"/>
                <w:b/>
                <w:sz w:val="16"/>
                <w:szCs w:val="16"/>
                <w:lang w:val="pt-BR"/>
              </w:rPr>
            </w:pPr>
          </w:p>
        </w:tc>
        <w:tc>
          <w:tcPr>
            <w:tcW w:w="445" w:type="pct"/>
            <w:vMerge/>
            <w:tcBorders>
              <w:left w:val="single" w:sz="4" w:space="0" w:color="auto"/>
              <w:bottom w:val="nil"/>
              <w:right w:val="single" w:sz="4" w:space="0" w:color="auto"/>
            </w:tcBorders>
            <w:vAlign w:val="center"/>
          </w:tcPr>
          <w:p w14:paraId="3CC4752A" w14:textId="77777777" w:rsidR="00BC7ACA" w:rsidRPr="00641225" w:rsidRDefault="00BC7ACA" w:rsidP="00FE39DA">
            <w:pPr>
              <w:widowControl/>
              <w:jc w:val="center"/>
              <w:rPr>
                <w:rFonts w:ascii="Verdana" w:hAnsi="Verdana"/>
                <w:b/>
                <w:sz w:val="16"/>
                <w:szCs w:val="16"/>
                <w:lang w:val="pt-BR"/>
              </w:rPr>
            </w:pPr>
          </w:p>
        </w:tc>
        <w:tc>
          <w:tcPr>
            <w:tcW w:w="402" w:type="pct"/>
            <w:vMerge/>
            <w:tcBorders>
              <w:left w:val="single" w:sz="4" w:space="0" w:color="auto"/>
              <w:bottom w:val="nil"/>
              <w:right w:val="single" w:sz="4" w:space="0" w:color="auto"/>
            </w:tcBorders>
          </w:tcPr>
          <w:p w14:paraId="57CFB109" w14:textId="77777777" w:rsidR="00BC7ACA" w:rsidRPr="00641225" w:rsidRDefault="00BC7ACA" w:rsidP="00FE39DA">
            <w:pPr>
              <w:widowControl/>
              <w:rPr>
                <w:rFonts w:ascii="Verdana" w:hAnsi="Verdana"/>
                <w:b/>
                <w:sz w:val="16"/>
                <w:szCs w:val="16"/>
                <w:lang w:val="pt-BR"/>
              </w:rPr>
            </w:pPr>
          </w:p>
        </w:tc>
      </w:tr>
      <w:tr w:rsidR="00EB1229" w:rsidRPr="00641225" w14:paraId="6A3D14DE" w14:textId="77777777" w:rsidTr="0036790F">
        <w:trPr>
          <w:gridAfter w:val="1"/>
          <w:wAfter w:w="7" w:type="pct"/>
          <w:trHeight w:val="306"/>
        </w:trPr>
        <w:tc>
          <w:tcPr>
            <w:tcW w:w="1032" w:type="pct"/>
            <w:tcBorders>
              <w:top w:val="single" w:sz="4" w:space="0" w:color="auto"/>
              <w:left w:val="single" w:sz="4" w:space="0" w:color="auto"/>
              <w:bottom w:val="nil"/>
              <w:right w:val="single" w:sz="4" w:space="0" w:color="auto"/>
            </w:tcBorders>
            <w:vAlign w:val="bottom"/>
            <w:hideMark/>
          </w:tcPr>
          <w:p w14:paraId="634DCF8A" w14:textId="77777777" w:rsidR="00BC7ACA" w:rsidRPr="00641225" w:rsidRDefault="00BC7ACA" w:rsidP="005410A5">
            <w:pPr>
              <w:ind w:left="136" w:hanging="136"/>
              <w:rPr>
                <w:rFonts w:ascii="Verdana" w:hAnsi="Verdana"/>
                <w:b/>
                <w:sz w:val="16"/>
                <w:szCs w:val="16"/>
                <w:lang w:val="pt-BR"/>
              </w:rPr>
            </w:pPr>
            <w:r w:rsidRPr="00641225">
              <w:rPr>
                <w:rFonts w:ascii="Verdana" w:hAnsi="Verdana"/>
                <w:b/>
                <w:sz w:val="16"/>
                <w:szCs w:val="16"/>
                <w:lang w:val="pt-BR"/>
              </w:rPr>
              <w:t>S</w:t>
            </w:r>
            <w:r w:rsidR="00A40EB6">
              <w:rPr>
                <w:rFonts w:ascii="Verdana" w:hAnsi="Verdana"/>
                <w:b/>
                <w:sz w:val="16"/>
                <w:szCs w:val="16"/>
                <w:lang w:val="pt-BR"/>
              </w:rPr>
              <w:t xml:space="preserve">aldos al </w:t>
            </w:r>
            <w:r w:rsidR="005410A5">
              <w:rPr>
                <w:rFonts w:ascii="Verdana" w:hAnsi="Verdana"/>
                <w:b/>
                <w:sz w:val="16"/>
                <w:szCs w:val="16"/>
                <w:lang w:val="pt-BR"/>
              </w:rPr>
              <w:t>1° de julio</w:t>
            </w:r>
            <w:r w:rsidR="00A40EB6">
              <w:rPr>
                <w:rFonts w:ascii="Verdana" w:hAnsi="Verdana"/>
                <w:b/>
                <w:sz w:val="16"/>
                <w:szCs w:val="16"/>
                <w:lang w:val="pt-BR"/>
              </w:rPr>
              <w:t xml:space="preserve"> </w:t>
            </w:r>
            <w:r>
              <w:rPr>
                <w:rFonts w:ascii="Verdana" w:hAnsi="Verdana"/>
                <w:b/>
                <w:sz w:val="16"/>
                <w:szCs w:val="16"/>
                <w:lang w:val="pt-BR"/>
              </w:rPr>
              <w:t>de 201</w:t>
            </w:r>
            <w:r w:rsidR="00A40EB6">
              <w:rPr>
                <w:rFonts w:ascii="Verdana" w:hAnsi="Verdana"/>
                <w:b/>
                <w:sz w:val="16"/>
                <w:szCs w:val="16"/>
                <w:lang w:val="pt-BR"/>
              </w:rPr>
              <w:t>9</w:t>
            </w:r>
          </w:p>
        </w:tc>
        <w:tc>
          <w:tcPr>
            <w:tcW w:w="356" w:type="pct"/>
            <w:tcBorders>
              <w:top w:val="single" w:sz="4" w:space="0" w:color="auto"/>
              <w:left w:val="single" w:sz="4" w:space="0" w:color="auto"/>
              <w:bottom w:val="nil"/>
              <w:right w:val="single" w:sz="4" w:space="0" w:color="auto"/>
            </w:tcBorders>
            <w:vAlign w:val="bottom"/>
          </w:tcPr>
          <w:p w14:paraId="3B1FBFB1" w14:textId="77777777" w:rsidR="00BC7ACA" w:rsidRPr="00BB5679" w:rsidRDefault="00122084" w:rsidP="009D4B91">
            <w:pPr>
              <w:jc w:val="right"/>
              <w:rPr>
                <w:rFonts w:ascii="Verdana" w:hAnsi="Verdana"/>
                <w:b/>
                <w:noProof/>
                <w:sz w:val="16"/>
                <w:szCs w:val="16"/>
                <w:highlight w:val="yellow"/>
              </w:rPr>
            </w:pPr>
            <w:r w:rsidRPr="00122084">
              <w:rPr>
                <w:rFonts w:ascii="Verdana" w:hAnsi="Verdana"/>
                <w:b/>
                <w:noProof/>
                <w:sz w:val="16"/>
                <w:szCs w:val="16"/>
              </w:rPr>
              <w:t>1.148.574</w:t>
            </w:r>
          </w:p>
        </w:tc>
        <w:tc>
          <w:tcPr>
            <w:tcW w:w="369" w:type="pct"/>
            <w:tcBorders>
              <w:top w:val="single" w:sz="4" w:space="0" w:color="auto"/>
              <w:left w:val="single" w:sz="4" w:space="0" w:color="auto"/>
              <w:bottom w:val="nil"/>
              <w:right w:val="single" w:sz="4" w:space="0" w:color="auto"/>
            </w:tcBorders>
            <w:vAlign w:val="bottom"/>
          </w:tcPr>
          <w:p w14:paraId="4C09CBFB" w14:textId="77777777" w:rsidR="00BC7ACA" w:rsidRPr="00147CA9" w:rsidRDefault="000570D2" w:rsidP="009D4B91">
            <w:pPr>
              <w:jc w:val="right"/>
              <w:rPr>
                <w:rFonts w:ascii="Verdana" w:hAnsi="Verdana"/>
                <w:b/>
                <w:noProof/>
                <w:sz w:val="16"/>
                <w:szCs w:val="16"/>
              </w:rPr>
            </w:pPr>
            <w:r w:rsidRPr="000570D2">
              <w:rPr>
                <w:rFonts w:ascii="Verdana" w:hAnsi="Verdana"/>
                <w:b/>
                <w:noProof/>
                <w:sz w:val="16"/>
                <w:szCs w:val="16"/>
              </w:rPr>
              <w:t>2.888.723</w:t>
            </w:r>
          </w:p>
        </w:tc>
        <w:tc>
          <w:tcPr>
            <w:tcW w:w="396" w:type="pct"/>
            <w:tcBorders>
              <w:top w:val="single" w:sz="4" w:space="0" w:color="auto"/>
              <w:left w:val="single" w:sz="4" w:space="0" w:color="auto"/>
              <w:bottom w:val="nil"/>
              <w:right w:val="single" w:sz="4" w:space="0" w:color="auto"/>
            </w:tcBorders>
            <w:vAlign w:val="bottom"/>
          </w:tcPr>
          <w:p w14:paraId="2EE33E7E" w14:textId="77777777" w:rsidR="00BC7ACA" w:rsidRPr="00BB5679" w:rsidRDefault="000570D2" w:rsidP="009D4B91">
            <w:pPr>
              <w:jc w:val="right"/>
              <w:rPr>
                <w:rFonts w:ascii="Verdana" w:hAnsi="Verdana"/>
                <w:b/>
                <w:noProof/>
                <w:sz w:val="16"/>
                <w:szCs w:val="16"/>
                <w:highlight w:val="yellow"/>
              </w:rPr>
            </w:pPr>
            <w:r w:rsidRPr="000570D2">
              <w:rPr>
                <w:rFonts w:ascii="Verdana" w:hAnsi="Verdana"/>
                <w:b/>
                <w:noProof/>
                <w:sz w:val="16"/>
                <w:szCs w:val="16"/>
              </w:rPr>
              <w:t>2.532.756</w:t>
            </w:r>
          </w:p>
        </w:tc>
        <w:tc>
          <w:tcPr>
            <w:tcW w:w="438" w:type="pct"/>
            <w:tcBorders>
              <w:top w:val="single" w:sz="4" w:space="0" w:color="auto"/>
              <w:left w:val="single" w:sz="4" w:space="0" w:color="auto"/>
              <w:bottom w:val="nil"/>
              <w:right w:val="single" w:sz="4" w:space="0" w:color="auto"/>
            </w:tcBorders>
            <w:vAlign w:val="bottom"/>
          </w:tcPr>
          <w:p w14:paraId="5EE1273C" w14:textId="77777777" w:rsidR="00BC7ACA" w:rsidRPr="0083167E" w:rsidRDefault="000570D2" w:rsidP="009D4B91">
            <w:pPr>
              <w:jc w:val="right"/>
              <w:rPr>
                <w:rFonts w:ascii="Verdana" w:hAnsi="Verdana"/>
                <w:b/>
                <w:sz w:val="16"/>
                <w:szCs w:val="16"/>
                <w:lang w:val="pt-BR"/>
              </w:rPr>
            </w:pPr>
            <w:r w:rsidRPr="0083167E">
              <w:rPr>
                <w:rFonts w:ascii="Verdana" w:hAnsi="Verdana"/>
                <w:b/>
                <w:sz w:val="16"/>
                <w:szCs w:val="16"/>
                <w:lang w:val="pt-BR"/>
              </w:rPr>
              <w:t>612.437</w:t>
            </w:r>
          </w:p>
        </w:tc>
        <w:tc>
          <w:tcPr>
            <w:tcW w:w="398" w:type="pct"/>
            <w:tcBorders>
              <w:top w:val="single" w:sz="4" w:space="0" w:color="auto"/>
              <w:left w:val="single" w:sz="4" w:space="0" w:color="auto"/>
              <w:bottom w:val="nil"/>
              <w:right w:val="single" w:sz="4" w:space="0" w:color="auto"/>
            </w:tcBorders>
            <w:vAlign w:val="bottom"/>
          </w:tcPr>
          <w:p w14:paraId="7EAB233A" w14:textId="77777777" w:rsidR="00BC7ACA" w:rsidRPr="0083167E" w:rsidRDefault="000570D2" w:rsidP="009D4B91">
            <w:pPr>
              <w:widowControl/>
              <w:jc w:val="right"/>
              <w:rPr>
                <w:rFonts w:ascii="Verdana" w:hAnsi="Verdana" w:cs="Arial"/>
                <w:b/>
                <w:bCs/>
                <w:color w:val="000000"/>
                <w:sz w:val="16"/>
                <w:szCs w:val="16"/>
                <w:lang w:val="es-AR" w:eastAsia="es-AR"/>
              </w:rPr>
            </w:pPr>
            <w:r w:rsidRPr="0083167E">
              <w:rPr>
                <w:rFonts w:ascii="Verdana" w:hAnsi="Verdana" w:cs="Arial"/>
                <w:b/>
                <w:bCs/>
                <w:color w:val="000000"/>
                <w:sz w:val="16"/>
                <w:szCs w:val="16"/>
                <w:lang w:val="es-AR" w:eastAsia="es-AR"/>
              </w:rPr>
              <w:t>7.182.490</w:t>
            </w:r>
          </w:p>
        </w:tc>
        <w:tc>
          <w:tcPr>
            <w:tcW w:w="312" w:type="pct"/>
            <w:tcBorders>
              <w:top w:val="single" w:sz="4" w:space="0" w:color="auto"/>
              <w:left w:val="single" w:sz="4" w:space="0" w:color="auto"/>
              <w:bottom w:val="nil"/>
              <w:right w:val="single" w:sz="4" w:space="0" w:color="auto"/>
            </w:tcBorders>
            <w:vAlign w:val="bottom"/>
          </w:tcPr>
          <w:p w14:paraId="067360A2" w14:textId="77777777" w:rsidR="00BC7ACA" w:rsidRPr="00323D31" w:rsidRDefault="009D4B91" w:rsidP="009D4B91">
            <w:pPr>
              <w:jc w:val="right"/>
              <w:rPr>
                <w:rFonts w:ascii="Verdana" w:hAnsi="Verdana"/>
                <w:b/>
                <w:sz w:val="16"/>
                <w:szCs w:val="16"/>
                <w:lang w:val="pt-BR"/>
              </w:rPr>
            </w:pPr>
            <w:r>
              <w:rPr>
                <w:rFonts w:ascii="Verdana" w:hAnsi="Verdana"/>
                <w:b/>
                <w:sz w:val="16"/>
                <w:szCs w:val="16"/>
                <w:lang w:val="pt-BR"/>
              </w:rPr>
              <w:t>-</w:t>
            </w:r>
          </w:p>
        </w:tc>
        <w:tc>
          <w:tcPr>
            <w:tcW w:w="400" w:type="pct"/>
            <w:tcBorders>
              <w:top w:val="single" w:sz="4" w:space="0" w:color="auto"/>
              <w:left w:val="single" w:sz="4" w:space="0" w:color="auto"/>
              <w:bottom w:val="nil"/>
              <w:right w:val="single" w:sz="4" w:space="0" w:color="auto"/>
            </w:tcBorders>
            <w:vAlign w:val="bottom"/>
          </w:tcPr>
          <w:p w14:paraId="134EE45F" w14:textId="77777777" w:rsidR="00BC7ACA" w:rsidRPr="00323D31" w:rsidRDefault="009D4B91" w:rsidP="009D4B91">
            <w:pPr>
              <w:jc w:val="right"/>
              <w:rPr>
                <w:rFonts w:ascii="Verdana" w:hAnsi="Verdana"/>
                <w:b/>
                <w:sz w:val="16"/>
                <w:szCs w:val="16"/>
                <w:lang w:val="es-AR"/>
              </w:rPr>
            </w:pPr>
            <w:r>
              <w:rPr>
                <w:rFonts w:ascii="Verdana" w:hAnsi="Verdana"/>
                <w:b/>
                <w:sz w:val="16"/>
                <w:szCs w:val="16"/>
                <w:lang w:val="es-AR"/>
              </w:rPr>
              <w:t>-</w:t>
            </w:r>
          </w:p>
        </w:tc>
        <w:tc>
          <w:tcPr>
            <w:tcW w:w="445" w:type="pct"/>
            <w:tcBorders>
              <w:top w:val="single" w:sz="4" w:space="0" w:color="auto"/>
              <w:left w:val="single" w:sz="4" w:space="0" w:color="auto"/>
              <w:bottom w:val="nil"/>
              <w:right w:val="single" w:sz="4" w:space="0" w:color="auto"/>
            </w:tcBorders>
            <w:shd w:val="clear" w:color="auto" w:fill="auto"/>
            <w:vAlign w:val="bottom"/>
          </w:tcPr>
          <w:p w14:paraId="549BC8DB" w14:textId="77777777" w:rsidR="00BC7ACA" w:rsidRPr="00D966A1" w:rsidRDefault="00C8203B" w:rsidP="009D4B91">
            <w:pPr>
              <w:jc w:val="right"/>
              <w:rPr>
                <w:rFonts w:ascii="Verdana" w:hAnsi="Verdana"/>
                <w:b/>
                <w:sz w:val="16"/>
                <w:szCs w:val="16"/>
                <w:lang w:val="pt-BR"/>
              </w:rPr>
            </w:pPr>
            <w:r>
              <w:rPr>
                <w:rFonts w:ascii="Verdana" w:hAnsi="Verdana"/>
                <w:b/>
                <w:sz w:val="16"/>
                <w:szCs w:val="16"/>
                <w:lang w:val="pt-BR"/>
              </w:rPr>
              <w:t>(</w:t>
            </w:r>
            <w:r w:rsidR="000570D2" w:rsidRPr="000570D2">
              <w:rPr>
                <w:rFonts w:ascii="Verdana" w:hAnsi="Verdana"/>
                <w:b/>
                <w:sz w:val="16"/>
                <w:szCs w:val="16"/>
                <w:lang w:val="pt-BR"/>
              </w:rPr>
              <w:t>3.869.612</w:t>
            </w:r>
            <w:r>
              <w:rPr>
                <w:rFonts w:ascii="Verdana" w:hAnsi="Verdana"/>
                <w:b/>
                <w:sz w:val="16"/>
                <w:szCs w:val="16"/>
                <w:lang w:val="pt-BR"/>
              </w:rPr>
              <w:t>)</w:t>
            </w:r>
          </w:p>
        </w:tc>
        <w:tc>
          <w:tcPr>
            <w:tcW w:w="445" w:type="pct"/>
            <w:tcBorders>
              <w:top w:val="single" w:sz="4" w:space="0" w:color="auto"/>
              <w:left w:val="single" w:sz="4" w:space="0" w:color="auto"/>
              <w:bottom w:val="nil"/>
              <w:right w:val="single" w:sz="4" w:space="0" w:color="auto"/>
            </w:tcBorders>
            <w:vAlign w:val="bottom"/>
          </w:tcPr>
          <w:p w14:paraId="77756A2C" w14:textId="77777777" w:rsidR="00BC7ACA" w:rsidRPr="009D4B91" w:rsidRDefault="00C8203B" w:rsidP="009D4B91">
            <w:pPr>
              <w:widowControl/>
              <w:jc w:val="right"/>
              <w:rPr>
                <w:rFonts w:ascii="Verdana" w:hAnsi="Verdana" w:cs="Arial"/>
                <w:b/>
                <w:bCs/>
                <w:color w:val="000000"/>
                <w:sz w:val="16"/>
                <w:szCs w:val="16"/>
                <w:lang w:val="es-AR" w:eastAsia="es-AR"/>
              </w:rPr>
            </w:pPr>
            <w:r w:rsidRPr="009D4B91">
              <w:rPr>
                <w:rFonts w:ascii="Verdana" w:hAnsi="Verdana" w:cs="Arial"/>
                <w:b/>
                <w:bCs/>
                <w:color w:val="000000"/>
                <w:sz w:val="16"/>
                <w:szCs w:val="16"/>
                <w:lang w:val="es-AR" w:eastAsia="es-AR"/>
              </w:rPr>
              <w:t>(</w:t>
            </w:r>
            <w:r w:rsidR="000570D2" w:rsidRPr="009D4B91">
              <w:rPr>
                <w:rFonts w:ascii="Verdana" w:hAnsi="Verdana" w:cs="Arial"/>
                <w:b/>
                <w:bCs/>
                <w:color w:val="000000"/>
                <w:sz w:val="16"/>
                <w:szCs w:val="16"/>
                <w:lang w:val="es-AR" w:eastAsia="es-AR"/>
              </w:rPr>
              <w:t>3.869.612</w:t>
            </w:r>
            <w:r w:rsidRPr="009D4B91">
              <w:rPr>
                <w:rFonts w:ascii="Verdana" w:hAnsi="Verdana" w:cs="Arial"/>
                <w:b/>
                <w:bCs/>
                <w:color w:val="000000"/>
                <w:sz w:val="16"/>
                <w:szCs w:val="16"/>
                <w:lang w:val="es-AR" w:eastAsia="es-AR"/>
              </w:rPr>
              <w:t>)</w:t>
            </w:r>
          </w:p>
        </w:tc>
        <w:tc>
          <w:tcPr>
            <w:tcW w:w="402" w:type="pct"/>
            <w:tcBorders>
              <w:top w:val="single" w:sz="4" w:space="0" w:color="auto"/>
              <w:left w:val="single" w:sz="4" w:space="0" w:color="auto"/>
              <w:bottom w:val="nil"/>
              <w:right w:val="single" w:sz="4" w:space="0" w:color="auto"/>
            </w:tcBorders>
            <w:shd w:val="clear" w:color="auto" w:fill="FFFFFF"/>
            <w:vAlign w:val="bottom"/>
          </w:tcPr>
          <w:p w14:paraId="6E771A69" w14:textId="77777777" w:rsidR="00BC7ACA" w:rsidRPr="00D966A1" w:rsidRDefault="000570D2" w:rsidP="009D4B91">
            <w:pPr>
              <w:jc w:val="right"/>
              <w:rPr>
                <w:rFonts w:ascii="Verdana" w:hAnsi="Verdana"/>
                <w:b/>
                <w:sz w:val="16"/>
                <w:szCs w:val="16"/>
                <w:lang w:val="pt-BR"/>
              </w:rPr>
            </w:pPr>
            <w:r w:rsidRPr="000570D2">
              <w:rPr>
                <w:rFonts w:ascii="Verdana" w:hAnsi="Verdana"/>
                <w:b/>
                <w:sz w:val="16"/>
                <w:szCs w:val="16"/>
                <w:lang w:val="pt-BR"/>
              </w:rPr>
              <w:t>3.312.878</w:t>
            </w:r>
          </w:p>
        </w:tc>
      </w:tr>
      <w:tr w:rsidR="001D3196" w:rsidRPr="00641225" w14:paraId="301BDDF6" w14:textId="77777777" w:rsidTr="0036790F">
        <w:trPr>
          <w:gridAfter w:val="1"/>
          <w:wAfter w:w="7" w:type="pct"/>
          <w:trHeight w:val="306"/>
        </w:trPr>
        <w:tc>
          <w:tcPr>
            <w:tcW w:w="1032" w:type="pct"/>
            <w:tcBorders>
              <w:top w:val="single" w:sz="4" w:space="0" w:color="auto"/>
              <w:left w:val="single" w:sz="4" w:space="0" w:color="auto"/>
              <w:bottom w:val="nil"/>
              <w:right w:val="single" w:sz="4" w:space="0" w:color="auto"/>
            </w:tcBorders>
            <w:vAlign w:val="bottom"/>
          </w:tcPr>
          <w:p w14:paraId="44568A0D" w14:textId="77777777" w:rsidR="001D3196" w:rsidRPr="001D3196" w:rsidRDefault="001D3196" w:rsidP="005410A5">
            <w:pPr>
              <w:ind w:left="136" w:hanging="136"/>
              <w:rPr>
                <w:rFonts w:ascii="Verdana" w:hAnsi="Verdana"/>
                <w:sz w:val="16"/>
                <w:szCs w:val="16"/>
                <w:lang w:val="pt-BR"/>
              </w:rPr>
            </w:pPr>
            <w:r>
              <w:rPr>
                <w:rFonts w:ascii="Verdana" w:hAnsi="Verdana"/>
                <w:sz w:val="16"/>
                <w:szCs w:val="16"/>
                <w:lang w:val="pt-BR"/>
              </w:rPr>
              <w:t xml:space="preserve">Resuelto por Asamblea General Ordinaria y Extraordinaria de fecha 29 de octubre de 2019: </w:t>
            </w:r>
          </w:p>
        </w:tc>
        <w:tc>
          <w:tcPr>
            <w:tcW w:w="356" w:type="pct"/>
            <w:tcBorders>
              <w:top w:val="single" w:sz="4" w:space="0" w:color="auto"/>
              <w:left w:val="single" w:sz="4" w:space="0" w:color="auto"/>
              <w:bottom w:val="nil"/>
              <w:right w:val="single" w:sz="4" w:space="0" w:color="auto"/>
            </w:tcBorders>
            <w:vAlign w:val="bottom"/>
          </w:tcPr>
          <w:p w14:paraId="46FAE2CC" w14:textId="77777777" w:rsidR="001D3196" w:rsidRPr="00122084" w:rsidRDefault="001D3196" w:rsidP="009D4B91">
            <w:pPr>
              <w:jc w:val="right"/>
              <w:rPr>
                <w:rFonts w:ascii="Verdana" w:hAnsi="Verdana"/>
                <w:b/>
                <w:noProof/>
                <w:sz w:val="16"/>
                <w:szCs w:val="16"/>
              </w:rPr>
            </w:pPr>
          </w:p>
        </w:tc>
        <w:tc>
          <w:tcPr>
            <w:tcW w:w="369" w:type="pct"/>
            <w:tcBorders>
              <w:top w:val="single" w:sz="4" w:space="0" w:color="auto"/>
              <w:left w:val="single" w:sz="4" w:space="0" w:color="auto"/>
              <w:bottom w:val="nil"/>
              <w:right w:val="single" w:sz="4" w:space="0" w:color="auto"/>
            </w:tcBorders>
            <w:vAlign w:val="bottom"/>
          </w:tcPr>
          <w:p w14:paraId="21DB904A" w14:textId="77777777" w:rsidR="001D3196" w:rsidRPr="000570D2" w:rsidRDefault="001D3196" w:rsidP="009D4B91">
            <w:pPr>
              <w:jc w:val="right"/>
              <w:rPr>
                <w:rFonts w:ascii="Verdana" w:hAnsi="Verdana"/>
                <w:b/>
                <w:noProof/>
                <w:sz w:val="16"/>
                <w:szCs w:val="16"/>
              </w:rPr>
            </w:pPr>
          </w:p>
        </w:tc>
        <w:tc>
          <w:tcPr>
            <w:tcW w:w="396" w:type="pct"/>
            <w:tcBorders>
              <w:top w:val="single" w:sz="4" w:space="0" w:color="auto"/>
              <w:left w:val="single" w:sz="4" w:space="0" w:color="auto"/>
              <w:bottom w:val="nil"/>
              <w:right w:val="single" w:sz="4" w:space="0" w:color="auto"/>
            </w:tcBorders>
            <w:vAlign w:val="bottom"/>
          </w:tcPr>
          <w:p w14:paraId="7F3B3B19" w14:textId="77777777" w:rsidR="001D3196" w:rsidRPr="000570D2" w:rsidRDefault="001D3196" w:rsidP="009D4B91">
            <w:pPr>
              <w:jc w:val="right"/>
              <w:rPr>
                <w:rFonts w:ascii="Verdana" w:hAnsi="Verdana"/>
                <w:b/>
                <w:noProof/>
                <w:sz w:val="16"/>
                <w:szCs w:val="16"/>
              </w:rPr>
            </w:pPr>
          </w:p>
        </w:tc>
        <w:tc>
          <w:tcPr>
            <w:tcW w:w="438" w:type="pct"/>
            <w:tcBorders>
              <w:top w:val="single" w:sz="4" w:space="0" w:color="auto"/>
              <w:left w:val="single" w:sz="4" w:space="0" w:color="auto"/>
              <w:bottom w:val="nil"/>
              <w:right w:val="single" w:sz="4" w:space="0" w:color="auto"/>
            </w:tcBorders>
            <w:vAlign w:val="bottom"/>
          </w:tcPr>
          <w:p w14:paraId="1E573495" w14:textId="77777777" w:rsidR="001D3196" w:rsidRPr="0083167E" w:rsidRDefault="001D3196" w:rsidP="009D4B91">
            <w:pPr>
              <w:jc w:val="right"/>
              <w:rPr>
                <w:rFonts w:ascii="Verdana" w:hAnsi="Verdana"/>
                <w:b/>
                <w:sz w:val="16"/>
                <w:szCs w:val="16"/>
                <w:lang w:val="pt-BR"/>
              </w:rPr>
            </w:pPr>
          </w:p>
        </w:tc>
        <w:tc>
          <w:tcPr>
            <w:tcW w:w="398" w:type="pct"/>
            <w:tcBorders>
              <w:top w:val="single" w:sz="4" w:space="0" w:color="auto"/>
              <w:left w:val="single" w:sz="4" w:space="0" w:color="auto"/>
              <w:bottom w:val="nil"/>
              <w:right w:val="single" w:sz="4" w:space="0" w:color="auto"/>
            </w:tcBorders>
            <w:vAlign w:val="bottom"/>
          </w:tcPr>
          <w:p w14:paraId="1288ED68" w14:textId="77777777" w:rsidR="001D3196" w:rsidRPr="0083167E" w:rsidRDefault="001D3196" w:rsidP="009D4B91">
            <w:pPr>
              <w:widowControl/>
              <w:jc w:val="right"/>
              <w:rPr>
                <w:rFonts w:ascii="Verdana" w:hAnsi="Verdana" w:cs="Arial"/>
                <w:b/>
                <w:bCs/>
                <w:color w:val="000000"/>
                <w:sz w:val="16"/>
                <w:szCs w:val="16"/>
                <w:lang w:val="es-AR" w:eastAsia="es-AR"/>
              </w:rPr>
            </w:pPr>
          </w:p>
        </w:tc>
        <w:tc>
          <w:tcPr>
            <w:tcW w:w="312" w:type="pct"/>
            <w:tcBorders>
              <w:top w:val="single" w:sz="4" w:space="0" w:color="auto"/>
              <w:left w:val="single" w:sz="4" w:space="0" w:color="auto"/>
              <w:bottom w:val="nil"/>
              <w:right w:val="single" w:sz="4" w:space="0" w:color="auto"/>
            </w:tcBorders>
            <w:vAlign w:val="bottom"/>
          </w:tcPr>
          <w:p w14:paraId="2A0867E1" w14:textId="77777777" w:rsidR="001D3196" w:rsidRDefault="001D3196" w:rsidP="009D4B91">
            <w:pPr>
              <w:jc w:val="right"/>
              <w:rPr>
                <w:rFonts w:ascii="Verdana" w:hAnsi="Verdana"/>
                <w:b/>
                <w:sz w:val="16"/>
                <w:szCs w:val="16"/>
                <w:lang w:val="pt-BR"/>
              </w:rPr>
            </w:pPr>
          </w:p>
        </w:tc>
        <w:tc>
          <w:tcPr>
            <w:tcW w:w="400" w:type="pct"/>
            <w:tcBorders>
              <w:top w:val="single" w:sz="4" w:space="0" w:color="auto"/>
              <w:left w:val="single" w:sz="4" w:space="0" w:color="auto"/>
              <w:bottom w:val="nil"/>
              <w:right w:val="single" w:sz="4" w:space="0" w:color="auto"/>
            </w:tcBorders>
            <w:vAlign w:val="bottom"/>
          </w:tcPr>
          <w:p w14:paraId="1F85E5F4" w14:textId="77777777" w:rsidR="001D3196" w:rsidRDefault="001D3196" w:rsidP="009D4B91">
            <w:pPr>
              <w:jc w:val="right"/>
              <w:rPr>
                <w:rFonts w:ascii="Verdana" w:hAnsi="Verdana"/>
                <w:b/>
                <w:sz w:val="16"/>
                <w:szCs w:val="16"/>
                <w:lang w:val="es-AR"/>
              </w:rPr>
            </w:pPr>
          </w:p>
        </w:tc>
        <w:tc>
          <w:tcPr>
            <w:tcW w:w="445" w:type="pct"/>
            <w:tcBorders>
              <w:top w:val="single" w:sz="4" w:space="0" w:color="auto"/>
              <w:left w:val="single" w:sz="4" w:space="0" w:color="auto"/>
              <w:bottom w:val="nil"/>
              <w:right w:val="single" w:sz="4" w:space="0" w:color="auto"/>
            </w:tcBorders>
            <w:shd w:val="clear" w:color="auto" w:fill="auto"/>
            <w:vAlign w:val="bottom"/>
          </w:tcPr>
          <w:p w14:paraId="6ED3727E" w14:textId="77777777" w:rsidR="001D3196" w:rsidRDefault="001D3196" w:rsidP="009D4B91">
            <w:pPr>
              <w:jc w:val="right"/>
              <w:rPr>
                <w:rFonts w:ascii="Verdana" w:hAnsi="Verdana"/>
                <w:b/>
                <w:sz w:val="16"/>
                <w:szCs w:val="16"/>
                <w:lang w:val="pt-BR"/>
              </w:rPr>
            </w:pPr>
          </w:p>
        </w:tc>
        <w:tc>
          <w:tcPr>
            <w:tcW w:w="445" w:type="pct"/>
            <w:tcBorders>
              <w:top w:val="single" w:sz="4" w:space="0" w:color="auto"/>
              <w:left w:val="single" w:sz="4" w:space="0" w:color="auto"/>
              <w:bottom w:val="nil"/>
              <w:right w:val="single" w:sz="4" w:space="0" w:color="auto"/>
            </w:tcBorders>
            <w:vAlign w:val="bottom"/>
          </w:tcPr>
          <w:p w14:paraId="40DC3619" w14:textId="77777777" w:rsidR="001D3196" w:rsidRPr="009D4B91" w:rsidRDefault="001D3196" w:rsidP="009D4B91">
            <w:pPr>
              <w:widowControl/>
              <w:jc w:val="right"/>
              <w:rPr>
                <w:rFonts w:ascii="Verdana" w:hAnsi="Verdana" w:cs="Arial"/>
                <w:b/>
                <w:bCs/>
                <w:color w:val="000000"/>
                <w:sz w:val="16"/>
                <w:szCs w:val="16"/>
                <w:lang w:val="es-AR" w:eastAsia="es-AR"/>
              </w:rPr>
            </w:pPr>
          </w:p>
        </w:tc>
        <w:tc>
          <w:tcPr>
            <w:tcW w:w="402" w:type="pct"/>
            <w:tcBorders>
              <w:top w:val="single" w:sz="4" w:space="0" w:color="auto"/>
              <w:left w:val="single" w:sz="4" w:space="0" w:color="auto"/>
              <w:bottom w:val="nil"/>
              <w:right w:val="single" w:sz="4" w:space="0" w:color="auto"/>
            </w:tcBorders>
            <w:shd w:val="clear" w:color="auto" w:fill="FFFFFF"/>
            <w:vAlign w:val="bottom"/>
          </w:tcPr>
          <w:p w14:paraId="5B142D54" w14:textId="77777777" w:rsidR="001D3196" w:rsidRPr="000570D2" w:rsidRDefault="001D3196" w:rsidP="009D4B91">
            <w:pPr>
              <w:jc w:val="right"/>
              <w:rPr>
                <w:rFonts w:ascii="Verdana" w:hAnsi="Verdana"/>
                <w:b/>
                <w:sz w:val="16"/>
                <w:szCs w:val="16"/>
                <w:lang w:val="pt-BR"/>
              </w:rPr>
            </w:pPr>
          </w:p>
        </w:tc>
      </w:tr>
      <w:tr w:rsidR="0083167E" w:rsidRPr="00641225" w14:paraId="1FD66980" w14:textId="77777777" w:rsidTr="0036790F">
        <w:trPr>
          <w:gridAfter w:val="1"/>
          <w:wAfter w:w="7" w:type="pct"/>
          <w:trHeight w:val="118"/>
        </w:trPr>
        <w:tc>
          <w:tcPr>
            <w:tcW w:w="1032" w:type="pct"/>
            <w:tcBorders>
              <w:top w:val="nil"/>
              <w:left w:val="single" w:sz="4" w:space="0" w:color="auto"/>
              <w:bottom w:val="nil"/>
              <w:right w:val="single" w:sz="4" w:space="0" w:color="auto"/>
            </w:tcBorders>
            <w:vAlign w:val="bottom"/>
          </w:tcPr>
          <w:p w14:paraId="381EF62B" w14:textId="5D20F1F3" w:rsidR="0083167E" w:rsidRPr="00571697" w:rsidRDefault="007E7448" w:rsidP="00FE39DA">
            <w:pPr>
              <w:ind w:left="136" w:hanging="136"/>
              <w:rPr>
                <w:rFonts w:ascii="Verdana" w:hAnsi="Verdana"/>
                <w:sz w:val="16"/>
                <w:szCs w:val="16"/>
                <w:lang w:val="pt-BR"/>
              </w:rPr>
            </w:pPr>
            <w:r>
              <w:rPr>
                <w:rFonts w:ascii="Verdana" w:hAnsi="Verdana"/>
                <w:sz w:val="16"/>
                <w:szCs w:val="16"/>
                <w:lang w:val="pt-BR"/>
              </w:rPr>
              <w:t>Ab</w:t>
            </w:r>
            <w:r w:rsidR="0083167E">
              <w:rPr>
                <w:rFonts w:ascii="Verdana" w:hAnsi="Verdana"/>
                <w:sz w:val="16"/>
                <w:szCs w:val="16"/>
                <w:lang w:val="pt-BR"/>
              </w:rPr>
              <w:t>sorción resultado ejercicio anterior</w:t>
            </w:r>
          </w:p>
        </w:tc>
        <w:tc>
          <w:tcPr>
            <w:tcW w:w="356" w:type="pct"/>
            <w:tcBorders>
              <w:top w:val="nil"/>
              <w:left w:val="single" w:sz="4" w:space="0" w:color="auto"/>
              <w:bottom w:val="nil"/>
              <w:right w:val="single" w:sz="4" w:space="0" w:color="auto"/>
            </w:tcBorders>
            <w:vAlign w:val="bottom"/>
          </w:tcPr>
          <w:p w14:paraId="16D69442" w14:textId="77777777" w:rsidR="0083167E" w:rsidRPr="00BB5679" w:rsidRDefault="0083167E" w:rsidP="009D4B91">
            <w:pPr>
              <w:jc w:val="right"/>
              <w:rPr>
                <w:rFonts w:ascii="Verdana" w:hAnsi="Verdana"/>
                <w:sz w:val="16"/>
                <w:szCs w:val="16"/>
                <w:highlight w:val="yellow"/>
                <w:lang w:val="pt-BR"/>
              </w:rPr>
            </w:pPr>
          </w:p>
        </w:tc>
        <w:tc>
          <w:tcPr>
            <w:tcW w:w="369" w:type="pct"/>
            <w:tcBorders>
              <w:top w:val="nil"/>
              <w:left w:val="single" w:sz="4" w:space="0" w:color="auto"/>
              <w:bottom w:val="nil"/>
              <w:right w:val="single" w:sz="4" w:space="0" w:color="auto"/>
            </w:tcBorders>
            <w:vAlign w:val="bottom"/>
          </w:tcPr>
          <w:p w14:paraId="41026A23" w14:textId="77777777" w:rsidR="0083167E" w:rsidRPr="00147CA9" w:rsidRDefault="0083167E" w:rsidP="009D4B91">
            <w:pPr>
              <w:jc w:val="right"/>
              <w:rPr>
                <w:rFonts w:ascii="Verdana" w:hAnsi="Verdana"/>
                <w:sz w:val="16"/>
                <w:szCs w:val="16"/>
                <w:lang w:val="pt-BR"/>
              </w:rPr>
            </w:pPr>
          </w:p>
        </w:tc>
        <w:tc>
          <w:tcPr>
            <w:tcW w:w="396" w:type="pct"/>
            <w:tcBorders>
              <w:top w:val="nil"/>
              <w:left w:val="single" w:sz="4" w:space="0" w:color="auto"/>
              <w:bottom w:val="nil"/>
              <w:right w:val="single" w:sz="4" w:space="0" w:color="auto"/>
            </w:tcBorders>
            <w:vAlign w:val="bottom"/>
          </w:tcPr>
          <w:p w14:paraId="14AEA978" w14:textId="77777777" w:rsidR="0083167E" w:rsidRPr="00BB5679" w:rsidRDefault="0083167E" w:rsidP="009D4B91">
            <w:pPr>
              <w:jc w:val="right"/>
              <w:rPr>
                <w:rFonts w:ascii="Verdana" w:hAnsi="Verdana"/>
                <w:sz w:val="16"/>
                <w:szCs w:val="16"/>
                <w:highlight w:val="yellow"/>
                <w:lang w:val="pt-BR"/>
              </w:rPr>
            </w:pPr>
          </w:p>
        </w:tc>
        <w:tc>
          <w:tcPr>
            <w:tcW w:w="438" w:type="pct"/>
            <w:tcBorders>
              <w:top w:val="nil"/>
              <w:left w:val="single" w:sz="4" w:space="0" w:color="auto"/>
              <w:bottom w:val="nil"/>
              <w:right w:val="single" w:sz="4" w:space="0" w:color="auto"/>
            </w:tcBorders>
            <w:vAlign w:val="bottom"/>
          </w:tcPr>
          <w:p w14:paraId="0BA81187" w14:textId="68C53E12" w:rsidR="0083167E" w:rsidRPr="0083167E" w:rsidRDefault="0083167E" w:rsidP="009D4B91">
            <w:pPr>
              <w:jc w:val="right"/>
              <w:rPr>
                <w:rFonts w:ascii="Verdana" w:hAnsi="Verdana"/>
                <w:sz w:val="16"/>
                <w:szCs w:val="16"/>
                <w:lang w:val="pt-BR"/>
              </w:rPr>
            </w:pPr>
            <w:r w:rsidRPr="0083167E">
              <w:rPr>
                <w:rFonts w:ascii="Verdana" w:hAnsi="Verdana"/>
                <w:sz w:val="16"/>
                <w:szCs w:val="16"/>
                <w:lang w:val="pt-BR"/>
              </w:rPr>
              <w:t>(</w:t>
            </w:r>
            <w:r w:rsidR="0014365E" w:rsidRPr="0014365E">
              <w:rPr>
                <w:rFonts w:ascii="Verdana" w:hAnsi="Verdana"/>
                <w:sz w:val="16"/>
                <w:szCs w:val="16"/>
                <w:lang w:val="pt-BR"/>
              </w:rPr>
              <w:t>556.741</w:t>
            </w:r>
            <w:r w:rsidR="0014365E">
              <w:rPr>
                <w:rFonts w:ascii="Verdana" w:hAnsi="Verdana"/>
                <w:sz w:val="16"/>
                <w:szCs w:val="16"/>
                <w:lang w:val="pt-BR"/>
              </w:rPr>
              <w:t>)</w:t>
            </w:r>
          </w:p>
        </w:tc>
        <w:tc>
          <w:tcPr>
            <w:tcW w:w="398" w:type="pct"/>
            <w:tcBorders>
              <w:top w:val="nil"/>
              <w:left w:val="single" w:sz="4" w:space="0" w:color="auto"/>
              <w:bottom w:val="nil"/>
              <w:right w:val="single" w:sz="4" w:space="0" w:color="auto"/>
            </w:tcBorders>
            <w:vAlign w:val="bottom"/>
          </w:tcPr>
          <w:p w14:paraId="49B50C9C" w14:textId="172EFEEB" w:rsidR="0083167E" w:rsidRPr="0083167E" w:rsidRDefault="0014365E" w:rsidP="009D4B91">
            <w:pPr>
              <w:jc w:val="right"/>
              <w:rPr>
                <w:rFonts w:ascii="Verdana" w:hAnsi="Verdana"/>
                <w:sz w:val="16"/>
                <w:szCs w:val="16"/>
                <w:lang w:val="pt-BR"/>
              </w:rPr>
            </w:pPr>
            <w:r w:rsidRPr="0083167E">
              <w:rPr>
                <w:rFonts w:ascii="Verdana" w:hAnsi="Verdana"/>
                <w:sz w:val="16"/>
                <w:szCs w:val="16"/>
                <w:lang w:val="pt-BR"/>
              </w:rPr>
              <w:t>(</w:t>
            </w:r>
            <w:r w:rsidRPr="0014365E">
              <w:rPr>
                <w:rFonts w:ascii="Verdana" w:hAnsi="Verdana"/>
                <w:sz w:val="16"/>
                <w:szCs w:val="16"/>
                <w:lang w:val="pt-BR"/>
              </w:rPr>
              <w:t>556.741</w:t>
            </w:r>
            <w:r>
              <w:rPr>
                <w:rFonts w:ascii="Verdana" w:hAnsi="Verdana"/>
                <w:sz w:val="16"/>
                <w:szCs w:val="16"/>
                <w:lang w:val="pt-BR"/>
              </w:rPr>
              <w:t>)</w:t>
            </w:r>
          </w:p>
        </w:tc>
        <w:tc>
          <w:tcPr>
            <w:tcW w:w="312" w:type="pct"/>
            <w:tcBorders>
              <w:top w:val="nil"/>
              <w:left w:val="single" w:sz="4" w:space="0" w:color="auto"/>
              <w:bottom w:val="nil"/>
              <w:right w:val="single" w:sz="4" w:space="0" w:color="auto"/>
            </w:tcBorders>
            <w:vAlign w:val="bottom"/>
          </w:tcPr>
          <w:p w14:paraId="41B188B9" w14:textId="77777777" w:rsidR="0083167E" w:rsidRPr="00BB5679" w:rsidRDefault="0083167E" w:rsidP="009D4B91">
            <w:pPr>
              <w:jc w:val="right"/>
              <w:rPr>
                <w:rFonts w:ascii="Verdana" w:hAnsi="Verdana"/>
                <w:sz w:val="16"/>
                <w:szCs w:val="16"/>
                <w:highlight w:val="yellow"/>
                <w:lang w:val="pt-BR"/>
              </w:rPr>
            </w:pPr>
          </w:p>
        </w:tc>
        <w:tc>
          <w:tcPr>
            <w:tcW w:w="400" w:type="pct"/>
            <w:tcBorders>
              <w:top w:val="nil"/>
              <w:left w:val="single" w:sz="4" w:space="0" w:color="auto"/>
              <w:bottom w:val="nil"/>
              <w:right w:val="single" w:sz="4" w:space="0" w:color="auto"/>
            </w:tcBorders>
            <w:vAlign w:val="bottom"/>
          </w:tcPr>
          <w:p w14:paraId="52D7090F" w14:textId="77777777" w:rsidR="0083167E" w:rsidRPr="00BB5679" w:rsidRDefault="0083167E" w:rsidP="009D4B91">
            <w:pPr>
              <w:jc w:val="right"/>
              <w:rPr>
                <w:rFonts w:ascii="Verdana" w:hAnsi="Verdana"/>
                <w:sz w:val="16"/>
                <w:szCs w:val="16"/>
                <w:highlight w:val="yellow"/>
                <w:lang w:val="pt-BR"/>
              </w:rPr>
            </w:pPr>
          </w:p>
        </w:tc>
        <w:tc>
          <w:tcPr>
            <w:tcW w:w="445" w:type="pct"/>
            <w:tcBorders>
              <w:top w:val="nil"/>
              <w:left w:val="single" w:sz="4" w:space="0" w:color="auto"/>
              <w:bottom w:val="nil"/>
              <w:right w:val="single" w:sz="4" w:space="0" w:color="auto"/>
            </w:tcBorders>
            <w:shd w:val="clear" w:color="auto" w:fill="auto"/>
            <w:vAlign w:val="bottom"/>
          </w:tcPr>
          <w:p w14:paraId="1E8354DA" w14:textId="3B75CF21" w:rsidR="0083167E" w:rsidRPr="000570D2" w:rsidRDefault="0014365E" w:rsidP="009D4B91">
            <w:pPr>
              <w:jc w:val="right"/>
              <w:rPr>
                <w:rFonts w:ascii="Verdana" w:hAnsi="Verdana"/>
                <w:sz w:val="16"/>
                <w:szCs w:val="16"/>
                <w:lang w:val="pt-BR"/>
              </w:rPr>
            </w:pPr>
            <w:r w:rsidRPr="0014365E">
              <w:rPr>
                <w:rFonts w:ascii="Verdana" w:hAnsi="Verdana"/>
                <w:sz w:val="16"/>
                <w:szCs w:val="16"/>
                <w:lang w:val="pt-BR"/>
              </w:rPr>
              <w:t>556.741</w:t>
            </w:r>
          </w:p>
        </w:tc>
        <w:tc>
          <w:tcPr>
            <w:tcW w:w="445" w:type="pct"/>
            <w:tcBorders>
              <w:top w:val="nil"/>
              <w:left w:val="single" w:sz="4" w:space="0" w:color="auto"/>
              <w:bottom w:val="nil"/>
              <w:right w:val="single" w:sz="4" w:space="0" w:color="auto"/>
            </w:tcBorders>
            <w:vAlign w:val="bottom"/>
          </w:tcPr>
          <w:p w14:paraId="2F5ADEDA" w14:textId="1E9CF166" w:rsidR="0083167E" w:rsidRPr="000570D2" w:rsidRDefault="0014365E" w:rsidP="009D4B91">
            <w:pPr>
              <w:jc w:val="right"/>
              <w:rPr>
                <w:rFonts w:ascii="Verdana" w:hAnsi="Verdana"/>
                <w:sz w:val="16"/>
                <w:szCs w:val="16"/>
                <w:lang w:val="pt-BR"/>
              </w:rPr>
            </w:pPr>
            <w:r w:rsidRPr="0014365E">
              <w:rPr>
                <w:rFonts w:ascii="Verdana" w:hAnsi="Verdana"/>
                <w:sz w:val="16"/>
                <w:szCs w:val="16"/>
                <w:lang w:val="pt-BR"/>
              </w:rPr>
              <w:t>556.741</w:t>
            </w:r>
          </w:p>
        </w:tc>
        <w:tc>
          <w:tcPr>
            <w:tcW w:w="402" w:type="pct"/>
            <w:tcBorders>
              <w:top w:val="nil"/>
              <w:left w:val="single" w:sz="4" w:space="0" w:color="auto"/>
              <w:bottom w:val="nil"/>
              <w:right w:val="single" w:sz="4" w:space="0" w:color="auto"/>
            </w:tcBorders>
            <w:vAlign w:val="bottom"/>
          </w:tcPr>
          <w:p w14:paraId="4C2418C0" w14:textId="77777777" w:rsidR="0083167E" w:rsidRPr="000570D2" w:rsidRDefault="0083167E" w:rsidP="009D4B91">
            <w:pPr>
              <w:jc w:val="right"/>
              <w:rPr>
                <w:rFonts w:ascii="Verdana" w:hAnsi="Verdana"/>
                <w:sz w:val="16"/>
                <w:szCs w:val="16"/>
                <w:lang w:val="pt-BR"/>
              </w:rPr>
            </w:pPr>
            <w:r>
              <w:rPr>
                <w:rFonts w:ascii="Verdana" w:hAnsi="Verdana"/>
                <w:sz w:val="16"/>
                <w:szCs w:val="16"/>
                <w:lang w:val="pt-BR"/>
              </w:rPr>
              <w:t>-</w:t>
            </w:r>
          </w:p>
        </w:tc>
      </w:tr>
      <w:tr w:rsidR="00EB1229" w:rsidRPr="00641225" w14:paraId="30036A00" w14:textId="77777777" w:rsidTr="0036790F">
        <w:trPr>
          <w:gridAfter w:val="1"/>
          <w:wAfter w:w="7" w:type="pct"/>
          <w:trHeight w:val="118"/>
        </w:trPr>
        <w:tc>
          <w:tcPr>
            <w:tcW w:w="1032" w:type="pct"/>
            <w:tcBorders>
              <w:top w:val="nil"/>
              <w:left w:val="single" w:sz="4" w:space="0" w:color="auto"/>
              <w:bottom w:val="nil"/>
              <w:right w:val="single" w:sz="4" w:space="0" w:color="auto"/>
            </w:tcBorders>
            <w:vAlign w:val="bottom"/>
            <w:hideMark/>
          </w:tcPr>
          <w:p w14:paraId="7F9A0E9D" w14:textId="419C37B5" w:rsidR="00FE39DA" w:rsidRPr="00571697" w:rsidRDefault="006D00B9" w:rsidP="00FE39DA">
            <w:pPr>
              <w:ind w:left="136" w:hanging="136"/>
              <w:rPr>
                <w:rFonts w:ascii="Verdana" w:hAnsi="Verdana"/>
                <w:sz w:val="16"/>
                <w:szCs w:val="16"/>
                <w:lang w:val="pt-BR"/>
              </w:rPr>
            </w:pPr>
            <w:r>
              <w:rPr>
                <w:rFonts w:ascii="Verdana" w:hAnsi="Verdana"/>
                <w:sz w:val="16"/>
                <w:szCs w:val="16"/>
              </w:rPr>
              <w:t>Ganancia</w:t>
            </w:r>
            <w:r w:rsidR="00FE39DA" w:rsidRPr="00571697">
              <w:rPr>
                <w:rFonts w:ascii="Verdana" w:hAnsi="Verdana"/>
                <w:sz w:val="16"/>
                <w:szCs w:val="16"/>
                <w:lang w:val="pt-BR"/>
              </w:rPr>
              <w:t xml:space="preserve"> neta del período </w:t>
            </w:r>
            <w:r w:rsidR="001A5C3F">
              <w:rPr>
                <w:rFonts w:ascii="Verdana" w:hAnsi="Verdana"/>
                <w:sz w:val="16"/>
                <w:szCs w:val="16"/>
                <w:lang w:val="pt-BR"/>
              </w:rPr>
              <w:t>de seis</w:t>
            </w:r>
            <w:r>
              <w:rPr>
                <w:rFonts w:ascii="Verdana" w:hAnsi="Verdana"/>
                <w:sz w:val="16"/>
                <w:szCs w:val="16"/>
                <w:lang w:val="pt-BR"/>
              </w:rPr>
              <w:t xml:space="preserve"> </w:t>
            </w:r>
            <w:r w:rsidR="005410A5">
              <w:rPr>
                <w:rFonts w:ascii="Verdana" w:hAnsi="Verdana"/>
                <w:sz w:val="16"/>
                <w:szCs w:val="16"/>
                <w:lang w:val="pt-BR"/>
              </w:rPr>
              <w:t xml:space="preserve">meses, </w:t>
            </w:r>
            <w:r w:rsidR="00FE39DA" w:rsidRPr="00571697">
              <w:rPr>
                <w:rFonts w:ascii="Verdana" w:hAnsi="Verdana"/>
                <w:sz w:val="16"/>
                <w:szCs w:val="16"/>
                <w:lang w:val="pt-BR"/>
              </w:rPr>
              <w:t xml:space="preserve">según </w:t>
            </w:r>
            <w:r w:rsidR="005410A5">
              <w:rPr>
                <w:rFonts w:ascii="Verdana" w:hAnsi="Verdana"/>
                <w:sz w:val="16"/>
                <w:szCs w:val="16"/>
                <w:lang w:val="pt-BR"/>
              </w:rPr>
              <w:t xml:space="preserve">el </w:t>
            </w:r>
            <w:r w:rsidR="00FE39DA" w:rsidRPr="00571697">
              <w:rPr>
                <w:rFonts w:ascii="Verdana" w:hAnsi="Verdana"/>
                <w:sz w:val="16"/>
                <w:szCs w:val="16"/>
                <w:lang w:val="pt-BR"/>
              </w:rPr>
              <w:t>estado de resultados integrales</w:t>
            </w:r>
          </w:p>
        </w:tc>
        <w:tc>
          <w:tcPr>
            <w:tcW w:w="356" w:type="pct"/>
            <w:tcBorders>
              <w:top w:val="nil"/>
              <w:left w:val="single" w:sz="4" w:space="0" w:color="auto"/>
              <w:bottom w:val="nil"/>
              <w:right w:val="single" w:sz="4" w:space="0" w:color="auto"/>
            </w:tcBorders>
            <w:vAlign w:val="bottom"/>
          </w:tcPr>
          <w:p w14:paraId="542FA94D" w14:textId="77777777" w:rsidR="00FE39DA" w:rsidRPr="00BB5679" w:rsidRDefault="00FE39DA" w:rsidP="009D4B91">
            <w:pPr>
              <w:jc w:val="right"/>
              <w:rPr>
                <w:rFonts w:ascii="Verdana" w:hAnsi="Verdana"/>
                <w:sz w:val="16"/>
                <w:szCs w:val="16"/>
                <w:highlight w:val="yellow"/>
                <w:lang w:val="pt-BR"/>
              </w:rPr>
            </w:pPr>
          </w:p>
        </w:tc>
        <w:tc>
          <w:tcPr>
            <w:tcW w:w="369" w:type="pct"/>
            <w:tcBorders>
              <w:top w:val="nil"/>
              <w:left w:val="single" w:sz="4" w:space="0" w:color="auto"/>
              <w:bottom w:val="nil"/>
              <w:right w:val="single" w:sz="4" w:space="0" w:color="auto"/>
            </w:tcBorders>
            <w:vAlign w:val="bottom"/>
          </w:tcPr>
          <w:p w14:paraId="437ECA03" w14:textId="77777777" w:rsidR="00FE39DA" w:rsidRPr="00147CA9" w:rsidRDefault="00FE39DA" w:rsidP="009D4B91">
            <w:pPr>
              <w:jc w:val="right"/>
              <w:rPr>
                <w:rFonts w:ascii="Verdana" w:hAnsi="Verdana"/>
                <w:sz w:val="16"/>
                <w:szCs w:val="16"/>
                <w:lang w:val="pt-BR"/>
              </w:rPr>
            </w:pPr>
          </w:p>
        </w:tc>
        <w:tc>
          <w:tcPr>
            <w:tcW w:w="396" w:type="pct"/>
            <w:tcBorders>
              <w:top w:val="nil"/>
              <w:left w:val="single" w:sz="4" w:space="0" w:color="auto"/>
              <w:bottom w:val="nil"/>
              <w:right w:val="single" w:sz="4" w:space="0" w:color="auto"/>
            </w:tcBorders>
            <w:vAlign w:val="bottom"/>
          </w:tcPr>
          <w:p w14:paraId="7218A32A" w14:textId="77777777" w:rsidR="00FE39DA" w:rsidRPr="00BB5679" w:rsidRDefault="00FE39DA" w:rsidP="009D4B91">
            <w:pPr>
              <w:jc w:val="right"/>
              <w:rPr>
                <w:rFonts w:ascii="Verdana" w:hAnsi="Verdana"/>
                <w:sz w:val="16"/>
                <w:szCs w:val="16"/>
                <w:highlight w:val="yellow"/>
                <w:lang w:val="pt-BR"/>
              </w:rPr>
            </w:pPr>
          </w:p>
        </w:tc>
        <w:tc>
          <w:tcPr>
            <w:tcW w:w="438" w:type="pct"/>
            <w:tcBorders>
              <w:top w:val="nil"/>
              <w:left w:val="single" w:sz="4" w:space="0" w:color="auto"/>
              <w:bottom w:val="nil"/>
              <w:right w:val="single" w:sz="4" w:space="0" w:color="auto"/>
            </w:tcBorders>
            <w:vAlign w:val="bottom"/>
          </w:tcPr>
          <w:p w14:paraId="36386670" w14:textId="77777777" w:rsidR="00FE39DA" w:rsidRPr="00147CA9" w:rsidRDefault="00FE39DA" w:rsidP="009D4B91">
            <w:pPr>
              <w:jc w:val="right"/>
              <w:rPr>
                <w:rFonts w:ascii="Verdana" w:hAnsi="Verdana"/>
                <w:sz w:val="16"/>
                <w:szCs w:val="16"/>
                <w:lang w:val="pt-BR"/>
              </w:rPr>
            </w:pPr>
          </w:p>
        </w:tc>
        <w:tc>
          <w:tcPr>
            <w:tcW w:w="398" w:type="pct"/>
            <w:tcBorders>
              <w:top w:val="nil"/>
              <w:left w:val="single" w:sz="4" w:space="0" w:color="auto"/>
              <w:bottom w:val="nil"/>
              <w:right w:val="single" w:sz="4" w:space="0" w:color="auto"/>
            </w:tcBorders>
            <w:vAlign w:val="bottom"/>
          </w:tcPr>
          <w:p w14:paraId="2CBEAAFC" w14:textId="77777777" w:rsidR="00FE39DA" w:rsidRPr="00BB5679" w:rsidRDefault="00FE39DA" w:rsidP="009D4B91">
            <w:pPr>
              <w:jc w:val="right"/>
              <w:rPr>
                <w:rFonts w:ascii="Verdana" w:hAnsi="Verdana"/>
                <w:sz w:val="16"/>
                <w:szCs w:val="16"/>
                <w:highlight w:val="yellow"/>
                <w:lang w:val="pt-BR"/>
              </w:rPr>
            </w:pPr>
          </w:p>
        </w:tc>
        <w:tc>
          <w:tcPr>
            <w:tcW w:w="312" w:type="pct"/>
            <w:tcBorders>
              <w:top w:val="nil"/>
              <w:left w:val="single" w:sz="4" w:space="0" w:color="auto"/>
              <w:bottom w:val="nil"/>
              <w:right w:val="single" w:sz="4" w:space="0" w:color="auto"/>
            </w:tcBorders>
            <w:vAlign w:val="bottom"/>
          </w:tcPr>
          <w:p w14:paraId="29B24649" w14:textId="77777777" w:rsidR="00FE39DA" w:rsidRPr="00BB5679" w:rsidRDefault="00FE39DA" w:rsidP="009D4B91">
            <w:pPr>
              <w:jc w:val="right"/>
              <w:rPr>
                <w:rFonts w:ascii="Verdana" w:hAnsi="Verdana"/>
                <w:sz w:val="16"/>
                <w:szCs w:val="16"/>
                <w:highlight w:val="yellow"/>
                <w:lang w:val="pt-BR"/>
              </w:rPr>
            </w:pPr>
          </w:p>
        </w:tc>
        <w:tc>
          <w:tcPr>
            <w:tcW w:w="400" w:type="pct"/>
            <w:tcBorders>
              <w:top w:val="nil"/>
              <w:left w:val="single" w:sz="4" w:space="0" w:color="auto"/>
              <w:bottom w:val="nil"/>
              <w:right w:val="single" w:sz="4" w:space="0" w:color="auto"/>
            </w:tcBorders>
            <w:vAlign w:val="bottom"/>
          </w:tcPr>
          <w:p w14:paraId="373F35F6" w14:textId="77777777" w:rsidR="00FE39DA" w:rsidRPr="00BB5679" w:rsidRDefault="00FE39DA" w:rsidP="009D4B91">
            <w:pPr>
              <w:jc w:val="right"/>
              <w:rPr>
                <w:rFonts w:ascii="Verdana" w:hAnsi="Verdana"/>
                <w:sz w:val="16"/>
                <w:szCs w:val="16"/>
                <w:highlight w:val="yellow"/>
                <w:lang w:val="pt-BR"/>
              </w:rPr>
            </w:pPr>
          </w:p>
        </w:tc>
        <w:tc>
          <w:tcPr>
            <w:tcW w:w="445" w:type="pct"/>
            <w:tcBorders>
              <w:top w:val="nil"/>
              <w:left w:val="single" w:sz="4" w:space="0" w:color="auto"/>
              <w:bottom w:val="nil"/>
              <w:right w:val="single" w:sz="4" w:space="0" w:color="auto"/>
            </w:tcBorders>
            <w:shd w:val="clear" w:color="auto" w:fill="auto"/>
            <w:vAlign w:val="bottom"/>
          </w:tcPr>
          <w:p w14:paraId="0F05F73C" w14:textId="2D56C4EB" w:rsidR="00FE39DA" w:rsidRPr="00D966A1" w:rsidRDefault="0014365E" w:rsidP="009D4B91">
            <w:pPr>
              <w:jc w:val="right"/>
              <w:rPr>
                <w:rFonts w:ascii="Verdana" w:hAnsi="Verdana"/>
                <w:sz w:val="16"/>
                <w:szCs w:val="16"/>
                <w:lang w:val="pt-BR"/>
              </w:rPr>
            </w:pPr>
            <w:r>
              <w:rPr>
                <w:rFonts w:ascii="Verdana" w:hAnsi="Verdana"/>
                <w:sz w:val="16"/>
                <w:szCs w:val="16"/>
                <w:lang w:val="pt-BR"/>
              </w:rPr>
              <w:t>(</w:t>
            </w:r>
            <w:r w:rsidRPr="0014365E">
              <w:rPr>
                <w:rFonts w:ascii="Verdana" w:hAnsi="Verdana"/>
                <w:sz w:val="16"/>
                <w:szCs w:val="16"/>
                <w:lang w:val="pt-BR"/>
              </w:rPr>
              <w:t>14.775</w:t>
            </w:r>
            <w:r>
              <w:rPr>
                <w:rFonts w:ascii="Verdana" w:hAnsi="Verdana"/>
                <w:sz w:val="16"/>
                <w:szCs w:val="16"/>
                <w:lang w:val="pt-BR"/>
              </w:rPr>
              <w:t>)</w:t>
            </w:r>
          </w:p>
        </w:tc>
        <w:tc>
          <w:tcPr>
            <w:tcW w:w="445" w:type="pct"/>
            <w:tcBorders>
              <w:top w:val="nil"/>
              <w:left w:val="single" w:sz="4" w:space="0" w:color="auto"/>
              <w:bottom w:val="nil"/>
              <w:right w:val="single" w:sz="4" w:space="0" w:color="auto"/>
            </w:tcBorders>
            <w:vAlign w:val="bottom"/>
          </w:tcPr>
          <w:p w14:paraId="72EA7C9B" w14:textId="563AC2A2" w:rsidR="00FE39DA" w:rsidRPr="00D966A1" w:rsidRDefault="0014365E" w:rsidP="009D4B91">
            <w:pPr>
              <w:jc w:val="right"/>
              <w:rPr>
                <w:rFonts w:ascii="Verdana" w:hAnsi="Verdana"/>
                <w:sz w:val="16"/>
                <w:szCs w:val="16"/>
                <w:lang w:val="pt-BR"/>
              </w:rPr>
            </w:pPr>
            <w:r>
              <w:rPr>
                <w:rFonts w:ascii="Verdana" w:hAnsi="Verdana"/>
                <w:sz w:val="16"/>
                <w:szCs w:val="16"/>
                <w:lang w:val="pt-BR"/>
              </w:rPr>
              <w:t>(</w:t>
            </w:r>
            <w:r w:rsidRPr="0014365E">
              <w:rPr>
                <w:rFonts w:ascii="Verdana" w:hAnsi="Verdana"/>
                <w:sz w:val="16"/>
                <w:szCs w:val="16"/>
                <w:lang w:val="pt-BR"/>
              </w:rPr>
              <w:t>14.775</w:t>
            </w:r>
            <w:r>
              <w:rPr>
                <w:rFonts w:ascii="Verdana" w:hAnsi="Verdana"/>
                <w:sz w:val="16"/>
                <w:szCs w:val="16"/>
                <w:lang w:val="pt-BR"/>
              </w:rPr>
              <w:t>)</w:t>
            </w:r>
          </w:p>
        </w:tc>
        <w:tc>
          <w:tcPr>
            <w:tcW w:w="402" w:type="pct"/>
            <w:tcBorders>
              <w:top w:val="nil"/>
              <w:left w:val="single" w:sz="4" w:space="0" w:color="auto"/>
              <w:bottom w:val="nil"/>
              <w:right w:val="single" w:sz="4" w:space="0" w:color="auto"/>
            </w:tcBorders>
            <w:vAlign w:val="bottom"/>
          </w:tcPr>
          <w:p w14:paraId="28BB2EE9" w14:textId="209144C4" w:rsidR="00FE39DA" w:rsidRPr="00D966A1" w:rsidRDefault="0014365E" w:rsidP="009D4B91">
            <w:pPr>
              <w:jc w:val="right"/>
              <w:rPr>
                <w:rFonts w:ascii="Verdana" w:hAnsi="Verdana"/>
                <w:sz w:val="16"/>
                <w:szCs w:val="16"/>
                <w:lang w:val="pt-BR"/>
              </w:rPr>
            </w:pPr>
            <w:r>
              <w:rPr>
                <w:rFonts w:ascii="Verdana" w:hAnsi="Verdana"/>
                <w:sz w:val="16"/>
                <w:szCs w:val="16"/>
                <w:lang w:val="pt-BR"/>
              </w:rPr>
              <w:t>(</w:t>
            </w:r>
            <w:r w:rsidRPr="0014365E">
              <w:rPr>
                <w:rFonts w:ascii="Verdana" w:hAnsi="Verdana"/>
                <w:sz w:val="16"/>
                <w:szCs w:val="16"/>
                <w:lang w:val="pt-BR"/>
              </w:rPr>
              <w:t>14.775</w:t>
            </w:r>
            <w:r>
              <w:rPr>
                <w:rFonts w:ascii="Verdana" w:hAnsi="Verdana"/>
                <w:sz w:val="16"/>
                <w:szCs w:val="16"/>
                <w:lang w:val="pt-BR"/>
              </w:rPr>
              <w:t>)</w:t>
            </w:r>
          </w:p>
        </w:tc>
      </w:tr>
      <w:tr w:rsidR="00EB1229" w:rsidRPr="00641225" w14:paraId="20FFC61D" w14:textId="77777777" w:rsidTr="0036790F">
        <w:trPr>
          <w:gridAfter w:val="1"/>
          <w:wAfter w:w="7" w:type="pct"/>
          <w:trHeight w:val="118"/>
        </w:trPr>
        <w:tc>
          <w:tcPr>
            <w:tcW w:w="1032" w:type="pct"/>
            <w:tcBorders>
              <w:top w:val="nil"/>
              <w:left w:val="single" w:sz="4" w:space="0" w:color="auto"/>
              <w:bottom w:val="nil"/>
              <w:right w:val="single" w:sz="4" w:space="0" w:color="auto"/>
            </w:tcBorders>
            <w:shd w:val="clear" w:color="auto" w:fill="auto"/>
            <w:vAlign w:val="bottom"/>
          </w:tcPr>
          <w:p w14:paraId="0E06552C" w14:textId="77777777" w:rsidR="00147CA9" w:rsidRPr="00571697" w:rsidRDefault="00571697" w:rsidP="00FE39DA">
            <w:pPr>
              <w:ind w:left="136" w:hanging="136"/>
              <w:rPr>
                <w:rFonts w:ascii="Verdana" w:hAnsi="Verdana"/>
                <w:sz w:val="16"/>
                <w:szCs w:val="16"/>
                <w:lang w:val="pt-BR"/>
              </w:rPr>
            </w:pPr>
            <w:r w:rsidRPr="00571697">
              <w:rPr>
                <w:rFonts w:ascii="Verdana" w:hAnsi="Verdana"/>
                <w:sz w:val="16"/>
                <w:szCs w:val="16"/>
                <w:lang w:val="pt-BR"/>
              </w:rPr>
              <w:t>Operaciones con los propietarios (nota 21</w:t>
            </w:r>
            <w:r w:rsidR="005410A5">
              <w:rPr>
                <w:rFonts w:ascii="Verdana" w:hAnsi="Verdana"/>
                <w:sz w:val="16"/>
                <w:szCs w:val="16"/>
                <w:lang w:val="pt-BR"/>
              </w:rPr>
              <w:t>.</w:t>
            </w:r>
            <w:r w:rsidRPr="00571697">
              <w:rPr>
                <w:rFonts w:ascii="Verdana" w:hAnsi="Verdana"/>
                <w:sz w:val="16"/>
                <w:szCs w:val="16"/>
                <w:lang w:val="pt-BR"/>
              </w:rPr>
              <w:t>a)</w:t>
            </w:r>
          </w:p>
        </w:tc>
        <w:tc>
          <w:tcPr>
            <w:tcW w:w="356" w:type="pct"/>
            <w:tcBorders>
              <w:top w:val="nil"/>
              <w:left w:val="single" w:sz="4" w:space="0" w:color="auto"/>
              <w:bottom w:val="nil"/>
              <w:right w:val="single" w:sz="4" w:space="0" w:color="auto"/>
            </w:tcBorders>
            <w:vAlign w:val="bottom"/>
          </w:tcPr>
          <w:p w14:paraId="23FE444A" w14:textId="77777777" w:rsidR="00147CA9" w:rsidRPr="00BB5679" w:rsidRDefault="00147CA9" w:rsidP="009D4B91">
            <w:pPr>
              <w:jc w:val="right"/>
              <w:rPr>
                <w:rFonts w:ascii="Verdana" w:hAnsi="Verdana"/>
                <w:sz w:val="16"/>
                <w:szCs w:val="16"/>
                <w:highlight w:val="yellow"/>
                <w:lang w:val="pt-BR"/>
              </w:rPr>
            </w:pPr>
          </w:p>
        </w:tc>
        <w:tc>
          <w:tcPr>
            <w:tcW w:w="369" w:type="pct"/>
            <w:tcBorders>
              <w:top w:val="nil"/>
              <w:left w:val="single" w:sz="4" w:space="0" w:color="auto"/>
              <w:bottom w:val="nil"/>
              <w:right w:val="single" w:sz="4" w:space="0" w:color="auto"/>
            </w:tcBorders>
            <w:vAlign w:val="bottom"/>
          </w:tcPr>
          <w:p w14:paraId="6C8E9369" w14:textId="77777777" w:rsidR="00147CA9" w:rsidRPr="00147CA9" w:rsidRDefault="00147CA9" w:rsidP="009D4B91">
            <w:pPr>
              <w:jc w:val="right"/>
              <w:rPr>
                <w:rFonts w:ascii="Verdana" w:hAnsi="Verdana"/>
                <w:sz w:val="16"/>
                <w:szCs w:val="16"/>
                <w:lang w:val="pt-BR"/>
              </w:rPr>
            </w:pPr>
          </w:p>
        </w:tc>
        <w:tc>
          <w:tcPr>
            <w:tcW w:w="396" w:type="pct"/>
            <w:tcBorders>
              <w:top w:val="nil"/>
              <w:left w:val="single" w:sz="4" w:space="0" w:color="auto"/>
              <w:bottom w:val="nil"/>
              <w:right w:val="single" w:sz="4" w:space="0" w:color="auto"/>
            </w:tcBorders>
            <w:vAlign w:val="bottom"/>
          </w:tcPr>
          <w:p w14:paraId="34BA1CC1" w14:textId="77777777" w:rsidR="00147CA9" w:rsidRPr="00BB5679" w:rsidRDefault="00147CA9" w:rsidP="009D4B91">
            <w:pPr>
              <w:jc w:val="right"/>
              <w:rPr>
                <w:rFonts w:ascii="Verdana" w:hAnsi="Verdana"/>
                <w:sz w:val="16"/>
                <w:szCs w:val="16"/>
                <w:highlight w:val="yellow"/>
                <w:lang w:val="pt-BR"/>
              </w:rPr>
            </w:pPr>
          </w:p>
        </w:tc>
        <w:tc>
          <w:tcPr>
            <w:tcW w:w="438" w:type="pct"/>
            <w:tcBorders>
              <w:top w:val="nil"/>
              <w:left w:val="single" w:sz="4" w:space="0" w:color="auto"/>
              <w:bottom w:val="nil"/>
              <w:right w:val="single" w:sz="4" w:space="0" w:color="auto"/>
            </w:tcBorders>
            <w:vAlign w:val="bottom"/>
          </w:tcPr>
          <w:p w14:paraId="62EDEA75" w14:textId="77777777" w:rsidR="00147CA9" w:rsidRPr="00147CA9" w:rsidRDefault="000570D2" w:rsidP="009D4B91">
            <w:pPr>
              <w:jc w:val="right"/>
              <w:rPr>
                <w:rFonts w:ascii="Verdana" w:hAnsi="Verdana"/>
                <w:sz w:val="16"/>
                <w:szCs w:val="16"/>
                <w:lang w:val="pt-BR"/>
              </w:rPr>
            </w:pPr>
            <w:r w:rsidRPr="000570D2">
              <w:rPr>
                <w:rFonts w:ascii="Verdana" w:hAnsi="Verdana"/>
                <w:sz w:val="16"/>
                <w:szCs w:val="16"/>
                <w:lang w:val="pt-BR"/>
              </w:rPr>
              <w:t>102.584</w:t>
            </w:r>
          </w:p>
        </w:tc>
        <w:tc>
          <w:tcPr>
            <w:tcW w:w="398" w:type="pct"/>
            <w:tcBorders>
              <w:top w:val="nil"/>
              <w:left w:val="single" w:sz="4" w:space="0" w:color="auto"/>
              <w:bottom w:val="nil"/>
              <w:right w:val="single" w:sz="4" w:space="0" w:color="auto"/>
            </w:tcBorders>
            <w:vAlign w:val="bottom"/>
          </w:tcPr>
          <w:p w14:paraId="5C487C3E" w14:textId="77777777" w:rsidR="00147CA9" w:rsidRPr="00147CA9" w:rsidRDefault="000570D2" w:rsidP="009D4B91">
            <w:pPr>
              <w:jc w:val="right"/>
              <w:rPr>
                <w:rFonts w:ascii="Verdana" w:hAnsi="Verdana"/>
                <w:sz w:val="16"/>
                <w:szCs w:val="16"/>
                <w:lang w:val="pt-BR"/>
              </w:rPr>
            </w:pPr>
            <w:r w:rsidRPr="000570D2">
              <w:rPr>
                <w:rFonts w:ascii="Verdana" w:hAnsi="Verdana"/>
                <w:sz w:val="16"/>
                <w:szCs w:val="16"/>
                <w:lang w:val="pt-BR"/>
              </w:rPr>
              <w:t>102.584</w:t>
            </w:r>
          </w:p>
        </w:tc>
        <w:tc>
          <w:tcPr>
            <w:tcW w:w="312" w:type="pct"/>
            <w:tcBorders>
              <w:top w:val="nil"/>
              <w:left w:val="single" w:sz="4" w:space="0" w:color="auto"/>
              <w:bottom w:val="nil"/>
              <w:right w:val="single" w:sz="4" w:space="0" w:color="auto"/>
            </w:tcBorders>
            <w:vAlign w:val="bottom"/>
          </w:tcPr>
          <w:p w14:paraId="63D34C62" w14:textId="77777777" w:rsidR="00147CA9" w:rsidRPr="00147CA9" w:rsidRDefault="00147CA9" w:rsidP="009D4B91">
            <w:pPr>
              <w:jc w:val="right"/>
              <w:rPr>
                <w:rFonts w:ascii="Verdana" w:hAnsi="Verdana"/>
                <w:sz w:val="16"/>
                <w:szCs w:val="16"/>
                <w:lang w:val="pt-BR"/>
              </w:rPr>
            </w:pPr>
          </w:p>
        </w:tc>
        <w:tc>
          <w:tcPr>
            <w:tcW w:w="400" w:type="pct"/>
            <w:tcBorders>
              <w:top w:val="nil"/>
              <w:left w:val="single" w:sz="4" w:space="0" w:color="auto"/>
              <w:bottom w:val="nil"/>
              <w:right w:val="single" w:sz="4" w:space="0" w:color="auto"/>
            </w:tcBorders>
            <w:vAlign w:val="bottom"/>
          </w:tcPr>
          <w:p w14:paraId="3C264117" w14:textId="77777777" w:rsidR="00147CA9" w:rsidRPr="00147CA9" w:rsidRDefault="00147CA9" w:rsidP="009D4B91">
            <w:pPr>
              <w:jc w:val="right"/>
              <w:rPr>
                <w:rFonts w:ascii="Verdana" w:hAnsi="Verdana"/>
                <w:sz w:val="16"/>
                <w:szCs w:val="16"/>
                <w:lang w:val="pt-BR"/>
              </w:rPr>
            </w:pPr>
          </w:p>
        </w:tc>
        <w:tc>
          <w:tcPr>
            <w:tcW w:w="445" w:type="pct"/>
            <w:tcBorders>
              <w:top w:val="nil"/>
              <w:left w:val="single" w:sz="4" w:space="0" w:color="auto"/>
              <w:bottom w:val="nil"/>
              <w:right w:val="single" w:sz="4" w:space="0" w:color="auto"/>
            </w:tcBorders>
            <w:shd w:val="clear" w:color="auto" w:fill="auto"/>
            <w:vAlign w:val="bottom"/>
          </w:tcPr>
          <w:p w14:paraId="229BE201" w14:textId="77777777" w:rsidR="00147CA9" w:rsidRPr="00147CA9" w:rsidRDefault="00147CA9" w:rsidP="009D4B91">
            <w:pPr>
              <w:jc w:val="right"/>
              <w:rPr>
                <w:rFonts w:ascii="Verdana" w:hAnsi="Verdana"/>
                <w:sz w:val="16"/>
                <w:szCs w:val="16"/>
              </w:rPr>
            </w:pPr>
          </w:p>
        </w:tc>
        <w:tc>
          <w:tcPr>
            <w:tcW w:w="445" w:type="pct"/>
            <w:tcBorders>
              <w:top w:val="nil"/>
              <w:left w:val="single" w:sz="4" w:space="0" w:color="auto"/>
              <w:bottom w:val="nil"/>
              <w:right w:val="single" w:sz="4" w:space="0" w:color="auto"/>
            </w:tcBorders>
            <w:vAlign w:val="bottom"/>
          </w:tcPr>
          <w:p w14:paraId="513A0140" w14:textId="09358646" w:rsidR="00147CA9" w:rsidRPr="00147CA9" w:rsidRDefault="00147CA9" w:rsidP="009D4B91">
            <w:pPr>
              <w:jc w:val="right"/>
              <w:rPr>
                <w:rFonts w:ascii="Verdana" w:hAnsi="Verdana"/>
                <w:sz w:val="16"/>
                <w:szCs w:val="16"/>
              </w:rPr>
            </w:pPr>
          </w:p>
        </w:tc>
        <w:tc>
          <w:tcPr>
            <w:tcW w:w="402" w:type="pct"/>
            <w:tcBorders>
              <w:top w:val="nil"/>
              <w:left w:val="single" w:sz="4" w:space="0" w:color="auto"/>
              <w:bottom w:val="nil"/>
              <w:right w:val="single" w:sz="4" w:space="0" w:color="auto"/>
            </w:tcBorders>
            <w:vAlign w:val="bottom"/>
          </w:tcPr>
          <w:p w14:paraId="394ED9A1" w14:textId="77777777" w:rsidR="00147CA9" w:rsidRPr="00147CA9" w:rsidRDefault="000570D2" w:rsidP="009D4B91">
            <w:pPr>
              <w:jc w:val="right"/>
              <w:rPr>
                <w:rFonts w:ascii="Verdana" w:hAnsi="Verdana"/>
                <w:sz w:val="16"/>
                <w:szCs w:val="16"/>
              </w:rPr>
            </w:pPr>
            <w:r w:rsidRPr="000570D2">
              <w:rPr>
                <w:rFonts w:ascii="Verdana" w:hAnsi="Verdana"/>
                <w:sz w:val="16"/>
                <w:szCs w:val="16"/>
              </w:rPr>
              <w:t>102.584</w:t>
            </w:r>
          </w:p>
        </w:tc>
      </w:tr>
      <w:tr w:rsidR="00EB1229" w:rsidRPr="00641225" w14:paraId="2E1050EC" w14:textId="77777777" w:rsidTr="0036790F">
        <w:trPr>
          <w:gridAfter w:val="1"/>
          <w:wAfter w:w="7" w:type="pct"/>
          <w:trHeight w:val="324"/>
        </w:trPr>
        <w:tc>
          <w:tcPr>
            <w:tcW w:w="1032" w:type="pct"/>
            <w:tcBorders>
              <w:top w:val="single" w:sz="4" w:space="0" w:color="auto"/>
              <w:left w:val="single" w:sz="4" w:space="0" w:color="auto"/>
              <w:bottom w:val="double" w:sz="4" w:space="0" w:color="auto"/>
              <w:right w:val="single" w:sz="4" w:space="0" w:color="auto"/>
            </w:tcBorders>
            <w:shd w:val="clear" w:color="auto" w:fill="auto"/>
            <w:vAlign w:val="bottom"/>
            <w:hideMark/>
          </w:tcPr>
          <w:p w14:paraId="0F600B19" w14:textId="77777777" w:rsidR="00BC7ACA" w:rsidRPr="00641225" w:rsidRDefault="00A67D0D" w:rsidP="00A67D0D">
            <w:pPr>
              <w:ind w:left="136" w:hanging="136"/>
              <w:rPr>
                <w:rFonts w:ascii="Verdana" w:hAnsi="Verdana"/>
                <w:b/>
                <w:sz w:val="16"/>
                <w:szCs w:val="16"/>
                <w:lang w:val="pt-BR"/>
              </w:rPr>
            </w:pPr>
            <w:r>
              <w:rPr>
                <w:rFonts w:ascii="Verdana" w:hAnsi="Verdana"/>
                <w:b/>
                <w:sz w:val="16"/>
                <w:szCs w:val="16"/>
                <w:lang w:val="pt-BR"/>
              </w:rPr>
              <w:t>Saldos al 31</w:t>
            </w:r>
            <w:r w:rsidR="00BC7ACA" w:rsidRPr="00641225">
              <w:rPr>
                <w:rFonts w:ascii="Verdana" w:hAnsi="Verdana"/>
                <w:b/>
                <w:sz w:val="16"/>
                <w:szCs w:val="16"/>
                <w:lang w:val="pt-BR"/>
              </w:rPr>
              <w:t xml:space="preserve"> de </w:t>
            </w:r>
            <w:r>
              <w:rPr>
                <w:rFonts w:ascii="Verdana" w:hAnsi="Verdana"/>
                <w:b/>
                <w:sz w:val="16"/>
                <w:szCs w:val="16"/>
                <w:lang w:val="pt-BR"/>
              </w:rPr>
              <w:t>dic</w:t>
            </w:r>
            <w:r w:rsidR="00A40EB6">
              <w:rPr>
                <w:rFonts w:ascii="Verdana" w:hAnsi="Verdana"/>
                <w:b/>
                <w:sz w:val="16"/>
                <w:szCs w:val="16"/>
                <w:lang w:val="pt-BR"/>
              </w:rPr>
              <w:t xml:space="preserve">iembre </w:t>
            </w:r>
            <w:r w:rsidR="00BC7ACA" w:rsidRPr="00641225">
              <w:rPr>
                <w:rFonts w:ascii="Verdana" w:hAnsi="Verdana"/>
                <w:b/>
                <w:sz w:val="16"/>
                <w:szCs w:val="16"/>
                <w:lang w:val="pt-BR"/>
              </w:rPr>
              <w:t>de 201</w:t>
            </w:r>
            <w:r w:rsidR="00BC7ACA">
              <w:rPr>
                <w:rFonts w:ascii="Verdana" w:hAnsi="Verdana"/>
                <w:b/>
                <w:sz w:val="16"/>
                <w:szCs w:val="16"/>
                <w:lang w:val="pt-BR"/>
              </w:rPr>
              <w:t>9</w:t>
            </w:r>
          </w:p>
        </w:tc>
        <w:tc>
          <w:tcPr>
            <w:tcW w:w="356" w:type="pct"/>
            <w:tcBorders>
              <w:top w:val="single" w:sz="4" w:space="0" w:color="auto"/>
              <w:left w:val="single" w:sz="4" w:space="0" w:color="auto"/>
              <w:bottom w:val="double" w:sz="4" w:space="0" w:color="auto"/>
              <w:right w:val="single" w:sz="4" w:space="0" w:color="auto"/>
            </w:tcBorders>
            <w:shd w:val="clear" w:color="auto" w:fill="auto"/>
            <w:vAlign w:val="bottom"/>
          </w:tcPr>
          <w:p w14:paraId="72967946" w14:textId="77777777" w:rsidR="00BC7ACA" w:rsidRPr="00D966A1" w:rsidRDefault="00504E99" w:rsidP="009D4B91">
            <w:pPr>
              <w:jc w:val="right"/>
              <w:rPr>
                <w:rFonts w:ascii="Verdana" w:hAnsi="Verdana"/>
                <w:b/>
                <w:noProof/>
                <w:sz w:val="16"/>
                <w:szCs w:val="16"/>
                <w:lang w:val="pt-BR"/>
              </w:rPr>
            </w:pPr>
            <w:r>
              <w:rPr>
                <w:rFonts w:ascii="Verdana" w:hAnsi="Verdana"/>
                <w:b/>
                <w:noProof/>
                <w:sz w:val="16"/>
                <w:szCs w:val="16"/>
                <w:lang w:val="pt-BR"/>
              </w:rPr>
              <w:t>1.148.574</w:t>
            </w:r>
          </w:p>
        </w:tc>
        <w:tc>
          <w:tcPr>
            <w:tcW w:w="369" w:type="pct"/>
            <w:tcBorders>
              <w:top w:val="single" w:sz="4" w:space="0" w:color="auto"/>
              <w:left w:val="single" w:sz="4" w:space="0" w:color="auto"/>
              <w:bottom w:val="double" w:sz="4" w:space="0" w:color="auto"/>
              <w:right w:val="single" w:sz="4" w:space="0" w:color="auto"/>
            </w:tcBorders>
            <w:shd w:val="clear" w:color="auto" w:fill="auto"/>
            <w:vAlign w:val="bottom"/>
          </w:tcPr>
          <w:p w14:paraId="11B75F4E" w14:textId="77777777" w:rsidR="00BC7ACA" w:rsidRPr="00147CA9" w:rsidRDefault="000570D2" w:rsidP="009D4B91">
            <w:pPr>
              <w:jc w:val="right"/>
              <w:rPr>
                <w:rFonts w:ascii="Verdana" w:hAnsi="Verdana"/>
                <w:b/>
                <w:noProof/>
                <w:sz w:val="16"/>
                <w:szCs w:val="16"/>
              </w:rPr>
            </w:pPr>
            <w:r w:rsidRPr="000570D2">
              <w:rPr>
                <w:rFonts w:ascii="Verdana" w:hAnsi="Verdana"/>
                <w:b/>
                <w:noProof/>
                <w:sz w:val="16"/>
                <w:szCs w:val="16"/>
              </w:rPr>
              <w:t>2.888.723</w:t>
            </w:r>
          </w:p>
        </w:tc>
        <w:tc>
          <w:tcPr>
            <w:tcW w:w="396" w:type="pct"/>
            <w:tcBorders>
              <w:top w:val="single" w:sz="4" w:space="0" w:color="auto"/>
              <w:left w:val="single" w:sz="4" w:space="0" w:color="auto"/>
              <w:bottom w:val="double" w:sz="4" w:space="0" w:color="auto"/>
              <w:right w:val="single" w:sz="4" w:space="0" w:color="auto"/>
            </w:tcBorders>
            <w:shd w:val="clear" w:color="auto" w:fill="auto"/>
            <w:vAlign w:val="bottom"/>
          </w:tcPr>
          <w:p w14:paraId="42CFE3F7" w14:textId="77777777" w:rsidR="00BC7ACA" w:rsidRPr="00556496" w:rsidRDefault="000570D2" w:rsidP="009D4B91">
            <w:pPr>
              <w:jc w:val="right"/>
              <w:rPr>
                <w:rFonts w:ascii="Verdana" w:hAnsi="Verdana"/>
                <w:b/>
                <w:noProof/>
                <w:sz w:val="16"/>
                <w:szCs w:val="16"/>
              </w:rPr>
            </w:pPr>
            <w:r w:rsidRPr="000570D2">
              <w:rPr>
                <w:rFonts w:ascii="Verdana" w:hAnsi="Verdana"/>
                <w:b/>
                <w:noProof/>
                <w:sz w:val="16"/>
                <w:szCs w:val="16"/>
              </w:rPr>
              <w:t>2.532.756</w:t>
            </w:r>
          </w:p>
        </w:tc>
        <w:tc>
          <w:tcPr>
            <w:tcW w:w="438" w:type="pct"/>
            <w:tcBorders>
              <w:top w:val="single" w:sz="4" w:space="0" w:color="auto"/>
              <w:left w:val="single" w:sz="4" w:space="0" w:color="auto"/>
              <w:bottom w:val="double" w:sz="4" w:space="0" w:color="auto"/>
              <w:right w:val="single" w:sz="4" w:space="0" w:color="auto"/>
            </w:tcBorders>
            <w:shd w:val="clear" w:color="auto" w:fill="auto"/>
            <w:vAlign w:val="bottom"/>
          </w:tcPr>
          <w:p w14:paraId="3C695026" w14:textId="4F252614" w:rsidR="00BC7ACA" w:rsidRPr="000570D2" w:rsidRDefault="0014365E" w:rsidP="009D4B91">
            <w:pPr>
              <w:jc w:val="right"/>
              <w:rPr>
                <w:rFonts w:ascii="Verdana" w:hAnsi="Verdana"/>
                <w:b/>
                <w:noProof/>
                <w:sz w:val="16"/>
                <w:szCs w:val="16"/>
              </w:rPr>
            </w:pPr>
            <w:r w:rsidRPr="0014365E">
              <w:rPr>
                <w:rFonts w:ascii="Verdana" w:hAnsi="Verdana"/>
                <w:b/>
                <w:noProof/>
                <w:sz w:val="16"/>
                <w:szCs w:val="16"/>
              </w:rPr>
              <w:t>158.280</w:t>
            </w:r>
          </w:p>
        </w:tc>
        <w:tc>
          <w:tcPr>
            <w:tcW w:w="398" w:type="pct"/>
            <w:tcBorders>
              <w:top w:val="single" w:sz="4" w:space="0" w:color="auto"/>
              <w:left w:val="single" w:sz="4" w:space="0" w:color="auto"/>
              <w:bottom w:val="double" w:sz="4" w:space="0" w:color="auto"/>
              <w:right w:val="single" w:sz="4" w:space="0" w:color="auto"/>
            </w:tcBorders>
            <w:shd w:val="clear" w:color="auto" w:fill="auto"/>
            <w:vAlign w:val="bottom"/>
          </w:tcPr>
          <w:p w14:paraId="2F349E58" w14:textId="09D9290F" w:rsidR="00BC7ACA" w:rsidRPr="00556496" w:rsidRDefault="0014365E" w:rsidP="009D4B91">
            <w:pPr>
              <w:jc w:val="right"/>
              <w:rPr>
                <w:rFonts w:ascii="Verdana" w:hAnsi="Verdana"/>
                <w:b/>
                <w:sz w:val="16"/>
                <w:szCs w:val="16"/>
                <w:lang w:val="pt-BR"/>
              </w:rPr>
            </w:pPr>
            <w:r w:rsidRPr="0014365E">
              <w:rPr>
                <w:rFonts w:ascii="Verdana" w:hAnsi="Verdana"/>
                <w:b/>
                <w:sz w:val="16"/>
                <w:szCs w:val="16"/>
                <w:lang w:val="pt-BR"/>
              </w:rPr>
              <w:t>6.728.333</w:t>
            </w:r>
          </w:p>
        </w:tc>
        <w:tc>
          <w:tcPr>
            <w:tcW w:w="312" w:type="pct"/>
            <w:tcBorders>
              <w:top w:val="single" w:sz="4" w:space="0" w:color="auto"/>
              <w:left w:val="single" w:sz="4" w:space="0" w:color="auto"/>
              <w:bottom w:val="double" w:sz="4" w:space="0" w:color="auto"/>
              <w:right w:val="single" w:sz="4" w:space="0" w:color="auto"/>
            </w:tcBorders>
            <w:shd w:val="clear" w:color="auto" w:fill="auto"/>
            <w:vAlign w:val="bottom"/>
          </w:tcPr>
          <w:p w14:paraId="10AB55F6" w14:textId="77777777" w:rsidR="00BC7ACA" w:rsidRPr="00323D31" w:rsidRDefault="009D4B91" w:rsidP="009D4B91">
            <w:pPr>
              <w:jc w:val="right"/>
              <w:rPr>
                <w:rFonts w:ascii="Verdana" w:hAnsi="Verdana"/>
                <w:b/>
                <w:sz w:val="16"/>
                <w:szCs w:val="16"/>
                <w:lang w:val="pt-BR"/>
              </w:rPr>
            </w:pPr>
            <w:r>
              <w:rPr>
                <w:rFonts w:ascii="Verdana" w:hAnsi="Verdana"/>
                <w:b/>
                <w:sz w:val="16"/>
                <w:szCs w:val="16"/>
                <w:lang w:val="pt-BR"/>
              </w:rPr>
              <w:t>-</w:t>
            </w:r>
          </w:p>
        </w:tc>
        <w:tc>
          <w:tcPr>
            <w:tcW w:w="400" w:type="pct"/>
            <w:tcBorders>
              <w:top w:val="single" w:sz="4" w:space="0" w:color="auto"/>
              <w:left w:val="single" w:sz="4" w:space="0" w:color="auto"/>
              <w:bottom w:val="double" w:sz="4" w:space="0" w:color="auto"/>
              <w:right w:val="single" w:sz="4" w:space="0" w:color="auto"/>
            </w:tcBorders>
            <w:shd w:val="clear" w:color="auto" w:fill="auto"/>
            <w:vAlign w:val="bottom"/>
          </w:tcPr>
          <w:p w14:paraId="180D767E" w14:textId="77777777" w:rsidR="00BC7ACA" w:rsidRPr="00323D31" w:rsidRDefault="009D4B91" w:rsidP="009D4B91">
            <w:pPr>
              <w:jc w:val="right"/>
              <w:rPr>
                <w:rFonts w:ascii="Verdana" w:hAnsi="Verdana"/>
                <w:b/>
                <w:sz w:val="16"/>
                <w:szCs w:val="16"/>
                <w:lang w:val="es-AR"/>
              </w:rPr>
            </w:pPr>
            <w:r>
              <w:rPr>
                <w:rFonts w:ascii="Verdana" w:hAnsi="Verdana"/>
                <w:b/>
                <w:sz w:val="16"/>
                <w:szCs w:val="16"/>
                <w:lang w:val="es-AR"/>
              </w:rPr>
              <w:t>-</w:t>
            </w:r>
          </w:p>
        </w:tc>
        <w:tc>
          <w:tcPr>
            <w:tcW w:w="445" w:type="pct"/>
            <w:tcBorders>
              <w:top w:val="single" w:sz="4" w:space="0" w:color="auto"/>
              <w:left w:val="single" w:sz="4" w:space="0" w:color="auto"/>
              <w:bottom w:val="double" w:sz="4" w:space="0" w:color="auto"/>
              <w:right w:val="single" w:sz="4" w:space="0" w:color="auto"/>
            </w:tcBorders>
            <w:shd w:val="clear" w:color="auto" w:fill="auto"/>
            <w:vAlign w:val="bottom"/>
          </w:tcPr>
          <w:p w14:paraId="5787751F" w14:textId="60AEAB6B" w:rsidR="00BC7ACA" w:rsidRPr="00D966A1" w:rsidRDefault="000759EF" w:rsidP="009D4B91">
            <w:pPr>
              <w:jc w:val="right"/>
              <w:rPr>
                <w:rFonts w:ascii="Verdana" w:hAnsi="Verdana"/>
                <w:b/>
                <w:sz w:val="16"/>
                <w:szCs w:val="16"/>
                <w:lang w:val="pt-BR"/>
              </w:rPr>
            </w:pPr>
            <w:r>
              <w:rPr>
                <w:rFonts w:ascii="Verdana" w:hAnsi="Verdana"/>
                <w:b/>
                <w:sz w:val="16"/>
                <w:szCs w:val="16"/>
                <w:lang w:val="pt-BR"/>
              </w:rPr>
              <w:t>(</w:t>
            </w:r>
            <w:r w:rsidRPr="000759EF">
              <w:rPr>
                <w:rFonts w:ascii="Verdana" w:hAnsi="Verdana"/>
                <w:b/>
                <w:sz w:val="16"/>
                <w:szCs w:val="16"/>
                <w:lang w:val="pt-BR"/>
              </w:rPr>
              <w:t>3.327.646</w:t>
            </w:r>
            <w:r>
              <w:rPr>
                <w:rFonts w:ascii="Verdana" w:hAnsi="Verdana"/>
                <w:b/>
                <w:sz w:val="16"/>
                <w:szCs w:val="16"/>
                <w:lang w:val="pt-BR"/>
              </w:rPr>
              <w:t>)</w:t>
            </w:r>
          </w:p>
        </w:tc>
        <w:tc>
          <w:tcPr>
            <w:tcW w:w="445" w:type="pct"/>
            <w:tcBorders>
              <w:top w:val="single" w:sz="4" w:space="0" w:color="auto"/>
              <w:left w:val="single" w:sz="4" w:space="0" w:color="auto"/>
              <w:bottom w:val="double" w:sz="4" w:space="0" w:color="auto"/>
              <w:right w:val="single" w:sz="4" w:space="0" w:color="auto"/>
            </w:tcBorders>
            <w:shd w:val="clear" w:color="auto" w:fill="auto"/>
            <w:vAlign w:val="bottom"/>
          </w:tcPr>
          <w:p w14:paraId="02A50CB1" w14:textId="3796B7E9" w:rsidR="00BC7ACA" w:rsidRPr="00556496" w:rsidRDefault="0014365E" w:rsidP="009D4B91">
            <w:pPr>
              <w:jc w:val="right"/>
              <w:rPr>
                <w:rFonts w:ascii="Verdana" w:hAnsi="Verdana"/>
                <w:b/>
                <w:sz w:val="16"/>
                <w:szCs w:val="16"/>
                <w:lang w:val="pt-BR"/>
              </w:rPr>
            </w:pPr>
            <w:r>
              <w:rPr>
                <w:rFonts w:ascii="Verdana" w:hAnsi="Verdana"/>
                <w:b/>
                <w:sz w:val="16"/>
                <w:szCs w:val="16"/>
                <w:lang w:val="pt-BR"/>
              </w:rPr>
              <w:t>(</w:t>
            </w:r>
            <w:r w:rsidR="000759EF">
              <w:rPr>
                <w:rFonts w:ascii="Verdana" w:hAnsi="Verdana"/>
                <w:b/>
                <w:sz w:val="16"/>
                <w:szCs w:val="16"/>
                <w:lang w:val="pt-BR"/>
              </w:rPr>
              <w:t>3.327.646</w:t>
            </w:r>
            <w:r>
              <w:rPr>
                <w:rFonts w:ascii="Verdana" w:hAnsi="Verdana"/>
                <w:b/>
                <w:sz w:val="16"/>
                <w:szCs w:val="16"/>
                <w:lang w:val="pt-BR"/>
              </w:rPr>
              <w:t>)</w:t>
            </w:r>
          </w:p>
        </w:tc>
        <w:tc>
          <w:tcPr>
            <w:tcW w:w="402" w:type="pct"/>
            <w:tcBorders>
              <w:top w:val="single" w:sz="4" w:space="0" w:color="auto"/>
              <w:left w:val="single" w:sz="4" w:space="0" w:color="auto"/>
              <w:bottom w:val="double" w:sz="4" w:space="0" w:color="auto"/>
              <w:right w:val="single" w:sz="4" w:space="0" w:color="auto"/>
            </w:tcBorders>
            <w:shd w:val="clear" w:color="auto" w:fill="auto"/>
            <w:vAlign w:val="bottom"/>
          </w:tcPr>
          <w:p w14:paraId="10E4A165" w14:textId="78D838F9" w:rsidR="00BC7ACA" w:rsidRPr="00556496" w:rsidRDefault="0014365E" w:rsidP="009D4B91">
            <w:pPr>
              <w:jc w:val="right"/>
              <w:rPr>
                <w:rFonts w:ascii="Verdana" w:hAnsi="Verdana"/>
                <w:b/>
                <w:sz w:val="16"/>
                <w:szCs w:val="16"/>
                <w:lang w:val="pt-BR"/>
              </w:rPr>
            </w:pPr>
            <w:r w:rsidRPr="0014365E">
              <w:rPr>
                <w:rFonts w:ascii="Verdana" w:hAnsi="Verdana"/>
                <w:b/>
                <w:sz w:val="16"/>
                <w:szCs w:val="16"/>
                <w:lang w:val="pt-BR"/>
              </w:rPr>
              <w:t>3.400.687</w:t>
            </w:r>
          </w:p>
        </w:tc>
      </w:tr>
      <w:tr w:rsidR="0092759C" w:rsidRPr="00641225" w14:paraId="5ED1CACD" w14:textId="77777777" w:rsidTr="0036790F">
        <w:trPr>
          <w:trHeight w:val="86"/>
        </w:trPr>
        <w:tc>
          <w:tcPr>
            <w:tcW w:w="1032" w:type="pct"/>
            <w:tcBorders>
              <w:top w:val="double" w:sz="4" w:space="0" w:color="auto"/>
            </w:tcBorders>
            <w:shd w:val="clear" w:color="auto" w:fill="auto"/>
            <w:vAlign w:val="bottom"/>
          </w:tcPr>
          <w:p w14:paraId="42FD452D" w14:textId="77777777" w:rsidR="0053441D" w:rsidRDefault="0053441D" w:rsidP="00FE39DA">
            <w:pPr>
              <w:ind w:left="136" w:hanging="136"/>
              <w:rPr>
                <w:rFonts w:ascii="Verdana" w:hAnsi="Verdana"/>
                <w:b/>
                <w:sz w:val="16"/>
                <w:szCs w:val="16"/>
                <w:lang w:val="pt-BR"/>
              </w:rPr>
            </w:pPr>
          </w:p>
        </w:tc>
        <w:tc>
          <w:tcPr>
            <w:tcW w:w="356" w:type="pct"/>
            <w:tcBorders>
              <w:top w:val="double" w:sz="4" w:space="0" w:color="auto"/>
              <w:left w:val="nil"/>
            </w:tcBorders>
            <w:shd w:val="clear" w:color="auto" w:fill="auto"/>
            <w:vAlign w:val="bottom"/>
          </w:tcPr>
          <w:p w14:paraId="0953A837" w14:textId="77777777" w:rsidR="0053441D" w:rsidRPr="00556496" w:rsidRDefault="0053441D" w:rsidP="0053441D">
            <w:pPr>
              <w:jc w:val="right"/>
              <w:rPr>
                <w:rFonts w:ascii="Verdana" w:hAnsi="Verdana"/>
                <w:b/>
                <w:noProof/>
                <w:sz w:val="16"/>
                <w:szCs w:val="16"/>
              </w:rPr>
            </w:pPr>
          </w:p>
        </w:tc>
        <w:tc>
          <w:tcPr>
            <w:tcW w:w="369" w:type="pct"/>
            <w:tcBorders>
              <w:top w:val="double" w:sz="4" w:space="0" w:color="auto"/>
              <w:left w:val="nil"/>
            </w:tcBorders>
            <w:shd w:val="clear" w:color="auto" w:fill="auto"/>
            <w:vAlign w:val="bottom"/>
          </w:tcPr>
          <w:p w14:paraId="696909CA" w14:textId="77777777" w:rsidR="0053441D" w:rsidRPr="00556496" w:rsidRDefault="0053441D" w:rsidP="0053441D">
            <w:pPr>
              <w:jc w:val="right"/>
              <w:rPr>
                <w:rFonts w:ascii="Verdana" w:hAnsi="Verdana"/>
                <w:b/>
                <w:noProof/>
                <w:sz w:val="16"/>
                <w:szCs w:val="16"/>
              </w:rPr>
            </w:pPr>
          </w:p>
        </w:tc>
        <w:tc>
          <w:tcPr>
            <w:tcW w:w="396" w:type="pct"/>
            <w:tcBorders>
              <w:top w:val="double" w:sz="4" w:space="0" w:color="auto"/>
              <w:left w:val="nil"/>
            </w:tcBorders>
            <w:shd w:val="clear" w:color="auto" w:fill="auto"/>
            <w:vAlign w:val="bottom"/>
          </w:tcPr>
          <w:p w14:paraId="7DA972FB" w14:textId="77777777" w:rsidR="0053441D" w:rsidRPr="00556496" w:rsidRDefault="0053441D" w:rsidP="0053441D">
            <w:pPr>
              <w:jc w:val="right"/>
              <w:rPr>
                <w:rFonts w:ascii="Verdana" w:hAnsi="Verdana"/>
                <w:b/>
                <w:noProof/>
                <w:sz w:val="16"/>
                <w:szCs w:val="16"/>
              </w:rPr>
            </w:pPr>
          </w:p>
        </w:tc>
        <w:tc>
          <w:tcPr>
            <w:tcW w:w="438" w:type="pct"/>
            <w:tcBorders>
              <w:top w:val="double" w:sz="4" w:space="0" w:color="auto"/>
              <w:left w:val="nil"/>
            </w:tcBorders>
            <w:shd w:val="clear" w:color="auto" w:fill="auto"/>
            <w:vAlign w:val="bottom"/>
          </w:tcPr>
          <w:p w14:paraId="68ACF6E6" w14:textId="77777777" w:rsidR="0053441D" w:rsidRPr="00556496" w:rsidRDefault="0053441D" w:rsidP="0053441D">
            <w:pPr>
              <w:jc w:val="right"/>
              <w:rPr>
                <w:rFonts w:ascii="Verdana" w:hAnsi="Verdana"/>
                <w:b/>
                <w:sz w:val="16"/>
                <w:szCs w:val="16"/>
                <w:lang w:val="pt-BR"/>
              </w:rPr>
            </w:pPr>
          </w:p>
        </w:tc>
        <w:tc>
          <w:tcPr>
            <w:tcW w:w="398" w:type="pct"/>
            <w:tcBorders>
              <w:top w:val="double" w:sz="4" w:space="0" w:color="auto"/>
              <w:left w:val="nil"/>
            </w:tcBorders>
            <w:shd w:val="clear" w:color="auto" w:fill="auto"/>
            <w:vAlign w:val="bottom"/>
          </w:tcPr>
          <w:p w14:paraId="4E88CF2A" w14:textId="77777777" w:rsidR="0053441D" w:rsidRPr="00556496" w:rsidRDefault="0053441D" w:rsidP="0053441D">
            <w:pPr>
              <w:jc w:val="right"/>
              <w:rPr>
                <w:rFonts w:ascii="Verdana" w:hAnsi="Verdana"/>
                <w:b/>
                <w:sz w:val="16"/>
                <w:szCs w:val="16"/>
                <w:lang w:val="pt-BR"/>
              </w:rPr>
            </w:pPr>
          </w:p>
        </w:tc>
        <w:tc>
          <w:tcPr>
            <w:tcW w:w="312" w:type="pct"/>
            <w:tcBorders>
              <w:top w:val="double" w:sz="4" w:space="0" w:color="auto"/>
              <w:left w:val="nil"/>
            </w:tcBorders>
            <w:shd w:val="clear" w:color="auto" w:fill="auto"/>
            <w:vAlign w:val="bottom"/>
          </w:tcPr>
          <w:p w14:paraId="71805087" w14:textId="77777777" w:rsidR="0053441D" w:rsidRPr="00556496" w:rsidRDefault="0053441D" w:rsidP="0053441D">
            <w:pPr>
              <w:jc w:val="right"/>
              <w:rPr>
                <w:rFonts w:ascii="Verdana" w:hAnsi="Verdana"/>
                <w:b/>
                <w:sz w:val="16"/>
                <w:szCs w:val="16"/>
                <w:lang w:val="pt-BR"/>
              </w:rPr>
            </w:pPr>
          </w:p>
        </w:tc>
        <w:tc>
          <w:tcPr>
            <w:tcW w:w="400" w:type="pct"/>
            <w:tcBorders>
              <w:top w:val="double" w:sz="4" w:space="0" w:color="auto"/>
              <w:left w:val="nil"/>
            </w:tcBorders>
            <w:shd w:val="clear" w:color="auto" w:fill="auto"/>
            <w:vAlign w:val="bottom"/>
          </w:tcPr>
          <w:p w14:paraId="629E35D0" w14:textId="77777777" w:rsidR="0053441D" w:rsidRPr="00556496" w:rsidRDefault="0053441D" w:rsidP="0053441D">
            <w:pPr>
              <w:jc w:val="right"/>
              <w:rPr>
                <w:rFonts w:ascii="Verdana" w:hAnsi="Verdana"/>
                <w:b/>
                <w:sz w:val="16"/>
                <w:szCs w:val="16"/>
                <w:lang w:val="es-AR"/>
              </w:rPr>
            </w:pPr>
          </w:p>
        </w:tc>
        <w:tc>
          <w:tcPr>
            <w:tcW w:w="445" w:type="pct"/>
            <w:tcBorders>
              <w:top w:val="double" w:sz="4" w:space="0" w:color="auto"/>
              <w:left w:val="nil"/>
            </w:tcBorders>
            <w:shd w:val="clear" w:color="auto" w:fill="auto"/>
            <w:vAlign w:val="bottom"/>
          </w:tcPr>
          <w:p w14:paraId="6A83669E" w14:textId="77777777" w:rsidR="0053441D" w:rsidRPr="00556496" w:rsidRDefault="0053441D" w:rsidP="0053441D">
            <w:pPr>
              <w:jc w:val="right"/>
              <w:rPr>
                <w:rFonts w:ascii="Verdana" w:hAnsi="Verdana"/>
                <w:b/>
                <w:sz w:val="16"/>
                <w:szCs w:val="16"/>
                <w:lang w:val="pt-BR"/>
              </w:rPr>
            </w:pPr>
          </w:p>
        </w:tc>
        <w:tc>
          <w:tcPr>
            <w:tcW w:w="445" w:type="pct"/>
            <w:tcBorders>
              <w:top w:val="double" w:sz="4" w:space="0" w:color="auto"/>
              <w:left w:val="nil"/>
            </w:tcBorders>
            <w:shd w:val="clear" w:color="auto" w:fill="auto"/>
            <w:vAlign w:val="bottom"/>
          </w:tcPr>
          <w:p w14:paraId="4E04B77B" w14:textId="77777777" w:rsidR="0053441D" w:rsidRPr="00556496" w:rsidRDefault="0053441D" w:rsidP="0053441D">
            <w:pPr>
              <w:jc w:val="right"/>
              <w:rPr>
                <w:rFonts w:ascii="Verdana" w:hAnsi="Verdana"/>
                <w:b/>
                <w:sz w:val="16"/>
                <w:szCs w:val="16"/>
                <w:lang w:val="pt-BR"/>
              </w:rPr>
            </w:pPr>
          </w:p>
        </w:tc>
        <w:tc>
          <w:tcPr>
            <w:tcW w:w="409" w:type="pct"/>
            <w:gridSpan w:val="2"/>
            <w:tcBorders>
              <w:top w:val="double" w:sz="4" w:space="0" w:color="auto"/>
              <w:left w:val="nil"/>
            </w:tcBorders>
            <w:shd w:val="clear" w:color="auto" w:fill="auto"/>
            <w:vAlign w:val="bottom"/>
          </w:tcPr>
          <w:p w14:paraId="25FFBBBB" w14:textId="77777777" w:rsidR="0053441D" w:rsidRPr="00556496" w:rsidRDefault="0053441D" w:rsidP="0053441D">
            <w:pPr>
              <w:jc w:val="right"/>
              <w:rPr>
                <w:rFonts w:ascii="Verdana" w:hAnsi="Verdana"/>
                <w:b/>
                <w:sz w:val="16"/>
                <w:szCs w:val="16"/>
                <w:lang w:val="pt-BR"/>
              </w:rPr>
            </w:pPr>
          </w:p>
        </w:tc>
      </w:tr>
    </w:tbl>
    <w:p w14:paraId="315DFA75" w14:textId="77777777" w:rsidR="00594F79" w:rsidRPr="00641225" w:rsidRDefault="00594F79" w:rsidP="00594F79">
      <w:pPr>
        <w:ind w:left="720"/>
        <w:rPr>
          <w:rFonts w:ascii="Verdana" w:hAnsi="Verdana"/>
          <w:sz w:val="16"/>
          <w:szCs w:val="16"/>
          <w:lang w:val="es-AR"/>
        </w:rPr>
      </w:pPr>
    </w:p>
    <w:p w14:paraId="7D5E2820" w14:textId="77777777" w:rsidR="0087749E" w:rsidRPr="00641225" w:rsidRDefault="0087749E" w:rsidP="0087749E">
      <w:pPr>
        <w:jc w:val="center"/>
        <w:rPr>
          <w:rFonts w:ascii="Verdana" w:hAnsi="Verdana"/>
          <w:sz w:val="16"/>
          <w:szCs w:val="16"/>
          <w:lang w:val="pt-BR"/>
        </w:rPr>
      </w:pPr>
      <w:r w:rsidRPr="00641225">
        <w:rPr>
          <w:rFonts w:ascii="Verdana" w:hAnsi="Verdana"/>
          <w:sz w:val="16"/>
          <w:szCs w:val="16"/>
          <w:lang w:val="pt-BR"/>
        </w:rPr>
        <w:t xml:space="preserve">Las notas </w:t>
      </w:r>
      <w:r w:rsidRPr="00237FE7">
        <w:rPr>
          <w:rFonts w:ascii="Verdana" w:hAnsi="Verdana"/>
          <w:sz w:val="16"/>
          <w:szCs w:val="16"/>
          <w:lang w:val="pt-BR"/>
        </w:rPr>
        <w:t xml:space="preserve">1 a </w:t>
      </w:r>
      <w:r w:rsidR="00916455" w:rsidRPr="00237FE7">
        <w:rPr>
          <w:rFonts w:ascii="Verdana" w:hAnsi="Verdana"/>
          <w:sz w:val="16"/>
          <w:szCs w:val="16"/>
          <w:lang w:val="pt-BR"/>
        </w:rPr>
        <w:t>2</w:t>
      </w:r>
      <w:r w:rsidR="00C43821">
        <w:rPr>
          <w:rFonts w:ascii="Verdana" w:hAnsi="Verdana"/>
          <w:sz w:val="16"/>
          <w:szCs w:val="16"/>
          <w:lang w:val="pt-BR"/>
        </w:rPr>
        <w:t>5</w:t>
      </w:r>
      <w:r w:rsidRPr="00641225">
        <w:rPr>
          <w:rFonts w:ascii="Verdana" w:hAnsi="Verdana"/>
          <w:sz w:val="16"/>
          <w:szCs w:val="16"/>
          <w:lang w:val="pt-BR"/>
        </w:rPr>
        <w:t xml:space="preserve"> forman </w:t>
      </w:r>
      <w:r w:rsidR="001E673C" w:rsidRPr="00641225">
        <w:rPr>
          <w:rFonts w:ascii="Verdana" w:hAnsi="Verdana"/>
          <w:sz w:val="16"/>
          <w:szCs w:val="16"/>
          <w:lang w:val="pt-BR"/>
        </w:rPr>
        <w:t>parte integrante de este estado</w:t>
      </w:r>
    </w:p>
    <w:p w14:paraId="20365AB9" w14:textId="77777777" w:rsidR="0087749E" w:rsidRPr="00641225" w:rsidRDefault="0087749E" w:rsidP="0087749E">
      <w:pPr>
        <w:rPr>
          <w:rFonts w:ascii="Verdana" w:hAnsi="Verdana"/>
          <w:sz w:val="16"/>
          <w:szCs w:val="16"/>
          <w:lang w:val="pt-BR"/>
        </w:rPr>
      </w:pPr>
    </w:p>
    <w:p w14:paraId="604331DD" w14:textId="77777777" w:rsidR="0087749E" w:rsidRDefault="0087749E" w:rsidP="0087749E">
      <w:pPr>
        <w:rPr>
          <w:rFonts w:ascii="Verdana" w:hAnsi="Verdana"/>
          <w:sz w:val="16"/>
          <w:szCs w:val="16"/>
          <w:lang w:val="pt-BR"/>
        </w:rPr>
      </w:pPr>
    </w:p>
    <w:p w14:paraId="0CDCD024" w14:textId="77777777" w:rsidR="0001581A" w:rsidRDefault="0001581A" w:rsidP="0087749E">
      <w:pPr>
        <w:rPr>
          <w:rFonts w:ascii="Verdana" w:hAnsi="Verdana"/>
          <w:sz w:val="16"/>
          <w:szCs w:val="16"/>
          <w:lang w:val="pt-BR"/>
        </w:rPr>
      </w:pPr>
    </w:p>
    <w:p w14:paraId="0E29BB4A" w14:textId="77777777" w:rsidR="0001581A" w:rsidRDefault="0001581A" w:rsidP="0087749E">
      <w:pPr>
        <w:rPr>
          <w:rFonts w:ascii="Verdana" w:hAnsi="Verdana"/>
          <w:sz w:val="16"/>
          <w:szCs w:val="16"/>
          <w:lang w:val="pt-BR"/>
        </w:rPr>
      </w:pPr>
    </w:p>
    <w:p w14:paraId="7202C0EC" w14:textId="77777777" w:rsidR="0001581A" w:rsidRDefault="0001581A" w:rsidP="0087749E">
      <w:pPr>
        <w:rPr>
          <w:rFonts w:ascii="Verdana" w:hAnsi="Verdana"/>
          <w:sz w:val="16"/>
          <w:szCs w:val="16"/>
          <w:lang w:val="pt-BR"/>
        </w:rPr>
      </w:pPr>
    </w:p>
    <w:p w14:paraId="6EB02307" w14:textId="77777777" w:rsidR="0001581A" w:rsidRDefault="0001581A" w:rsidP="0087749E">
      <w:pPr>
        <w:rPr>
          <w:rFonts w:ascii="Verdana" w:hAnsi="Verdana"/>
          <w:sz w:val="16"/>
          <w:szCs w:val="16"/>
          <w:lang w:val="pt-BR"/>
        </w:rPr>
      </w:pPr>
    </w:p>
    <w:p w14:paraId="763CC923" w14:textId="77777777" w:rsidR="0001581A" w:rsidRDefault="0001581A" w:rsidP="0087749E">
      <w:pPr>
        <w:rPr>
          <w:rFonts w:ascii="Verdana" w:hAnsi="Verdana"/>
          <w:sz w:val="16"/>
          <w:szCs w:val="16"/>
          <w:lang w:val="pt-BR"/>
        </w:rPr>
      </w:pPr>
    </w:p>
    <w:p w14:paraId="14FD3ED3" w14:textId="77777777" w:rsidR="0001581A" w:rsidRDefault="0001581A" w:rsidP="0087749E">
      <w:pPr>
        <w:rPr>
          <w:rFonts w:ascii="Verdana" w:hAnsi="Verdana"/>
          <w:sz w:val="16"/>
          <w:szCs w:val="16"/>
          <w:lang w:val="pt-BR"/>
        </w:rPr>
      </w:pPr>
    </w:p>
    <w:p w14:paraId="525FE8E9" w14:textId="77777777" w:rsidR="0001581A" w:rsidRPr="00641225" w:rsidRDefault="0001581A" w:rsidP="0087749E">
      <w:pPr>
        <w:rPr>
          <w:rFonts w:ascii="Verdana" w:hAnsi="Verdana"/>
          <w:sz w:val="16"/>
          <w:szCs w:val="16"/>
          <w:lang w:val="pt-BR"/>
        </w:rPr>
      </w:pPr>
    </w:p>
    <w:p w14:paraId="44771EB1" w14:textId="77777777" w:rsidR="00BB5679" w:rsidRDefault="00BB5679" w:rsidP="001E673C">
      <w:pPr>
        <w:rPr>
          <w:rFonts w:ascii="Verdana" w:hAnsi="Verdana"/>
          <w:sz w:val="16"/>
          <w:szCs w:val="16"/>
        </w:rPr>
      </w:pPr>
    </w:p>
    <w:p w14:paraId="28E1434B" w14:textId="77777777" w:rsidR="00EB1229" w:rsidRPr="00641225" w:rsidRDefault="00EB1229" w:rsidP="001E673C">
      <w:pPr>
        <w:rPr>
          <w:rFonts w:ascii="Verdana" w:hAnsi="Verdana"/>
          <w:sz w:val="16"/>
          <w:szCs w:val="16"/>
        </w:rPr>
      </w:pPr>
    </w:p>
    <w:tbl>
      <w:tblPr>
        <w:tblW w:w="11552" w:type="dxa"/>
        <w:jc w:val="center"/>
        <w:tblLook w:val="04A0" w:firstRow="1" w:lastRow="0" w:firstColumn="1" w:lastColumn="0" w:noHBand="0" w:noVBand="1"/>
      </w:tblPr>
      <w:tblGrid>
        <w:gridCol w:w="4182"/>
        <w:gridCol w:w="3685"/>
        <w:gridCol w:w="3685"/>
      </w:tblGrid>
      <w:tr w:rsidR="00DE0485" w:rsidRPr="00323D31" w14:paraId="6ABC5F47" w14:textId="77777777" w:rsidTr="00A40EB6">
        <w:trPr>
          <w:trHeight w:val="814"/>
          <w:jc w:val="center"/>
        </w:trPr>
        <w:tc>
          <w:tcPr>
            <w:tcW w:w="4182" w:type="dxa"/>
          </w:tcPr>
          <w:p w14:paraId="64DF69AA" w14:textId="56C3F805" w:rsidR="00DE0485" w:rsidRPr="0013354A" w:rsidRDefault="00A40EB6" w:rsidP="00A35C1F">
            <w:pPr>
              <w:ind w:left="33"/>
              <w:jc w:val="center"/>
              <w:outlineLvl w:val="0"/>
              <w:rPr>
                <w:rFonts w:ascii="Verdana" w:hAnsi="Verdana"/>
                <w:sz w:val="16"/>
                <w:szCs w:val="16"/>
              </w:rPr>
            </w:pPr>
            <w:r>
              <w:rPr>
                <w:rFonts w:ascii="Verdana" w:hAnsi="Verdana"/>
                <w:sz w:val="16"/>
                <w:szCs w:val="16"/>
              </w:rPr>
              <w:t>El informe fechado el</w:t>
            </w:r>
            <w:r w:rsidR="00822882">
              <w:rPr>
                <w:rFonts w:ascii="Verdana" w:hAnsi="Verdana"/>
                <w:sz w:val="16"/>
                <w:szCs w:val="16"/>
              </w:rPr>
              <w:t xml:space="preserve"> 11</w:t>
            </w:r>
            <w:r>
              <w:rPr>
                <w:rFonts w:ascii="Verdana" w:hAnsi="Verdana"/>
                <w:sz w:val="16"/>
                <w:szCs w:val="16"/>
              </w:rPr>
              <w:t xml:space="preserve"> de </w:t>
            </w:r>
            <w:r w:rsidR="00A67D0D">
              <w:rPr>
                <w:rFonts w:ascii="Verdana" w:hAnsi="Verdana"/>
                <w:sz w:val="16"/>
                <w:szCs w:val="16"/>
              </w:rPr>
              <w:t xml:space="preserve">febrero </w:t>
            </w:r>
            <w:r w:rsidR="00DE0485" w:rsidRPr="0013354A">
              <w:rPr>
                <w:rFonts w:ascii="Verdana" w:hAnsi="Verdana"/>
                <w:sz w:val="16"/>
                <w:szCs w:val="16"/>
              </w:rPr>
              <w:t>de 20</w:t>
            </w:r>
            <w:r w:rsidR="00A67D0D">
              <w:rPr>
                <w:rFonts w:ascii="Verdana" w:hAnsi="Verdana"/>
                <w:sz w:val="16"/>
                <w:szCs w:val="16"/>
              </w:rPr>
              <w:t>20</w:t>
            </w:r>
          </w:p>
          <w:p w14:paraId="69E57B4B" w14:textId="77777777" w:rsidR="00DE0485" w:rsidRPr="0013354A" w:rsidRDefault="00DE0485" w:rsidP="00A35C1F">
            <w:pPr>
              <w:ind w:left="357" w:hanging="357"/>
              <w:jc w:val="center"/>
              <w:rPr>
                <w:rFonts w:ascii="Verdana" w:hAnsi="Verdana"/>
                <w:sz w:val="16"/>
                <w:szCs w:val="16"/>
              </w:rPr>
            </w:pPr>
            <w:r w:rsidRPr="0013354A">
              <w:rPr>
                <w:rFonts w:ascii="Verdana" w:hAnsi="Verdana"/>
                <w:sz w:val="16"/>
                <w:szCs w:val="16"/>
              </w:rPr>
              <w:t>se extiende en documento aparte</w:t>
            </w:r>
          </w:p>
          <w:p w14:paraId="23B7D29A" w14:textId="77777777" w:rsidR="0001581A" w:rsidRPr="00B74D21" w:rsidRDefault="0001581A" w:rsidP="0001581A">
            <w:pPr>
              <w:jc w:val="center"/>
              <w:rPr>
                <w:rFonts w:ascii="Verdana" w:hAnsi="Verdana"/>
                <w:b/>
                <w:bCs/>
                <w:sz w:val="16"/>
                <w:szCs w:val="16"/>
              </w:rPr>
            </w:pPr>
            <w:r>
              <w:rPr>
                <w:rFonts w:ascii="Verdana" w:hAnsi="Verdana"/>
                <w:b/>
                <w:bCs/>
                <w:sz w:val="16"/>
                <w:szCs w:val="16"/>
              </w:rPr>
              <w:t>DELOITTE &amp; Co S.A.</w:t>
            </w:r>
          </w:p>
          <w:p w14:paraId="5E171611" w14:textId="77777777" w:rsidR="00DE0485" w:rsidRPr="0013354A" w:rsidRDefault="00DE0485" w:rsidP="00A35C1F">
            <w:pPr>
              <w:jc w:val="center"/>
              <w:rPr>
                <w:rFonts w:ascii="Verdana" w:hAnsi="Verdana"/>
                <w:sz w:val="16"/>
                <w:szCs w:val="16"/>
                <w:lang w:val="es-ES"/>
              </w:rPr>
            </w:pPr>
          </w:p>
        </w:tc>
        <w:tc>
          <w:tcPr>
            <w:tcW w:w="3685" w:type="dxa"/>
          </w:tcPr>
          <w:p w14:paraId="36B665E4" w14:textId="77777777" w:rsidR="00DE0485" w:rsidRPr="00323D31" w:rsidRDefault="00DE0485" w:rsidP="00A35C1F">
            <w:pPr>
              <w:ind w:left="357" w:hanging="357"/>
              <w:jc w:val="center"/>
              <w:outlineLvl w:val="0"/>
              <w:rPr>
                <w:rFonts w:ascii="Verdana" w:hAnsi="Verdana"/>
                <w:sz w:val="16"/>
                <w:szCs w:val="16"/>
              </w:rPr>
            </w:pPr>
          </w:p>
        </w:tc>
        <w:tc>
          <w:tcPr>
            <w:tcW w:w="3685" w:type="dxa"/>
          </w:tcPr>
          <w:p w14:paraId="0E6F9BE5" w14:textId="77777777" w:rsidR="00DE0485" w:rsidRPr="00323D31" w:rsidRDefault="00DE0485" w:rsidP="00A35C1F">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DE0485" w:rsidRPr="00323D31" w14:paraId="6000D07F" w14:textId="77777777" w:rsidTr="00A40EB6">
        <w:trPr>
          <w:trHeight w:val="227"/>
          <w:jc w:val="center"/>
        </w:trPr>
        <w:tc>
          <w:tcPr>
            <w:tcW w:w="4182" w:type="dxa"/>
          </w:tcPr>
          <w:p w14:paraId="57A024BF" w14:textId="77777777" w:rsidR="00DE0485" w:rsidRDefault="00DE0485" w:rsidP="00A35C1F">
            <w:pPr>
              <w:autoSpaceDE w:val="0"/>
              <w:autoSpaceDN w:val="0"/>
              <w:adjustRightInd w:val="0"/>
              <w:jc w:val="center"/>
              <w:rPr>
                <w:rFonts w:ascii="Verdana" w:hAnsi="Verdana"/>
                <w:b/>
                <w:sz w:val="16"/>
                <w:szCs w:val="16"/>
                <w:lang w:val="pt-BR"/>
              </w:rPr>
            </w:pPr>
          </w:p>
        </w:tc>
        <w:tc>
          <w:tcPr>
            <w:tcW w:w="3685" w:type="dxa"/>
          </w:tcPr>
          <w:p w14:paraId="35AE9A30" w14:textId="77777777" w:rsidR="00DE0485" w:rsidRDefault="00DE0485" w:rsidP="00A35C1F">
            <w:pPr>
              <w:jc w:val="center"/>
              <w:rPr>
                <w:rFonts w:ascii="Verdana" w:hAnsi="Verdana"/>
                <w:b/>
                <w:sz w:val="16"/>
                <w:szCs w:val="16"/>
                <w:lang w:val="pt-BR"/>
              </w:rPr>
            </w:pPr>
          </w:p>
        </w:tc>
        <w:tc>
          <w:tcPr>
            <w:tcW w:w="3685" w:type="dxa"/>
          </w:tcPr>
          <w:p w14:paraId="065E055F" w14:textId="77777777" w:rsidR="00DE0485" w:rsidRDefault="00DE0485" w:rsidP="00A35C1F">
            <w:pPr>
              <w:pStyle w:val="Textoindependiente"/>
              <w:jc w:val="center"/>
              <w:rPr>
                <w:rFonts w:ascii="Verdana" w:hAnsi="Verdana"/>
                <w:b/>
                <w:sz w:val="16"/>
                <w:szCs w:val="16"/>
                <w:lang w:val="pt-BR" w:eastAsia="en-US"/>
              </w:rPr>
            </w:pPr>
          </w:p>
        </w:tc>
      </w:tr>
      <w:tr w:rsidR="00DE0485" w:rsidRPr="00323D31" w14:paraId="2ABAF3B5" w14:textId="77777777" w:rsidTr="00A40EB6">
        <w:trPr>
          <w:trHeight w:val="610"/>
          <w:jc w:val="center"/>
        </w:trPr>
        <w:tc>
          <w:tcPr>
            <w:tcW w:w="4182" w:type="dxa"/>
          </w:tcPr>
          <w:p w14:paraId="1A4B80D0" w14:textId="77777777" w:rsidR="0001581A" w:rsidRPr="00064371" w:rsidRDefault="0001581A" w:rsidP="0001581A">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5D997BE2" w14:textId="77777777" w:rsidR="0001581A" w:rsidRPr="00064371" w:rsidRDefault="0001581A" w:rsidP="0001581A">
            <w:pPr>
              <w:jc w:val="center"/>
              <w:rPr>
                <w:rFonts w:ascii="Verdana" w:hAnsi="Verdana"/>
                <w:sz w:val="16"/>
                <w:szCs w:val="16"/>
                <w:lang w:val="pt-BR"/>
              </w:rPr>
            </w:pPr>
            <w:r w:rsidRPr="00064371">
              <w:rPr>
                <w:rFonts w:ascii="Verdana" w:hAnsi="Verdana"/>
                <w:sz w:val="16"/>
                <w:szCs w:val="16"/>
                <w:lang w:val="pt-BR"/>
              </w:rPr>
              <w:t>Contador Público (U.B.A.)</w:t>
            </w:r>
          </w:p>
          <w:p w14:paraId="64328283" w14:textId="77777777" w:rsidR="00DE0485" w:rsidRPr="0013354A" w:rsidRDefault="0001581A" w:rsidP="0001581A">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685" w:type="dxa"/>
          </w:tcPr>
          <w:p w14:paraId="00C5CDA3" w14:textId="57F5A94B" w:rsidR="00DE0485" w:rsidRPr="00323D31" w:rsidRDefault="00822882" w:rsidP="00A35C1F">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3F6E84DC" w14:textId="77777777" w:rsidR="00B63F0C" w:rsidRPr="00A67D0D" w:rsidRDefault="00B63F0C" w:rsidP="00B63F0C">
            <w:pPr>
              <w:pStyle w:val="Textoindependiente"/>
              <w:jc w:val="center"/>
              <w:rPr>
                <w:rFonts w:ascii="Verdana" w:hAnsi="Verdana"/>
                <w:b/>
                <w:sz w:val="16"/>
                <w:szCs w:val="16"/>
                <w:lang w:val="pt-BR" w:eastAsia="en-US"/>
              </w:rPr>
            </w:pPr>
            <w:r w:rsidRPr="00A67D0D">
              <w:rPr>
                <w:rFonts w:ascii="Verdana" w:hAnsi="Verdana"/>
                <w:b/>
                <w:sz w:val="16"/>
                <w:szCs w:val="16"/>
                <w:lang w:val="pt-BR" w:eastAsia="en-US"/>
              </w:rPr>
              <w:t>SANTIAGO DAIREAUX</w:t>
            </w:r>
          </w:p>
          <w:p w14:paraId="0DEBD0EE" w14:textId="77777777" w:rsidR="00DE0485" w:rsidRPr="00323D31" w:rsidRDefault="00DE0485" w:rsidP="00A35C1F">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612437E6" w14:textId="77777777" w:rsidR="007D0B27" w:rsidRPr="00641225" w:rsidRDefault="007D0B27" w:rsidP="001E673C">
      <w:pPr>
        <w:rPr>
          <w:rFonts w:ascii="Verdana" w:hAnsi="Verdana"/>
          <w:sz w:val="16"/>
          <w:szCs w:val="16"/>
        </w:rPr>
      </w:pPr>
    </w:p>
    <w:p w14:paraId="458167E4" w14:textId="77777777" w:rsidR="00422E34" w:rsidRDefault="00422E34" w:rsidP="001E673C">
      <w:pPr>
        <w:rPr>
          <w:rFonts w:ascii="Verdana" w:hAnsi="Verdana"/>
          <w:sz w:val="16"/>
          <w:szCs w:val="16"/>
        </w:rPr>
      </w:pPr>
    </w:p>
    <w:p w14:paraId="107B80E7" w14:textId="77777777" w:rsidR="0016548F" w:rsidRPr="00641225" w:rsidRDefault="00EF66AC" w:rsidP="00EF66AC">
      <w:pPr>
        <w:rPr>
          <w:rFonts w:ascii="Verdana" w:hAnsi="Verdana"/>
          <w:b/>
          <w:sz w:val="16"/>
          <w:szCs w:val="16"/>
          <w:lang w:val="pt-BR"/>
        </w:rPr>
      </w:pPr>
      <w:r w:rsidRPr="00641225">
        <w:rPr>
          <w:rFonts w:ascii="Verdana" w:hAnsi="Verdana"/>
          <w:b/>
          <w:sz w:val="16"/>
          <w:szCs w:val="16"/>
          <w:lang w:val="pt-BR"/>
        </w:rPr>
        <w:t xml:space="preserve">ESTADO INTERMEDIO CONDENSADO DE CAMBIOS EN EL PATRIMONIO POR EL PERÍODO DE </w:t>
      </w:r>
      <w:r w:rsidR="00A67D0D">
        <w:rPr>
          <w:rFonts w:ascii="Verdana" w:hAnsi="Verdana"/>
          <w:b/>
          <w:sz w:val="16"/>
          <w:szCs w:val="16"/>
          <w:lang w:val="pt-BR"/>
        </w:rPr>
        <w:t>SEIS</w:t>
      </w:r>
      <w:r w:rsidRPr="00641225">
        <w:rPr>
          <w:rFonts w:ascii="Verdana" w:hAnsi="Verdana"/>
          <w:b/>
          <w:sz w:val="16"/>
          <w:szCs w:val="16"/>
          <w:lang w:val="pt-BR"/>
        </w:rPr>
        <w:t xml:space="preserve"> MESES FINALIZADO EL </w:t>
      </w:r>
      <w:r w:rsidR="00A67D0D">
        <w:rPr>
          <w:rFonts w:ascii="Verdana" w:hAnsi="Verdana"/>
          <w:b/>
          <w:sz w:val="16"/>
          <w:szCs w:val="16"/>
          <w:lang w:val="pt-BR"/>
        </w:rPr>
        <w:t>31</w:t>
      </w:r>
      <w:r w:rsidR="002D7403" w:rsidRPr="00641225">
        <w:rPr>
          <w:rFonts w:ascii="Verdana" w:hAnsi="Verdana"/>
          <w:b/>
          <w:sz w:val="16"/>
          <w:szCs w:val="16"/>
          <w:lang w:val="pt-BR"/>
        </w:rPr>
        <w:t xml:space="preserve"> DE</w:t>
      </w:r>
    </w:p>
    <w:p w14:paraId="6D0CE70C" w14:textId="77777777" w:rsidR="00EF66AC" w:rsidRPr="00641225" w:rsidRDefault="00A67D0D" w:rsidP="00EF66AC">
      <w:pPr>
        <w:rPr>
          <w:rFonts w:ascii="Verdana" w:hAnsi="Verdana"/>
          <w:b/>
          <w:sz w:val="16"/>
          <w:szCs w:val="16"/>
          <w:lang w:val="pt-BR"/>
        </w:rPr>
      </w:pPr>
      <w:r>
        <w:rPr>
          <w:rFonts w:ascii="Verdana" w:hAnsi="Verdana"/>
          <w:b/>
          <w:sz w:val="16"/>
          <w:szCs w:val="16"/>
          <w:lang w:val="pt-BR"/>
        </w:rPr>
        <w:t>DIC</w:t>
      </w:r>
      <w:r w:rsidR="00A40EB6">
        <w:rPr>
          <w:rFonts w:ascii="Verdana" w:hAnsi="Verdana"/>
          <w:b/>
          <w:sz w:val="16"/>
          <w:szCs w:val="16"/>
          <w:lang w:val="pt-BR"/>
        </w:rPr>
        <w:t>IEMBRE</w:t>
      </w:r>
      <w:r w:rsidR="004F33A7" w:rsidRPr="00641225">
        <w:rPr>
          <w:rFonts w:ascii="Verdana" w:hAnsi="Verdana"/>
          <w:b/>
          <w:sz w:val="16"/>
          <w:szCs w:val="16"/>
          <w:lang w:val="pt-BR"/>
        </w:rPr>
        <w:t xml:space="preserve"> DE 201</w:t>
      </w:r>
      <w:r w:rsidR="000C49D4">
        <w:rPr>
          <w:rFonts w:ascii="Verdana" w:hAnsi="Verdana"/>
          <w:b/>
          <w:sz w:val="16"/>
          <w:szCs w:val="16"/>
          <w:lang w:val="pt-BR"/>
        </w:rPr>
        <w:t>9</w:t>
      </w:r>
    </w:p>
    <w:p w14:paraId="23089BFD" w14:textId="77777777" w:rsidR="00EF66AC" w:rsidRPr="00641225" w:rsidRDefault="00EF66AC" w:rsidP="00EF66AC">
      <w:pPr>
        <w:ind w:left="284" w:hanging="284"/>
        <w:jc w:val="both"/>
        <w:rPr>
          <w:rFonts w:ascii="Verdana" w:hAnsi="Verdana"/>
          <w:sz w:val="16"/>
          <w:szCs w:val="16"/>
        </w:rPr>
      </w:pPr>
      <w:r w:rsidRPr="00641225">
        <w:rPr>
          <w:rFonts w:ascii="Verdana" w:hAnsi="Verdana"/>
          <w:sz w:val="16"/>
          <w:szCs w:val="16"/>
        </w:rPr>
        <w:t>(Cifras expresadas en miles de pesos</w:t>
      </w:r>
      <w:r w:rsidR="00A40EB6">
        <w:rPr>
          <w:rFonts w:ascii="Verdana" w:hAnsi="Verdana"/>
          <w:sz w:val="16"/>
          <w:szCs w:val="16"/>
        </w:rPr>
        <w:t xml:space="preserve">, en moneda </w:t>
      </w:r>
      <w:r w:rsidR="00CB1061">
        <w:rPr>
          <w:rFonts w:ascii="Verdana" w:hAnsi="Verdana"/>
          <w:sz w:val="16"/>
          <w:szCs w:val="16"/>
        </w:rPr>
        <w:t>constante</w:t>
      </w:r>
      <w:r w:rsidR="000C49D4">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 xml:space="preserve">iembre </w:t>
      </w:r>
      <w:r w:rsidR="000C49D4">
        <w:rPr>
          <w:rFonts w:ascii="Verdana" w:hAnsi="Verdana"/>
          <w:sz w:val="16"/>
          <w:szCs w:val="16"/>
        </w:rPr>
        <w:t>de 2019</w:t>
      </w:r>
      <w:r w:rsidRPr="00641225">
        <w:rPr>
          <w:rFonts w:ascii="Verdana" w:hAnsi="Verdana"/>
          <w:sz w:val="16"/>
          <w:szCs w:val="16"/>
        </w:rPr>
        <w:t>)</w:t>
      </w:r>
    </w:p>
    <w:p w14:paraId="1C5510A7" w14:textId="77777777" w:rsidR="00600FFA" w:rsidRPr="00641225" w:rsidRDefault="00600FFA" w:rsidP="00600FFA">
      <w:pPr>
        <w:ind w:left="284" w:hanging="284"/>
        <w:jc w:val="both"/>
        <w:rPr>
          <w:rFonts w:ascii="Verdana" w:hAnsi="Verdana"/>
          <w:noProof/>
          <w:sz w:val="16"/>
          <w:szCs w:val="16"/>
        </w:rPr>
      </w:pPr>
    </w:p>
    <w:p w14:paraId="066CA50C" w14:textId="77777777" w:rsidR="00EF66AC" w:rsidRPr="00641225" w:rsidRDefault="00EF66AC" w:rsidP="00600FFA">
      <w:pPr>
        <w:ind w:left="284" w:hanging="284"/>
        <w:jc w:val="both"/>
        <w:rPr>
          <w:rFonts w:ascii="Verdana" w:hAnsi="Verdana"/>
          <w:noProof/>
          <w:sz w:val="16"/>
          <w:szCs w:val="16"/>
        </w:rPr>
      </w:pPr>
      <w:r w:rsidRPr="00641225">
        <w:rPr>
          <w:rFonts w:ascii="Verdana" w:hAnsi="Verdana"/>
          <w:sz w:val="16"/>
          <w:szCs w:val="16"/>
        </w:rPr>
        <w:t>Ca</w:t>
      </w:r>
      <w:r w:rsidR="002D7403" w:rsidRPr="00641225">
        <w:rPr>
          <w:rFonts w:ascii="Verdana" w:hAnsi="Verdana"/>
          <w:sz w:val="16"/>
          <w:szCs w:val="16"/>
        </w:rPr>
        <w:t>mb</w:t>
      </w:r>
      <w:r w:rsidR="00A67D0D">
        <w:rPr>
          <w:rFonts w:ascii="Verdana" w:hAnsi="Verdana"/>
          <w:sz w:val="16"/>
          <w:szCs w:val="16"/>
        </w:rPr>
        <w:t>ios en el patrimonio al 31</w:t>
      </w:r>
      <w:r w:rsidR="00FB3160" w:rsidRPr="00641225">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 xml:space="preserve">iembre </w:t>
      </w:r>
      <w:r w:rsidR="00BE0AA3" w:rsidRPr="00641225">
        <w:rPr>
          <w:rFonts w:ascii="Verdana" w:hAnsi="Verdana"/>
          <w:sz w:val="16"/>
          <w:szCs w:val="16"/>
        </w:rPr>
        <w:t>de 201</w:t>
      </w:r>
      <w:r w:rsidR="000C49D4">
        <w:rPr>
          <w:rFonts w:ascii="Verdana" w:hAnsi="Verdana"/>
          <w:sz w:val="16"/>
          <w:szCs w:val="16"/>
        </w:rPr>
        <w:t>8</w:t>
      </w:r>
      <w:r w:rsidR="00BE0AA3" w:rsidRPr="00641225">
        <w:rPr>
          <w:rFonts w:ascii="Verdana" w:hAnsi="Verdana"/>
          <w:sz w:val="16"/>
          <w:szCs w:val="16"/>
        </w:rPr>
        <w:t>:</w:t>
      </w:r>
    </w:p>
    <w:p w14:paraId="110470B0" w14:textId="77777777" w:rsidR="00600FFA" w:rsidRPr="00641225" w:rsidRDefault="00600FFA" w:rsidP="00600FFA">
      <w:pPr>
        <w:ind w:left="284" w:hanging="284"/>
        <w:jc w:val="both"/>
        <w:rPr>
          <w:rFonts w:ascii="Verdana" w:hAnsi="Verdana"/>
          <w:noProof/>
          <w:sz w:val="16"/>
          <w:szCs w:val="16"/>
        </w:rPr>
      </w:pPr>
      <w:r w:rsidRPr="00641225">
        <w:rPr>
          <w:rFonts w:ascii="Verdana" w:hAnsi="Verdana"/>
          <w:noProof/>
          <w:sz w:val="16"/>
          <w:szCs w:val="16"/>
        </w:rPr>
        <w:tab/>
      </w:r>
    </w:p>
    <w:tbl>
      <w:tblPr>
        <w:tblW w:w="4976" w:type="pct"/>
        <w:tblInd w:w="108" w:type="dxa"/>
        <w:tblLayout w:type="fixed"/>
        <w:tblLook w:val="04A0" w:firstRow="1" w:lastRow="0" w:firstColumn="1" w:lastColumn="0" w:noHBand="0" w:noVBand="1"/>
      </w:tblPr>
      <w:tblGrid>
        <w:gridCol w:w="3125"/>
        <w:gridCol w:w="1214"/>
        <w:gridCol w:w="1214"/>
        <w:gridCol w:w="1208"/>
        <w:gridCol w:w="1343"/>
        <w:gridCol w:w="1349"/>
        <w:gridCol w:w="1077"/>
        <w:gridCol w:w="1214"/>
        <w:gridCol w:w="1349"/>
        <w:gridCol w:w="1302"/>
        <w:gridCol w:w="1255"/>
      </w:tblGrid>
      <w:tr w:rsidR="00EC5972" w:rsidRPr="00641225" w14:paraId="138726EE" w14:textId="77777777" w:rsidTr="00EC5972">
        <w:trPr>
          <w:trHeight w:val="278"/>
        </w:trPr>
        <w:tc>
          <w:tcPr>
            <w:tcW w:w="998" w:type="pct"/>
            <w:tcBorders>
              <w:top w:val="single" w:sz="4" w:space="0" w:color="auto"/>
              <w:left w:val="single" w:sz="4" w:space="0" w:color="auto"/>
              <w:right w:val="single" w:sz="4" w:space="0" w:color="auto"/>
            </w:tcBorders>
            <w:vAlign w:val="center"/>
          </w:tcPr>
          <w:p w14:paraId="7263D3AC" w14:textId="77777777" w:rsidR="00EC5972" w:rsidRPr="00641225" w:rsidRDefault="00EC5972" w:rsidP="003E7E4F">
            <w:pPr>
              <w:ind w:left="136" w:hanging="136"/>
              <w:jc w:val="center"/>
              <w:rPr>
                <w:rFonts w:ascii="Verdana" w:hAnsi="Verdana"/>
                <w:b/>
                <w:sz w:val="16"/>
                <w:szCs w:val="16"/>
                <w:lang w:val="pt-BR"/>
              </w:rPr>
            </w:pPr>
          </w:p>
        </w:tc>
        <w:tc>
          <w:tcPr>
            <w:tcW w:w="388" w:type="pct"/>
            <w:tcBorders>
              <w:top w:val="single" w:sz="4" w:space="0" w:color="auto"/>
              <w:left w:val="single" w:sz="4" w:space="0" w:color="auto"/>
              <w:right w:val="single" w:sz="4" w:space="0" w:color="auto"/>
            </w:tcBorders>
          </w:tcPr>
          <w:p w14:paraId="7ABC4F1D" w14:textId="77777777" w:rsidR="00EC5972" w:rsidRDefault="00EC5972" w:rsidP="003E7E4F">
            <w:pPr>
              <w:jc w:val="center"/>
              <w:rPr>
                <w:rFonts w:ascii="Verdana" w:hAnsi="Verdana"/>
                <w:b/>
                <w:sz w:val="16"/>
                <w:szCs w:val="16"/>
                <w:lang w:val="pt-BR"/>
              </w:rPr>
            </w:pPr>
          </w:p>
        </w:tc>
        <w:tc>
          <w:tcPr>
            <w:tcW w:w="1634" w:type="pct"/>
            <w:gridSpan w:val="4"/>
            <w:tcBorders>
              <w:top w:val="single" w:sz="4" w:space="0" w:color="auto"/>
              <w:left w:val="single" w:sz="4" w:space="0" w:color="auto"/>
              <w:right w:val="single" w:sz="4" w:space="0" w:color="auto"/>
            </w:tcBorders>
            <w:vAlign w:val="center"/>
          </w:tcPr>
          <w:p w14:paraId="2533FF74" w14:textId="77777777" w:rsidR="00EC5972" w:rsidRDefault="00EC5972" w:rsidP="003E7E4F">
            <w:pPr>
              <w:jc w:val="center"/>
              <w:rPr>
                <w:rFonts w:ascii="Verdana" w:hAnsi="Verdana"/>
                <w:b/>
                <w:sz w:val="16"/>
                <w:szCs w:val="16"/>
                <w:lang w:val="pt-BR"/>
              </w:rPr>
            </w:pPr>
            <w:r>
              <w:rPr>
                <w:rFonts w:ascii="Verdana" w:hAnsi="Verdana"/>
                <w:b/>
                <w:sz w:val="16"/>
                <w:szCs w:val="16"/>
                <w:lang w:val="pt-BR"/>
              </w:rPr>
              <w:t>Aporte</w:t>
            </w:r>
            <w:r w:rsidR="005410A5">
              <w:rPr>
                <w:rFonts w:ascii="Verdana" w:hAnsi="Verdana"/>
                <w:b/>
                <w:sz w:val="16"/>
                <w:szCs w:val="16"/>
                <w:lang w:val="pt-BR"/>
              </w:rPr>
              <w:t>s</w:t>
            </w:r>
            <w:r>
              <w:rPr>
                <w:rFonts w:ascii="Verdana" w:hAnsi="Verdana"/>
                <w:b/>
                <w:sz w:val="16"/>
                <w:szCs w:val="16"/>
                <w:lang w:val="pt-BR"/>
              </w:rPr>
              <w:t xml:space="preserve"> de los propetarios</w:t>
            </w:r>
          </w:p>
        </w:tc>
        <w:tc>
          <w:tcPr>
            <w:tcW w:w="1579" w:type="pct"/>
            <w:gridSpan w:val="4"/>
            <w:tcBorders>
              <w:top w:val="single" w:sz="4" w:space="0" w:color="auto"/>
              <w:left w:val="single" w:sz="4" w:space="0" w:color="auto"/>
              <w:bottom w:val="nil"/>
              <w:right w:val="single" w:sz="4" w:space="0" w:color="auto"/>
            </w:tcBorders>
            <w:vAlign w:val="center"/>
          </w:tcPr>
          <w:p w14:paraId="56DBB89E" w14:textId="77777777" w:rsidR="00EC5972" w:rsidRPr="00641225" w:rsidRDefault="00EC5972" w:rsidP="003E7E4F">
            <w:pPr>
              <w:jc w:val="center"/>
              <w:rPr>
                <w:rFonts w:ascii="Verdana" w:hAnsi="Verdana"/>
                <w:b/>
                <w:sz w:val="16"/>
                <w:szCs w:val="16"/>
                <w:lang w:val="pt-BR"/>
              </w:rPr>
            </w:pPr>
            <w:r>
              <w:rPr>
                <w:rFonts w:ascii="Verdana" w:hAnsi="Verdana"/>
                <w:b/>
                <w:sz w:val="16"/>
                <w:szCs w:val="16"/>
                <w:lang w:val="pt-BR"/>
              </w:rPr>
              <w:t>Resultados acumulados</w:t>
            </w:r>
          </w:p>
        </w:tc>
        <w:tc>
          <w:tcPr>
            <w:tcW w:w="402" w:type="pct"/>
            <w:vMerge w:val="restart"/>
            <w:tcBorders>
              <w:top w:val="single" w:sz="4" w:space="0" w:color="auto"/>
              <w:left w:val="single" w:sz="4" w:space="0" w:color="auto"/>
              <w:bottom w:val="single" w:sz="4" w:space="0" w:color="auto"/>
              <w:right w:val="single" w:sz="4" w:space="0" w:color="auto"/>
            </w:tcBorders>
            <w:vAlign w:val="center"/>
          </w:tcPr>
          <w:p w14:paraId="46465712" w14:textId="77777777" w:rsidR="00EC5972" w:rsidRPr="00641225" w:rsidRDefault="00EC5972" w:rsidP="00BC7ACA">
            <w:pPr>
              <w:jc w:val="center"/>
              <w:rPr>
                <w:rFonts w:ascii="Verdana" w:hAnsi="Verdana"/>
                <w:b/>
                <w:sz w:val="16"/>
                <w:szCs w:val="16"/>
                <w:lang w:val="pt-BR"/>
              </w:rPr>
            </w:pPr>
            <w:r>
              <w:rPr>
                <w:rFonts w:ascii="Verdana" w:hAnsi="Verdana"/>
                <w:b/>
                <w:sz w:val="16"/>
                <w:szCs w:val="16"/>
                <w:lang w:val="pt-BR"/>
              </w:rPr>
              <w:t>Total del patrimonio</w:t>
            </w:r>
          </w:p>
        </w:tc>
      </w:tr>
      <w:tr w:rsidR="00EC5972" w:rsidRPr="00641225" w14:paraId="41BA3F8B" w14:textId="77777777" w:rsidTr="00EC5972">
        <w:trPr>
          <w:trHeight w:val="278"/>
        </w:trPr>
        <w:tc>
          <w:tcPr>
            <w:tcW w:w="998" w:type="pct"/>
            <w:vMerge w:val="restart"/>
            <w:tcBorders>
              <w:left w:val="single" w:sz="4" w:space="0" w:color="auto"/>
              <w:right w:val="single" w:sz="4" w:space="0" w:color="auto"/>
            </w:tcBorders>
            <w:vAlign w:val="center"/>
            <w:hideMark/>
          </w:tcPr>
          <w:p w14:paraId="42ED46B0" w14:textId="77777777" w:rsidR="00EC5972" w:rsidRPr="00641225" w:rsidRDefault="00EC5972" w:rsidP="003E7E4F">
            <w:pPr>
              <w:ind w:left="136" w:hanging="136"/>
              <w:jc w:val="center"/>
              <w:rPr>
                <w:rFonts w:ascii="Verdana" w:hAnsi="Verdana"/>
                <w:b/>
                <w:sz w:val="16"/>
                <w:szCs w:val="16"/>
                <w:lang w:val="pt-BR"/>
              </w:rPr>
            </w:pPr>
            <w:r>
              <w:rPr>
                <w:rFonts w:ascii="Verdana" w:hAnsi="Verdana"/>
                <w:b/>
                <w:sz w:val="16"/>
                <w:szCs w:val="16"/>
                <w:lang w:val="pt-BR"/>
              </w:rPr>
              <w:t>Concepto</w:t>
            </w:r>
          </w:p>
        </w:tc>
        <w:tc>
          <w:tcPr>
            <w:tcW w:w="388" w:type="pct"/>
            <w:vMerge w:val="restart"/>
            <w:tcBorders>
              <w:top w:val="single" w:sz="4" w:space="0" w:color="auto"/>
              <w:left w:val="single" w:sz="4" w:space="0" w:color="auto"/>
              <w:right w:val="single" w:sz="4" w:space="0" w:color="auto"/>
            </w:tcBorders>
            <w:vAlign w:val="center"/>
          </w:tcPr>
          <w:p w14:paraId="23BD99B1" w14:textId="77777777" w:rsidR="00EC5972" w:rsidRPr="00641225" w:rsidRDefault="00EC5972" w:rsidP="003E7E4F">
            <w:pPr>
              <w:jc w:val="center"/>
              <w:rPr>
                <w:rFonts w:ascii="Verdana" w:hAnsi="Verdana"/>
                <w:b/>
                <w:sz w:val="16"/>
                <w:szCs w:val="16"/>
                <w:lang w:val="pt-BR"/>
              </w:rPr>
            </w:pPr>
            <w:r w:rsidRPr="00641225">
              <w:rPr>
                <w:rFonts w:ascii="Verdana" w:hAnsi="Verdana"/>
                <w:b/>
                <w:sz w:val="16"/>
                <w:szCs w:val="16"/>
                <w:lang w:val="pt-BR"/>
              </w:rPr>
              <w:t>Capital en acciones</w:t>
            </w:r>
          </w:p>
        </w:tc>
        <w:tc>
          <w:tcPr>
            <w:tcW w:w="388" w:type="pct"/>
            <w:vMerge w:val="restart"/>
            <w:tcBorders>
              <w:top w:val="single" w:sz="4" w:space="0" w:color="auto"/>
              <w:left w:val="single" w:sz="4" w:space="0" w:color="auto"/>
              <w:right w:val="single" w:sz="4" w:space="0" w:color="auto"/>
            </w:tcBorders>
            <w:vAlign w:val="center"/>
          </w:tcPr>
          <w:p w14:paraId="3BBDE747" w14:textId="77777777" w:rsidR="00EC5972" w:rsidRPr="00641225" w:rsidRDefault="00EC5972" w:rsidP="0053441D">
            <w:pPr>
              <w:jc w:val="center"/>
              <w:rPr>
                <w:rFonts w:ascii="Verdana" w:hAnsi="Verdana"/>
                <w:b/>
                <w:sz w:val="16"/>
                <w:szCs w:val="16"/>
                <w:lang w:val="pt-BR"/>
              </w:rPr>
            </w:pPr>
            <w:r>
              <w:rPr>
                <w:rFonts w:ascii="Verdana" w:hAnsi="Verdana"/>
                <w:b/>
                <w:sz w:val="16"/>
                <w:szCs w:val="16"/>
                <w:lang w:val="pt-BR"/>
              </w:rPr>
              <w:t>Ajuste de capital</w:t>
            </w:r>
          </w:p>
        </w:tc>
        <w:tc>
          <w:tcPr>
            <w:tcW w:w="386" w:type="pct"/>
            <w:vMerge w:val="restart"/>
            <w:tcBorders>
              <w:top w:val="single" w:sz="4" w:space="0" w:color="auto"/>
              <w:left w:val="single" w:sz="4" w:space="0" w:color="auto"/>
              <w:right w:val="single" w:sz="4" w:space="0" w:color="auto"/>
            </w:tcBorders>
            <w:vAlign w:val="center"/>
          </w:tcPr>
          <w:p w14:paraId="7F5E6FAC" w14:textId="77777777" w:rsidR="00EC5972" w:rsidRPr="00641225" w:rsidRDefault="00EC5972" w:rsidP="0053441D">
            <w:pPr>
              <w:jc w:val="center"/>
              <w:rPr>
                <w:rFonts w:ascii="Verdana" w:hAnsi="Verdana"/>
                <w:b/>
                <w:sz w:val="16"/>
                <w:szCs w:val="16"/>
                <w:lang w:val="pt-BR"/>
              </w:rPr>
            </w:pPr>
            <w:r>
              <w:rPr>
                <w:rFonts w:ascii="Verdana" w:hAnsi="Verdana"/>
                <w:b/>
                <w:sz w:val="16"/>
                <w:szCs w:val="16"/>
                <w:lang w:val="pt-BR"/>
              </w:rPr>
              <w:t>Prima de emisión</w:t>
            </w:r>
          </w:p>
        </w:tc>
        <w:tc>
          <w:tcPr>
            <w:tcW w:w="429" w:type="pct"/>
            <w:vMerge w:val="restart"/>
            <w:tcBorders>
              <w:top w:val="single" w:sz="4" w:space="0" w:color="auto"/>
              <w:left w:val="single" w:sz="4" w:space="0" w:color="auto"/>
              <w:right w:val="single" w:sz="4" w:space="0" w:color="auto"/>
            </w:tcBorders>
            <w:vAlign w:val="center"/>
          </w:tcPr>
          <w:p w14:paraId="64EF145D" w14:textId="77777777" w:rsidR="00EC5972" w:rsidRDefault="00EC5972" w:rsidP="00EC5972">
            <w:pPr>
              <w:jc w:val="center"/>
              <w:rPr>
                <w:rFonts w:ascii="Verdana" w:hAnsi="Verdana"/>
                <w:b/>
                <w:sz w:val="16"/>
                <w:szCs w:val="16"/>
                <w:lang w:val="pt-BR"/>
              </w:rPr>
            </w:pPr>
            <w:r>
              <w:rPr>
                <w:rFonts w:ascii="Verdana" w:hAnsi="Verdana"/>
                <w:b/>
                <w:sz w:val="16"/>
                <w:szCs w:val="16"/>
                <w:lang w:val="pt-BR"/>
              </w:rPr>
              <w:t>Operaciones con los propietarios</w:t>
            </w:r>
          </w:p>
        </w:tc>
        <w:tc>
          <w:tcPr>
            <w:tcW w:w="431" w:type="pct"/>
            <w:vMerge w:val="restart"/>
            <w:tcBorders>
              <w:top w:val="single" w:sz="4" w:space="0" w:color="auto"/>
              <w:left w:val="single" w:sz="4" w:space="0" w:color="auto"/>
              <w:right w:val="single" w:sz="4" w:space="0" w:color="auto"/>
            </w:tcBorders>
            <w:vAlign w:val="center"/>
          </w:tcPr>
          <w:p w14:paraId="42ED2FCB" w14:textId="77777777" w:rsidR="00EC5972" w:rsidRPr="00641225" w:rsidRDefault="00EC5972" w:rsidP="005410A5">
            <w:pPr>
              <w:jc w:val="center"/>
              <w:rPr>
                <w:rFonts w:ascii="Verdana" w:hAnsi="Verdana"/>
                <w:b/>
                <w:sz w:val="16"/>
                <w:szCs w:val="16"/>
                <w:lang w:val="pt-BR"/>
              </w:rPr>
            </w:pPr>
            <w:r>
              <w:rPr>
                <w:rFonts w:ascii="Verdana" w:hAnsi="Verdana"/>
                <w:b/>
                <w:sz w:val="16"/>
                <w:szCs w:val="16"/>
                <w:lang w:val="pt-BR"/>
              </w:rPr>
              <w:t>Total</w:t>
            </w:r>
          </w:p>
        </w:tc>
        <w:tc>
          <w:tcPr>
            <w:tcW w:w="732" w:type="pct"/>
            <w:gridSpan w:val="2"/>
            <w:tcBorders>
              <w:top w:val="single" w:sz="4" w:space="0" w:color="auto"/>
              <w:left w:val="single" w:sz="4" w:space="0" w:color="auto"/>
              <w:bottom w:val="nil"/>
              <w:right w:val="single" w:sz="4" w:space="0" w:color="auto"/>
            </w:tcBorders>
            <w:vAlign w:val="center"/>
          </w:tcPr>
          <w:p w14:paraId="204F49D4" w14:textId="77777777" w:rsidR="00EC5972" w:rsidRPr="00641225" w:rsidRDefault="00EC5972" w:rsidP="003E7E4F">
            <w:pPr>
              <w:jc w:val="center"/>
              <w:rPr>
                <w:rFonts w:ascii="Verdana" w:hAnsi="Verdana"/>
                <w:b/>
                <w:sz w:val="16"/>
                <w:szCs w:val="16"/>
                <w:lang w:val="pt-BR"/>
              </w:rPr>
            </w:pPr>
            <w:r w:rsidRPr="00641225">
              <w:rPr>
                <w:rFonts w:ascii="Verdana" w:hAnsi="Verdana"/>
                <w:b/>
                <w:sz w:val="16"/>
                <w:szCs w:val="16"/>
                <w:lang w:val="pt-BR"/>
              </w:rPr>
              <w:t>Ganancias reservadas</w:t>
            </w:r>
          </w:p>
        </w:tc>
        <w:tc>
          <w:tcPr>
            <w:tcW w:w="431" w:type="pct"/>
            <w:vMerge w:val="restart"/>
            <w:tcBorders>
              <w:top w:val="single" w:sz="4" w:space="0" w:color="auto"/>
              <w:left w:val="single" w:sz="4" w:space="0" w:color="auto"/>
              <w:right w:val="single" w:sz="4" w:space="0" w:color="auto"/>
            </w:tcBorders>
            <w:vAlign w:val="center"/>
          </w:tcPr>
          <w:p w14:paraId="1CCFFDA5" w14:textId="77777777" w:rsidR="00EC5972" w:rsidRPr="00641225" w:rsidRDefault="00EC5972" w:rsidP="003E7E4F">
            <w:pPr>
              <w:jc w:val="center"/>
              <w:rPr>
                <w:rFonts w:ascii="Verdana" w:hAnsi="Verdana"/>
                <w:b/>
                <w:sz w:val="16"/>
                <w:szCs w:val="16"/>
                <w:lang w:val="pt-BR"/>
              </w:rPr>
            </w:pPr>
            <w:r w:rsidRPr="00641225">
              <w:rPr>
                <w:rFonts w:ascii="Verdana" w:hAnsi="Verdana"/>
                <w:b/>
                <w:sz w:val="16"/>
                <w:szCs w:val="16"/>
                <w:lang w:val="pt-BR"/>
              </w:rPr>
              <w:t>Resultados no asignados</w:t>
            </w:r>
          </w:p>
        </w:tc>
        <w:tc>
          <w:tcPr>
            <w:tcW w:w="416" w:type="pct"/>
            <w:vMerge w:val="restart"/>
            <w:tcBorders>
              <w:top w:val="single" w:sz="4" w:space="0" w:color="auto"/>
              <w:left w:val="single" w:sz="4" w:space="0" w:color="auto"/>
              <w:right w:val="single" w:sz="4" w:space="0" w:color="auto"/>
            </w:tcBorders>
            <w:vAlign w:val="center"/>
          </w:tcPr>
          <w:p w14:paraId="72425C2F" w14:textId="77777777" w:rsidR="00EC5972" w:rsidRPr="00641225" w:rsidRDefault="00EC5972" w:rsidP="003E7E4F">
            <w:pPr>
              <w:jc w:val="center"/>
              <w:rPr>
                <w:rFonts w:ascii="Verdana" w:hAnsi="Verdana"/>
                <w:b/>
                <w:sz w:val="16"/>
                <w:szCs w:val="16"/>
                <w:lang w:val="pt-BR"/>
              </w:rPr>
            </w:pPr>
            <w:r w:rsidRPr="00641225">
              <w:rPr>
                <w:rFonts w:ascii="Verdana" w:hAnsi="Verdana"/>
                <w:b/>
                <w:sz w:val="16"/>
                <w:szCs w:val="16"/>
                <w:lang w:val="pt-BR"/>
              </w:rPr>
              <w:t>Total</w:t>
            </w:r>
          </w:p>
        </w:tc>
        <w:tc>
          <w:tcPr>
            <w:tcW w:w="402" w:type="pct"/>
            <w:vMerge/>
            <w:tcBorders>
              <w:left w:val="single" w:sz="4" w:space="0" w:color="auto"/>
              <w:bottom w:val="single" w:sz="4" w:space="0" w:color="auto"/>
              <w:right w:val="single" w:sz="4" w:space="0" w:color="auto"/>
            </w:tcBorders>
          </w:tcPr>
          <w:p w14:paraId="76D76E95" w14:textId="77777777" w:rsidR="00EC5972" w:rsidRPr="00641225" w:rsidRDefault="00EC5972" w:rsidP="003E7E4F">
            <w:pPr>
              <w:jc w:val="center"/>
              <w:rPr>
                <w:rFonts w:ascii="Verdana" w:hAnsi="Verdana"/>
                <w:b/>
                <w:sz w:val="16"/>
                <w:szCs w:val="16"/>
                <w:lang w:val="pt-BR"/>
              </w:rPr>
            </w:pPr>
          </w:p>
        </w:tc>
      </w:tr>
      <w:tr w:rsidR="00EC5972" w:rsidRPr="00641225" w14:paraId="1A082233" w14:textId="77777777" w:rsidTr="00EC5972">
        <w:trPr>
          <w:trHeight w:val="503"/>
        </w:trPr>
        <w:tc>
          <w:tcPr>
            <w:tcW w:w="998" w:type="pct"/>
            <w:vMerge/>
            <w:tcBorders>
              <w:left w:val="single" w:sz="4" w:space="0" w:color="auto"/>
              <w:bottom w:val="nil"/>
              <w:right w:val="single" w:sz="4" w:space="0" w:color="auto"/>
            </w:tcBorders>
            <w:vAlign w:val="center"/>
            <w:hideMark/>
          </w:tcPr>
          <w:p w14:paraId="21248340" w14:textId="77777777" w:rsidR="00EC5972" w:rsidRPr="00641225" w:rsidRDefault="00EC5972" w:rsidP="003E7E4F">
            <w:pPr>
              <w:widowControl/>
              <w:rPr>
                <w:rFonts w:ascii="Verdana" w:hAnsi="Verdana"/>
                <w:b/>
                <w:sz w:val="16"/>
                <w:szCs w:val="16"/>
                <w:lang w:val="pt-BR"/>
              </w:rPr>
            </w:pPr>
          </w:p>
        </w:tc>
        <w:tc>
          <w:tcPr>
            <w:tcW w:w="388" w:type="pct"/>
            <w:vMerge/>
            <w:tcBorders>
              <w:left w:val="single" w:sz="4" w:space="0" w:color="auto"/>
              <w:bottom w:val="nil"/>
              <w:right w:val="single" w:sz="4" w:space="0" w:color="auto"/>
            </w:tcBorders>
            <w:vAlign w:val="center"/>
          </w:tcPr>
          <w:p w14:paraId="10CBFA3B" w14:textId="77777777" w:rsidR="00EC5972" w:rsidRPr="00641225" w:rsidRDefault="00EC5972" w:rsidP="003E7E4F">
            <w:pPr>
              <w:jc w:val="center"/>
              <w:rPr>
                <w:rFonts w:ascii="Verdana" w:hAnsi="Verdana"/>
                <w:b/>
                <w:sz w:val="16"/>
                <w:szCs w:val="16"/>
                <w:lang w:val="pt-BR"/>
              </w:rPr>
            </w:pPr>
          </w:p>
        </w:tc>
        <w:tc>
          <w:tcPr>
            <w:tcW w:w="388" w:type="pct"/>
            <w:vMerge/>
            <w:tcBorders>
              <w:left w:val="single" w:sz="4" w:space="0" w:color="auto"/>
              <w:bottom w:val="nil"/>
              <w:right w:val="single" w:sz="4" w:space="0" w:color="auto"/>
            </w:tcBorders>
          </w:tcPr>
          <w:p w14:paraId="7C4B63F3" w14:textId="77777777" w:rsidR="00EC5972" w:rsidRPr="00641225" w:rsidRDefault="00EC5972" w:rsidP="003E7E4F">
            <w:pPr>
              <w:jc w:val="center"/>
              <w:rPr>
                <w:rFonts w:ascii="Verdana" w:hAnsi="Verdana"/>
                <w:b/>
                <w:sz w:val="16"/>
                <w:szCs w:val="16"/>
                <w:lang w:val="pt-BR"/>
              </w:rPr>
            </w:pPr>
          </w:p>
        </w:tc>
        <w:tc>
          <w:tcPr>
            <w:tcW w:w="386" w:type="pct"/>
            <w:vMerge/>
            <w:tcBorders>
              <w:left w:val="single" w:sz="4" w:space="0" w:color="auto"/>
              <w:bottom w:val="nil"/>
              <w:right w:val="single" w:sz="4" w:space="0" w:color="auto"/>
            </w:tcBorders>
          </w:tcPr>
          <w:p w14:paraId="73465C28" w14:textId="77777777" w:rsidR="00EC5972" w:rsidRPr="00641225" w:rsidRDefault="00EC5972" w:rsidP="003E7E4F">
            <w:pPr>
              <w:jc w:val="center"/>
              <w:rPr>
                <w:rFonts w:ascii="Verdana" w:hAnsi="Verdana"/>
                <w:b/>
                <w:sz w:val="16"/>
                <w:szCs w:val="16"/>
                <w:lang w:val="pt-BR"/>
              </w:rPr>
            </w:pPr>
          </w:p>
        </w:tc>
        <w:tc>
          <w:tcPr>
            <w:tcW w:w="429" w:type="pct"/>
            <w:vMerge/>
            <w:tcBorders>
              <w:left w:val="single" w:sz="4" w:space="0" w:color="auto"/>
              <w:bottom w:val="nil"/>
              <w:right w:val="single" w:sz="4" w:space="0" w:color="auto"/>
            </w:tcBorders>
          </w:tcPr>
          <w:p w14:paraId="6D4A6689" w14:textId="77777777" w:rsidR="00EC5972" w:rsidRPr="00641225" w:rsidRDefault="00EC5972" w:rsidP="003E7E4F">
            <w:pPr>
              <w:jc w:val="center"/>
              <w:rPr>
                <w:rFonts w:ascii="Verdana" w:hAnsi="Verdana"/>
                <w:b/>
                <w:sz w:val="16"/>
                <w:szCs w:val="16"/>
                <w:lang w:val="pt-BR"/>
              </w:rPr>
            </w:pPr>
          </w:p>
        </w:tc>
        <w:tc>
          <w:tcPr>
            <w:tcW w:w="431" w:type="pct"/>
            <w:vMerge/>
            <w:tcBorders>
              <w:left w:val="single" w:sz="4" w:space="0" w:color="auto"/>
              <w:bottom w:val="nil"/>
              <w:right w:val="single" w:sz="4" w:space="0" w:color="auto"/>
            </w:tcBorders>
            <w:vAlign w:val="center"/>
          </w:tcPr>
          <w:p w14:paraId="5A4C8749" w14:textId="77777777" w:rsidR="00EC5972" w:rsidRPr="00641225" w:rsidRDefault="00EC5972" w:rsidP="003E7E4F">
            <w:pPr>
              <w:jc w:val="center"/>
              <w:rPr>
                <w:rFonts w:ascii="Verdana" w:hAnsi="Verdana"/>
                <w:b/>
                <w:sz w:val="16"/>
                <w:szCs w:val="16"/>
                <w:lang w:val="pt-BR"/>
              </w:rPr>
            </w:pPr>
          </w:p>
        </w:tc>
        <w:tc>
          <w:tcPr>
            <w:tcW w:w="344" w:type="pct"/>
            <w:tcBorders>
              <w:top w:val="single" w:sz="4" w:space="0" w:color="auto"/>
              <w:left w:val="single" w:sz="4" w:space="0" w:color="auto"/>
              <w:bottom w:val="nil"/>
              <w:right w:val="single" w:sz="4" w:space="0" w:color="auto"/>
            </w:tcBorders>
            <w:vAlign w:val="center"/>
          </w:tcPr>
          <w:p w14:paraId="44EEDC8D" w14:textId="77777777" w:rsidR="00EC5972" w:rsidRPr="00641225" w:rsidRDefault="00EC5972" w:rsidP="003E7E4F">
            <w:pPr>
              <w:jc w:val="center"/>
              <w:rPr>
                <w:rFonts w:ascii="Verdana" w:hAnsi="Verdana"/>
                <w:b/>
                <w:sz w:val="16"/>
                <w:szCs w:val="16"/>
                <w:lang w:val="pt-BR"/>
              </w:rPr>
            </w:pPr>
            <w:r w:rsidRPr="00641225">
              <w:rPr>
                <w:rFonts w:ascii="Verdana" w:hAnsi="Verdana"/>
                <w:b/>
                <w:sz w:val="16"/>
                <w:szCs w:val="16"/>
                <w:lang w:val="pt-BR"/>
              </w:rPr>
              <w:t>Reserva</w:t>
            </w:r>
            <w:r w:rsidRPr="00641225">
              <w:rPr>
                <w:rFonts w:ascii="Verdana" w:hAnsi="Verdana"/>
                <w:b/>
                <w:sz w:val="16"/>
                <w:szCs w:val="16"/>
                <w:lang w:val="pt-BR"/>
              </w:rPr>
              <w:br/>
              <w:t>legal</w:t>
            </w:r>
          </w:p>
        </w:tc>
        <w:tc>
          <w:tcPr>
            <w:tcW w:w="388" w:type="pct"/>
            <w:tcBorders>
              <w:top w:val="single" w:sz="4" w:space="0" w:color="auto"/>
              <w:left w:val="single" w:sz="4" w:space="0" w:color="auto"/>
              <w:bottom w:val="nil"/>
              <w:right w:val="single" w:sz="4" w:space="0" w:color="auto"/>
            </w:tcBorders>
            <w:vAlign w:val="center"/>
          </w:tcPr>
          <w:p w14:paraId="1A8FEFAE" w14:textId="77777777" w:rsidR="00EC5972" w:rsidRPr="00641225" w:rsidRDefault="00EC5972" w:rsidP="003E7E4F">
            <w:pPr>
              <w:jc w:val="center"/>
              <w:rPr>
                <w:rFonts w:ascii="Verdana" w:hAnsi="Verdana"/>
                <w:b/>
                <w:sz w:val="16"/>
                <w:szCs w:val="16"/>
                <w:lang w:val="pt-BR"/>
              </w:rPr>
            </w:pPr>
            <w:r w:rsidRPr="00641225">
              <w:rPr>
                <w:rFonts w:ascii="Verdana" w:hAnsi="Verdana"/>
                <w:b/>
                <w:sz w:val="16"/>
                <w:szCs w:val="16"/>
                <w:lang w:val="pt-BR"/>
              </w:rPr>
              <w:t>Reserva facultativa</w:t>
            </w:r>
          </w:p>
        </w:tc>
        <w:tc>
          <w:tcPr>
            <w:tcW w:w="431" w:type="pct"/>
            <w:vMerge/>
            <w:tcBorders>
              <w:left w:val="single" w:sz="4" w:space="0" w:color="auto"/>
              <w:bottom w:val="nil"/>
              <w:right w:val="single" w:sz="4" w:space="0" w:color="auto"/>
            </w:tcBorders>
            <w:vAlign w:val="center"/>
          </w:tcPr>
          <w:p w14:paraId="1EEAB39D" w14:textId="77777777" w:rsidR="00EC5972" w:rsidRPr="00641225" w:rsidRDefault="00EC5972" w:rsidP="003E7E4F">
            <w:pPr>
              <w:widowControl/>
              <w:jc w:val="center"/>
              <w:rPr>
                <w:rFonts w:ascii="Verdana" w:hAnsi="Verdana"/>
                <w:b/>
                <w:sz w:val="16"/>
                <w:szCs w:val="16"/>
                <w:lang w:val="pt-BR"/>
              </w:rPr>
            </w:pPr>
          </w:p>
        </w:tc>
        <w:tc>
          <w:tcPr>
            <w:tcW w:w="416" w:type="pct"/>
            <w:vMerge/>
            <w:tcBorders>
              <w:left w:val="single" w:sz="4" w:space="0" w:color="auto"/>
              <w:bottom w:val="nil"/>
              <w:right w:val="single" w:sz="4" w:space="0" w:color="auto"/>
            </w:tcBorders>
            <w:vAlign w:val="center"/>
          </w:tcPr>
          <w:p w14:paraId="2CF959DD" w14:textId="77777777" w:rsidR="00EC5972" w:rsidRPr="00641225" w:rsidRDefault="00EC5972" w:rsidP="003E7E4F">
            <w:pPr>
              <w:widowControl/>
              <w:jc w:val="center"/>
              <w:rPr>
                <w:rFonts w:ascii="Verdana" w:hAnsi="Verdana"/>
                <w:b/>
                <w:sz w:val="16"/>
                <w:szCs w:val="16"/>
                <w:lang w:val="pt-BR"/>
              </w:rPr>
            </w:pPr>
          </w:p>
        </w:tc>
        <w:tc>
          <w:tcPr>
            <w:tcW w:w="402" w:type="pct"/>
            <w:vMerge/>
            <w:tcBorders>
              <w:left w:val="single" w:sz="4" w:space="0" w:color="auto"/>
              <w:bottom w:val="single" w:sz="4" w:space="0" w:color="auto"/>
              <w:right w:val="single" w:sz="4" w:space="0" w:color="auto"/>
            </w:tcBorders>
          </w:tcPr>
          <w:p w14:paraId="74F9463A" w14:textId="77777777" w:rsidR="00EC5972" w:rsidRPr="00641225" w:rsidRDefault="00EC5972" w:rsidP="003E7E4F">
            <w:pPr>
              <w:widowControl/>
              <w:jc w:val="center"/>
              <w:rPr>
                <w:rFonts w:ascii="Verdana" w:hAnsi="Verdana"/>
                <w:b/>
                <w:sz w:val="16"/>
                <w:szCs w:val="16"/>
                <w:lang w:val="pt-BR"/>
              </w:rPr>
            </w:pPr>
          </w:p>
        </w:tc>
      </w:tr>
      <w:tr w:rsidR="00EC5972" w:rsidRPr="00641225" w14:paraId="2CDC3C31" w14:textId="77777777" w:rsidTr="00EC5972">
        <w:trPr>
          <w:trHeight w:val="278"/>
        </w:trPr>
        <w:tc>
          <w:tcPr>
            <w:tcW w:w="998" w:type="pct"/>
            <w:tcBorders>
              <w:top w:val="single" w:sz="4" w:space="0" w:color="auto"/>
              <w:left w:val="single" w:sz="4" w:space="0" w:color="auto"/>
              <w:bottom w:val="nil"/>
              <w:right w:val="single" w:sz="4" w:space="0" w:color="auto"/>
            </w:tcBorders>
            <w:vAlign w:val="bottom"/>
            <w:hideMark/>
          </w:tcPr>
          <w:p w14:paraId="4514AD35" w14:textId="77777777" w:rsidR="00EC5972" w:rsidRPr="00641225" w:rsidRDefault="00EC5972" w:rsidP="005410A5">
            <w:pPr>
              <w:ind w:left="136" w:hanging="136"/>
              <w:rPr>
                <w:rFonts w:ascii="Verdana" w:hAnsi="Verdana"/>
                <w:b/>
                <w:sz w:val="16"/>
                <w:szCs w:val="16"/>
                <w:lang w:val="pt-BR"/>
              </w:rPr>
            </w:pPr>
            <w:r w:rsidRPr="00641225">
              <w:rPr>
                <w:rFonts w:ascii="Verdana" w:hAnsi="Verdana"/>
                <w:b/>
                <w:sz w:val="16"/>
                <w:szCs w:val="16"/>
                <w:lang w:val="pt-BR"/>
              </w:rPr>
              <w:t>S</w:t>
            </w:r>
            <w:r>
              <w:rPr>
                <w:rFonts w:ascii="Verdana" w:hAnsi="Verdana"/>
                <w:b/>
                <w:sz w:val="16"/>
                <w:szCs w:val="16"/>
                <w:lang w:val="pt-BR"/>
              </w:rPr>
              <w:t xml:space="preserve">aldos al </w:t>
            </w:r>
            <w:r w:rsidR="005410A5">
              <w:rPr>
                <w:rFonts w:ascii="Verdana" w:hAnsi="Verdana"/>
                <w:b/>
                <w:sz w:val="16"/>
                <w:szCs w:val="16"/>
                <w:lang w:val="pt-BR"/>
              </w:rPr>
              <w:t>1° de julio</w:t>
            </w:r>
            <w:r>
              <w:rPr>
                <w:rFonts w:ascii="Verdana" w:hAnsi="Verdana"/>
                <w:b/>
                <w:sz w:val="16"/>
                <w:szCs w:val="16"/>
                <w:lang w:val="pt-BR"/>
              </w:rPr>
              <w:t xml:space="preserve"> de 2018</w:t>
            </w:r>
          </w:p>
        </w:tc>
        <w:tc>
          <w:tcPr>
            <w:tcW w:w="388" w:type="pct"/>
            <w:tcBorders>
              <w:top w:val="single" w:sz="4" w:space="0" w:color="auto"/>
              <w:left w:val="single" w:sz="4" w:space="0" w:color="auto"/>
              <w:bottom w:val="nil"/>
              <w:right w:val="single" w:sz="4" w:space="0" w:color="auto"/>
            </w:tcBorders>
            <w:vAlign w:val="bottom"/>
          </w:tcPr>
          <w:p w14:paraId="4545AA50" w14:textId="77777777" w:rsidR="00EC5972" w:rsidRPr="00323D31" w:rsidRDefault="00EC5972" w:rsidP="00EC5972">
            <w:pPr>
              <w:jc w:val="right"/>
              <w:rPr>
                <w:rFonts w:ascii="Verdana" w:hAnsi="Verdana"/>
                <w:b/>
                <w:noProof/>
                <w:sz w:val="16"/>
                <w:szCs w:val="16"/>
              </w:rPr>
            </w:pPr>
            <w:r w:rsidRPr="00EC5972">
              <w:rPr>
                <w:rFonts w:ascii="Verdana" w:hAnsi="Verdana"/>
                <w:b/>
                <w:noProof/>
                <w:sz w:val="16"/>
                <w:szCs w:val="16"/>
              </w:rPr>
              <w:t>648.574</w:t>
            </w:r>
          </w:p>
        </w:tc>
        <w:tc>
          <w:tcPr>
            <w:tcW w:w="388" w:type="pct"/>
            <w:tcBorders>
              <w:top w:val="single" w:sz="4" w:space="0" w:color="auto"/>
              <w:left w:val="single" w:sz="4" w:space="0" w:color="auto"/>
              <w:bottom w:val="nil"/>
              <w:right w:val="single" w:sz="4" w:space="0" w:color="auto"/>
            </w:tcBorders>
            <w:vAlign w:val="bottom"/>
          </w:tcPr>
          <w:p w14:paraId="1CA393A9" w14:textId="77777777" w:rsidR="00EC5972" w:rsidRPr="00323D31" w:rsidRDefault="000570D2" w:rsidP="00EC5972">
            <w:pPr>
              <w:jc w:val="right"/>
              <w:rPr>
                <w:rFonts w:ascii="Verdana" w:hAnsi="Verdana"/>
                <w:b/>
                <w:noProof/>
                <w:sz w:val="16"/>
                <w:szCs w:val="16"/>
              </w:rPr>
            </w:pPr>
            <w:r w:rsidRPr="000570D2">
              <w:rPr>
                <w:rFonts w:ascii="Verdana" w:hAnsi="Verdana"/>
                <w:b/>
                <w:noProof/>
                <w:sz w:val="16"/>
                <w:szCs w:val="16"/>
              </w:rPr>
              <w:t>2.531.043</w:t>
            </w:r>
          </w:p>
        </w:tc>
        <w:tc>
          <w:tcPr>
            <w:tcW w:w="386" w:type="pct"/>
            <w:tcBorders>
              <w:top w:val="single" w:sz="4" w:space="0" w:color="auto"/>
              <w:left w:val="single" w:sz="4" w:space="0" w:color="auto"/>
              <w:bottom w:val="nil"/>
              <w:right w:val="single" w:sz="4" w:space="0" w:color="auto"/>
            </w:tcBorders>
            <w:vAlign w:val="bottom"/>
          </w:tcPr>
          <w:p w14:paraId="4A6470A4" w14:textId="77777777" w:rsidR="00EC5972" w:rsidRPr="00323D31" w:rsidRDefault="000570D2" w:rsidP="00EC5972">
            <w:pPr>
              <w:jc w:val="right"/>
              <w:rPr>
                <w:rFonts w:ascii="Verdana" w:hAnsi="Verdana"/>
                <w:b/>
                <w:noProof/>
                <w:sz w:val="16"/>
                <w:szCs w:val="16"/>
              </w:rPr>
            </w:pPr>
            <w:r w:rsidRPr="000570D2">
              <w:rPr>
                <w:rFonts w:ascii="Verdana" w:hAnsi="Verdana"/>
                <w:b/>
                <w:noProof/>
                <w:sz w:val="16"/>
                <w:szCs w:val="16"/>
              </w:rPr>
              <w:t>52.336</w:t>
            </w:r>
          </w:p>
        </w:tc>
        <w:tc>
          <w:tcPr>
            <w:tcW w:w="429" w:type="pct"/>
            <w:tcBorders>
              <w:top w:val="single" w:sz="4" w:space="0" w:color="auto"/>
              <w:left w:val="single" w:sz="4" w:space="0" w:color="auto"/>
              <w:bottom w:val="nil"/>
              <w:right w:val="single" w:sz="4" w:space="0" w:color="auto"/>
            </w:tcBorders>
            <w:vAlign w:val="bottom"/>
          </w:tcPr>
          <w:p w14:paraId="0A4230E7" w14:textId="77777777" w:rsidR="00EC5972" w:rsidRPr="00EC5972" w:rsidRDefault="009D4B91" w:rsidP="00EC5972">
            <w:pPr>
              <w:jc w:val="right"/>
              <w:rPr>
                <w:rFonts w:ascii="Verdana" w:hAnsi="Verdana"/>
                <w:b/>
                <w:sz w:val="16"/>
                <w:szCs w:val="16"/>
                <w:lang w:val="pt-BR"/>
              </w:rPr>
            </w:pPr>
            <w:r>
              <w:rPr>
                <w:rFonts w:ascii="Verdana" w:hAnsi="Verdana"/>
                <w:b/>
                <w:sz w:val="16"/>
                <w:szCs w:val="16"/>
                <w:lang w:val="pt-BR"/>
              </w:rPr>
              <w:t>-</w:t>
            </w:r>
          </w:p>
        </w:tc>
        <w:tc>
          <w:tcPr>
            <w:tcW w:w="431" w:type="pct"/>
            <w:tcBorders>
              <w:top w:val="single" w:sz="4" w:space="0" w:color="auto"/>
              <w:left w:val="single" w:sz="4" w:space="0" w:color="auto"/>
              <w:bottom w:val="nil"/>
              <w:right w:val="single" w:sz="4" w:space="0" w:color="auto"/>
            </w:tcBorders>
            <w:vAlign w:val="bottom"/>
          </w:tcPr>
          <w:p w14:paraId="285AC1EC" w14:textId="77777777" w:rsidR="00EC5972" w:rsidRPr="00323D31" w:rsidRDefault="000570D2" w:rsidP="00EC5972">
            <w:pPr>
              <w:jc w:val="right"/>
              <w:rPr>
                <w:rFonts w:ascii="Verdana" w:hAnsi="Verdana"/>
                <w:b/>
                <w:sz w:val="16"/>
                <w:szCs w:val="16"/>
                <w:highlight w:val="yellow"/>
                <w:lang w:val="pt-BR"/>
              </w:rPr>
            </w:pPr>
            <w:r w:rsidRPr="000570D2">
              <w:rPr>
                <w:rFonts w:ascii="Verdana" w:hAnsi="Verdana"/>
                <w:b/>
                <w:sz w:val="16"/>
                <w:szCs w:val="16"/>
                <w:lang w:val="pt-BR"/>
              </w:rPr>
              <w:t>3.231.953</w:t>
            </w:r>
          </w:p>
        </w:tc>
        <w:tc>
          <w:tcPr>
            <w:tcW w:w="344" w:type="pct"/>
            <w:tcBorders>
              <w:top w:val="single" w:sz="4" w:space="0" w:color="auto"/>
              <w:left w:val="single" w:sz="4" w:space="0" w:color="auto"/>
              <w:bottom w:val="nil"/>
              <w:right w:val="single" w:sz="4" w:space="0" w:color="auto"/>
            </w:tcBorders>
            <w:vAlign w:val="bottom"/>
          </w:tcPr>
          <w:p w14:paraId="3CCE3075" w14:textId="77777777" w:rsidR="00EC5972" w:rsidRPr="000570D2" w:rsidRDefault="000570D2" w:rsidP="000570D2">
            <w:pPr>
              <w:widowControl/>
              <w:jc w:val="right"/>
              <w:rPr>
                <w:rFonts w:ascii="Verdana" w:hAnsi="Verdana"/>
                <w:b/>
                <w:sz w:val="16"/>
                <w:szCs w:val="16"/>
                <w:lang w:val="pt-BR"/>
              </w:rPr>
            </w:pPr>
            <w:r w:rsidRPr="000570D2">
              <w:rPr>
                <w:rFonts w:ascii="Verdana" w:hAnsi="Verdana"/>
                <w:b/>
                <w:sz w:val="16"/>
                <w:szCs w:val="16"/>
                <w:lang w:val="pt-BR"/>
              </w:rPr>
              <w:t>5.693</w:t>
            </w:r>
          </w:p>
        </w:tc>
        <w:tc>
          <w:tcPr>
            <w:tcW w:w="388" w:type="pct"/>
            <w:tcBorders>
              <w:top w:val="single" w:sz="4" w:space="0" w:color="auto"/>
              <w:left w:val="single" w:sz="4" w:space="0" w:color="auto"/>
              <w:bottom w:val="nil"/>
              <w:right w:val="single" w:sz="4" w:space="0" w:color="auto"/>
            </w:tcBorders>
            <w:vAlign w:val="bottom"/>
          </w:tcPr>
          <w:p w14:paraId="4D25DB69" w14:textId="77777777" w:rsidR="00EC5972" w:rsidRPr="000570D2" w:rsidRDefault="000570D2" w:rsidP="00EC5972">
            <w:pPr>
              <w:jc w:val="right"/>
              <w:rPr>
                <w:rFonts w:ascii="Verdana" w:hAnsi="Verdana"/>
                <w:b/>
                <w:sz w:val="16"/>
                <w:szCs w:val="16"/>
                <w:lang w:val="pt-BR"/>
              </w:rPr>
            </w:pPr>
            <w:r w:rsidRPr="000570D2">
              <w:rPr>
                <w:rFonts w:ascii="Verdana" w:hAnsi="Verdana"/>
                <w:b/>
                <w:sz w:val="16"/>
                <w:szCs w:val="16"/>
                <w:lang w:val="pt-BR"/>
              </w:rPr>
              <w:t>17.645</w:t>
            </w:r>
          </w:p>
        </w:tc>
        <w:tc>
          <w:tcPr>
            <w:tcW w:w="431" w:type="pct"/>
            <w:tcBorders>
              <w:top w:val="single" w:sz="4" w:space="0" w:color="auto"/>
              <w:left w:val="single" w:sz="4" w:space="0" w:color="auto"/>
              <w:bottom w:val="nil"/>
              <w:right w:val="single" w:sz="4" w:space="0" w:color="auto"/>
            </w:tcBorders>
            <w:vAlign w:val="bottom"/>
          </w:tcPr>
          <w:p w14:paraId="405F1BFE" w14:textId="77777777" w:rsidR="00EC5972" w:rsidRPr="0018308E" w:rsidRDefault="00C8203B" w:rsidP="00EC5972">
            <w:pPr>
              <w:jc w:val="right"/>
              <w:rPr>
                <w:rFonts w:ascii="Verdana" w:hAnsi="Verdana"/>
                <w:b/>
                <w:sz w:val="16"/>
                <w:szCs w:val="16"/>
                <w:lang w:val="pt-BR"/>
              </w:rPr>
            </w:pPr>
            <w:r>
              <w:rPr>
                <w:rFonts w:ascii="Verdana" w:hAnsi="Verdana"/>
                <w:b/>
                <w:sz w:val="16"/>
                <w:szCs w:val="16"/>
                <w:lang w:val="pt-BR"/>
              </w:rPr>
              <w:t>(</w:t>
            </w:r>
            <w:r w:rsidR="000570D2" w:rsidRPr="000570D2">
              <w:rPr>
                <w:rFonts w:ascii="Verdana" w:hAnsi="Verdana"/>
                <w:b/>
                <w:sz w:val="16"/>
                <w:szCs w:val="16"/>
                <w:lang w:val="pt-BR"/>
              </w:rPr>
              <w:t>2.853.425</w:t>
            </w:r>
            <w:r>
              <w:rPr>
                <w:rFonts w:ascii="Verdana" w:hAnsi="Verdana"/>
                <w:b/>
                <w:sz w:val="16"/>
                <w:szCs w:val="16"/>
                <w:lang w:val="pt-BR"/>
              </w:rPr>
              <w:t>)</w:t>
            </w:r>
          </w:p>
        </w:tc>
        <w:tc>
          <w:tcPr>
            <w:tcW w:w="416" w:type="pct"/>
            <w:tcBorders>
              <w:top w:val="single" w:sz="4" w:space="0" w:color="auto"/>
              <w:left w:val="single" w:sz="4" w:space="0" w:color="auto"/>
              <w:bottom w:val="nil"/>
              <w:right w:val="single" w:sz="4" w:space="0" w:color="auto"/>
            </w:tcBorders>
            <w:shd w:val="clear" w:color="auto" w:fill="auto"/>
            <w:vAlign w:val="bottom"/>
          </w:tcPr>
          <w:p w14:paraId="1BC1B8BE" w14:textId="77777777" w:rsidR="00EC5972" w:rsidRPr="00323D31" w:rsidRDefault="00C8203B" w:rsidP="00EC5972">
            <w:pPr>
              <w:jc w:val="right"/>
              <w:rPr>
                <w:rFonts w:ascii="Verdana" w:hAnsi="Verdana"/>
                <w:b/>
                <w:sz w:val="16"/>
                <w:szCs w:val="16"/>
                <w:lang w:val="pt-BR"/>
              </w:rPr>
            </w:pPr>
            <w:r>
              <w:rPr>
                <w:rFonts w:ascii="Verdana" w:hAnsi="Verdana"/>
                <w:b/>
                <w:sz w:val="16"/>
                <w:szCs w:val="16"/>
                <w:lang w:val="pt-BR"/>
              </w:rPr>
              <w:t>(</w:t>
            </w:r>
            <w:r w:rsidR="000570D2" w:rsidRPr="000570D2">
              <w:rPr>
                <w:rFonts w:ascii="Verdana" w:hAnsi="Verdana"/>
                <w:b/>
                <w:sz w:val="16"/>
                <w:szCs w:val="16"/>
                <w:lang w:val="pt-BR"/>
              </w:rPr>
              <w:t>2.830.087</w:t>
            </w:r>
            <w:r>
              <w:rPr>
                <w:rFonts w:ascii="Verdana" w:hAnsi="Verdana"/>
                <w:b/>
                <w:sz w:val="16"/>
                <w:szCs w:val="16"/>
                <w:lang w:val="pt-BR"/>
              </w:rPr>
              <w:t>)</w:t>
            </w:r>
          </w:p>
        </w:tc>
        <w:tc>
          <w:tcPr>
            <w:tcW w:w="402" w:type="pct"/>
            <w:tcBorders>
              <w:top w:val="single" w:sz="4" w:space="0" w:color="auto"/>
              <w:left w:val="single" w:sz="4" w:space="0" w:color="auto"/>
              <w:bottom w:val="nil"/>
              <w:right w:val="single" w:sz="4" w:space="0" w:color="auto"/>
            </w:tcBorders>
            <w:vAlign w:val="bottom"/>
          </w:tcPr>
          <w:p w14:paraId="71D8FFDA" w14:textId="77777777" w:rsidR="00EC5972" w:rsidRPr="00323D31" w:rsidRDefault="000570D2" w:rsidP="00EC5972">
            <w:pPr>
              <w:jc w:val="right"/>
              <w:rPr>
                <w:rFonts w:ascii="Verdana" w:hAnsi="Verdana"/>
                <w:b/>
                <w:sz w:val="16"/>
                <w:szCs w:val="16"/>
                <w:lang w:val="pt-BR"/>
              </w:rPr>
            </w:pPr>
            <w:r w:rsidRPr="000570D2">
              <w:rPr>
                <w:rFonts w:ascii="Verdana" w:hAnsi="Verdana"/>
                <w:b/>
                <w:sz w:val="16"/>
                <w:szCs w:val="16"/>
                <w:lang w:val="pt-BR"/>
              </w:rPr>
              <w:t>401.866</w:t>
            </w:r>
          </w:p>
        </w:tc>
      </w:tr>
      <w:tr w:rsidR="00EC5972" w:rsidRPr="00641225" w14:paraId="5CD9B33E" w14:textId="77777777" w:rsidTr="00EC5972">
        <w:trPr>
          <w:trHeight w:val="107"/>
        </w:trPr>
        <w:tc>
          <w:tcPr>
            <w:tcW w:w="998" w:type="pct"/>
            <w:tcBorders>
              <w:top w:val="nil"/>
              <w:left w:val="single" w:sz="4" w:space="0" w:color="auto"/>
              <w:bottom w:val="nil"/>
              <w:right w:val="single" w:sz="4" w:space="0" w:color="auto"/>
            </w:tcBorders>
            <w:vAlign w:val="bottom"/>
          </w:tcPr>
          <w:p w14:paraId="17FDF028" w14:textId="77777777" w:rsidR="00EC5972" w:rsidRPr="00323D31" w:rsidRDefault="00EC5972" w:rsidP="00694CB7">
            <w:pPr>
              <w:ind w:left="136" w:hanging="136"/>
              <w:rPr>
                <w:rFonts w:ascii="Verdana" w:hAnsi="Verdana"/>
                <w:sz w:val="16"/>
                <w:szCs w:val="16"/>
                <w:lang w:val="pt-BR"/>
              </w:rPr>
            </w:pPr>
            <w:r w:rsidRPr="00323D31">
              <w:rPr>
                <w:rFonts w:ascii="Verdana" w:hAnsi="Verdana"/>
                <w:sz w:val="16"/>
                <w:szCs w:val="16"/>
                <w:lang w:val="pt-BR"/>
              </w:rPr>
              <w:t xml:space="preserve">Pérdida neta del período </w:t>
            </w:r>
            <w:r w:rsidR="006D00B9">
              <w:rPr>
                <w:rFonts w:ascii="Verdana" w:hAnsi="Verdana"/>
                <w:sz w:val="16"/>
                <w:szCs w:val="16"/>
                <w:lang w:val="pt-BR"/>
              </w:rPr>
              <w:t>de seis</w:t>
            </w:r>
            <w:r w:rsidR="005410A5">
              <w:rPr>
                <w:rFonts w:ascii="Verdana" w:hAnsi="Verdana"/>
                <w:sz w:val="16"/>
                <w:szCs w:val="16"/>
                <w:lang w:val="pt-BR"/>
              </w:rPr>
              <w:t xml:space="preserve"> meses, </w:t>
            </w:r>
            <w:r w:rsidRPr="00323D31">
              <w:rPr>
                <w:rFonts w:ascii="Verdana" w:hAnsi="Verdana"/>
                <w:sz w:val="16"/>
                <w:szCs w:val="16"/>
                <w:lang w:val="pt-BR"/>
              </w:rPr>
              <w:t>según estado de resultados integrales</w:t>
            </w:r>
          </w:p>
        </w:tc>
        <w:tc>
          <w:tcPr>
            <w:tcW w:w="388" w:type="pct"/>
            <w:tcBorders>
              <w:top w:val="nil"/>
              <w:left w:val="single" w:sz="4" w:space="0" w:color="auto"/>
              <w:bottom w:val="nil"/>
              <w:right w:val="single" w:sz="4" w:space="0" w:color="auto"/>
            </w:tcBorders>
            <w:vAlign w:val="bottom"/>
          </w:tcPr>
          <w:p w14:paraId="03F2E588" w14:textId="77777777" w:rsidR="00EC5972" w:rsidRPr="00323D31" w:rsidRDefault="00EC5972" w:rsidP="00EC5972">
            <w:pPr>
              <w:jc w:val="right"/>
              <w:rPr>
                <w:rFonts w:ascii="Verdana" w:hAnsi="Verdana"/>
                <w:sz w:val="16"/>
                <w:szCs w:val="16"/>
                <w:lang w:val="pt-BR"/>
              </w:rPr>
            </w:pPr>
          </w:p>
        </w:tc>
        <w:tc>
          <w:tcPr>
            <w:tcW w:w="388" w:type="pct"/>
            <w:tcBorders>
              <w:top w:val="nil"/>
              <w:left w:val="single" w:sz="4" w:space="0" w:color="auto"/>
              <w:bottom w:val="nil"/>
              <w:right w:val="single" w:sz="4" w:space="0" w:color="auto"/>
            </w:tcBorders>
            <w:vAlign w:val="bottom"/>
          </w:tcPr>
          <w:p w14:paraId="185C5253" w14:textId="77777777" w:rsidR="00EC5972" w:rsidRPr="00323D31" w:rsidRDefault="00EC5972" w:rsidP="00EC5972">
            <w:pPr>
              <w:jc w:val="right"/>
              <w:rPr>
                <w:rFonts w:ascii="Verdana" w:hAnsi="Verdana"/>
                <w:sz w:val="16"/>
                <w:szCs w:val="16"/>
                <w:lang w:val="pt-BR"/>
              </w:rPr>
            </w:pPr>
          </w:p>
        </w:tc>
        <w:tc>
          <w:tcPr>
            <w:tcW w:w="386" w:type="pct"/>
            <w:tcBorders>
              <w:top w:val="nil"/>
              <w:left w:val="single" w:sz="4" w:space="0" w:color="auto"/>
              <w:bottom w:val="nil"/>
              <w:right w:val="single" w:sz="4" w:space="0" w:color="auto"/>
            </w:tcBorders>
            <w:vAlign w:val="bottom"/>
          </w:tcPr>
          <w:p w14:paraId="28CEEB4F" w14:textId="77777777" w:rsidR="00EC5972" w:rsidRPr="00323D31" w:rsidRDefault="00EC5972" w:rsidP="00EC5972">
            <w:pPr>
              <w:jc w:val="right"/>
              <w:rPr>
                <w:rFonts w:ascii="Verdana" w:hAnsi="Verdana"/>
                <w:sz w:val="16"/>
                <w:szCs w:val="16"/>
                <w:lang w:val="pt-BR"/>
              </w:rPr>
            </w:pPr>
          </w:p>
        </w:tc>
        <w:tc>
          <w:tcPr>
            <w:tcW w:w="429" w:type="pct"/>
            <w:tcBorders>
              <w:top w:val="nil"/>
              <w:left w:val="single" w:sz="4" w:space="0" w:color="auto"/>
              <w:bottom w:val="nil"/>
              <w:right w:val="single" w:sz="4" w:space="0" w:color="auto"/>
            </w:tcBorders>
            <w:vAlign w:val="bottom"/>
          </w:tcPr>
          <w:p w14:paraId="2525EF2C" w14:textId="77777777" w:rsidR="00EC5972" w:rsidRPr="00EC5972" w:rsidRDefault="00EC5972" w:rsidP="00EC5972">
            <w:pPr>
              <w:jc w:val="right"/>
              <w:rPr>
                <w:rFonts w:ascii="Verdana" w:hAnsi="Verdana"/>
                <w:sz w:val="16"/>
                <w:szCs w:val="16"/>
                <w:lang w:val="pt-BR"/>
              </w:rPr>
            </w:pPr>
          </w:p>
        </w:tc>
        <w:tc>
          <w:tcPr>
            <w:tcW w:w="431" w:type="pct"/>
            <w:tcBorders>
              <w:top w:val="nil"/>
              <w:left w:val="single" w:sz="4" w:space="0" w:color="auto"/>
              <w:bottom w:val="nil"/>
              <w:right w:val="single" w:sz="4" w:space="0" w:color="auto"/>
            </w:tcBorders>
            <w:vAlign w:val="bottom"/>
          </w:tcPr>
          <w:p w14:paraId="3B552AAD" w14:textId="77777777" w:rsidR="00EC5972" w:rsidRPr="00323D31" w:rsidRDefault="00EC5972" w:rsidP="00EC5972">
            <w:pPr>
              <w:jc w:val="right"/>
              <w:rPr>
                <w:rFonts w:ascii="Verdana" w:hAnsi="Verdana"/>
                <w:sz w:val="16"/>
                <w:szCs w:val="16"/>
                <w:lang w:val="pt-BR"/>
              </w:rPr>
            </w:pPr>
          </w:p>
        </w:tc>
        <w:tc>
          <w:tcPr>
            <w:tcW w:w="344" w:type="pct"/>
            <w:tcBorders>
              <w:top w:val="nil"/>
              <w:left w:val="single" w:sz="4" w:space="0" w:color="auto"/>
              <w:bottom w:val="nil"/>
              <w:right w:val="single" w:sz="4" w:space="0" w:color="auto"/>
            </w:tcBorders>
            <w:vAlign w:val="bottom"/>
          </w:tcPr>
          <w:p w14:paraId="4D52F175" w14:textId="77777777" w:rsidR="00EC5972" w:rsidRPr="00323D31" w:rsidRDefault="00EC5972" w:rsidP="00EC5972">
            <w:pPr>
              <w:jc w:val="right"/>
              <w:rPr>
                <w:rFonts w:ascii="Verdana" w:hAnsi="Verdana"/>
                <w:sz w:val="16"/>
                <w:szCs w:val="16"/>
                <w:lang w:val="pt-BR"/>
              </w:rPr>
            </w:pPr>
          </w:p>
        </w:tc>
        <w:tc>
          <w:tcPr>
            <w:tcW w:w="388" w:type="pct"/>
            <w:tcBorders>
              <w:top w:val="nil"/>
              <w:left w:val="single" w:sz="4" w:space="0" w:color="auto"/>
              <w:bottom w:val="nil"/>
              <w:right w:val="single" w:sz="4" w:space="0" w:color="auto"/>
            </w:tcBorders>
            <w:vAlign w:val="bottom"/>
          </w:tcPr>
          <w:p w14:paraId="020601B4" w14:textId="77777777" w:rsidR="00EC5972" w:rsidRPr="00323D31" w:rsidRDefault="00EC5972" w:rsidP="00EC5972">
            <w:pPr>
              <w:jc w:val="right"/>
              <w:rPr>
                <w:rFonts w:ascii="Verdana" w:hAnsi="Verdana"/>
                <w:sz w:val="16"/>
                <w:szCs w:val="16"/>
                <w:lang w:val="pt-BR"/>
              </w:rPr>
            </w:pPr>
          </w:p>
        </w:tc>
        <w:tc>
          <w:tcPr>
            <w:tcW w:w="431" w:type="pct"/>
            <w:tcBorders>
              <w:top w:val="nil"/>
              <w:left w:val="single" w:sz="4" w:space="0" w:color="auto"/>
              <w:bottom w:val="nil"/>
              <w:right w:val="single" w:sz="4" w:space="0" w:color="auto"/>
            </w:tcBorders>
            <w:shd w:val="clear" w:color="auto" w:fill="auto"/>
            <w:vAlign w:val="bottom"/>
          </w:tcPr>
          <w:p w14:paraId="3B7C14F5" w14:textId="77777777" w:rsidR="00EC5972" w:rsidRPr="00694CB7" w:rsidRDefault="00C8203B" w:rsidP="00EC5972">
            <w:pPr>
              <w:jc w:val="right"/>
              <w:rPr>
                <w:rFonts w:ascii="Verdana" w:hAnsi="Verdana"/>
                <w:sz w:val="16"/>
                <w:szCs w:val="16"/>
                <w:lang w:val="pt-BR"/>
              </w:rPr>
            </w:pPr>
            <w:r>
              <w:rPr>
                <w:rFonts w:ascii="Verdana" w:hAnsi="Verdana"/>
                <w:sz w:val="16"/>
                <w:szCs w:val="16"/>
                <w:lang w:val="pt-BR"/>
              </w:rPr>
              <w:t>(</w:t>
            </w:r>
            <w:r w:rsidR="000570D2" w:rsidRPr="000570D2">
              <w:rPr>
                <w:rFonts w:ascii="Verdana" w:hAnsi="Verdana"/>
                <w:sz w:val="16"/>
                <w:szCs w:val="16"/>
                <w:lang w:val="pt-BR"/>
              </w:rPr>
              <w:t>1.502.731</w:t>
            </w:r>
            <w:r>
              <w:rPr>
                <w:rFonts w:ascii="Verdana" w:hAnsi="Verdana"/>
                <w:sz w:val="16"/>
                <w:szCs w:val="16"/>
                <w:lang w:val="pt-BR"/>
              </w:rPr>
              <w:t>)</w:t>
            </w:r>
          </w:p>
        </w:tc>
        <w:tc>
          <w:tcPr>
            <w:tcW w:w="416" w:type="pct"/>
            <w:tcBorders>
              <w:top w:val="nil"/>
              <w:left w:val="single" w:sz="4" w:space="0" w:color="auto"/>
              <w:bottom w:val="nil"/>
              <w:right w:val="single" w:sz="4" w:space="0" w:color="auto"/>
            </w:tcBorders>
            <w:shd w:val="clear" w:color="auto" w:fill="auto"/>
            <w:vAlign w:val="bottom"/>
          </w:tcPr>
          <w:p w14:paraId="223CC82F" w14:textId="77777777" w:rsidR="00EC5972" w:rsidRPr="00694CB7" w:rsidRDefault="00C8203B" w:rsidP="00EC5972">
            <w:pPr>
              <w:jc w:val="right"/>
              <w:rPr>
                <w:rFonts w:ascii="Verdana" w:hAnsi="Verdana"/>
                <w:sz w:val="16"/>
                <w:szCs w:val="16"/>
                <w:lang w:val="pt-BR"/>
              </w:rPr>
            </w:pPr>
            <w:r>
              <w:rPr>
                <w:rFonts w:ascii="Verdana" w:hAnsi="Verdana"/>
                <w:sz w:val="16"/>
                <w:szCs w:val="16"/>
                <w:lang w:val="pt-BR"/>
              </w:rPr>
              <w:t>(</w:t>
            </w:r>
            <w:r w:rsidR="000570D2" w:rsidRPr="000570D2">
              <w:rPr>
                <w:rFonts w:ascii="Verdana" w:hAnsi="Verdana"/>
                <w:sz w:val="16"/>
                <w:szCs w:val="16"/>
                <w:lang w:val="pt-BR"/>
              </w:rPr>
              <w:t>1.502.731</w:t>
            </w:r>
            <w:r>
              <w:rPr>
                <w:rFonts w:ascii="Verdana" w:hAnsi="Verdana"/>
                <w:sz w:val="16"/>
                <w:szCs w:val="16"/>
                <w:lang w:val="pt-BR"/>
              </w:rPr>
              <w:t>)</w:t>
            </w:r>
          </w:p>
        </w:tc>
        <w:tc>
          <w:tcPr>
            <w:tcW w:w="402" w:type="pct"/>
            <w:tcBorders>
              <w:top w:val="nil"/>
              <w:left w:val="single" w:sz="4" w:space="0" w:color="auto"/>
              <w:bottom w:val="nil"/>
              <w:right w:val="single" w:sz="4" w:space="0" w:color="auto"/>
            </w:tcBorders>
            <w:vAlign w:val="bottom"/>
          </w:tcPr>
          <w:p w14:paraId="10D88101" w14:textId="77777777" w:rsidR="00EC5972" w:rsidRPr="00694CB7" w:rsidRDefault="00C8203B" w:rsidP="00EC5972">
            <w:pPr>
              <w:jc w:val="right"/>
              <w:rPr>
                <w:rFonts w:ascii="Verdana" w:hAnsi="Verdana"/>
                <w:sz w:val="16"/>
                <w:szCs w:val="16"/>
                <w:lang w:val="pt-BR"/>
              </w:rPr>
            </w:pPr>
            <w:r>
              <w:rPr>
                <w:rFonts w:ascii="Verdana" w:hAnsi="Verdana"/>
                <w:sz w:val="16"/>
                <w:szCs w:val="16"/>
                <w:lang w:val="pt-BR"/>
              </w:rPr>
              <w:t>(</w:t>
            </w:r>
            <w:r w:rsidR="000570D2" w:rsidRPr="000570D2">
              <w:rPr>
                <w:rFonts w:ascii="Verdana" w:hAnsi="Verdana"/>
                <w:sz w:val="16"/>
                <w:szCs w:val="16"/>
                <w:lang w:val="pt-BR"/>
              </w:rPr>
              <w:t>1.502.731</w:t>
            </w:r>
            <w:r>
              <w:rPr>
                <w:rFonts w:ascii="Verdana" w:hAnsi="Verdana"/>
                <w:sz w:val="16"/>
                <w:szCs w:val="16"/>
                <w:lang w:val="pt-BR"/>
              </w:rPr>
              <w:t>)</w:t>
            </w:r>
          </w:p>
        </w:tc>
      </w:tr>
      <w:tr w:rsidR="00EC5972" w:rsidRPr="00641225" w14:paraId="02D44FCF" w14:textId="77777777" w:rsidTr="00EC5972">
        <w:trPr>
          <w:trHeight w:val="107"/>
        </w:trPr>
        <w:tc>
          <w:tcPr>
            <w:tcW w:w="998" w:type="pct"/>
            <w:tcBorders>
              <w:top w:val="nil"/>
              <w:left w:val="single" w:sz="4" w:space="0" w:color="auto"/>
              <w:bottom w:val="nil"/>
              <w:right w:val="single" w:sz="4" w:space="0" w:color="auto"/>
            </w:tcBorders>
            <w:vAlign w:val="bottom"/>
          </w:tcPr>
          <w:p w14:paraId="26BE2DFD" w14:textId="77777777" w:rsidR="00EC5972" w:rsidRPr="00444F4B" w:rsidRDefault="00EC5972" w:rsidP="00BA2415">
            <w:pPr>
              <w:ind w:left="136" w:hanging="136"/>
              <w:rPr>
                <w:rFonts w:ascii="Verdana" w:hAnsi="Verdana"/>
                <w:sz w:val="16"/>
                <w:szCs w:val="16"/>
                <w:lang w:val="pt-BR"/>
              </w:rPr>
            </w:pPr>
            <w:r w:rsidRPr="00444F4B">
              <w:rPr>
                <w:rFonts w:ascii="Verdana" w:hAnsi="Verdana"/>
                <w:sz w:val="16"/>
                <w:szCs w:val="16"/>
                <w:lang w:val="pt-BR"/>
              </w:rPr>
              <w:t>Aporte de capital (nota 21</w:t>
            </w:r>
            <w:r w:rsidR="005410A5">
              <w:rPr>
                <w:rFonts w:ascii="Verdana" w:hAnsi="Verdana"/>
                <w:sz w:val="16"/>
                <w:szCs w:val="16"/>
                <w:lang w:val="pt-BR"/>
              </w:rPr>
              <w:t>.</w:t>
            </w:r>
            <w:r w:rsidRPr="00444F4B">
              <w:rPr>
                <w:rFonts w:ascii="Verdana" w:hAnsi="Verdana"/>
                <w:sz w:val="16"/>
                <w:szCs w:val="16"/>
                <w:lang w:val="pt-BR"/>
              </w:rPr>
              <w:t>a)</w:t>
            </w:r>
          </w:p>
        </w:tc>
        <w:tc>
          <w:tcPr>
            <w:tcW w:w="388" w:type="pct"/>
            <w:tcBorders>
              <w:top w:val="nil"/>
              <w:left w:val="single" w:sz="4" w:space="0" w:color="auto"/>
              <w:bottom w:val="nil"/>
              <w:right w:val="single" w:sz="4" w:space="0" w:color="auto"/>
            </w:tcBorders>
            <w:vAlign w:val="bottom"/>
          </w:tcPr>
          <w:p w14:paraId="68F6FBEE" w14:textId="77777777" w:rsidR="00EC5972" w:rsidRPr="00323D31" w:rsidRDefault="00EC5972" w:rsidP="00EC5972">
            <w:pPr>
              <w:jc w:val="right"/>
              <w:rPr>
                <w:rFonts w:ascii="Verdana" w:hAnsi="Verdana"/>
                <w:sz w:val="16"/>
                <w:szCs w:val="16"/>
                <w:lang w:val="pt-BR"/>
              </w:rPr>
            </w:pPr>
            <w:r w:rsidRPr="00EC5972">
              <w:rPr>
                <w:rFonts w:ascii="Verdana" w:hAnsi="Verdana"/>
                <w:sz w:val="16"/>
                <w:szCs w:val="16"/>
                <w:lang w:val="pt-BR"/>
              </w:rPr>
              <w:t>500.000</w:t>
            </w:r>
          </w:p>
        </w:tc>
        <w:tc>
          <w:tcPr>
            <w:tcW w:w="388" w:type="pct"/>
            <w:tcBorders>
              <w:top w:val="nil"/>
              <w:left w:val="single" w:sz="4" w:space="0" w:color="auto"/>
              <w:bottom w:val="nil"/>
              <w:right w:val="single" w:sz="4" w:space="0" w:color="auto"/>
            </w:tcBorders>
            <w:vAlign w:val="bottom"/>
          </w:tcPr>
          <w:p w14:paraId="662BBC11" w14:textId="77777777" w:rsidR="00EC5972" w:rsidRPr="00323D31" w:rsidRDefault="000570D2" w:rsidP="00EC5972">
            <w:pPr>
              <w:jc w:val="right"/>
              <w:rPr>
                <w:rFonts w:ascii="Verdana" w:hAnsi="Verdana"/>
                <w:sz w:val="16"/>
                <w:szCs w:val="16"/>
                <w:lang w:val="pt-BR"/>
              </w:rPr>
            </w:pPr>
            <w:r w:rsidRPr="000570D2">
              <w:rPr>
                <w:rFonts w:ascii="Verdana" w:hAnsi="Verdana"/>
                <w:sz w:val="16"/>
                <w:szCs w:val="16"/>
                <w:lang w:val="pt-BR"/>
              </w:rPr>
              <w:t>357.682</w:t>
            </w:r>
          </w:p>
        </w:tc>
        <w:tc>
          <w:tcPr>
            <w:tcW w:w="386" w:type="pct"/>
            <w:tcBorders>
              <w:top w:val="nil"/>
              <w:left w:val="single" w:sz="4" w:space="0" w:color="auto"/>
              <w:bottom w:val="nil"/>
              <w:right w:val="single" w:sz="4" w:space="0" w:color="auto"/>
            </w:tcBorders>
            <w:vAlign w:val="bottom"/>
          </w:tcPr>
          <w:p w14:paraId="36DAB384" w14:textId="77777777" w:rsidR="00EC5972" w:rsidRPr="00323D31" w:rsidRDefault="000570D2" w:rsidP="00EC5972">
            <w:pPr>
              <w:jc w:val="right"/>
              <w:rPr>
                <w:rFonts w:ascii="Verdana" w:hAnsi="Verdana"/>
                <w:sz w:val="16"/>
                <w:szCs w:val="16"/>
                <w:lang w:val="pt-BR"/>
              </w:rPr>
            </w:pPr>
            <w:r w:rsidRPr="000570D2">
              <w:rPr>
                <w:rFonts w:ascii="Verdana" w:hAnsi="Verdana"/>
                <w:sz w:val="16"/>
                <w:szCs w:val="16"/>
                <w:lang w:val="pt-BR"/>
              </w:rPr>
              <w:t>2.480.419</w:t>
            </w:r>
          </w:p>
        </w:tc>
        <w:tc>
          <w:tcPr>
            <w:tcW w:w="429" w:type="pct"/>
            <w:tcBorders>
              <w:top w:val="nil"/>
              <w:left w:val="single" w:sz="4" w:space="0" w:color="auto"/>
              <w:bottom w:val="nil"/>
              <w:right w:val="single" w:sz="4" w:space="0" w:color="auto"/>
            </w:tcBorders>
            <w:vAlign w:val="bottom"/>
          </w:tcPr>
          <w:p w14:paraId="7F259289" w14:textId="77777777" w:rsidR="00EC5972" w:rsidRPr="00EC5972" w:rsidRDefault="00EC5972" w:rsidP="00EC5972">
            <w:pPr>
              <w:jc w:val="right"/>
              <w:rPr>
                <w:rFonts w:ascii="Verdana" w:hAnsi="Verdana"/>
                <w:sz w:val="16"/>
                <w:szCs w:val="16"/>
                <w:lang w:val="pt-BR"/>
              </w:rPr>
            </w:pPr>
          </w:p>
        </w:tc>
        <w:tc>
          <w:tcPr>
            <w:tcW w:w="431" w:type="pct"/>
            <w:tcBorders>
              <w:top w:val="nil"/>
              <w:left w:val="single" w:sz="4" w:space="0" w:color="auto"/>
              <w:bottom w:val="nil"/>
              <w:right w:val="single" w:sz="4" w:space="0" w:color="auto"/>
            </w:tcBorders>
            <w:vAlign w:val="bottom"/>
          </w:tcPr>
          <w:p w14:paraId="5F738BD3" w14:textId="77777777" w:rsidR="00EC5972" w:rsidRPr="00323D31" w:rsidRDefault="000570D2" w:rsidP="00EC5972">
            <w:pPr>
              <w:jc w:val="right"/>
              <w:rPr>
                <w:rFonts w:ascii="Verdana" w:hAnsi="Verdana"/>
                <w:sz w:val="16"/>
                <w:szCs w:val="16"/>
                <w:lang w:val="pt-BR"/>
              </w:rPr>
            </w:pPr>
            <w:r w:rsidRPr="000570D2">
              <w:rPr>
                <w:rFonts w:ascii="Verdana" w:hAnsi="Verdana"/>
                <w:sz w:val="16"/>
                <w:szCs w:val="16"/>
                <w:lang w:val="pt-BR"/>
              </w:rPr>
              <w:t>3.338.101</w:t>
            </w:r>
          </w:p>
        </w:tc>
        <w:tc>
          <w:tcPr>
            <w:tcW w:w="344" w:type="pct"/>
            <w:tcBorders>
              <w:top w:val="nil"/>
              <w:left w:val="single" w:sz="4" w:space="0" w:color="auto"/>
              <w:bottom w:val="nil"/>
              <w:right w:val="single" w:sz="4" w:space="0" w:color="auto"/>
            </w:tcBorders>
            <w:vAlign w:val="bottom"/>
          </w:tcPr>
          <w:p w14:paraId="6EC819CE" w14:textId="77777777" w:rsidR="00EC5972" w:rsidRPr="00323D31" w:rsidRDefault="00EC5972" w:rsidP="00EC5972">
            <w:pPr>
              <w:jc w:val="right"/>
              <w:rPr>
                <w:rFonts w:ascii="Verdana" w:hAnsi="Verdana"/>
                <w:sz w:val="16"/>
                <w:szCs w:val="16"/>
                <w:lang w:val="pt-BR"/>
              </w:rPr>
            </w:pPr>
          </w:p>
        </w:tc>
        <w:tc>
          <w:tcPr>
            <w:tcW w:w="388" w:type="pct"/>
            <w:tcBorders>
              <w:top w:val="nil"/>
              <w:left w:val="single" w:sz="4" w:space="0" w:color="auto"/>
              <w:bottom w:val="nil"/>
              <w:right w:val="single" w:sz="4" w:space="0" w:color="auto"/>
            </w:tcBorders>
            <w:vAlign w:val="bottom"/>
          </w:tcPr>
          <w:p w14:paraId="0D92F338" w14:textId="77777777" w:rsidR="00EC5972" w:rsidRPr="00323D31" w:rsidRDefault="00EC5972" w:rsidP="00EC5972">
            <w:pPr>
              <w:jc w:val="right"/>
              <w:rPr>
                <w:rFonts w:ascii="Verdana" w:hAnsi="Verdana"/>
                <w:sz w:val="16"/>
                <w:szCs w:val="16"/>
                <w:lang w:val="pt-BR"/>
              </w:rPr>
            </w:pPr>
          </w:p>
        </w:tc>
        <w:tc>
          <w:tcPr>
            <w:tcW w:w="431" w:type="pct"/>
            <w:tcBorders>
              <w:top w:val="nil"/>
              <w:left w:val="single" w:sz="4" w:space="0" w:color="auto"/>
              <w:bottom w:val="nil"/>
              <w:right w:val="single" w:sz="4" w:space="0" w:color="auto"/>
            </w:tcBorders>
            <w:shd w:val="clear" w:color="auto" w:fill="auto"/>
            <w:vAlign w:val="bottom"/>
          </w:tcPr>
          <w:p w14:paraId="598956BA" w14:textId="77777777" w:rsidR="00EC5972" w:rsidRPr="00694CB7" w:rsidRDefault="00EC5972" w:rsidP="00EC5972">
            <w:pPr>
              <w:jc w:val="right"/>
              <w:rPr>
                <w:rFonts w:ascii="Verdana" w:hAnsi="Verdana"/>
                <w:sz w:val="16"/>
                <w:szCs w:val="16"/>
                <w:lang w:val="pt-BR"/>
              </w:rPr>
            </w:pPr>
          </w:p>
        </w:tc>
        <w:tc>
          <w:tcPr>
            <w:tcW w:w="416" w:type="pct"/>
            <w:tcBorders>
              <w:top w:val="nil"/>
              <w:left w:val="single" w:sz="4" w:space="0" w:color="auto"/>
              <w:bottom w:val="nil"/>
              <w:right w:val="single" w:sz="4" w:space="0" w:color="auto"/>
            </w:tcBorders>
            <w:shd w:val="clear" w:color="auto" w:fill="auto"/>
            <w:vAlign w:val="bottom"/>
          </w:tcPr>
          <w:p w14:paraId="04D0FDEF" w14:textId="77777777" w:rsidR="00EC5972" w:rsidRPr="00694CB7" w:rsidRDefault="00EC5972" w:rsidP="00EC5972">
            <w:pPr>
              <w:jc w:val="right"/>
              <w:rPr>
                <w:rFonts w:ascii="Verdana" w:hAnsi="Verdana"/>
                <w:sz w:val="16"/>
                <w:szCs w:val="16"/>
                <w:lang w:val="pt-BR"/>
              </w:rPr>
            </w:pPr>
          </w:p>
        </w:tc>
        <w:tc>
          <w:tcPr>
            <w:tcW w:w="402" w:type="pct"/>
            <w:tcBorders>
              <w:top w:val="nil"/>
              <w:left w:val="single" w:sz="4" w:space="0" w:color="auto"/>
              <w:bottom w:val="nil"/>
              <w:right w:val="single" w:sz="4" w:space="0" w:color="auto"/>
            </w:tcBorders>
            <w:vAlign w:val="bottom"/>
          </w:tcPr>
          <w:p w14:paraId="60AA5D90" w14:textId="77777777" w:rsidR="00EC5972" w:rsidRPr="00694CB7" w:rsidRDefault="000570D2" w:rsidP="00EC5972">
            <w:pPr>
              <w:jc w:val="right"/>
              <w:rPr>
                <w:rFonts w:ascii="Verdana" w:hAnsi="Verdana"/>
                <w:sz w:val="16"/>
                <w:szCs w:val="16"/>
                <w:lang w:val="pt-BR"/>
              </w:rPr>
            </w:pPr>
            <w:r w:rsidRPr="000570D2">
              <w:rPr>
                <w:rFonts w:ascii="Verdana" w:hAnsi="Verdana"/>
                <w:sz w:val="16"/>
                <w:szCs w:val="16"/>
                <w:lang w:val="pt-BR"/>
              </w:rPr>
              <w:t>3.338.101</w:t>
            </w:r>
          </w:p>
        </w:tc>
      </w:tr>
      <w:tr w:rsidR="00EC5972" w:rsidRPr="00641225" w14:paraId="1ECBB54B" w14:textId="77777777" w:rsidTr="00EC5972">
        <w:trPr>
          <w:trHeight w:val="107"/>
        </w:trPr>
        <w:tc>
          <w:tcPr>
            <w:tcW w:w="998" w:type="pct"/>
            <w:tcBorders>
              <w:top w:val="nil"/>
              <w:left w:val="single" w:sz="4" w:space="0" w:color="auto"/>
              <w:bottom w:val="nil"/>
              <w:right w:val="single" w:sz="4" w:space="0" w:color="auto"/>
            </w:tcBorders>
            <w:vAlign w:val="bottom"/>
          </w:tcPr>
          <w:p w14:paraId="26065A4B" w14:textId="77777777" w:rsidR="00EC5972" w:rsidRPr="00444F4B" w:rsidRDefault="00EC5972" w:rsidP="00BA2415">
            <w:pPr>
              <w:ind w:left="136" w:hanging="136"/>
              <w:rPr>
                <w:rFonts w:ascii="Verdana" w:hAnsi="Verdana"/>
                <w:sz w:val="16"/>
                <w:szCs w:val="16"/>
                <w:lang w:val="pt-BR"/>
              </w:rPr>
            </w:pPr>
            <w:r w:rsidRPr="00444F4B">
              <w:rPr>
                <w:rFonts w:ascii="Verdana" w:hAnsi="Verdana"/>
                <w:sz w:val="16"/>
                <w:szCs w:val="16"/>
                <w:lang w:val="pt-BR"/>
              </w:rPr>
              <w:t>Operaciones con los propietarios (nota 21</w:t>
            </w:r>
            <w:r w:rsidR="005410A5">
              <w:rPr>
                <w:rFonts w:ascii="Verdana" w:hAnsi="Verdana"/>
                <w:sz w:val="16"/>
                <w:szCs w:val="16"/>
                <w:lang w:val="pt-BR"/>
              </w:rPr>
              <w:t>.</w:t>
            </w:r>
            <w:r w:rsidRPr="00444F4B">
              <w:rPr>
                <w:rFonts w:ascii="Verdana" w:hAnsi="Verdana"/>
                <w:sz w:val="16"/>
                <w:szCs w:val="16"/>
                <w:lang w:val="pt-BR"/>
              </w:rPr>
              <w:t>a)</w:t>
            </w:r>
          </w:p>
        </w:tc>
        <w:tc>
          <w:tcPr>
            <w:tcW w:w="388" w:type="pct"/>
            <w:tcBorders>
              <w:top w:val="nil"/>
              <w:left w:val="single" w:sz="4" w:space="0" w:color="auto"/>
              <w:bottom w:val="nil"/>
              <w:right w:val="single" w:sz="4" w:space="0" w:color="auto"/>
            </w:tcBorders>
            <w:vAlign w:val="bottom"/>
          </w:tcPr>
          <w:p w14:paraId="5CC2BB86" w14:textId="77777777" w:rsidR="00EC5972" w:rsidRPr="00323D31" w:rsidRDefault="00EC5972" w:rsidP="00EC5972">
            <w:pPr>
              <w:jc w:val="right"/>
              <w:rPr>
                <w:rFonts w:ascii="Verdana" w:hAnsi="Verdana"/>
                <w:sz w:val="16"/>
                <w:szCs w:val="16"/>
                <w:lang w:val="pt-BR"/>
              </w:rPr>
            </w:pPr>
          </w:p>
        </w:tc>
        <w:tc>
          <w:tcPr>
            <w:tcW w:w="388" w:type="pct"/>
            <w:tcBorders>
              <w:top w:val="nil"/>
              <w:left w:val="single" w:sz="4" w:space="0" w:color="auto"/>
              <w:bottom w:val="nil"/>
              <w:right w:val="single" w:sz="4" w:space="0" w:color="auto"/>
            </w:tcBorders>
            <w:vAlign w:val="bottom"/>
          </w:tcPr>
          <w:p w14:paraId="35A0F113" w14:textId="77777777" w:rsidR="00EC5972" w:rsidRPr="00323D31" w:rsidRDefault="00EC5972" w:rsidP="00EC5972">
            <w:pPr>
              <w:jc w:val="right"/>
              <w:rPr>
                <w:rFonts w:ascii="Verdana" w:hAnsi="Verdana"/>
                <w:sz w:val="16"/>
                <w:szCs w:val="16"/>
                <w:lang w:val="pt-BR"/>
              </w:rPr>
            </w:pPr>
          </w:p>
        </w:tc>
        <w:tc>
          <w:tcPr>
            <w:tcW w:w="386" w:type="pct"/>
            <w:tcBorders>
              <w:top w:val="nil"/>
              <w:left w:val="single" w:sz="4" w:space="0" w:color="auto"/>
              <w:bottom w:val="nil"/>
              <w:right w:val="single" w:sz="4" w:space="0" w:color="auto"/>
            </w:tcBorders>
            <w:vAlign w:val="bottom"/>
          </w:tcPr>
          <w:p w14:paraId="7A4D473B" w14:textId="77777777" w:rsidR="00EC5972" w:rsidRPr="00323D31" w:rsidRDefault="00EC5972" w:rsidP="00EC5972">
            <w:pPr>
              <w:jc w:val="right"/>
              <w:rPr>
                <w:rFonts w:ascii="Verdana" w:hAnsi="Verdana"/>
                <w:sz w:val="16"/>
                <w:szCs w:val="16"/>
                <w:lang w:val="pt-BR"/>
              </w:rPr>
            </w:pPr>
          </w:p>
        </w:tc>
        <w:tc>
          <w:tcPr>
            <w:tcW w:w="429" w:type="pct"/>
            <w:tcBorders>
              <w:top w:val="nil"/>
              <w:left w:val="single" w:sz="4" w:space="0" w:color="auto"/>
              <w:bottom w:val="nil"/>
              <w:right w:val="single" w:sz="4" w:space="0" w:color="auto"/>
            </w:tcBorders>
            <w:vAlign w:val="bottom"/>
          </w:tcPr>
          <w:p w14:paraId="01B2A0C4" w14:textId="77777777" w:rsidR="00EC5972" w:rsidRPr="00EC5972" w:rsidRDefault="000570D2" w:rsidP="00EC5972">
            <w:pPr>
              <w:jc w:val="right"/>
              <w:rPr>
                <w:rFonts w:ascii="Verdana" w:hAnsi="Verdana"/>
                <w:sz w:val="16"/>
                <w:szCs w:val="16"/>
                <w:lang w:val="pt-BR"/>
              </w:rPr>
            </w:pPr>
            <w:r w:rsidRPr="000570D2">
              <w:rPr>
                <w:rFonts w:ascii="Verdana" w:hAnsi="Verdana"/>
                <w:sz w:val="16"/>
                <w:szCs w:val="16"/>
                <w:lang w:val="pt-BR"/>
              </w:rPr>
              <w:t>1.234.269</w:t>
            </w:r>
          </w:p>
        </w:tc>
        <w:tc>
          <w:tcPr>
            <w:tcW w:w="431" w:type="pct"/>
            <w:tcBorders>
              <w:top w:val="nil"/>
              <w:left w:val="single" w:sz="4" w:space="0" w:color="auto"/>
              <w:bottom w:val="nil"/>
              <w:right w:val="single" w:sz="4" w:space="0" w:color="auto"/>
            </w:tcBorders>
            <w:vAlign w:val="bottom"/>
          </w:tcPr>
          <w:p w14:paraId="3CCE3C45" w14:textId="77777777" w:rsidR="00EC5972" w:rsidRPr="00323D31" w:rsidRDefault="000570D2" w:rsidP="00EC5972">
            <w:pPr>
              <w:jc w:val="right"/>
              <w:rPr>
                <w:rFonts w:ascii="Verdana" w:hAnsi="Verdana"/>
                <w:sz w:val="16"/>
                <w:szCs w:val="16"/>
                <w:lang w:val="pt-BR"/>
              </w:rPr>
            </w:pPr>
            <w:r w:rsidRPr="000570D2">
              <w:rPr>
                <w:rFonts w:ascii="Verdana" w:hAnsi="Verdana"/>
                <w:sz w:val="16"/>
                <w:szCs w:val="16"/>
                <w:lang w:val="pt-BR"/>
              </w:rPr>
              <w:t>1.234.269</w:t>
            </w:r>
          </w:p>
        </w:tc>
        <w:tc>
          <w:tcPr>
            <w:tcW w:w="344" w:type="pct"/>
            <w:tcBorders>
              <w:top w:val="nil"/>
              <w:left w:val="single" w:sz="4" w:space="0" w:color="auto"/>
              <w:bottom w:val="nil"/>
              <w:right w:val="single" w:sz="4" w:space="0" w:color="auto"/>
            </w:tcBorders>
            <w:vAlign w:val="bottom"/>
          </w:tcPr>
          <w:p w14:paraId="4EEAFE55" w14:textId="77777777" w:rsidR="00EC5972" w:rsidRPr="00323D31" w:rsidRDefault="00EC5972" w:rsidP="00EC5972">
            <w:pPr>
              <w:jc w:val="right"/>
              <w:rPr>
                <w:rFonts w:ascii="Verdana" w:hAnsi="Verdana"/>
                <w:sz w:val="16"/>
                <w:szCs w:val="16"/>
                <w:lang w:val="pt-BR"/>
              </w:rPr>
            </w:pPr>
          </w:p>
        </w:tc>
        <w:tc>
          <w:tcPr>
            <w:tcW w:w="388" w:type="pct"/>
            <w:tcBorders>
              <w:top w:val="nil"/>
              <w:left w:val="single" w:sz="4" w:space="0" w:color="auto"/>
              <w:bottom w:val="nil"/>
              <w:right w:val="single" w:sz="4" w:space="0" w:color="auto"/>
            </w:tcBorders>
            <w:vAlign w:val="bottom"/>
          </w:tcPr>
          <w:p w14:paraId="282BD680" w14:textId="77777777" w:rsidR="00EC5972" w:rsidRPr="00323D31" w:rsidRDefault="00EC5972" w:rsidP="00EC5972">
            <w:pPr>
              <w:jc w:val="right"/>
              <w:rPr>
                <w:rFonts w:ascii="Verdana" w:hAnsi="Verdana"/>
                <w:sz w:val="16"/>
                <w:szCs w:val="16"/>
                <w:lang w:val="pt-BR"/>
              </w:rPr>
            </w:pPr>
          </w:p>
        </w:tc>
        <w:tc>
          <w:tcPr>
            <w:tcW w:w="431" w:type="pct"/>
            <w:tcBorders>
              <w:top w:val="nil"/>
              <w:left w:val="single" w:sz="4" w:space="0" w:color="auto"/>
              <w:bottom w:val="nil"/>
              <w:right w:val="single" w:sz="4" w:space="0" w:color="auto"/>
            </w:tcBorders>
            <w:shd w:val="clear" w:color="auto" w:fill="auto"/>
            <w:vAlign w:val="bottom"/>
          </w:tcPr>
          <w:p w14:paraId="34D0BB40" w14:textId="77777777" w:rsidR="00EC5972" w:rsidRPr="00694CB7" w:rsidRDefault="00EC5972" w:rsidP="00EC5972">
            <w:pPr>
              <w:jc w:val="right"/>
              <w:rPr>
                <w:rFonts w:ascii="Verdana" w:hAnsi="Verdana"/>
                <w:sz w:val="16"/>
                <w:szCs w:val="16"/>
                <w:lang w:val="pt-BR"/>
              </w:rPr>
            </w:pPr>
          </w:p>
        </w:tc>
        <w:tc>
          <w:tcPr>
            <w:tcW w:w="416" w:type="pct"/>
            <w:tcBorders>
              <w:top w:val="nil"/>
              <w:left w:val="single" w:sz="4" w:space="0" w:color="auto"/>
              <w:bottom w:val="nil"/>
              <w:right w:val="single" w:sz="4" w:space="0" w:color="auto"/>
            </w:tcBorders>
            <w:shd w:val="clear" w:color="auto" w:fill="auto"/>
            <w:vAlign w:val="bottom"/>
          </w:tcPr>
          <w:p w14:paraId="46AC5C6B" w14:textId="77777777" w:rsidR="00EC5972" w:rsidRPr="00694CB7" w:rsidRDefault="00EC5972" w:rsidP="00EC5972">
            <w:pPr>
              <w:jc w:val="right"/>
              <w:rPr>
                <w:rFonts w:ascii="Verdana" w:hAnsi="Verdana"/>
                <w:sz w:val="16"/>
                <w:szCs w:val="16"/>
                <w:lang w:val="pt-BR"/>
              </w:rPr>
            </w:pPr>
          </w:p>
        </w:tc>
        <w:tc>
          <w:tcPr>
            <w:tcW w:w="402" w:type="pct"/>
            <w:tcBorders>
              <w:top w:val="nil"/>
              <w:left w:val="single" w:sz="4" w:space="0" w:color="auto"/>
              <w:bottom w:val="nil"/>
              <w:right w:val="single" w:sz="4" w:space="0" w:color="auto"/>
            </w:tcBorders>
            <w:vAlign w:val="bottom"/>
          </w:tcPr>
          <w:p w14:paraId="5D624A5D" w14:textId="77777777" w:rsidR="00EC5972" w:rsidRPr="00694CB7" w:rsidRDefault="000570D2" w:rsidP="00EC5972">
            <w:pPr>
              <w:jc w:val="right"/>
              <w:rPr>
                <w:rFonts w:ascii="Verdana" w:hAnsi="Verdana"/>
                <w:sz w:val="16"/>
                <w:szCs w:val="16"/>
                <w:lang w:val="pt-BR"/>
              </w:rPr>
            </w:pPr>
            <w:r w:rsidRPr="000570D2">
              <w:rPr>
                <w:rFonts w:ascii="Verdana" w:hAnsi="Verdana"/>
                <w:sz w:val="16"/>
                <w:szCs w:val="16"/>
                <w:lang w:val="pt-BR"/>
              </w:rPr>
              <w:t>1.234.269</w:t>
            </w:r>
          </w:p>
        </w:tc>
      </w:tr>
      <w:tr w:rsidR="00EC5972" w:rsidRPr="00641225" w14:paraId="62128B62" w14:textId="77777777" w:rsidTr="00EC5972">
        <w:trPr>
          <w:trHeight w:val="293"/>
        </w:trPr>
        <w:tc>
          <w:tcPr>
            <w:tcW w:w="998" w:type="pct"/>
            <w:tcBorders>
              <w:top w:val="single" w:sz="4" w:space="0" w:color="auto"/>
              <w:left w:val="single" w:sz="4" w:space="0" w:color="auto"/>
              <w:bottom w:val="double" w:sz="4" w:space="0" w:color="auto"/>
              <w:right w:val="single" w:sz="4" w:space="0" w:color="auto"/>
            </w:tcBorders>
            <w:vAlign w:val="center"/>
            <w:hideMark/>
          </w:tcPr>
          <w:p w14:paraId="07F6BA1E" w14:textId="77777777" w:rsidR="00EC5972" w:rsidRPr="00641225" w:rsidRDefault="00A67D0D" w:rsidP="00A67D0D">
            <w:pPr>
              <w:ind w:left="136" w:hanging="136"/>
              <w:rPr>
                <w:rFonts w:ascii="Verdana" w:hAnsi="Verdana"/>
                <w:b/>
                <w:sz w:val="16"/>
                <w:szCs w:val="16"/>
                <w:lang w:val="pt-BR"/>
              </w:rPr>
            </w:pPr>
            <w:r>
              <w:rPr>
                <w:rFonts w:ascii="Verdana" w:hAnsi="Verdana"/>
                <w:b/>
                <w:sz w:val="16"/>
                <w:szCs w:val="16"/>
                <w:lang w:val="pt-BR"/>
              </w:rPr>
              <w:t>Saldos al 31</w:t>
            </w:r>
            <w:r w:rsidR="00EC5972" w:rsidRPr="00641225">
              <w:rPr>
                <w:rFonts w:ascii="Verdana" w:hAnsi="Verdana"/>
                <w:b/>
                <w:sz w:val="16"/>
                <w:szCs w:val="16"/>
                <w:lang w:val="pt-BR"/>
              </w:rPr>
              <w:t xml:space="preserve"> de </w:t>
            </w:r>
            <w:r>
              <w:rPr>
                <w:rFonts w:ascii="Verdana" w:hAnsi="Verdana"/>
                <w:b/>
                <w:sz w:val="16"/>
                <w:szCs w:val="16"/>
                <w:lang w:val="pt-BR"/>
              </w:rPr>
              <w:t>dic</w:t>
            </w:r>
            <w:r w:rsidR="00EC5972">
              <w:rPr>
                <w:rFonts w:ascii="Verdana" w:hAnsi="Verdana"/>
                <w:b/>
                <w:sz w:val="16"/>
                <w:szCs w:val="16"/>
                <w:lang w:val="pt-BR"/>
              </w:rPr>
              <w:t xml:space="preserve">iembre </w:t>
            </w:r>
            <w:r w:rsidR="00EC5972" w:rsidRPr="00641225">
              <w:rPr>
                <w:rFonts w:ascii="Verdana" w:hAnsi="Verdana"/>
                <w:b/>
                <w:sz w:val="16"/>
                <w:szCs w:val="16"/>
                <w:lang w:val="pt-BR"/>
              </w:rPr>
              <w:t>de 201</w:t>
            </w:r>
            <w:r w:rsidR="00EC5972">
              <w:rPr>
                <w:rFonts w:ascii="Verdana" w:hAnsi="Verdana"/>
                <w:b/>
                <w:sz w:val="16"/>
                <w:szCs w:val="16"/>
                <w:lang w:val="pt-BR"/>
              </w:rPr>
              <w:t>8</w:t>
            </w:r>
          </w:p>
        </w:tc>
        <w:tc>
          <w:tcPr>
            <w:tcW w:w="388" w:type="pct"/>
            <w:tcBorders>
              <w:top w:val="single" w:sz="4" w:space="0" w:color="auto"/>
              <w:left w:val="single" w:sz="4" w:space="0" w:color="auto"/>
              <w:bottom w:val="double" w:sz="4" w:space="0" w:color="auto"/>
              <w:right w:val="single" w:sz="4" w:space="0" w:color="auto"/>
            </w:tcBorders>
            <w:vAlign w:val="bottom"/>
          </w:tcPr>
          <w:p w14:paraId="1F4EC966" w14:textId="77777777" w:rsidR="00EC5972" w:rsidRPr="00694CB7" w:rsidRDefault="00EC5972" w:rsidP="00EC5972">
            <w:pPr>
              <w:jc w:val="right"/>
              <w:rPr>
                <w:rFonts w:ascii="Verdana" w:hAnsi="Verdana"/>
                <w:b/>
                <w:noProof/>
                <w:sz w:val="16"/>
                <w:szCs w:val="16"/>
              </w:rPr>
            </w:pPr>
            <w:r w:rsidRPr="00EC5972">
              <w:rPr>
                <w:rFonts w:ascii="Verdana" w:hAnsi="Verdana"/>
                <w:b/>
                <w:noProof/>
                <w:sz w:val="16"/>
                <w:szCs w:val="16"/>
              </w:rPr>
              <w:t>1.148.574</w:t>
            </w:r>
          </w:p>
        </w:tc>
        <w:tc>
          <w:tcPr>
            <w:tcW w:w="388" w:type="pct"/>
            <w:tcBorders>
              <w:top w:val="single" w:sz="4" w:space="0" w:color="auto"/>
              <w:left w:val="single" w:sz="4" w:space="0" w:color="auto"/>
              <w:bottom w:val="double" w:sz="4" w:space="0" w:color="auto"/>
              <w:right w:val="single" w:sz="4" w:space="0" w:color="auto"/>
            </w:tcBorders>
            <w:vAlign w:val="bottom"/>
          </w:tcPr>
          <w:p w14:paraId="2C90FFE2" w14:textId="77777777" w:rsidR="00EC5972" w:rsidRPr="00694CB7" w:rsidRDefault="000570D2" w:rsidP="00EC5972">
            <w:pPr>
              <w:jc w:val="right"/>
              <w:rPr>
                <w:rFonts w:ascii="Verdana" w:hAnsi="Verdana"/>
                <w:b/>
                <w:noProof/>
                <w:sz w:val="16"/>
                <w:szCs w:val="16"/>
              </w:rPr>
            </w:pPr>
            <w:r w:rsidRPr="000570D2">
              <w:rPr>
                <w:rFonts w:ascii="Verdana" w:hAnsi="Verdana"/>
                <w:b/>
                <w:noProof/>
                <w:sz w:val="16"/>
                <w:szCs w:val="16"/>
              </w:rPr>
              <w:t>2.888.725</w:t>
            </w:r>
          </w:p>
        </w:tc>
        <w:tc>
          <w:tcPr>
            <w:tcW w:w="386" w:type="pct"/>
            <w:tcBorders>
              <w:top w:val="single" w:sz="4" w:space="0" w:color="auto"/>
              <w:left w:val="single" w:sz="4" w:space="0" w:color="auto"/>
              <w:bottom w:val="double" w:sz="4" w:space="0" w:color="auto"/>
              <w:right w:val="single" w:sz="4" w:space="0" w:color="auto"/>
            </w:tcBorders>
            <w:vAlign w:val="bottom"/>
          </w:tcPr>
          <w:p w14:paraId="51B552EC" w14:textId="77777777" w:rsidR="00EC5972" w:rsidRPr="00694CB7" w:rsidRDefault="000570D2" w:rsidP="00EC5972">
            <w:pPr>
              <w:jc w:val="right"/>
              <w:rPr>
                <w:rFonts w:ascii="Verdana" w:hAnsi="Verdana"/>
                <w:b/>
                <w:noProof/>
                <w:sz w:val="16"/>
                <w:szCs w:val="16"/>
              </w:rPr>
            </w:pPr>
            <w:r w:rsidRPr="000570D2">
              <w:rPr>
                <w:rFonts w:ascii="Verdana" w:hAnsi="Verdana"/>
                <w:b/>
                <w:noProof/>
                <w:sz w:val="16"/>
                <w:szCs w:val="16"/>
              </w:rPr>
              <w:t>2.532.755</w:t>
            </w:r>
          </w:p>
        </w:tc>
        <w:tc>
          <w:tcPr>
            <w:tcW w:w="429" w:type="pct"/>
            <w:tcBorders>
              <w:top w:val="single" w:sz="4" w:space="0" w:color="auto"/>
              <w:left w:val="single" w:sz="4" w:space="0" w:color="auto"/>
              <w:bottom w:val="double" w:sz="4" w:space="0" w:color="auto"/>
              <w:right w:val="single" w:sz="4" w:space="0" w:color="auto"/>
            </w:tcBorders>
            <w:vAlign w:val="bottom"/>
          </w:tcPr>
          <w:p w14:paraId="343B0F10" w14:textId="77777777" w:rsidR="00EC5972" w:rsidRPr="00EC5972" w:rsidRDefault="000570D2" w:rsidP="00EC5972">
            <w:pPr>
              <w:jc w:val="right"/>
              <w:rPr>
                <w:rFonts w:ascii="Verdana" w:hAnsi="Verdana"/>
                <w:b/>
                <w:sz w:val="16"/>
                <w:szCs w:val="16"/>
                <w:lang w:val="pt-BR"/>
              </w:rPr>
            </w:pPr>
            <w:r w:rsidRPr="000570D2">
              <w:rPr>
                <w:rFonts w:ascii="Verdana" w:hAnsi="Verdana"/>
                <w:b/>
                <w:sz w:val="16"/>
                <w:szCs w:val="16"/>
                <w:lang w:val="pt-BR"/>
              </w:rPr>
              <w:t>1.234.269</w:t>
            </w:r>
          </w:p>
        </w:tc>
        <w:tc>
          <w:tcPr>
            <w:tcW w:w="431" w:type="pct"/>
            <w:tcBorders>
              <w:top w:val="single" w:sz="4" w:space="0" w:color="auto"/>
              <w:left w:val="single" w:sz="4" w:space="0" w:color="auto"/>
              <w:bottom w:val="double" w:sz="4" w:space="0" w:color="auto"/>
              <w:right w:val="single" w:sz="4" w:space="0" w:color="auto"/>
            </w:tcBorders>
            <w:vAlign w:val="bottom"/>
          </w:tcPr>
          <w:p w14:paraId="58BD9ECB" w14:textId="77777777" w:rsidR="00EC5972" w:rsidRPr="00694CB7" w:rsidRDefault="000570D2" w:rsidP="00EC5972">
            <w:pPr>
              <w:jc w:val="right"/>
              <w:rPr>
                <w:rFonts w:ascii="Verdana" w:hAnsi="Verdana"/>
                <w:b/>
                <w:sz w:val="16"/>
                <w:szCs w:val="16"/>
                <w:lang w:val="pt-BR"/>
              </w:rPr>
            </w:pPr>
            <w:r w:rsidRPr="000570D2">
              <w:rPr>
                <w:rFonts w:ascii="Verdana" w:hAnsi="Verdana"/>
                <w:b/>
                <w:sz w:val="16"/>
                <w:szCs w:val="16"/>
                <w:lang w:val="pt-BR"/>
              </w:rPr>
              <w:t>7.804.323</w:t>
            </w:r>
          </w:p>
        </w:tc>
        <w:tc>
          <w:tcPr>
            <w:tcW w:w="344" w:type="pct"/>
            <w:tcBorders>
              <w:top w:val="single" w:sz="4" w:space="0" w:color="auto"/>
              <w:left w:val="single" w:sz="4" w:space="0" w:color="auto"/>
              <w:bottom w:val="double" w:sz="4" w:space="0" w:color="auto"/>
              <w:right w:val="single" w:sz="4" w:space="0" w:color="auto"/>
            </w:tcBorders>
            <w:vAlign w:val="bottom"/>
          </w:tcPr>
          <w:p w14:paraId="7D81C49C" w14:textId="77777777" w:rsidR="00EC5972" w:rsidRPr="00367D8E" w:rsidRDefault="000570D2" w:rsidP="00EC5972">
            <w:pPr>
              <w:jc w:val="right"/>
              <w:rPr>
                <w:rFonts w:ascii="Verdana" w:hAnsi="Verdana"/>
                <w:b/>
                <w:sz w:val="16"/>
                <w:szCs w:val="16"/>
                <w:lang w:val="pt-BR"/>
              </w:rPr>
            </w:pPr>
            <w:r w:rsidRPr="000570D2">
              <w:rPr>
                <w:rFonts w:ascii="Verdana" w:hAnsi="Verdana"/>
                <w:b/>
                <w:sz w:val="16"/>
                <w:szCs w:val="16"/>
                <w:lang w:val="pt-BR"/>
              </w:rPr>
              <w:t>5.693</w:t>
            </w:r>
          </w:p>
        </w:tc>
        <w:tc>
          <w:tcPr>
            <w:tcW w:w="388" w:type="pct"/>
            <w:tcBorders>
              <w:top w:val="single" w:sz="4" w:space="0" w:color="auto"/>
              <w:left w:val="single" w:sz="4" w:space="0" w:color="auto"/>
              <w:bottom w:val="double" w:sz="4" w:space="0" w:color="auto"/>
              <w:right w:val="single" w:sz="4" w:space="0" w:color="auto"/>
            </w:tcBorders>
            <w:vAlign w:val="bottom"/>
          </w:tcPr>
          <w:p w14:paraId="76607FF7" w14:textId="77777777" w:rsidR="00EC5972" w:rsidRPr="00367D8E" w:rsidRDefault="000570D2" w:rsidP="00EC5972">
            <w:pPr>
              <w:jc w:val="right"/>
              <w:rPr>
                <w:rFonts w:ascii="Verdana" w:hAnsi="Verdana"/>
                <w:b/>
                <w:sz w:val="16"/>
                <w:szCs w:val="16"/>
                <w:lang w:val="es-AR"/>
              </w:rPr>
            </w:pPr>
            <w:r w:rsidRPr="000570D2">
              <w:rPr>
                <w:rFonts w:ascii="Verdana" w:hAnsi="Verdana"/>
                <w:b/>
                <w:sz w:val="16"/>
                <w:szCs w:val="16"/>
                <w:lang w:val="es-AR"/>
              </w:rPr>
              <w:t>17.645</w:t>
            </w:r>
          </w:p>
        </w:tc>
        <w:tc>
          <w:tcPr>
            <w:tcW w:w="431" w:type="pct"/>
            <w:tcBorders>
              <w:top w:val="single" w:sz="4" w:space="0" w:color="auto"/>
              <w:left w:val="single" w:sz="4" w:space="0" w:color="auto"/>
              <w:bottom w:val="double" w:sz="4" w:space="0" w:color="auto"/>
              <w:right w:val="single" w:sz="4" w:space="0" w:color="auto"/>
            </w:tcBorders>
            <w:shd w:val="clear" w:color="auto" w:fill="FFFFFF"/>
            <w:vAlign w:val="bottom"/>
          </w:tcPr>
          <w:p w14:paraId="6F1A2B20" w14:textId="77777777" w:rsidR="00EC5972" w:rsidRPr="00694CB7" w:rsidRDefault="00C8203B" w:rsidP="00EC5972">
            <w:pPr>
              <w:jc w:val="right"/>
              <w:rPr>
                <w:rFonts w:ascii="Verdana" w:hAnsi="Verdana"/>
                <w:b/>
                <w:sz w:val="16"/>
                <w:szCs w:val="16"/>
                <w:lang w:val="pt-BR"/>
              </w:rPr>
            </w:pPr>
            <w:r>
              <w:rPr>
                <w:rFonts w:ascii="Verdana" w:hAnsi="Verdana"/>
                <w:b/>
                <w:sz w:val="16"/>
                <w:szCs w:val="16"/>
                <w:lang w:val="pt-BR"/>
              </w:rPr>
              <w:t>(</w:t>
            </w:r>
            <w:r w:rsidR="000570D2" w:rsidRPr="000570D2">
              <w:rPr>
                <w:rFonts w:ascii="Verdana" w:hAnsi="Verdana"/>
                <w:b/>
                <w:sz w:val="16"/>
                <w:szCs w:val="16"/>
                <w:lang w:val="pt-BR"/>
              </w:rPr>
              <w:t>4.356.156</w:t>
            </w:r>
            <w:r>
              <w:rPr>
                <w:rFonts w:ascii="Verdana" w:hAnsi="Verdana"/>
                <w:b/>
                <w:sz w:val="16"/>
                <w:szCs w:val="16"/>
                <w:lang w:val="pt-BR"/>
              </w:rPr>
              <w:t>)</w:t>
            </w:r>
          </w:p>
        </w:tc>
        <w:tc>
          <w:tcPr>
            <w:tcW w:w="416" w:type="pct"/>
            <w:tcBorders>
              <w:top w:val="single" w:sz="4" w:space="0" w:color="auto"/>
              <w:left w:val="single" w:sz="4" w:space="0" w:color="auto"/>
              <w:bottom w:val="double" w:sz="4" w:space="0" w:color="auto"/>
              <w:right w:val="single" w:sz="4" w:space="0" w:color="auto"/>
            </w:tcBorders>
            <w:shd w:val="clear" w:color="auto" w:fill="FFFFFF"/>
            <w:vAlign w:val="bottom"/>
          </w:tcPr>
          <w:p w14:paraId="59F56954" w14:textId="77777777" w:rsidR="00EC5972" w:rsidRPr="00694CB7" w:rsidRDefault="00C8203B" w:rsidP="00EC5972">
            <w:pPr>
              <w:jc w:val="right"/>
              <w:rPr>
                <w:rFonts w:ascii="Verdana" w:hAnsi="Verdana"/>
                <w:b/>
                <w:sz w:val="16"/>
                <w:szCs w:val="16"/>
                <w:lang w:val="pt-BR"/>
              </w:rPr>
            </w:pPr>
            <w:r>
              <w:rPr>
                <w:rFonts w:ascii="Verdana" w:hAnsi="Verdana"/>
                <w:b/>
                <w:sz w:val="16"/>
                <w:szCs w:val="16"/>
                <w:lang w:val="pt-BR"/>
              </w:rPr>
              <w:t>(</w:t>
            </w:r>
            <w:r w:rsidR="000570D2" w:rsidRPr="000570D2">
              <w:rPr>
                <w:rFonts w:ascii="Verdana" w:hAnsi="Verdana"/>
                <w:b/>
                <w:sz w:val="16"/>
                <w:szCs w:val="16"/>
                <w:lang w:val="pt-BR"/>
              </w:rPr>
              <w:t>4.332.818</w:t>
            </w:r>
            <w:r>
              <w:rPr>
                <w:rFonts w:ascii="Verdana" w:hAnsi="Verdana"/>
                <w:b/>
                <w:sz w:val="16"/>
                <w:szCs w:val="16"/>
                <w:lang w:val="pt-BR"/>
              </w:rPr>
              <w:t>)</w:t>
            </w:r>
          </w:p>
        </w:tc>
        <w:tc>
          <w:tcPr>
            <w:tcW w:w="402" w:type="pct"/>
            <w:tcBorders>
              <w:top w:val="single" w:sz="4" w:space="0" w:color="auto"/>
              <w:left w:val="single" w:sz="4" w:space="0" w:color="auto"/>
              <w:bottom w:val="double" w:sz="4" w:space="0" w:color="auto"/>
              <w:right w:val="single" w:sz="4" w:space="0" w:color="auto"/>
            </w:tcBorders>
            <w:shd w:val="clear" w:color="auto" w:fill="FFFFFF"/>
            <w:vAlign w:val="bottom"/>
          </w:tcPr>
          <w:p w14:paraId="36D69B5A" w14:textId="77777777" w:rsidR="00EC5972" w:rsidRPr="00694CB7" w:rsidRDefault="000570D2" w:rsidP="00EC5972">
            <w:pPr>
              <w:jc w:val="right"/>
              <w:rPr>
                <w:rFonts w:ascii="Verdana" w:hAnsi="Verdana"/>
                <w:b/>
                <w:sz w:val="16"/>
                <w:szCs w:val="16"/>
                <w:lang w:val="pt-BR"/>
              </w:rPr>
            </w:pPr>
            <w:r w:rsidRPr="000570D2">
              <w:rPr>
                <w:rFonts w:ascii="Verdana" w:hAnsi="Verdana"/>
                <w:b/>
                <w:sz w:val="16"/>
                <w:szCs w:val="16"/>
                <w:lang w:val="pt-BR"/>
              </w:rPr>
              <w:t>3.471.505</w:t>
            </w:r>
          </w:p>
        </w:tc>
      </w:tr>
    </w:tbl>
    <w:p w14:paraId="7C7A1793" w14:textId="77777777" w:rsidR="002D7403" w:rsidRDefault="002D7403" w:rsidP="00315901">
      <w:pPr>
        <w:rPr>
          <w:rFonts w:ascii="Verdana" w:hAnsi="Verdana"/>
          <w:sz w:val="16"/>
          <w:szCs w:val="16"/>
          <w:lang w:val="pt-BR"/>
        </w:rPr>
      </w:pPr>
    </w:p>
    <w:p w14:paraId="72E74E99" w14:textId="77777777" w:rsidR="00EB1229" w:rsidRPr="00641225" w:rsidRDefault="00EB1229" w:rsidP="00315901">
      <w:pPr>
        <w:rPr>
          <w:rFonts w:ascii="Verdana" w:hAnsi="Verdana"/>
          <w:sz w:val="16"/>
          <w:szCs w:val="16"/>
          <w:lang w:val="pt-BR"/>
        </w:rPr>
      </w:pPr>
    </w:p>
    <w:p w14:paraId="2EBF2883" w14:textId="77777777" w:rsidR="002A7C42" w:rsidRPr="00641225" w:rsidRDefault="00AB3DA2" w:rsidP="002A7C42">
      <w:pPr>
        <w:jc w:val="center"/>
        <w:rPr>
          <w:rFonts w:ascii="Verdana" w:hAnsi="Verdana"/>
          <w:sz w:val="16"/>
          <w:szCs w:val="16"/>
          <w:lang w:val="pt-BR"/>
        </w:rPr>
      </w:pPr>
      <w:r w:rsidRPr="00641225">
        <w:rPr>
          <w:rFonts w:ascii="Verdana" w:hAnsi="Verdana"/>
          <w:sz w:val="16"/>
          <w:szCs w:val="16"/>
          <w:lang w:val="pt-BR"/>
        </w:rPr>
        <w:t>Las</w:t>
      </w:r>
      <w:r w:rsidR="00C8296B" w:rsidRPr="00641225">
        <w:rPr>
          <w:rFonts w:ascii="Verdana" w:hAnsi="Verdana"/>
          <w:sz w:val="16"/>
          <w:szCs w:val="16"/>
          <w:lang w:val="pt-BR"/>
        </w:rPr>
        <w:t xml:space="preserve"> </w:t>
      </w:r>
      <w:r w:rsidR="00AA1C1C">
        <w:rPr>
          <w:rFonts w:ascii="Verdana" w:hAnsi="Verdana"/>
          <w:sz w:val="16"/>
          <w:szCs w:val="16"/>
          <w:lang w:val="pt-BR"/>
        </w:rPr>
        <w:t>notas 1 a 2</w:t>
      </w:r>
      <w:r w:rsidR="00C43821">
        <w:rPr>
          <w:rFonts w:ascii="Verdana" w:hAnsi="Verdana"/>
          <w:sz w:val="16"/>
          <w:szCs w:val="16"/>
          <w:lang w:val="pt-BR"/>
        </w:rPr>
        <w:t>5</w:t>
      </w:r>
      <w:r w:rsidR="002A7C42" w:rsidRPr="00641225">
        <w:rPr>
          <w:rFonts w:ascii="Verdana" w:hAnsi="Verdana"/>
          <w:sz w:val="16"/>
          <w:szCs w:val="16"/>
          <w:lang w:val="pt-BR"/>
        </w:rPr>
        <w:t xml:space="preserve"> forman parte integrante de este estado</w:t>
      </w:r>
    </w:p>
    <w:p w14:paraId="7681F6D7" w14:textId="77777777" w:rsidR="002A7C42" w:rsidRPr="00641225" w:rsidRDefault="002A7C42" w:rsidP="002A7C42">
      <w:pPr>
        <w:rPr>
          <w:rFonts w:ascii="Verdana" w:hAnsi="Verdana"/>
          <w:sz w:val="16"/>
          <w:szCs w:val="16"/>
          <w:lang w:val="pt-BR"/>
        </w:rPr>
      </w:pPr>
    </w:p>
    <w:p w14:paraId="72E77A5B" w14:textId="77777777" w:rsidR="002A7C42" w:rsidRDefault="002A7C42" w:rsidP="002A7C42">
      <w:pPr>
        <w:rPr>
          <w:rFonts w:ascii="Verdana" w:hAnsi="Verdana"/>
          <w:sz w:val="16"/>
          <w:szCs w:val="16"/>
          <w:lang w:val="pt-BR"/>
        </w:rPr>
      </w:pPr>
    </w:p>
    <w:p w14:paraId="354DF6C3" w14:textId="77777777" w:rsidR="0001581A" w:rsidRDefault="0001581A" w:rsidP="002A7C42">
      <w:pPr>
        <w:rPr>
          <w:rFonts w:ascii="Verdana" w:hAnsi="Verdana"/>
          <w:sz w:val="16"/>
          <w:szCs w:val="16"/>
          <w:lang w:val="pt-BR"/>
        </w:rPr>
      </w:pPr>
    </w:p>
    <w:p w14:paraId="0B005A81" w14:textId="77777777" w:rsidR="0001581A" w:rsidRDefault="0001581A" w:rsidP="002A7C42">
      <w:pPr>
        <w:rPr>
          <w:rFonts w:ascii="Verdana" w:hAnsi="Verdana"/>
          <w:sz w:val="16"/>
          <w:szCs w:val="16"/>
          <w:lang w:val="pt-BR"/>
        </w:rPr>
      </w:pPr>
    </w:p>
    <w:p w14:paraId="279CBB2A" w14:textId="77777777" w:rsidR="0001581A" w:rsidRDefault="0001581A" w:rsidP="002A7C42">
      <w:pPr>
        <w:rPr>
          <w:rFonts w:ascii="Verdana" w:hAnsi="Verdana"/>
          <w:sz w:val="16"/>
          <w:szCs w:val="16"/>
          <w:lang w:val="pt-BR"/>
        </w:rPr>
      </w:pPr>
    </w:p>
    <w:p w14:paraId="42C50BDB" w14:textId="77777777" w:rsidR="0001581A" w:rsidRDefault="0001581A" w:rsidP="002A7C42">
      <w:pPr>
        <w:rPr>
          <w:rFonts w:ascii="Verdana" w:hAnsi="Verdana"/>
          <w:sz w:val="16"/>
          <w:szCs w:val="16"/>
          <w:lang w:val="pt-BR"/>
        </w:rPr>
      </w:pPr>
    </w:p>
    <w:p w14:paraId="1C64A2FB" w14:textId="77777777" w:rsidR="0001581A" w:rsidRDefault="0001581A" w:rsidP="002A7C42">
      <w:pPr>
        <w:rPr>
          <w:rFonts w:ascii="Verdana" w:hAnsi="Verdana"/>
          <w:sz w:val="16"/>
          <w:szCs w:val="16"/>
          <w:lang w:val="pt-BR"/>
        </w:rPr>
      </w:pPr>
    </w:p>
    <w:p w14:paraId="5BCD4987" w14:textId="77777777" w:rsidR="0001581A" w:rsidRDefault="0001581A" w:rsidP="002A7C42">
      <w:pPr>
        <w:rPr>
          <w:rFonts w:ascii="Verdana" w:hAnsi="Verdana"/>
          <w:sz w:val="16"/>
          <w:szCs w:val="16"/>
          <w:lang w:val="pt-BR"/>
        </w:rPr>
      </w:pPr>
    </w:p>
    <w:p w14:paraId="6D8AB1C8" w14:textId="77777777" w:rsidR="0001581A" w:rsidRDefault="0001581A" w:rsidP="002A7C42">
      <w:pPr>
        <w:rPr>
          <w:rFonts w:ascii="Verdana" w:hAnsi="Verdana"/>
          <w:sz w:val="16"/>
          <w:szCs w:val="16"/>
          <w:lang w:val="pt-BR"/>
        </w:rPr>
      </w:pPr>
    </w:p>
    <w:p w14:paraId="7CD33B84" w14:textId="77777777" w:rsidR="0001581A" w:rsidRPr="00641225" w:rsidRDefault="0001581A" w:rsidP="002A7C42">
      <w:pPr>
        <w:rPr>
          <w:rFonts w:ascii="Verdana" w:hAnsi="Verdana"/>
          <w:sz w:val="16"/>
          <w:szCs w:val="16"/>
          <w:lang w:val="pt-BR"/>
        </w:rPr>
      </w:pPr>
    </w:p>
    <w:p w14:paraId="4E9F2C84" w14:textId="77777777" w:rsidR="002A7C42" w:rsidRDefault="002A7C42" w:rsidP="001E673C">
      <w:pPr>
        <w:rPr>
          <w:rFonts w:ascii="Verdana" w:hAnsi="Verdana"/>
          <w:sz w:val="16"/>
          <w:szCs w:val="16"/>
        </w:rPr>
      </w:pPr>
    </w:p>
    <w:p w14:paraId="4B7B9DA4" w14:textId="77777777" w:rsidR="00EB1229" w:rsidRDefault="00EB1229" w:rsidP="001E673C">
      <w:pPr>
        <w:rPr>
          <w:rFonts w:ascii="Verdana" w:hAnsi="Verdana"/>
          <w:sz w:val="16"/>
          <w:szCs w:val="16"/>
        </w:rPr>
      </w:pPr>
    </w:p>
    <w:tbl>
      <w:tblPr>
        <w:tblW w:w="11835" w:type="dxa"/>
        <w:jc w:val="center"/>
        <w:tblLook w:val="04A0" w:firstRow="1" w:lastRow="0" w:firstColumn="1" w:lastColumn="0" w:noHBand="0" w:noVBand="1"/>
      </w:tblPr>
      <w:tblGrid>
        <w:gridCol w:w="4465"/>
        <w:gridCol w:w="3685"/>
        <w:gridCol w:w="3685"/>
      </w:tblGrid>
      <w:tr w:rsidR="00DE0485" w:rsidRPr="00323D31" w14:paraId="716CD41A" w14:textId="77777777" w:rsidTr="00A40EB6">
        <w:trPr>
          <w:trHeight w:val="814"/>
          <w:jc w:val="center"/>
        </w:trPr>
        <w:tc>
          <w:tcPr>
            <w:tcW w:w="4465" w:type="dxa"/>
          </w:tcPr>
          <w:p w14:paraId="605B86AD" w14:textId="2C4E915A" w:rsidR="00DE0485" w:rsidRPr="0013354A" w:rsidRDefault="00A40EB6" w:rsidP="00A35C1F">
            <w:pPr>
              <w:ind w:left="33"/>
              <w:jc w:val="center"/>
              <w:outlineLvl w:val="0"/>
              <w:rPr>
                <w:rFonts w:ascii="Verdana" w:hAnsi="Verdana"/>
                <w:sz w:val="16"/>
                <w:szCs w:val="16"/>
              </w:rPr>
            </w:pPr>
            <w:r>
              <w:rPr>
                <w:rFonts w:ascii="Verdana" w:hAnsi="Verdana"/>
                <w:sz w:val="16"/>
                <w:szCs w:val="16"/>
              </w:rPr>
              <w:t>El informe fechado el</w:t>
            </w:r>
            <w:r w:rsidR="00822882">
              <w:rPr>
                <w:rFonts w:ascii="Verdana" w:hAnsi="Verdana"/>
                <w:sz w:val="16"/>
                <w:szCs w:val="16"/>
              </w:rPr>
              <w:t xml:space="preserve"> 11</w:t>
            </w:r>
            <w:r w:rsidR="00F55C48">
              <w:rPr>
                <w:rFonts w:ascii="Verdana" w:hAnsi="Verdana"/>
                <w:sz w:val="16"/>
                <w:szCs w:val="16"/>
              </w:rPr>
              <w:t xml:space="preserve"> </w:t>
            </w:r>
            <w:r>
              <w:rPr>
                <w:rFonts w:ascii="Verdana" w:hAnsi="Verdana"/>
                <w:sz w:val="16"/>
                <w:szCs w:val="16"/>
              </w:rPr>
              <w:t xml:space="preserve">de </w:t>
            </w:r>
            <w:r w:rsidR="00A67D0D">
              <w:rPr>
                <w:rFonts w:ascii="Verdana" w:hAnsi="Verdana"/>
                <w:sz w:val="16"/>
                <w:szCs w:val="16"/>
              </w:rPr>
              <w:t xml:space="preserve">febrero </w:t>
            </w:r>
            <w:r w:rsidR="00DE0485" w:rsidRPr="0013354A">
              <w:rPr>
                <w:rFonts w:ascii="Verdana" w:hAnsi="Verdana"/>
                <w:sz w:val="16"/>
                <w:szCs w:val="16"/>
              </w:rPr>
              <w:t>de 20</w:t>
            </w:r>
            <w:r w:rsidR="00A67D0D">
              <w:rPr>
                <w:rFonts w:ascii="Verdana" w:hAnsi="Verdana"/>
                <w:sz w:val="16"/>
                <w:szCs w:val="16"/>
              </w:rPr>
              <w:t>20</w:t>
            </w:r>
          </w:p>
          <w:p w14:paraId="324A7C7B" w14:textId="77777777" w:rsidR="00DE0485" w:rsidRPr="0013354A" w:rsidRDefault="00DE0485" w:rsidP="00A35C1F">
            <w:pPr>
              <w:ind w:left="357" w:hanging="357"/>
              <w:jc w:val="center"/>
              <w:rPr>
                <w:rFonts w:ascii="Verdana" w:hAnsi="Verdana"/>
                <w:sz w:val="16"/>
                <w:szCs w:val="16"/>
              </w:rPr>
            </w:pPr>
            <w:r w:rsidRPr="0013354A">
              <w:rPr>
                <w:rFonts w:ascii="Verdana" w:hAnsi="Verdana"/>
                <w:sz w:val="16"/>
                <w:szCs w:val="16"/>
              </w:rPr>
              <w:t>se extiende en documento aparte</w:t>
            </w:r>
          </w:p>
          <w:p w14:paraId="6E964828" w14:textId="77777777" w:rsidR="0001581A" w:rsidRPr="00B74D21" w:rsidRDefault="0001581A" w:rsidP="0001581A">
            <w:pPr>
              <w:jc w:val="center"/>
              <w:rPr>
                <w:rFonts w:ascii="Verdana" w:hAnsi="Verdana"/>
                <w:b/>
                <w:bCs/>
                <w:sz w:val="16"/>
                <w:szCs w:val="16"/>
              </w:rPr>
            </w:pPr>
            <w:r>
              <w:rPr>
                <w:rFonts w:ascii="Verdana" w:hAnsi="Verdana"/>
                <w:b/>
                <w:bCs/>
                <w:sz w:val="16"/>
                <w:szCs w:val="16"/>
              </w:rPr>
              <w:t>DELOITTE &amp; Co S.A.</w:t>
            </w:r>
          </w:p>
          <w:p w14:paraId="165B1FB1" w14:textId="77777777" w:rsidR="00DE0485" w:rsidRPr="0013354A" w:rsidRDefault="00DE0485" w:rsidP="00A35C1F">
            <w:pPr>
              <w:jc w:val="center"/>
              <w:rPr>
                <w:rFonts w:ascii="Verdana" w:hAnsi="Verdana"/>
                <w:sz w:val="16"/>
                <w:szCs w:val="16"/>
                <w:lang w:val="es-ES"/>
              </w:rPr>
            </w:pPr>
          </w:p>
        </w:tc>
        <w:tc>
          <w:tcPr>
            <w:tcW w:w="3685" w:type="dxa"/>
          </w:tcPr>
          <w:p w14:paraId="40DB9833" w14:textId="77777777" w:rsidR="00DE0485" w:rsidRPr="00323D31" w:rsidRDefault="00DE0485" w:rsidP="00A35C1F">
            <w:pPr>
              <w:ind w:left="357" w:hanging="357"/>
              <w:jc w:val="center"/>
              <w:outlineLvl w:val="0"/>
              <w:rPr>
                <w:rFonts w:ascii="Verdana" w:hAnsi="Verdana"/>
                <w:sz w:val="16"/>
                <w:szCs w:val="16"/>
              </w:rPr>
            </w:pPr>
          </w:p>
        </w:tc>
        <w:tc>
          <w:tcPr>
            <w:tcW w:w="3685" w:type="dxa"/>
          </w:tcPr>
          <w:p w14:paraId="436AC0A2" w14:textId="77777777" w:rsidR="00DE0485" w:rsidRPr="00323D31" w:rsidRDefault="00DE0485" w:rsidP="00A35C1F">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DE0485" w:rsidRPr="00323D31" w14:paraId="124153DE" w14:textId="77777777" w:rsidTr="00A40EB6">
        <w:trPr>
          <w:trHeight w:val="227"/>
          <w:jc w:val="center"/>
        </w:trPr>
        <w:tc>
          <w:tcPr>
            <w:tcW w:w="4465" w:type="dxa"/>
          </w:tcPr>
          <w:p w14:paraId="7711CDB2" w14:textId="77777777" w:rsidR="00DE0485" w:rsidRDefault="00DE0485" w:rsidP="00A35C1F">
            <w:pPr>
              <w:autoSpaceDE w:val="0"/>
              <w:autoSpaceDN w:val="0"/>
              <w:adjustRightInd w:val="0"/>
              <w:jc w:val="center"/>
              <w:rPr>
                <w:rFonts w:ascii="Verdana" w:hAnsi="Verdana"/>
                <w:b/>
                <w:sz w:val="16"/>
                <w:szCs w:val="16"/>
                <w:lang w:val="pt-BR"/>
              </w:rPr>
            </w:pPr>
          </w:p>
        </w:tc>
        <w:tc>
          <w:tcPr>
            <w:tcW w:w="3685" w:type="dxa"/>
          </w:tcPr>
          <w:p w14:paraId="010D275E" w14:textId="77777777" w:rsidR="00DE0485" w:rsidRDefault="00DE0485" w:rsidP="00A35C1F">
            <w:pPr>
              <w:jc w:val="center"/>
              <w:rPr>
                <w:rFonts w:ascii="Verdana" w:hAnsi="Verdana"/>
                <w:b/>
                <w:sz w:val="16"/>
                <w:szCs w:val="16"/>
                <w:lang w:val="pt-BR"/>
              </w:rPr>
            </w:pPr>
          </w:p>
        </w:tc>
        <w:tc>
          <w:tcPr>
            <w:tcW w:w="3685" w:type="dxa"/>
          </w:tcPr>
          <w:p w14:paraId="70AC04CE" w14:textId="77777777" w:rsidR="00DE0485" w:rsidRDefault="00DE0485" w:rsidP="00A35C1F">
            <w:pPr>
              <w:pStyle w:val="Textoindependiente"/>
              <w:jc w:val="center"/>
              <w:rPr>
                <w:rFonts w:ascii="Verdana" w:hAnsi="Verdana"/>
                <w:b/>
                <w:sz w:val="16"/>
                <w:szCs w:val="16"/>
                <w:lang w:val="pt-BR" w:eastAsia="en-US"/>
              </w:rPr>
            </w:pPr>
          </w:p>
        </w:tc>
      </w:tr>
      <w:tr w:rsidR="00DE0485" w:rsidRPr="00323D31" w14:paraId="7258A7C6" w14:textId="77777777" w:rsidTr="00A40EB6">
        <w:trPr>
          <w:trHeight w:val="610"/>
          <w:jc w:val="center"/>
        </w:trPr>
        <w:tc>
          <w:tcPr>
            <w:tcW w:w="4465" w:type="dxa"/>
          </w:tcPr>
          <w:p w14:paraId="6F3B226B" w14:textId="77777777" w:rsidR="0001581A" w:rsidRPr="00064371" w:rsidRDefault="0001581A" w:rsidP="0001581A">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4AA45A9B" w14:textId="77777777" w:rsidR="0001581A" w:rsidRPr="00064371" w:rsidRDefault="0001581A" w:rsidP="0001581A">
            <w:pPr>
              <w:jc w:val="center"/>
              <w:rPr>
                <w:rFonts w:ascii="Verdana" w:hAnsi="Verdana"/>
                <w:sz w:val="16"/>
                <w:szCs w:val="16"/>
                <w:lang w:val="pt-BR"/>
              </w:rPr>
            </w:pPr>
            <w:r w:rsidRPr="00064371">
              <w:rPr>
                <w:rFonts w:ascii="Verdana" w:hAnsi="Verdana"/>
                <w:sz w:val="16"/>
                <w:szCs w:val="16"/>
                <w:lang w:val="pt-BR"/>
              </w:rPr>
              <w:t>Contador Público (U.B.A.)</w:t>
            </w:r>
          </w:p>
          <w:p w14:paraId="1E34D057" w14:textId="77777777" w:rsidR="00DE0485" w:rsidRPr="0013354A" w:rsidRDefault="0001581A" w:rsidP="0001581A">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685" w:type="dxa"/>
          </w:tcPr>
          <w:p w14:paraId="6B295FE3" w14:textId="782A93C4" w:rsidR="00DE0485" w:rsidRPr="00323D31" w:rsidRDefault="00822882" w:rsidP="00A35C1F">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2D506FD7" w14:textId="77777777" w:rsidR="00B63F0C" w:rsidRPr="00A67D0D" w:rsidRDefault="00B63F0C" w:rsidP="00B63F0C">
            <w:pPr>
              <w:pStyle w:val="Textoindependiente"/>
              <w:jc w:val="center"/>
              <w:rPr>
                <w:rFonts w:ascii="Verdana" w:hAnsi="Verdana"/>
                <w:b/>
                <w:sz w:val="16"/>
                <w:szCs w:val="16"/>
                <w:lang w:val="pt-BR" w:eastAsia="en-US"/>
              </w:rPr>
            </w:pPr>
            <w:r w:rsidRPr="00A67D0D">
              <w:rPr>
                <w:rFonts w:ascii="Verdana" w:hAnsi="Verdana"/>
                <w:b/>
                <w:sz w:val="16"/>
                <w:szCs w:val="16"/>
                <w:lang w:val="pt-BR" w:eastAsia="en-US"/>
              </w:rPr>
              <w:t>SANTIAGO DAIREAUX</w:t>
            </w:r>
          </w:p>
          <w:p w14:paraId="01DF65FF" w14:textId="77777777" w:rsidR="00DE0485" w:rsidRPr="00323D31" w:rsidRDefault="00DE0485" w:rsidP="00A35C1F">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4E29435A" w14:textId="77777777" w:rsidR="00EB1229" w:rsidRPr="00641225" w:rsidRDefault="00EB1229" w:rsidP="001E673C">
      <w:pPr>
        <w:rPr>
          <w:rFonts w:ascii="Verdana" w:hAnsi="Verdana"/>
          <w:sz w:val="16"/>
          <w:szCs w:val="16"/>
        </w:rPr>
      </w:pPr>
    </w:p>
    <w:p w14:paraId="2009BE2C" w14:textId="77777777" w:rsidR="002A7C42" w:rsidRPr="00641225" w:rsidRDefault="002A7C42" w:rsidP="001E673C">
      <w:pPr>
        <w:rPr>
          <w:rFonts w:ascii="Verdana" w:hAnsi="Verdana"/>
          <w:sz w:val="16"/>
          <w:szCs w:val="16"/>
        </w:rPr>
      </w:pPr>
    </w:p>
    <w:p w14:paraId="30D155BB" w14:textId="77777777" w:rsidR="002A7C42" w:rsidRPr="00641225" w:rsidRDefault="002A7C42" w:rsidP="001E673C">
      <w:pPr>
        <w:rPr>
          <w:rFonts w:ascii="Verdana" w:hAnsi="Verdana"/>
          <w:sz w:val="16"/>
          <w:szCs w:val="16"/>
        </w:rPr>
        <w:sectPr w:rsidR="002A7C42" w:rsidRPr="00641225" w:rsidSect="00B03C8E">
          <w:pgSz w:w="16840" w:h="11907" w:orient="landscape" w:code="9"/>
          <w:pgMar w:top="986" w:right="680" w:bottom="1134" w:left="425" w:header="737" w:footer="397" w:gutter="0"/>
          <w:pgNumType w:fmt="numberInDash"/>
          <w:cols w:space="720"/>
          <w:docGrid w:linePitch="272"/>
        </w:sectPr>
      </w:pPr>
    </w:p>
    <w:p w14:paraId="69D2C62A" w14:textId="77777777" w:rsidR="00641225" w:rsidRDefault="00641225" w:rsidP="001B4A31">
      <w:pPr>
        <w:rPr>
          <w:rFonts w:ascii="Verdana" w:hAnsi="Verdana"/>
          <w:b/>
          <w:sz w:val="16"/>
          <w:szCs w:val="16"/>
        </w:rPr>
      </w:pPr>
    </w:p>
    <w:p w14:paraId="5609344A" w14:textId="77777777" w:rsidR="007D0B27" w:rsidRPr="00641225" w:rsidRDefault="007D0B27" w:rsidP="001B4A31">
      <w:pPr>
        <w:rPr>
          <w:rFonts w:ascii="Verdana" w:hAnsi="Verdana"/>
          <w:b/>
          <w:sz w:val="16"/>
          <w:szCs w:val="16"/>
        </w:rPr>
      </w:pPr>
      <w:r w:rsidRPr="00641225">
        <w:rPr>
          <w:rFonts w:ascii="Verdana" w:hAnsi="Verdana"/>
          <w:b/>
          <w:sz w:val="16"/>
          <w:szCs w:val="16"/>
        </w:rPr>
        <w:t xml:space="preserve">ESTADO </w:t>
      </w:r>
      <w:r w:rsidR="00F5032A" w:rsidRPr="00641225">
        <w:rPr>
          <w:rFonts w:ascii="Verdana" w:hAnsi="Verdana"/>
          <w:b/>
          <w:sz w:val="16"/>
          <w:szCs w:val="16"/>
        </w:rPr>
        <w:t xml:space="preserve">INTERMEDIO CONDENSADO </w:t>
      </w:r>
      <w:r w:rsidR="0012461A" w:rsidRPr="00641225">
        <w:rPr>
          <w:rFonts w:ascii="Verdana" w:hAnsi="Verdana"/>
          <w:b/>
          <w:sz w:val="16"/>
          <w:szCs w:val="16"/>
        </w:rPr>
        <w:t>D</w:t>
      </w:r>
      <w:r w:rsidRPr="00641225">
        <w:rPr>
          <w:rFonts w:ascii="Verdana" w:hAnsi="Verdana"/>
          <w:b/>
          <w:sz w:val="16"/>
          <w:szCs w:val="16"/>
        </w:rPr>
        <w:t>E FLUJO</w:t>
      </w:r>
      <w:r w:rsidR="00CC6FA2" w:rsidRPr="00641225">
        <w:rPr>
          <w:rFonts w:ascii="Verdana" w:hAnsi="Verdana"/>
          <w:b/>
          <w:sz w:val="16"/>
          <w:szCs w:val="16"/>
        </w:rPr>
        <w:t xml:space="preserve"> DE EFECTIVO</w:t>
      </w:r>
      <w:r w:rsidR="00F456D3" w:rsidRPr="00641225">
        <w:rPr>
          <w:rFonts w:ascii="Verdana" w:hAnsi="Verdana"/>
          <w:b/>
          <w:sz w:val="16"/>
          <w:szCs w:val="16"/>
        </w:rPr>
        <w:t xml:space="preserve"> </w:t>
      </w:r>
      <w:r w:rsidR="00082BFE" w:rsidRPr="00641225">
        <w:rPr>
          <w:rFonts w:ascii="Verdana" w:hAnsi="Verdana"/>
          <w:b/>
          <w:sz w:val="16"/>
          <w:szCs w:val="16"/>
        </w:rPr>
        <w:t xml:space="preserve">POR EL </w:t>
      </w:r>
      <w:r w:rsidR="006500A2" w:rsidRPr="00641225">
        <w:rPr>
          <w:rFonts w:ascii="Verdana" w:hAnsi="Verdana"/>
          <w:b/>
          <w:sz w:val="16"/>
          <w:szCs w:val="16"/>
        </w:rPr>
        <w:t>PERÍODO</w:t>
      </w:r>
      <w:r w:rsidR="006B4BFD" w:rsidRPr="00641225">
        <w:rPr>
          <w:rFonts w:ascii="Verdana" w:hAnsi="Verdana"/>
          <w:b/>
          <w:sz w:val="16"/>
          <w:szCs w:val="16"/>
        </w:rPr>
        <w:t xml:space="preserve"> </w:t>
      </w:r>
      <w:r w:rsidR="000F4C14" w:rsidRPr="00641225">
        <w:rPr>
          <w:rFonts w:ascii="Verdana" w:hAnsi="Verdana"/>
          <w:b/>
          <w:sz w:val="16"/>
          <w:szCs w:val="16"/>
        </w:rPr>
        <w:t xml:space="preserve">DE </w:t>
      </w:r>
      <w:r w:rsidR="00A67D0D">
        <w:rPr>
          <w:rFonts w:ascii="Verdana" w:hAnsi="Verdana"/>
          <w:b/>
          <w:sz w:val="16"/>
          <w:szCs w:val="16"/>
        </w:rPr>
        <w:t>SEIS</w:t>
      </w:r>
      <w:r w:rsidR="001B4A31" w:rsidRPr="00641225">
        <w:rPr>
          <w:rFonts w:ascii="Verdana" w:hAnsi="Verdana"/>
          <w:b/>
          <w:sz w:val="16"/>
          <w:szCs w:val="16"/>
        </w:rPr>
        <w:t xml:space="preserve"> </w:t>
      </w:r>
      <w:r w:rsidR="00817EC9" w:rsidRPr="00641225">
        <w:rPr>
          <w:rFonts w:ascii="Verdana" w:hAnsi="Verdana"/>
          <w:b/>
          <w:sz w:val="16"/>
          <w:szCs w:val="16"/>
        </w:rPr>
        <w:t>MESES</w:t>
      </w:r>
      <w:r w:rsidRPr="00641225">
        <w:rPr>
          <w:rFonts w:ascii="Verdana" w:hAnsi="Verdana"/>
          <w:b/>
          <w:sz w:val="16"/>
          <w:szCs w:val="16"/>
        </w:rPr>
        <w:t xml:space="preserve"> </w:t>
      </w:r>
      <w:r w:rsidR="00603A2C" w:rsidRPr="00641225">
        <w:rPr>
          <w:rFonts w:ascii="Verdana" w:hAnsi="Verdana"/>
          <w:b/>
          <w:sz w:val="16"/>
          <w:szCs w:val="16"/>
        </w:rPr>
        <w:t>FINALIZADO</w:t>
      </w:r>
      <w:r w:rsidRPr="00641225">
        <w:rPr>
          <w:rFonts w:ascii="Verdana" w:hAnsi="Verdana"/>
          <w:b/>
          <w:sz w:val="16"/>
          <w:szCs w:val="16"/>
        </w:rPr>
        <w:t xml:space="preserve"> EL </w:t>
      </w:r>
      <w:r w:rsidR="00C30F7D" w:rsidRPr="00641225">
        <w:rPr>
          <w:rFonts w:ascii="Verdana" w:hAnsi="Verdana"/>
          <w:b/>
          <w:sz w:val="16"/>
          <w:szCs w:val="16"/>
        </w:rPr>
        <w:t>3</w:t>
      </w:r>
      <w:r w:rsidR="00A67D0D">
        <w:rPr>
          <w:rFonts w:ascii="Verdana" w:hAnsi="Verdana"/>
          <w:b/>
          <w:sz w:val="16"/>
          <w:szCs w:val="16"/>
        </w:rPr>
        <w:t>1</w:t>
      </w:r>
      <w:r w:rsidR="00C30F7D" w:rsidRPr="00641225">
        <w:rPr>
          <w:rFonts w:ascii="Verdana" w:hAnsi="Verdana"/>
          <w:b/>
          <w:sz w:val="16"/>
          <w:szCs w:val="16"/>
        </w:rPr>
        <w:t xml:space="preserve"> DE </w:t>
      </w:r>
      <w:r w:rsidR="00A67D0D">
        <w:rPr>
          <w:rFonts w:ascii="Verdana" w:hAnsi="Verdana"/>
          <w:b/>
          <w:sz w:val="16"/>
          <w:szCs w:val="16"/>
        </w:rPr>
        <w:t>DIC</w:t>
      </w:r>
      <w:r w:rsidR="00A40EB6">
        <w:rPr>
          <w:rFonts w:ascii="Verdana" w:hAnsi="Verdana"/>
          <w:b/>
          <w:sz w:val="16"/>
          <w:szCs w:val="16"/>
        </w:rPr>
        <w:t>IEMBRE</w:t>
      </w:r>
      <w:r w:rsidR="00BB5679">
        <w:rPr>
          <w:rFonts w:ascii="Verdana" w:hAnsi="Verdana"/>
          <w:b/>
          <w:sz w:val="16"/>
          <w:szCs w:val="16"/>
        </w:rPr>
        <w:t xml:space="preserve"> </w:t>
      </w:r>
      <w:r w:rsidR="00C62452" w:rsidRPr="00641225">
        <w:rPr>
          <w:rFonts w:ascii="Verdana" w:hAnsi="Verdana"/>
          <w:b/>
          <w:sz w:val="16"/>
          <w:szCs w:val="16"/>
        </w:rPr>
        <w:t>DE 201</w:t>
      </w:r>
      <w:r w:rsidR="000C49D4">
        <w:rPr>
          <w:rFonts w:ascii="Verdana" w:hAnsi="Verdana"/>
          <w:b/>
          <w:sz w:val="16"/>
          <w:szCs w:val="16"/>
        </w:rPr>
        <w:t>9</w:t>
      </w:r>
    </w:p>
    <w:p w14:paraId="3A27DE77" w14:textId="77777777" w:rsidR="00113E8C" w:rsidRPr="00CB242C" w:rsidRDefault="00113E8C" w:rsidP="007D0B27">
      <w:pPr>
        <w:ind w:left="142" w:hanging="141"/>
        <w:jc w:val="both"/>
        <w:rPr>
          <w:rFonts w:ascii="Verdana" w:hAnsi="Verdana"/>
          <w:sz w:val="16"/>
          <w:szCs w:val="16"/>
        </w:rPr>
      </w:pPr>
      <w:r w:rsidRPr="00CB242C">
        <w:rPr>
          <w:rFonts w:ascii="Verdana" w:hAnsi="Verdana"/>
          <w:sz w:val="16"/>
          <w:szCs w:val="16"/>
        </w:rPr>
        <w:t xml:space="preserve">(Presentado en forma comparativa con cifras correspondientes al período </w:t>
      </w:r>
      <w:r w:rsidR="00F002AB" w:rsidRPr="00CB242C">
        <w:rPr>
          <w:rFonts w:ascii="Verdana" w:hAnsi="Verdana"/>
          <w:sz w:val="16"/>
          <w:szCs w:val="16"/>
        </w:rPr>
        <w:t xml:space="preserve">de </w:t>
      </w:r>
      <w:r w:rsidR="00A67D0D">
        <w:rPr>
          <w:rFonts w:ascii="Verdana" w:hAnsi="Verdana"/>
          <w:sz w:val="16"/>
          <w:szCs w:val="16"/>
        </w:rPr>
        <w:t>sei</w:t>
      </w:r>
      <w:r w:rsidR="00BB5679">
        <w:rPr>
          <w:rFonts w:ascii="Verdana" w:hAnsi="Verdana"/>
          <w:sz w:val="16"/>
          <w:szCs w:val="16"/>
        </w:rPr>
        <w:t>s</w:t>
      </w:r>
      <w:r w:rsidR="00817EC9" w:rsidRPr="00CB242C">
        <w:rPr>
          <w:rFonts w:ascii="Verdana" w:hAnsi="Verdana"/>
          <w:sz w:val="16"/>
          <w:szCs w:val="16"/>
        </w:rPr>
        <w:t xml:space="preserve"> meses</w:t>
      </w:r>
      <w:r w:rsidRPr="00CB242C">
        <w:rPr>
          <w:rFonts w:ascii="Verdana" w:hAnsi="Verdana"/>
          <w:sz w:val="16"/>
          <w:szCs w:val="16"/>
        </w:rPr>
        <w:t xml:space="preserve"> </w:t>
      </w:r>
      <w:r w:rsidR="00870474" w:rsidRPr="00CB242C">
        <w:rPr>
          <w:rFonts w:ascii="Verdana" w:hAnsi="Verdana"/>
          <w:sz w:val="16"/>
          <w:szCs w:val="16"/>
        </w:rPr>
        <w:t>finalizado</w:t>
      </w:r>
      <w:r w:rsidRPr="00CB242C">
        <w:rPr>
          <w:rFonts w:ascii="Verdana" w:hAnsi="Verdana"/>
          <w:sz w:val="16"/>
          <w:szCs w:val="16"/>
        </w:rPr>
        <w:t xml:space="preserve"> el </w:t>
      </w:r>
      <w:r w:rsidR="00600FFA" w:rsidRPr="00CB242C">
        <w:rPr>
          <w:rFonts w:ascii="Verdana" w:hAnsi="Verdana"/>
          <w:sz w:val="16"/>
          <w:szCs w:val="16"/>
        </w:rPr>
        <w:t>3</w:t>
      </w:r>
      <w:r w:rsidR="00A67D0D">
        <w:rPr>
          <w:rFonts w:ascii="Verdana" w:hAnsi="Verdana"/>
          <w:sz w:val="16"/>
          <w:szCs w:val="16"/>
        </w:rPr>
        <w:t>1</w:t>
      </w:r>
      <w:r w:rsidR="00F002AB" w:rsidRPr="00CB242C">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iembre</w:t>
      </w:r>
      <w:r w:rsidR="00BB5679">
        <w:rPr>
          <w:rFonts w:ascii="Verdana" w:hAnsi="Verdana"/>
          <w:sz w:val="16"/>
          <w:szCs w:val="16"/>
        </w:rPr>
        <w:t xml:space="preserve"> </w:t>
      </w:r>
      <w:r w:rsidR="00A77EFA" w:rsidRPr="00CB242C">
        <w:rPr>
          <w:rFonts w:ascii="Verdana" w:hAnsi="Verdana"/>
          <w:sz w:val="16"/>
          <w:szCs w:val="16"/>
        </w:rPr>
        <w:t>de</w:t>
      </w:r>
      <w:r w:rsidR="00C62452" w:rsidRPr="00CB242C">
        <w:rPr>
          <w:rFonts w:ascii="Verdana" w:hAnsi="Verdana"/>
          <w:sz w:val="16"/>
          <w:szCs w:val="16"/>
        </w:rPr>
        <w:t xml:space="preserve"> 201</w:t>
      </w:r>
      <w:r w:rsidR="000C49D4">
        <w:rPr>
          <w:rFonts w:ascii="Verdana" w:hAnsi="Verdana"/>
          <w:sz w:val="16"/>
          <w:szCs w:val="16"/>
        </w:rPr>
        <w:t>8</w:t>
      </w:r>
      <w:r w:rsidRPr="00CB242C">
        <w:rPr>
          <w:rFonts w:ascii="Verdana" w:hAnsi="Verdana"/>
          <w:sz w:val="16"/>
          <w:szCs w:val="16"/>
        </w:rPr>
        <w:t>)</w:t>
      </w:r>
    </w:p>
    <w:p w14:paraId="268E3E12" w14:textId="77777777" w:rsidR="007D0B27" w:rsidRPr="00641225" w:rsidRDefault="007D0B27" w:rsidP="007D0B27">
      <w:pPr>
        <w:ind w:left="142" w:hanging="141"/>
        <w:jc w:val="both"/>
        <w:rPr>
          <w:rFonts w:ascii="Verdana" w:hAnsi="Verdana"/>
          <w:sz w:val="16"/>
          <w:szCs w:val="16"/>
        </w:rPr>
      </w:pPr>
      <w:r w:rsidRPr="00641225">
        <w:rPr>
          <w:rFonts w:ascii="Verdana" w:hAnsi="Verdana"/>
          <w:sz w:val="16"/>
          <w:szCs w:val="16"/>
        </w:rPr>
        <w:t>(</w:t>
      </w:r>
      <w:r w:rsidR="00113E8C" w:rsidRPr="00641225">
        <w:rPr>
          <w:rFonts w:ascii="Verdana" w:hAnsi="Verdana"/>
          <w:sz w:val="16"/>
          <w:szCs w:val="16"/>
        </w:rPr>
        <w:t>Cifras expresadas</w:t>
      </w:r>
      <w:r w:rsidR="00943A75" w:rsidRPr="00641225">
        <w:rPr>
          <w:rFonts w:ascii="Verdana" w:hAnsi="Verdana"/>
          <w:sz w:val="16"/>
          <w:szCs w:val="16"/>
        </w:rPr>
        <w:t xml:space="preserve"> </w:t>
      </w:r>
      <w:r w:rsidRPr="00641225">
        <w:rPr>
          <w:rFonts w:ascii="Verdana" w:hAnsi="Verdana"/>
          <w:sz w:val="16"/>
          <w:szCs w:val="16"/>
        </w:rPr>
        <w:t xml:space="preserve">en </w:t>
      </w:r>
      <w:r w:rsidR="007A4A26" w:rsidRPr="00641225">
        <w:rPr>
          <w:rFonts w:ascii="Verdana" w:hAnsi="Verdana"/>
          <w:sz w:val="16"/>
          <w:szCs w:val="16"/>
        </w:rPr>
        <w:t xml:space="preserve">miles de </w:t>
      </w:r>
      <w:r w:rsidRPr="00641225">
        <w:rPr>
          <w:rFonts w:ascii="Verdana" w:hAnsi="Verdana"/>
          <w:sz w:val="16"/>
          <w:szCs w:val="16"/>
        </w:rPr>
        <w:t>pesos</w:t>
      </w:r>
      <w:r w:rsidR="00A40EB6">
        <w:rPr>
          <w:rFonts w:ascii="Verdana" w:hAnsi="Verdana"/>
          <w:sz w:val="16"/>
          <w:szCs w:val="16"/>
        </w:rPr>
        <w:t xml:space="preserve">, en moneda </w:t>
      </w:r>
      <w:r w:rsidR="00CB1061">
        <w:rPr>
          <w:rFonts w:ascii="Verdana" w:hAnsi="Verdana"/>
          <w:sz w:val="16"/>
          <w:szCs w:val="16"/>
        </w:rPr>
        <w:t>constante</w:t>
      </w:r>
      <w:r w:rsidR="000C49D4">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iembre</w:t>
      </w:r>
      <w:r w:rsidR="000C49D4">
        <w:rPr>
          <w:rFonts w:ascii="Verdana" w:hAnsi="Verdana"/>
          <w:sz w:val="16"/>
          <w:szCs w:val="16"/>
        </w:rPr>
        <w:t xml:space="preserve"> de 2019</w:t>
      </w:r>
      <w:r w:rsidRPr="00641225">
        <w:rPr>
          <w:rFonts w:ascii="Verdana" w:hAnsi="Verdana"/>
          <w:sz w:val="16"/>
          <w:szCs w:val="16"/>
        </w:rPr>
        <w:t>)</w:t>
      </w:r>
    </w:p>
    <w:p w14:paraId="39EFECEA" w14:textId="77777777" w:rsidR="006B4BFD" w:rsidRDefault="006B4BFD" w:rsidP="007D0B27">
      <w:pPr>
        <w:ind w:left="142" w:hanging="141"/>
        <w:jc w:val="both"/>
        <w:rPr>
          <w:rFonts w:ascii="Verdana" w:hAnsi="Verdana"/>
          <w:sz w:val="16"/>
          <w:szCs w:val="16"/>
        </w:rPr>
      </w:pPr>
    </w:p>
    <w:p w14:paraId="4460A593" w14:textId="77777777" w:rsidR="00DE0485" w:rsidRPr="00641225" w:rsidRDefault="00DE0485" w:rsidP="007D0B27">
      <w:pPr>
        <w:ind w:left="142" w:hanging="141"/>
        <w:jc w:val="both"/>
        <w:rPr>
          <w:rFonts w:ascii="Verdana" w:hAnsi="Verdana"/>
          <w:sz w:val="16"/>
          <w:szCs w:val="16"/>
        </w:rPr>
      </w:pPr>
    </w:p>
    <w:tbl>
      <w:tblPr>
        <w:tblW w:w="10456" w:type="dxa"/>
        <w:tblLayout w:type="fixed"/>
        <w:tblLook w:val="04A0" w:firstRow="1" w:lastRow="0" w:firstColumn="1" w:lastColumn="0" w:noHBand="0" w:noVBand="1"/>
      </w:tblPr>
      <w:tblGrid>
        <w:gridCol w:w="250"/>
        <w:gridCol w:w="6662"/>
        <w:gridCol w:w="1701"/>
        <w:gridCol w:w="284"/>
        <w:gridCol w:w="1559"/>
      </w:tblGrid>
      <w:tr w:rsidR="00935A52" w:rsidRPr="00641225" w14:paraId="5711567D" w14:textId="77777777" w:rsidTr="00921E3B">
        <w:tc>
          <w:tcPr>
            <w:tcW w:w="6912" w:type="dxa"/>
            <w:gridSpan w:val="2"/>
            <w:tcBorders>
              <w:top w:val="nil"/>
              <w:left w:val="nil"/>
              <w:bottom w:val="nil"/>
              <w:right w:val="nil"/>
            </w:tcBorders>
            <w:shd w:val="clear" w:color="auto" w:fill="auto"/>
            <w:noWrap/>
            <w:vAlign w:val="bottom"/>
          </w:tcPr>
          <w:p w14:paraId="4ABCC6B4" w14:textId="77777777" w:rsidR="00935A52" w:rsidRPr="00641225" w:rsidRDefault="00935A52" w:rsidP="00935A52">
            <w:pPr>
              <w:widowControl/>
              <w:rPr>
                <w:rFonts w:ascii="Verdana" w:hAnsi="Verdana"/>
                <w:b/>
                <w:bCs/>
                <w:sz w:val="16"/>
                <w:szCs w:val="16"/>
                <w:lang w:val="es-AR"/>
              </w:rPr>
            </w:pPr>
          </w:p>
        </w:tc>
        <w:tc>
          <w:tcPr>
            <w:tcW w:w="1701" w:type="dxa"/>
            <w:tcBorders>
              <w:top w:val="nil"/>
              <w:left w:val="nil"/>
              <w:bottom w:val="nil"/>
              <w:right w:val="nil"/>
            </w:tcBorders>
            <w:shd w:val="clear" w:color="auto" w:fill="auto"/>
            <w:vAlign w:val="center"/>
          </w:tcPr>
          <w:p w14:paraId="471FBA1D" w14:textId="77777777" w:rsidR="00935A52" w:rsidRPr="00641225" w:rsidRDefault="00A67D0D" w:rsidP="00C22974">
            <w:pPr>
              <w:widowControl/>
              <w:jc w:val="center"/>
              <w:rPr>
                <w:rFonts w:ascii="Verdana" w:hAnsi="Verdana"/>
                <w:b/>
                <w:bCs/>
                <w:color w:val="000000"/>
                <w:sz w:val="16"/>
                <w:szCs w:val="16"/>
                <w:lang w:val="es-AR"/>
              </w:rPr>
            </w:pPr>
            <w:r>
              <w:rPr>
                <w:rFonts w:ascii="Verdana" w:hAnsi="Verdana"/>
                <w:b/>
                <w:bCs/>
                <w:color w:val="000000"/>
                <w:sz w:val="16"/>
                <w:szCs w:val="16"/>
                <w:lang w:val="es-AR"/>
              </w:rPr>
              <w:t>31.12</w:t>
            </w:r>
            <w:r w:rsidR="00BB5679">
              <w:rPr>
                <w:rFonts w:ascii="Verdana" w:hAnsi="Verdana"/>
                <w:b/>
                <w:bCs/>
                <w:color w:val="000000"/>
                <w:sz w:val="16"/>
                <w:szCs w:val="16"/>
                <w:lang w:val="es-AR"/>
              </w:rPr>
              <w:t>.1</w:t>
            </w:r>
            <w:r w:rsidR="000C49D4">
              <w:rPr>
                <w:rFonts w:ascii="Verdana" w:hAnsi="Verdana"/>
                <w:b/>
                <w:bCs/>
                <w:color w:val="000000"/>
                <w:sz w:val="16"/>
                <w:szCs w:val="16"/>
                <w:lang w:val="es-AR"/>
              </w:rPr>
              <w:t>9</w:t>
            </w:r>
          </w:p>
        </w:tc>
        <w:tc>
          <w:tcPr>
            <w:tcW w:w="284" w:type="dxa"/>
            <w:tcBorders>
              <w:top w:val="nil"/>
              <w:left w:val="nil"/>
              <w:bottom w:val="nil"/>
              <w:right w:val="nil"/>
            </w:tcBorders>
            <w:shd w:val="clear" w:color="auto" w:fill="auto"/>
            <w:vAlign w:val="center"/>
          </w:tcPr>
          <w:p w14:paraId="2733B265" w14:textId="77777777" w:rsidR="00935A52" w:rsidRPr="00641225" w:rsidRDefault="00935A52" w:rsidP="00C22974">
            <w:pPr>
              <w:widowControl/>
              <w:jc w:val="center"/>
              <w:rPr>
                <w:rFonts w:ascii="Verdana" w:hAnsi="Verdana"/>
                <w:b/>
                <w:bCs/>
                <w:color w:val="000000"/>
                <w:sz w:val="16"/>
                <w:szCs w:val="16"/>
                <w:lang w:val="es-AR"/>
              </w:rPr>
            </w:pPr>
          </w:p>
        </w:tc>
        <w:tc>
          <w:tcPr>
            <w:tcW w:w="1559" w:type="dxa"/>
            <w:tcBorders>
              <w:top w:val="nil"/>
              <w:left w:val="nil"/>
              <w:bottom w:val="nil"/>
              <w:right w:val="nil"/>
            </w:tcBorders>
            <w:shd w:val="clear" w:color="auto" w:fill="auto"/>
            <w:vAlign w:val="center"/>
          </w:tcPr>
          <w:p w14:paraId="054F8797" w14:textId="77777777" w:rsidR="00935A52" w:rsidRPr="00641225" w:rsidRDefault="00A67D0D" w:rsidP="00C22974">
            <w:pPr>
              <w:widowControl/>
              <w:jc w:val="center"/>
              <w:rPr>
                <w:rFonts w:ascii="Verdana" w:hAnsi="Verdana"/>
                <w:b/>
                <w:bCs/>
                <w:color w:val="000000"/>
                <w:sz w:val="16"/>
                <w:szCs w:val="16"/>
                <w:lang w:val="es-AR"/>
              </w:rPr>
            </w:pPr>
            <w:r>
              <w:rPr>
                <w:rFonts w:ascii="Verdana" w:hAnsi="Verdana"/>
                <w:b/>
                <w:bCs/>
                <w:color w:val="000000"/>
                <w:sz w:val="16"/>
                <w:szCs w:val="16"/>
                <w:lang w:val="es-AR"/>
              </w:rPr>
              <w:t>31.12</w:t>
            </w:r>
            <w:r w:rsidR="00BB5679">
              <w:rPr>
                <w:rFonts w:ascii="Verdana" w:hAnsi="Verdana"/>
                <w:b/>
                <w:bCs/>
                <w:color w:val="000000"/>
                <w:sz w:val="16"/>
                <w:szCs w:val="16"/>
                <w:lang w:val="es-AR"/>
              </w:rPr>
              <w:t>.1</w:t>
            </w:r>
            <w:r w:rsidR="000C49D4">
              <w:rPr>
                <w:rFonts w:ascii="Verdana" w:hAnsi="Verdana"/>
                <w:b/>
                <w:bCs/>
                <w:color w:val="000000"/>
                <w:sz w:val="16"/>
                <w:szCs w:val="16"/>
                <w:lang w:val="es-AR"/>
              </w:rPr>
              <w:t>8</w:t>
            </w:r>
          </w:p>
        </w:tc>
      </w:tr>
      <w:tr w:rsidR="00901BA8" w:rsidRPr="00641225" w14:paraId="3C1C8B7A" w14:textId="77777777" w:rsidTr="00921E3B">
        <w:tc>
          <w:tcPr>
            <w:tcW w:w="6912" w:type="dxa"/>
            <w:gridSpan w:val="2"/>
            <w:tcBorders>
              <w:top w:val="nil"/>
              <w:left w:val="nil"/>
              <w:bottom w:val="nil"/>
              <w:right w:val="nil"/>
            </w:tcBorders>
            <w:shd w:val="clear" w:color="auto" w:fill="auto"/>
            <w:noWrap/>
            <w:vAlign w:val="bottom"/>
          </w:tcPr>
          <w:p w14:paraId="4F2FE0D0" w14:textId="77777777" w:rsidR="00901BA8" w:rsidRPr="00641225" w:rsidDel="00901BA8" w:rsidRDefault="00901BA8" w:rsidP="00935A52">
            <w:pPr>
              <w:widowControl/>
              <w:rPr>
                <w:rFonts w:ascii="Verdana" w:hAnsi="Verdana"/>
                <w:b/>
                <w:bCs/>
                <w:sz w:val="16"/>
                <w:szCs w:val="16"/>
                <w:lang w:val="es-AR"/>
              </w:rPr>
            </w:pPr>
          </w:p>
        </w:tc>
        <w:tc>
          <w:tcPr>
            <w:tcW w:w="1701" w:type="dxa"/>
            <w:tcBorders>
              <w:top w:val="nil"/>
              <w:left w:val="nil"/>
              <w:bottom w:val="nil"/>
              <w:right w:val="nil"/>
            </w:tcBorders>
            <w:shd w:val="clear" w:color="auto" w:fill="auto"/>
            <w:vAlign w:val="bottom"/>
          </w:tcPr>
          <w:p w14:paraId="7AD05883" w14:textId="77777777" w:rsidR="00901BA8" w:rsidRPr="00641225" w:rsidRDefault="00901BA8" w:rsidP="00935A52">
            <w:pPr>
              <w:widowControl/>
              <w:jc w:val="center"/>
              <w:rPr>
                <w:rFonts w:ascii="Verdana" w:hAnsi="Verdana"/>
                <w:b/>
                <w:bCs/>
                <w:color w:val="000000"/>
                <w:sz w:val="16"/>
                <w:szCs w:val="16"/>
                <w:lang w:val="es-AR"/>
              </w:rPr>
            </w:pPr>
          </w:p>
        </w:tc>
        <w:tc>
          <w:tcPr>
            <w:tcW w:w="284" w:type="dxa"/>
            <w:tcBorders>
              <w:top w:val="nil"/>
              <w:left w:val="nil"/>
              <w:bottom w:val="nil"/>
              <w:right w:val="nil"/>
            </w:tcBorders>
            <w:shd w:val="clear" w:color="auto" w:fill="auto"/>
            <w:vAlign w:val="bottom"/>
          </w:tcPr>
          <w:p w14:paraId="25E08856" w14:textId="77777777" w:rsidR="00901BA8" w:rsidRPr="00641225" w:rsidRDefault="00901BA8" w:rsidP="00935A52">
            <w:pPr>
              <w:widowControl/>
              <w:jc w:val="center"/>
              <w:rPr>
                <w:rFonts w:ascii="Verdana" w:hAnsi="Verdana"/>
                <w:b/>
                <w:bCs/>
                <w:color w:val="000000"/>
                <w:sz w:val="16"/>
                <w:szCs w:val="16"/>
                <w:lang w:val="es-AR"/>
              </w:rPr>
            </w:pPr>
          </w:p>
        </w:tc>
        <w:tc>
          <w:tcPr>
            <w:tcW w:w="1559" w:type="dxa"/>
            <w:tcBorders>
              <w:top w:val="nil"/>
              <w:left w:val="nil"/>
              <w:bottom w:val="nil"/>
              <w:right w:val="nil"/>
            </w:tcBorders>
            <w:shd w:val="clear" w:color="auto" w:fill="auto"/>
            <w:vAlign w:val="bottom"/>
          </w:tcPr>
          <w:p w14:paraId="31DB10B4" w14:textId="77777777" w:rsidR="00901BA8" w:rsidRPr="00641225" w:rsidRDefault="00901BA8" w:rsidP="00935A52">
            <w:pPr>
              <w:widowControl/>
              <w:jc w:val="center"/>
              <w:rPr>
                <w:rFonts w:ascii="Verdana" w:hAnsi="Verdana"/>
                <w:b/>
                <w:bCs/>
                <w:color w:val="000000"/>
                <w:sz w:val="16"/>
                <w:szCs w:val="16"/>
                <w:lang w:val="es-AR"/>
              </w:rPr>
            </w:pPr>
          </w:p>
        </w:tc>
      </w:tr>
      <w:tr w:rsidR="00901BA8" w:rsidRPr="00641225" w14:paraId="52378D49" w14:textId="77777777" w:rsidTr="00921E3B">
        <w:tc>
          <w:tcPr>
            <w:tcW w:w="6912" w:type="dxa"/>
            <w:gridSpan w:val="2"/>
            <w:tcBorders>
              <w:top w:val="nil"/>
              <w:left w:val="nil"/>
              <w:bottom w:val="nil"/>
              <w:right w:val="nil"/>
            </w:tcBorders>
            <w:shd w:val="clear" w:color="auto" w:fill="auto"/>
            <w:noWrap/>
            <w:vAlign w:val="bottom"/>
          </w:tcPr>
          <w:p w14:paraId="2E1FA91A" w14:textId="77777777" w:rsidR="00901BA8" w:rsidRPr="00641225" w:rsidRDefault="00901BA8" w:rsidP="00901BA8">
            <w:pPr>
              <w:widowControl/>
              <w:rPr>
                <w:rFonts w:ascii="Verdana" w:hAnsi="Verdana"/>
                <w:b/>
                <w:bCs/>
                <w:sz w:val="16"/>
                <w:szCs w:val="16"/>
                <w:lang w:val="es-AR"/>
              </w:rPr>
            </w:pPr>
            <w:r w:rsidRPr="00641225">
              <w:rPr>
                <w:rFonts w:ascii="Verdana" w:hAnsi="Verdana"/>
                <w:b/>
                <w:bCs/>
                <w:sz w:val="16"/>
                <w:szCs w:val="16"/>
                <w:lang w:val="es-AR"/>
              </w:rPr>
              <w:t>Flujos de efectivo de las actividades operativas</w:t>
            </w:r>
          </w:p>
        </w:tc>
        <w:tc>
          <w:tcPr>
            <w:tcW w:w="1701" w:type="dxa"/>
            <w:tcBorders>
              <w:top w:val="nil"/>
              <w:left w:val="nil"/>
              <w:bottom w:val="nil"/>
              <w:right w:val="nil"/>
            </w:tcBorders>
            <w:shd w:val="clear" w:color="auto" w:fill="auto"/>
            <w:vAlign w:val="bottom"/>
          </w:tcPr>
          <w:p w14:paraId="0FA725DC" w14:textId="77777777" w:rsidR="00901BA8" w:rsidRPr="00641225" w:rsidRDefault="00901BA8" w:rsidP="00901BA8">
            <w:pPr>
              <w:widowControl/>
              <w:jc w:val="center"/>
              <w:rPr>
                <w:rFonts w:ascii="Verdana" w:hAnsi="Verdana"/>
                <w:b/>
                <w:bCs/>
                <w:color w:val="000000"/>
                <w:sz w:val="16"/>
                <w:szCs w:val="16"/>
                <w:lang w:val="es-AR"/>
              </w:rPr>
            </w:pPr>
          </w:p>
        </w:tc>
        <w:tc>
          <w:tcPr>
            <w:tcW w:w="284" w:type="dxa"/>
            <w:tcBorders>
              <w:top w:val="nil"/>
              <w:left w:val="nil"/>
              <w:bottom w:val="nil"/>
              <w:right w:val="nil"/>
            </w:tcBorders>
            <w:shd w:val="clear" w:color="auto" w:fill="auto"/>
            <w:vAlign w:val="bottom"/>
          </w:tcPr>
          <w:p w14:paraId="1A64337A" w14:textId="77777777" w:rsidR="00901BA8" w:rsidRPr="00641225" w:rsidRDefault="00901BA8" w:rsidP="00901BA8">
            <w:pPr>
              <w:widowControl/>
              <w:jc w:val="center"/>
              <w:rPr>
                <w:rFonts w:ascii="Verdana" w:hAnsi="Verdana"/>
                <w:b/>
                <w:bCs/>
                <w:color w:val="000000"/>
                <w:sz w:val="16"/>
                <w:szCs w:val="16"/>
                <w:lang w:val="es-AR"/>
              </w:rPr>
            </w:pPr>
          </w:p>
        </w:tc>
        <w:tc>
          <w:tcPr>
            <w:tcW w:w="1559" w:type="dxa"/>
            <w:tcBorders>
              <w:top w:val="nil"/>
              <w:left w:val="nil"/>
              <w:bottom w:val="nil"/>
              <w:right w:val="nil"/>
            </w:tcBorders>
            <w:shd w:val="clear" w:color="auto" w:fill="auto"/>
            <w:vAlign w:val="bottom"/>
          </w:tcPr>
          <w:p w14:paraId="11179EE6" w14:textId="77777777" w:rsidR="00901BA8" w:rsidRPr="00641225" w:rsidRDefault="00901BA8" w:rsidP="008E4A5B">
            <w:pPr>
              <w:widowControl/>
              <w:jc w:val="right"/>
              <w:rPr>
                <w:rFonts w:ascii="Verdana" w:hAnsi="Verdana"/>
                <w:b/>
                <w:bCs/>
                <w:color w:val="000000"/>
                <w:sz w:val="16"/>
                <w:szCs w:val="16"/>
                <w:lang w:val="es-AR"/>
              </w:rPr>
            </w:pPr>
          </w:p>
        </w:tc>
      </w:tr>
      <w:tr w:rsidR="00BB5679" w:rsidRPr="00641225" w14:paraId="40C60817" w14:textId="77777777" w:rsidTr="00921E3B">
        <w:tc>
          <w:tcPr>
            <w:tcW w:w="6912" w:type="dxa"/>
            <w:gridSpan w:val="2"/>
            <w:tcBorders>
              <w:top w:val="nil"/>
              <w:left w:val="nil"/>
              <w:bottom w:val="nil"/>
              <w:right w:val="nil"/>
            </w:tcBorders>
            <w:shd w:val="clear" w:color="auto" w:fill="auto"/>
            <w:noWrap/>
            <w:vAlign w:val="bottom"/>
          </w:tcPr>
          <w:p w14:paraId="3833F80C" w14:textId="77777777" w:rsidR="00BB5679" w:rsidRPr="00FE09A5" w:rsidRDefault="00BB5679" w:rsidP="00BB5679">
            <w:pPr>
              <w:widowControl/>
              <w:rPr>
                <w:rFonts w:ascii="Verdana" w:hAnsi="Verdana"/>
                <w:sz w:val="16"/>
                <w:szCs w:val="16"/>
                <w:lang w:val="es-AR"/>
              </w:rPr>
            </w:pPr>
            <w:r w:rsidRPr="00FE09A5">
              <w:rPr>
                <w:rFonts w:ascii="Verdana" w:hAnsi="Verdana"/>
                <w:sz w:val="16"/>
                <w:szCs w:val="16"/>
                <w:lang w:val="es-AR"/>
              </w:rPr>
              <w:t>Pérdida del período</w:t>
            </w:r>
          </w:p>
        </w:tc>
        <w:tc>
          <w:tcPr>
            <w:tcW w:w="1701" w:type="dxa"/>
            <w:tcBorders>
              <w:top w:val="nil"/>
              <w:left w:val="nil"/>
              <w:bottom w:val="nil"/>
              <w:right w:val="nil"/>
            </w:tcBorders>
            <w:shd w:val="clear" w:color="auto" w:fill="auto"/>
            <w:vAlign w:val="bottom"/>
          </w:tcPr>
          <w:p w14:paraId="3CBFA59F" w14:textId="7FFCA7DE" w:rsidR="00BB5679" w:rsidRPr="00641225" w:rsidRDefault="0014365E" w:rsidP="00BB5679">
            <w:pPr>
              <w:widowControl/>
              <w:jc w:val="right"/>
              <w:rPr>
                <w:rFonts w:ascii="Verdana" w:hAnsi="Verdana"/>
                <w:sz w:val="16"/>
                <w:szCs w:val="16"/>
                <w:lang w:val="es-AR"/>
              </w:rPr>
            </w:pPr>
            <w:r w:rsidRPr="0014365E">
              <w:rPr>
                <w:rFonts w:ascii="Verdana" w:hAnsi="Verdana"/>
                <w:sz w:val="16"/>
                <w:szCs w:val="16"/>
                <w:lang w:val="es-AR"/>
              </w:rPr>
              <w:t>(14.775)</w:t>
            </w:r>
          </w:p>
        </w:tc>
        <w:tc>
          <w:tcPr>
            <w:tcW w:w="284" w:type="dxa"/>
            <w:tcBorders>
              <w:top w:val="nil"/>
              <w:left w:val="nil"/>
              <w:bottom w:val="nil"/>
              <w:right w:val="nil"/>
            </w:tcBorders>
            <w:shd w:val="clear" w:color="auto" w:fill="auto"/>
            <w:vAlign w:val="bottom"/>
          </w:tcPr>
          <w:p w14:paraId="1F41A69F" w14:textId="77777777" w:rsidR="00BB5679" w:rsidRPr="00641225" w:rsidRDefault="00BB5679" w:rsidP="00BB5679">
            <w:pPr>
              <w:widowControl/>
              <w:jc w:val="right"/>
              <w:rPr>
                <w:rFonts w:ascii="Verdana" w:hAnsi="Verdana"/>
                <w:sz w:val="16"/>
                <w:szCs w:val="16"/>
                <w:lang w:val="es-AR"/>
              </w:rPr>
            </w:pPr>
          </w:p>
        </w:tc>
        <w:tc>
          <w:tcPr>
            <w:tcW w:w="1559" w:type="dxa"/>
            <w:tcBorders>
              <w:top w:val="nil"/>
              <w:left w:val="nil"/>
              <w:bottom w:val="nil"/>
              <w:right w:val="nil"/>
            </w:tcBorders>
            <w:shd w:val="clear" w:color="auto" w:fill="auto"/>
            <w:vAlign w:val="bottom"/>
          </w:tcPr>
          <w:p w14:paraId="34A1DDC8" w14:textId="77777777" w:rsidR="00BB5679" w:rsidRPr="009D4B91" w:rsidRDefault="00C8203B" w:rsidP="00FB162F">
            <w:pPr>
              <w:widowControl/>
              <w:jc w:val="right"/>
              <w:rPr>
                <w:rFonts w:ascii="Verdana" w:hAnsi="Verdana" w:cs="Arial"/>
                <w:color w:val="000000"/>
                <w:sz w:val="16"/>
                <w:szCs w:val="16"/>
                <w:lang w:val="es-AR" w:eastAsia="es-AR"/>
              </w:rPr>
            </w:pPr>
            <w:r w:rsidRPr="009D4B91">
              <w:rPr>
                <w:rFonts w:ascii="Verdana" w:hAnsi="Verdana" w:cs="Arial"/>
                <w:color w:val="000000"/>
                <w:sz w:val="16"/>
                <w:szCs w:val="16"/>
                <w:lang w:val="es-AR" w:eastAsia="es-AR"/>
              </w:rPr>
              <w:t>(</w:t>
            </w:r>
            <w:r w:rsidR="00FB162F" w:rsidRPr="009D4B91">
              <w:rPr>
                <w:rFonts w:ascii="Verdana" w:hAnsi="Verdana" w:cs="Arial"/>
                <w:color w:val="000000"/>
                <w:sz w:val="16"/>
                <w:szCs w:val="16"/>
                <w:lang w:val="es-AR" w:eastAsia="es-AR"/>
              </w:rPr>
              <w:t>1.502.731</w:t>
            </w:r>
            <w:r w:rsidRPr="009D4B91">
              <w:rPr>
                <w:rFonts w:ascii="Verdana" w:hAnsi="Verdana" w:cs="Arial"/>
                <w:color w:val="000000"/>
                <w:sz w:val="16"/>
                <w:szCs w:val="16"/>
                <w:lang w:val="es-AR" w:eastAsia="es-AR"/>
              </w:rPr>
              <w:t>)</w:t>
            </w:r>
          </w:p>
        </w:tc>
      </w:tr>
      <w:tr w:rsidR="00FB162F" w:rsidRPr="00641225" w14:paraId="00D0FCD1" w14:textId="77777777" w:rsidTr="00FB162F">
        <w:tc>
          <w:tcPr>
            <w:tcW w:w="6912" w:type="dxa"/>
            <w:gridSpan w:val="2"/>
            <w:tcBorders>
              <w:top w:val="nil"/>
              <w:left w:val="nil"/>
              <w:bottom w:val="nil"/>
              <w:right w:val="nil"/>
            </w:tcBorders>
            <w:shd w:val="clear" w:color="auto" w:fill="auto"/>
            <w:noWrap/>
            <w:vAlign w:val="bottom"/>
          </w:tcPr>
          <w:p w14:paraId="08312A4F" w14:textId="77777777" w:rsidR="00FB162F" w:rsidRPr="00641225" w:rsidRDefault="00FB162F" w:rsidP="00FB162F">
            <w:pPr>
              <w:widowControl/>
              <w:rPr>
                <w:rFonts w:ascii="Verdana" w:hAnsi="Verdana"/>
                <w:sz w:val="16"/>
                <w:szCs w:val="16"/>
                <w:lang w:val="es-AR"/>
              </w:rPr>
            </w:pPr>
            <w:r w:rsidRPr="00641225">
              <w:rPr>
                <w:rFonts w:ascii="Verdana" w:hAnsi="Verdana"/>
                <w:sz w:val="16"/>
                <w:szCs w:val="16"/>
                <w:lang w:val="es-AR"/>
              </w:rPr>
              <w:t>Impuesto a las ganancias reconocido en el resultado integral del período</w:t>
            </w:r>
          </w:p>
        </w:tc>
        <w:tc>
          <w:tcPr>
            <w:tcW w:w="1701" w:type="dxa"/>
            <w:tcBorders>
              <w:top w:val="nil"/>
              <w:left w:val="nil"/>
              <w:bottom w:val="nil"/>
              <w:right w:val="nil"/>
            </w:tcBorders>
            <w:shd w:val="clear" w:color="auto" w:fill="auto"/>
            <w:vAlign w:val="center"/>
          </w:tcPr>
          <w:p w14:paraId="6130C4E8" w14:textId="30C95AAB" w:rsidR="00FB162F" w:rsidRPr="00FB162F" w:rsidRDefault="0014365E" w:rsidP="00FB162F">
            <w:pPr>
              <w:widowControl/>
              <w:jc w:val="right"/>
              <w:rPr>
                <w:rFonts w:ascii="Verdana" w:hAnsi="Verdana"/>
                <w:sz w:val="16"/>
                <w:szCs w:val="16"/>
                <w:lang w:val="es-AR"/>
              </w:rPr>
            </w:pPr>
            <w:r>
              <w:rPr>
                <w:rFonts w:ascii="Verdana" w:hAnsi="Verdana"/>
                <w:sz w:val="16"/>
                <w:szCs w:val="16"/>
                <w:lang w:val="es-AR"/>
              </w:rPr>
              <w:t>(</w:t>
            </w:r>
            <w:r w:rsidRPr="0014365E">
              <w:rPr>
                <w:rFonts w:ascii="Verdana" w:hAnsi="Verdana"/>
                <w:sz w:val="16"/>
                <w:szCs w:val="16"/>
                <w:lang w:val="es-AR"/>
              </w:rPr>
              <w:t>6.332</w:t>
            </w:r>
            <w:r>
              <w:rPr>
                <w:rFonts w:ascii="Verdana" w:hAnsi="Verdana"/>
                <w:sz w:val="16"/>
                <w:szCs w:val="16"/>
                <w:lang w:val="es-AR"/>
              </w:rPr>
              <w:t>)</w:t>
            </w:r>
          </w:p>
        </w:tc>
        <w:tc>
          <w:tcPr>
            <w:tcW w:w="284" w:type="dxa"/>
            <w:tcBorders>
              <w:top w:val="nil"/>
              <w:left w:val="nil"/>
              <w:right w:val="nil"/>
            </w:tcBorders>
            <w:shd w:val="clear" w:color="auto" w:fill="auto"/>
            <w:vAlign w:val="bottom"/>
          </w:tcPr>
          <w:p w14:paraId="26FED891"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bottom"/>
          </w:tcPr>
          <w:p w14:paraId="19C6F5D0" w14:textId="77777777" w:rsidR="00FB162F" w:rsidRPr="00A92ED7" w:rsidRDefault="00C8203B" w:rsidP="00FB162F">
            <w:pPr>
              <w:widowControl/>
              <w:jc w:val="right"/>
              <w:rPr>
                <w:rFonts w:ascii="Verdana" w:hAnsi="Verdana"/>
                <w:sz w:val="16"/>
                <w:szCs w:val="16"/>
                <w:lang w:val="es-AR"/>
              </w:rPr>
            </w:pPr>
            <w:r>
              <w:rPr>
                <w:rFonts w:ascii="Verdana" w:hAnsi="Verdana"/>
                <w:sz w:val="16"/>
                <w:szCs w:val="16"/>
                <w:lang w:val="es-AR"/>
              </w:rPr>
              <w:t>(</w:t>
            </w:r>
            <w:r w:rsidR="00FB162F" w:rsidRPr="00FB162F">
              <w:rPr>
                <w:rFonts w:ascii="Verdana" w:hAnsi="Verdana"/>
                <w:sz w:val="16"/>
                <w:szCs w:val="16"/>
                <w:lang w:val="es-AR"/>
              </w:rPr>
              <w:t>295.022</w:t>
            </w:r>
            <w:r w:rsidR="009D4B91">
              <w:rPr>
                <w:rFonts w:ascii="Verdana" w:hAnsi="Verdana"/>
                <w:sz w:val="16"/>
                <w:szCs w:val="16"/>
                <w:lang w:val="es-AR"/>
              </w:rPr>
              <w:t>)</w:t>
            </w:r>
          </w:p>
        </w:tc>
      </w:tr>
      <w:tr w:rsidR="00FB162F" w:rsidRPr="00641225" w14:paraId="32180F43" w14:textId="77777777" w:rsidTr="00FB162F">
        <w:tc>
          <w:tcPr>
            <w:tcW w:w="6912" w:type="dxa"/>
            <w:gridSpan w:val="2"/>
            <w:tcBorders>
              <w:top w:val="nil"/>
              <w:left w:val="nil"/>
              <w:bottom w:val="nil"/>
              <w:right w:val="nil"/>
            </w:tcBorders>
            <w:shd w:val="clear" w:color="auto" w:fill="auto"/>
            <w:noWrap/>
            <w:vAlign w:val="bottom"/>
          </w:tcPr>
          <w:p w14:paraId="6C7F7FA4" w14:textId="77777777" w:rsidR="00FB162F" w:rsidRPr="00641225" w:rsidRDefault="00FB162F" w:rsidP="00FB162F">
            <w:pPr>
              <w:widowControl/>
              <w:rPr>
                <w:rFonts w:ascii="Verdana" w:hAnsi="Verdana"/>
                <w:sz w:val="16"/>
                <w:szCs w:val="16"/>
                <w:lang w:val="es-AR"/>
              </w:rPr>
            </w:pPr>
            <w:r w:rsidRPr="00641225">
              <w:rPr>
                <w:rFonts w:ascii="Verdana" w:hAnsi="Verdana"/>
                <w:sz w:val="16"/>
                <w:szCs w:val="16"/>
                <w:lang w:val="es-AR"/>
              </w:rPr>
              <w:t>Depreciaciones y amortizaciones de activos no corrientes</w:t>
            </w:r>
          </w:p>
        </w:tc>
        <w:tc>
          <w:tcPr>
            <w:tcW w:w="1701" w:type="dxa"/>
            <w:tcBorders>
              <w:top w:val="nil"/>
              <w:left w:val="nil"/>
              <w:bottom w:val="nil"/>
              <w:right w:val="nil"/>
            </w:tcBorders>
            <w:shd w:val="clear" w:color="auto" w:fill="auto"/>
            <w:vAlign w:val="center"/>
          </w:tcPr>
          <w:p w14:paraId="7250ACBD" w14:textId="3EB329D6" w:rsidR="00FB162F" w:rsidRPr="00FB162F" w:rsidRDefault="00DE5176" w:rsidP="00FB162F">
            <w:pPr>
              <w:jc w:val="right"/>
              <w:rPr>
                <w:rFonts w:ascii="Verdana" w:hAnsi="Verdana"/>
                <w:sz w:val="16"/>
                <w:szCs w:val="16"/>
                <w:lang w:val="es-AR"/>
              </w:rPr>
            </w:pPr>
            <w:r w:rsidRPr="00DE5176">
              <w:rPr>
                <w:rFonts w:ascii="Verdana" w:hAnsi="Verdana"/>
                <w:sz w:val="16"/>
                <w:szCs w:val="16"/>
                <w:lang w:val="es-AR"/>
              </w:rPr>
              <w:t>79.773</w:t>
            </w:r>
          </w:p>
        </w:tc>
        <w:tc>
          <w:tcPr>
            <w:tcW w:w="284" w:type="dxa"/>
            <w:tcBorders>
              <w:left w:val="nil"/>
              <w:right w:val="nil"/>
            </w:tcBorders>
            <w:shd w:val="clear" w:color="auto" w:fill="auto"/>
            <w:vAlign w:val="bottom"/>
          </w:tcPr>
          <w:p w14:paraId="1BFFC546"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3E3FD696" w14:textId="5B0EFA65" w:rsidR="00FB162F" w:rsidRPr="00A92ED7" w:rsidRDefault="00672DB8" w:rsidP="00FB162F">
            <w:pPr>
              <w:widowControl/>
              <w:jc w:val="right"/>
              <w:rPr>
                <w:rFonts w:ascii="Verdana" w:hAnsi="Verdana"/>
                <w:sz w:val="16"/>
                <w:szCs w:val="16"/>
                <w:lang w:val="es-AR"/>
              </w:rPr>
            </w:pPr>
            <w:r w:rsidRPr="00672DB8">
              <w:rPr>
                <w:rFonts w:ascii="Verdana" w:hAnsi="Verdana"/>
                <w:sz w:val="16"/>
                <w:szCs w:val="16"/>
                <w:lang w:val="es-AR"/>
              </w:rPr>
              <w:t>44.068</w:t>
            </w:r>
          </w:p>
        </w:tc>
      </w:tr>
      <w:tr w:rsidR="00FB162F" w:rsidRPr="00641225" w14:paraId="5D80A288" w14:textId="77777777" w:rsidTr="00FB162F">
        <w:tc>
          <w:tcPr>
            <w:tcW w:w="6912" w:type="dxa"/>
            <w:gridSpan w:val="2"/>
            <w:tcBorders>
              <w:top w:val="nil"/>
              <w:left w:val="nil"/>
              <w:bottom w:val="nil"/>
              <w:right w:val="nil"/>
            </w:tcBorders>
            <w:shd w:val="clear" w:color="auto" w:fill="auto"/>
            <w:noWrap/>
            <w:vAlign w:val="bottom"/>
          </w:tcPr>
          <w:p w14:paraId="600E3DDA" w14:textId="77777777" w:rsidR="00FB162F" w:rsidRPr="00323D31" w:rsidRDefault="00FB162F" w:rsidP="00FB162F">
            <w:pPr>
              <w:widowControl/>
              <w:rPr>
                <w:rFonts w:ascii="Verdana" w:hAnsi="Verdana"/>
                <w:sz w:val="16"/>
                <w:szCs w:val="16"/>
                <w:lang w:val="es-AR"/>
              </w:rPr>
            </w:pPr>
            <w:r>
              <w:rPr>
                <w:rFonts w:ascii="Verdana" w:hAnsi="Verdana"/>
                <w:sz w:val="16"/>
                <w:szCs w:val="16"/>
                <w:lang w:val="es-AR"/>
              </w:rPr>
              <w:t>Variación neta de provisiones</w:t>
            </w:r>
          </w:p>
        </w:tc>
        <w:tc>
          <w:tcPr>
            <w:tcW w:w="1701" w:type="dxa"/>
            <w:tcBorders>
              <w:top w:val="nil"/>
              <w:left w:val="nil"/>
              <w:bottom w:val="nil"/>
              <w:right w:val="nil"/>
            </w:tcBorders>
            <w:shd w:val="clear" w:color="auto" w:fill="auto"/>
            <w:vAlign w:val="center"/>
          </w:tcPr>
          <w:p w14:paraId="1D67BD19" w14:textId="431C38CC" w:rsidR="00FB162F" w:rsidRPr="00FB162F" w:rsidRDefault="00C8203B" w:rsidP="00FB162F">
            <w:pPr>
              <w:jc w:val="right"/>
              <w:rPr>
                <w:rFonts w:ascii="Verdana" w:hAnsi="Verdana"/>
                <w:sz w:val="16"/>
                <w:szCs w:val="16"/>
                <w:lang w:val="es-AR"/>
              </w:rPr>
            </w:pPr>
            <w:r>
              <w:rPr>
                <w:rFonts w:ascii="Verdana" w:hAnsi="Verdana"/>
                <w:sz w:val="16"/>
                <w:szCs w:val="16"/>
                <w:lang w:val="es-AR"/>
              </w:rPr>
              <w:t>(</w:t>
            </w:r>
            <w:r w:rsidR="00F8013D">
              <w:rPr>
                <w:rFonts w:ascii="Verdana" w:hAnsi="Verdana"/>
                <w:sz w:val="16"/>
                <w:szCs w:val="16"/>
                <w:lang w:val="es-AR"/>
              </w:rPr>
              <w:t>812</w:t>
            </w:r>
            <w:r>
              <w:rPr>
                <w:rFonts w:ascii="Verdana" w:hAnsi="Verdana"/>
                <w:sz w:val="16"/>
                <w:szCs w:val="16"/>
                <w:lang w:val="es-AR"/>
              </w:rPr>
              <w:t>)</w:t>
            </w:r>
          </w:p>
        </w:tc>
        <w:tc>
          <w:tcPr>
            <w:tcW w:w="284" w:type="dxa"/>
            <w:tcBorders>
              <w:left w:val="nil"/>
              <w:right w:val="nil"/>
            </w:tcBorders>
            <w:shd w:val="clear" w:color="auto" w:fill="auto"/>
            <w:vAlign w:val="bottom"/>
          </w:tcPr>
          <w:p w14:paraId="2FCE26F3"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12B8FAF7" w14:textId="77777777" w:rsidR="00FB162F" w:rsidRPr="00323D31" w:rsidRDefault="00C8203B" w:rsidP="00FB162F">
            <w:pPr>
              <w:widowControl/>
              <w:jc w:val="right"/>
              <w:rPr>
                <w:rFonts w:ascii="Verdana" w:hAnsi="Verdana"/>
                <w:sz w:val="16"/>
                <w:szCs w:val="16"/>
                <w:lang w:val="es-AR"/>
              </w:rPr>
            </w:pPr>
            <w:r>
              <w:rPr>
                <w:rFonts w:ascii="Verdana" w:hAnsi="Verdana"/>
                <w:sz w:val="16"/>
                <w:szCs w:val="16"/>
                <w:lang w:val="es-AR"/>
              </w:rPr>
              <w:t>(</w:t>
            </w:r>
            <w:r w:rsidR="00FB162F" w:rsidRPr="00FB162F">
              <w:rPr>
                <w:rFonts w:ascii="Verdana" w:hAnsi="Verdana"/>
                <w:sz w:val="16"/>
                <w:szCs w:val="16"/>
                <w:lang w:val="es-AR"/>
              </w:rPr>
              <w:t>802</w:t>
            </w:r>
            <w:r>
              <w:rPr>
                <w:rFonts w:ascii="Verdana" w:hAnsi="Verdana"/>
                <w:sz w:val="16"/>
                <w:szCs w:val="16"/>
                <w:lang w:val="es-AR"/>
              </w:rPr>
              <w:t>)</w:t>
            </w:r>
          </w:p>
        </w:tc>
      </w:tr>
      <w:tr w:rsidR="00FB162F" w:rsidRPr="00641225" w14:paraId="20283D74" w14:textId="77777777" w:rsidTr="00FB162F">
        <w:tc>
          <w:tcPr>
            <w:tcW w:w="6912" w:type="dxa"/>
            <w:gridSpan w:val="2"/>
            <w:tcBorders>
              <w:top w:val="nil"/>
              <w:left w:val="nil"/>
              <w:bottom w:val="nil"/>
              <w:right w:val="nil"/>
            </w:tcBorders>
            <w:shd w:val="clear" w:color="auto" w:fill="auto"/>
            <w:noWrap/>
            <w:vAlign w:val="bottom"/>
          </w:tcPr>
          <w:p w14:paraId="2AE81C37" w14:textId="0F9D2A85" w:rsidR="00FB162F" w:rsidRDefault="007E7448" w:rsidP="00FB162F">
            <w:pPr>
              <w:widowControl/>
              <w:rPr>
                <w:rFonts w:ascii="Verdana" w:hAnsi="Verdana"/>
                <w:sz w:val="16"/>
                <w:szCs w:val="16"/>
                <w:lang w:val="es-AR"/>
              </w:rPr>
            </w:pPr>
            <w:r>
              <w:rPr>
                <w:rFonts w:ascii="Verdana" w:hAnsi="Verdana"/>
                <w:sz w:val="16"/>
                <w:szCs w:val="16"/>
                <w:lang w:val="es-AR"/>
              </w:rPr>
              <w:t>Cargo pro</w:t>
            </w:r>
            <w:r w:rsidR="00FB162F">
              <w:rPr>
                <w:rFonts w:ascii="Verdana" w:hAnsi="Verdana"/>
                <w:sz w:val="16"/>
                <w:szCs w:val="16"/>
                <w:lang w:val="es-AR"/>
              </w:rPr>
              <w:t>visió</w:t>
            </w:r>
            <w:r w:rsidR="00FB162F" w:rsidRPr="004020D9">
              <w:rPr>
                <w:rFonts w:ascii="Verdana" w:hAnsi="Verdana"/>
                <w:sz w:val="16"/>
                <w:szCs w:val="16"/>
                <w:lang w:val="es-AR"/>
              </w:rPr>
              <w:t>n para deudores incobrables</w:t>
            </w:r>
          </w:p>
        </w:tc>
        <w:tc>
          <w:tcPr>
            <w:tcW w:w="1701" w:type="dxa"/>
            <w:tcBorders>
              <w:top w:val="nil"/>
              <w:left w:val="nil"/>
              <w:bottom w:val="nil"/>
              <w:right w:val="nil"/>
            </w:tcBorders>
            <w:shd w:val="clear" w:color="auto" w:fill="auto"/>
            <w:vAlign w:val="center"/>
          </w:tcPr>
          <w:p w14:paraId="258F3788" w14:textId="69800CD7" w:rsidR="00FB162F" w:rsidRPr="00FB162F" w:rsidRDefault="00FB162F" w:rsidP="00C62E84">
            <w:pPr>
              <w:jc w:val="right"/>
              <w:rPr>
                <w:rFonts w:ascii="Verdana" w:hAnsi="Verdana"/>
                <w:sz w:val="16"/>
                <w:szCs w:val="16"/>
                <w:lang w:val="es-AR"/>
              </w:rPr>
            </w:pPr>
            <w:r w:rsidRPr="00FB162F">
              <w:rPr>
                <w:rFonts w:ascii="Verdana" w:hAnsi="Verdana"/>
                <w:sz w:val="16"/>
                <w:szCs w:val="16"/>
                <w:lang w:val="es-AR"/>
              </w:rPr>
              <w:t>1</w:t>
            </w:r>
            <w:r w:rsidR="00C62E84">
              <w:rPr>
                <w:rFonts w:ascii="Verdana" w:hAnsi="Verdana"/>
                <w:sz w:val="16"/>
                <w:szCs w:val="16"/>
                <w:lang w:val="es-AR"/>
              </w:rPr>
              <w:t>.844</w:t>
            </w:r>
          </w:p>
        </w:tc>
        <w:tc>
          <w:tcPr>
            <w:tcW w:w="284" w:type="dxa"/>
            <w:tcBorders>
              <w:left w:val="nil"/>
              <w:right w:val="nil"/>
            </w:tcBorders>
            <w:shd w:val="clear" w:color="auto" w:fill="auto"/>
            <w:vAlign w:val="bottom"/>
          </w:tcPr>
          <w:p w14:paraId="0252362D"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26F500B1" w14:textId="77777777" w:rsidR="00FB162F" w:rsidRDefault="00FB162F" w:rsidP="00FB162F">
            <w:pPr>
              <w:widowControl/>
              <w:jc w:val="right"/>
              <w:rPr>
                <w:rFonts w:ascii="Verdana" w:hAnsi="Verdana"/>
                <w:sz w:val="16"/>
                <w:szCs w:val="16"/>
                <w:lang w:val="es-AR"/>
              </w:rPr>
            </w:pPr>
            <w:r w:rsidRPr="00FB162F">
              <w:rPr>
                <w:rFonts w:ascii="Verdana" w:hAnsi="Verdana"/>
                <w:sz w:val="16"/>
                <w:szCs w:val="16"/>
                <w:lang w:val="es-AR"/>
              </w:rPr>
              <w:t>10.962</w:t>
            </w:r>
          </w:p>
        </w:tc>
      </w:tr>
      <w:tr w:rsidR="00C62E84" w:rsidRPr="00641225" w14:paraId="78AD5572" w14:textId="77777777" w:rsidTr="00FB162F">
        <w:tc>
          <w:tcPr>
            <w:tcW w:w="6912" w:type="dxa"/>
            <w:gridSpan w:val="2"/>
            <w:tcBorders>
              <w:top w:val="nil"/>
              <w:left w:val="nil"/>
              <w:bottom w:val="nil"/>
              <w:right w:val="nil"/>
            </w:tcBorders>
            <w:shd w:val="clear" w:color="auto" w:fill="auto"/>
            <w:noWrap/>
            <w:vAlign w:val="bottom"/>
          </w:tcPr>
          <w:p w14:paraId="6CF157AC" w14:textId="0B880580" w:rsidR="00C62E84" w:rsidRDefault="00C62E84" w:rsidP="00FB162F">
            <w:pPr>
              <w:widowControl/>
              <w:rPr>
                <w:rFonts w:ascii="Verdana" w:hAnsi="Verdana"/>
                <w:sz w:val="16"/>
                <w:szCs w:val="16"/>
                <w:lang w:val="es-AR"/>
              </w:rPr>
            </w:pPr>
            <w:r w:rsidRPr="00C62E84">
              <w:rPr>
                <w:rFonts w:ascii="Verdana" w:hAnsi="Verdana"/>
                <w:sz w:val="16"/>
                <w:szCs w:val="16"/>
                <w:lang w:val="es-AR"/>
              </w:rPr>
              <w:t>Previsión por desvalorización de inversiones</w:t>
            </w:r>
          </w:p>
        </w:tc>
        <w:tc>
          <w:tcPr>
            <w:tcW w:w="1701" w:type="dxa"/>
            <w:tcBorders>
              <w:top w:val="nil"/>
              <w:left w:val="nil"/>
              <w:bottom w:val="nil"/>
              <w:right w:val="nil"/>
            </w:tcBorders>
            <w:shd w:val="clear" w:color="auto" w:fill="auto"/>
            <w:vAlign w:val="center"/>
          </w:tcPr>
          <w:p w14:paraId="01BD4452" w14:textId="707979B5" w:rsidR="00C62E84" w:rsidRPr="00FB162F" w:rsidRDefault="00C62E84" w:rsidP="00FB162F">
            <w:pPr>
              <w:jc w:val="right"/>
              <w:rPr>
                <w:rFonts w:ascii="Verdana" w:hAnsi="Verdana"/>
                <w:sz w:val="16"/>
                <w:szCs w:val="16"/>
                <w:lang w:val="es-AR"/>
              </w:rPr>
            </w:pPr>
            <w:r>
              <w:rPr>
                <w:rFonts w:ascii="Verdana" w:hAnsi="Verdana"/>
                <w:sz w:val="16"/>
                <w:szCs w:val="16"/>
                <w:lang w:val="es-AR"/>
              </w:rPr>
              <w:t>12.300</w:t>
            </w:r>
          </w:p>
        </w:tc>
        <w:tc>
          <w:tcPr>
            <w:tcW w:w="284" w:type="dxa"/>
            <w:tcBorders>
              <w:left w:val="nil"/>
              <w:right w:val="nil"/>
            </w:tcBorders>
            <w:shd w:val="clear" w:color="auto" w:fill="auto"/>
            <w:vAlign w:val="bottom"/>
          </w:tcPr>
          <w:p w14:paraId="54F2A161" w14:textId="77777777" w:rsidR="00C62E84" w:rsidRPr="00641225" w:rsidRDefault="00C62E84"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7B25EACB" w14:textId="77777777" w:rsidR="00C62E84" w:rsidRPr="00FB162F" w:rsidRDefault="00C62E84" w:rsidP="00FB162F">
            <w:pPr>
              <w:widowControl/>
              <w:jc w:val="right"/>
              <w:rPr>
                <w:rFonts w:ascii="Verdana" w:hAnsi="Verdana"/>
                <w:sz w:val="16"/>
                <w:szCs w:val="16"/>
                <w:lang w:val="es-AR"/>
              </w:rPr>
            </w:pPr>
          </w:p>
        </w:tc>
      </w:tr>
      <w:tr w:rsidR="00FB162F" w:rsidRPr="00641225" w14:paraId="47BEAAEF" w14:textId="77777777" w:rsidTr="00FB162F">
        <w:tc>
          <w:tcPr>
            <w:tcW w:w="6912" w:type="dxa"/>
            <w:gridSpan w:val="2"/>
            <w:tcBorders>
              <w:top w:val="nil"/>
              <w:left w:val="nil"/>
              <w:bottom w:val="nil"/>
              <w:right w:val="nil"/>
            </w:tcBorders>
            <w:shd w:val="clear" w:color="auto" w:fill="auto"/>
            <w:noWrap/>
            <w:vAlign w:val="bottom"/>
          </w:tcPr>
          <w:p w14:paraId="42CA49A2" w14:textId="77777777" w:rsidR="00FB162F" w:rsidRDefault="00FB162F" w:rsidP="00FB162F">
            <w:pPr>
              <w:widowControl/>
              <w:rPr>
                <w:rFonts w:ascii="Verdana" w:hAnsi="Verdana"/>
                <w:sz w:val="16"/>
                <w:szCs w:val="16"/>
                <w:lang w:val="es-AR"/>
              </w:rPr>
            </w:pPr>
            <w:r w:rsidRPr="007711C5">
              <w:rPr>
                <w:rFonts w:ascii="Verdana" w:hAnsi="Verdana"/>
                <w:sz w:val="16"/>
                <w:szCs w:val="16"/>
                <w:lang w:val="es-AR"/>
              </w:rPr>
              <w:t>Carg</w:t>
            </w:r>
            <w:r>
              <w:rPr>
                <w:rFonts w:ascii="Verdana" w:hAnsi="Verdana"/>
                <w:sz w:val="16"/>
                <w:szCs w:val="16"/>
                <w:lang w:val="es-AR"/>
              </w:rPr>
              <w:t>o / (recupero) desvalorización propiedad, planta y equipo</w:t>
            </w:r>
          </w:p>
        </w:tc>
        <w:tc>
          <w:tcPr>
            <w:tcW w:w="1701" w:type="dxa"/>
            <w:tcBorders>
              <w:top w:val="nil"/>
              <w:left w:val="nil"/>
              <w:bottom w:val="nil"/>
              <w:right w:val="nil"/>
            </w:tcBorders>
            <w:shd w:val="clear" w:color="auto" w:fill="auto"/>
            <w:vAlign w:val="center"/>
          </w:tcPr>
          <w:p w14:paraId="6577920F" w14:textId="77777777" w:rsidR="00FB162F" w:rsidRPr="00FB162F" w:rsidRDefault="00FB162F" w:rsidP="00FB162F">
            <w:pPr>
              <w:jc w:val="right"/>
              <w:rPr>
                <w:rFonts w:ascii="Verdana" w:hAnsi="Verdana"/>
                <w:sz w:val="16"/>
                <w:szCs w:val="16"/>
                <w:lang w:val="es-AR"/>
              </w:rPr>
            </w:pPr>
            <w:r w:rsidRPr="00FB162F">
              <w:rPr>
                <w:rFonts w:ascii="Verdana" w:hAnsi="Verdana"/>
                <w:sz w:val="16"/>
                <w:szCs w:val="16"/>
                <w:lang w:val="es-AR"/>
              </w:rPr>
              <w:t xml:space="preserve">        24.226 </w:t>
            </w:r>
          </w:p>
        </w:tc>
        <w:tc>
          <w:tcPr>
            <w:tcW w:w="284" w:type="dxa"/>
            <w:tcBorders>
              <w:left w:val="nil"/>
              <w:right w:val="nil"/>
            </w:tcBorders>
            <w:shd w:val="clear" w:color="auto" w:fill="auto"/>
            <w:vAlign w:val="bottom"/>
          </w:tcPr>
          <w:p w14:paraId="372B2ADB"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0E17F27F" w14:textId="3F477A4A" w:rsidR="00FB162F" w:rsidRDefault="00672DB8" w:rsidP="00FB162F">
            <w:pPr>
              <w:widowControl/>
              <w:jc w:val="right"/>
              <w:rPr>
                <w:rFonts w:ascii="Verdana" w:hAnsi="Verdana"/>
                <w:sz w:val="16"/>
                <w:szCs w:val="16"/>
                <w:lang w:val="es-AR"/>
              </w:rPr>
            </w:pPr>
            <w:r w:rsidRPr="00672DB8">
              <w:rPr>
                <w:rFonts w:ascii="Verdana" w:hAnsi="Verdana"/>
                <w:sz w:val="16"/>
                <w:szCs w:val="16"/>
                <w:lang w:val="es-AR"/>
              </w:rPr>
              <w:t>159.302</w:t>
            </w:r>
          </w:p>
        </w:tc>
      </w:tr>
      <w:tr w:rsidR="00FB162F" w:rsidRPr="00641225" w14:paraId="4C8D21DC" w14:textId="77777777" w:rsidTr="00FB162F">
        <w:tc>
          <w:tcPr>
            <w:tcW w:w="6912" w:type="dxa"/>
            <w:gridSpan w:val="2"/>
            <w:tcBorders>
              <w:top w:val="nil"/>
              <w:left w:val="nil"/>
              <w:right w:val="nil"/>
            </w:tcBorders>
            <w:shd w:val="clear" w:color="auto" w:fill="auto"/>
            <w:noWrap/>
            <w:vAlign w:val="bottom"/>
          </w:tcPr>
          <w:p w14:paraId="78B06086" w14:textId="77777777" w:rsidR="00FB162F" w:rsidRPr="00641225" w:rsidRDefault="00FB162F" w:rsidP="00FB162F">
            <w:pPr>
              <w:widowControl/>
              <w:rPr>
                <w:rFonts w:ascii="Verdana" w:hAnsi="Verdana"/>
                <w:b/>
                <w:bCs/>
                <w:sz w:val="16"/>
                <w:szCs w:val="16"/>
                <w:lang w:val="es-AR"/>
              </w:rPr>
            </w:pPr>
            <w:r w:rsidRPr="00641225">
              <w:rPr>
                <w:rFonts w:ascii="Verdana" w:hAnsi="Verdana"/>
                <w:sz w:val="16"/>
                <w:szCs w:val="16"/>
                <w:lang w:val="es-AR"/>
              </w:rPr>
              <w:t>Costos financieros reconocidos en el resultado integral del período</w:t>
            </w:r>
          </w:p>
        </w:tc>
        <w:tc>
          <w:tcPr>
            <w:tcW w:w="1701" w:type="dxa"/>
            <w:tcBorders>
              <w:top w:val="nil"/>
              <w:left w:val="nil"/>
              <w:bottom w:val="nil"/>
              <w:right w:val="nil"/>
            </w:tcBorders>
            <w:shd w:val="clear" w:color="auto" w:fill="auto"/>
            <w:vAlign w:val="center"/>
          </w:tcPr>
          <w:p w14:paraId="2173DC62" w14:textId="1024AA77" w:rsidR="00FB162F" w:rsidRPr="00FB162F" w:rsidRDefault="00AE5CC0" w:rsidP="00FB162F">
            <w:pPr>
              <w:jc w:val="right"/>
              <w:rPr>
                <w:rFonts w:ascii="Verdana" w:hAnsi="Verdana"/>
                <w:sz w:val="16"/>
                <w:szCs w:val="16"/>
                <w:lang w:val="es-AR"/>
              </w:rPr>
            </w:pPr>
            <w:r w:rsidRPr="00AE5CC0">
              <w:rPr>
                <w:rFonts w:ascii="Verdana" w:hAnsi="Verdana"/>
                <w:sz w:val="16"/>
                <w:szCs w:val="16"/>
                <w:lang w:val="es-AR"/>
              </w:rPr>
              <w:t>577.804</w:t>
            </w:r>
          </w:p>
        </w:tc>
        <w:tc>
          <w:tcPr>
            <w:tcW w:w="284" w:type="dxa"/>
            <w:tcBorders>
              <w:left w:val="nil"/>
              <w:right w:val="nil"/>
            </w:tcBorders>
            <w:shd w:val="clear" w:color="auto" w:fill="auto"/>
            <w:vAlign w:val="bottom"/>
          </w:tcPr>
          <w:p w14:paraId="74DA5E0F"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78576A12" w14:textId="77777777" w:rsidR="00FB162F" w:rsidRPr="00340A3D" w:rsidRDefault="00FB162F" w:rsidP="00FB162F">
            <w:pPr>
              <w:widowControl/>
              <w:jc w:val="right"/>
              <w:rPr>
                <w:rFonts w:ascii="Verdana" w:hAnsi="Verdana"/>
                <w:sz w:val="16"/>
                <w:szCs w:val="16"/>
                <w:lang w:val="es-AR"/>
              </w:rPr>
            </w:pPr>
            <w:r w:rsidRPr="00FB162F">
              <w:rPr>
                <w:rFonts w:ascii="Verdana" w:hAnsi="Verdana"/>
                <w:sz w:val="16"/>
                <w:szCs w:val="16"/>
                <w:lang w:val="es-AR"/>
              </w:rPr>
              <w:t>909.824</w:t>
            </w:r>
          </w:p>
        </w:tc>
      </w:tr>
      <w:tr w:rsidR="00FB162F" w:rsidRPr="00641225" w14:paraId="47EC4BD9" w14:textId="77777777" w:rsidTr="00FB162F">
        <w:tc>
          <w:tcPr>
            <w:tcW w:w="6912" w:type="dxa"/>
            <w:gridSpan w:val="2"/>
            <w:tcBorders>
              <w:top w:val="nil"/>
              <w:left w:val="nil"/>
              <w:bottom w:val="nil"/>
              <w:right w:val="nil"/>
            </w:tcBorders>
            <w:shd w:val="clear" w:color="auto" w:fill="auto"/>
            <w:noWrap/>
            <w:vAlign w:val="bottom"/>
          </w:tcPr>
          <w:p w14:paraId="5D58CF5C" w14:textId="77777777" w:rsidR="00FB162F" w:rsidRPr="00641225" w:rsidRDefault="00FB162F" w:rsidP="00FB162F">
            <w:pPr>
              <w:widowControl/>
              <w:rPr>
                <w:rFonts w:ascii="Verdana" w:hAnsi="Verdana"/>
                <w:sz w:val="16"/>
                <w:szCs w:val="16"/>
                <w:lang w:val="es-AR"/>
              </w:rPr>
            </w:pPr>
            <w:r w:rsidRPr="00641225">
              <w:rPr>
                <w:rFonts w:ascii="Verdana" w:hAnsi="Verdana"/>
                <w:sz w:val="16"/>
                <w:szCs w:val="16"/>
                <w:lang w:val="es-AR"/>
              </w:rPr>
              <w:t>Resultado por la revaluación de las propiedades de inversión</w:t>
            </w:r>
          </w:p>
        </w:tc>
        <w:tc>
          <w:tcPr>
            <w:tcW w:w="1701" w:type="dxa"/>
            <w:tcBorders>
              <w:top w:val="nil"/>
              <w:left w:val="nil"/>
              <w:bottom w:val="nil"/>
              <w:right w:val="nil"/>
            </w:tcBorders>
            <w:shd w:val="clear" w:color="auto" w:fill="auto"/>
            <w:vAlign w:val="center"/>
          </w:tcPr>
          <w:p w14:paraId="3317DF7A" w14:textId="77777777" w:rsidR="00FB162F" w:rsidRPr="00FB162F" w:rsidRDefault="00C8203B" w:rsidP="00FB162F">
            <w:pPr>
              <w:jc w:val="right"/>
              <w:rPr>
                <w:rFonts w:ascii="Verdana" w:hAnsi="Verdana"/>
                <w:sz w:val="16"/>
                <w:szCs w:val="16"/>
                <w:lang w:val="es-AR"/>
              </w:rPr>
            </w:pPr>
            <w:r>
              <w:rPr>
                <w:rFonts w:ascii="Verdana" w:hAnsi="Verdana"/>
                <w:sz w:val="16"/>
                <w:szCs w:val="16"/>
                <w:lang w:val="es-AR"/>
              </w:rPr>
              <w:t>(</w:t>
            </w:r>
            <w:r w:rsidR="00FB162F" w:rsidRPr="00FB162F">
              <w:rPr>
                <w:rFonts w:ascii="Verdana" w:hAnsi="Verdana"/>
                <w:sz w:val="16"/>
                <w:szCs w:val="16"/>
                <w:lang w:val="es-AR"/>
              </w:rPr>
              <w:t>17.130</w:t>
            </w:r>
            <w:r>
              <w:rPr>
                <w:rFonts w:ascii="Verdana" w:hAnsi="Verdana"/>
                <w:sz w:val="16"/>
                <w:szCs w:val="16"/>
                <w:lang w:val="es-AR"/>
              </w:rPr>
              <w:t>)</w:t>
            </w:r>
          </w:p>
        </w:tc>
        <w:tc>
          <w:tcPr>
            <w:tcW w:w="284" w:type="dxa"/>
            <w:tcBorders>
              <w:left w:val="nil"/>
              <w:right w:val="nil"/>
            </w:tcBorders>
            <w:shd w:val="clear" w:color="auto" w:fill="auto"/>
            <w:vAlign w:val="bottom"/>
          </w:tcPr>
          <w:p w14:paraId="35E52A1B"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338D1F08" w14:textId="77777777" w:rsidR="00FB162F" w:rsidRPr="00323D31" w:rsidRDefault="00C8203B" w:rsidP="00FB162F">
            <w:pPr>
              <w:widowControl/>
              <w:tabs>
                <w:tab w:val="center" w:pos="600"/>
                <w:tab w:val="right" w:pos="1201"/>
              </w:tabs>
              <w:jc w:val="right"/>
              <w:rPr>
                <w:rFonts w:ascii="Verdana" w:hAnsi="Verdana"/>
                <w:sz w:val="16"/>
                <w:szCs w:val="16"/>
                <w:highlight w:val="yellow"/>
                <w:lang w:val="es-AR" w:eastAsia="es-AR"/>
              </w:rPr>
            </w:pPr>
            <w:r>
              <w:rPr>
                <w:rFonts w:ascii="Verdana" w:hAnsi="Verdana"/>
                <w:sz w:val="16"/>
                <w:szCs w:val="16"/>
                <w:lang w:val="es-AR" w:eastAsia="es-AR"/>
              </w:rPr>
              <w:t>(</w:t>
            </w:r>
            <w:r w:rsidR="00FB162F" w:rsidRPr="00FB162F">
              <w:rPr>
                <w:rFonts w:ascii="Verdana" w:hAnsi="Verdana"/>
                <w:sz w:val="16"/>
                <w:szCs w:val="16"/>
                <w:lang w:val="es-AR" w:eastAsia="es-AR"/>
              </w:rPr>
              <w:t>74.384</w:t>
            </w:r>
            <w:r>
              <w:rPr>
                <w:rFonts w:ascii="Verdana" w:hAnsi="Verdana"/>
                <w:sz w:val="16"/>
                <w:szCs w:val="16"/>
                <w:lang w:val="es-AR" w:eastAsia="es-AR"/>
              </w:rPr>
              <w:t>)</w:t>
            </w:r>
          </w:p>
        </w:tc>
      </w:tr>
      <w:tr w:rsidR="00FB162F" w:rsidRPr="00641225" w14:paraId="7BBE75B1" w14:textId="77777777" w:rsidTr="00FB162F">
        <w:tc>
          <w:tcPr>
            <w:tcW w:w="6912" w:type="dxa"/>
            <w:gridSpan w:val="2"/>
            <w:tcBorders>
              <w:top w:val="nil"/>
              <w:left w:val="nil"/>
              <w:bottom w:val="nil"/>
              <w:right w:val="nil"/>
            </w:tcBorders>
            <w:shd w:val="clear" w:color="auto" w:fill="auto"/>
            <w:noWrap/>
            <w:vAlign w:val="bottom"/>
          </w:tcPr>
          <w:p w14:paraId="4F26AAC8" w14:textId="77777777" w:rsidR="00FB162F" w:rsidRPr="00641225" w:rsidRDefault="00FB162F" w:rsidP="00FB162F">
            <w:pPr>
              <w:widowControl/>
              <w:rPr>
                <w:rFonts w:ascii="Verdana" w:hAnsi="Verdana"/>
                <w:sz w:val="16"/>
                <w:szCs w:val="16"/>
                <w:lang w:val="es-AR"/>
              </w:rPr>
            </w:pPr>
            <w:r w:rsidRPr="00641225">
              <w:rPr>
                <w:rFonts w:ascii="Verdana" w:hAnsi="Verdana"/>
                <w:sz w:val="16"/>
                <w:szCs w:val="16"/>
                <w:lang w:val="es-AR"/>
              </w:rPr>
              <w:t>Diferencias de cambio netas</w:t>
            </w:r>
          </w:p>
        </w:tc>
        <w:tc>
          <w:tcPr>
            <w:tcW w:w="1701" w:type="dxa"/>
            <w:tcBorders>
              <w:top w:val="nil"/>
              <w:left w:val="nil"/>
              <w:bottom w:val="nil"/>
              <w:right w:val="nil"/>
            </w:tcBorders>
            <w:shd w:val="clear" w:color="auto" w:fill="auto"/>
            <w:vAlign w:val="center"/>
          </w:tcPr>
          <w:p w14:paraId="1972AA87" w14:textId="77777777" w:rsidR="00FB162F" w:rsidRPr="00FB162F" w:rsidRDefault="00FB162F" w:rsidP="00FB162F">
            <w:pPr>
              <w:jc w:val="right"/>
              <w:rPr>
                <w:rFonts w:ascii="Verdana" w:hAnsi="Verdana"/>
                <w:sz w:val="16"/>
                <w:szCs w:val="16"/>
                <w:lang w:val="es-AR"/>
              </w:rPr>
            </w:pPr>
            <w:r w:rsidRPr="00FB162F">
              <w:rPr>
                <w:rFonts w:ascii="Verdana" w:hAnsi="Verdana"/>
                <w:sz w:val="16"/>
                <w:szCs w:val="16"/>
                <w:lang w:val="es-AR"/>
              </w:rPr>
              <w:t>812.438</w:t>
            </w:r>
          </w:p>
        </w:tc>
        <w:tc>
          <w:tcPr>
            <w:tcW w:w="284" w:type="dxa"/>
            <w:tcBorders>
              <w:left w:val="nil"/>
              <w:right w:val="nil"/>
            </w:tcBorders>
            <w:shd w:val="clear" w:color="auto" w:fill="auto"/>
            <w:vAlign w:val="bottom"/>
          </w:tcPr>
          <w:p w14:paraId="5F04B7C9" w14:textId="77777777" w:rsidR="00FB162F" w:rsidRPr="00641225" w:rsidRDefault="00FB162F" w:rsidP="00FB162F">
            <w:pPr>
              <w:widowControl/>
              <w:jc w:val="right"/>
              <w:rPr>
                <w:rFonts w:ascii="Verdana" w:hAnsi="Verdana"/>
                <w:sz w:val="16"/>
                <w:szCs w:val="16"/>
                <w:lang w:val="es-AR"/>
              </w:rPr>
            </w:pPr>
          </w:p>
        </w:tc>
        <w:tc>
          <w:tcPr>
            <w:tcW w:w="1559" w:type="dxa"/>
            <w:tcBorders>
              <w:left w:val="nil"/>
              <w:right w:val="nil"/>
            </w:tcBorders>
            <w:shd w:val="clear" w:color="auto" w:fill="auto"/>
            <w:vAlign w:val="bottom"/>
          </w:tcPr>
          <w:p w14:paraId="530B8371" w14:textId="77777777" w:rsidR="00FB162F" w:rsidRPr="00323D31" w:rsidRDefault="00FB162F" w:rsidP="00FB162F">
            <w:pPr>
              <w:widowControl/>
              <w:jc w:val="right"/>
              <w:rPr>
                <w:rFonts w:ascii="Verdana" w:hAnsi="Verdana"/>
                <w:sz w:val="16"/>
                <w:szCs w:val="16"/>
                <w:highlight w:val="yellow"/>
                <w:lang w:val="es-AR"/>
              </w:rPr>
            </w:pPr>
            <w:r w:rsidRPr="00FB162F">
              <w:rPr>
                <w:rFonts w:ascii="Verdana" w:hAnsi="Verdana"/>
                <w:sz w:val="16"/>
                <w:szCs w:val="16"/>
                <w:lang w:val="es-AR"/>
              </w:rPr>
              <w:t>1.658.721</w:t>
            </w:r>
          </w:p>
        </w:tc>
      </w:tr>
      <w:tr w:rsidR="00FB162F" w:rsidRPr="00641225" w14:paraId="1B888923" w14:textId="77777777" w:rsidTr="00921E3B">
        <w:tc>
          <w:tcPr>
            <w:tcW w:w="6912" w:type="dxa"/>
            <w:gridSpan w:val="2"/>
            <w:tcBorders>
              <w:top w:val="nil"/>
              <w:left w:val="nil"/>
              <w:bottom w:val="nil"/>
              <w:right w:val="nil"/>
            </w:tcBorders>
            <w:shd w:val="clear" w:color="auto" w:fill="auto"/>
            <w:noWrap/>
            <w:vAlign w:val="bottom"/>
          </w:tcPr>
          <w:p w14:paraId="54B5F9DD" w14:textId="77777777" w:rsidR="00FB162F" w:rsidRPr="00641225" w:rsidRDefault="00FB162F" w:rsidP="00FB162F">
            <w:pPr>
              <w:widowControl/>
              <w:rPr>
                <w:rFonts w:ascii="Verdana" w:hAnsi="Verdana"/>
                <w:sz w:val="16"/>
                <w:szCs w:val="16"/>
                <w:lang w:val="es-AR"/>
              </w:rPr>
            </w:pPr>
          </w:p>
        </w:tc>
        <w:tc>
          <w:tcPr>
            <w:tcW w:w="1701" w:type="dxa"/>
            <w:tcBorders>
              <w:top w:val="single" w:sz="4" w:space="0" w:color="auto"/>
              <w:left w:val="nil"/>
              <w:right w:val="nil"/>
            </w:tcBorders>
            <w:shd w:val="clear" w:color="auto" w:fill="auto"/>
            <w:vAlign w:val="bottom"/>
          </w:tcPr>
          <w:p w14:paraId="643F8925" w14:textId="5E60A1D5" w:rsidR="00FB162F" w:rsidRPr="00641225" w:rsidRDefault="00DE5176" w:rsidP="00FB162F">
            <w:pPr>
              <w:widowControl/>
              <w:jc w:val="right"/>
              <w:rPr>
                <w:rFonts w:ascii="Verdana" w:hAnsi="Verdana"/>
                <w:b/>
                <w:sz w:val="16"/>
                <w:szCs w:val="16"/>
                <w:lang w:val="es-AR"/>
              </w:rPr>
            </w:pPr>
            <w:r w:rsidRPr="00DE5176">
              <w:rPr>
                <w:rFonts w:ascii="Verdana" w:hAnsi="Verdana"/>
                <w:b/>
                <w:sz w:val="16"/>
                <w:szCs w:val="16"/>
                <w:lang w:val="es-AR"/>
              </w:rPr>
              <w:t>1.469.336</w:t>
            </w:r>
          </w:p>
        </w:tc>
        <w:tc>
          <w:tcPr>
            <w:tcW w:w="284" w:type="dxa"/>
            <w:tcBorders>
              <w:left w:val="nil"/>
              <w:right w:val="nil"/>
            </w:tcBorders>
            <w:shd w:val="clear" w:color="auto" w:fill="auto"/>
            <w:vAlign w:val="bottom"/>
          </w:tcPr>
          <w:p w14:paraId="747D45ED" w14:textId="77777777" w:rsidR="00FB162F" w:rsidRPr="00641225" w:rsidRDefault="00FB162F" w:rsidP="00FB162F">
            <w:pPr>
              <w:widowControl/>
              <w:jc w:val="right"/>
              <w:rPr>
                <w:rFonts w:ascii="Verdana" w:hAnsi="Verdana"/>
                <w:b/>
                <w:sz w:val="16"/>
                <w:szCs w:val="16"/>
                <w:lang w:val="es-AR"/>
              </w:rPr>
            </w:pPr>
          </w:p>
        </w:tc>
        <w:tc>
          <w:tcPr>
            <w:tcW w:w="1559" w:type="dxa"/>
            <w:tcBorders>
              <w:top w:val="single" w:sz="4" w:space="0" w:color="auto"/>
              <w:left w:val="nil"/>
              <w:right w:val="nil"/>
            </w:tcBorders>
            <w:shd w:val="clear" w:color="auto" w:fill="auto"/>
            <w:vAlign w:val="bottom"/>
          </w:tcPr>
          <w:p w14:paraId="04F08E1C" w14:textId="7AA70A9A" w:rsidR="00FB162F" w:rsidRPr="00323D31" w:rsidRDefault="00672DB8" w:rsidP="00FB162F">
            <w:pPr>
              <w:widowControl/>
              <w:jc w:val="right"/>
              <w:rPr>
                <w:rFonts w:ascii="Verdana" w:hAnsi="Verdana"/>
                <w:b/>
                <w:sz w:val="16"/>
                <w:szCs w:val="16"/>
                <w:highlight w:val="yellow"/>
                <w:lang w:val="es-AR"/>
              </w:rPr>
            </w:pPr>
            <w:r w:rsidRPr="00672DB8">
              <w:rPr>
                <w:rFonts w:ascii="Verdana" w:hAnsi="Verdana"/>
                <w:b/>
                <w:sz w:val="16"/>
                <w:szCs w:val="16"/>
                <w:lang w:val="es-AR"/>
              </w:rPr>
              <w:t>909.938</w:t>
            </w:r>
          </w:p>
        </w:tc>
      </w:tr>
      <w:tr w:rsidR="00FB162F" w:rsidRPr="00641225" w14:paraId="2E3F60D8" w14:textId="77777777" w:rsidTr="00921E3B">
        <w:trPr>
          <w:trHeight w:val="165"/>
        </w:trPr>
        <w:tc>
          <w:tcPr>
            <w:tcW w:w="6912" w:type="dxa"/>
            <w:gridSpan w:val="2"/>
            <w:tcBorders>
              <w:top w:val="nil"/>
              <w:left w:val="nil"/>
              <w:bottom w:val="nil"/>
              <w:right w:val="nil"/>
            </w:tcBorders>
            <w:shd w:val="clear" w:color="auto" w:fill="auto"/>
            <w:noWrap/>
            <w:vAlign w:val="bottom"/>
          </w:tcPr>
          <w:p w14:paraId="6001C9B2" w14:textId="77777777" w:rsidR="00FB162F" w:rsidRPr="00921E3B" w:rsidRDefault="00FB162F" w:rsidP="00FB162F">
            <w:pPr>
              <w:widowControl/>
              <w:rPr>
                <w:rFonts w:ascii="Verdana" w:hAnsi="Verdana"/>
                <w:sz w:val="16"/>
                <w:szCs w:val="16"/>
                <w:u w:val="single"/>
                <w:lang w:val="es-AR"/>
              </w:rPr>
            </w:pPr>
            <w:r w:rsidRPr="00921E3B">
              <w:rPr>
                <w:rFonts w:ascii="Verdana" w:hAnsi="Verdana"/>
                <w:sz w:val="16"/>
                <w:szCs w:val="16"/>
                <w:u w:val="single"/>
                <w:lang w:val="es-AR"/>
              </w:rPr>
              <w:t>Variaciones en el capital de trabajo</w:t>
            </w:r>
          </w:p>
        </w:tc>
        <w:tc>
          <w:tcPr>
            <w:tcW w:w="1701" w:type="dxa"/>
            <w:tcBorders>
              <w:left w:val="nil"/>
              <w:right w:val="nil"/>
            </w:tcBorders>
            <w:shd w:val="clear" w:color="auto" w:fill="auto"/>
            <w:vAlign w:val="bottom"/>
          </w:tcPr>
          <w:p w14:paraId="3FA3A488" w14:textId="77777777" w:rsidR="00FB162F" w:rsidRPr="00641225" w:rsidRDefault="00FB162F" w:rsidP="00FB162F">
            <w:pPr>
              <w:widowControl/>
              <w:jc w:val="right"/>
              <w:rPr>
                <w:rFonts w:ascii="Verdana" w:hAnsi="Verdana"/>
                <w:b/>
                <w:sz w:val="16"/>
                <w:szCs w:val="16"/>
                <w:lang w:val="es-AR"/>
              </w:rPr>
            </w:pPr>
          </w:p>
        </w:tc>
        <w:tc>
          <w:tcPr>
            <w:tcW w:w="284" w:type="dxa"/>
            <w:tcBorders>
              <w:left w:val="nil"/>
              <w:right w:val="nil"/>
            </w:tcBorders>
            <w:shd w:val="clear" w:color="auto" w:fill="auto"/>
            <w:vAlign w:val="bottom"/>
          </w:tcPr>
          <w:p w14:paraId="03EBBA58" w14:textId="77777777" w:rsidR="00FB162F" w:rsidRPr="00641225" w:rsidRDefault="00FB162F" w:rsidP="00FB162F">
            <w:pPr>
              <w:widowControl/>
              <w:jc w:val="right"/>
              <w:rPr>
                <w:rFonts w:ascii="Verdana" w:hAnsi="Verdana"/>
                <w:b/>
                <w:sz w:val="16"/>
                <w:szCs w:val="16"/>
                <w:lang w:val="es-AR"/>
              </w:rPr>
            </w:pPr>
          </w:p>
        </w:tc>
        <w:tc>
          <w:tcPr>
            <w:tcW w:w="1559" w:type="dxa"/>
            <w:tcBorders>
              <w:left w:val="nil"/>
              <w:right w:val="nil"/>
            </w:tcBorders>
            <w:shd w:val="clear" w:color="auto" w:fill="auto"/>
            <w:vAlign w:val="bottom"/>
          </w:tcPr>
          <w:p w14:paraId="055879A5" w14:textId="77777777" w:rsidR="00FB162F" w:rsidRPr="00641225" w:rsidRDefault="00FB162F" w:rsidP="00FB162F">
            <w:pPr>
              <w:widowControl/>
              <w:jc w:val="right"/>
              <w:rPr>
                <w:rFonts w:ascii="Verdana" w:hAnsi="Verdana"/>
                <w:b/>
                <w:sz w:val="16"/>
                <w:szCs w:val="16"/>
                <w:lang w:val="es-AR"/>
              </w:rPr>
            </w:pPr>
          </w:p>
        </w:tc>
      </w:tr>
      <w:tr w:rsidR="00FB162F" w:rsidRPr="00FB162F" w14:paraId="7CDDD173" w14:textId="77777777" w:rsidTr="00FB162F">
        <w:tc>
          <w:tcPr>
            <w:tcW w:w="250" w:type="dxa"/>
            <w:tcBorders>
              <w:top w:val="nil"/>
              <w:left w:val="nil"/>
              <w:bottom w:val="nil"/>
              <w:right w:val="nil"/>
            </w:tcBorders>
            <w:shd w:val="clear" w:color="auto" w:fill="auto"/>
            <w:noWrap/>
            <w:vAlign w:val="bottom"/>
          </w:tcPr>
          <w:p w14:paraId="50731742" w14:textId="77777777" w:rsidR="00FB162F" w:rsidRPr="00641225" w:rsidRDefault="00FB162F" w:rsidP="00FB162F">
            <w:pPr>
              <w:widowControl/>
              <w:rPr>
                <w:rFonts w:ascii="Verdana" w:hAnsi="Verdana"/>
                <w:sz w:val="16"/>
                <w:szCs w:val="16"/>
                <w:lang w:val="es-AR"/>
              </w:rPr>
            </w:pPr>
          </w:p>
        </w:tc>
        <w:tc>
          <w:tcPr>
            <w:tcW w:w="6662" w:type="dxa"/>
            <w:tcBorders>
              <w:top w:val="nil"/>
              <w:left w:val="nil"/>
              <w:bottom w:val="nil"/>
              <w:right w:val="nil"/>
            </w:tcBorders>
            <w:shd w:val="clear" w:color="auto" w:fill="auto"/>
            <w:noWrap/>
            <w:vAlign w:val="bottom"/>
          </w:tcPr>
          <w:p w14:paraId="6A50222E" w14:textId="7C309AE3" w:rsidR="00FB162F" w:rsidRPr="00641225" w:rsidRDefault="00FB162F" w:rsidP="00FB162F">
            <w:pPr>
              <w:widowControl/>
              <w:ind w:left="-108"/>
              <w:rPr>
                <w:rFonts w:ascii="Verdana" w:hAnsi="Verdana"/>
                <w:sz w:val="16"/>
                <w:szCs w:val="16"/>
                <w:lang w:val="es-AR"/>
              </w:rPr>
            </w:pPr>
            <w:r>
              <w:rPr>
                <w:rFonts w:ascii="Verdana" w:hAnsi="Verdana"/>
                <w:sz w:val="16"/>
                <w:szCs w:val="16"/>
                <w:lang w:val="es-AR"/>
              </w:rPr>
              <w:t>Disminución</w:t>
            </w:r>
            <w:r w:rsidRPr="00641225">
              <w:rPr>
                <w:rFonts w:ascii="Verdana" w:hAnsi="Verdana"/>
                <w:sz w:val="16"/>
                <w:szCs w:val="16"/>
                <w:lang w:val="es-AR"/>
              </w:rPr>
              <w:t xml:space="preserve"> de cuentas comerciales y otros créditos</w:t>
            </w:r>
          </w:p>
        </w:tc>
        <w:tc>
          <w:tcPr>
            <w:tcW w:w="1701" w:type="dxa"/>
            <w:tcBorders>
              <w:top w:val="nil"/>
              <w:left w:val="nil"/>
              <w:bottom w:val="nil"/>
              <w:right w:val="nil"/>
            </w:tcBorders>
            <w:shd w:val="clear" w:color="auto" w:fill="auto"/>
            <w:vAlign w:val="center"/>
          </w:tcPr>
          <w:p w14:paraId="1F3C2B6F" w14:textId="746D87B2" w:rsidR="00FB162F" w:rsidRPr="00FB162F" w:rsidRDefault="00F6125F" w:rsidP="00C62E84">
            <w:pPr>
              <w:widowControl/>
              <w:jc w:val="right"/>
              <w:rPr>
                <w:rFonts w:ascii="Verdana" w:hAnsi="Verdana"/>
                <w:sz w:val="16"/>
                <w:szCs w:val="16"/>
                <w:lang w:val="es-AR"/>
              </w:rPr>
            </w:pPr>
            <w:r w:rsidRPr="00F6125F">
              <w:rPr>
                <w:rFonts w:ascii="Verdana" w:hAnsi="Verdana"/>
                <w:sz w:val="16"/>
                <w:szCs w:val="16"/>
                <w:lang w:val="es-AR"/>
              </w:rPr>
              <w:t>401.94</w:t>
            </w:r>
            <w:r w:rsidR="00BF40F4">
              <w:rPr>
                <w:rFonts w:ascii="Verdana" w:hAnsi="Verdana"/>
                <w:sz w:val="16"/>
                <w:szCs w:val="16"/>
                <w:lang w:val="es-AR"/>
              </w:rPr>
              <w:t>7</w:t>
            </w:r>
          </w:p>
        </w:tc>
        <w:tc>
          <w:tcPr>
            <w:tcW w:w="284" w:type="dxa"/>
            <w:tcBorders>
              <w:left w:val="nil"/>
              <w:bottom w:val="nil"/>
              <w:right w:val="nil"/>
            </w:tcBorders>
            <w:shd w:val="clear" w:color="auto" w:fill="auto"/>
            <w:vAlign w:val="bottom"/>
          </w:tcPr>
          <w:p w14:paraId="625B0A4D"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nil"/>
              <w:right w:val="nil"/>
            </w:tcBorders>
            <w:shd w:val="clear" w:color="auto" w:fill="auto"/>
            <w:vAlign w:val="center"/>
          </w:tcPr>
          <w:p w14:paraId="59A72907" w14:textId="77777777" w:rsidR="00FB162F" w:rsidRPr="00FB162F" w:rsidRDefault="00FB162F" w:rsidP="00FB162F">
            <w:pPr>
              <w:widowControl/>
              <w:jc w:val="right"/>
              <w:rPr>
                <w:rFonts w:ascii="Verdana" w:hAnsi="Verdana"/>
                <w:sz w:val="16"/>
                <w:szCs w:val="16"/>
                <w:lang w:val="es-AR"/>
              </w:rPr>
            </w:pPr>
            <w:r w:rsidRPr="00FB162F">
              <w:rPr>
                <w:rFonts w:ascii="Verdana" w:hAnsi="Verdana"/>
                <w:sz w:val="16"/>
                <w:szCs w:val="16"/>
                <w:lang w:val="es-AR"/>
              </w:rPr>
              <w:t>1.280.603</w:t>
            </w:r>
          </w:p>
        </w:tc>
      </w:tr>
      <w:tr w:rsidR="00FB162F" w:rsidRPr="00FB162F" w14:paraId="4CD728B2" w14:textId="77777777" w:rsidTr="00FB162F">
        <w:tc>
          <w:tcPr>
            <w:tcW w:w="250" w:type="dxa"/>
            <w:tcBorders>
              <w:top w:val="nil"/>
              <w:left w:val="nil"/>
              <w:bottom w:val="nil"/>
              <w:right w:val="nil"/>
            </w:tcBorders>
            <w:shd w:val="clear" w:color="auto" w:fill="auto"/>
            <w:noWrap/>
            <w:vAlign w:val="bottom"/>
          </w:tcPr>
          <w:p w14:paraId="64B915CC" w14:textId="77777777" w:rsidR="00FB162F" w:rsidRPr="00641225" w:rsidRDefault="00FB162F" w:rsidP="00FB162F">
            <w:pPr>
              <w:widowControl/>
              <w:rPr>
                <w:rFonts w:ascii="Verdana" w:hAnsi="Verdana"/>
                <w:sz w:val="16"/>
                <w:szCs w:val="16"/>
                <w:lang w:val="es-AR"/>
              </w:rPr>
            </w:pPr>
          </w:p>
        </w:tc>
        <w:tc>
          <w:tcPr>
            <w:tcW w:w="6662" w:type="dxa"/>
            <w:tcBorders>
              <w:top w:val="nil"/>
              <w:left w:val="nil"/>
              <w:bottom w:val="nil"/>
              <w:right w:val="nil"/>
            </w:tcBorders>
            <w:shd w:val="clear" w:color="auto" w:fill="auto"/>
            <w:noWrap/>
            <w:vAlign w:val="bottom"/>
          </w:tcPr>
          <w:p w14:paraId="2B86180A" w14:textId="77777777" w:rsidR="00FB162F" w:rsidRPr="00641225" w:rsidRDefault="00FB162F" w:rsidP="00FB162F">
            <w:pPr>
              <w:widowControl/>
              <w:ind w:left="-108"/>
              <w:rPr>
                <w:rFonts w:ascii="Verdana" w:hAnsi="Verdana"/>
                <w:sz w:val="16"/>
                <w:szCs w:val="16"/>
                <w:lang w:val="es-AR"/>
              </w:rPr>
            </w:pPr>
            <w:r>
              <w:rPr>
                <w:rFonts w:ascii="Verdana" w:hAnsi="Verdana"/>
                <w:sz w:val="16"/>
                <w:szCs w:val="16"/>
                <w:lang w:val="es-AR"/>
              </w:rPr>
              <w:t xml:space="preserve">Aumento </w:t>
            </w:r>
            <w:r w:rsidRPr="00641225">
              <w:rPr>
                <w:rFonts w:ascii="Verdana" w:hAnsi="Verdana"/>
                <w:sz w:val="16"/>
                <w:szCs w:val="16"/>
                <w:lang w:val="es-AR"/>
              </w:rPr>
              <w:t>de inventarios</w:t>
            </w:r>
          </w:p>
        </w:tc>
        <w:tc>
          <w:tcPr>
            <w:tcW w:w="1701" w:type="dxa"/>
            <w:tcBorders>
              <w:top w:val="nil"/>
              <w:left w:val="nil"/>
              <w:bottom w:val="nil"/>
              <w:right w:val="nil"/>
            </w:tcBorders>
            <w:shd w:val="clear" w:color="auto" w:fill="auto"/>
            <w:vAlign w:val="center"/>
          </w:tcPr>
          <w:p w14:paraId="525504CF" w14:textId="297C2D32" w:rsidR="00FB162F" w:rsidRPr="00FB162F" w:rsidRDefault="00C8203B" w:rsidP="00C8203B">
            <w:pPr>
              <w:jc w:val="right"/>
              <w:rPr>
                <w:rFonts w:ascii="Verdana" w:hAnsi="Verdana"/>
                <w:sz w:val="16"/>
                <w:szCs w:val="16"/>
                <w:lang w:val="es-AR"/>
              </w:rPr>
            </w:pPr>
            <w:r>
              <w:rPr>
                <w:rFonts w:ascii="Verdana" w:hAnsi="Verdana"/>
                <w:sz w:val="16"/>
                <w:szCs w:val="16"/>
                <w:lang w:val="es-AR"/>
              </w:rPr>
              <w:t>(</w:t>
            </w:r>
            <w:r w:rsidR="00DE5176" w:rsidRPr="00DE5176">
              <w:rPr>
                <w:rFonts w:ascii="Verdana" w:hAnsi="Verdana"/>
                <w:sz w:val="16"/>
                <w:szCs w:val="16"/>
                <w:lang w:val="es-AR"/>
              </w:rPr>
              <w:t>158.023</w:t>
            </w:r>
            <w:r>
              <w:rPr>
                <w:rFonts w:ascii="Verdana" w:hAnsi="Verdana"/>
                <w:sz w:val="16"/>
                <w:szCs w:val="16"/>
                <w:lang w:val="es-AR"/>
              </w:rPr>
              <w:t>)</w:t>
            </w:r>
          </w:p>
        </w:tc>
        <w:tc>
          <w:tcPr>
            <w:tcW w:w="284" w:type="dxa"/>
            <w:tcBorders>
              <w:left w:val="nil"/>
              <w:bottom w:val="nil"/>
              <w:right w:val="nil"/>
            </w:tcBorders>
            <w:shd w:val="clear" w:color="auto" w:fill="auto"/>
            <w:vAlign w:val="bottom"/>
          </w:tcPr>
          <w:p w14:paraId="22A6567D"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nil"/>
              <w:right w:val="nil"/>
            </w:tcBorders>
            <w:shd w:val="clear" w:color="auto" w:fill="auto"/>
            <w:vAlign w:val="center"/>
          </w:tcPr>
          <w:p w14:paraId="6250B25B" w14:textId="77777777" w:rsidR="00FB162F" w:rsidRPr="00FB162F" w:rsidRDefault="00C8203B" w:rsidP="00FB162F">
            <w:pPr>
              <w:jc w:val="right"/>
              <w:rPr>
                <w:rFonts w:ascii="Verdana" w:hAnsi="Verdana"/>
                <w:sz w:val="16"/>
                <w:szCs w:val="16"/>
                <w:lang w:val="es-AR"/>
              </w:rPr>
            </w:pPr>
            <w:r>
              <w:rPr>
                <w:rFonts w:ascii="Verdana" w:hAnsi="Verdana"/>
                <w:sz w:val="16"/>
                <w:szCs w:val="16"/>
                <w:lang w:val="es-AR"/>
              </w:rPr>
              <w:t>(</w:t>
            </w:r>
            <w:r w:rsidR="00FB162F" w:rsidRPr="00FB162F">
              <w:rPr>
                <w:rFonts w:ascii="Verdana" w:hAnsi="Verdana"/>
                <w:sz w:val="16"/>
                <w:szCs w:val="16"/>
                <w:lang w:val="es-AR"/>
              </w:rPr>
              <w:t>1.018.567</w:t>
            </w:r>
            <w:r>
              <w:rPr>
                <w:rFonts w:ascii="Verdana" w:hAnsi="Verdana"/>
                <w:sz w:val="16"/>
                <w:szCs w:val="16"/>
                <w:lang w:val="es-AR"/>
              </w:rPr>
              <w:t>)</w:t>
            </w:r>
          </w:p>
        </w:tc>
      </w:tr>
      <w:tr w:rsidR="00FB162F" w:rsidRPr="00FB162F" w14:paraId="072D08B2" w14:textId="77777777" w:rsidTr="00B65738">
        <w:tc>
          <w:tcPr>
            <w:tcW w:w="250" w:type="dxa"/>
            <w:tcBorders>
              <w:top w:val="nil"/>
              <w:left w:val="nil"/>
              <w:bottom w:val="nil"/>
              <w:right w:val="nil"/>
            </w:tcBorders>
            <w:shd w:val="clear" w:color="auto" w:fill="auto"/>
            <w:noWrap/>
            <w:vAlign w:val="bottom"/>
          </w:tcPr>
          <w:p w14:paraId="7541141F" w14:textId="77777777" w:rsidR="00FB162F" w:rsidRPr="00641225" w:rsidRDefault="00FB162F" w:rsidP="00FB162F">
            <w:pPr>
              <w:widowControl/>
              <w:rPr>
                <w:rFonts w:ascii="Verdana" w:hAnsi="Verdana"/>
                <w:sz w:val="16"/>
                <w:szCs w:val="16"/>
                <w:lang w:val="es-AR"/>
              </w:rPr>
            </w:pPr>
          </w:p>
        </w:tc>
        <w:tc>
          <w:tcPr>
            <w:tcW w:w="6662" w:type="dxa"/>
            <w:tcBorders>
              <w:top w:val="nil"/>
              <w:left w:val="nil"/>
              <w:bottom w:val="nil"/>
              <w:right w:val="nil"/>
            </w:tcBorders>
            <w:shd w:val="clear" w:color="auto" w:fill="auto"/>
            <w:noWrap/>
            <w:vAlign w:val="bottom"/>
          </w:tcPr>
          <w:p w14:paraId="5CADD2D6" w14:textId="77777777" w:rsidR="00FB162F" w:rsidRDefault="00FB162F" w:rsidP="00FB162F">
            <w:pPr>
              <w:widowControl/>
              <w:ind w:left="-108"/>
              <w:rPr>
                <w:rFonts w:ascii="Verdana" w:hAnsi="Verdana"/>
                <w:sz w:val="16"/>
                <w:szCs w:val="16"/>
                <w:lang w:val="es-AR"/>
              </w:rPr>
            </w:pPr>
            <w:r w:rsidRPr="00583CEC">
              <w:rPr>
                <w:rFonts w:ascii="Verdana" w:hAnsi="Verdana"/>
                <w:sz w:val="16"/>
                <w:szCs w:val="16"/>
                <w:lang w:val="es-AR"/>
              </w:rPr>
              <w:t>Disminución de otros activos financieros</w:t>
            </w:r>
          </w:p>
        </w:tc>
        <w:tc>
          <w:tcPr>
            <w:tcW w:w="1701" w:type="dxa"/>
            <w:tcBorders>
              <w:top w:val="nil"/>
              <w:left w:val="nil"/>
              <w:right w:val="nil"/>
            </w:tcBorders>
            <w:shd w:val="clear" w:color="auto" w:fill="auto"/>
            <w:vAlign w:val="center"/>
          </w:tcPr>
          <w:p w14:paraId="137E3309" w14:textId="77777777" w:rsidR="00FB162F" w:rsidRPr="00FB162F" w:rsidRDefault="00FB162F" w:rsidP="00FB162F">
            <w:pPr>
              <w:jc w:val="right"/>
              <w:rPr>
                <w:rFonts w:ascii="Verdana" w:hAnsi="Verdana"/>
                <w:sz w:val="16"/>
                <w:szCs w:val="16"/>
                <w:lang w:val="es-AR"/>
              </w:rPr>
            </w:pPr>
            <w:r w:rsidRPr="00FB162F">
              <w:rPr>
                <w:rFonts w:ascii="Verdana" w:hAnsi="Verdana"/>
                <w:sz w:val="16"/>
                <w:szCs w:val="16"/>
                <w:lang w:val="es-AR"/>
              </w:rPr>
              <w:t>282</w:t>
            </w:r>
          </w:p>
        </w:tc>
        <w:tc>
          <w:tcPr>
            <w:tcW w:w="284" w:type="dxa"/>
            <w:tcBorders>
              <w:left w:val="nil"/>
              <w:bottom w:val="nil"/>
              <w:right w:val="nil"/>
            </w:tcBorders>
            <w:shd w:val="clear" w:color="auto" w:fill="auto"/>
            <w:vAlign w:val="bottom"/>
          </w:tcPr>
          <w:p w14:paraId="6B78AB32"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center"/>
          </w:tcPr>
          <w:p w14:paraId="0F4C8F95" w14:textId="77777777" w:rsidR="00FB162F" w:rsidRPr="00FB162F" w:rsidRDefault="00336543" w:rsidP="00FB162F">
            <w:pPr>
              <w:jc w:val="right"/>
              <w:rPr>
                <w:rFonts w:ascii="Verdana" w:hAnsi="Verdana"/>
                <w:sz w:val="16"/>
                <w:szCs w:val="16"/>
                <w:lang w:val="es-AR"/>
              </w:rPr>
            </w:pPr>
            <w:r>
              <w:rPr>
                <w:rFonts w:ascii="Verdana" w:hAnsi="Verdana"/>
                <w:sz w:val="16"/>
                <w:szCs w:val="16"/>
                <w:lang w:val="es-AR"/>
              </w:rPr>
              <w:t>-</w:t>
            </w:r>
          </w:p>
        </w:tc>
      </w:tr>
      <w:tr w:rsidR="00FB162F" w:rsidRPr="00FB162F" w14:paraId="04998E6D" w14:textId="77777777" w:rsidTr="00B65738">
        <w:tc>
          <w:tcPr>
            <w:tcW w:w="250" w:type="dxa"/>
            <w:tcBorders>
              <w:top w:val="nil"/>
              <w:left w:val="nil"/>
              <w:bottom w:val="nil"/>
              <w:right w:val="nil"/>
            </w:tcBorders>
            <w:shd w:val="clear" w:color="auto" w:fill="auto"/>
            <w:noWrap/>
            <w:vAlign w:val="bottom"/>
          </w:tcPr>
          <w:p w14:paraId="65B345AA" w14:textId="77777777" w:rsidR="00FB162F" w:rsidRPr="00641225" w:rsidRDefault="00FB162F" w:rsidP="00FB162F">
            <w:pPr>
              <w:widowControl/>
              <w:rPr>
                <w:rFonts w:ascii="Verdana" w:hAnsi="Verdana"/>
                <w:sz w:val="16"/>
                <w:szCs w:val="16"/>
                <w:lang w:val="es-AR"/>
              </w:rPr>
            </w:pPr>
          </w:p>
        </w:tc>
        <w:tc>
          <w:tcPr>
            <w:tcW w:w="6662" w:type="dxa"/>
            <w:tcBorders>
              <w:top w:val="nil"/>
              <w:left w:val="nil"/>
              <w:bottom w:val="nil"/>
              <w:right w:val="nil"/>
            </w:tcBorders>
            <w:shd w:val="clear" w:color="auto" w:fill="auto"/>
            <w:noWrap/>
            <w:vAlign w:val="bottom"/>
          </w:tcPr>
          <w:p w14:paraId="29848305" w14:textId="77777777" w:rsidR="00FB162F" w:rsidRPr="00641225" w:rsidRDefault="006D00B9" w:rsidP="00FB162F">
            <w:pPr>
              <w:widowControl/>
              <w:ind w:left="-108"/>
              <w:rPr>
                <w:rFonts w:ascii="Verdana" w:hAnsi="Verdana"/>
                <w:sz w:val="16"/>
                <w:szCs w:val="16"/>
                <w:lang w:val="es-AR"/>
              </w:rPr>
            </w:pPr>
            <w:r>
              <w:rPr>
                <w:rFonts w:ascii="Verdana" w:hAnsi="Verdana"/>
                <w:sz w:val="16"/>
                <w:szCs w:val="16"/>
                <w:lang w:val="es-AR"/>
              </w:rPr>
              <w:t>Disminución</w:t>
            </w:r>
            <w:r w:rsidR="00FB162F">
              <w:rPr>
                <w:rFonts w:ascii="Verdana" w:hAnsi="Verdana"/>
                <w:sz w:val="16"/>
                <w:szCs w:val="16"/>
                <w:lang w:val="es-AR"/>
              </w:rPr>
              <w:t xml:space="preserve"> </w:t>
            </w:r>
            <w:r w:rsidR="00FB162F" w:rsidRPr="00641225">
              <w:rPr>
                <w:rFonts w:ascii="Verdana" w:hAnsi="Verdana"/>
                <w:sz w:val="16"/>
                <w:szCs w:val="16"/>
                <w:lang w:val="es-AR"/>
              </w:rPr>
              <w:t>de pasivos neto de préstamos</w:t>
            </w:r>
          </w:p>
        </w:tc>
        <w:tc>
          <w:tcPr>
            <w:tcW w:w="1701" w:type="dxa"/>
            <w:tcBorders>
              <w:top w:val="nil"/>
              <w:left w:val="nil"/>
              <w:bottom w:val="single" w:sz="4" w:space="0" w:color="auto"/>
              <w:right w:val="nil"/>
            </w:tcBorders>
            <w:shd w:val="clear" w:color="auto" w:fill="auto"/>
            <w:vAlign w:val="center"/>
          </w:tcPr>
          <w:p w14:paraId="5BA31EBF" w14:textId="1CCF7780" w:rsidR="00FB162F" w:rsidRPr="00FB162F" w:rsidRDefault="00C8203B" w:rsidP="00FB162F">
            <w:pPr>
              <w:jc w:val="right"/>
              <w:rPr>
                <w:rFonts w:ascii="Verdana" w:hAnsi="Verdana"/>
                <w:sz w:val="16"/>
                <w:szCs w:val="16"/>
                <w:lang w:val="es-AR"/>
              </w:rPr>
            </w:pPr>
            <w:r>
              <w:rPr>
                <w:rFonts w:ascii="Verdana" w:hAnsi="Verdana"/>
                <w:sz w:val="16"/>
                <w:szCs w:val="16"/>
                <w:lang w:val="es-AR"/>
              </w:rPr>
              <w:t>(</w:t>
            </w:r>
            <w:r w:rsidR="00DE5176" w:rsidRPr="00DE5176">
              <w:rPr>
                <w:rFonts w:ascii="Verdana" w:hAnsi="Verdana"/>
                <w:sz w:val="16"/>
                <w:szCs w:val="16"/>
                <w:lang w:val="es-AR"/>
              </w:rPr>
              <w:t>939.265</w:t>
            </w:r>
            <w:r>
              <w:rPr>
                <w:rFonts w:ascii="Verdana" w:hAnsi="Verdana"/>
                <w:sz w:val="16"/>
                <w:szCs w:val="16"/>
                <w:lang w:val="es-AR"/>
              </w:rPr>
              <w:t>)</w:t>
            </w:r>
          </w:p>
        </w:tc>
        <w:tc>
          <w:tcPr>
            <w:tcW w:w="284" w:type="dxa"/>
            <w:tcBorders>
              <w:left w:val="nil"/>
              <w:right w:val="nil"/>
            </w:tcBorders>
            <w:shd w:val="clear" w:color="auto" w:fill="auto"/>
            <w:vAlign w:val="bottom"/>
          </w:tcPr>
          <w:p w14:paraId="1BDF6D9D"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single" w:sz="4" w:space="0" w:color="auto"/>
              <w:right w:val="nil"/>
            </w:tcBorders>
            <w:shd w:val="clear" w:color="auto" w:fill="auto"/>
            <w:vAlign w:val="center"/>
          </w:tcPr>
          <w:p w14:paraId="657CECE9" w14:textId="77777777" w:rsidR="00FB162F" w:rsidRPr="00FB162F" w:rsidRDefault="00C8203B" w:rsidP="00FB162F">
            <w:pPr>
              <w:jc w:val="right"/>
              <w:rPr>
                <w:rFonts w:ascii="Verdana" w:hAnsi="Verdana"/>
                <w:sz w:val="16"/>
                <w:szCs w:val="16"/>
                <w:lang w:val="es-AR"/>
              </w:rPr>
            </w:pPr>
            <w:r>
              <w:rPr>
                <w:rFonts w:ascii="Verdana" w:hAnsi="Verdana"/>
                <w:sz w:val="16"/>
                <w:szCs w:val="16"/>
                <w:lang w:val="es-AR"/>
              </w:rPr>
              <w:t>(</w:t>
            </w:r>
            <w:r w:rsidR="00FB162F" w:rsidRPr="00FB162F">
              <w:rPr>
                <w:rFonts w:ascii="Verdana" w:hAnsi="Verdana"/>
                <w:sz w:val="16"/>
                <w:szCs w:val="16"/>
                <w:lang w:val="es-AR"/>
              </w:rPr>
              <w:t>897.471</w:t>
            </w:r>
            <w:r>
              <w:rPr>
                <w:rFonts w:ascii="Verdana" w:hAnsi="Verdana"/>
                <w:sz w:val="16"/>
                <w:szCs w:val="16"/>
                <w:lang w:val="es-AR"/>
              </w:rPr>
              <w:t>)</w:t>
            </w:r>
          </w:p>
        </w:tc>
      </w:tr>
      <w:tr w:rsidR="00FB162F" w:rsidRPr="00641225" w14:paraId="44679479" w14:textId="77777777" w:rsidTr="00B65738">
        <w:tc>
          <w:tcPr>
            <w:tcW w:w="6912" w:type="dxa"/>
            <w:gridSpan w:val="2"/>
            <w:tcBorders>
              <w:top w:val="nil"/>
              <w:left w:val="nil"/>
              <w:bottom w:val="nil"/>
              <w:right w:val="nil"/>
            </w:tcBorders>
            <w:shd w:val="clear" w:color="auto" w:fill="auto"/>
            <w:noWrap/>
            <w:vAlign w:val="bottom"/>
          </w:tcPr>
          <w:p w14:paraId="11F98EAB" w14:textId="77777777" w:rsidR="00FB162F" w:rsidRPr="00641225" w:rsidRDefault="00FB162F" w:rsidP="00FB162F">
            <w:pPr>
              <w:widowControl/>
              <w:ind w:left="284" w:hanging="142"/>
              <w:rPr>
                <w:rFonts w:ascii="Verdana" w:hAnsi="Verdana"/>
                <w:bCs/>
                <w:sz w:val="16"/>
                <w:szCs w:val="16"/>
                <w:lang w:val="es-AR"/>
              </w:rPr>
            </w:pPr>
            <w:r w:rsidRPr="00641225">
              <w:rPr>
                <w:rFonts w:ascii="Verdana" w:hAnsi="Verdana"/>
                <w:b/>
                <w:bCs/>
                <w:sz w:val="16"/>
                <w:szCs w:val="16"/>
                <w:lang w:val="es-AR"/>
              </w:rPr>
              <w:t xml:space="preserve">Flujos de efectivo netos </w:t>
            </w:r>
            <w:r>
              <w:rPr>
                <w:rFonts w:ascii="Verdana" w:hAnsi="Verdana"/>
                <w:b/>
                <w:bCs/>
                <w:sz w:val="16"/>
                <w:szCs w:val="16"/>
                <w:lang w:val="es-AR"/>
              </w:rPr>
              <w:t>generados</w:t>
            </w:r>
            <w:r w:rsidRPr="00FE09A5">
              <w:rPr>
                <w:rFonts w:ascii="Verdana" w:hAnsi="Verdana"/>
                <w:b/>
                <w:bCs/>
                <w:sz w:val="16"/>
                <w:szCs w:val="16"/>
                <w:lang w:val="es-AR"/>
              </w:rPr>
              <w:t xml:space="preserve"> </w:t>
            </w:r>
            <w:r>
              <w:rPr>
                <w:rFonts w:ascii="Verdana" w:hAnsi="Verdana"/>
                <w:b/>
                <w:bCs/>
                <w:sz w:val="16"/>
                <w:szCs w:val="16"/>
                <w:lang w:val="es-AR"/>
              </w:rPr>
              <w:t>por</w:t>
            </w:r>
            <w:r w:rsidRPr="00641225">
              <w:rPr>
                <w:rFonts w:ascii="Verdana" w:hAnsi="Verdana"/>
                <w:b/>
                <w:bCs/>
                <w:sz w:val="16"/>
                <w:szCs w:val="16"/>
                <w:lang w:val="es-AR"/>
              </w:rPr>
              <w:t xml:space="preserve"> las actividades operativas</w:t>
            </w:r>
          </w:p>
        </w:tc>
        <w:tc>
          <w:tcPr>
            <w:tcW w:w="1701" w:type="dxa"/>
            <w:tcBorders>
              <w:top w:val="single" w:sz="4" w:space="0" w:color="auto"/>
              <w:left w:val="nil"/>
              <w:bottom w:val="single" w:sz="4" w:space="0" w:color="auto"/>
              <w:right w:val="nil"/>
            </w:tcBorders>
            <w:shd w:val="clear" w:color="auto" w:fill="auto"/>
            <w:vAlign w:val="bottom"/>
          </w:tcPr>
          <w:p w14:paraId="2DE2E9E6" w14:textId="514953B1" w:rsidR="00FB162F" w:rsidRPr="00641225" w:rsidRDefault="00DE5176" w:rsidP="00FB162F">
            <w:pPr>
              <w:widowControl/>
              <w:jc w:val="right"/>
              <w:rPr>
                <w:rFonts w:ascii="Verdana" w:hAnsi="Verdana"/>
                <w:b/>
                <w:sz w:val="16"/>
                <w:szCs w:val="16"/>
                <w:lang w:val="es-AR"/>
              </w:rPr>
            </w:pPr>
            <w:r w:rsidRPr="00DE5176">
              <w:rPr>
                <w:rFonts w:ascii="Verdana" w:hAnsi="Verdana"/>
                <w:b/>
                <w:sz w:val="16"/>
                <w:szCs w:val="16"/>
                <w:lang w:val="es-AR"/>
              </w:rPr>
              <w:t>774.277</w:t>
            </w:r>
          </w:p>
        </w:tc>
        <w:tc>
          <w:tcPr>
            <w:tcW w:w="284" w:type="dxa"/>
            <w:tcBorders>
              <w:left w:val="nil"/>
              <w:right w:val="nil"/>
            </w:tcBorders>
            <w:shd w:val="clear" w:color="auto" w:fill="auto"/>
            <w:vAlign w:val="bottom"/>
          </w:tcPr>
          <w:p w14:paraId="7533E3BC" w14:textId="77777777" w:rsidR="00FB162F" w:rsidRPr="00641225" w:rsidRDefault="00FB162F" w:rsidP="00FB162F">
            <w:pPr>
              <w:widowControl/>
              <w:jc w:val="right"/>
              <w:rPr>
                <w:rFonts w:ascii="Verdana" w:hAnsi="Verdana"/>
                <w:b/>
                <w:sz w:val="16"/>
                <w:szCs w:val="16"/>
                <w:lang w:val="es-AR"/>
              </w:rPr>
            </w:pPr>
          </w:p>
        </w:tc>
        <w:tc>
          <w:tcPr>
            <w:tcW w:w="1559" w:type="dxa"/>
            <w:tcBorders>
              <w:top w:val="single" w:sz="4" w:space="0" w:color="auto"/>
              <w:left w:val="nil"/>
              <w:bottom w:val="single" w:sz="4" w:space="0" w:color="auto"/>
              <w:right w:val="nil"/>
            </w:tcBorders>
            <w:shd w:val="clear" w:color="auto" w:fill="auto"/>
            <w:vAlign w:val="bottom"/>
          </w:tcPr>
          <w:p w14:paraId="62B49290" w14:textId="3FF69CFA" w:rsidR="00FB162F" w:rsidRPr="00323D31" w:rsidRDefault="00672DB8" w:rsidP="00FB162F">
            <w:pPr>
              <w:widowControl/>
              <w:jc w:val="right"/>
              <w:rPr>
                <w:rFonts w:ascii="Verdana" w:hAnsi="Verdana"/>
                <w:b/>
                <w:sz w:val="16"/>
                <w:szCs w:val="16"/>
                <w:highlight w:val="yellow"/>
                <w:lang w:val="es-AR"/>
              </w:rPr>
            </w:pPr>
            <w:r w:rsidRPr="00672DB8">
              <w:rPr>
                <w:rFonts w:ascii="Verdana" w:hAnsi="Verdana"/>
                <w:b/>
                <w:sz w:val="16"/>
                <w:szCs w:val="16"/>
                <w:lang w:val="es-AR"/>
              </w:rPr>
              <w:t>274.503</w:t>
            </w:r>
          </w:p>
        </w:tc>
      </w:tr>
      <w:tr w:rsidR="00FB162F" w:rsidRPr="00641225" w14:paraId="25E39FBF" w14:textId="77777777" w:rsidTr="00921E3B">
        <w:tc>
          <w:tcPr>
            <w:tcW w:w="6912" w:type="dxa"/>
            <w:gridSpan w:val="2"/>
            <w:tcBorders>
              <w:top w:val="nil"/>
              <w:left w:val="nil"/>
              <w:bottom w:val="nil"/>
              <w:right w:val="nil"/>
            </w:tcBorders>
            <w:shd w:val="clear" w:color="auto" w:fill="auto"/>
            <w:noWrap/>
            <w:vAlign w:val="bottom"/>
          </w:tcPr>
          <w:p w14:paraId="54B7D0F4" w14:textId="77777777" w:rsidR="00FB162F" w:rsidRPr="00641225" w:rsidRDefault="00FB162F" w:rsidP="00FB162F">
            <w:pPr>
              <w:widowControl/>
              <w:ind w:left="125"/>
              <w:rPr>
                <w:rFonts w:ascii="Verdana" w:hAnsi="Verdana"/>
                <w:sz w:val="16"/>
                <w:szCs w:val="16"/>
                <w:lang w:val="es-AR"/>
              </w:rPr>
            </w:pPr>
          </w:p>
        </w:tc>
        <w:tc>
          <w:tcPr>
            <w:tcW w:w="1701" w:type="dxa"/>
            <w:tcBorders>
              <w:top w:val="single" w:sz="4" w:space="0" w:color="auto"/>
              <w:left w:val="nil"/>
              <w:bottom w:val="nil"/>
              <w:right w:val="nil"/>
            </w:tcBorders>
            <w:shd w:val="clear" w:color="auto" w:fill="auto"/>
            <w:vAlign w:val="bottom"/>
          </w:tcPr>
          <w:p w14:paraId="2AD8092B" w14:textId="77777777" w:rsidR="00FB162F" w:rsidRPr="00641225" w:rsidRDefault="00FB162F" w:rsidP="00FB162F">
            <w:pPr>
              <w:widowControl/>
              <w:jc w:val="right"/>
              <w:rPr>
                <w:rFonts w:ascii="Verdana" w:hAnsi="Verdana"/>
                <w:sz w:val="16"/>
                <w:szCs w:val="16"/>
                <w:lang w:val="es-AR"/>
              </w:rPr>
            </w:pPr>
          </w:p>
        </w:tc>
        <w:tc>
          <w:tcPr>
            <w:tcW w:w="284" w:type="dxa"/>
            <w:tcBorders>
              <w:left w:val="nil"/>
              <w:bottom w:val="nil"/>
              <w:right w:val="nil"/>
            </w:tcBorders>
            <w:shd w:val="clear" w:color="auto" w:fill="auto"/>
            <w:vAlign w:val="bottom"/>
          </w:tcPr>
          <w:p w14:paraId="3CE47902" w14:textId="77777777" w:rsidR="00FB162F" w:rsidRPr="00641225" w:rsidRDefault="00FB162F" w:rsidP="00FB162F">
            <w:pPr>
              <w:widowControl/>
              <w:jc w:val="right"/>
              <w:rPr>
                <w:rFonts w:ascii="Verdana" w:hAnsi="Verdana"/>
                <w:sz w:val="16"/>
                <w:szCs w:val="16"/>
                <w:lang w:val="es-AR"/>
              </w:rPr>
            </w:pPr>
          </w:p>
        </w:tc>
        <w:tc>
          <w:tcPr>
            <w:tcW w:w="1559" w:type="dxa"/>
            <w:tcBorders>
              <w:top w:val="single" w:sz="4" w:space="0" w:color="auto"/>
              <w:left w:val="nil"/>
              <w:bottom w:val="nil"/>
              <w:right w:val="nil"/>
            </w:tcBorders>
            <w:shd w:val="clear" w:color="auto" w:fill="auto"/>
            <w:vAlign w:val="bottom"/>
          </w:tcPr>
          <w:p w14:paraId="24031905" w14:textId="77777777" w:rsidR="00FB162F" w:rsidRPr="00641225" w:rsidRDefault="00FB162F" w:rsidP="00FB162F">
            <w:pPr>
              <w:jc w:val="right"/>
              <w:rPr>
                <w:rFonts w:ascii="Verdana" w:hAnsi="Verdana"/>
                <w:sz w:val="16"/>
                <w:szCs w:val="16"/>
                <w:lang w:val="es-AR"/>
              </w:rPr>
            </w:pPr>
          </w:p>
        </w:tc>
      </w:tr>
      <w:tr w:rsidR="00FB162F" w:rsidRPr="00641225" w14:paraId="3C1A0428" w14:textId="77777777" w:rsidTr="00921E3B">
        <w:tc>
          <w:tcPr>
            <w:tcW w:w="6912" w:type="dxa"/>
            <w:gridSpan w:val="2"/>
            <w:tcBorders>
              <w:top w:val="nil"/>
              <w:left w:val="nil"/>
              <w:bottom w:val="nil"/>
              <w:right w:val="nil"/>
            </w:tcBorders>
            <w:shd w:val="clear" w:color="auto" w:fill="auto"/>
            <w:noWrap/>
            <w:vAlign w:val="bottom"/>
          </w:tcPr>
          <w:p w14:paraId="28742E71" w14:textId="77777777" w:rsidR="00FB162F" w:rsidRPr="00641225" w:rsidRDefault="00FB162F" w:rsidP="00FB162F">
            <w:pPr>
              <w:widowControl/>
              <w:rPr>
                <w:rFonts w:ascii="Verdana" w:hAnsi="Verdana"/>
                <w:sz w:val="16"/>
                <w:szCs w:val="16"/>
                <w:lang w:val="es-AR"/>
              </w:rPr>
            </w:pPr>
            <w:r w:rsidRPr="00641225">
              <w:rPr>
                <w:rFonts w:ascii="Verdana" w:hAnsi="Verdana"/>
                <w:b/>
                <w:bCs/>
                <w:sz w:val="16"/>
                <w:szCs w:val="16"/>
                <w:lang w:val="es-AR"/>
              </w:rPr>
              <w:t>Flujos de efectivo de las actividades de inversión</w:t>
            </w:r>
          </w:p>
        </w:tc>
        <w:tc>
          <w:tcPr>
            <w:tcW w:w="1701" w:type="dxa"/>
            <w:tcBorders>
              <w:top w:val="nil"/>
              <w:left w:val="nil"/>
              <w:bottom w:val="nil"/>
              <w:right w:val="nil"/>
            </w:tcBorders>
            <w:shd w:val="clear" w:color="auto" w:fill="auto"/>
            <w:vAlign w:val="bottom"/>
          </w:tcPr>
          <w:p w14:paraId="0C26668B" w14:textId="77777777" w:rsidR="00FB162F" w:rsidRPr="00641225" w:rsidRDefault="00FB162F" w:rsidP="00FB162F">
            <w:pPr>
              <w:widowControl/>
              <w:jc w:val="right"/>
              <w:rPr>
                <w:rFonts w:ascii="Verdana" w:hAnsi="Verdana"/>
                <w:sz w:val="16"/>
                <w:szCs w:val="16"/>
                <w:lang w:val="es-AR"/>
              </w:rPr>
            </w:pPr>
          </w:p>
        </w:tc>
        <w:tc>
          <w:tcPr>
            <w:tcW w:w="284" w:type="dxa"/>
            <w:tcBorders>
              <w:top w:val="nil"/>
              <w:left w:val="nil"/>
              <w:bottom w:val="nil"/>
              <w:right w:val="nil"/>
            </w:tcBorders>
            <w:shd w:val="clear" w:color="auto" w:fill="auto"/>
            <w:vAlign w:val="bottom"/>
          </w:tcPr>
          <w:p w14:paraId="38388C88"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nil"/>
              <w:right w:val="nil"/>
            </w:tcBorders>
            <w:shd w:val="clear" w:color="auto" w:fill="auto"/>
            <w:vAlign w:val="bottom"/>
          </w:tcPr>
          <w:p w14:paraId="6C74136C" w14:textId="77777777" w:rsidR="00FB162F" w:rsidRPr="00641225" w:rsidRDefault="00FB162F" w:rsidP="00FB162F">
            <w:pPr>
              <w:jc w:val="right"/>
              <w:rPr>
                <w:rFonts w:ascii="Verdana" w:hAnsi="Verdana"/>
                <w:sz w:val="16"/>
                <w:szCs w:val="16"/>
                <w:lang w:val="es-AR"/>
              </w:rPr>
            </w:pPr>
          </w:p>
        </w:tc>
      </w:tr>
      <w:tr w:rsidR="00FB162F" w:rsidRPr="00641225" w14:paraId="5F460CE3" w14:textId="77777777" w:rsidTr="00921E3B">
        <w:tc>
          <w:tcPr>
            <w:tcW w:w="6912" w:type="dxa"/>
            <w:gridSpan w:val="2"/>
            <w:tcBorders>
              <w:top w:val="nil"/>
              <w:left w:val="nil"/>
              <w:bottom w:val="nil"/>
              <w:right w:val="nil"/>
            </w:tcBorders>
            <w:shd w:val="clear" w:color="auto" w:fill="auto"/>
            <w:vAlign w:val="bottom"/>
          </w:tcPr>
          <w:p w14:paraId="4D1E37FD" w14:textId="45E31A5C" w:rsidR="00FB162F" w:rsidRPr="00323D31" w:rsidRDefault="0036790F" w:rsidP="00FB162F">
            <w:pPr>
              <w:widowControl/>
              <w:ind w:left="142"/>
              <w:rPr>
                <w:rFonts w:ascii="Verdana" w:hAnsi="Verdana"/>
                <w:sz w:val="16"/>
                <w:szCs w:val="16"/>
                <w:lang w:val="es-AR"/>
              </w:rPr>
            </w:pPr>
            <w:r>
              <w:rPr>
                <w:rFonts w:ascii="Verdana" w:hAnsi="Verdana"/>
                <w:sz w:val="16"/>
                <w:szCs w:val="16"/>
                <w:lang w:val="es-AR"/>
              </w:rPr>
              <w:t>Pagos por a</w:t>
            </w:r>
            <w:r w:rsidR="00FB162F" w:rsidRPr="00323D31">
              <w:rPr>
                <w:rFonts w:ascii="Verdana" w:hAnsi="Verdana"/>
                <w:sz w:val="16"/>
                <w:szCs w:val="16"/>
                <w:lang w:val="es-AR"/>
              </w:rPr>
              <w:t>dquisiciones de propiedad, planta y equipo</w:t>
            </w:r>
          </w:p>
        </w:tc>
        <w:tc>
          <w:tcPr>
            <w:tcW w:w="1701" w:type="dxa"/>
            <w:tcBorders>
              <w:top w:val="nil"/>
              <w:left w:val="nil"/>
              <w:right w:val="nil"/>
            </w:tcBorders>
            <w:shd w:val="clear" w:color="auto" w:fill="auto"/>
            <w:vAlign w:val="bottom"/>
          </w:tcPr>
          <w:p w14:paraId="1B56CD5D" w14:textId="0816AFAE" w:rsidR="00FB162F" w:rsidRPr="00641225" w:rsidRDefault="00C8203B" w:rsidP="00FB162F">
            <w:pPr>
              <w:widowControl/>
              <w:jc w:val="right"/>
              <w:rPr>
                <w:rFonts w:ascii="Verdana" w:hAnsi="Verdana"/>
                <w:sz w:val="16"/>
                <w:szCs w:val="16"/>
                <w:lang w:val="es-AR"/>
              </w:rPr>
            </w:pPr>
            <w:r>
              <w:rPr>
                <w:rFonts w:ascii="Verdana" w:hAnsi="Verdana"/>
                <w:sz w:val="16"/>
                <w:szCs w:val="16"/>
                <w:lang w:val="es-AR"/>
              </w:rPr>
              <w:t>(</w:t>
            </w:r>
            <w:r w:rsidR="00DE5176" w:rsidRPr="00DE5176">
              <w:rPr>
                <w:rFonts w:ascii="Verdana" w:hAnsi="Verdana"/>
                <w:sz w:val="16"/>
                <w:szCs w:val="16"/>
                <w:lang w:val="es-AR"/>
              </w:rPr>
              <w:t>81.612</w:t>
            </w:r>
            <w:r w:rsidR="009D4B91">
              <w:rPr>
                <w:rFonts w:ascii="Verdana" w:hAnsi="Verdana"/>
                <w:sz w:val="16"/>
                <w:szCs w:val="16"/>
                <w:lang w:val="es-AR"/>
              </w:rPr>
              <w:t>)</w:t>
            </w:r>
          </w:p>
        </w:tc>
        <w:tc>
          <w:tcPr>
            <w:tcW w:w="284" w:type="dxa"/>
            <w:tcBorders>
              <w:top w:val="nil"/>
              <w:left w:val="nil"/>
              <w:right w:val="nil"/>
            </w:tcBorders>
            <w:shd w:val="clear" w:color="auto" w:fill="auto"/>
            <w:vAlign w:val="bottom"/>
          </w:tcPr>
          <w:p w14:paraId="6C112433"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bottom"/>
          </w:tcPr>
          <w:p w14:paraId="68A6BA4D" w14:textId="77777777" w:rsidR="00FB162F" w:rsidRPr="00323D31" w:rsidRDefault="00C8203B" w:rsidP="00FB162F">
            <w:pPr>
              <w:widowControl/>
              <w:jc w:val="right"/>
              <w:rPr>
                <w:rFonts w:ascii="Verdana" w:hAnsi="Verdana"/>
                <w:sz w:val="16"/>
                <w:szCs w:val="16"/>
                <w:highlight w:val="yellow"/>
                <w:lang w:val="es-AR"/>
              </w:rPr>
            </w:pPr>
            <w:r>
              <w:rPr>
                <w:rFonts w:ascii="Verdana" w:hAnsi="Verdana"/>
                <w:sz w:val="16"/>
                <w:szCs w:val="16"/>
                <w:lang w:val="es-AR"/>
              </w:rPr>
              <w:t>(</w:t>
            </w:r>
            <w:r w:rsidR="005E174D" w:rsidRPr="005E174D">
              <w:rPr>
                <w:rFonts w:ascii="Verdana" w:hAnsi="Verdana"/>
                <w:sz w:val="16"/>
                <w:szCs w:val="16"/>
                <w:lang w:val="es-AR"/>
              </w:rPr>
              <w:t>29.731</w:t>
            </w:r>
            <w:r>
              <w:rPr>
                <w:rFonts w:ascii="Verdana" w:hAnsi="Verdana"/>
                <w:sz w:val="16"/>
                <w:szCs w:val="16"/>
                <w:lang w:val="es-AR"/>
              </w:rPr>
              <w:t>)</w:t>
            </w:r>
          </w:p>
        </w:tc>
      </w:tr>
      <w:tr w:rsidR="00FB162F" w:rsidRPr="00641225" w14:paraId="700DC5C0" w14:textId="77777777" w:rsidTr="00921E3B">
        <w:tc>
          <w:tcPr>
            <w:tcW w:w="6912" w:type="dxa"/>
            <w:gridSpan w:val="2"/>
            <w:tcBorders>
              <w:top w:val="nil"/>
              <w:left w:val="nil"/>
              <w:bottom w:val="nil"/>
              <w:right w:val="nil"/>
            </w:tcBorders>
            <w:shd w:val="clear" w:color="auto" w:fill="auto"/>
            <w:vAlign w:val="bottom"/>
          </w:tcPr>
          <w:p w14:paraId="1D695668" w14:textId="6E608FD0" w:rsidR="00FB162F" w:rsidRPr="00323D31" w:rsidRDefault="0036790F" w:rsidP="0036790F">
            <w:pPr>
              <w:widowControl/>
              <w:ind w:left="142"/>
              <w:rPr>
                <w:rFonts w:ascii="Verdana" w:hAnsi="Verdana"/>
                <w:sz w:val="16"/>
                <w:szCs w:val="16"/>
                <w:lang w:val="es-AR"/>
              </w:rPr>
            </w:pPr>
            <w:r>
              <w:rPr>
                <w:rFonts w:ascii="Verdana" w:hAnsi="Verdana"/>
                <w:sz w:val="16"/>
                <w:szCs w:val="16"/>
                <w:lang w:val="es-AR"/>
              </w:rPr>
              <w:t>Pagos por el</w:t>
            </w:r>
            <w:r w:rsidR="00FB162F">
              <w:rPr>
                <w:rFonts w:ascii="Verdana" w:hAnsi="Verdana"/>
                <w:sz w:val="16"/>
                <w:szCs w:val="16"/>
                <w:lang w:val="es-AR"/>
              </w:rPr>
              <w:t xml:space="preserve"> desarrollo de activos intangibles</w:t>
            </w:r>
          </w:p>
        </w:tc>
        <w:tc>
          <w:tcPr>
            <w:tcW w:w="1701" w:type="dxa"/>
            <w:tcBorders>
              <w:top w:val="nil"/>
              <w:left w:val="nil"/>
              <w:right w:val="nil"/>
            </w:tcBorders>
            <w:shd w:val="clear" w:color="auto" w:fill="auto"/>
            <w:vAlign w:val="bottom"/>
          </w:tcPr>
          <w:p w14:paraId="6D248382" w14:textId="77777777" w:rsidR="00FB162F" w:rsidRPr="00641225" w:rsidRDefault="00C8203B" w:rsidP="00FB162F">
            <w:pPr>
              <w:widowControl/>
              <w:jc w:val="right"/>
              <w:rPr>
                <w:rFonts w:ascii="Verdana" w:hAnsi="Verdana"/>
                <w:sz w:val="16"/>
                <w:szCs w:val="16"/>
                <w:lang w:val="es-AR"/>
              </w:rPr>
            </w:pPr>
            <w:r>
              <w:rPr>
                <w:rFonts w:ascii="Verdana" w:hAnsi="Verdana"/>
                <w:sz w:val="16"/>
                <w:szCs w:val="16"/>
                <w:lang w:val="es-AR"/>
              </w:rPr>
              <w:t>(</w:t>
            </w:r>
            <w:r w:rsidR="005E174D" w:rsidRPr="005E174D">
              <w:rPr>
                <w:rFonts w:ascii="Verdana" w:hAnsi="Verdana"/>
                <w:sz w:val="16"/>
                <w:szCs w:val="16"/>
                <w:lang w:val="es-AR"/>
              </w:rPr>
              <w:t>117.898</w:t>
            </w:r>
            <w:r>
              <w:rPr>
                <w:rFonts w:ascii="Verdana" w:hAnsi="Verdana"/>
                <w:sz w:val="16"/>
                <w:szCs w:val="16"/>
                <w:lang w:val="es-AR"/>
              </w:rPr>
              <w:t>)</w:t>
            </w:r>
          </w:p>
        </w:tc>
        <w:tc>
          <w:tcPr>
            <w:tcW w:w="284" w:type="dxa"/>
            <w:tcBorders>
              <w:top w:val="nil"/>
              <w:left w:val="nil"/>
              <w:right w:val="nil"/>
            </w:tcBorders>
            <w:shd w:val="clear" w:color="auto" w:fill="auto"/>
            <w:vAlign w:val="bottom"/>
          </w:tcPr>
          <w:p w14:paraId="2CD6071E"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bottom"/>
          </w:tcPr>
          <w:p w14:paraId="29DBCB2A" w14:textId="77777777" w:rsidR="00FB162F" w:rsidRPr="00323D31" w:rsidRDefault="00C8203B" w:rsidP="00FB162F">
            <w:pPr>
              <w:widowControl/>
              <w:jc w:val="right"/>
              <w:rPr>
                <w:rFonts w:ascii="Verdana" w:hAnsi="Verdana"/>
                <w:sz w:val="16"/>
                <w:szCs w:val="16"/>
                <w:highlight w:val="yellow"/>
                <w:lang w:val="es-AR"/>
              </w:rPr>
            </w:pPr>
            <w:r>
              <w:rPr>
                <w:rFonts w:ascii="Verdana" w:hAnsi="Verdana"/>
                <w:sz w:val="16"/>
                <w:szCs w:val="16"/>
                <w:lang w:val="es-AR"/>
              </w:rPr>
              <w:t>(</w:t>
            </w:r>
            <w:r w:rsidR="005E174D" w:rsidRPr="005E174D">
              <w:rPr>
                <w:rFonts w:ascii="Verdana" w:hAnsi="Verdana"/>
                <w:sz w:val="16"/>
                <w:szCs w:val="16"/>
                <w:lang w:val="es-AR"/>
              </w:rPr>
              <w:t>25.970</w:t>
            </w:r>
            <w:r>
              <w:rPr>
                <w:rFonts w:ascii="Verdana" w:hAnsi="Verdana"/>
                <w:sz w:val="16"/>
                <w:szCs w:val="16"/>
                <w:lang w:val="es-AR"/>
              </w:rPr>
              <w:t>)</w:t>
            </w:r>
          </w:p>
        </w:tc>
      </w:tr>
      <w:tr w:rsidR="00DE5176" w:rsidRPr="00641225" w14:paraId="03E4B8F9" w14:textId="77777777" w:rsidTr="00921E3B">
        <w:tc>
          <w:tcPr>
            <w:tcW w:w="6912" w:type="dxa"/>
            <w:gridSpan w:val="2"/>
            <w:tcBorders>
              <w:top w:val="nil"/>
              <w:left w:val="nil"/>
              <w:bottom w:val="nil"/>
              <w:right w:val="nil"/>
            </w:tcBorders>
            <w:shd w:val="clear" w:color="auto" w:fill="auto"/>
            <w:vAlign w:val="bottom"/>
          </w:tcPr>
          <w:p w14:paraId="77626066" w14:textId="6F5DEB4C" w:rsidR="00DE5176" w:rsidRDefault="00DE5176" w:rsidP="00FB162F">
            <w:pPr>
              <w:widowControl/>
              <w:ind w:left="142"/>
              <w:rPr>
                <w:rFonts w:ascii="Verdana" w:hAnsi="Verdana"/>
                <w:sz w:val="16"/>
                <w:szCs w:val="16"/>
                <w:lang w:val="es-AR"/>
              </w:rPr>
            </w:pPr>
            <w:r w:rsidRPr="00DE5176">
              <w:rPr>
                <w:rFonts w:ascii="Verdana" w:hAnsi="Verdana"/>
                <w:sz w:val="16"/>
                <w:szCs w:val="16"/>
                <w:lang w:val="es-AR"/>
              </w:rPr>
              <w:t>Aumento de otras inversiones</w:t>
            </w:r>
          </w:p>
        </w:tc>
        <w:tc>
          <w:tcPr>
            <w:tcW w:w="1701" w:type="dxa"/>
            <w:tcBorders>
              <w:top w:val="nil"/>
              <w:left w:val="nil"/>
              <w:right w:val="nil"/>
            </w:tcBorders>
            <w:shd w:val="clear" w:color="auto" w:fill="auto"/>
            <w:vAlign w:val="bottom"/>
          </w:tcPr>
          <w:p w14:paraId="14191BB3" w14:textId="7740D098" w:rsidR="00DE5176" w:rsidRDefault="00DE5176" w:rsidP="00FB162F">
            <w:pPr>
              <w:widowControl/>
              <w:jc w:val="right"/>
              <w:rPr>
                <w:rFonts w:ascii="Verdana" w:hAnsi="Verdana"/>
                <w:sz w:val="16"/>
                <w:szCs w:val="16"/>
                <w:lang w:val="es-AR"/>
              </w:rPr>
            </w:pPr>
            <w:r>
              <w:rPr>
                <w:rFonts w:ascii="Verdana" w:hAnsi="Verdana"/>
                <w:sz w:val="16"/>
                <w:szCs w:val="16"/>
                <w:lang w:val="es-AR"/>
              </w:rPr>
              <w:t>(</w:t>
            </w:r>
            <w:r w:rsidRPr="00DE5176">
              <w:rPr>
                <w:rFonts w:ascii="Verdana" w:hAnsi="Verdana"/>
                <w:sz w:val="16"/>
                <w:szCs w:val="16"/>
                <w:lang w:val="es-AR"/>
              </w:rPr>
              <w:t>82.000</w:t>
            </w:r>
            <w:r>
              <w:rPr>
                <w:rFonts w:ascii="Verdana" w:hAnsi="Verdana"/>
                <w:sz w:val="16"/>
                <w:szCs w:val="16"/>
                <w:lang w:val="es-AR"/>
              </w:rPr>
              <w:t>)</w:t>
            </w:r>
          </w:p>
        </w:tc>
        <w:tc>
          <w:tcPr>
            <w:tcW w:w="284" w:type="dxa"/>
            <w:tcBorders>
              <w:top w:val="nil"/>
              <w:left w:val="nil"/>
              <w:right w:val="nil"/>
            </w:tcBorders>
            <w:shd w:val="clear" w:color="auto" w:fill="auto"/>
            <w:vAlign w:val="bottom"/>
          </w:tcPr>
          <w:p w14:paraId="22485235" w14:textId="77777777" w:rsidR="00DE5176" w:rsidRPr="00641225" w:rsidRDefault="00DE5176"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bottom"/>
          </w:tcPr>
          <w:p w14:paraId="4B868D3A" w14:textId="05058E3E" w:rsidR="00DE5176" w:rsidRDefault="00DE5176" w:rsidP="00FB162F">
            <w:pPr>
              <w:widowControl/>
              <w:jc w:val="right"/>
              <w:rPr>
                <w:rFonts w:ascii="Verdana" w:hAnsi="Verdana"/>
                <w:sz w:val="16"/>
                <w:szCs w:val="16"/>
                <w:lang w:val="es-AR"/>
              </w:rPr>
            </w:pPr>
            <w:r>
              <w:rPr>
                <w:rFonts w:ascii="Verdana" w:hAnsi="Verdana"/>
                <w:sz w:val="16"/>
                <w:szCs w:val="16"/>
                <w:lang w:val="es-AR"/>
              </w:rPr>
              <w:t>-</w:t>
            </w:r>
          </w:p>
        </w:tc>
      </w:tr>
      <w:tr w:rsidR="00FB162F" w:rsidRPr="00641225" w14:paraId="224C7781" w14:textId="77777777" w:rsidTr="00921E3B">
        <w:tc>
          <w:tcPr>
            <w:tcW w:w="250" w:type="dxa"/>
            <w:tcBorders>
              <w:top w:val="nil"/>
              <w:left w:val="nil"/>
              <w:bottom w:val="nil"/>
              <w:right w:val="nil"/>
            </w:tcBorders>
            <w:shd w:val="clear" w:color="auto" w:fill="auto"/>
            <w:noWrap/>
            <w:vAlign w:val="bottom"/>
          </w:tcPr>
          <w:p w14:paraId="5B683921" w14:textId="77777777" w:rsidR="00FB162F" w:rsidRPr="00641225" w:rsidRDefault="00FB162F" w:rsidP="00FB162F">
            <w:pPr>
              <w:widowControl/>
              <w:rPr>
                <w:rFonts w:ascii="Verdana" w:hAnsi="Verdana"/>
                <w:sz w:val="16"/>
                <w:szCs w:val="16"/>
                <w:lang w:val="es-AR"/>
              </w:rPr>
            </w:pPr>
          </w:p>
        </w:tc>
        <w:tc>
          <w:tcPr>
            <w:tcW w:w="6662" w:type="dxa"/>
            <w:tcBorders>
              <w:top w:val="nil"/>
              <w:left w:val="nil"/>
              <w:bottom w:val="nil"/>
              <w:right w:val="nil"/>
            </w:tcBorders>
            <w:shd w:val="clear" w:color="auto" w:fill="auto"/>
            <w:noWrap/>
            <w:vAlign w:val="bottom"/>
          </w:tcPr>
          <w:p w14:paraId="486493DC" w14:textId="77777777" w:rsidR="00FB162F" w:rsidRPr="00641225" w:rsidRDefault="00FB162F" w:rsidP="00FB162F">
            <w:pPr>
              <w:widowControl/>
              <w:ind w:left="34" w:hanging="142"/>
              <w:rPr>
                <w:rFonts w:ascii="Verdana" w:hAnsi="Verdana"/>
                <w:sz w:val="16"/>
                <w:szCs w:val="16"/>
                <w:lang w:val="es-AR"/>
              </w:rPr>
            </w:pPr>
            <w:r w:rsidRPr="00641225">
              <w:rPr>
                <w:rFonts w:ascii="Verdana" w:hAnsi="Verdana"/>
                <w:b/>
                <w:bCs/>
                <w:sz w:val="16"/>
                <w:szCs w:val="16"/>
                <w:lang w:val="es-AR"/>
              </w:rPr>
              <w:t xml:space="preserve">Flujos de efectivo </w:t>
            </w:r>
            <w:r w:rsidRPr="00FE09A5">
              <w:rPr>
                <w:rFonts w:ascii="Verdana" w:hAnsi="Verdana"/>
                <w:b/>
                <w:bCs/>
                <w:sz w:val="16"/>
                <w:szCs w:val="16"/>
                <w:lang w:val="es-AR"/>
              </w:rPr>
              <w:t>netos utilizados</w:t>
            </w:r>
            <w:r w:rsidRPr="00641225">
              <w:rPr>
                <w:rFonts w:ascii="Verdana" w:hAnsi="Verdana"/>
                <w:b/>
                <w:bCs/>
                <w:sz w:val="16"/>
                <w:szCs w:val="16"/>
                <w:lang w:val="es-AR"/>
              </w:rPr>
              <w:t xml:space="preserve"> en las actividades de inversión</w:t>
            </w:r>
          </w:p>
        </w:tc>
        <w:tc>
          <w:tcPr>
            <w:tcW w:w="1701" w:type="dxa"/>
            <w:tcBorders>
              <w:top w:val="single" w:sz="4" w:space="0" w:color="auto"/>
              <w:left w:val="nil"/>
              <w:bottom w:val="single" w:sz="4" w:space="0" w:color="auto"/>
              <w:right w:val="nil"/>
            </w:tcBorders>
            <w:shd w:val="clear" w:color="auto" w:fill="auto"/>
            <w:vAlign w:val="bottom"/>
          </w:tcPr>
          <w:p w14:paraId="558935D6" w14:textId="6F0F756E" w:rsidR="00FB162F" w:rsidRPr="00641225" w:rsidRDefault="009D4B91" w:rsidP="00FB162F">
            <w:pPr>
              <w:widowControl/>
              <w:jc w:val="right"/>
              <w:rPr>
                <w:rFonts w:ascii="Verdana" w:hAnsi="Verdana"/>
                <w:b/>
                <w:sz w:val="16"/>
                <w:szCs w:val="16"/>
                <w:lang w:val="es-AR"/>
              </w:rPr>
            </w:pPr>
            <w:r>
              <w:rPr>
                <w:rFonts w:ascii="Verdana" w:hAnsi="Verdana"/>
                <w:b/>
                <w:sz w:val="16"/>
                <w:szCs w:val="16"/>
                <w:lang w:val="es-AR"/>
              </w:rPr>
              <w:t>(</w:t>
            </w:r>
            <w:r w:rsidR="00DE5176" w:rsidRPr="00DE5176">
              <w:rPr>
                <w:rFonts w:ascii="Verdana" w:hAnsi="Verdana"/>
                <w:b/>
                <w:sz w:val="16"/>
                <w:szCs w:val="16"/>
                <w:lang w:val="es-AR"/>
              </w:rPr>
              <w:t>281.510</w:t>
            </w:r>
            <w:r>
              <w:rPr>
                <w:rFonts w:ascii="Verdana" w:hAnsi="Verdana"/>
                <w:b/>
                <w:sz w:val="16"/>
                <w:szCs w:val="16"/>
                <w:lang w:val="es-AR"/>
              </w:rPr>
              <w:t>)</w:t>
            </w:r>
          </w:p>
        </w:tc>
        <w:tc>
          <w:tcPr>
            <w:tcW w:w="284" w:type="dxa"/>
            <w:tcBorders>
              <w:left w:val="nil"/>
              <w:right w:val="nil"/>
            </w:tcBorders>
            <w:shd w:val="clear" w:color="auto" w:fill="auto"/>
            <w:vAlign w:val="bottom"/>
          </w:tcPr>
          <w:p w14:paraId="0BE3478F" w14:textId="77777777" w:rsidR="00FB162F" w:rsidRPr="00641225" w:rsidRDefault="00FB162F" w:rsidP="00FB162F">
            <w:pPr>
              <w:widowControl/>
              <w:jc w:val="right"/>
              <w:rPr>
                <w:rFonts w:ascii="Verdana" w:hAnsi="Verdana"/>
                <w:b/>
                <w:sz w:val="16"/>
                <w:szCs w:val="16"/>
                <w:lang w:val="es-AR"/>
              </w:rPr>
            </w:pPr>
          </w:p>
        </w:tc>
        <w:tc>
          <w:tcPr>
            <w:tcW w:w="1559" w:type="dxa"/>
            <w:tcBorders>
              <w:top w:val="single" w:sz="4" w:space="0" w:color="auto"/>
              <w:left w:val="nil"/>
              <w:bottom w:val="single" w:sz="4" w:space="0" w:color="auto"/>
              <w:right w:val="nil"/>
            </w:tcBorders>
            <w:shd w:val="clear" w:color="auto" w:fill="auto"/>
            <w:vAlign w:val="bottom"/>
          </w:tcPr>
          <w:p w14:paraId="293CF33F" w14:textId="77777777" w:rsidR="00FB162F" w:rsidRPr="00641225" w:rsidRDefault="00C8203B" w:rsidP="00FB162F">
            <w:pPr>
              <w:widowControl/>
              <w:jc w:val="right"/>
              <w:rPr>
                <w:rFonts w:ascii="Verdana" w:hAnsi="Verdana"/>
                <w:b/>
                <w:sz w:val="16"/>
                <w:szCs w:val="16"/>
                <w:lang w:val="es-AR"/>
              </w:rPr>
            </w:pPr>
            <w:r>
              <w:rPr>
                <w:rFonts w:ascii="Verdana" w:hAnsi="Verdana"/>
                <w:b/>
                <w:sz w:val="16"/>
                <w:szCs w:val="16"/>
                <w:lang w:val="es-AR"/>
              </w:rPr>
              <w:t>(</w:t>
            </w:r>
            <w:r w:rsidR="005E174D" w:rsidRPr="005E174D">
              <w:rPr>
                <w:rFonts w:ascii="Verdana" w:hAnsi="Verdana"/>
                <w:b/>
                <w:sz w:val="16"/>
                <w:szCs w:val="16"/>
                <w:lang w:val="es-AR"/>
              </w:rPr>
              <w:t>55.701</w:t>
            </w:r>
            <w:r>
              <w:rPr>
                <w:rFonts w:ascii="Verdana" w:hAnsi="Verdana"/>
                <w:b/>
                <w:sz w:val="16"/>
                <w:szCs w:val="16"/>
                <w:lang w:val="es-AR"/>
              </w:rPr>
              <w:t>)</w:t>
            </w:r>
          </w:p>
        </w:tc>
      </w:tr>
      <w:tr w:rsidR="00FB162F" w:rsidRPr="00641225" w14:paraId="62F7AD59" w14:textId="77777777" w:rsidTr="00921E3B">
        <w:tc>
          <w:tcPr>
            <w:tcW w:w="250" w:type="dxa"/>
            <w:tcBorders>
              <w:top w:val="nil"/>
              <w:left w:val="nil"/>
              <w:bottom w:val="nil"/>
              <w:right w:val="nil"/>
            </w:tcBorders>
            <w:shd w:val="clear" w:color="auto" w:fill="auto"/>
            <w:noWrap/>
            <w:vAlign w:val="bottom"/>
          </w:tcPr>
          <w:p w14:paraId="6A914B81" w14:textId="77777777" w:rsidR="00FB162F" w:rsidRPr="00641225" w:rsidRDefault="00FB162F" w:rsidP="00FB162F">
            <w:pPr>
              <w:widowControl/>
              <w:rPr>
                <w:rFonts w:ascii="Verdana" w:hAnsi="Verdana"/>
                <w:sz w:val="16"/>
                <w:szCs w:val="16"/>
                <w:highlight w:val="yellow"/>
                <w:lang w:val="es-AR"/>
              </w:rPr>
            </w:pPr>
          </w:p>
        </w:tc>
        <w:tc>
          <w:tcPr>
            <w:tcW w:w="6662" w:type="dxa"/>
            <w:tcBorders>
              <w:left w:val="nil"/>
              <w:bottom w:val="nil"/>
              <w:right w:val="nil"/>
            </w:tcBorders>
            <w:shd w:val="clear" w:color="auto" w:fill="auto"/>
            <w:noWrap/>
            <w:vAlign w:val="bottom"/>
          </w:tcPr>
          <w:p w14:paraId="630A842E" w14:textId="77777777" w:rsidR="00FB162F" w:rsidRPr="00641225" w:rsidRDefault="00FB162F" w:rsidP="00FB162F">
            <w:pPr>
              <w:widowControl/>
              <w:ind w:left="-108"/>
              <w:rPr>
                <w:rFonts w:ascii="Verdana" w:hAnsi="Verdana"/>
                <w:sz w:val="16"/>
                <w:szCs w:val="16"/>
                <w:highlight w:val="yellow"/>
                <w:lang w:val="es-AR"/>
              </w:rPr>
            </w:pPr>
          </w:p>
        </w:tc>
        <w:tc>
          <w:tcPr>
            <w:tcW w:w="1701" w:type="dxa"/>
            <w:tcBorders>
              <w:left w:val="nil"/>
              <w:bottom w:val="nil"/>
              <w:right w:val="nil"/>
            </w:tcBorders>
            <w:shd w:val="clear" w:color="auto" w:fill="auto"/>
            <w:vAlign w:val="bottom"/>
          </w:tcPr>
          <w:p w14:paraId="257DBD44" w14:textId="77777777" w:rsidR="00FB162F" w:rsidRPr="00641225" w:rsidRDefault="00FB162F" w:rsidP="00FB162F">
            <w:pPr>
              <w:widowControl/>
              <w:jc w:val="right"/>
              <w:rPr>
                <w:rFonts w:ascii="Verdana" w:hAnsi="Verdana"/>
                <w:sz w:val="16"/>
                <w:szCs w:val="16"/>
                <w:highlight w:val="yellow"/>
                <w:lang w:val="es-AR"/>
              </w:rPr>
            </w:pPr>
          </w:p>
        </w:tc>
        <w:tc>
          <w:tcPr>
            <w:tcW w:w="284" w:type="dxa"/>
            <w:tcBorders>
              <w:left w:val="nil"/>
              <w:bottom w:val="nil"/>
              <w:right w:val="nil"/>
            </w:tcBorders>
            <w:shd w:val="clear" w:color="auto" w:fill="auto"/>
            <w:vAlign w:val="bottom"/>
          </w:tcPr>
          <w:p w14:paraId="63D2AA66" w14:textId="77777777" w:rsidR="00FB162F" w:rsidRPr="00641225" w:rsidRDefault="00FB162F" w:rsidP="00FB162F">
            <w:pPr>
              <w:widowControl/>
              <w:jc w:val="right"/>
              <w:rPr>
                <w:rFonts w:ascii="Verdana" w:hAnsi="Verdana"/>
                <w:sz w:val="16"/>
                <w:szCs w:val="16"/>
                <w:highlight w:val="yellow"/>
                <w:lang w:val="es-AR"/>
              </w:rPr>
            </w:pPr>
          </w:p>
        </w:tc>
        <w:tc>
          <w:tcPr>
            <w:tcW w:w="1559" w:type="dxa"/>
            <w:tcBorders>
              <w:top w:val="single" w:sz="4" w:space="0" w:color="auto"/>
              <w:left w:val="nil"/>
              <w:bottom w:val="nil"/>
              <w:right w:val="nil"/>
            </w:tcBorders>
            <w:shd w:val="clear" w:color="auto" w:fill="auto"/>
            <w:vAlign w:val="bottom"/>
          </w:tcPr>
          <w:p w14:paraId="23DFFCF3" w14:textId="77777777" w:rsidR="00FB162F" w:rsidRPr="00641225" w:rsidRDefault="00FB162F" w:rsidP="00FB162F">
            <w:pPr>
              <w:widowControl/>
              <w:jc w:val="right"/>
              <w:rPr>
                <w:rFonts w:ascii="Verdana" w:hAnsi="Verdana"/>
                <w:sz w:val="16"/>
                <w:szCs w:val="16"/>
                <w:highlight w:val="yellow"/>
                <w:lang w:val="es-AR"/>
              </w:rPr>
            </w:pPr>
          </w:p>
        </w:tc>
      </w:tr>
      <w:tr w:rsidR="00FB162F" w:rsidRPr="00641225" w14:paraId="52A86430" w14:textId="77777777" w:rsidTr="00921E3B">
        <w:tc>
          <w:tcPr>
            <w:tcW w:w="6912" w:type="dxa"/>
            <w:gridSpan w:val="2"/>
            <w:tcBorders>
              <w:top w:val="nil"/>
              <w:left w:val="nil"/>
              <w:bottom w:val="nil"/>
              <w:right w:val="nil"/>
            </w:tcBorders>
            <w:shd w:val="clear" w:color="auto" w:fill="auto"/>
            <w:noWrap/>
            <w:vAlign w:val="bottom"/>
          </w:tcPr>
          <w:p w14:paraId="52C21C94" w14:textId="77777777" w:rsidR="00FB162F" w:rsidRPr="00641225" w:rsidRDefault="00FB162F" w:rsidP="00FB162F">
            <w:pPr>
              <w:widowControl/>
              <w:rPr>
                <w:rFonts w:ascii="Verdana" w:hAnsi="Verdana"/>
                <w:sz w:val="16"/>
                <w:szCs w:val="16"/>
                <w:lang w:val="es-AR"/>
              </w:rPr>
            </w:pPr>
            <w:r w:rsidRPr="00641225">
              <w:rPr>
                <w:rFonts w:ascii="Verdana" w:hAnsi="Verdana"/>
                <w:b/>
                <w:bCs/>
                <w:sz w:val="16"/>
                <w:szCs w:val="16"/>
                <w:lang w:val="es-AR"/>
              </w:rPr>
              <w:t>Flujos de efectivo de las actividades de financiación</w:t>
            </w:r>
          </w:p>
        </w:tc>
        <w:tc>
          <w:tcPr>
            <w:tcW w:w="1701" w:type="dxa"/>
            <w:tcBorders>
              <w:top w:val="nil"/>
              <w:left w:val="nil"/>
              <w:bottom w:val="nil"/>
              <w:right w:val="nil"/>
            </w:tcBorders>
            <w:shd w:val="clear" w:color="auto" w:fill="auto"/>
            <w:vAlign w:val="bottom"/>
          </w:tcPr>
          <w:p w14:paraId="7BCF2D28" w14:textId="77777777" w:rsidR="00FB162F" w:rsidRPr="00641225" w:rsidRDefault="00FB162F" w:rsidP="00FB162F">
            <w:pPr>
              <w:widowControl/>
              <w:jc w:val="right"/>
              <w:rPr>
                <w:rFonts w:ascii="Verdana" w:hAnsi="Verdana"/>
                <w:sz w:val="16"/>
                <w:szCs w:val="16"/>
                <w:lang w:val="es-AR"/>
              </w:rPr>
            </w:pPr>
          </w:p>
        </w:tc>
        <w:tc>
          <w:tcPr>
            <w:tcW w:w="284" w:type="dxa"/>
            <w:tcBorders>
              <w:top w:val="nil"/>
              <w:left w:val="nil"/>
              <w:bottom w:val="nil"/>
              <w:right w:val="nil"/>
            </w:tcBorders>
            <w:shd w:val="clear" w:color="auto" w:fill="auto"/>
            <w:vAlign w:val="bottom"/>
          </w:tcPr>
          <w:p w14:paraId="56045E1A"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nil"/>
              <w:right w:val="nil"/>
            </w:tcBorders>
            <w:shd w:val="clear" w:color="auto" w:fill="auto"/>
            <w:vAlign w:val="bottom"/>
          </w:tcPr>
          <w:p w14:paraId="009AEDFB" w14:textId="77777777" w:rsidR="00FB162F" w:rsidRPr="00641225" w:rsidRDefault="00FB162F" w:rsidP="00FB162F">
            <w:pPr>
              <w:widowControl/>
              <w:jc w:val="right"/>
              <w:rPr>
                <w:rFonts w:ascii="Verdana" w:hAnsi="Verdana"/>
                <w:sz w:val="16"/>
                <w:szCs w:val="16"/>
                <w:lang w:val="es-AR"/>
              </w:rPr>
            </w:pPr>
          </w:p>
        </w:tc>
      </w:tr>
      <w:tr w:rsidR="009D4B91" w:rsidRPr="00641225" w14:paraId="1E2EBD51" w14:textId="77777777" w:rsidTr="009D4B91">
        <w:trPr>
          <w:trHeight w:val="60"/>
        </w:trPr>
        <w:tc>
          <w:tcPr>
            <w:tcW w:w="6912" w:type="dxa"/>
            <w:gridSpan w:val="2"/>
            <w:tcBorders>
              <w:top w:val="nil"/>
              <w:left w:val="nil"/>
              <w:bottom w:val="nil"/>
              <w:right w:val="nil"/>
            </w:tcBorders>
            <w:shd w:val="clear" w:color="auto" w:fill="auto"/>
            <w:vAlign w:val="bottom"/>
          </w:tcPr>
          <w:p w14:paraId="21187383" w14:textId="145116D0" w:rsidR="009D4B91" w:rsidRPr="005E174D" w:rsidRDefault="001A5C3F" w:rsidP="00FB162F">
            <w:pPr>
              <w:widowControl/>
              <w:ind w:left="142"/>
              <w:rPr>
                <w:rFonts w:ascii="Verdana" w:hAnsi="Verdana"/>
                <w:sz w:val="16"/>
                <w:szCs w:val="16"/>
                <w:lang w:val="es-AR"/>
              </w:rPr>
            </w:pPr>
            <w:r>
              <w:rPr>
                <w:rFonts w:ascii="Verdana" w:hAnsi="Verdana"/>
                <w:sz w:val="16"/>
                <w:szCs w:val="16"/>
                <w:lang w:val="es-AR"/>
              </w:rPr>
              <w:t>Integración</w:t>
            </w:r>
            <w:r w:rsidR="0036790F">
              <w:rPr>
                <w:rFonts w:ascii="Verdana" w:hAnsi="Verdana"/>
                <w:sz w:val="16"/>
                <w:szCs w:val="16"/>
                <w:lang w:val="es-AR"/>
              </w:rPr>
              <w:t xml:space="preserve"> de c</w:t>
            </w:r>
            <w:r w:rsidR="009D4B91" w:rsidRPr="005E174D">
              <w:rPr>
                <w:rFonts w:ascii="Verdana" w:hAnsi="Verdana"/>
                <w:sz w:val="16"/>
                <w:szCs w:val="16"/>
                <w:lang w:val="es-AR"/>
              </w:rPr>
              <w:t>apital</w:t>
            </w:r>
          </w:p>
        </w:tc>
        <w:tc>
          <w:tcPr>
            <w:tcW w:w="1701" w:type="dxa"/>
            <w:tcBorders>
              <w:top w:val="nil"/>
              <w:left w:val="nil"/>
              <w:right w:val="nil"/>
            </w:tcBorders>
            <w:shd w:val="clear" w:color="auto" w:fill="auto"/>
            <w:vAlign w:val="bottom"/>
          </w:tcPr>
          <w:p w14:paraId="42142103" w14:textId="77777777" w:rsidR="009D4B91" w:rsidRDefault="009D4B91" w:rsidP="00FB162F">
            <w:pPr>
              <w:widowControl/>
              <w:jc w:val="right"/>
              <w:rPr>
                <w:rFonts w:ascii="Verdana" w:hAnsi="Verdana"/>
                <w:sz w:val="16"/>
                <w:szCs w:val="16"/>
                <w:lang w:val="es-AR"/>
              </w:rPr>
            </w:pPr>
            <w:r>
              <w:rPr>
                <w:rFonts w:ascii="Verdana" w:hAnsi="Verdana"/>
                <w:sz w:val="16"/>
                <w:szCs w:val="16"/>
                <w:lang w:val="es-AR"/>
              </w:rPr>
              <w:t>-</w:t>
            </w:r>
          </w:p>
        </w:tc>
        <w:tc>
          <w:tcPr>
            <w:tcW w:w="284" w:type="dxa"/>
            <w:tcBorders>
              <w:top w:val="nil"/>
              <w:left w:val="nil"/>
              <w:right w:val="nil"/>
            </w:tcBorders>
            <w:shd w:val="clear" w:color="auto" w:fill="auto"/>
            <w:vAlign w:val="bottom"/>
          </w:tcPr>
          <w:p w14:paraId="19434151" w14:textId="77777777" w:rsidR="009D4B91" w:rsidRPr="00641225" w:rsidRDefault="009D4B91"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bottom"/>
          </w:tcPr>
          <w:p w14:paraId="442D7001" w14:textId="76639973" w:rsidR="009D4B91" w:rsidRPr="005E174D" w:rsidRDefault="009D4B91" w:rsidP="009D4B91">
            <w:pPr>
              <w:widowControl/>
              <w:jc w:val="right"/>
              <w:rPr>
                <w:rFonts w:ascii="Verdana" w:hAnsi="Verdana"/>
                <w:sz w:val="16"/>
                <w:szCs w:val="16"/>
                <w:lang w:val="es-AR"/>
              </w:rPr>
            </w:pPr>
            <w:r>
              <w:rPr>
                <w:rFonts w:ascii="Verdana" w:hAnsi="Verdana"/>
                <w:sz w:val="16"/>
                <w:szCs w:val="16"/>
                <w:lang w:val="es-AR"/>
              </w:rPr>
              <w:t>4.572.37</w:t>
            </w:r>
            <w:r w:rsidR="007E7448">
              <w:rPr>
                <w:rFonts w:ascii="Verdana" w:hAnsi="Verdana"/>
                <w:sz w:val="16"/>
                <w:szCs w:val="16"/>
                <w:lang w:val="es-AR"/>
              </w:rPr>
              <w:t>0</w:t>
            </w:r>
          </w:p>
        </w:tc>
      </w:tr>
      <w:tr w:rsidR="00FB162F" w:rsidRPr="00641225" w14:paraId="10AD7A13" w14:textId="77777777" w:rsidTr="00921E3B">
        <w:tc>
          <w:tcPr>
            <w:tcW w:w="6912" w:type="dxa"/>
            <w:gridSpan w:val="2"/>
            <w:tcBorders>
              <w:top w:val="nil"/>
              <w:left w:val="nil"/>
              <w:bottom w:val="nil"/>
              <w:right w:val="nil"/>
            </w:tcBorders>
            <w:shd w:val="clear" w:color="auto" w:fill="auto"/>
            <w:vAlign w:val="bottom"/>
          </w:tcPr>
          <w:p w14:paraId="022195EF" w14:textId="64B8B619" w:rsidR="00FB162F" w:rsidRPr="00641225" w:rsidRDefault="00FB162F" w:rsidP="00FB162F">
            <w:pPr>
              <w:widowControl/>
              <w:ind w:left="142"/>
              <w:rPr>
                <w:rFonts w:ascii="Verdana" w:hAnsi="Verdana"/>
                <w:sz w:val="16"/>
                <w:szCs w:val="16"/>
                <w:lang w:val="es-AR"/>
              </w:rPr>
            </w:pPr>
            <w:r>
              <w:rPr>
                <w:rFonts w:ascii="Verdana" w:hAnsi="Verdana"/>
                <w:sz w:val="16"/>
                <w:szCs w:val="16"/>
                <w:lang w:val="es-AR"/>
              </w:rPr>
              <w:t>P</w:t>
            </w:r>
            <w:r w:rsidRPr="00641225">
              <w:rPr>
                <w:rFonts w:ascii="Verdana" w:hAnsi="Verdana"/>
                <w:sz w:val="16"/>
                <w:szCs w:val="16"/>
                <w:lang w:val="es-AR"/>
              </w:rPr>
              <w:t>réstamos</w:t>
            </w:r>
            <w:r w:rsidR="001A5C3F">
              <w:rPr>
                <w:rFonts w:ascii="Verdana" w:hAnsi="Verdana"/>
                <w:sz w:val="16"/>
                <w:szCs w:val="16"/>
                <w:lang w:val="es-AR"/>
              </w:rPr>
              <w:t xml:space="preserve"> cancelados</w:t>
            </w:r>
            <w:r>
              <w:rPr>
                <w:rFonts w:ascii="Verdana" w:hAnsi="Verdana"/>
                <w:sz w:val="16"/>
                <w:szCs w:val="16"/>
                <w:lang w:val="es-AR"/>
              </w:rPr>
              <w:t>, netos</w:t>
            </w:r>
          </w:p>
        </w:tc>
        <w:tc>
          <w:tcPr>
            <w:tcW w:w="1701" w:type="dxa"/>
            <w:tcBorders>
              <w:top w:val="nil"/>
              <w:left w:val="nil"/>
              <w:right w:val="nil"/>
            </w:tcBorders>
            <w:shd w:val="clear" w:color="auto" w:fill="auto"/>
            <w:vAlign w:val="bottom"/>
          </w:tcPr>
          <w:p w14:paraId="5D81AC91" w14:textId="4889EBF0" w:rsidR="00FB162F" w:rsidRPr="00641225" w:rsidRDefault="00C8203B" w:rsidP="00FB162F">
            <w:pPr>
              <w:widowControl/>
              <w:jc w:val="right"/>
              <w:rPr>
                <w:rFonts w:ascii="Verdana" w:hAnsi="Verdana"/>
                <w:sz w:val="16"/>
                <w:szCs w:val="16"/>
                <w:lang w:val="es-AR"/>
              </w:rPr>
            </w:pPr>
            <w:r>
              <w:rPr>
                <w:rFonts w:ascii="Verdana" w:hAnsi="Verdana"/>
                <w:sz w:val="16"/>
                <w:szCs w:val="16"/>
                <w:lang w:val="es-AR"/>
              </w:rPr>
              <w:t>(</w:t>
            </w:r>
            <w:r w:rsidR="00AE5CC0" w:rsidRPr="00AE5CC0">
              <w:rPr>
                <w:rFonts w:ascii="Verdana" w:hAnsi="Verdana"/>
                <w:sz w:val="16"/>
                <w:szCs w:val="16"/>
                <w:lang w:val="es-AR"/>
              </w:rPr>
              <w:t>606.005</w:t>
            </w:r>
            <w:r>
              <w:rPr>
                <w:rFonts w:ascii="Verdana" w:hAnsi="Verdana"/>
                <w:sz w:val="16"/>
                <w:szCs w:val="16"/>
                <w:lang w:val="es-AR"/>
              </w:rPr>
              <w:t>)</w:t>
            </w:r>
          </w:p>
        </w:tc>
        <w:tc>
          <w:tcPr>
            <w:tcW w:w="284" w:type="dxa"/>
            <w:tcBorders>
              <w:top w:val="nil"/>
              <w:left w:val="nil"/>
              <w:right w:val="nil"/>
            </w:tcBorders>
            <w:shd w:val="clear" w:color="auto" w:fill="auto"/>
            <w:vAlign w:val="bottom"/>
          </w:tcPr>
          <w:p w14:paraId="52C6201A"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right w:val="nil"/>
            </w:tcBorders>
            <w:shd w:val="clear" w:color="auto" w:fill="auto"/>
            <w:vAlign w:val="bottom"/>
          </w:tcPr>
          <w:p w14:paraId="15CA65BB" w14:textId="5A397290" w:rsidR="00FB162F" w:rsidRPr="00641225" w:rsidRDefault="00C8203B" w:rsidP="00FB162F">
            <w:pPr>
              <w:widowControl/>
              <w:jc w:val="right"/>
              <w:rPr>
                <w:rFonts w:ascii="Verdana" w:hAnsi="Verdana"/>
                <w:sz w:val="16"/>
                <w:szCs w:val="16"/>
                <w:lang w:val="es-AR"/>
              </w:rPr>
            </w:pPr>
            <w:r>
              <w:rPr>
                <w:rFonts w:ascii="Verdana" w:hAnsi="Verdana"/>
                <w:sz w:val="16"/>
                <w:szCs w:val="16"/>
                <w:lang w:val="es-AR"/>
              </w:rPr>
              <w:t>(</w:t>
            </w:r>
            <w:r w:rsidR="007E7448" w:rsidRPr="007E7448">
              <w:rPr>
                <w:rFonts w:ascii="Verdana" w:hAnsi="Verdana"/>
                <w:sz w:val="16"/>
                <w:szCs w:val="16"/>
                <w:lang w:val="es-AR"/>
              </w:rPr>
              <w:t>4.329.610</w:t>
            </w:r>
            <w:r>
              <w:rPr>
                <w:rFonts w:ascii="Verdana" w:hAnsi="Verdana"/>
                <w:sz w:val="16"/>
                <w:szCs w:val="16"/>
                <w:lang w:val="es-AR"/>
              </w:rPr>
              <w:t>)</w:t>
            </w:r>
          </w:p>
        </w:tc>
      </w:tr>
      <w:tr w:rsidR="00FB162F" w:rsidRPr="00641225" w14:paraId="3FEA139B" w14:textId="77777777" w:rsidTr="005E174D">
        <w:tc>
          <w:tcPr>
            <w:tcW w:w="6912" w:type="dxa"/>
            <w:gridSpan w:val="2"/>
            <w:tcBorders>
              <w:top w:val="nil"/>
              <w:left w:val="nil"/>
              <w:bottom w:val="nil"/>
              <w:right w:val="nil"/>
            </w:tcBorders>
            <w:shd w:val="clear" w:color="auto" w:fill="auto"/>
            <w:vAlign w:val="bottom"/>
          </w:tcPr>
          <w:p w14:paraId="6A30D4C9" w14:textId="77777777" w:rsidR="00FB162F" w:rsidRPr="00A33823" w:rsidRDefault="00FB162F" w:rsidP="00FB162F">
            <w:pPr>
              <w:widowControl/>
              <w:ind w:left="142"/>
              <w:rPr>
                <w:rFonts w:ascii="Verdana" w:hAnsi="Verdana"/>
                <w:sz w:val="16"/>
                <w:szCs w:val="16"/>
                <w:lang w:val="es-AR"/>
              </w:rPr>
            </w:pPr>
            <w:r w:rsidRPr="00A33823">
              <w:rPr>
                <w:rFonts w:ascii="Verdana" w:hAnsi="Verdana"/>
                <w:sz w:val="16"/>
                <w:szCs w:val="16"/>
                <w:lang w:val="es-AR"/>
              </w:rPr>
              <w:t>Intereses pagados por préstamos</w:t>
            </w:r>
          </w:p>
        </w:tc>
        <w:tc>
          <w:tcPr>
            <w:tcW w:w="1701" w:type="dxa"/>
            <w:tcBorders>
              <w:top w:val="nil"/>
              <w:left w:val="nil"/>
              <w:right w:val="nil"/>
            </w:tcBorders>
            <w:shd w:val="clear" w:color="auto" w:fill="auto"/>
            <w:vAlign w:val="bottom"/>
          </w:tcPr>
          <w:p w14:paraId="6E601176" w14:textId="3FC02F78" w:rsidR="00FB162F" w:rsidRPr="00641225" w:rsidRDefault="008C5338" w:rsidP="00FB162F">
            <w:pPr>
              <w:widowControl/>
              <w:jc w:val="right"/>
              <w:rPr>
                <w:rFonts w:ascii="Verdana" w:hAnsi="Verdana"/>
                <w:sz w:val="16"/>
                <w:szCs w:val="16"/>
                <w:lang w:val="es-AR" w:eastAsia="es-AR"/>
              </w:rPr>
            </w:pPr>
            <w:r>
              <w:rPr>
                <w:rFonts w:ascii="Verdana" w:hAnsi="Verdana"/>
                <w:sz w:val="16"/>
                <w:szCs w:val="16"/>
                <w:lang w:val="es-AR" w:eastAsia="es-AR"/>
              </w:rPr>
              <w:t>(350.779</w:t>
            </w:r>
            <w:r w:rsidR="002D112F">
              <w:rPr>
                <w:rFonts w:ascii="Verdana" w:hAnsi="Verdana"/>
                <w:sz w:val="16"/>
                <w:szCs w:val="16"/>
                <w:lang w:val="es-AR" w:eastAsia="es-AR"/>
              </w:rPr>
              <w:t>)</w:t>
            </w:r>
          </w:p>
        </w:tc>
        <w:tc>
          <w:tcPr>
            <w:tcW w:w="284" w:type="dxa"/>
            <w:tcBorders>
              <w:top w:val="nil"/>
              <w:left w:val="nil"/>
              <w:right w:val="nil"/>
            </w:tcBorders>
            <w:shd w:val="clear" w:color="auto" w:fill="auto"/>
            <w:vAlign w:val="bottom"/>
          </w:tcPr>
          <w:p w14:paraId="768AD207"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single" w:sz="4" w:space="0" w:color="auto"/>
              <w:right w:val="nil"/>
            </w:tcBorders>
            <w:shd w:val="clear" w:color="auto" w:fill="auto"/>
            <w:vAlign w:val="bottom"/>
          </w:tcPr>
          <w:p w14:paraId="46A8419E" w14:textId="1D0952AA" w:rsidR="00FB162F" w:rsidRPr="00A92ED7" w:rsidRDefault="00336543" w:rsidP="00FB162F">
            <w:pPr>
              <w:widowControl/>
              <w:jc w:val="right"/>
              <w:rPr>
                <w:rFonts w:ascii="Verdana" w:hAnsi="Verdana"/>
                <w:sz w:val="16"/>
                <w:szCs w:val="16"/>
                <w:lang w:val="es-AR" w:eastAsia="es-AR"/>
              </w:rPr>
            </w:pPr>
            <w:r>
              <w:rPr>
                <w:rFonts w:ascii="Verdana" w:hAnsi="Verdana"/>
                <w:sz w:val="16"/>
                <w:szCs w:val="16"/>
                <w:lang w:val="es-AR" w:eastAsia="es-AR"/>
              </w:rPr>
              <w:t>(</w:t>
            </w:r>
            <w:r w:rsidR="007E7448">
              <w:rPr>
                <w:rFonts w:ascii="Verdana" w:hAnsi="Verdana"/>
                <w:sz w:val="16"/>
                <w:szCs w:val="16"/>
                <w:lang w:val="es-AR" w:eastAsia="es-AR"/>
              </w:rPr>
              <w:t>510.370</w:t>
            </w:r>
            <w:r>
              <w:rPr>
                <w:rFonts w:ascii="Verdana" w:hAnsi="Verdana"/>
                <w:sz w:val="16"/>
                <w:szCs w:val="16"/>
                <w:lang w:val="es-AR" w:eastAsia="es-AR"/>
              </w:rPr>
              <w:t>)</w:t>
            </w:r>
          </w:p>
        </w:tc>
      </w:tr>
      <w:tr w:rsidR="00FB162F" w:rsidRPr="00641225" w14:paraId="376153B2" w14:textId="77777777" w:rsidTr="005E174D">
        <w:tc>
          <w:tcPr>
            <w:tcW w:w="250" w:type="dxa"/>
            <w:tcBorders>
              <w:top w:val="nil"/>
              <w:left w:val="nil"/>
              <w:bottom w:val="nil"/>
              <w:right w:val="nil"/>
            </w:tcBorders>
            <w:shd w:val="clear" w:color="auto" w:fill="auto"/>
            <w:noWrap/>
            <w:vAlign w:val="bottom"/>
          </w:tcPr>
          <w:p w14:paraId="11FEE68C" w14:textId="77777777" w:rsidR="00FB162F" w:rsidRPr="00641225" w:rsidRDefault="00FB162F" w:rsidP="00FB162F">
            <w:pPr>
              <w:widowControl/>
              <w:rPr>
                <w:rFonts w:ascii="Verdana" w:hAnsi="Verdana"/>
                <w:sz w:val="16"/>
                <w:szCs w:val="16"/>
                <w:lang w:val="es-AR"/>
              </w:rPr>
            </w:pPr>
          </w:p>
        </w:tc>
        <w:tc>
          <w:tcPr>
            <w:tcW w:w="6662" w:type="dxa"/>
            <w:tcBorders>
              <w:top w:val="nil"/>
              <w:left w:val="nil"/>
              <w:bottom w:val="nil"/>
              <w:right w:val="nil"/>
            </w:tcBorders>
            <w:shd w:val="clear" w:color="auto" w:fill="auto"/>
            <w:noWrap/>
            <w:vAlign w:val="bottom"/>
          </w:tcPr>
          <w:p w14:paraId="7ADF360A" w14:textId="77777777" w:rsidR="00FB162F" w:rsidRPr="00641225" w:rsidRDefault="00FB162F" w:rsidP="00FB162F">
            <w:pPr>
              <w:widowControl/>
              <w:ind w:left="-108"/>
              <w:rPr>
                <w:rFonts w:ascii="Verdana" w:hAnsi="Verdana"/>
                <w:sz w:val="16"/>
                <w:szCs w:val="16"/>
                <w:lang w:val="es-AR"/>
              </w:rPr>
            </w:pPr>
            <w:r w:rsidRPr="00641225">
              <w:rPr>
                <w:rFonts w:ascii="Verdana" w:hAnsi="Verdana"/>
                <w:b/>
                <w:bCs/>
                <w:sz w:val="16"/>
                <w:szCs w:val="16"/>
                <w:lang w:val="es-AR"/>
              </w:rPr>
              <w:t xml:space="preserve">Flujos de efectivo netos </w:t>
            </w:r>
            <w:r>
              <w:rPr>
                <w:rFonts w:ascii="Verdana" w:hAnsi="Verdana"/>
                <w:b/>
                <w:bCs/>
                <w:sz w:val="16"/>
                <w:szCs w:val="16"/>
                <w:lang w:val="es-AR"/>
              </w:rPr>
              <w:t xml:space="preserve">utilizados en </w:t>
            </w:r>
            <w:r w:rsidRPr="00641225">
              <w:rPr>
                <w:rFonts w:ascii="Verdana" w:hAnsi="Verdana"/>
                <w:b/>
                <w:bCs/>
                <w:sz w:val="16"/>
                <w:szCs w:val="16"/>
                <w:lang w:val="es-AR"/>
              </w:rPr>
              <w:t>las actividades de financiación</w:t>
            </w:r>
          </w:p>
        </w:tc>
        <w:tc>
          <w:tcPr>
            <w:tcW w:w="1701" w:type="dxa"/>
            <w:tcBorders>
              <w:top w:val="single" w:sz="4" w:space="0" w:color="auto"/>
              <w:left w:val="nil"/>
              <w:right w:val="nil"/>
            </w:tcBorders>
            <w:shd w:val="clear" w:color="auto" w:fill="auto"/>
            <w:vAlign w:val="bottom"/>
          </w:tcPr>
          <w:p w14:paraId="60290BC7" w14:textId="6D61EF1A" w:rsidR="00FB162F" w:rsidRPr="00641225" w:rsidRDefault="00C8203B" w:rsidP="00FB162F">
            <w:pPr>
              <w:widowControl/>
              <w:jc w:val="right"/>
              <w:rPr>
                <w:rFonts w:ascii="Verdana" w:hAnsi="Verdana"/>
                <w:b/>
                <w:sz w:val="16"/>
                <w:szCs w:val="16"/>
                <w:lang w:val="es-AR"/>
              </w:rPr>
            </w:pPr>
            <w:r>
              <w:rPr>
                <w:rFonts w:ascii="Verdana" w:hAnsi="Verdana"/>
                <w:b/>
                <w:sz w:val="16"/>
                <w:szCs w:val="16"/>
                <w:lang w:val="es-AR"/>
              </w:rPr>
              <w:t>(</w:t>
            </w:r>
            <w:r w:rsidR="008C5338">
              <w:rPr>
                <w:rFonts w:ascii="Verdana" w:hAnsi="Verdana"/>
                <w:b/>
                <w:sz w:val="16"/>
                <w:szCs w:val="16"/>
                <w:lang w:val="es-AR"/>
              </w:rPr>
              <w:t>956.784</w:t>
            </w:r>
            <w:r>
              <w:rPr>
                <w:rFonts w:ascii="Verdana" w:hAnsi="Verdana"/>
                <w:b/>
                <w:sz w:val="16"/>
                <w:szCs w:val="16"/>
                <w:lang w:val="es-AR"/>
              </w:rPr>
              <w:t>)</w:t>
            </w:r>
          </w:p>
        </w:tc>
        <w:tc>
          <w:tcPr>
            <w:tcW w:w="284" w:type="dxa"/>
            <w:tcBorders>
              <w:left w:val="nil"/>
              <w:right w:val="nil"/>
            </w:tcBorders>
            <w:shd w:val="clear" w:color="auto" w:fill="auto"/>
          </w:tcPr>
          <w:p w14:paraId="21B5ABBC" w14:textId="77777777" w:rsidR="00FB162F" w:rsidRPr="00641225" w:rsidRDefault="00FB162F" w:rsidP="00FB162F">
            <w:pPr>
              <w:widowControl/>
              <w:jc w:val="right"/>
              <w:rPr>
                <w:rFonts w:ascii="Verdana" w:hAnsi="Verdana"/>
                <w:b/>
                <w:sz w:val="16"/>
                <w:szCs w:val="16"/>
                <w:lang w:val="es-AR"/>
              </w:rPr>
            </w:pPr>
          </w:p>
        </w:tc>
        <w:tc>
          <w:tcPr>
            <w:tcW w:w="1559" w:type="dxa"/>
            <w:tcBorders>
              <w:top w:val="single" w:sz="4" w:space="0" w:color="auto"/>
              <w:left w:val="nil"/>
            </w:tcBorders>
            <w:shd w:val="clear" w:color="auto" w:fill="auto"/>
            <w:vAlign w:val="bottom"/>
          </w:tcPr>
          <w:p w14:paraId="518A07FD" w14:textId="3BED47C2" w:rsidR="00FB162F" w:rsidRPr="00A92ED7" w:rsidRDefault="00C8203B" w:rsidP="00FB162F">
            <w:pPr>
              <w:widowControl/>
              <w:jc w:val="right"/>
              <w:rPr>
                <w:rFonts w:ascii="Verdana" w:hAnsi="Verdana"/>
                <w:b/>
                <w:sz w:val="16"/>
                <w:szCs w:val="16"/>
                <w:lang w:val="es-AR"/>
              </w:rPr>
            </w:pPr>
            <w:r>
              <w:rPr>
                <w:rFonts w:ascii="Verdana" w:hAnsi="Verdana"/>
                <w:b/>
                <w:sz w:val="16"/>
                <w:szCs w:val="16"/>
                <w:lang w:val="es-AR"/>
              </w:rPr>
              <w:t>(</w:t>
            </w:r>
            <w:r w:rsidR="00672DB8" w:rsidRPr="00672DB8">
              <w:rPr>
                <w:rFonts w:ascii="Verdana" w:hAnsi="Verdana"/>
                <w:b/>
                <w:sz w:val="16"/>
                <w:szCs w:val="16"/>
                <w:lang w:val="es-AR"/>
              </w:rPr>
              <w:t>267.610</w:t>
            </w:r>
            <w:r>
              <w:rPr>
                <w:rFonts w:ascii="Verdana" w:hAnsi="Verdana"/>
                <w:b/>
                <w:sz w:val="16"/>
                <w:szCs w:val="16"/>
                <w:lang w:val="es-AR"/>
              </w:rPr>
              <w:t>)</w:t>
            </w:r>
          </w:p>
        </w:tc>
      </w:tr>
      <w:tr w:rsidR="00FB162F" w:rsidRPr="00641225" w14:paraId="09241C95" w14:textId="77777777" w:rsidTr="005E174D">
        <w:tc>
          <w:tcPr>
            <w:tcW w:w="6912" w:type="dxa"/>
            <w:gridSpan w:val="2"/>
            <w:tcBorders>
              <w:top w:val="nil"/>
              <w:left w:val="nil"/>
              <w:bottom w:val="nil"/>
              <w:right w:val="nil"/>
            </w:tcBorders>
            <w:shd w:val="clear" w:color="auto" w:fill="auto"/>
            <w:noWrap/>
            <w:vAlign w:val="bottom"/>
          </w:tcPr>
          <w:p w14:paraId="2BD4A4E3" w14:textId="77777777" w:rsidR="00FB162F" w:rsidRPr="00641225" w:rsidRDefault="00FB162F" w:rsidP="00FB162F">
            <w:pPr>
              <w:widowControl/>
              <w:ind w:left="142" w:hanging="142"/>
              <w:rPr>
                <w:rFonts w:ascii="Verdana" w:hAnsi="Verdana"/>
                <w:b/>
                <w:bCs/>
                <w:sz w:val="16"/>
                <w:szCs w:val="16"/>
                <w:lang w:val="es-AR"/>
              </w:rPr>
            </w:pPr>
            <w:r>
              <w:rPr>
                <w:rFonts w:ascii="Verdana" w:hAnsi="Verdana"/>
                <w:b/>
                <w:bCs/>
                <w:sz w:val="16"/>
                <w:szCs w:val="16"/>
                <w:lang w:val="es-AR"/>
              </w:rPr>
              <w:t>Dismin</w:t>
            </w:r>
            <w:r w:rsidR="006D00B9">
              <w:rPr>
                <w:rFonts w:ascii="Verdana" w:hAnsi="Verdana"/>
                <w:b/>
                <w:bCs/>
                <w:sz w:val="16"/>
                <w:szCs w:val="16"/>
                <w:lang w:val="es-AR"/>
              </w:rPr>
              <w:t>ución neta</w:t>
            </w:r>
            <w:r w:rsidRPr="00641225">
              <w:rPr>
                <w:rFonts w:ascii="Verdana" w:hAnsi="Verdana"/>
                <w:b/>
                <w:bCs/>
                <w:sz w:val="16"/>
                <w:szCs w:val="16"/>
                <w:lang w:val="es-AR"/>
              </w:rPr>
              <w:t xml:space="preserve"> de efectivo y equivalentes de efectivo</w:t>
            </w:r>
          </w:p>
        </w:tc>
        <w:tc>
          <w:tcPr>
            <w:tcW w:w="1701" w:type="dxa"/>
            <w:tcBorders>
              <w:top w:val="single" w:sz="4" w:space="0" w:color="auto"/>
              <w:left w:val="nil"/>
              <w:bottom w:val="double" w:sz="4" w:space="0" w:color="auto"/>
              <w:right w:val="nil"/>
            </w:tcBorders>
            <w:shd w:val="clear" w:color="auto" w:fill="auto"/>
            <w:vAlign w:val="bottom"/>
          </w:tcPr>
          <w:p w14:paraId="17C66E69" w14:textId="063157A9" w:rsidR="00FB162F" w:rsidRPr="00641225" w:rsidRDefault="00C8203B" w:rsidP="00C62E84">
            <w:pPr>
              <w:widowControl/>
              <w:jc w:val="right"/>
              <w:rPr>
                <w:rFonts w:ascii="Verdana" w:hAnsi="Verdana"/>
                <w:b/>
                <w:sz w:val="16"/>
                <w:szCs w:val="16"/>
                <w:lang w:val="es-AR"/>
              </w:rPr>
            </w:pPr>
            <w:r>
              <w:rPr>
                <w:rFonts w:ascii="Verdana" w:hAnsi="Verdana"/>
                <w:b/>
                <w:sz w:val="16"/>
                <w:szCs w:val="16"/>
                <w:lang w:val="es-AR"/>
              </w:rPr>
              <w:t>(</w:t>
            </w:r>
            <w:r w:rsidR="00BF40F4" w:rsidRPr="00BF40F4">
              <w:rPr>
                <w:rFonts w:ascii="Verdana" w:hAnsi="Verdana"/>
                <w:b/>
                <w:sz w:val="16"/>
                <w:szCs w:val="16"/>
                <w:lang w:val="es-AR"/>
              </w:rPr>
              <w:t>464.017</w:t>
            </w:r>
            <w:r>
              <w:rPr>
                <w:rFonts w:ascii="Verdana" w:hAnsi="Verdana"/>
                <w:b/>
                <w:sz w:val="16"/>
                <w:szCs w:val="16"/>
                <w:lang w:val="es-AR"/>
              </w:rPr>
              <w:t>)</w:t>
            </w:r>
          </w:p>
        </w:tc>
        <w:tc>
          <w:tcPr>
            <w:tcW w:w="284" w:type="dxa"/>
            <w:tcBorders>
              <w:left w:val="nil"/>
              <w:right w:val="nil"/>
            </w:tcBorders>
            <w:shd w:val="clear" w:color="auto" w:fill="auto"/>
            <w:vAlign w:val="bottom"/>
          </w:tcPr>
          <w:p w14:paraId="328672BC" w14:textId="77777777" w:rsidR="00FB162F" w:rsidRPr="00641225" w:rsidRDefault="00FB162F" w:rsidP="00FB162F">
            <w:pPr>
              <w:widowControl/>
              <w:jc w:val="right"/>
              <w:rPr>
                <w:rFonts w:ascii="Verdana" w:hAnsi="Verdana"/>
                <w:b/>
                <w:sz w:val="16"/>
                <w:szCs w:val="16"/>
                <w:lang w:val="es-AR"/>
              </w:rPr>
            </w:pPr>
          </w:p>
        </w:tc>
        <w:tc>
          <w:tcPr>
            <w:tcW w:w="1559" w:type="dxa"/>
            <w:tcBorders>
              <w:top w:val="single" w:sz="4" w:space="0" w:color="auto"/>
              <w:left w:val="nil"/>
              <w:bottom w:val="double" w:sz="4" w:space="0" w:color="auto"/>
              <w:right w:val="nil"/>
            </w:tcBorders>
            <w:shd w:val="clear" w:color="auto" w:fill="auto"/>
            <w:vAlign w:val="bottom"/>
          </w:tcPr>
          <w:p w14:paraId="6AEC5FCD" w14:textId="77777777" w:rsidR="00FB162F" w:rsidRPr="00641225" w:rsidRDefault="00C8203B" w:rsidP="00FB162F">
            <w:pPr>
              <w:jc w:val="right"/>
              <w:rPr>
                <w:rFonts w:ascii="Verdana" w:hAnsi="Verdana"/>
                <w:b/>
                <w:sz w:val="16"/>
                <w:szCs w:val="16"/>
                <w:lang w:val="es-AR"/>
              </w:rPr>
            </w:pPr>
            <w:r>
              <w:rPr>
                <w:rFonts w:ascii="Verdana" w:hAnsi="Verdana"/>
                <w:b/>
                <w:sz w:val="16"/>
                <w:szCs w:val="16"/>
                <w:lang w:val="es-AR"/>
              </w:rPr>
              <w:t>(</w:t>
            </w:r>
            <w:r w:rsidR="005E174D" w:rsidRPr="005E174D">
              <w:rPr>
                <w:rFonts w:ascii="Verdana" w:hAnsi="Verdana"/>
                <w:b/>
                <w:sz w:val="16"/>
                <w:szCs w:val="16"/>
                <w:lang w:val="es-AR"/>
              </w:rPr>
              <w:t>48.808</w:t>
            </w:r>
            <w:r>
              <w:rPr>
                <w:rFonts w:ascii="Verdana" w:hAnsi="Verdana"/>
                <w:b/>
                <w:sz w:val="16"/>
                <w:szCs w:val="16"/>
                <w:lang w:val="es-AR"/>
              </w:rPr>
              <w:t>)</w:t>
            </w:r>
          </w:p>
        </w:tc>
      </w:tr>
      <w:tr w:rsidR="00FB162F" w:rsidRPr="00641225" w14:paraId="0E89C9FF" w14:textId="77777777" w:rsidTr="00921E3B">
        <w:tc>
          <w:tcPr>
            <w:tcW w:w="6912" w:type="dxa"/>
            <w:gridSpan w:val="2"/>
            <w:tcBorders>
              <w:top w:val="nil"/>
              <w:left w:val="nil"/>
              <w:bottom w:val="nil"/>
              <w:right w:val="nil"/>
            </w:tcBorders>
            <w:shd w:val="clear" w:color="auto" w:fill="auto"/>
            <w:noWrap/>
            <w:vAlign w:val="bottom"/>
          </w:tcPr>
          <w:p w14:paraId="49694331" w14:textId="77777777" w:rsidR="00FB162F" w:rsidRPr="00641225" w:rsidRDefault="00FB162F" w:rsidP="00FB162F">
            <w:pPr>
              <w:widowControl/>
              <w:rPr>
                <w:rFonts w:ascii="Verdana" w:hAnsi="Verdana"/>
                <w:b/>
                <w:bCs/>
                <w:sz w:val="16"/>
                <w:szCs w:val="16"/>
                <w:highlight w:val="yellow"/>
                <w:lang w:val="es-AR"/>
              </w:rPr>
            </w:pPr>
          </w:p>
        </w:tc>
        <w:tc>
          <w:tcPr>
            <w:tcW w:w="1701" w:type="dxa"/>
            <w:tcBorders>
              <w:top w:val="double" w:sz="4" w:space="0" w:color="auto"/>
              <w:left w:val="nil"/>
              <w:right w:val="nil"/>
            </w:tcBorders>
            <w:shd w:val="clear" w:color="auto" w:fill="auto"/>
            <w:vAlign w:val="bottom"/>
          </w:tcPr>
          <w:p w14:paraId="66437814" w14:textId="77777777" w:rsidR="00FB162F" w:rsidRPr="00641225" w:rsidRDefault="00FB162F" w:rsidP="00FB162F">
            <w:pPr>
              <w:widowControl/>
              <w:jc w:val="center"/>
              <w:rPr>
                <w:rFonts w:ascii="Verdana" w:hAnsi="Verdana"/>
                <w:sz w:val="16"/>
                <w:szCs w:val="16"/>
                <w:highlight w:val="yellow"/>
                <w:lang w:val="es-AR"/>
              </w:rPr>
            </w:pPr>
          </w:p>
        </w:tc>
        <w:tc>
          <w:tcPr>
            <w:tcW w:w="284" w:type="dxa"/>
            <w:tcBorders>
              <w:left w:val="nil"/>
              <w:right w:val="nil"/>
            </w:tcBorders>
            <w:shd w:val="clear" w:color="auto" w:fill="auto"/>
            <w:vAlign w:val="bottom"/>
          </w:tcPr>
          <w:p w14:paraId="456289D5" w14:textId="77777777" w:rsidR="00FB162F" w:rsidRPr="00641225" w:rsidRDefault="00FB162F" w:rsidP="00FB162F">
            <w:pPr>
              <w:widowControl/>
              <w:jc w:val="center"/>
              <w:rPr>
                <w:rFonts w:ascii="Verdana" w:hAnsi="Verdana"/>
                <w:sz w:val="16"/>
                <w:szCs w:val="16"/>
                <w:highlight w:val="yellow"/>
                <w:lang w:val="es-AR"/>
              </w:rPr>
            </w:pPr>
          </w:p>
        </w:tc>
        <w:tc>
          <w:tcPr>
            <w:tcW w:w="1559" w:type="dxa"/>
            <w:tcBorders>
              <w:top w:val="double" w:sz="4" w:space="0" w:color="auto"/>
              <w:left w:val="nil"/>
              <w:right w:val="nil"/>
            </w:tcBorders>
            <w:shd w:val="clear" w:color="auto" w:fill="auto"/>
            <w:vAlign w:val="bottom"/>
          </w:tcPr>
          <w:p w14:paraId="704E7FCD" w14:textId="77777777" w:rsidR="00FB162F" w:rsidRPr="00641225" w:rsidRDefault="00FB162F" w:rsidP="00FB162F">
            <w:pPr>
              <w:jc w:val="right"/>
              <w:rPr>
                <w:rFonts w:ascii="Verdana" w:hAnsi="Verdana"/>
                <w:sz w:val="16"/>
                <w:szCs w:val="16"/>
                <w:highlight w:val="yellow"/>
                <w:lang w:val="es-AR"/>
              </w:rPr>
            </w:pPr>
          </w:p>
        </w:tc>
      </w:tr>
      <w:tr w:rsidR="00FB162F" w:rsidRPr="00641225" w14:paraId="1540899E" w14:textId="77777777" w:rsidTr="00921E3B">
        <w:tc>
          <w:tcPr>
            <w:tcW w:w="6912" w:type="dxa"/>
            <w:gridSpan w:val="2"/>
            <w:tcBorders>
              <w:top w:val="nil"/>
              <w:left w:val="nil"/>
              <w:bottom w:val="nil"/>
              <w:right w:val="nil"/>
            </w:tcBorders>
            <w:shd w:val="clear" w:color="auto" w:fill="auto"/>
            <w:noWrap/>
            <w:vAlign w:val="bottom"/>
          </w:tcPr>
          <w:p w14:paraId="5716EC1D" w14:textId="77777777" w:rsidR="00FB162F" w:rsidRPr="00641225" w:rsidRDefault="00FB162F" w:rsidP="00FB162F">
            <w:pPr>
              <w:widowControl/>
              <w:rPr>
                <w:rFonts w:ascii="Verdana" w:hAnsi="Verdana"/>
                <w:bCs/>
                <w:sz w:val="16"/>
                <w:szCs w:val="16"/>
                <w:lang w:val="es-AR"/>
              </w:rPr>
            </w:pPr>
            <w:r w:rsidRPr="00641225">
              <w:rPr>
                <w:rFonts w:ascii="Verdana" w:hAnsi="Verdana"/>
                <w:bCs/>
                <w:sz w:val="16"/>
                <w:szCs w:val="16"/>
                <w:lang w:val="es-AR"/>
              </w:rPr>
              <w:t>Efectivo y equivalentes de efectivo al inicio del ejercicio (1)</w:t>
            </w:r>
          </w:p>
        </w:tc>
        <w:tc>
          <w:tcPr>
            <w:tcW w:w="1701" w:type="dxa"/>
            <w:tcBorders>
              <w:top w:val="nil"/>
              <w:left w:val="nil"/>
              <w:bottom w:val="single" w:sz="4" w:space="0" w:color="auto"/>
              <w:right w:val="nil"/>
            </w:tcBorders>
            <w:shd w:val="clear" w:color="auto" w:fill="auto"/>
            <w:vAlign w:val="bottom"/>
          </w:tcPr>
          <w:p w14:paraId="256D0262" w14:textId="77777777" w:rsidR="00FB162F" w:rsidRPr="00641225" w:rsidRDefault="005E174D" w:rsidP="00FB162F">
            <w:pPr>
              <w:widowControl/>
              <w:jc w:val="right"/>
              <w:rPr>
                <w:rFonts w:ascii="Verdana" w:hAnsi="Verdana"/>
                <w:sz w:val="16"/>
                <w:szCs w:val="16"/>
                <w:lang w:val="es-AR"/>
              </w:rPr>
            </w:pPr>
            <w:r w:rsidRPr="005E174D">
              <w:rPr>
                <w:rFonts w:ascii="Verdana" w:hAnsi="Verdana"/>
                <w:sz w:val="16"/>
                <w:szCs w:val="16"/>
                <w:lang w:val="es-AR"/>
              </w:rPr>
              <w:t>531.742</w:t>
            </w:r>
          </w:p>
        </w:tc>
        <w:tc>
          <w:tcPr>
            <w:tcW w:w="284" w:type="dxa"/>
            <w:tcBorders>
              <w:top w:val="nil"/>
              <w:left w:val="nil"/>
              <w:bottom w:val="nil"/>
              <w:right w:val="nil"/>
            </w:tcBorders>
            <w:shd w:val="clear" w:color="auto" w:fill="auto"/>
            <w:vAlign w:val="bottom"/>
          </w:tcPr>
          <w:p w14:paraId="62012804" w14:textId="77777777" w:rsidR="00FB162F" w:rsidRPr="00641225" w:rsidRDefault="00FB162F" w:rsidP="00FB162F">
            <w:pPr>
              <w:widowControl/>
              <w:jc w:val="right"/>
              <w:rPr>
                <w:rFonts w:ascii="Verdana" w:hAnsi="Verdana"/>
                <w:sz w:val="16"/>
                <w:szCs w:val="16"/>
                <w:lang w:val="es-AR"/>
              </w:rPr>
            </w:pPr>
          </w:p>
        </w:tc>
        <w:tc>
          <w:tcPr>
            <w:tcW w:w="1559" w:type="dxa"/>
            <w:tcBorders>
              <w:top w:val="nil"/>
              <w:left w:val="nil"/>
              <w:bottom w:val="single" w:sz="4" w:space="0" w:color="auto"/>
              <w:right w:val="nil"/>
            </w:tcBorders>
            <w:shd w:val="clear" w:color="auto" w:fill="auto"/>
            <w:vAlign w:val="bottom"/>
          </w:tcPr>
          <w:p w14:paraId="6169070E" w14:textId="77777777" w:rsidR="00FB162F" w:rsidRPr="00641225" w:rsidRDefault="005E174D" w:rsidP="00FB162F">
            <w:pPr>
              <w:widowControl/>
              <w:jc w:val="right"/>
              <w:rPr>
                <w:rFonts w:ascii="Verdana" w:hAnsi="Verdana"/>
                <w:sz w:val="16"/>
                <w:szCs w:val="16"/>
                <w:lang w:val="es-AR"/>
              </w:rPr>
            </w:pPr>
            <w:r w:rsidRPr="005E174D">
              <w:rPr>
                <w:rFonts w:ascii="Verdana" w:hAnsi="Verdana"/>
                <w:sz w:val="16"/>
                <w:szCs w:val="16"/>
                <w:lang w:val="es-AR"/>
              </w:rPr>
              <w:t>223.519</w:t>
            </w:r>
          </w:p>
        </w:tc>
      </w:tr>
      <w:tr w:rsidR="00FB162F" w:rsidRPr="00641225" w14:paraId="48F15AD2" w14:textId="77777777" w:rsidTr="00921E3B">
        <w:tc>
          <w:tcPr>
            <w:tcW w:w="6912" w:type="dxa"/>
            <w:gridSpan w:val="2"/>
            <w:tcBorders>
              <w:top w:val="nil"/>
              <w:left w:val="nil"/>
              <w:bottom w:val="nil"/>
              <w:right w:val="nil"/>
            </w:tcBorders>
            <w:shd w:val="clear" w:color="auto" w:fill="auto"/>
            <w:noWrap/>
            <w:vAlign w:val="bottom"/>
          </w:tcPr>
          <w:p w14:paraId="67EC2A98" w14:textId="77777777" w:rsidR="00FB162F" w:rsidRPr="00641225" w:rsidRDefault="00FB162F" w:rsidP="00FB162F">
            <w:pPr>
              <w:widowControl/>
              <w:ind w:left="-16"/>
              <w:rPr>
                <w:rFonts w:ascii="Verdana" w:hAnsi="Verdana"/>
                <w:bCs/>
                <w:sz w:val="16"/>
                <w:szCs w:val="16"/>
                <w:lang w:val="es-AR"/>
              </w:rPr>
            </w:pPr>
            <w:r w:rsidRPr="00641225">
              <w:rPr>
                <w:rFonts w:ascii="Verdana" w:hAnsi="Verdana"/>
                <w:b/>
                <w:bCs/>
                <w:sz w:val="16"/>
                <w:szCs w:val="16"/>
                <w:lang w:val="es-AR"/>
              </w:rPr>
              <w:t>Efectivo y equivalentes de efectivo al cierre del período (1)</w:t>
            </w:r>
          </w:p>
        </w:tc>
        <w:tc>
          <w:tcPr>
            <w:tcW w:w="1701" w:type="dxa"/>
            <w:tcBorders>
              <w:top w:val="single" w:sz="4" w:space="0" w:color="auto"/>
              <w:left w:val="nil"/>
              <w:bottom w:val="double" w:sz="4" w:space="0" w:color="auto"/>
              <w:right w:val="nil"/>
            </w:tcBorders>
            <w:shd w:val="clear" w:color="auto" w:fill="auto"/>
            <w:vAlign w:val="bottom"/>
          </w:tcPr>
          <w:p w14:paraId="6A2AEBE6" w14:textId="07130543" w:rsidR="00FB162F" w:rsidRPr="00641225" w:rsidRDefault="00BF40F4" w:rsidP="00FB162F">
            <w:pPr>
              <w:widowControl/>
              <w:jc w:val="right"/>
              <w:rPr>
                <w:rFonts w:ascii="Verdana" w:hAnsi="Verdana"/>
                <w:b/>
                <w:sz w:val="16"/>
                <w:szCs w:val="16"/>
                <w:lang w:val="es-AR"/>
              </w:rPr>
            </w:pPr>
            <w:r w:rsidRPr="00BF40F4">
              <w:rPr>
                <w:rFonts w:ascii="Verdana" w:hAnsi="Verdana"/>
                <w:b/>
                <w:sz w:val="16"/>
                <w:szCs w:val="16"/>
                <w:lang w:val="es-AR"/>
              </w:rPr>
              <w:t>67.725</w:t>
            </w:r>
          </w:p>
        </w:tc>
        <w:tc>
          <w:tcPr>
            <w:tcW w:w="284" w:type="dxa"/>
            <w:tcBorders>
              <w:left w:val="nil"/>
              <w:right w:val="nil"/>
            </w:tcBorders>
            <w:shd w:val="clear" w:color="auto" w:fill="auto"/>
            <w:vAlign w:val="bottom"/>
          </w:tcPr>
          <w:p w14:paraId="0BA8B8DD" w14:textId="77777777" w:rsidR="00FB162F" w:rsidRPr="00641225" w:rsidRDefault="00FB162F" w:rsidP="00FB162F">
            <w:pPr>
              <w:widowControl/>
              <w:jc w:val="center"/>
              <w:rPr>
                <w:rFonts w:ascii="Verdana" w:hAnsi="Verdana"/>
                <w:b/>
                <w:sz w:val="16"/>
                <w:szCs w:val="16"/>
                <w:lang w:val="es-AR"/>
              </w:rPr>
            </w:pPr>
          </w:p>
        </w:tc>
        <w:tc>
          <w:tcPr>
            <w:tcW w:w="1559" w:type="dxa"/>
            <w:tcBorders>
              <w:top w:val="single" w:sz="4" w:space="0" w:color="auto"/>
              <w:left w:val="nil"/>
              <w:bottom w:val="double" w:sz="4" w:space="0" w:color="auto"/>
              <w:right w:val="nil"/>
            </w:tcBorders>
            <w:shd w:val="clear" w:color="auto" w:fill="auto"/>
            <w:vAlign w:val="bottom"/>
          </w:tcPr>
          <w:p w14:paraId="62C8B5BF" w14:textId="77777777" w:rsidR="00FB162F" w:rsidRPr="00641225" w:rsidRDefault="005E174D" w:rsidP="00FB162F">
            <w:pPr>
              <w:widowControl/>
              <w:jc w:val="right"/>
              <w:rPr>
                <w:rFonts w:ascii="Verdana" w:hAnsi="Verdana"/>
                <w:b/>
                <w:sz w:val="16"/>
                <w:szCs w:val="16"/>
                <w:lang w:val="es-AR"/>
              </w:rPr>
            </w:pPr>
            <w:r w:rsidRPr="005E174D">
              <w:rPr>
                <w:rFonts w:ascii="Verdana" w:hAnsi="Verdana"/>
                <w:b/>
                <w:sz w:val="16"/>
                <w:szCs w:val="16"/>
                <w:lang w:val="es-AR"/>
              </w:rPr>
              <w:t>174.711</w:t>
            </w:r>
          </w:p>
        </w:tc>
      </w:tr>
      <w:tr w:rsidR="00FB162F" w:rsidRPr="00641225" w14:paraId="08DAF6F1" w14:textId="77777777" w:rsidTr="00921E3B">
        <w:tc>
          <w:tcPr>
            <w:tcW w:w="10456" w:type="dxa"/>
            <w:gridSpan w:val="5"/>
            <w:tcBorders>
              <w:top w:val="nil"/>
              <w:left w:val="nil"/>
              <w:bottom w:val="nil"/>
              <w:right w:val="nil"/>
            </w:tcBorders>
            <w:shd w:val="clear" w:color="auto" w:fill="auto"/>
            <w:noWrap/>
            <w:vAlign w:val="bottom"/>
          </w:tcPr>
          <w:p w14:paraId="6E35FC7C" w14:textId="77777777" w:rsidR="00FB162F" w:rsidRPr="00641225" w:rsidRDefault="00FB162F" w:rsidP="00FB162F">
            <w:pPr>
              <w:widowControl/>
              <w:rPr>
                <w:rFonts w:ascii="Verdana" w:hAnsi="Verdana"/>
                <w:b/>
                <w:bCs/>
                <w:sz w:val="16"/>
                <w:szCs w:val="16"/>
                <w:u w:val="single"/>
                <w:lang w:val="es-AR"/>
              </w:rPr>
            </w:pPr>
          </w:p>
          <w:p w14:paraId="282404DA" w14:textId="77777777" w:rsidR="00FB162F" w:rsidRPr="00641225" w:rsidRDefault="00FB162F" w:rsidP="00FB162F">
            <w:pPr>
              <w:widowControl/>
              <w:numPr>
                <w:ilvl w:val="0"/>
                <w:numId w:val="23"/>
              </w:numPr>
              <w:rPr>
                <w:rFonts w:ascii="Verdana" w:hAnsi="Verdana"/>
                <w:sz w:val="16"/>
                <w:szCs w:val="16"/>
                <w:lang w:val="pt-BR"/>
              </w:rPr>
            </w:pPr>
            <w:r w:rsidRPr="00641225">
              <w:rPr>
                <w:rFonts w:ascii="Verdana" w:hAnsi="Verdana"/>
                <w:sz w:val="16"/>
                <w:szCs w:val="16"/>
                <w:lang w:val="pt-BR"/>
              </w:rPr>
              <w:t xml:space="preserve">El efectivo y equivalentes de efectivo se encuentra neto de los descubiertos bancarios </w:t>
            </w:r>
            <w:r>
              <w:rPr>
                <w:rFonts w:ascii="Verdana" w:hAnsi="Verdana"/>
                <w:sz w:val="16"/>
                <w:szCs w:val="16"/>
                <w:lang w:val="pt-BR"/>
              </w:rPr>
              <w:t>(nota 17</w:t>
            </w:r>
            <w:r w:rsidRPr="00C22974">
              <w:rPr>
                <w:rFonts w:ascii="Verdana" w:hAnsi="Verdana"/>
                <w:sz w:val="16"/>
                <w:szCs w:val="16"/>
                <w:lang w:val="pt-BR"/>
              </w:rPr>
              <w:t>)</w:t>
            </w:r>
            <w:r w:rsidRPr="00641225">
              <w:rPr>
                <w:rFonts w:ascii="Verdana" w:hAnsi="Verdana"/>
                <w:sz w:val="16"/>
                <w:szCs w:val="16"/>
                <w:lang w:val="pt-BR"/>
              </w:rPr>
              <w:t>.</w:t>
            </w:r>
          </w:p>
        </w:tc>
      </w:tr>
    </w:tbl>
    <w:p w14:paraId="53402390" w14:textId="77777777" w:rsidR="00B86C82" w:rsidRDefault="00B86C82" w:rsidP="007D0B27">
      <w:pPr>
        <w:jc w:val="center"/>
        <w:rPr>
          <w:rFonts w:ascii="Verdana" w:hAnsi="Verdana"/>
          <w:sz w:val="16"/>
          <w:szCs w:val="16"/>
          <w:lang w:val="pt-BR"/>
        </w:rPr>
      </w:pPr>
    </w:p>
    <w:p w14:paraId="5EA12500" w14:textId="77777777" w:rsidR="00DE0485" w:rsidRPr="00641225" w:rsidRDefault="00DE0485" w:rsidP="007D0B27">
      <w:pPr>
        <w:jc w:val="center"/>
        <w:rPr>
          <w:rFonts w:ascii="Verdana" w:hAnsi="Verdana"/>
          <w:sz w:val="16"/>
          <w:szCs w:val="16"/>
          <w:lang w:val="pt-BR"/>
        </w:rPr>
      </w:pPr>
    </w:p>
    <w:p w14:paraId="67155B19" w14:textId="77777777" w:rsidR="007D0B27" w:rsidRPr="00641225" w:rsidRDefault="00B11A83" w:rsidP="007D0B27">
      <w:pPr>
        <w:jc w:val="center"/>
        <w:rPr>
          <w:rFonts w:ascii="Verdana" w:hAnsi="Verdana"/>
          <w:sz w:val="16"/>
          <w:szCs w:val="16"/>
          <w:lang w:val="pt-BR"/>
        </w:rPr>
      </w:pPr>
      <w:r w:rsidRPr="00641225">
        <w:rPr>
          <w:rFonts w:ascii="Verdana" w:hAnsi="Verdana"/>
          <w:sz w:val="16"/>
          <w:szCs w:val="16"/>
          <w:lang w:val="pt-BR"/>
        </w:rPr>
        <w:t xml:space="preserve">Las notas </w:t>
      </w:r>
      <w:r w:rsidRPr="00C22974">
        <w:rPr>
          <w:rFonts w:ascii="Verdana" w:hAnsi="Verdana"/>
          <w:sz w:val="16"/>
          <w:szCs w:val="16"/>
          <w:lang w:val="pt-BR"/>
        </w:rPr>
        <w:t xml:space="preserve">1 a </w:t>
      </w:r>
      <w:r w:rsidR="00CE064B" w:rsidRPr="00C22974">
        <w:rPr>
          <w:rFonts w:ascii="Verdana" w:hAnsi="Verdana"/>
          <w:sz w:val="16"/>
          <w:szCs w:val="16"/>
          <w:lang w:val="pt-BR"/>
        </w:rPr>
        <w:t>2</w:t>
      </w:r>
      <w:r w:rsidR="00C43821">
        <w:rPr>
          <w:rFonts w:ascii="Verdana" w:hAnsi="Verdana"/>
          <w:sz w:val="16"/>
          <w:szCs w:val="16"/>
          <w:lang w:val="pt-BR"/>
        </w:rPr>
        <w:t>5</w:t>
      </w:r>
      <w:r w:rsidRPr="00641225">
        <w:rPr>
          <w:rFonts w:ascii="Verdana" w:hAnsi="Verdana"/>
          <w:sz w:val="16"/>
          <w:szCs w:val="16"/>
          <w:lang w:val="pt-BR"/>
        </w:rPr>
        <w:t xml:space="preserve"> forman parte integrante de este estado</w:t>
      </w:r>
      <w:r w:rsidR="00600FFA" w:rsidRPr="00641225">
        <w:rPr>
          <w:rFonts w:ascii="Verdana" w:hAnsi="Verdana"/>
          <w:sz w:val="16"/>
          <w:szCs w:val="16"/>
          <w:lang w:val="pt-BR"/>
        </w:rPr>
        <w:t>.</w:t>
      </w:r>
    </w:p>
    <w:p w14:paraId="3954AFB7" w14:textId="77777777" w:rsidR="007D0B27" w:rsidRDefault="007D0B27" w:rsidP="007D0B27">
      <w:pPr>
        <w:rPr>
          <w:rFonts w:ascii="Verdana" w:hAnsi="Verdana"/>
          <w:sz w:val="16"/>
          <w:szCs w:val="16"/>
          <w:lang w:val="pt-BR"/>
        </w:rPr>
      </w:pPr>
    </w:p>
    <w:p w14:paraId="00E5CCF6" w14:textId="77777777" w:rsidR="00E0726C" w:rsidRDefault="00E0726C" w:rsidP="007D0B27">
      <w:pPr>
        <w:rPr>
          <w:rFonts w:ascii="Verdana" w:hAnsi="Verdana"/>
          <w:sz w:val="16"/>
          <w:szCs w:val="16"/>
          <w:lang w:val="pt-BR"/>
        </w:rPr>
      </w:pPr>
    </w:p>
    <w:p w14:paraId="0AF4A5CE" w14:textId="77777777" w:rsidR="00DE0485" w:rsidRDefault="00DE0485" w:rsidP="007D0B27">
      <w:pPr>
        <w:rPr>
          <w:rFonts w:ascii="Verdana" w:hAnsi="Verdana"/>
          <w:sz w:val="16"/>
          <w:szCs w:val="16"/>
          <w:lang w:val="pt-BR"/>
        </w:rPr>
      </w:pPr>
    </w:p>
    <w:p w14:paraId="6689784C" w14:textId="77777777" w:rsidR="0001581A" w:rsidRDefault="0001581A" w:rsidP="007D0B27">
      <w:pPr>
        <w:rPr>
          <w:rFonts w:ascii="Verdana" w:hAnsi="Verdana"/>
          <w:sz w:val="16"/>
          <w:szCs w:val="16"/>
          <w:lang w:val="pt-BR"/>
        </w:rPr>
      </w:pPr>
    </w:p>
    <w:p w14:paraId="42D8E43F" w14:textId="77777777" w:rsidR="0001581A" w:rsidRDefault="0001581A" w:rsidP="007D0B27">
      <w:pPr>
        <w:rPr>
          <w:rFonts w:ascii="Verdana" w:hAnsi="Verdana"/>
          <w:sz w:val="16"/>
          <w:szCs w:val="16"/>
          <w:lang w:val="pt-BR"/>
        </w:rPr>
      </w:pPr>
    </w:p>
    <w:p w14:paraId="15B924F3" w14:textId="77777777" w:rsidR="0001581A" w:rsidRDefault="0001581A" w:rsidP="007D0B27">
      <w:pPr>
        <w:rPr>
          <w:rFonts w:ascii="Verdana" w:hAnsi="Verdana"/>
          <w:sz w:val="16"/>
          <w:szCs w:val="16"/>
          <w:lang w:val="pt-BR"/>
        </w:rPr>
      </w:pPr>
    </w:p>
    <w:p w14:paraId="7ACB2C81" w14:textId="77777777" w:rsidR="0001581A" w:rsidRDefault="0001581A" w:rsidP="007D0B27">
      <w:pPr>
        <w:rPr>
          <w:rFonts w:ascii="Verdana" w:hAnsi="Verdana"/>
          <w:sz w:val="16"/>
          <w:szCs w:val="16"/>
          <w:lang w:val="pt-BR"/>
        </w:rPr>
      </w:pPr>
    </w:p>
    <w:p w14:paraId="01E1B097" w14:textId="77777777" w:rsidR="00A67D0D" w:rsidRDefault="00A67D0D" w:rsidP="007D0B27">
      <w:pPr>
        <w:rPr>
          <w:rFonts w:ascii="Verdana" w:hAnsi="Verdana"/>
          <w:sz w:val="16"/>
          <w:szCs w:val="16"/>
          <w:lang w:val="pt-BR"/>
        </w:rPr>
      </w:pPr>
    </w:p>
    <w:p w14:paraId="4A4034F8" w14:textId="77777777" w:rsidR="00A67D0D" w:rsidRDefault="00A67D0D" w:rsidP="007D0B27">
      <w:pPr>
        <w:rPr>
          <w:rFonts w:ascii="Verdana" w:hAnsi="Verdana"/>
          <w:sz w:val="16"/>
          <w:szCs w:val="16"/>
          <w:lang w:val="pt-BR"/>
        </w:rPr>
      </w:pPr>
    </w:p>
    <w:p w14:paraId="1C3CFD11" w14:textId="77777777" w:rsidR="00A67D0D" w:rsidRDefault="00A67D0D" w:rsidP="007D0B27">
      <w:pPr>
        <w:rPr>
          <w:rFonts w:ascii="Verdana" w:hAnsi="Verdana"/>
          <w:sz w:val="16"/>
          <w:szCs w:val="16"/>
          <w:lang w:val="pt-BR"/>
        </w:rPr>
      </w:pPr>
    </w:p>
    <w:p w14:paraId="6AC54007" w14:textId="77777777" w:rsidR="00A67D0D" w:rsidRDefault="00A67D0D" w:rsidP="007D0B27">
      <w:pPr>
        <w:rPr>
          <w:rFonts w:ascii="Verdana" w:hAnsi="Verdana"/>
          <w:sz w:val="16"/>
          <w:szCs w:val="16"/>
          <w:lang w:val="pt-BR"/>
        </w:rPr>
      </w:pPr>
    </w:p>
    <w:p w14:paraId="2C3637FE" w14:textId="77777777" w:rsidR="00A67D0D" w:rsidRDefault="00A67D0D" w:rsidP="007D0B27">
      <w:pPr>
        <w:rPr>
          <w:rFonts w:ascii="Verdana" w:hAnsi="Verdana"/>
          <w:sz w:val="16"/>
          <w:szCs w:val="16"/>
          <w:lang w:val="pt-BR"/>
        </w:rPr>
      </w:pPr>
    </w:p>
    <w:p w14:paraId="370ED108" w14:textId="77777777" w:rsidR="00A67D0D" w:rsidRDefault="00A67D0D" w:rsidP="007D0B27">
      <w:pPr>
        <w:rPr>
          <w:rFonts w:ascii="Verdana" w:hAnsi="Verdana"/>
          <w:sz w:val="16"/>
          <w:szCs w:val="16"/>
          <w:lang w:val="pt-BR"/>
        </w:rPr>
      </w:pPr>
    </w:p>
    <w:p w14:paraId="4E75FDDE" w14:textId="77777777" w:rsidR="0001581A" w:rsidRDefault="0001581A" w:rsidP="007D0B27">
      <w:pPr>
        <w:rPr>
          <w:rFonts w:ascii="Verdana" w:hAnsi="Verdana"/>
          <w:sz w:val="16"/>
          <w:szCs w:val="16"/>
          <w:lang w:val="pt-BR"/>
        </w:rPr>
      </w:pPr>
    </w:p>
    <w:p w14:paraId="1F98FEF3" w14:textId="77777777" w:rsidR="004B31F0" w:rsidRDefault="004B31F0" w:rsidP="007D0B27">
      <w:pPr>
        <w:rPr>
          <w:rFonts w:ascii="Verdana" w:hAnsi="Verdana"/>
          <w:sz w:val="16"/>
          <w:szCs w:val="16"/>
          <w:lang w:val="pt-BR"/>
        </w:rPr>
      </w:pPr>
    </w:p>
    <w:tbl>
      <w:tblPr>
        <w:tblW w:w="11055" w:type="dxa"/>
        <w:jc w:val="center"/>
        <w:tblLook w:val="04A0" w:firstRow="1" w:lastRow="0" w:firstColumn="1" w:lastColumn="0" w:noHBand="0" w:noVBand="1"/>
      </w:tblPr>
      <w:tblGrid>
        <w:gridCol w:w="4252"/>
        <w:gridCol w:w="3118"/>
        <w:gridCol w:w="3685"/>
      </w:tblGrid>
      <w:tr w:rsidR="00DE0485" w:rsidRPr="00323D31" w14:paraId="01525C6E" w14:textId="77777777" w:rsidTr="00A40EB6">
        <w:trPr>
          <w:trHeight w:val="814"/>
          <w:jc w:val="center"/>
        </w:trPr>
        <w:tc>
          <w:tcPr>
            <w:tcW w:w="4252" w:type="dxa"/>
          </w:tcPr>
          <w:p w14:paraId="4B7966D3" w14:textId="0B025254" w:rsidR="00DE0485" w:rsidRPr="0013354A" w:rsidRDefault="00DE0485" w:rsidP="00A35C1F">
            <w:pPr>
              <w:ind w:left="33"/>
              <w:jc w:val="center"/>
              <w:outlineLvl w:val="0"/>
              <w:rPr>
                <w:rFonts w:ascii="Verdana" w:hAnsi="Verdana"/>
                <w:sz w:val="16"/>
                <w:szCs w:val="16"/>
              </w:rPr>
            </w:pPr>
            <w:r>
              <w:rPr>
                <w:rFonts w:ascii="Verdana" w:hAnsi="Verdana"/>
                <w:sz w:val="16"/>
                <w:szCs w:val="16"/>
              </w:rPr>
              <w:t>El informe fechado el</w:t>
            </w:r>
            <w:r w:rsidR="00822882">
              <w:rPr>
                <w:rFonts w:ascii="Verdana" w:hAnsi="Verdana"/>
                <w:sz w:val="16"/>
                <w:szCs w:val="16"/>
              </w:rPr>
              <w:t xml:space="preserve"> 11</w:t>
            </w:r>
            <w:r w:rsidR="00A67D0D">
              <w:rPr>
                <w:rFonts w:ascii="Verdana" w:hAnsi="Verdana"/>
                <w:sz w:val="16"/>
                <w:szCs w:val="16"/>
              </w:rPr>
              <w:t xml:space="preserve"> de febrero</w:t>
            </w:r>
            <w:r w:rsidRPr="0013354A">
              <w:rPr>
                <w:rFonts w:ascii="Verdana" w:hAnsi="Verdana"/>
                <w:sz w:val="16"/>
                <w:szCs w:val="16"/>
              </w:rPr>
              <w:t xml:space="preserve"> de 20</w:t>
            </w:r>
            <w:r w:rsidR="00A67D0D">
              <w:rPr>
                <w:rFonts w:ascii="Verdana" w:hAnsi="Verdana"/>
                <w:sz w:val="16"/>
                <w:szCs w:val="16"/>
              </w:rPr>
              <w:t>20</w:t>
            </w:r>
          </w:p>
          <w:p w14:paraId="0B6A8F7C" w14:textId="77777777" w:rsidR="00DE0485" w:rsidRPr="0013354A" w:rsidRDefault="00DE0485" w:rsidP="00A35C1F">
            <w:pPr>
              <w:ind w:left="357" w:hanging="357"/>
              <w:jc w:val="center"/>
              <w:rPr>
                <w:rFonts w:ascii="Verdana" w:hAnsi="Verdana"/>
                <w:sz w:val="16"/>
                <w:szCs w:val="16"/>
              </w:rPr>
            </w:pPr>
            <w:r w:rsidRPr="0013354A">
              <w:rPr>
                <w:rFonts w:ascii="Verdana" w:hAnsi="Verdana"/>
                <w:sz w:val="16"/>
                <w:szCs w:val="16"/>
              </w:rPr>
              <w:t>se extiende en documento aparte</w:t>
            </w:r>
          </w:p>
          <w:p w14:paraId="120F51EE" w14:textId="77777777" w:rsidR="00107808" w:rsidRPr="00B74D21" w:rsidRDefault="00107808" w:rsidP="00107808">
            <w:pPr>
              <w:jc w:val="center"/>
              <w:rPr>
                <w:rFonts w:ascii="Verdana" w:hAnsi="Verdana"/>
                <w:b/>
                <w:bCs/>
                <w:sz w:val="16"/>
                <w:szCs w:val="16"/>
              </w:rPr>
            </w:pPr>
            <w:r>
              <w:rPr>
                <w:rFonts w:ascii="Verdana" w:hAnsi="Verdana"/>
                <w:b/>
                <w:bCs/>
                <w:sz w:val="16"/>
                <w:szCs w:val="16"/>
              </w:rPr>
              <w:t>DELOITTE &amp; Co S.A.</w:t>
            </w:r>
          </w:p>
          <w:p w14:paraId="70C6CEAE" w14:textId="77777777" w:rsidR="00DE0485" w:rsidRPr="0013354A" w:rsidRDefault="00DE0485" w:rsidP="00A35C1F">
            <w:pPr>
              <w:jc w:val="center"/>
              <w:rPr>
                <w:rFonts w:ascii="Verdana" w:hAnsi="Verdana"/>
                <w:sz w:val="16"/>
                <w:szCs w:val="16"/>
                <w:lang w:val="es-ES"/>
              </w:rPr>
            </w:pPr>
          </w:p>
        </w:tc>
        <w:tc>
          <w:tcPr>
            <w:tcW w:w="3118" w:type="dxa"/>
          </w:tcPr>
          <w:p w14:paraId="15F3E465" w14:textId="77777777" w:rsidR="00DE0485" w:rsidRPr="00323D31" w:rsidRDefault="00DE0485" w:rsidP="00A35C1F">
            <w:pPr>
              <w:ind w:left="357" w:hanging="357"/>
              <w:jc w:val="center"/>
              <w:outlineLvl w:val="0"/>
              <w:rPr>
                <w:rFonts w:ascii="Verdana" w:hAnsi="Verdana"/>
                <w:sz w:val="16"/>
                <w:szCs w:val="16"/>
              </w:rPr>
            </w:pPr>
          </w:p>
        </w:tc>
        <w:tc>
          <w:tcPr>
            <w:tcW w:w="3685" w:type="dxa"/>
          </w:tcPr>
          <w:p w14:paraId="488DC1D8" w14:textId="77777777" w:rsidR="00DE0485" w:rsidRPr="00323D31" w:rsidRDefault="00DE0485" w:rsidP="00A35C1F">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DE0485" w:rsidRPr="00323D31" w14:paraId="05A67577" w14:textId="77777777" w:rsidTr="00A40EB6">
        <w:trPr>
          <w:trHeight w:val="227"/>
          <w:jc w:val="center"/>
        </w:trPr>
        <w:tc>
          <w:tcPr>
            <w:tcW w:w="4252" w:type="dxa"/>
          </w:tcPr>
          <w:p w14:paraId="4FB09D16" w14:textId="77777777" w:rsidR="00DE0485" w:rsidRDefault="00DE0485" w:rsidP="00A35C1F">
            <w:pPr>
              <w:autoSpaceDE w:val="0"/>
              <w:autoSpaceDN w:val="0"/>
              <w:adjustRightInd w:val="0"/>
              <w:jc w:val="center"/>
              <w:rPr>
                <w:rFonts w:ascii="Verdana" w:hAnsi="Verdana"/>
                <w:b/>
                <w:sz w:val="16"/>
                <w:szCs w:val="16"/>
                <w:lang w:val="pt-BR"/>
              </w:rPr>
            </w:pPr>
          </w:p>
        </w:tc>
        <w:tc>
          <w:tcPr>
            <w:tcW w:w="3118" w:type="dxa"/>
          </w:tcPr>
          <w:p w14:paraId="45872684" w14:textId="77777777" w:rsidR="00DE0485" w:rsidRDefault="00DE0485" w:rsidP="00A35C1F">
            <w:pPr>
              <w:jc w:val="center"/>
              <w:rPr>
                <w:rFonts w:ascii="Verdana" w:hAnsi="Verdana"/>
                <w:b/>
                <w:sz w:val="16"/>
                <w:szCs w:val="16"/>
                <w:lang w:val="pt-BR"/>
              </w:rPr>
            </w:pPr>
          </w:p>
        </w:tc>
        <w:tc>
          <w:tcPr>
            <w:tcW w:w="3685" w:type="dxa"/>
          </w:tcPr>
          <w:p w14:paraId="6CDD6CDE" w14:textId="77777777" w:rsidR="00DE0485" w:rsidRDefault="00DE0485" w:rsidP="00A35C1F">
            <w:pPr>
              <w:pStyle w:val="Textoindependiente"/>
              <w:jc w:val="center"/>
              <w:rPr>
                <w:rFonts w:ascii="Verdana" w:hAnsi="Verdana"/>
                <w:b/>
                <w:sz w:val="16"/>
                <w:szCs w:val="16"/>
                <w:lang w:val="pt-BR" w:eastAsia="en-US"/>
              </w:rPr>
            </w:pPr>
          </w:p>
        </w:tc>
      </w:tr>
      <w:tr w:rsidR="00DE0485" w:rsidRPr="00323D31" w14:paraId="73221921" w14:textId="77777777" w:rsidTr="00A40EB6">
        <w:trPr>
          <w:trHeight w:val="610"/>
          <w:jc w:val="center"/>
        </w:trPr>
        <w:tc>
          <w:tcPr>
            <w:tcW w:w="4252" w:type="dxa"/>
          </w:tcPr>
          <w:p w14:paraId="5DF51099" w14:textId="77777777" w:rsidR="00107808" w:rsidRPr="00064371" w:rsidRDefault="00107808" w:rsidP="00107808">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1D8AAA88" w14:textId="77777777" w:rsidR="00107808" w:rsidRPr="00064371" w:rsidRDefault="00107808" w:rsidP="00107808">
            <w:pPr>
              <w:jc w:val="center"/>
              <w:rPr>
                <w:rFonts w:ascii="Verdana" w:hAnsi="Verdana"/>
                <w:sz w:val="16"/>
                <w:szCs w:val="16"/>
                <w:lang w:val="pt-BR"/>
              </w:rPr>
            </w:pPr>
            <w:r w:rsidRPr="00064371">
              <w:rPr>
                <w:rFonts w:ascii="Verdana" w:hAnsi="Verdana"/>
                <w:sz w:val="16"/>
                <w:szCs w:val="16"/>
                <w:lang w:val="pt-BR"/>
              </w:rPr>
              <w:t>Contador Público (U.B.A.)</w:t>
            </w:r>
          </w:p>
          <w:p w14:paraId="6BBCDAED" w14:textId="77777777" w:rsidR="00DE0485" w:rsidRPr="0013354A" w:rsidRDefault="00107808" w:rsidP="00107808">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118" w:type="dxa"/>
          </w:tcPr>
          <w:p w14:paraId="4727A6CA" w14:textId="52572B84" w:rsidR="00DE0485" w:rsidRPr="00323D31" w:rsidRDefault="00822882" w:rsidP="00A35C1F">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5736746A" w14:textId="77777777" w:rsidR="00B63F0C" w:rsidRPr="00A67D0D" w:rsidRDefault="00B63F0C" w:rsidP="00B63F0C">
            <w:pPr>
              <w:pStyle w:val="Textoindependiente"/>
              <w:jc w:val="center"/>
              <w:rPr>
                <w:rFonts w:ascii="Verdana" w:hAnsi="Verdana"/>
                <w:b/>
                <w:sz w:val="16"/>
                <w:szCs w:val="16"/>
                <w:lang w:val="pt-BR" w:eastAsia="en-US"/>
              </w:rPr>
            </w:pPr>
            <w:r w:rsidRPr="00A67D0D">
              <w:rPr>
                <w:rFonts w:ascii="Verdana" w:hAnsi="Verdana"/>
                <w:b/>
                <w:sz w:val="16"/>
                <w:szCs w:val="16"/>
                <w:lang w:val="pt-BR" w:eastAsia="en-US"/>
              </w:rPr>
              <w:t>SANTIAGO DAIREAUX</w:t>
            </w:r>
          </w:p>
          <w:p w14:paraId="5F1CE8F6" w14:textId="77777777" w:rsidR="00DE0485" w:rsidRPr="00323D31" w:rsidRDefault="00DE0485" w:rsidP="00A35C1F">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7E2AF92D" w14:textId="77777777" w:rsidR="00340A3D" w:rsidRPr="00641225" w:rsidRDefault="00340A3D" w:rsidP="007D0B27">
      <w:pPr>
        <w:ind w:left="142" w:hanging="142"/>
        <w:rPr>
          <w:rFonts w:ascii="Verdana" w:hAnsi="Verdana"/>
          <w:b/>
          <w:sz w:val="16"/>
          <w:szCs w:val="16"/>
        </w:rPr>
        <w:sectPr w:rsidR="00340A3D" w:rsidRPr="00641225" w:rsidSect="00DE0485">
          <w:headerReference w:type="even" r:id="rId20"/>
          <w:headerReference w:type="default" r:id="rId21"/>
          <w:headerReference w:type="first" r:id="rId22"/>
          <w:pgSz w:w="11907" w:h="16840" w:code="9"/>
          <w:pgMar w:top="851" w:right="1134" w:bottom="425" w:left="1134" w:header="737" w:footer="442" w:gutter="0"/>
          <w:pgNumType w:fmt="numberInDash"/>
          <w:cols w:space="720"/>
          <w:docGrid w:linePitch="272"/>
        </w:sectPr>
      </w:pPr>
    </w:p>
    <w:p w14:paraId="51A62CA8" w14:textId="77777777" w:rsidR="007D0B27" w:rsidRPr="00641225" w:rsidRDefault="007D0B27" w:rsidP="00326CFB">
      <w:pPr>
        <w:rPr>
          <w:rFonts w:ascii="Verdana" w:hAnsi="Verdana"/>
          <w:b/>
          <w:sz w:val="16"/>
          <w:szCs w:val="16"/>
        </w:rPr>
      </w:pPr>
      <w:r w:rsidRPr="00641225">
        <w:rPr>
          <w:rFonts w:ascii="Verdana" w:hAnsi="Verdana"/>
          <w:b/>
          <w:sz w:val="16"/>
          <w:szCs w:val="16"/>
        </w:rPr>
        <w:lastRenderedPageBreak/>
        <w:t xml:space="preserve">NOTAS A LOS ESTADOS </w:t>
      </w:r>
      <w:r w:rsidR="00FC6CEA" w:rsidRPr="00641225">
        <w:rPr>
          <w:rFonts w:ascii="Verdana" w:hAnsi="Verdana"/>
          <w:b/>
          <w:sz w:val="16"/>
          <w:szCs w:val="16"/>
        </w:rPr>
        <w:t>FINANCIEROS</w:t>
      </w:r>
      <w:r w:rsidR="00EE358D" w:rsidRPr="00641225">
        <w:rPr>
          <w:rFonts w:ascii="Verdana" w:hAnsi="Verdana"/>
          <w:b/>
          <w:sz w:val="16"/>
          <w:szCs w:val="16"/>
        </w:rPr>
        <w:t xml:space="preserve"> INTERMEDIOS CONDENSADOS </w:t>
      </w:r>
      <w:r w:rsidR="00482190" w:rsidRPr="00641225">
        <w:rPr>
          <w:rFonts w:ascii="Verdana" w:hAnsi="Verdana"/>
          <w:b/>
          <w:sz w:val="16"/>
          <w:szCs w:val="16"/>
        </w:rPr>
        <w:t>CORRESPONDIENTES A</w:t>
      </w:r>
      <w:r w:rsidR="00D7493F" w:rsidRPr="00641225">
        <w:rPr>
          <w:rFonts w:ascii="Verdana" w:hAnsi="Verdana"/>
          <w:b/>
          <w:sz w:val="16"/>
          <w:szCs w:val="16"/>
        </w:rPr>
        <w:t>L PERÍODO</w:t>
      </w:r>
      <w:r w:rsidR="00C229D3" w:rsidRPr="00641225">
        <w:rPr>
          <w:rFonts w:ascii="Verdana" w:hAnsi="Verdana"/>
          <w:b/>
          <w:sz w:val="16"/>
          <w:szCs w:val="16"/>
        </w:rPr>
        <w:t xml:space="preserve"> </w:t>
      </w:r>
      <w:r w:rsidR="000F4C14" w:rsidRPr="00641225">
        <w:rPr>
          <w:rFonts w:ascii="Verdana" w:hAnsi="Verdana"/>
          <w:b/>
          <w:sz w:val="16"/>
          <w:szCs w:val="16"/>
        </w:rPr>
        <w:t xml:space="preserve">DE </w:t>
      </w:r>
      <w:r w:rsidR="00A67D0D">
        <w:rPr>
          <w:rFonts w:ascii="Verdana" w:hAnsi="Verdana"/>
          <w:b/>
          <w:sz w:val="16"/>
          <w:szCs w:val="16"/>
        </w:rPr>
        <w:t>SEI</w:t>
      </w:r>
      <w:r w:rsidR="00340A3D">
        <w:rPr>
          <w:rFonts w:ascii="Verdana" w:hAnsi="Verdana"/>
          <w:b/>
          <w:sz w:val="16"/>
          <w:szCs w:val="16"/>
        </w:rPr>
        <w:t>S</w:t>
      </w:r>
      <w:r w:rsidR="00817EC9" w:rsidRPr="00641225">
        <w:rPr>
          <w:rFonts w:ascii="Verdana" w:hAnsi="Verdana"/>
          <w:b/>
          <w:sz w:val="16"/>
          <w:szCs w:val="16"/>
        </w:rPr>
        <w:t xml:space="preserve"> MESES</w:t>
      </w:r>
      <w:r w:rsidR="00FC6CEA" w:rsidRPr="00641225">
        <w:rPr>
          <w:rFonts w:ascii="Verdana" w:hAnsi="Verdana"/>
          <w:b/>
          <w:sz w:val="16"/>
          <w:szCs w:val="16"/>
        </w:rPr>
        <w:t xml:space="preserve"> </w:t>
      </w:r>
      <w:r w:rsidR="008A77B4" w:rsidRPr="00641225">
        <w:rPr>
          <w:rFonts w:ascii="Verdana" w:hAnsi="Verdana"/>
          <w:b/>
          <w:sz w:val="16"/>
          <w:szCs w:val="16"/>
        </w:rPr>
        <w:t>FINALIZADO</w:t>
      </w:r>
      <w:r w:rsidRPr="00641225">
        <w:rPr>
          <w:rFonts w:ascii="Verdana" w:hAnsi="Verdana"/>
          <w:b/>
          <w:sz w:val="16"/>
          <w:szCs w:val="16"/>
        </w:rPr>
        <w:t xml:space="preserve"> EL </w:t>
      </w:r>
      <w:r w:rsidR="00A67D0D">
        <w:rPr>
          <w:rFonts w:ascii="Verdana" w:hAnsi="Verdana"/>
          <w:b/>
          <w:sz w:val="16"/>
          <w:szCs w:val="16"/>
        </w:rPr>
        <w:t>31</w:t>
      </w:r>
      <w:r w:rsidR="00C30F7D" w:rsidRPr="00641225">
        <w:rPr>
          <w:rFonts w:ascii="Verdana" w:hAnsi="Verdana"/>
          <w:b/>
          <w:sz w:val="16"/>
          <w:szCs w:val="16"/>
        </w:rPr>
        <w:t xml:space="preserve"> DE </w:t>
      </w:r>
      <w:r w:rsidR="00A67D0D">
        <w:rPr>
          <w:rFonts w:ascii="Verdana" w:hAnsi="Verdana"/>
          <w:b/>
          <w:sz w:val="16"/>
          <w:szCs w:val="16"/>
        </w:rPr>
        <w:t>DIC</w:t>
      </w:r>
      <w:r w:rsidR="00A40EB6">
        <w:rPr>
          <w:rFonts w:ascii="Verdana" w:hAnsi="Verdana"/>
          <w:b/>
          <w:sz w:val="16"/>
          <w:szCs w:val="16"/>
        </w:rPr>
        <w:t>IEMBRE</w:t>
      </w:r>
      <w:r w:rsidR="00340A3D">
        <w:rPr>
          <w:rFonts w:ascii="Verdana" w:hAnsi="Verdana"/>
          <w:b/>
          <w:sz w:val="16"/>
          <w:szCs w:val="16"/>
        </w:rPr>
        <w:t xml:space="preserve"> </w:t>
      </w:r>
      <w:r w:rsidR="00317FB1" w:rsidRPr="00641225">
        <w:rPr>
          <w:rFonts w:ascii="Verdana" w:hAnsi="Verdana"/>
          <w:b/>
          <w:sz w:val="16"/>
          <w:szCs w:val="16"/>
        </w:rPr>
        <w:t>DE 201</w:t>
      </w:r>
      <w:r w:rsidR="000C49D4">
        <w:rPr>
          <w:rFonts w:ascii="Verdana" w:hAnsi="Verdana"/>
          <w:b/>
          <w:sz w:val="16"/>
          <w:szCs w:val="16"/>
        </w:rPr>
        <w:t>9</w:t>
      </w:r>
    </w:p>
    <w:p w14:paraId="6F0C05DD" w14:textId="77777777" w:rsidR="007D0B27" w:rsidRPr="00641225" w:rsidRDefault="007D0B27" w:rsidP="00EE358D">
      <w:pPr>
        <w:ind w:left="142" w:hanging="142"/>
        <w:rPr>
          <w:rFonts w:ascii="Verdana" w:hAnsi="Verdana"/>
          <w:sz w:val="16"/>
          <w:szCs w:val="16"/>
        </w:rPr>
      </w:pPr>
      <w:r w:rsidRPr="00641225">
        <w:rPr>
          <w:rFonts w:ascii="Verdana" w:hAnsi="Verdana"/>
          <w:sz w:val="16"/>
          <w:szCs w:val="16"/>
        </w:rPr>
        <w:t>(</w:t>
      </w:r>
      <w:r w:rsidR="00482190" w:rsidRPr="00641225">
        <w:rPr>
          <w:rFonts w:ascii="Verdana" w:hAnsi="Verdana"/>
          <w:sz w:val="16"/>
          <w:szCs w:val="16"/>
        </w:rPr>
        <w:t xml:space="preserve">Cifras </w:t>
      </w:r>
      <w:r w:rsidR="00943A75" w:rsidRPr="00641225">
        <w:rPr>
          <w:rFonts w:ascii="Verdana" w:hAnsi="Verdana"/>
          <w:sz w:val="16"/>
          <w:szCs w:val="16"/>
        </w:rPr>
        <w:t xml:space="preserve">expresadas </w:t>
      </w:r>
      <w:r w:rsidRPr="00641225">
        <w:rPr>
          <w:rFonts w:ascii="Verdana" w:hAnsi="Verdana"/>
          <w:sz w:val="16"/>
          <w:szCs w:val="16"/>
        </w:rPr>
        <w:t>en</w:t>
      </w:r>
      <w:r w:rsidR="007A4A26" w:rsidRPr="00641225">
        <w:rPr>
          <w:rFonts w:ascii="Verdana" w:hAnsi="Verdana"/>
          <w:sz w:val="16"/>
          <w:szCs w:val="16"/>
        </w:rPr>
        <w:t xml:space="preserve"> miles de</w:t>
      </w:r>
      <w:r w:rsidRPr="00641225">
        <w:rPr>
          <w:rFonts w:ascii="Verdana" w:hAnsi="Verdana"/>
          <w:sz w:val="16"/>
          <w:szCs w:val="16"/>
        </w:rPr>
        <w:t xml:space="preserve"> pesos</w:t>
      </w:r>
      <w:r w:rsidR="000C49D4">
        <w:rPr>
          <w:rFonts w:ascii="Verdana" w:hAnsi="Verdana"/>
          <w:sz w:val="16"/>
          <w:szCs w:val="16"/>
        </w:rPr>
        <w:t xml:space="preserve">, en moneda </w:t>
      </w:r>
      <w:r w:rsidR="00CB1061">
        <w:rPr>
          <w:rFonts w:ascii="Verdana" w:hAnsi="Verdana"/>
          <w:sz w:val="16"/>
          <w:szCs w:val="16"/>
        </w:rPr>
        <w:t>constante</w:t>
      </w:r>
      <w:r w:rsidR="000C49D4">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iembre</w:t>
      </w:r>
      <w:r w:rsidR="000C49D4">
        <w:rPr>
          <w:rFonts w:ascii="Verdana" w:hAnsi="Verdana"/>
          <w:sz w:val="16"/>
          <w:szCs w:val="16"/>
        </w:rPr>
        <w:t xml:space="preserve"> de 2019</w:t>
      </w:r>
      <w:r w:rsidRPr="00641225">
        <w:rPr>
          <w:rFonts w:ascii="Verdana" w:hAnsi="Verdana"/>
          <w:sz w:val="16"/>
          <w:szCs w:val="16"/>
        </w:rPr>
        <w:t>)</w:t>
      </w:r>
    </w:p>
    <w:p w14:paraId="3B49F183" w14:textId="77777777" w:rsidR="007D0B27" w:rsidRPr="004B31F0" w:rsidRDefault="007D0B27" w:rsidP="007D0B27">
      <w:pPr>
        <w:ind w:left="851" w:hanging="851"/>
        <w:rPr>
          <w:rFonts w:ascii="Verdana" w:hAnsi="Verdana"/>
          <w:b/>
          <w:sz w:val="12"/>
          <w:szCs w:val="16"/>
        </w:rPr>
      </w:pPr>
    </w:p>
    <w:p w14:paraId="1EC2FCBE" w14:textId="77777777" w:rsidR="00C334C7" w:rsidRPr="00934FCF" w:rsidRDefault="00C334C7" w:rsidP="00584AA9">
      <w:pPr>
        <w:numPr>
          <w:ilvl w:val="0"/>
          <w:numId w:val="1"/>
        </w:numPr>
        <w:spacing w:after="120"/>
        <w:ind w:left="284" w:hanging="284"/>
        <w:rPr>
          <w:rFonts w:ascii="Verdana" w:hAnsi="Verdana"/>
          <w:b/>
          <w:sz w:val="16"/>
          <w:szCs w:val="16"/>
        </w:rPr>
      </w:pPr>
      <w:r w:rsidRPr="00934FCF">
        <w:rPr>
          <w:rFonts w:ascii="Verdana" w:hAnsi="Verdana"/>
          <w:b/>
          <w:sz w:val="16"/>
          <w:szCs w:val="16"/>
        </w:rPr>
        <w:t>INFORMACIÓN GENERAL</w:t>
      </w:r>
      <w:r w:rsidR="00934FCF" w:rsidRPr="00934FCF">
        <w:rPr>
          <w:rFonts w:ascii="Verdana" w:hAnsi="Verdana"/>
          <w:b/>
          <w:sz w:val="16"/>
          <w:szCs w:val="16"/>
        </w:rPr>
        <w:t xml:space="preserve"> Y SITUACIÓN DE LA SOCIEDAD</w:t>
      </w:r>
    </w:p>
    <w:p w14:paraId="3966C9CF" w14:textId="77777777" w:rsidR="00934FCF" w:rsidRPr="00934FCF" w:rsidRDefault="00934FCF" w:rsidP="00934FCF">
      <w:pPr>
        <w:pStyle w:val="Prrafodelista"/>
        <w:spacing w:after="120"/>
        <w:ind w:left="426" w:hanging="426"/>
        <w:jc w:val="both"/>
        <w:rPr>
          <w:rFonts w:ascii="Verdana" w:hAnsi="Verdana"/>
          <w:b/>
          <w:sz w:val="16"/>
          <w:szCs w:val="16"/>
        </w:rPr>
      </w:pPr>
      <w:r w:rsidRPr="00934FCF">
        <w:rPr>
          <w:rFonts w:ascii="Verdana" w:hAnsi="Verdana"/>
          <w:b/>
          <w:sz w:val="16"/>
          <w:szCs w:val="16"/>
        </w:rPr>
        <w:t>1.1 Información general</w:t>
      </w:r>
    </w:p>
    <w:p w14:paraId="3758DA4C" w14:textId="77777777" w:rsidR="00EB2097" w:rsidRPr="00F80410" w:rsidRDefault="00EB2097" w:rsidP="0047119A">
      <w:pPr>
        <w:pStyle w:val="Textoindependiente2"/>
        <w:tabs>
          <w:tab w:val="clear" w:pos="851"/>
          <w:tab w:val="left" w:pos="709"/>
        </w:tabs>
        <w:spacing w:before="0"/>
        <w:ind w:left="284"/>
        <w:rPr>
          <w:rFonts w:ascii="Verdana" w:hAnsi="Verdana"/>
          <w:sz w:val="16"/>
          <w:szCs w:val="16"/>
          <w:lang w:val="es-AR"/>
        </w:rPr>
      </w:pPr>
      <w:r w:rsidRPr="00F80410">
        <w:rPr>
          <w:rFonts w:ascii="Verdana" w:hAnsi="Verdana"/>
          <w:sz w:val="16"/>
          <w:szCs w:val="16"/>
          <w:lang w:val="es-AR"/>
        </w:rPr>
        <w:t xml:space="preserve">Agrofina S.A. (“la Sociedad”) es una sociedad anónima constituida en la República Argentina inscripta en la Inspección General de Justicia bajo el número 1.449 del Libro 95, Tomo A, de sociedades anónimas el 5 de mayo de 1980, cuya fecha de vigencia del estatuto de la sociedad opera hasta el 4 de mayo de 2079. </w:t>
      </w:r>
    </w:p>
    <w:p w14:paraId="66BB761D" w14:textId="77777777" w:rsidR="00EB2097" w:rsidRPr="000C49D4" w:rsidRDefault="00EB2097" w:rsidP="0047119A">
      <w:pPr>
        <w:pStyle w:val="Textoindependiente2"/>
        <w:tabs>
          <w:tab w:val="clear" w:pos="851"/>
          <w:tab w:val="left" w:pos="709"/>
        </w:tabs>
        <w:spacing w:before="0"/>
        <w:ind w:left="284"/>
        <w:rPr>
          <w:rFonts w:ascii="Verdana" w:hAnsi="Verdana"/>
          <w:sz w:val="16"/>
          <w:szCs w:val="16"/>
          <w:highlight w:val="yellow"/>
          <w:lang w:val="es-AR"/>
        </w:rPr>
      </w:pPr>
    </w:p>
    <w:p w14:paraId="40AF34F1" w14:textId="3250BEC8" w:rsidR="00EB2097" w:rsidRPr="00F80410" w:rsidRDefault="00EB2097" w:rsidP="0047119A">
      <w:pPr>
        <w:pStyle w:val="Textoindependiente2"/>
        <w:tabs>
          <w:tab w:val="clear" w:pos="851"/>
          <w:tab w:val="left" w:pos="709"/>
        </w:tabs>
        <w:spacing w:before="0"/>
        <w:ind w:left="284"/>
        <w:rPr>
          <w:rFonts w:ascii="Verdana" w:hAnsi="Verdana"/>
          <w:sz w:val="16"/>
          <w:szCs w:val="16"/>
          <w:lang w:val="es-AR"/>
        </w:rPr>
      </w:pPr>
      <w:r w:rsidRPr="00F80410">
        <w:rPr>
          <w:rFonts w:ascii="Verdana" w:hAnsi="Verdana"/>
          <w:sz w:val="16"/>
          <w:szCs w:val="16"/>
          <w:lang w:val="es-AR"/>
        </w:rPr>
        <w:t xml:space="preserve">Sus domicilios son: (i) social en Av. Corrientes 123, Piso 8°, de la Ciudad Autónoma de Buenos Aires, y (ii) sus oficinas administrativas en la calle Juan Diaz de Solís 1884, Vicente López, Provincia de Buenos </w:t>
      </w:r>
      <w:r w:rsidR="0036790F">
        <w:rPr>
          <w:rFonts w:ascii="Verdana" w:hAnsi="Verdana"/>
          <w:sz w:val="16"/>
          <w:szCs w:val="16"/>
          <w:lang w:val="es-AR"/>
        </w:rPr>
        <w:t>Aires. Asimismo, cuenta con un l</w:t>
      </w:r>
      <w:r w:rsidRPr="00F80410">
        <w:rPr>
          <w:rFonts w:ascii="Verdana" w:hAnsi="Verdana"/>
          <w:sz w:val="16"/>
          <w:szCs w:val="16"/>
          <w:lang w:val="es-AR"/>
        </w:rPr>
        <w:t>aboratorio de investigación y desarrollo en Joaquín V. González 4977, Villa Devoto, Ciudad Autónoma de Buenos Aires</w:t>
      </w:r>
      <w:r w:rsidR="0036790F">
        <w:rPr>
          <w:rFonts w:ascii="Verdana" w:hAnsi="Verdana"/>
          <w:sz w:val="16"/>
          <w:szCs w:val="16"/>
          <w:lang w:val="es-AR"/>
        </w:rPr>
        <w:t>,</w:t>
      </w:r>
      <w:r w:rsidRPr="00F80410">
        <w:rPr>
          <w:rFonts w:ascii="Verdana" w:hAnsi="Verdana"/>
          <w:sz w:val="16"/>
          <w:szCs w:val="16"/>
          <w:lang w:val="es-AR"/>
        </w:rPr>
        <w:t xml:space="preserve"> y una planta industrial en Camino Santa Ana S/N, Zárate, Provincia de Buenos Aires.</w:t>
      </w:r>
    </w:p>
    <w:p w14:paraId="1C8EC570" w14:textId="77777777" w:rsidR="00EB2097" w:rsidRPr="000C49D4" w:rsidRDefault="00EB2097" w:rsidP="0047119A">
      <w:pPr>
        <w:pStyle w:val="Textoindependiente2"/>
        <w:tabs>
          <w:tab w:val="clear" w:pos="851"/>
          <w:tab w:val="left" w:pos="709"/>
        </w:tabs>
        <w:spacing w:before="0"/>
        <w:ind w:left="284"/>
        <w:rPr>
          <w:rFonts w:ascii="Verdana" w:hAnsi="Verdana"/>
          <w:sz w:val="10"/>
          <w:szCs w:val="16"/>
          <w:highlight w:val="yellow"/>
          <w:lang w:val="es-AR"/>
        </w:rPr>
      </w:pPr>
    </w:p>
    <w:p w14:paraId="2C3922E5" w14:textId="77777777" w:rsidR="00F80410" w:rsidRDefault="00F80410" w:rsidP="0047119A">
      <w:pPr>
        <w:pStyle w:val="Textoindependiente2"/>
        <w:spacing w:before="0"/>
        <w:ind w:left="284"/>
        <w:rPr>
          <w:rFonts w:ascii="Verdana" w:hAnsi="Verdana"/>
          <w:sz w:val="16"/>
          <w:szCs w:val="16"/>
          <w:lang w:val="es-AR"/>
        </w:rPr>
      </w:pPr>
      <w:r w:rsidRPr="00D91B0A">
        <w:rPr>
          <w:rFonts w:ascii="Verdana" w:hAnsi="Verdana"/>
          <w:sz w:val="16"/>
          <w:szCs w:val="16"/>
          <w:lang w:val="es-AR"/>
        </w:rPr>
        <w:t xml:space="preserve">La </w:t>
      </w:r>
      <w:r w:rsidRPr="00620B5F">
        <w:rPr>
          <w:rFonts w:ascii="Verdana" w:hAnsi="Verdana"/>
          <w:sz w:val="16"/>
          <w:szCs w:val="16"/>
          <w:lang w:val="es-AR"/>
        </w:rPr>
        <w:t>Sociedad es controlada en forma directa por Agrofina Holding LLC, sociedad constituida en los Estados Unidos de América, con domicilio en</w:t>
      </w:r>
      <w:r w:rsidRPr="00620B5F">
        <w:rPr>
          <w:rFonts w:ascii="Verdana" w:hAnsi="Verdana"/>
          <w:sz w:val="16"/>
          <w:szCs w:val="16"/>
        </w:rPr>
        <w:t xml:space="preserve"> 2711 Centerville Road, Suite 400, Wilmington, New Castle County, Delaware</w:t>
      </w:r>
      <w:r w:rsidRPr="00620B5F">
        <w:rPr>
          <w:rFonts w:ascii="Verdana" w:hAnsi="Verdana"/>
          <w:sz w:val="16"/>
          <w:szCs w:val="16"/>
          <w:lang w:val="es-AR"/>
        </w:rPr>
        <w:t>. Asimismo, la controlante de Agrofina Holding LLC</w:t>
      </w:r>
      <w:r w:rsidRPr="00620B5F" w:rsidDel="0064316E">
        <w:rPr>
          <w:rFonts w:ascii="Verdana" w:hAnsi="Verdana"/>
          <w:sz w:val="16"/>
          <w:szCs w:val="16"/>
          <w:lang w:val="es-AR"/>
        </w:rPr>
        <w:t xml:space="preserve"> </w:t>
      </w:r>
      <w:r w:rsidR="003018F5">
        <w:rPr>
          <w:rFonts w:ascii="Verdana" w:hAnsi="Verdana"/>
          <w:sz w:val="16"/>
          <w:szCs w:val="16"/>
          <w:lang w:val="es-AR"/>
        </w:rPr>
        <w:t>es Grupo Los Grobo Holdings LLP</w:t>
      </w:r>
      <w:r w:rsidRPr="00620B5F">
        <w:rPr>
          <w:rFonts w:ascii="Verdana" w:hAnsi="Verdana"/>
          <w:sz w:val="16"/>
          <w:szCs w:val="16"/>
          <w:lang w:val="es-AR"/>
        </w:rPr>
        <w:t xml:space="preserve">, sociedad constituida en </w:t>
      </w:r>
      <w:r w:rsidR="00A15950">
        <w:rPr>
          <w:rFonts w:ascii="Verdana" w:hAnsi="Verdana"/>
          <w:sz w:val="16"/>
          <w:szCs w:val="16"/>
          <w:lang w:val="es-AR"/>
        </w:rPr>
        <w:t>Canadá</w:t>
      </w:r>
      <w:r w:rsidRPr="00D91B0A">
        <w:rPr>
          <w:rFonts w:ascii="Verdana" w:hAnsi="Verdana"/>
          <w:sz w:val="16"/>
          <w:szCs w:val="16"/>
          <w:lang w:val="es-AR"/>
        </w:rPr>
        <w:t xml:space="preserve">, con domicilio en </w:t>
      </w:r>
      <w:r w:rsidR="00A15950">
        <w:rPr>
          <w:rFonts w:ascii="Verdana" w:hAnsi="Verdana"/>
          <w:sz w:val="16"/>
          <w:szCs w:val="16"/>
          <w:lang w:val="es-AR"/>
        </w:rPr>
        <w:t>Suite 2300, Bentall 5,500 Burrad Street, Vancouver, British Columbia, Canadá</w:t>
      </w:r>
      <w:r w:rsidR="003018F5">
        <w:rPr>
          <w:rFonts w:ascii="Verdana" w:hAnsi="Verdana"/>
          <w:sz w:val="16"/>
          <w:szCs w:val="16"/>
          <w:lang w:val="es-AR"/>
        </w:rPr>
        <w:t>. Grupo Los Grobo Holdings LLP</w:t>
      </w:r>
      <w:r w:rsidRPr="00D91B0A">
        <w:rPr>
          <w:rFonts w:ascii="Verdana" w:hAnsi="Verdana"/>
          <w:sz w:val="16"/>
          <w:szCs w:val="16"/>
          <w:lang w:val="es-AR"/>
        </w:rPr>
        <w:t xml:space="preserve"> es controlada por VSAP Agriservices L.P. que p</w:t>
      </w:r>
      <w:r w:rsidR="00A67D0D">
        <w:rPr>
          <w:rFonts w:ascii="Verdana" w:hAnsi="Verdana"/>
          <w:sz w:val="16"/>
          <w:szCs w:val="16"/>
          <w:lang w:val="es-AR"/>
        </w:rPr>
        <w:t>osee al 31</w:t>
      </w:r>
      <w:r w:rsidR="003E0A3A">
        <w:rPr>
          <w:rFonts w:ascii="Verdana" w:hAnsi="Verdana"/>
          <w:sz w:val="16"/>
          <w:szCs w:val="16"/>
          <w:lang w:val="es-AR"/>
        </w:rPr>
        <w:t xml:space="preserve"> de </w:t>
      </w:r>
      <w:r w:rsidR="00A67D0D">
        <w:rPr>
          <w:rFonts w:ascii="Verdana" w:hAnsi="Verdana"/>
          <w:sz w:val="16"/>
          <w:szCs w:val="16"/>
          <w:lang w:val="es-AR"/>
        </w:rPr>
        <w:t>dic</w:t>
      </w:r>
      <w:r w:rsidR="00A40EB6">
        <w:rPr>
          <w:rFonts w:ascii="Verdana" w:hAnsi="Verdana"/>
          <w:sz w:val="16"/>
          <w:szCs w:val="16"/>
          <w:lang w:val="es-AR"/>
        </w:rPr>
        <w:t>iembre</w:t>
      </w:r>
      <w:r w:rsidR="000F70F7">
        <w:rPr>
          <w:rFonts w:ascii="Verdana" w:hAnsi="Verdana"/>
          <w:sz w:val="16"/>
          <w:szCs w:val="16"/>
          <w:lang w:val="es-AR"/>
        </w:rPr>
        <w:t xml:space="preserve"> de 2019</w:t>
      </w:r>
      <w:r w:rsidRPr="00D91B0A">
        <w:rPr>
          <w:rFonts w:ascii="Verdana" w:hAnsi="Verdana"/>
          <w:sz w:val="16"/>
          <w:szCs w:val="16"/>
          <w:lang w:val="es-AR"/>
        </w:rPr>
        <w:t xml:space="preserve"> </w:t>
      </w:r>
      <w:r w:rsidRPr="00F6768D">
        <w:rPr>
          <w:rFonts w:ascii="Verdana" w:hAnsi="Verdana"/>
          <w:sz w:val="16"/>
          <w:szCs w:val="16"/>
          <w:lang w:val="es-AR"/>
        </w:rPr>
        <w:t xml:space="preserve">el </w:t>
      </w:r>
      <w:r w:rsidRPr="00F6768D">
        <w:rPr>
          <w:rFonts w:ascii="Verdana" w:hAnsi="Verdana"/>
          <w:sz w:val="16"/>
          <w:szCs w:val="16"/>
        </w:rPr>
        <w:t>76,0345%.</w:t>
      </w:r>
    </w:p>
    <w:p w14:paraId="26FC706D" w14:textId="77777777" w:rsidR="00EB2097" w:rsidRPr="000C49D4" w:rsidRDefault="00EB2097" w:rsidP="0047119A">
      <w:pPr>
        <w:pStyle w:val="Textoindependiente2"/>
        <w:tabs>
          <w:tab w:val="clear" w:pos="851"/>
          <w:tab w:val="left" w:pos="709"/>
        </w:tabs>
        <w:spacing w:before="0"/>
        <w:ind w:left="284"/>
        <w:rPr>
          <w:rFonts w:ascii="Verdana" w:hAnsi="Verdana"/>
          <w:sz w:val="10"/>
          <w:szCs w:val="16"/>
          <w:highlight w:val="yellow"/>
          <w:lang w:val="es-AR"/>
        </w:rPr>
      </w:pPr>
    </w:p>
    <w:p w14:paraId="3D71D925" w14:textId="3A6AF817" w:rsidR="00F80410" w:rsidRDefault="00F80410" w:rsidP="0047119A">
      <w:pPr>
        <w:ind w:left="284"/>
        <w:jc w:val="both"/>
        <w:rPr>
          <w:rFonts w:ascii="Verdana" w:hAnsi="Verdana"/>
          <w:sz w:val="16"/>
          <w:szCs w:val="16"/>
          <w:lang w:val="es-ES" w:eastAsia="es-ES"/>
        </w:rPr>
      </w:pPr>
      <w:r>
        <w:rPr>
          <w:rFonts w:ascii="Verdana" w:hAnsi="Verdana"/>
          <w:sz w:val="16"/>
          <w:szCs w:val="16"/>
          <w:lang w:val="es-ES" w:eastAsia="es-ES"/>
        </w:rPr>
        <w:t>La Sociedad se dedica principalmente al desarrollo, producción y comercialización de productos agroquímicos genéricos de alto valor agregado, siendo la única empresa de la región con capacidad de producir con tecnología propia tanto en lo que respecta a sí</w:t>
      </w:r>
      <w:r w:rsidR="0036790F">
        <w:rPr>
          <w:rFonts w:ascii="Verdana" w:hAnsi="Verdana"/>
          <w:sz w:val="16"/>
          <w:szCs w:val="16"/>
          <w:lang w:val="es-ES" w:eastAsia="es-ES"/>
        </w:rPr>
        <w:t>ntesis como a formulación, a</w:t>
      </w:r>
      <w:r>
        <w:rPr>
          <w:rFonts w:ascii="Verdana" w:hAnsi="Verdana"/>
          <w:sz w:val="16"/>
          <w:szCs w:val="16"/>
          <w:lang w:val="es-ES" w:eastAsia="es-ES"/>
        </w:rPr>
        <w:t xml:space="preserve">demás de contar con una amplia paleta de productos y registros a su nombre. </w:t>
      </w:r>
    </w:p>
    <w:p w14:paraId="53A42839" w14:textId="77777777" w:rsidR="0047119A" w:rsidRDefault="0047119A" w:rsidP="0047119A">
      <w:pPr>
        <w:ind w:left="284"/>
        <w:jc w:val="both"/>
        <w:rPr>
          <w:rFonts w:ascii="Verdana" w:hAnsi="Verdana"/>
          <w:b/>
          <w:sz w:val="16"/>
          <w:szCs w:val="16"/>
        </w:rPr>
      </w:pPr>
    </w:p>
    <w:p w14:paraId="5BA7ECFF" w14:textId="6C6DA31E" w:rsidR="00F80410" w:rsidRDefault="00F80410" w:rsidP="0047119A">
      <w:pPr>
        <w:ind w:left="284"/>
        <w:jc w:val="both"/>
        <w:rPr>
          <w:rFonts w:ascii="Verdana" w:hAnsi="Verdana"/>
          <w:sz w:val="16"/>
          <w:szCs w:val="16"/>
          <w:lang w:val="es-ES" w:eastAsia="es-ES"/>
        </w:rPr>
      </w:pPr>
      <w:r>
        <w:rPr>
          <w:rFonts w:ascii="Verdana" w:hAnsi="Verdana"/>
          <w:sz w:val="16"/>
          <w:szCs w:val="16"/>
          <w:lang w:val="es-ES" w:eastAsia="es-ES"/>
        </w:rPr>
        <w:t>Con fecha 13 de febrero de 2015, el Directorio de la Sociedad solicitó el ingreso al régimen de oferta pública y la creación de un Programa Global de Emisión de Obligaciones Negociables simples, no convertibles en acciones a corto, mediano y/o largo plazo, con o sin garantía (el  “Programa” y las “Obligaciones Negociables” respectivamente), por un monto nominal máximo en circulación durante la vigencia del Programa de hasta dólares estadounidenses se</w:t>
      </w:r>
      <w:r w:rsidR="0036790F">
        <w:rPr>
          <w:rFonts w:ascii="Verdana" w:hAnsi="Verdana"/>
          <w:sz w:val="16"/>
          <w:szCs w:val="16"/>
          <w:lang w:val="es-ES" w:eastAsia="es-ES"/>
        </w:rPr>
        <w:t>senta millones (U$S 60.000.000)</w:t>
      </w:r>
      <w:r>
        <w:rPr>
          <w:rFonts w:ascii="Verdana" w:hAnsi="Verdana"/>
          <w:sz w:val="16"/>
          <w:szCs w:val="16"/>
          <w:lang w:val="es-ES" w:eastAsia="es-ES"/>
        </w:rPr>
        <w:t xml:space="preserve"> o su equivalente en cualquier otra moneda, bajo el régimen de la Ley de Obligaciones Negociables N° 23.576 y modificatorias.  </w:t>
      </w:r>
    </w:p>
    <w:p w14:paraId="543BC7C1" w14:textId="77777777" w:rsidR="0047119A" w:rsidRDefault="0047119A" w:rsidP="0047119A">
      <w:pPr>
        <w:ind w:left="284"/>
        <w:jc w:val="both"/>
        <w:rPr>
          <w:rFonts w:ascii="Verdana" w:hAnsi="Verdana"/>
          <w:b/>
          <w:sz w:val="16"/>
          <w:szCs w:val="16"/>
        </w:rPr>
      </w:pPr>
    </w:p>
    <w:p w14:paraId="146B1E25" w14:textId="2DB86C25" w:rsidR="005E59C3" w:rsidRDefault="00F80410" w:rsidP="0047119A">
      <w:pPr>
        <w:ind w:left="284"/>
        <w:jc w:val="both"/>
        <w:rPr>
          <w:rFonts w:ascii="Verdana" w:hAnsi="Verdana"/>
          <w:sz w:val="16"/>
          <w:szCs w:val="16"/>
          <w:lang w:val="es-ES" w:eastAsia="es-ES"/>
        </w:rPr>
      </w:pPr>
      <w:r>
        <w:rPr>
          <w:rFonts w:ascii="Verdana" w:hAnsi="Verdana"/>
          <w:sz w:val="16"/>
          <w:szCs w:val="16"/>
          <w:lang w:val="es-ES" w:eastAsia="es-ES"/>
        </w:rPr>
        <w:t xml:space="preserve">Con fecha 30 de julio de 2015, la Comisión Nacional de Valores emitió la Resolución N° 17.749, en la cual resuelve autorizar el ingreso a la </w:t>
      </w:r>
      <w:r w:rsidR="009C5727">
        <w:rPr>
          <w:rFonts w:ascii="Verdana" w:hAnsi="Verdana"/>
          <w:sz w:val="16"/>
          <w:szCs w:val="16"/>
          <w:lang w:val="es-ES" w:eastAsia="es-ES"/>
        </w:rPr>
        <w:t xml:space="preserve">oferta pública de Agrofina S.A. y </w:t>
      </w:r>
      <w:r>
        <w:rPr>
          <w:rFonts w:ascii="Verdana" w:hAnsi="Verdana"/>
          <w:sz w:val="16"/>
          <w:szCs w:val="16"/>
          <w:lang w:val="es-ES" w:eastAsia="es-ES"/>
        </w:rPr>
        <w:t xml:space="preserve">la creación de un programa global de obligaciones negociables simples, no convertibles en acciones, por hasta un monto máximo de dólares estadounidenses sesenta millones (V/N U$S 60.000.000) o su equivalente en </w:t>
      </w:r>
      <w:r w:rsidR="009C5727">
        <w:rPr>
          <w:rFonts w:ascii="Verdana" w:hAnsi="Verdana"/>
          <w:sz w:val="16"/>
          <w:szCs w:val="16"/>
          <w:lang w:val="es-ES" w:eastAsia="es-ES"/>
        </w:rPr>
        <w:t xml:space="preserve">cualquier </w:t>
      </w:r>
      <w:r>
        <w:rPr>
          <w:rFonts w:ascii="Verdana" w:hAnsi="Verdana"/>
          <w:sz w:val="16"/>
          <w:szCs w:val="16"/>
          <w:lang w:val="es-ES" w:eastAsia="es-ES"/>
        </w:rPr>
        <w:t>otra moneda. Desde dicha fecha se han realizado varias colocaciones de Obligaciones Negociables.</w:t>
      </w:r>
    </w:p>
    <w:p w14:paraId="6C701B8C" w14:textId="77777777" w:rsidR="00F123B1" w:rsidRDefault="00F123B1" w:rsidP="0047119A">
      <w:pPr>
        <w:ind w:left="284"/>
        <w:jc w:val="both"/>
        <w:rPr>
          <w:rFonts w:ascii="Verdana" w:hAnsi="Verdana"/>
          <w:sz w:val="16"/>
          <w:szCs w:val="16"/>
          <w:lang w:val="es-ES" w:eastAsia="es-ES"/>
        </w:rPr>
      </w:pPr>
    </w:p>
    <w:p w14:paraId="23DDCD36" w14:textId="77777777" w:rsidR="0047119A" w:rsidRPr="0047119A" w:rsidRDefault="0047119A" w:rsidP="0047119A">
      <w:pPr>
        <w:ind w:left="284"/>
        <w:jc w:val="both"/>
        <w:rPr>
          <w:rFonts w:ascii="Verdana" w:hAnsi="Verdana"/>
          <w:sz w:val="16"/>
          <w:szCs w:val="16"/>
          <w:lang w:val="es-ES" w:eastAsia="es-ES"/>
        </w:rPr>
      </w:pPr>
    </w:p>
    <w:p w14:paraId="0F165422" w14:textId="77777777" w:rsidR="009F08E6" w:rsidRPr="00641225" w:rsidRDefault="005E59C3" w:rsidP="009F08E6">
      <w:pPr>
        <w:numPr>
          <w:ilvl w:val="0"/>
          <w:numId w:val="1"/>
        </w:numPr>
        <w:spacing w:after="120"/>
        <w:ind w:left="284" w:hanging="284"/>
        <w:rPr>
          <w:rFonts w:ascii="Verdana" w:hAnsi="Verdana"/>
          <w:b/>
          <w:sz w:val="16"/>
          <w:szCs w:val="16"/>
        </w:rPr>
      </w:pPr>
      <w:r>
        <w:rPr>
          <w:rFonts w:ascii="Verdana" w:hAnsi="Verdana"/>
          <w:b/>
          <w:sz w:val="16"/>
          <w:szCs w:val="16"/>
        </w:rPr>
        <w:t>APLICACIÓN DE NORMAS INTERNACIONALES DE INFORMACIÓN FINANCIERA (NIIF) NUEVAS Y REVISADAS</w:t>
      </w:r>
    </w:p>
    <w:p w14:paraId="66A642B6" w14:textId="77777777" w:rsidR="005E59C3" w:rsidRPr="00825C07" w:rsidRDefault="00F058D1" w:rsidP="005E59C3">
      <w:pPr>
        <w:pStyle w:val="Prrafodelista"/>
        <w:spacing w:after="120"/>
        <w:ind w:left="426" w:hanging="426"/>
        <w:jc w:val="both"/>
        <w:rPr>
          <w:rFonts w:ascii="Verdana" w:hAnsi="Verdana"/>
          <w:b/>
          <w:bCs/>
          <w:sz w:val="16"/>
          <w:szCs w:val="16"/>
        </w:rPr>
      </w:pPr>
      <w:r w:rsidRPr="00641225">
        <w:rPr>
          <w:rFonts w:ascii="Verdana" w:hAnsi="Verdana"/>
          <w:b/>
          <w:bCs/>
          <w:sz w:val="16"/>
          <w:szCs w:val="16"/>
        </w:rPr>
        <w:t>2.1.</w:t>
      </w:r>
      <w:r w:rsidR="002D3CD4" w:rsidRPr="00641225">
        <w:rPr>
          <w:rFonts w:ascii="Verdana" w:hAnsi="Verdana"/>
          <w:b/>
          <w:bCs/>
          <w:sz w:val="16"/>
          <w:szCs w:val="16"/>
        </w:rPr>
        <w:t xml:space="preserve"> </w:t>
      </w:r>
      <w:r w:rsidR="005E59C3" w:rsidRPr="00825C07">
        <w:rPr>
          <w:rFonts w:ascii="Verdana" w:hAnsi="Verdana"/>
          <w:b/>
          <w:bCs/>
          <w:sz w:val="16"/>
          <w:szCs w:val="16"/>
        </w:rPr>
        <w:t>Normas contables aplicables</w:t>
      </w:r>
    </w:p>
    <w:p w14:paraId="135A4053" w14:textId="77777777" w:rsidR="005E59C3" w:rsidRPr="00987A46" w:rsidRDefault="005E59C3" w:rsidP="00987A46">
      <w:pPr>
        <w:pStyle w:val="Textoindependiente2"/>
        <w:spacing w:before="0"/>
        <w:ind w:left="360"/>
        <w:rPr>
          <w:rFonts w:ascii="Verdana" w:hAnsi="Verdana"/>
          <w:sz w:val="16"/>
          <w:szCs w:val="16"/>
        </w:rPr>
      </w:pPr>
      <w:r w:rsidRPr="00987A46">
        <w:rPr>
          <w:rFonts w:ascii="Verdana" w:hAnsi="Verdana"/>
          <w:sz w:val="16"/>
          <w:szCs w:val="16"/>
        </w:rPr>
        <w:t xml:space="preserve">Los criterios contables adoptados son consistentes con los </w:t>
      </w:r>
      <w:r w:rsidR="005268E9">
        <w:rPr>
          <w:rFonts w:ascii="Verdana" w:hAnsi="Verdana"/>
          <w:sz w:val="16"/>
          <w:szCs w:val="16"/>
        </w:rPr>
        <w:t xml:space="preserve">aplicados en la preparación </w:t>
      </w:r>
      <w:r w:rsidRPr="00987A46">
        <w:rPr>
          <w:rFonts w:ascii="Verdana" w:hAnsi="Verdana"/>
          <w:sz w:val="16"/>
          <w:szCs w:val="16"/>
        </w:rPr>
        <w:t xml:space="preserve">de los estados financieros anuales mencionados en el apartado </w:t>
      </w:r>
      <w:r w:rsidR="00DA19B8">
        <w:rPr>
          <w:rFonts w:ascii="Verdana" w:hAnsi="Verdana"/>
          <w:sz w:val="16"/>
          <w:szCs w:val="16"/>
        </w:rPr>
        <w:t>3.1 siguiente</w:t>
      </w:r>
      <w:r w:rsidR="00862BEB">
        <w:rPr>
          <w:rFonts w:ascii="Verdana" w:hAnsi="Verdana"/>
          <w:sz w:val="16"/>
          <w:szCs w:val="16"/>
        </w:rPr>
        <w:t>.</w:t>
      </w:r>
    </w:p>
    <w:p w14:paraId="08625B77" w14:textId="77777777" w:rsidR="003B5031" w:rsidRPr="00FC1BFA" w:rsidRDefault="003B5031" w:rsidP="00825C07">
      <w:pPr>
        <w:autoSpaceDE w:val="0"/>
        <w:autoSpaceDN w:val="0"/>
        <w:ind w:left="284"/>
        <w:jc w:val="both"/>
        <w:rPr>
          <w:rFonts w:ascii="Verdana" w:hAnsi="Verdana"/>
          <w:sz w:val="16"/>
          <w:szCs w:val="16"/>
          <w:lang w:eastAsia="es-ES"/>
        </w:rPr>
      </w:pPr>
    </w:p>
    <w:p w14:paraId="405B9742" w14:textId="77777777" w:rsidR="00F636E5" w:rsidRDefault="00862BEB" w:rsidP="00CD5B34">
      <w:pPr>
        <w:pStyle w:val="Prrafodelista"/>
        <w:spacing w:after="120"/>
        <w:ind w:left="0"/>
        <w:jc w:val="both"/>
        <w:rPr>
          <w:rFonts w:ascii="Verdana" w:hAnsi="Verdana"/>
          <w:b/>
          <w:bCs/>
          <w:sz w:val="16"/>
          <w:szCs w:val="16"/>
          <w:lang w:val="es-AR"/>
        </w:rPr>
      </w:pPr>
      <w:r>
        <w:rPr>
          <w:rFonts w:ascii="Verdana" w:hAnsi="Verdana"/>
          <w:b/>
          <w:bCs/>
          <w:sz w:val="16"/>
          <w:szCs w:val="16"/>
        </w:rPr>
        <w:t>2.2</w:t>
      </w:r>
      <w:r w:rsidR="00F636E5">
        <w:rPr>
          <w:rFonts w:ascii="Verdana" w:hAnsi="Verdana"/>
          <w:b/>
          <w:bCs/>
          <w:sz w:val="16"/>
          <w:szCs w:val="16"/>
        </w:rPr>
        <w:t xml:space="preserve"> </w:t>
      </w:r>
      <w:r w:rsidR="00F636E5">
        <w:rPr>
          <w:rFonts w:ascii="Verdana" w:hAnsi="Verdana"/>
          <w:b/>
          <w:bCs/>
          <w:sz w:val="16"/>
          <w:szCs w:val="16"/>
          <w:lang w:val="es-AR"/>
        </w:rPr>
        <w:t>NIIF nuevas y revisadas emitidas que no están vigentes a la fecha</w:t>
      </w:r>
    </w:p>
    <w:p w14:paraId="14C68D34" w14:textId="77777777" w:rsidR="00F636E5" w:rsidRDefault="00F636E5" w:rsidP="00A13CBC">
      <w:pPr>
        <w:pStyle w:val="Textoindependiente2"/>
        <w:spacing w:before="0"/>
        <w:ind w:left="357"/>
        <w:rPr>
          <w:rFonts w:ascii="Verdana" w:hAnsi="Verdana"/>
          <w:sz w:val="16"/>
          <w:szCs w:val="16"/>
        </w:rPr>
      </w:pPr>
      <w:r w:rsidRPr="00E9304B">
        <w:rPr>
          <w:rFonts w:ascii="Verdana" w:hAnsi="Verdana"/>
          <w:sz w:val="16"/>
          <w:szCs w:val="16"/>
        </w:rPr>
        <w:t>La Sociedad no ha aplicado las siguientes NIIF nuevas y revisadas que han sido emitidas pero que aún no han entrado en vigencia:</w:t>
      </w:r>
    </w:p>
    <w:p w14:paraId="2023CFA5" w14:textId="77777777" w:rsidR="00F636E5" w:rsidRPr="00E9304B" w:rsidRDefault="00F636E5" w:rsidP="00F636E5">
      <w:pPr>
        <w:pStyle w:val="Textoindependiente2"/>
        <w:tabs>
          <w:tab w:val="left" w:pos="709"/>
        </w:tabs>
        <w:spacing w:before="0"/>
        <w:ind w:left="284"/>
        <w:rPr>
          <w:rFonts w:ascii="Verdana" w:hAnsi="Verdana"/>
          <w:sz w:val="16"/>
          <w:szCs w:val="16"/>
        </w:rPr>
      </w:pPr>
    </w:p>
    <w:tbl>
      <w:tblPr>
        <w:tblW w:w="9780" w:type="dxa"/>
        <w:tblInd w:w="108" w:type="dxa"/>
        <w:tblCellMar>
          <w:left w:w="0" w:type="dxa"/>
          <w:right w:w="0" w:type="dxa"/>
        </w:tblCellMar>
        <w:tblLook w:val="04A0" w:firstRow="1" w:lastRow="0" w:firstColumn="1" w:lastColumn="0" w:noHBand="0" w:noVBand="1"/>
      </w:tblPr>
      <w:tblGrid>
        <w:gridCol w:w="4792"/>
        <w:gridCol w:w="4988"/>
      </w:tblGrid>
      <w:tr w:rsidR="00F636E5" w:rsidRPr="00D734B6" w14:paraId="1530C223" w14:textId="77777777" w:rsidTr="00A13CBC">
        <w:trPr>
          <w:trHeight w:val="113"/>
        </w:trPr>
        <w:tc>
          <w:tcPr>
            <w:tcW w:w="4792" w:type="dxa"/>
            <w:noWrap/>
            <w:tcMar>
              <w:top w:w="0" w:type="dxa"/>
              <w:left w:w="108" w:type="dxa"/>
              <w:bottom w:w="0" w:type="dxa"/>
              <w:right w:w="108" w:type="dxa"/>
            </w:tcMar>
          </w:tcPr>
          <w:p w14:paraId="18E1B8EC" w14:textId="77777777" w:rsidR="00F636E5" w:rsidRPr="006218B1" w:rsidRDefault="00F636E5" w:rsidP="00334BB8">
            <w:pPr>
              <w:ind w:left="284"/>
              <w:rPr>
                <w:rFonts w:ascii="Verdana" w:hAnsi="Verdana"/>
                <w:sz w:val="16"/>
                <w:szCs w:val="16"/>
                <w:lang w:eastAsia="x-none"/>
              </w:rPr>
            </w:pPr>
            <w:r w:rsidRPr="006218B1">
              <w:rPr>
                <w:rFonts w:ascii="Verdana" w:hAnsi="Verdana"/>
                <w:sz w:val="16"/>
                <w:szCs w:val="16"/>
                <w:lang w:eastAsia="x-none"/>
              </w:rPr>
              <w:t>Modificaciones a las NIIF 10 y NIC 28</w:t>
            </w:r>
          </w:p>
        </w:tc>
        <w:tc>
          <w:tcPr>
            <w:tcW w:w="4988" w:type="dxa"/>
            <w:tcMar>
              <w:top w:w="0" w:type="dxa"/>
              <w:left w:w="108" w:type="dxa"/>
              <w:bottom w:w="0" w:type="dxa"/>
              <w:right w:w="108" w:type="dxa"/>
            </w:tcMar>
          </w:tcPr>
          <w:p w14:paraId="267FF041" w14:textId="77777777" w:rsidR="00F636E5" w:rsidRPr="00D734B6" w:rsidRDefault="00F636E5" w:rsidP="00334BB8">
            <w:pPr>
              <w:ind w:left="284"/>
              <w:rPr>
                <w:rFonts w:ascii="Verdana" w:hAnsi="Verdana"/>
                <w:i/>
                <w:iCs/>
                <w:sz w:val="16"/>
                <w:szCs w:val="16"/>
              </w:rPr>
            </w:pPr>
            <w:r w:rsidRPr="00023E74">
              <w:rPr>
                <w:rFonts w:ascii="Verdana" w:hAnsi="Verdana"/>
                <w:i/>
                <w:iCs/>
                <w:sz w:val="16"/>
                <w:szCs w:val="16"/>
              </w:rPr>
              <w:t xml:space="preserve">Venta o aportación de activos entre un inversor y su asociada o negocio conjunto </w:t>
            </w:r>
            <w:r>
              <w:rPr>
                <w:rFonts w:ascii="Verdana" w:hAnsi="Verdana"/>
                <w:i/>
                <w:iCs/>
                <w:sz w:val="16"/>
                <w:szCs w:val="16"/>
                <w:vertAlign w:val="superscript"/>
              </w:rPr>
              <w:t>2</w:t>
            </w:r>
          </w:p>
        </w:tc>
      </w:tr>
      <w:tr w:rsidR="00F636E5" w:rsidRPr="00D734B6" w14:paraId="46658278" w14:textId="77777777" w:rsidTr="00A13CBC">
        <w:trPr>
          <w:trHeight w:val="113"/>
        </w:trPr>
        <w:tc>
          <w:tcPr>
            <w:tcW w:w="4792" w:type="dxa"/>
            <w:noWrap/>
            <w:tcMar>
              <w:top w:w="0" w:type="dxa"/>
              <w:left w:w="108" w:type="dxa"/>
              <w:bottom w:w="0" w:type="dxa"/>
              <w:right w:w="108" w:type="dxa"/>
            </w:tcMar>
          </w:tcPr>
          <w:p w14:paraId="0A946800" w14:textId="77777777" w:rsidR="00F636E5" w:rsidRPr="006218B1" w:rsidRDefault="00F636E5" w:rsidP="00334BB8">
            <w:pPr>
              <w:ind w:left="284"/>
              <w:rPr>
                <w:rFonts w:ascii="Verdana" w:hAnsi="Verdana"/>
                <w:sz w:val="16"/>
                <w:szCs w:val="16"/>
                <w:lang w:eastAsia="x-none"/>
              </w:rPr>
            </w:pPr>
            <w:r>
              <w:rPr>
                <w:rFonts w:ascii="Verdana" w:hAnsi="Verdana"/>
                <w:sz w:val="16"/>
                <w:szCs w:val="16"/>
                <w:lang w:eastAsia="x-none"/>
              </w:rPr>
              <w:t>NIIF 3</w:t>
            </w:r>
          </w:p>
        </w:tc>
        <w:tc>
          <w:tcPr>
            <w:tcW w:w="4988" w:type="dxa"/>
            <w:tcMar>
              <w:top w:w="0" w:type="dxa"/>
              <w:left w:w="108" w:type="dxa"/>
              <w:bottom w:w="0" w:type="dxa"/>
              <w:right w:w="108" w:type="dxa"/>
            </w:tcMar>
          </w:tcPr>
          <w:p w14:paraId="7A666CB6" w14:textId="77777777" w:rsidR="00F636E5" w:rsidRPr="00532884" w:rsidRDefault="00F636E5" w:rsidP="00334BB8">
            <w:pPr>
              <w:ind w:left="284"/>
              <w:rPr>
                <w:rFonts w:ascii="Verdana" w:hAnsi="Verdana"/>
                <w:i/>
                <w:iCs/>
                <w:sz w:val="16"/>
                <w:szCs w:val="16"/>
                <w:vertAlign w:val="superscript"/>
              </w:rPr>
            </w:pPr>
            <w:r>
              <w:rPr>
                <w:rFonts w:ascii="Verdana" w:hAnsi="Verdana"/>
                <w:i/>
                <w:iCs/>
                <w:sz w:val="16"/>
                <w:szCs w:val="16"/>
              </w:rPr>
              <w:t>Definición de un negocio</w:t>
            </w:r>
            <w:r>
              <w:rPr>
                <w:rFonts w:ascii="Verdana" w:hAnsi="Verdana"/>
                <w:i/>
                <w:iCs/>
                <w:sz w:val="16"/>
                <w:szCs w:val="16"/>
                <w:vertAlign w:val="superscript"/>
              </w:rPr>
              <w:t>1</w:t>
            </w:r>
          </w:p>
        </w:tc>
      </w:tr>
      <w:tr w:rsidR="00F636E5" w:rsidRPr="00D734B6" w14:paraId="3A6DE180" w14:textId="77777777" w:rsidTr="00A13CBC">
        <w:trPr>
          <w:trHeight w:val="113"/>
        </w:trPr>
        <w:tc>
          <w:tcPr>
            <w:tcW w:w="4792" w:type="dxa"/>
            <w:noWrap/>
            <w:tcMar>
              <w:top w:w="0" w:type="dxa"/>
              <w:left w:w="108" w:type="dxa"/>
              <w:bottom w:w="0" w:type="dxa"/>
              <w:right w:w="108" w:type="dxa"/>
            </w:tcMar>
          </w:tcPr>
          <w:p w14:paraId="3F4B1547" w14:textId="77777777" w:rsidR="00F636E5" w:rsidRPr="006218B1" w:rsidRDefault="00F636E5" w:rsidP="00334BB8">
            <w:pPr>
              <w:ind w:left="284"/>
              <w:rPr>
                <w:rFonts w:ascii="Verdana" w:hAnsi="Verdana"/>
                <w:sz w:val="16"/>
                <w:szCs w:val="16"/>
                <w:lang w:eastAsia="x-none"/>
              </w:rPr>
            </w:pPr>
            <w:r>
              <w:rPr>
                <w:rFonts w:ascii="Verdana" w:hAnsi="Verdana"/>
                <w:sz w:val="16"/>
                <w:szCs w:val="16"/>
                <w:lang w:eastAsia="x-none"/>
              </w:rPr>
              <w:t>Modificaciones a las NIC 1 y NIC 8</w:t>
            </w:r>
          </w:p>
        </w:tc>
        <w:tc>
          <w:tcPr>
            <w:tcW w:w="4988" w:type="dxa"/>
            <w:tcMar>
              <w:top w:w="0" w:type="dxa"/>
              <w:left w:w="108" w:type="dxa"/>
              <w:bottom w:w="0" w:type="dxa"/>
              <w:right w:w="108" w:type="dxa"/>
            </w:tcMar>
          </w:tcPr>
          <w:p w14:paraId="3E7C1CE9" w14:textId="77777777" w:rsidR="00F636E5" w:rsidRPr="00532884" w:rsidRDefault="00F636E5" w:rsidP="00334BB8">
            <w:pPr>
              <w:ind w:left="284"/>
              <w:rPr>
                <w:rFonts w:ascii="Verdana" w:hAnsi="Verdana"/>
                <w:i/>
                <w:iCs/>
                <w:sz w:val="16"/>
                <w:szCs w:val="16"/>
                <w:vertAlign w:val="superscript"/>
              </w:rPr>
            </w:pPr>
            <w:r>
              <w:rPr>
                <w:rFonts w:ascii="Verdana" w:hAnsi="Verdana"/>
                <w:i/>
                <w:iCs/>
                <w:sz w:val="16"/>
                <w:szCs w:val="16"/>
              </w:rPr>
              <w:t>Definición de material o importancia relativa</w:t>
            </w:r>
            <w:r>
              <w:rPr>
                <w:rFonts w:ascii="Verdana" w:hAnsi="Verdana"/>
                <w:i/>
                <w:iCs/>
                <w:sz w:val="16"/>
                <w:szCs w:val="16"/>
                <w:vertAlign w:val="superscript"/>
              </w:rPr>
              <w:t>1</w:t>
            </w:r>
          </w:p>
        </w:tc>
      </w:tr>
      <w:tr w:rsidR="00F636E5" w:rsidRPr="00D734B6" w14:paraId="50C92578" w14:textId="77777777" w:rsidTr="00A13CBC">
        <w:trPr>
          <w:trHeight w:val="113"/>
        </w:trPr>
        <w:tc>
          <w:tcPr>
            <w:tcW w:w="4792" w:type="dxa"/>
            <w:noWrap/>
            <w:tcMar>
              <w:top w:w="0" w:type="dxa"/>
              <w:left w:w="108" w:type="dxa"/>
              <w:bottom w:w="0" w:type="dxa"/>
              <w:right w:w="108" w:type="dxa"/>
            </w:tcMar>
          </w:tcPr>
          <w:p w14:paraId="2470B096" w14:textId="77777777" w:rsidR="00F636E5" w:rsidRPr="006218B1" w:rsidRDefault="00F636E5" w:rsidP="00334BB8">
            <w:pPr>
              <w:ind w:left="284"/>
              <w:rPr>
                <w:rFonts w:ascii="Verdana" w:hAnsi="Verdana"/>
                <w:sz w:val="16"/>
                <w:szCs w:val="16"/>
                <w:lang w:eastAsia="x-none"/>
              </w:rPr>
            </w:pPr>
            <w:r>
              <w:rPr>
                <w:rFonts w:ascii="Verdana" w:hAnsi="Verdana"/>
                <w:sz w:val="16"/>
                <w:szCs w:val="16"/>
                <w:lang w:eastAsia="x-none"/>
              </w:rPr>
              <w:t>Marco conceptual para la información financiera</w:t>
            </w:r>
          </w:p>
        </w:tc>
        <w:tc>
          <w:tcPr>
            <w:tcW w:w="4988" w:type="dxa"/>
            <w:tcMar>
              <w:top w:w="0" w:type="dxa"/>
              <w:left w:w="108" w:type="dxa"/>
              <w:bottom w:w="0" w:type="dxa"/>
              <w:right w:w="108" w:type="dxa"/>
            </w:tcMar>
          </w:tcPr>
          <w:p w14:paraId="1233301B" w14:textId="77777777" w:rsidR="00F636E5" w:rsidRPr="00532884" w:rsidRDefault="00F636E5" w:rsidP="00334BB8">
            <w:pPr>
              <w:ind w:left="284"/>
              <w:rPr>
                <w:rFonts w:ascii="Verdana" w:hAnsi="Verdana"/>
                <w:i/>
                <w:iCs/>
                <w:sz w:val="16"/>
                <w:szCs w:val="16"/>
                <w:vertAlign w:val="superscript"/>
              </w:rPr>
            </w:pPr>
            <w:r>
              <w:rPr>
                <w:rFonts w:ascii="Verdana" w:hAnsi="Verdana"/>
                <w:i/>
                <w:iCs/>
                <w:sz w:val="16"/>
                <w:szCs w:val="16"/>
              </w:rPr>
              <w:t>Modificaciones a las referencias</w:t>
            </w:r>
            <w:r>
              <w:rPr>
                <w:rFonts w:ascii="Verdana" w:hAnsi="Verdana"/>
                <w:i/>
                <w:iCs/>
                <w:sz w:val="16"/>
                <w:szCs w:val="16"/>
                <w:vertAlign w:val="superscript"/>
              </w:rPr>
              <w:t>1</w:t>
            </w:r>
          </w:p>
        </w:tc>
      </w:tr>
    </w:tbl>
    <w:p w14:paraId="4FAF4622" w14:textId="77777777" w:rsidR="00F636E5" w:rsidRDefault="00F636E5" w:rsidP="00F636E5">
      <w:pPr>
        <w:pStyle w:val="Textoindependiente2"/>
        <w:spacing w:before="0"/>
        <w:rPr>
          <w:rFonts w:ascii="Verdana" w:hAnsi="Verdana"/>
          <w:sz w:val="16"/>
          <w:szCs w:val="16"/>
          <w:lang w:val="es-AR" w:eastAsia="es-ES"/>
        </w:rPr>
      </w:pPr>
    </w:p>
    <w:p w14:paraId="12226284" w14:textId="1266688A" w:rsidR="00F636E5" w:rsidRPr="00532884" w:rsidRDefault="00F636E5" w:rsidP="00F636E5">
      <w:pPr>
        <w:pStyle w:val="Textoindependiente2"/>
        <w:spacing w:before="0"/>
        <w:ind w:left="284"/>
        <w:rPr>
          <w:rFonts w:ascii="Verdana" w:hAnsi="Verdana"/>
          <w:sz w:val="16"/>
          <w:szCs w:val="16"/>
          <w:lang w:val="es-AR" w:eastAsia="es-ES"/>
        </w:rPr>
      </w:pPr>
      <w:r>
        <w:rPr>
          <w:rFonts w:ascii="Verdana" w:hAnsi="Verdana"/>
          <w:sz w:val="16"/>
          <w:szCs w:val="16"/>
          <w:vertAlign w:val="superscript"/>
          <w:lang w:val="es-AR" w:eastAsia="es-ES"/>
        </w:rPr>
        <w:t xml:space="preserve">(1)  </w:t>
      </w:r>
      <w:r>
        <w:rPr>
          <w:rFonts w:ascii="Verdana" w:hAnsi="Verdana"/>
          <w:sz w:val="16"/>
          <w:szCs w:val="16"/>
          <w:lang w:val="es-AR" w:eastAsia="es-ES"/>
        </w:rPr>
        <w:t>En vigencia para los ejercicios que co</w:t>
      </w:r>
      <w:r w:rsidR="001A5C3F">
        <w:rPr>
          <w:rFonts w:ascii="Verdana" w:hAnsi="Verdana"/>
          <w:sz w:val="16"/>
          <w:szCs w:val="16"/>
          <w:lang w:val="es-AR" w:eastAsia="es-ES"/>
        </w:rPr>
        <w:t>mienzan a partir del 1° de julio</w:t>
      </w:r>
      <w:r>
        <w:rPr>
          <w:rFonts w:ascii="Verdana" w:hAnsi="Verdana"/>
          <w:sz w:val="16"/>
          <w:szCs w:val="16"/>
          <w:lang w:val="es-AR" w:eastAsia="es-ES"/>
        </w:rPr>
        <w:t xml:space="preserve"> de 2020.</w:t>
      </w:r>
    </w:p>
    <w:p w14:paraId="4C2A2577" w14:textId="77777777" w:rsidR="00F636E5" w:rsidRPr="00735938" w:rsidRDefault="00F636E5" w:rsidP="00F636E5">
      <w:pPr>
        <w:pStyle w:val="Textoindependiente2"/>
        <w:spacing w:before="0"/>
        <w:ind w:left="284"/>
        <w:rPr>
          <w:rFonts w:ascii="Verdana" w:hAnsi="Verdana"/>
          <w:sz w:val="16"/>
          <w:szCs w:val="16"/>
          <w:lang w:val="es-AR" w:eastAsia="es-ES"/>
        </w:rPr>
      </w:pPr>
      <w:r>
        <w:rPr>
          <w:rFonts w:ascii="Verdana" w:hAnsi="Verdana"/>
          <w:sz w:val="16"/>
          <w:szCs w:val="16"/>
          <w:vertAlign w:val="superscript"/>
          <w:lang w:val="es-AR" w:eastAsia="es-ES"/>
        </w:rPr>
        <w:t>(2</w:t>
      </w:r>
      <w:r w:rsidRPr="00D734B6">
        <w:rPr>
          <w:rFonts w:ascii="Verdana" w:hAnsi="Verdana"/>
          <w:sz w:val="16"/>
          <w:szCs w:val="16"/>
          <w:vertAlign w:val="superscript"/>
          <w:lang w:val="es-AR" w:eastAsia="es-ES"/>
        </w:rPr>
        <w:t>)</w:t>
      </w:r>
      <w:r w:rsidRPr="00D734B6">
        <w:rPr>
          <w:rFonts w:ascii="Verdana" w:hAnsi="Verdana"/>
          <w:sz w:val="16"/>
          <w:szCs w:val="16"/>
          <w:lang w:val="es-AR" w:eastAsia="es-ES"/>
        </w:rPr>
        <w:t xml:space="preserve"> </w:t>
      </w:r>
      <w:r w:rsidRPr="00023E74">
        <w:rPr>
          <w:rFonts w:ascii="Verdana" w:hAnsi="Verdana"/>
          <w:sz w:val="16"/>
          <w:szCs w:val="16"/>
          <w:lang w:val="es-AR" w:eastAsia="es-ES"/>
        </w:rPr>
        <w:t xml:space="preserve">En diciembre de 2015 se pospuso </w:t>
      </w:r>
      <w:r>
        <w:rPr>
          <w:rFonts w:ascii="Verdana" w:hAnsi="Verdana"/>
          <w:sz w:val="16"/>
          <w:szCs w:val="16"/>
          <w:lang w:val="es-AR" w:eastAsia="es-ES"/>
        </w:rPr>
        <w:t xml:space="preserve">de manera indefinida </w:t>
      </w:r>
      <w:r w:rsidRPr="00023E74">
        <w:rPr>
          <w:rFonts w:ascii="Verdana" w:hAnsi="Verdana"/>
          <w:sz w:val="16"/>
          <w:szCs w:val="16"/>
          <w:lang w:val="es-AR" w:eastAsia="es-ES"/>
        </w:rPr>
        <w:t>la entrada en</w:t>
      </w:r>
      <w:r>
        <w:rPr>
          <w:rFonts w:ascii="Verdana" w:hAnsi="Verdana"/>
          <w:sz w:val="16"/>
          <w:szCs w:val="16"/>
          <w:lang w:val="es-AR" w:eastAsia="es-ES"/>
        </w:rPr>
        <w:t xml:space="preserve"> vigencia de dicha modificación</w:t>
      </w:r>
      <w:r w:rsidRPr="00D734B6">
        <w:rPr>
          <w:rFonts w:ascii="Verdana" w:hAnsi="Verdana"/>
          <w:sz w:val="16"/>
          <w:szCs w:val="16"/>
          <w:lang w:val="es-AR" w:eastAsia="es-ES"/>
        </w:rPr>
        <w:t>.</w:t>
      </w:r>
    </w:p>
    <w:p w14:paraId="07EC12F6" w14:textId="77777777" w:rsidR="00FC1BFA" w:rsidRDefault="00862BEB" w:rsidP="00FC1BFA">
      <w:pPr>
        <w:ind w:left="284"/>
        <w:rPr>
          <w:rFonts w:ascii="Verdana" w:hAnsi="Verdana"/>
          <w:b/>
          <w:sz w:val="16"/>
          <w:szCs w:val="16"/>
        </w:rPr>
      </w:pPr>
      <w:r>
        <w:rPr>
          <w:rFonts w:ascii="Verdana" w:hAnsi="Verdana"/>
          <w:b/>
          <w:sz w:val="16"/>
          <w:szCs w:val="16"/>
        </w:rPr>
        <w:br w:type="page"/>
      </w:r>
    </w:p>
    <w:p w14:paraId="06A01AD9" w14:textId="77777777" w:rsidR="00F123B1" w:rsidRDefault="00F123B1" w:rsidP="0085230E">
      <w:pPr>
        <w:numPr>
          <w:ilvl w:val="0"/>
          <w:numId w:val="1"/>
        </w:numPr>
        <w:ind w:left="284" w:hanging="284"/>
        <w:rPr>
          <w:rFonts w:ascii="Verdana" w:hAnsi="Verdana"/>
          <w:b/>
          <w:sz w:val="16"/>
          <w:szCs w:val="16"/>
        </w:rPr>
      </w:pPr>
      <w:r>
        <w:rPr>
          <w:rFonts w:ascii="Verdana" w:hAnsi="Verdana"/>
          <w:b/>
          <w:sz w:val="16"/>
          <w:szCs w:val="16"/>
        </w:rPr>
        <w:lastRenderedPageBreak/>
        <w:t>PRINCIPALES POLÍTICAS CONTABLES</w:t>
      </w:r>
    </w:p>
    <w:p w14:paraId="4732A224" w14:textId="77777777" w:rsidR="00F123B1" w:rsidRDefault="00F123B1" w:rsidP="00F123B1">
      <w:pPr>
        <w:ind w:left="284"/>
        <w:rPr>
          <w:rFonts w:ascii="Verdana" w:hAnsi="Verdana"/>
          <w:b/>
          <w:sz w:val="16"/>
          <w:szCs w:val="16"/>
        </w:rPr>
      </w:pPr>
    </w:p>
    <w:p w14:paraId="7C831877" w14:textId="77777777" w:rsidR="00F123B1" w:rsidRPr="00F123B1" w:rsidRDefault="00F123B1" w:rsidP="00910516">
      <w:pPr>
        <w:pStyle w:val="Prrafodelista"/>
        <w:spacing w:after="120"/>
        <w:ind w:left="284" w:hanging="284"/>
        <w:jc w:val="both"/>
        <w:rPr>
          <w:rFonts w:ascii="Verdana" w:hAnsi="Verdana"/>
          <w:b/>
          <w:bCs/>
          <w:sz w:val="16"/>
          <w:szCs w:val="16"/>
        </w:rPr>
      </w:pPr>
      <w:r>
        <w:rPr>
          <w:rFonts w:ascii="Verdana" w:hAnsi="Verdana"/>
          <w:b/>
          <w:bCs/>
          <w:sz w:val="16"/>
          <w:szCs w:val="16"/>
        </w:rPr>
        <w:t>3</w:t>
      </w:r>
      <w:r w:rsidRPr="00F123B1">
        <w:rPr>
          <w:rFonts w:ascii="Verdana" w:hAnsi="Verdana"/>
          <w:b/>
          <w:bCs/>
          <w:sz w:val="16"/>
          <w:szCs w:val="16"/>
        </w:rPr>
        <w:t xml:space="preserve">.1 </w:t>
      </w:r>
      <w:r w:rsidRPr="00641225">
        <w:rPr>
          <w:rFonts w:ascii="Verdana" w:hAnsi="Verdana"/>
          <w:b/>
          <w:bCs/>
          <w:sz w:val="16"/>
          <w:szCs w:val="16"/>
        </w:rPr>
        <w:t>Manifestación de cumplimiento de las Normas Internacionales de Información Financiera</w:t>
      </w:r>
      <w:r>
        <w:rPr>
          <w:rFonts w:ascii="Verdana" w:hAnsi="Verdana"/>
          <w:b/>
          <w:bCs/>
          <w:sz w:val="16"/>
          <w:szCs w:val="16"/>
        </w:rPr>
        <w:t xml:space="preserve"> (“NIIF”)</w:t>
      </w:r>
    </w:p>
    <w:p w14:paraId="4C4E81D2" w14:textId="7A8E19F5" w:rsidR="00F123B1" w:rsidRDefault="00F123B1" w:rsidP="00A13CBC">
      <w:pPr>
        <w:pStyle w:val="Textoindependiente2"/>
        <w:spacing w:before="0"/>
        <w:ind w:left="357"/>
        <w:rPr>
          <w:rFonts w:ascii="Verdana" w:hAnsi="Verdana"/>
          <w:sz w:val="16"/>
          <w:szCs w:val="16"/>
        </w:rPr>
      </w:pPr>
      <w:r w:rsidRPr="00F123B1">
        <w:rPr>
          <w:rFonts w:ascii="Verdana" w:hAnsi="Verdana"/>
          <w:sz w:val="16"/>
          <w:szCs w:val="16"/>
        </w:rPr>
        <w:t>De acuerdo con lo dispuesto en el Título IV, “Régimen Informativo Periódico”, Capítulo I, “Régimen Informativo”, Sección I, “Disposiciones Generales”, artículo 1°, punto b.1) del texto ordenado de la Comisión Nacional de Valores (CNV) (N.T. 2013), la Sociedad ha optado por presentar sus estados financieros correspondientes a períodos intermedios en la forma condensada prevista en la Norma Internacional de Con</w:t>
      </w:r>
      <w:r w:rsidR="00985EB6">
        <w:rPr>
          <w:rFonts w:ascii="Verdana" w:hAnsi="Verdana"/>
          <w:sz w:val="16"/>
          <w:szCs w:val="16"/>
        </w:rPr>
        <w:t xml:space="preserve">tabilidad </w:t>
      </w:r>
      <w:r w:rsidRPr="00F123B1">
        <w:rPr>
          <w:rFonts w:ascii="Verdana" w:hAnsi="Verdana"/>
          <w:sz w:val="16"/>
          <w:szCs w:val="16"/>
        </w:rPr>
        <w:t>34, “Información financiera intermedia”</w:t>
      </w:r>
      <w:r w:rsidR="00985EB6">
        <w:rPr>
          <w:rFonts w:ascii="Verdana" w:hAnsi="Verdana"/>
          <w:sz w:val="16"/>
          <w:szCs w:val="16"/>
        </w:rPr>
        <w:t xml:space="preserve"> (NIC 34)</w:t>
      </w:r>
      <w:r w:rsidRPr="00F123B1">
        <w:rPr>
          <w:rFonts w:ascii="Verdana" w:hAnsi="Verdana"/>
          <w:sz w:val="16"/>
          <w:szCs w:val="16"/>
        </w:rPr>
        <w:t>.</w:t>
      </w:r>
    </w:p>
    <w:p w14:paraId="7AD7210A" w14:textId="77777777" w:rsidR="00A13CBC" w:rsidRPr="00F123B1" w:rsidRDefault="00A13CBC" w:rsidP="00A13CBC">
      <w:pPr>
        <w:pStyle w:val="Textoindependiente2"/>
        <w:spacing w:before="0"/>
        <w:ind w:left="357"/>
        <w:rPr>
          <w:rFonts w:ascii="Verdana" w:hAnsi="Verdana"/>
          <w:sz w:val="16"/>
          <w:szCs w:val="16"/>
        </w:rPr>
      </w:pPr>
    </w:p>
    <w:p w14:paraId="2A1B6EFA" w14:textId="77777777" w:rsidR="00F123B1" w:rsidRDefault="00F123B1" w:rsidP="00A13CBC">
      <w:pPr>
        <w:pStyle w:val="Textoindependiente2"/>
        <w:spacing w:before="0"/>
        <w:ind w:left="357"/>
        <w:rPr>
          <w:rFonts w:ascii="Verdana" w:hAnsi="Verdana"/>
          <w:sz w:val="16"/>
          <w:szCs w:val="16"/>
        </w:rPr>
      </w:pPr>
      <w:r w:rsidRPr="00F123B1">
        <w:rPr>
          <w:rFonts w:ascii="Verdana" w:hAnsi="Verdana"/>
          <w:sz w:val="16"/>
          <w:szCs w:val="16"/>
        </w:rPr>
        <w:t>Por lo tanto, los presentes estados financieros intermedios co</w:t>
      </w:r>
      <w:r w:rsidR="00E124BC">
        <w:rPr>
          <w:rFonts w:ascii="Verdana" w:hAnsi="Verdana"/>
          <w:sz w:val="16"/>
          <w:szCs w:val="16"/>
        </w:rPr>
        <w:t>ndensados por el período de seis</w:t>
      </w:r>
      <w:r w:rsidRPr="00F123B1">
        <w:rPr>
          <w:rFonts w:ascii="Verdana" w:hAnsi="Verdana"/>
          <w:sz w:val="16"/>
          <w:szCs w:val="16"/>
        </w:rPr>
        <w:t xml:space="preserve"> meses finalizado el 3</w:t>
      </w:r>
      <w:r w:rsidR="00E124BC">
        <w:rPr>
          <w:rFonts w:ascii="Verdana" w:hAnsi="Verdana"/>
          <w:sz w:val="16"/>
          <w:szCs w:val="16"/>
        </w:rPr>
        <w:t>1</w:t>
      </w:r>
      <w:r w:rsidRPr="00F123B1">
        <w:rPr>
          <w:rFonts w:ascii="Verdana" w:hAnsi="Verdana"/>
          <w:sz w:val="16"/>
          <w:szCs w:val="16"/>
        </w:rPr>
        <w:t xml:space="preserve"> de </w:t>
      </w:r>
      <w:r w:rsidR="00E124BC">
        <w:rPr>
          <w:rFonts w:ascii="Verdana" w:hAnsi="Verdana"/>
          <w:sz w:val="16"/>
          <w:szCs w:val="16"/>
        </w:rPr>
        <w:t>dic</w:t>
      </w:r>
      <w:r w:rsidR="00DA19B8">
        <w:rPr>
          <w:rFonts w:ascii="Verdana" w:hAnsi="Verdana"/>
          <w:sz w:val="16"/>
          <w:szCs w:val="16"/>
        </w:rPr>
        <w:t xml:space="preserve">iembre </w:t>
      </w:r>
      <w:r w:rsidRPr="00F123B1">
        <w:rPr>
          <w:rFonts w:ascii="Verdana" w:hAnsi="Verdana"/>
          <w:sz w:val="16"/>
          <w:szCs w:val="16"/>
        </w:rPr>
        <w:t xml:space="preserve">de 2019 se presentan conforme a los lineamientos de la NIC 34. La adopción de dicha norma, así como la de la totalidad de las NIIF, fue establecida por la Resolución Técnica N° 26 y sus modificatorias de la Federación Argentina de Consejos Profesionales de Ciencias Económicas (FACPCE). </w:t>
      </w:r>
    </w:p>
    <w:p w14:paraId="797D277C" w14:textId="77777777" w:rsidR="00A13CBC" w:rsidRPr="00F123B1" w:rsidRDefault="00A13CBC" w:rsidP="00A13CBC">
      <w:pPr>
        <w:pStyle w:val="Textoindependiente2"/>
        <w:spacing w:before="0"/>
        <w:ind w:left="357"/>
        <w:rPr>
          <w:rFonts w:ascii="Verdana" w:hAnsi="Verdana"/>
          <w:sz w:val="16"/>
          <w:szCs w:val="16"/>
        </w:rPr>
      </w:pPr>
    </w:p>
    <w:p w14:paraId="5160C8DD" w14:textId="6A2B6108" w:rsidR="00F123B1" w:rsidRDefault="00985EB6" w:rsidP="00A13CBC">
      <w:pPr>
        <w:pStyle w:val="Textoindependiente2"/>
        <w:spacing w:before="0"/>
        <w:ind w:left="357"/>
        <w:rPr>
          <w:rFonts w:ascii="Verdana" w:hAnsi="Verdana"/>
          <w:sz w:val="16"/>
          <w:szCs w:val="16"/>
        </w:rPr>
      </w:pPr>
      <w:r>
        <w:rPr>
          <w:rFonts w:ascii="Verdana" w:hAnsi="Verdana"/>
          <w:sz w:val="16"/>
          <w:szCs w:val="16"/>
        </w:rPr>
        <w:t>Los</w:t>
      </w:r>
      <w:r w:rsidR="00F123B1" w:rsidRPr="00F123B1">
        <w:rPr>
          <w:rFonts w:ascii="Verdana" w:hAnsi="Verdana"/>
          <w:sz w:val="16"/>
          <w:szCs w:val="16"/>
        </w:rPr>
        <w:t xml:space="preserve"> presente</w:t>
      </w:r>
      <w:r>
        <w:rPr>
          <w:rFonts w:ascii="Verdana" w:hAnsi="Verdana"/>
          <w:sz w:val="16"/>
          <w:szCs w:val="16"/>
        </w:rPr>
        <w:t>s</w:t>
      </w:r>
      <w:r w:rsidR="00F123B1" w:rsidRPr="00F123B1">
        <w:rPr>
          <w:rFonts w:ascii="Verdana" w:hAnsi="Verdana"/>
          <w:sz w:val="16"/>
          <w:szCs w:val="16"/>
        </w:rPr>
        <w:t xml:space="preserve"> </w:t>
      </w:r>
      <w:r>
        <w:rPr>
          <w:rFonts w:ascii="Verdana" w:hAnsi="Verdana"/>
          <w:sz w:val="16"/>
          <w:szCs w:val="16"/>
        </w:rPr>
        <w:t>estados financieros intermedios condensados</w:t>
      </w:r>
      <w:r w:rsidR="00F123B1" w:rsidRPr="00F123B1">
        <w:rPr>
          <w:rFonts w:ascii="Verdana" w:hAnsi="Verdana"/>
          <w:sz w:val="16"/>
          <w:szCs w:val="16"/>
        </w:rPr>
        <w:t xml:space="preserve"> no incluye toda la información que requieren las NIIF para la presentación de estados financieros completos, por corresponder a la modalidad de estados financieros condensados prevista en la NIC 34. Por lo tanto, los presentes estados financieros intermedios condensados deben ser leídos conjuntamente con los estados financieros de la Sociedad correspondientes al ejercicio económico</w:t>
      </w:r>
      <w:r w:rsidR="00DA19B8">
        <w:rPr>
          <w:rFonts w:ascii="Verdana" w:hAnsi="Verdana"/>
          <w:sz w:val="16"/>
          <w:szCs w:val="16"/>
        </w:rPr>
        <w:t xml:space="preserve"> irregular de seis meses</w:t>
      </w:r>
      <w:r w:rsidR="00F123B1" w:rsidRPr="00F123B1">
        <w:rPr>
          <w:rFonts w:ascii="Verdana" w:hAnsi="Verdana"/>
          <w:sz w:val="16"/>
          <w:szCs w:val="16"/>
        </w:rPr>
        <w:t xml:space="preserve"> finalizado </w:t>
      </w:r>
      <w:r w:rsidR="00DA19B8">
        <w:rPr>
          <w:rFonts w:ascii="Verdana" w:hAnsi="Verdana"/>
          <w:sz w:val="16"/>
          <w:szCs w:val="16"/>
        </w:rPr>
        <w:t>30</w:t>
      </w:r>
      <w:r w:rsidR="00F123B1" w:rsidRPr="00F123B1">
        <w:rPr>
          <w:rFonts w:ascii="Verdana" w:hAnsi="Verdana"/>
          <w:sz w:val="16"/>
          <w:szCs w:val="16"/>
        </w:rPr>
        <w:t xml:space="preserve"> de</w:t>
      </w:r>
      <w:r w:rsidR="00DA19B8">
        <w:rPr>
          <w:rFonts w:ascii="Verdana" w:hAnsi="Verdana"/>
          <w:sz w:val="16"/>
          <w:szCs w:val="16"/>
        </w:rPr>
        <w:t xml:space="preserve"> junio </w:t>
      </w:r>
      <w:r w:rsidR="00F123B1" w:rsidRPr="00F123B1">
        <w:rPr>
          <w:rFonts w:ascii="Verdana" w:hAnsi="Verdana"/>
          <w:sz w:val="16"/>
          <w:szCs w:val="16"/>
        </w:rPr>
        <w:t>de 201</w:t>
      </w:r>
      <w:r w:rsidR="00DA19B8">
        <w:rPr>
          <w:rFonts w:ascii="Verdana" w:hAnsi="Verdana"/>
          <w:sz w:val="16"/>
          <w:szCs w:val="16"/>
        </w:rPr>
        <w:t>9</w:t>
      </w:r>
      <w:r w:rsidR="00F123B1" w:rsidRPr="00F123B1">
        <w:rPr>
          <w:rFonts w:ascii="Verdana" w:hAnsi="Verdana"/>
          <w:sz w:val="16"/>
          <w:szCs w:val="16"/>
        </w:rPr>
        <w:t>, los que han sido preparados de acuerdo con las NIIF.</w:t>
      </w:r>
    </w:p>
    <w:p w14:paraId="0906BA34" w14:textId="77777777" w:rsidR="00A13CBC" w:rsidRPr="00F123B1" w:rsidRDefault="00A13CBC" w:rsidP="00A13CBC">
      <w:pPr>
        <w:pStyle w:val="Textoindependiente2"/>
        <w:spacing w:before="0"/>
        <w:ind w:left="357"/>
        <w:rPr>
          <w:rFonts w:ascii="Verdana" w:hAnsi="Verdana"/>
          <w:sz w:val="16"/>
          <w:szCs w:val="16"/>
        </w:rPr>
      </w:pPr>
    </w:p>
    <w:p w14:paraId="6222104A" w14:textId="05F7CCDC" w:rsidR="00F123B1" w:rsidRDefault="00F123B1" w:rsidP="00A13CBC">
      <w:pPr>
        <w:pStyle w:val="Textoindependiente2"/>
        <w:spacing w:before="0"/>
        <w:ind w:left="357"/>
        <w:rPr>
          <w:rFonts w:ascii="Verdana" w:hAnsi="Verdana"/>
          <w:sz w:val="16"/>
          <w:szCs w:val="16"/>
        </w:rPr>
      </w:pPr>
      <w:r w:rsidRPr="00C42F6B">
        <w:rPr>
          <w:rFonts w:ascii="Verdana" w:hAnsi="Verdana"/>
          <w:sz w:val="16"/>
          <w:szCs w:val="16"/>
        </w:rPr>
        <w:t xml:space="preserve">Los presentes estados financieros intermedios </w:t>
      </w:r>
      <w:r w:rsidR="00985EB6">
        <w:rPr>
          <w:rFonts w:ascii="Verdana" w:hAnsi="Verdana"/>
          <w:sz w:val="16"/>
          <w:szCs w:val="16"/>
        </w:rPr>
        <w:t xml:space="preserve">condensados </w:t>
      </w:r>
      <w:r w:rsidRPr="00C42F6B">
        <w:rPr>
          <w:rFonts w:ascii="Verdana" w:hAnsi="Verdana"/>
          <w:sz w:val="16"/>
          <w:szCs w:val="16"/>
        </w:rPr>
        <w:t>reconocen los efectos de las variaciones en el poder adquisitivo de la moneda en forma integral mediante la aplicación del método de reexpresión en moneda constante establecido por la Norma Internacional de Contabilidad 29 (NIC 29).</w:t>
      </w:r>
    </w:p>
    <w:p w14:paraId="4FD7D7F3" w14:textId="77777777" w:rsidR="00A13CBC" w:rsidRPr="00C42F6B" w:rsidRDefault="00A13CBC" w:rsidP="00A13CBC">
      <w:pPr>
        <w:pStyle w:val="Textoindependiente2"/>
        <w:spacing w:before="0"/>
        <w:ind w:left="357"/>
        <w:rPr>
          <w:rFonts w:ascii="Verdana" w:hAnsi="Verdana"/>
          <w:sz w:val="16"/>
          <w:szCs w:val="16"/>
        </w:rPr>
      </w:pPr>
    </w:p>
    <w:p w14:paraId="268462CA" w14:textId="174A796B" w:rsidR="00F123B1" w:rsidRDefault="00F123B1" w:rsidP="00A13CBC">
      <w:pPr>
        <w:pStyle w:val="Textoindependiente2"/>
        <w:spacing w:before="0"/>
        <w:ind w:left="357"/>
        <w:rPr>
          <w:rFonts w:ascii="Verdana" w:hAnsi="Verdana"/>
          <w:sz w:val="16"/>
          <w:szCs w:val="16"/>
        </w:rPr>
      </w:pPr>
      <w:r w:rsidRPr="00C42F6B">
        <w:rPr>
          <w:rFonts w:ascii="Verdana" w:hAnsi="Verdana"/>
          <w:sz w:val="16"/>
          <w:szCs w:val="16"/>
        </w:rPr>
        <w:t xml:space="preserve">Con fines comparativos, la presente información intermedia incluye cifras y otra información </w:t>
      </w:r>
      <w:r w:rsidR="000F70F7">
        <w:rPr>
          <w:rFonts w:ascii="Verdana" w:hAnsi="Verdana"/>
          <w:sz w:val="16"/>
          <w:szCs w:val="16"/>
        </w:rPr>
        <w:t>a</w:t>
      </w:r>
      <w:r>
        <w:rPr>
          <w:rFonts w:ascii="Verdana" w:hAnsi="Verdana"/>
          <w:sz w:val="16"/>
          <w:szCs w:val="16"/>
        </w:rPr>
        <w:t>l 3</w:t>
      </w:r>
      <w:r w:rsidR="00DA19B8">
        <w:rPr>
          <w:rFonts w:ascii="Verdana" w:hAnsi="Verdana"/>
          <w:sz w:val="16"/>
          <w:szCs w:val="16"/>
        </w:rPr>
        <w:t xml:space="preserve">0 </w:t>
      </w:r>
      <w:r w:rsidRPr="00C42F6B">
        <w:rPr>
          <w:rFonts w:ascii="Verdana" w:hAnsi="Verdana"/>
          <w:sz w:val="16"/>
          <w:szCs w:val="16"/>
        </w:rPr>
        <w:t xml:space="preserve">de </w:t>
      </w:r>
      <w:r w:rsidR="00DA19B8">
        <w:rPr>
          <w:rFonts w:ascii="Verdana" w:hAnsi="Verdana"/>
          <w:sz w:val="16"/>
          <w:szCs w:val="16"/>
        </w:rPr>
        <w:t xml:space="preserve">junio </w:t>
      </w:r>
      <w:r w:rsidRPr="00C42F6B">
        <w:rPr>
          <w:rFonts w:ascii="Verdana" w:hAnsi="Verdana"/>
          <w:sz w:val="16"/>
          <w:szCs w:val="16"/>
        </w:rPr>
        <w:t>de 201</w:t>
      </w:r>
      <w:r w:rsidR="00DA19B8">
        <w:rPr>
          <w:rFonts w:ascii="Verdana" w:hAnsi="Verdana"/>
          <w:sz w:val="16"/>
          <w:szCs w:val="16"/>
        </w:rPr>
        <w:t>9</w:t>
      </w:r>
      <w:r w:rsidR="000F70F7">
        <w:rPr>
          <w:rFonts w:ascii="Verdana" w:hAnsi="Verdana"/>
          <w:sz w:val="16"/>
          <w:szCs w:val="16"/>
        </w:rPr>
        <w:t xml:space="preserve"> y por</w:t>
      </w:r>
      <w:r w:rsidR="00985EB6">
        <w:rPr>
          <w:rFonts w:ascii="Verdana" w:hAnsi="Verdana"/>
          <w:sz w:val="16"/>
          <w:szCs w:val="16"/>
        </w:rPr>
        <w:t xml:space="preserve"> perí</w:t>
      </w:r>
      <w:r w:rsidRPr="00C42F6B">
        <w:rPr>
          <w:rFonts w:ascii="Verdana" w:hAnsi="Verdana"/>
          <w:sz w:val="16"/>
          <w:szCs w:val="16"/>
        </w:rPr>
        <w:t>odo</w:t>
      </w:r>
      <w:r w:rsidR="00DA19B8">
        <w:rPr>
          <w:rFonts w:ascii="Verdana" w:hAnsi="Verdana"/>
          <w:sz w:val="16"/>
          <w:szCs w:val="16"/>
        </w:rPr>
        <w:t xml:space="preserve"> especial</w:t>
      </w:r>
      <w:r w:rsidRPr="00C42F6B">
        <w:rPr>
          <w:rFonts w:ascii="Verdana" w:hAnsi="Verdana"/>
          <w:sz w:val="16"/>
          <w:szCs w:val="16"/>
        </w:rPr>
        <w:t xml:space="preserve"> de </w:t>
      </w:r>
      <w:r w:rsidR="00A67D0D">
        <w:rPr>
          <w:rFonts w:ascii="Verdana" w:hAnsi="Verdana"/>
          <w:sz w:val="16"/>
          <w:szCs w:val="16"/>
        </w:rPr>
        <w:t>seis</w:t>
      </w:r>
      <w:r w:rsidRPr="00C42F6B">
        <w:rPr>
          <w:rFonts w:ascii="Verdana" w:hAnsi="Verdana"/>
          <w:sz w:val="16"/>
          <w:szCs w:val="16"/>
        </w:rPr>
        <w:t xml:space="preserve"> meses finalizado el 3</w:t>
      </w:r>
      <w:r w:rsidR="00A67D0D">
        <w:rPr>
          <w:rFonts w:ascii="Verdana" w:hAnsi="Verdana"/>
          <w:sz w:val="16"/>
          <w:szCs w:val="16"/>
        </w:rPr>
        <w:t>1</w:t>
      </w:r>
      <w:r w:rsidRPr="00C42F6B">
        <w:rPr>
          <w:rFonts w:ascii="Verdana" w:hAnsi="Verdana"/>
          <w:sz w:val="16"/>
          <w:szCs w:val="16"/>
        </w:rPr>
        <w:t xml:space="preserve"> de </w:t>
      </w:r>
      <w:r w:rsidR="00A67D0D">
        <w:rPr>
          <w:rFonts w:ascii="Verdana" w:hAnsi="Verdana"/>
          <w:sz w:val="16"/>
          <w:szCs w:val="16"/>
        </w:rPr>
        <w:t>dic</w:t>
      </w:r>
      <w:r w:rsidR="00DA19B8">
        <w:rPr>
          <w:rFonts w:ascii="Verdana" w:hAnsi="Verdana"/>
          <w:sz w:val="16"/>
          <w:szCs w:val="16"/>
        </w:rPr>
        <w:t xml:space="preserve">iembre </w:t>
      </w:r>
      <w:r>
        <w:rPr>
          <w:rFonts w:ascii="Verdana" w:hAnsi="Verdana"/>
          <w:sz w:val="16"/>
          <w:szCs w:val="16"/>
        </w:rPr>
        <w:t>de 2018</w:t>
      </w:r>
      <w:r w:rsidRPr="00C42F6B">
        <w:rPr>
          <w:rFonts w:ascii="Verdana" w:hAnsi="Verdana"/>
          <w:sz w:val="16"/>
          <w:szCs w:val="16"/>
        </w:rPr>
        <w:t xml:space="preserve">, </w:t>
      </w:r>
      <w:r w:rsidR="000F70F7">
        <w:rPr>
          <w:rFonts w:ascii="Verdana" w:hAnsi="Verdana"/>
          <w:sz w:val="16"/>
          <w:szCs w:val="16"/>
        </w:rPr>
        <w:t xml:space="preserve">las cuales </w:t>
      </w:r>
      <w:r w:rsidRPr="00C42F6B">
        <w:rPr>
          <w:rFonts w:ascii="Verdana" w:hAnsi="Verdana"/>
          <w:sz w:val="16"/>
          <w:szCs w:val="16"/>
        </w:rPr>
        <w:t>son parte integrante de los estados financieros intermedios</w:t>
      </w:r>
      <w:r w:rsidR="00985EB6">
        <w:rPr>
          <w:rFonts w:ascii="Verdana" w:hAnsi="Verdana"/>
          <w:sz w:val="16"/>
          <w:szCs w:val="16"/>
        </w:rPr>
        <w:t xml:space="preserve"> condensados</w:t>
      </w:r>
      <w:r w:rsidRPr="00C42F6B">
        <w:rPr>
          <w:rFonts w:ascii="Verdana" w:hAnsi="Verdana"/>
          <w:sz w:val="16"/>
          <w:szCs w:val="16"/>
        </w:rPr>
        <w:t xml:space="preserve"> mencionados precedentemente y se las presenta con el propósito de que se interpreten exclusivamente en relación con las ci</w:t>
      </w:r>
      <w:r w:rsidR="00985EB6">
        <w:rPr>
          <w:rFonts w:ascii="Verdana" w:hAnsi="Verdana"/>
          <w:sz w:val="16"/>
          <w:szCs w:val="16"/>
        </w:rPr>
        <w:t>fras y otra información del perí</w:t>
      </w:r>
      <w:r w:rsidRPr="00C42F6B">
        <w:rPr>
          <w:rFonts w:ascii="Verdana" w:hAnsi="Verdana"/>
          <w:sz w:val="16"/>
          <w:szCs w:val="16"/>
        </w:rPr>
        <w:t>odo actual. Dichas cifras han sido reexpresadas en moneda</w:t>
      </w:r>
      <w:r>
        <w:rPr>
          <w:rFonts w:ascii="Verdana" w:hAnsi="Verdana"/>
          <w:sz w:val="16"/>
          <w:szCs w:val="16"/>
        </w:rPr>
        <w:t xml:space="preserve"> constante</w:t>
      </w:r>
      <w:r w:rsidR="00985EB6">
        <w:rPr>
          <w:rFonts w:ascii="Verdana" w:hAnsi="Verdana"/>
          <w:sz w:val="16"/>
          <w:szCs w:val="16"/>
        </w:rPr>
        <w:t xml:space="preserve"> de cierre del presente perí</w:t>
      </w:r>
      <w:r w:rsidRPr="00C42F6B">
        <w:rPr>
          <w:rFonts w:ascii="Verdana" w:hAnsi="Verdana"/>
          <w:sz w:val="16"/>
          <w:szCs w:val="16"/>
        </w:rPr>
        <w:t>odo, de acuerdo a lo señalado en el apartado siguiente, a fin de permitir su comparabilidad y sin que tal reexpresión modifique las decisiones tomadas con</w:t>
      </w:r>
      <w:r w:rsidR="00985EB6">
        <w:rPr>
          <w:rFonts w:ascii="Verdana" w:hAnsi="Verdana"/>
          <w:sz w:val="16"/>
          <w:szCs w:val="16"/>
        </w:rPr>
        <w:t xml:space="preserve"> base en la información financiera</w:t>
      </w:r>
      <w:r w:rsidRPr="00C42F6B">
        <w:rPr>
          <w:rFonts w:ascii="Verdana" w:hAnsi="Verdana"/>
          <w:sz w:val="16"/>
          <w:szCs w:val="16"/>
        </w:rPr>
        <w:t xml:space="preserve"> correspondiente al ejercicio anterior.</w:t>
      </w:r>
    </w:p>
    <w:p w14:paraId="3FCEAD3C" w14:textId="77777777" w:rsidR="00F123B1" w:rsidRDefault="00F123B1" w:rsidP="00F123B1">
      <w:pPr>
        <w:autoSpaceDE w:val="0"/>
        <w:autoSpaceDN w:val="0"/>
        <w:ind w:left="284"/>
        <w:jc w:val="both"/>
        <w:rPr>
          <w:rFonts w:ascii="Verdana" w:hAnsi="Verdana"/>
          <w:b/>
          <w:bCs/>
          <w:sz w:val="16"/>
          <w:szCs w:val="16"/>
          <w:lang w:val="es-AR"/>
        </w:rPr>
      </w:pPr>
    </w:p>
    <w:p w14:paraId="76D8A611" w14:textId="77777777" w:rsidR="00F123B1" w:rsidRDefault="00F123B1" w:rsidP="00910516">
      <w:pPr>
        <w:pStyle w:val="Prrafodelista"/>
        <w:ind w:left="284" w:hanging="284"/>
        <w:jc w:val="both"/>
        <w:rPr>
          <w:rFonts w:ascii="Verdana" w:hAnsi="Verdana"/>
          <w:b/>
          <w:bCs/>
          <w:sz w:val="16"/>
          <w:szCs w:val="16"/>
        </w:rPr>
      </w:pPr>
      <w:r w:rsidRPr="00F123B1">
        <w:rPr>
          <w:rFonts w:ascii="Verdana" w:hAnsi="Verdana"/>
          <w:b/>
          <w:bCs/>
          <w:sz w:val="16"/>
          <w:szCs w:val="16"/>
        </w:rPr>
        <w:t>3.2 Información financiera presentada en moneda constante</w:t>
      </w:r>
    </w:p>
    <w:p w14:paraId="7067E11E" w14:textId="77777777" w:rsidR="00910516" w:rsidRPr="00F123B1" w:rsidRDefault="00910516" w:rsidP="00910516">
      <w:pPr>
        <w:pStyle w:val="Prrafodelista"/>
        <w:ind w:left="284"/>
        <w:jc w:val="both"/>
        <w:rPr>
          <w:rFonts w:ascii="Verdana" w:hAnsi="Verdana"/>
          <w:b/>
          <w:bCs/>
          <w:sz w:val="16"/>
          <w:szCs w:val="16"/>
        </w:rPr>
      </w:pPr>
    </w:p>
    <w:p w14:paraId="5C344158" w14:textId="3C045255" w:rsidR="00046B5F" w:rsidRDefault="00F123B1" w:rsidP="00910516">
      <w:pPr>
        <w:pStyle w:val="Textoindependiente2"/>
        <w:spacing w:before="0"/>
        <w:ind w:left="357"/>
        <w:rPr>
          <w:rFonts w:ascii="Verdana" w:hAnsi="Verdana"/>
          <w:sz w:val="16"/>
          <w:szCs w:val="16"/>
        </w:rPr>
      </w:pPr>
      <w:r w:rsidRPr="00046B5F">
        <w:rPr>
          <w:rFonts w:ascii="Verdana" w:hAnsi="Verdana"/>
          <w:sz w:val="16"/>
          <w:szCs w:val="16"/>
        </w:rPr>
        <w:t xml:space="preserve">En los últimos años, los niveles de inflación en Argentina han sido altos, habiendo acumulado una tasa de inflación en los tres años pasados que ha superado el 100%, sin expectativas de disminuir significativamente en el corto plazo. Asimismo, la presencia de los indicadores cualitativos de alta inflación, previstos en la </w:t>
      </w:r>
      <w:r w:rsidR="00985EB6">
        <w:rPr>
          <w:rFonts w:ascii="Verdana" w:hAnsi="Verdana"/>
          <w:sz w:val="16"/>
          <w:szCs w:val="16"/>
        </w:rPr>
        <w:t>NIC 29</w:t>
      </w:r>
      <w:r w:rsidRPr="00046B5F">
        <w:rPr>
          <w:rFonts w:ascii="Verdana" w:hAnsi="Verdana"/>
          <w:sz w:val="16"/>
          <w:szCs w:val="16"/>
        </w:rPr>
        <w:t>, mostraron evidencias coincidentes. Por lo expuesto, el 29 de septiembre de 2018, la FACPCE emi</w:t>
      </w:r>
      <w:r w:rsidR="00985EB6">
        <w:rPr>
          <w:rFonts w:ascii="Verdana" w:hAnsi="Verdana"/>
          <w:sz w:val="16"/>
          <w:szCs w:val="16"/>
        </w:rPr>
        <w:t>tió la Resolución JG N° 539/18,</w:t>
      </w:r>
      <w:r w:rsidRPr="00046B5F">
        <w:rPr>
          <w:rFonts w:ascii="Verdana" w:hAnsi="Verdana"/>
          <w:sz w:val="16"/>
          <w:szCs w:val="16"/>
        </w:rPr>
        <w:t xml:space="preserve"> indicando, entre otras cuestiones, que la Argentina debe ser considerada una economía inflacionaria en los términos de las normas contables profesionales a partir del 1° de julio de 2018, en consonancia con la visión de organismos internacionales.</w:t>
      </w:r>
    </w:p>
    <w:p w14:paraId="5BBBBA23" w14:textId="77777777" w:rsidR="00910516" w:rsidRDefault="00910516" w:rsidP="00910516">
      <w:pPr>
        <w:pStyle w:val="Textoindependiente2"/>
        <w:spacing w:before="0"/>
        <w:ind w:left="357"/>
        <w:rPr>
          <w:rFonts w:ascii="Verdana" w:hAnsi="Verdana"/>
          <w:sz w:val="16"/>
          <w:szCs w:val="16"/>
        </w:rPr>
      </w:pPr>
    </w:p>
    <w:p w14:paraId="4BE0C381" w14:textId="77777777" w:rsidR="00046B5F" w:rsidRPr="00910516" w:rsidRDefault="00F123B1" w:rsidP="00910516">
      <w:pPr>
        <w:pStyle w:val="Textoindependiente2"/>
        <w:spacing w:before="0"/>
        <w:ind w:left="357"/>
        <w:rPr>
          <w:rFonts w:ascii="Verdana" w:hAnsi="Verdana"/>
          <w:sz w:val="16"/>
          <w:szCs w:val="16"/>
        </w:rPr>
      </w:pPr>
      <w:r w:rsidRPr="00910516">
        <w:rPr>
          <w:rFonts w:ascii="Verdana" w:hAnsi="Verdana"/>
          <w:sz w:val="16"/>
          <w:szCs w:val="16"/>
        </w:rPr>
        <w:t xml:space="preserve">La NIC 29 señala que, en un contexto de alta inflación, los estados financieros deben presentarse en una unidad de medida corriente; esto es, en moneda constante de cierre del período sobre el que se informa. No obstante, la Sociedad no podía presentar sus estados financieros reexpresados debido a que el Decreto N° 664/03 del Poder Ejecutivo Nacional (PEN) prohibía a los organismos oficiales (entre ellos, la CNV) recibir estados financieros ajustados por inflación. </w:t>
      </w:r>
    </w:p>
    <w:p w14:paraId="08B91032" w14:textId="77777777" w:rsidR="00046B5F" w:rsidRDefault="00046B5F" w:rsidP="00910516">
      <w:pPr>
        <w:pStyle w:val="Textoindependiente2"/>
        <w:spacing w:before="0"/>
        <w:ind w:left="360"/>
        <w:rPr>
          <w:rFonts w:ascii="Verdana" w:hAnsi="Verdana"/>
          <w:sz w:val="16"/>
          <w:szCs w:val="16"/>
          <w:lang w:val="es-ES" w:eastAsia="es-ES"/>
        </w:rPr>
      </w:pPr>
    </w:p>
    <w:p w14:paraId="3EAF09F5" w14:textId="77777777" w:rsidR="00046B5F" w:rsidRPr="00910516" w:rsidRDefault="00F123B1" w:rsidP="00910516">
      <w:pPr>
        <w:pStyle w:val="Textoindependiente2"/>
        <w:spacing w:before="0"/>
        <w:ind w:left="357"/>
        <w:rPr>
          <w:rFonts w:ascii="Verdana" w:hAnsi="Verdana"/>
          <w:sz w:val="16"/>
          <w:szCs w:val="16"/>
        </w:rPr>
      </w:pPr>
      <w:r w:rsidRPr="00910516">
        <w:rPr>
          <w:rFonts w:ascii="Verdana" w:hAnsi="Verdana"/>
          <w:sz w:val="16"/>
          <w:szCs w:val="16"/>
        </w:rPr>
        <w:t>A través de la Ley N° 27.468, publicada el 4 de diciembre del 2018 en el Boletín Oficial de la Nación, se derogó el Decreto N° 1.269/02 del PEN y sus modificatorios (incluido el Decreto N° 664 del PEN antes mencionado). Las disposiciones de la mencionada ley entraron en vigencia a partir del 28 de diciembre de 2018, fecha en la cual se publicó la Resolución General N° 777/18 de CNV, la cual estableció que los estados financieros anuales, por períodos intermedios y especiales que cierren a partir del 31 de diciembre de 2018 inclusive, deben presentarse ante ese organismo de control en moneda constante, tal como lo requiere la NIC 29.</w:t>
      </w:r>
    </w:p>
    <w:p w14:paraId="5C1DD3E5" w14:textId="77777777" w:rsidR="00910516" w:rsidRPr="00910516" w:rsidRDefault="00910516" w:rsidP="00910516">
      <w:pPr>
        <w:pStyle w:val="Textoindependiente2"/>
        <w:spacing w:before="0"/>
        <w:ind w:left="357"/>
        <w:rPr>
          <w:rFonts w:ascii="Verdana" w:hAnsi="Verdana"/>
          <w:sz w:val="16"/>
          <w:szCs w:val="16"/>
        </w:rPr>
      </w:pPr>
    </w:p>
    <w:p w14:paraId="41232A50" w14:textId="16212FAB" w:rsidR="00F123B1" w:rsidRPr="00046B5F" w:rsidRDefault="00F123B1" w:rsidP="00985EB6">
      <w:pPr>
        <w:pStyle w:val="Textoindependiente2"/>
        <w:spacing w:before="0"/>
        <w:ind w:left="357"/>
        <w:rPr>
          <w:rFonts w:ascii="Verdana" w:hAnsi="Verdana"/>
          <w:sz w:val="16"/>
          <w:szCs w:val="16"/>
        </w:rPr>
      </w:pPr>
      <w:r w:rsidRPr="00910516">
        <w:rPr>
          <w:rFonts w:ascii="Verdana" w:hAnsi="Verdana"/>
          <w:sz w:val="16"/>
          <w:szCs w:val="16"/>
        </w:rPr>
        <w:t>De acuerdo con la NIC 29, los importes de los estados financieros que no se encuentren expresados en moneda constante de cierre del período sobre el que se informa, deben reexpresarse aplicando un índice general de precios. A tal efecto, y tal como lo establece la Resolución JG N° 539 de la FACPCE, se han aplicado coeficientes calculados a partir de índices publicados por dicha Federación, resultantes de combinar índices de precios al consumidor nacional (IPC) publicados por el INDEC</w:t>
      </w:r>
      <w:r w:rsidR="00985EB6">
        <w:rPr>
          <w:rFonts w:ascii="Verdana" w:hAnsi="Verdana"/>
          <w:sz w:val="16"/>
          <w:szCs w:val="16"/>
        </w:rPr>
        <w:t xml:space="preserve"> (Instituto Nacional de Estadísticas y Censos)</w:t>
      </w:r>
      <w:r w:rsidRPr="00910516">
        <w:rPr>
          <w:rFonts w:ascii="Verdana" w:hAnsi="Verdana"/>
          <w:sz w:val="16"/>
          <w:szCs w:val="16"/>
        </w:rPr>
        <w:t xml:space="preserve"> a partir del 1° de enero de 2017 y, hacia atrás, índices de precios internos al por mayor (IPIM) elaborados por dicho Instituto o, en su ausencia, índices de precios al consumidor publicados por la Dirección General de Estadística y Censos de la Ciudad Autónoma de Buenos Aires. La variación del índice utilizado para la reexpresión de los presentes estados financieros ha sido del </w:t>
      </w:r>
      <w:r w:rsidR="00BC3C31" w:rsidRPr="00BC3C31">
        <w:rPr>
          <w:rFonts w:ascii="Verdana" w:hAnsi="Verdana"/>
          <w:sz w:val="16"/>
          <w:szCs w:val="16"/>
        </w:rPr>
        <w:t>25,68</w:t>
      </w:r>
      <w:r w:rsidRPr="00BC3C31">
        <w:rPr>
          <w:rFonts w:ascii="Verdana" w:hAnsi="Verdana"/>
          <w:sz w:val="16"/>
          <w:szCs w:val="16"/>
        </w:rPr>
        <w:t>%</w:t>
      </w:r>
      <w:r w:rsidRPr="00910516">
        <w:rPr>
          <w:rFonts w:ascii="Verdana" w:hAnsi="Verdana"/>
          <w:sz w:val="16"/>
          <w:szCs w:val="16"/>
        </w:rPr>
        <w:t xml:space="preserve"> en el periodo</w:t>
      </w:r>
      <w:r w:rsidR="00A67D0D">
        <w:rPr>
          <w:rFonts w:ascii="Verdana" w:hAnsi="Verdana"/>
          <w:sz w:val="16"/>
          <w:szCs w:val="16"/>
        </w:rPr>
        <w:t xml:space="preserve"> de seis</w:t>
      </w:r>
      <w:r w:rsidR="00A40EB6">
        <w:rPr>
          <w:rFonts w:ascii="Verdana" w:hAnsi="Verdana"/>
          <w:sz w:val="16"/>
          <w:szCs w:val="16"/>
        </w:rPr>
        <w:t xml:space="preserve"> meses f</w:t>
      </w:r>
      <w:r w:rsidR="00A67D0D">
        <w:rPr>
          <w:rFonts w:ascii="Verdana" w:hAnsi="Verdana"/>
          <w:sz w:val="16"/>
          <w:szCs w:val="16"/>
        </w:rPr>
        <w:t>inalizado el 31</w:t>
      </w:r>
      <w:r w:rsidRPr="00910516">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 xml:space="preserve">iembre </w:t>
      </w:r>
      <w:r w:rsidR="003018F5" w:rsidRPr="00910516">
        <w:rPr>
          <w:rFonts w:ascii="Verdana" w:hAnsi="Verdana"/>
          <w:sz w:val="16"/>
          <w:szCs w:val="16"/>
        </w:rPr>
        <w:t xml:space="preserve">de 2019, </w:t>
      </w:r>
      <w:r w:rsidR="003018F5" w:rsidRPr="0001581A">
        <w:rPr>
          <w:rFonts w:ascii="Verdana" w:hAnsi="Verdana"/>
          <w:sz w:val="16"/>
          <w:szCs w:val="16"/>
        </w:rPr>
        <w:t xml:space="preserve">del </w:t>
      </w:r>
      <w:r w:rsidR="00BC3C31" w:rsidRPr="00BC3C31">
        <w:rPr>
          <w:rFonts w:ascii="Verdana" w:hAnsi="Verdana"/>
          <w:sz w:val="16"/>
          <w:szCs w:val="16"/>
        </w:rPr>
        <w:t>27,24</w:t>
      </w:r>
      <w:r w:rsidR="003018F5" w:rsidRPr="00BC3C31">
        <w:rPr>
          <w:rFonts w:ascii="Verdana" w:hAnsi="Verdana"/>
          <w:sz w:val="16"/>
          <w:szCs w:val="16"/>
        </w:rPr>
        <w:t>%</w:t>
      </w:r>
      <w:r w:rsidR="003018F5" w:rsidRPr="00910516">
        <w:rPr>
          <w:rFonts w:ascii="Verdana" w:hAnsi="Verdana"/>
          <w:sz w:val="16"/>
          <w:szCs w:val="16"/>
        </w:rPr>
        <w:t xml:space="preserve"> en el períod</w:t>
      </w:r>
      <w:r w:rsidR="00A40EB6">
        <w:rPr>
          <w:rFonts w:ascii="Verdana" w:hAnsi="Verdana"/>
          <w:sz w:val="16"/>
          <w:szCs w:val="16"/>
        </w:rPr>
        <w:t xml:space="preserve">o </w:t>
      </w:r>
      <w:r w:rsidR="00CA2031">
        <w:rPr>
          <w:rFonts w:ascii="Verdana" w:hAnsi="Verdana"/>
          <w:sz w:val="16"/>
          <w:szCs w:val="16"/>
        </w:rPr>
        <w:t xml:space="preserve">especial </w:t>
      </w:r>
      <w:r w:rsidR="00A67D0D">
        <w:rPr>
          <w:rFonts w:ascii="Verdana" w:hAnsi="Verdana"/>
          <w:sz w:val="16"/>
          <w:szCs w:val="16"/>
        </w:rPr>
        <w:t>de seis meses finalizado el 31</w:t>
      </w:r>
      <w:r w:rsidR="003018F5" w:rsidRPr="00910516">
        <w:rPr>
          <w:rFonts w:ascii="Verdana" w:hAnsi="Verdana"/>
          <w:sz w:val="16"/>
          <w:szCs w:val="16"/>
        </w:rPr>
        <w:t xml:space="preserve"> de </w:t>
      </w:r>
      <w:r w:rsidR="00A67D0D">
        <w:rPr>
          <w:rFonts w:ascii="Verdana" w:hAnsi="Verdana"/>
          <w:sz w:val="16"/>
          <w:szCs w:val="16"/>
        </w:rPr>
        <w:t>dic</w:t>
      </w:r>
      <w:r w:rsidR="00A40EB6">
        <w:rPr>
          <w:rFonts w:ascii="Verdana" w:hAnsi="Verdana"/>
          <w:sz w:val="16"/>
          <w:szCs w:val="16"/>
        </w:rPr>
        <w:t>iembre</w:t>
      </w:r>
      <w:r w:rsidR="003018F5" w:rsidRPr="00910516">
        <w:rPr>
          <w:rFonts w:ascii="Verdana" w:hAnsi="Verdana"/>
          <w:sz w:val="16"/>
          <w:szCs w:val="16"/>
        </w:rPr>
        <w:t xml:space="preserve"> </w:t>
      </w:r>
      <w:r w:rsidR="003018F5" w:rsidRPr="00BC3C31">
        <w:rPr>
          <w:rFonts w:ascii="Verdana" w:hAnsi="Verdana"/>
          <w:sz w:val="16"/>
          <w:szCs w:val="16"/>
        </w:rPr>
        <w:t xml:space="preserve">de 2018 y </w:t>
      </w:r>
      <w:r w:rsidR="000F70F7">
        <w:rPr>
          <w:rFonts w:ascii="Verdana" w:hAnsi="Verdana"/>
          <w:sz w:val="16"/>
          <w:szCs w:val="16"/>
        </w:rPr>
        <w:t>d</w:t>
      </w:r>
      <w:r w:rsidR="00CA2031" w:rsidRPr="00BC3C31">
        <w:rPr>
          <w:rFonts w:ascii="Verdana" w:hAnsi="Verdana"/>
          <w:sz w:val="16"/>
          <w:szCs w:val="16"/>
        </w:rPr>
        <w:t>el</w:t>
      </w:r>
      <w:r w:rsidR="000F70F7">
        <w:rPr>
          <w:rFonts w:ascii="Verdana" w:hAnsi="Verdana"/>
          <w:sz w:val="16"/>
          <w:szCs w:val="16"/>
        </w:rPr>
        <w:t xml:space="preserve"> 22,40% en el</w:t>
      </w:r>
      <w:r w:rsidR="00CA2031" w:rsidRPr="00BC3C31">
        <w:rPr>
          <w:rFonts w:ascii="Verdana" w:hAnsi="Verdana"/>
          <w:sz w:val="16"/>
          <w:szCs w:val="16"/>
        </w:rPr>
        <w:t xml:space="preserve"> ejercicio irregular de </w:t>
      </w:r>
      <w:r w:rsidR="00A67D0D" w:rsidRPr="00BC3C31">
        <w:rPr>
          <w:rFonts w:ascii="Verdana" w:hAnsi="Verdana"/>
          <w:sz w:val="16"/>
          <w:szCs w:val="16"/>
        </w:rPr>
        <w:t xml:space="preserve">seis </w:t>
      </w:r>
      <w:r w:rsidR="00CA2031" w:rsidRPr="00BC3C31">
        <w:rPr>
          <w:rFonts w:ascii="Verdana" w:hAnsi="Verdana"/>
          <w:sz w:val="16"/>
          <w:szCs w:val="16"/>
        </w:rPr>
        <w:t>meses finalizad</w:t>
      </w:r>
      <w:r w:rsidR="000F70F7">
        <w:rPr>
          <w:rFonts w:ascii="Verdana" w:hAnsi="Verdana"/>
          <w:sz w:val="16"/>
          <w:szCs w:val="16"/>
        </w:rPr>
        <w:t>o el 30 de junio de 2019.</w:t>
      </w:r>
    </w:p>
    <w:p w14:paraId="7D1B039E" w14:textId="4BCE91CC" w:rsidR="00985EB6" w:rsidRDefault="00985EB6">
      <w:pPr>
        <w:widowControl/>
        <w:rPr>
          <w:rFonts w:ascii="Verdana" w:hAnsi="Verdana"/>
          <w:sz w:val="16"/>
          <w:szCs w:val="16"/>
          <w:lang w:val="es-ES" w:eastAsia="es-ES"/>
        </w:rPr>
      </w:pPr>
      <w:r>
        <w:rPr>
          <w:rFonts w:ascii="Verdana" w:hAnsi="Verdana"/>
          <w:sz w:val="16"/>
          <w:szCs w:val="16"/>
          <w:lang w:val="es-ES" w:eastAsia="es-ES"/>
        </w:rPr>
        <w:br w:type="page"/>
      </w:r>
    </w:p>
    <w:p w14:paraId="4EBC2636" w14:textId="77777777" w:rsidR="00F123B1" w:rsidRDefault="00F123B1" w:rsidP="00910516">
      <w:pPr>
        <w:autoSpaceDE w:val="0"/>
        <w:autoSpaceDN w:val="0"/>
        <w:ind w:left="567"/>
        <w:jc w:val="both"/>
        <w:rPr>
          <w:rFonts w:ascii="Verdana" w:hAnsi="Verdana"/>
          <w:sz w:val="16"/>
          <w:szCs w:val="16"/>
          <w:lang w:val="es-ES" w:eastAsia="es-ES"/>
        </w:rPr>
      </w:pPr>
    </w:p>
    <w:p w14:paraId="1066CC52" w14:textId="77777777" w:rsidR="00046B5F" w:rsidRDefault="00F123B1" w:rsidP="00910516">
      <w:pPr>
        <w:pStyle w:val="Prrafodelista"/>
        <w:ind w:left="284" w:hanging="284"/>
        <w:jc w:val="both"/>
        <w:rPr>
          <w:rFonts w:ascii="Verdana" w:hAnsi="Verdana"/>
          <w:b/>
          <w:bCs/>
          <w:sz w:val="16"/>
          <w:szCs w:val="16"/>
        </w:rPr>
      </w:pPr>
      <w:r w:rsidRPr="00046B5F">
        <w:rPr>
          <w:rFonts w:ascii="Verdana" w:hAnsi="Verdana"/>
          <w:b/>
          <w:bCs/>
          <w:sz w:val="16"/>
          <w:szCs w:val="16"/>
        </w:rPr>
        <w:t>3.3 Bases de preparación</w:t>
      </w:r>
    </w:p>
    <w:p w14:paraId="52B92C72" w14:textId="77777777" w:rsidR="00910516" w:rsidRPr="00046B5F" w:rsidRDefault="00910516" w:rsidP="00910516">
      <w:pPr>
        <w:pStyle w:val="Prrafodelista"/>
        <w:ind w:left="284"/>
        <w:jc w:val="both"/>
        <w:rPr>
          <w:rFonts w:ascii="Verdana" w:hAnsi="Verdana"/>
          <w:b/>
          <w:bCs/>
          <w:sz w:val="16"/>
          <w:szCs w:val="16"/>
        </w:rPr>
      </w:pPr>
    </w:p>
    <w:p w14:paraId="24EAF645" w14:textId="7DB09100" w:rsidR="00046B5F" w:rsidRPr="00910516" w:rsidRDefault="00F123B1" w:rsidP="00910516">
      <w:pPr>
        <w:pStyle w:val="Textoindependiente2"/>
        <w:spacing w:before="0"/>
        <w:ind w:left="357"/>
        <w:rPr>
          <w:rFonts w:ascii="Verdana" w:hAnsi="Verdana"/>
          <w:sz w:val="16"/>
          <w:szCs w:val="16"/>
        </w:rPr>
      </w:pPr>
      <w:r w:rsidRPr="00910516">
        <w:rPr>
          <w:rFonts w:ascii="Verdana" w:hAnsi="Verdana"/>
          <w:sz w:val="16"/>
          <w:szCs w:val="16"/>
        </w:rPr>
        <w:t xml:space="preserve">Los </w:t>
      </w:r>
      <w:r w:rsidR="005410A5">
        <w:rPr>
          <w:rFonts w:ascii="Verdana" w:hAnsi="Verdana"/>
          <w:sz w:val="16"/>
          <w:szCs w:val="16"/>
        </w:rPr>
        <w:t xml:space="preserve">presentes </w:t>
      </w:r>
      <w:r w:rsidRPr="00910516">
        <w:rPr>
          <w:rFonts w:ascii="Verdana" w:hAnsi="Verdana"/>
          <w:sz w:val="16"/>
          <w:szCs w:val="16"/>
        </w:rPr>
        <w:t>estados financieros</w:t>
      </w:r>
      <w:r w:rsidR="00985EB6">
        <w:rPr>
          <w:rFonts w:ascii="Verdana" w:hAnsi="Verdana"/>
          <w:sz w:val="16"/>
          <w:szCs w:val="16"/>
        </w:rPr>
        <w:t xml:space="preserve"> intermedios condensados</w:t>
      </w:r>
      <w:r w:rsidRPr="00910516">
        <w:rPr>
          <w:rFonts w:ascii="Verdana" w:hAnsi="Verdana"/>
          <w:sz w:val="16"/>
          <w:szCs w:val="16"/>
        </w:rPr>
        <w:t xml:space="preserve"> han sido preparados bajo el criterio de empresa en marcha que contempla la realización de activos y pasivos dentro del curso normal de los negocios y sobre la base del costo histórico, el cual ha sido reexpresado en moneda constante de </w:t>
      </w:r>
      <w:r w:rsidR="00CA2031">
        <w:rPr>
          <w:rFonts w:ascii="Verdana" w:hAnsi="Verdana"/>
          <w:sz w:val="16"/>
          <w:szCs w:val="16"/>
        </w:rPr>
        <w:t xml:space="preserve">fecha de </w:t>
      </w:r>
      <w:r w:rsidRPr="00910516">
        <w:rPr>
          <w:rFonts w:ascii="Verdana" w:hAnsi="Verdana"/>
          <w:sz w:val="16"/>
          <w:szCs w:val="16"/>
        </w:rPr>
        <w:t xml:space="preserve">cierre en el caso de las partidas no monetarias, excepto para ciertas clases de activos incluidos en Propiedad, planta y equipo </w:t>
      </w:r>
      <w:r w:rsidR="00CA2031" w:rsidRPr="00910516">
        <w:rPr>
          <w:rFonts w:ascii="Verdana" w:hAnsi="Verdana"/>
          <w:sz w:val="16"/>
          <w:szCs w:val="16"/>
        </w:rPr>
        <w:t>que fueron va</w:t>
      </w:r>
      <w:r w:rsidR="00CA2031">
        <w:rPr>
          <w:rFonts w:ascii="Verdana" w:hAnsi="Verdana"/>
          <w:sz w:val="16"/>
          <w:szCs w:val="16"/>
        </w:rPr>
        <w:t>luado</w:t>
      </w:r>
      <w:r w:rsidR="000F70F7">
        <w:rPr>
          <w:rFonts w:ascii="Verdana" w:hAnsi="Verdana"/>
          <w:sz w:val="16"/>
          <w:szCs w:val="16"/>
        </w:rPr>
        <w:t>s a sus valores revaluados al 31</w:t>
      </w:r>
      <w:r w:rsidR="00CA2031">
        <w:rPr>
          <w:rFonts w:ascii="Verdana" w:hAnsi="Verdana"/>
          <w:sz w:val="16"/>
          <w:szCs w:val="16"/>
        </w:rPr>
        <w:t xml:space="preserve"> de </w:t>
      </w:r>
      <w:r w:rsidR="000F70F7">
        <w:rPr>
          <w:rFonts w:ascii="Verdana" w:hAnsi="Verdana"/>
          <w:sz w:val="16"/>
          <w:szCs w:val="16"/>
        </w:rPr>
        <w:t xml:space="preserve">diciembre </w:t>
      </w:r>
      <w:r w:rsidR="00CA2031">
        <w:rPr>
          <w:rFonts w:ascii="Verdana" w:hAnsi="Verdana"/>
          <w:sz w:val="16"/>
          <w:szCs w:val="16"/>
        </w:rPr>
        <w:t>de 2019</w:t>
      </w:r>
      <w:r w:rsidR="00F55C48">
        <w:rPr>
          <w:rFonts w:ascii="Verdana" w:hAnsi="Verdana"/>
          <w:sz w:val="16"/>
          <w:szCs w:val="16"/>
        </w:rPr>
        <w:t>,</w:t>
      </w:r>
      <w:r w:rsidRPr="00910516">
        <w:rPr>
          <w:rFonts w:ascii="Verdana" w:hAnsi="Verdana"/>
          <w:sz w:val="16"/>
          <w:szCs w:val="16"/>
        </w:rPr>
        <w:t xml:space="preserve"> Propiedades de inversión que fueron valuados a sus valores revaluados</w:t>
      </w:r>
      <w:r w:rsidR="00CA2031">
        <w:rPr>
          <w:rFonts w:ascii="Verdana" w:hAnsi="Verdana"/>
          <w:sz w:val="16"/>
          <w:szCs w:val="16"/>
        </w:rPr>
        <w:t xml:space="preserve"> al cierre del período exponiéndose el resultado neto del cambio en la posición monetaria en nota 7</w:t>
      </w:r>
      <w:r w:rsidR="00F55C48">
        <w:rPr>
          <w:rFonts w:ascii="Verdana" w:hAnsi="Verdana"/>
          <w:sz w:val="16"/>
          <w:szCs w:val="16"/>
        </w:rPr>
        <w:t xml:space="preserve"> y productos agropecuarios que fueron valuados a su valor neto de realización de acuerdo a la excepción de la NIC 2</w:t>
      </w:r>
      <w:r w:rsidRPr="00910516">
        <w:rPr>
          <w:rFonts w:ascii="Verdana" w:hAnsi="Verdana"/>
          <w:sz w:val="16"/>
          <w:szCs w:val="16"/>
        </w:rPr>
        <w:t>. Por lo general, el costo histórico reexpresado se basa en el valor razonable de la contraprestación otorgada a cambio de los activos.</w:t>
      </w:r>
    </w:p>
    <w:p w14:paraId="64F67B46" w14:textId="77777777" w:rsidR="00910516" w:rsidRPr="00910516" w:rsidRDefault="00910516" w:rsidP="00910516">
      <w:pPr>
        <w:pStyle w:val="Textoindependiente2"/>
        <w:spacing w:before="0"/>
        <w:ind w:left="357"/>
        <w:rPr>
          <w:rFonts w:ascii="Verdana" w:hAnsi="Verdana"/>
          <w:sz w:val="16"/>
          <w:szCs w:val="16"/>
        </w:rPr>
      </w:pPr>
    </w:p>
    <w:p w14:paraId="5EE40DD6" w14:textId="7E30B342" w:rsidR="00046B5F" w:rsidRPr="00910516" w:rsidRDefault="00046B5F" w:rsidP="00910516">
      <w:pPr>
        <w:pStyle w:val="Textoindependiente2"/>
        <w:spacing w:before="0"/>
        <w:ind w:left="357"/>
        <w:rPr>
          <w:rFonts w:ascii="Verdana" w:hAnsi="Verdana"/>
          <w:sz w:val="16"/>
          <w:szCs w:val="16"/>
        </w:rPr>
      </w:pPr>
      <w:r w:rsidRPr="00910516">
        <w:rPr>
          <w:rFonts w:ascii="Verdana" w:hAnsi="Verdana"/>
          <w:sz w:val="16"/>
          <w:szCs w:val="16"/>
        </w:rPr>
        <w:t>E</w:t>
      </w:r>
      <w:r w:rsidR="00F123B1" w:rsidRPr="00910516">
        <w:rPr>
          <w:rFonts w:ascii="Verdana" w:hAnsi="Verdana"/>
          <w:sz w:val="16"/>
          <w:szCs w:val="16"/>
        </w:rPr>
        <w:t xml:space="preserve">l valor razonable es el monto al </w:t>
      </w:r>
      <w:r w:rsidR="00985EB6">
        <w:rPr>
          <w:rFonts w:ascii="Verdana" w:hAnsi="Verdana"/>
          <w:sz w:val="16"/>
          <w:szCs w:val="16"/>
        </w:rPr>
        <w:t>cua</w:t>
      </w:r>
      <w:r w:rsidR="00F123B1" w:rsidRPr="00910516">
        <w:rPr>
          <w:rFonts w:ascii="Verdana" w:hAnsi="Verdana"/>
          <w:sz w:val="16"/>
          <w:szCs w:val="16"/>
        </w:rPr>
        <w:t>l un activo o un pasivo puede cambiar de manos entre un probable comprador y un probable vendedor, sin ser una compra o venta bajo presión y ambos teniendo conocimiento razonable de todos los factores relevantes a la fecha de medición, independientemente de si ese precio es directamente observable o estimado usando otra técnica de valuación. Al estimar el valor razonable de un activo o un pasivo, la Sociedad toma en cuenta las características del activo o pasivo, si los participantes del mercado toman en cuenta esas características al valorar el activo o pasivo a la fecha de medición.  El valor razonable para efectos de medición y/o revelación en estos estados financieros se determina sobre esa base, excepto por las mediciones que tienen ciertas similitudes con el valor razonable pero que no son valor razonable, como el valor realizable en la NIC 2 o el valor en uso en la NIC 36.</w:t>
      </w:r>
    </w:p>
    <w:p w14:paraId="6DF3A9AD" w14:textId="77777777" w:rsidR="00910516" w:rsidRPr="00910516" w:rsidRDefault="00910516" w:rsidP="00910516">
      <w:pPr>
        <w:pStyle w:val="Textoindependiente2"/>
        <w:spacing w:before="0"/>
        <w:ind w:left="357"/>
        <w:rPr>
          <w:rFonts w:ascii="Verdana" w:hAnsi="Verdana"/>
          <w:sz w:val="16"/>
          <w:szCs w:val="16"/>
        </w:rPr>
      </w:pPr>
    </w:p>
    <w:p w14:paraId="37C13102" w14:textId="77777777" w:rsidR="00F123B1" w:rsidRPr="00910516" w:rsidRDefault="00F123B1" w:rsidP="00910516">
      <w:pPr>
        <w:pStyle w:val="Textoindependiente2"/>
        <w:spacing w:before="0"/>
        <w:ind w:left="357"/>
        <w:rPr>
          <w:rFonts w:ascii="Verdana" w:hAnsi="Verdana"/>
          <w:sz w:val="16"/>
          <w:szCs w:val="16"/>
        </w:rPr>
      </w:pPr>
      <w:r w:rsidRPr="00910516">
        <w:rPr>
          <w:rFonts w:ascii="Verdana" w:hAnsi="Verdana"/>
          <w:sz w:val="16"/>
          <w:szCs w:val="16"/>
        </w:rPr>
        <w:t>Adicionalmente, para fines de información financiera, las mediciones del valor razonable se clasifican en el Nivel 1, 2 o 3 en función del grado en que los datos de entrada a las mediciones del valor razonable sean observables y la importancia de tales datos para la medición del valor razonable en su totalidad, que se describen de la siguiente manera:</w:t>
      </w:r>
    </w:p>
    <w:p w14:paraId="0981E795" w14:textId="77777777" w:rsidR="00910516" w:rsidRPr="00046B5F" w:rsidRDefault="00910516" w:rsidP="00910516">
      <w:pPr>
        <w:pStyle w:val="Prrafodelista"/>
        <w:ind w:left="426"/>
        <w:jc w:val="both"/>
        <w:rPr>
          <w:rFonts w:ascii="Verdana" w:hAnsi="Verdana"/>
          <w:bCs/>
          <w:sz w:val="16"/>
          <w:szCs w:val="16"/>
        </w:rPr>
      </w:pPr>
    </w:p>
    <w:p w14:paraId="579DE80A" w14:textId="77777777" w:rsidR="00F123B1" w:rsidRPr="00F123B1" w:rsidRDefault="00F123B1" w:rsidP="00DE0133">
      <w:pPr>
        <w:autoSpaceDE w:val="0"/>
        <w:autoSpaceDN w:val="0"/>
        <w:ind w:left="709" w:hanging="142"/>
        <w:jc w:val="both"/>
        <w:rPr>
          <w:rFonts w:ascii="Verdana" w:hAnsi="Verdana"/>
          <w:sz w:val="16"/>
          <w:szCs w:val="16"/>
          <w:lang w:val="es-ES" w:eastAsia="es-ES"/>
        </w:rPr>
      </w:pPr>
      <w:r w:rsidRPr="00F123B1">
        <w:rPr>
          <w:rFonts w:ascii="Verdana" w:hAnsi="Verdana"/>
          <w:sz w:val="16"/>
          <w:szCs w:val="16"/>
          <w:lang w:val="es-ES" w:eastAsia="es-ES"/>
        </w:rPr>
        <w:t>• Los datos de entrada de nivel 1 son precios cotizados (no ajustados) en mercados activos para activos o pasivos idénticos que la entidad puede evaluar en la fecha de medición;</w:t>
      </w:r>
    </w:p>
    <w:p w14:paraId="5FDBA837" w14:textId="77777777" w:rsidR="00F123B1" w:rsidRPr="00F123B1" w:rsidRDefault="00F123B1" w:rsidP="00DE0133">
      <w:pPr>
        <w:autoSpaceDE w:val="0"/>
        <w:autoSpaceDN w:val="0"/>
        <w:ind w:left="709" w:hanging="142"/>
        <w:jc w:val="both"/>
        <w:rPr>
          <w:rFonts w:ascii="Verdana" w:hAnsi="Verdana"/>
          <w:sz w:val="16"/>
          <w:szCs w:val="16"/>
          <w:lang w:val="es-ES" w:eastAsia="es-ES"/>
        </w:rPr>
      </w:pPr>
      <w:r w:rsidRPr="00F123B1">
        <w:rPr>
          <w:rFonts w:ascii="Verdana" w:hAnsi="Verdana"/>
          <w:sz w:val="16"/>
          <w:szCs w:val="16"/>
          <w:lang w:val="es-ES" w:eastAsia="es-ES"/>
        </w:rPr>
        <w:t>• Los datos de entrada de Nivel 2 son entradas, distintas de los precios cotizados incluidos en el Nivel 1, que son observables para el activo o pasivo, ya sea directa o indirectamente; y</w:t>
      </w:r>
    </w:p>
    <w:p w14:paraId="08D124FE" w14:textId="77777777" w:rsidR="00F123B1" w:rsidRPr="00F123B1" w:rsidRDefault="00F123B1" w:rsidP="00DE0133">
      <w:pPr>
        <w:autoSpaceDE w:val="0"/>
        <w:autoSpaceDN w:val="0"/>
        <w:ind w:left="709" w:hanging="142"/>
        <w:jc w:val="both"/>
        <w:rPr>
          <w:rFonts w:ascii="Verdana" w:hAnsi="Verdana"/>
          <w:sz w:val="16"/>
          <w:szCs w:val="16"/>
          <w:lang w:val="es-ES" w:eastAsia="es-ES"/>
        </w:rPr>
      </w:pPr>
      <w:r w:rsidRPr="00F123B1">
        <w:rPr>
          <w:rFonts w:ascii="Verdana" w:hAnsi="Verdana"/>
          <w:sz w:val="16"/>
          <w:szCs w:val="16"/>
          <w:lang w:val="es-ES" w:eastAsia="es-ES"/>
        </w:rPr>
        <w:t>• Los datos de entrada de nivel 3 son entradas no observables para el activo o pasivo.</w:t>
      </w:r>
    </w:p>
    <w:p w14:paraId="5A84E409" w14:textId="77777777" w:rsidR="00F123B1" w:rsidRDefault="00F123B1" w:rsidP="00F123B1">
      <w:pPr>
        <w:ind w:left="284"/>
        <w:rPr>
          <w:rFonts w:ascii="Verdana" w:hAnsi="Verdana"/>
          <w:b/>
          <w:sz w:val="16"/>
          <w:szCs w:val="16"/>
        </w:rPr>
      </w:pPr>
    </w:p>
    <w:p w14:paraId="372D1D37" w14:textId="77777777" w:rsidR="00910516" w:rsidRDefault="00910516" w:rsidP="00F123B1">
      <w:pPr>
        <w:ind w:left="284"/>
        <w:rPr>
          <w:rFonts w:ascii="Verdana" w:hAnsi="Verdana"/>
          <w:b/>
          <w:sz w:val="16"/>
          <w:szCs w:val="16"/>
        </w:rPr>
      </w:pPr>
    </w:p>
    <w:p w14:paraId="58C688B1" w14:textId="77777777" w:rsidR="0085230E" w:rsidRDefault="009F08E6" w:rsidP="0085230E">
      <w:pPr>
        <w:numPr>
          <w:ilvl w:val="0"/>
          <w:numId w:val="1"/>
        </w:numPr>
        <w:ind w:left="284" w:hanging="284"/>
        <w:rPr>
          <w:rFonts w:ascii="Verdana" w:hAnsi="Verdana"/>
          <w:b/>
          <w:sz w:val="16"/>
          <w:szCs w:val="16"/>
        </w:rPr>
      </w:pPr>
      <w:r w:rsidRPr="00641225">
        <w:rPr>
          <w:rFonts w:ascii="Verdana" w:hAnsi="Verdana"/>
          <w:b/>
          <w:sz w:val="16"/>
          <w:szCs w:val="16"/>
        </w:rPr>
        <w:t>JUICIOS CONTABLES CRÍTICOS Y FUENTES CLAVE DE ESTIMACIÓN DE INCERTIDUMBRES</w:t>
      </w:r>
    </w:p>
    <w:p w14:paraId="5376D39A" w14:textId="77777777" w:rsidR="00F123B1" w:rsidRPr="00F123B1" w:rsidRDefault="00F123B1" w:rsidP="00F123B1">
      <w:pPr>
        <w:pStyle w:val="Textoindependiente2"/>
        <w:spacing w:before="0"/>
        <w:ind w:left="284"/>
        <w:rPr>
          <w:rFonts w:ascii="Verdana" w:hAnsi="Verdana"/>
          <w:sz w:val="16"/>
          <w:szCs w:val="16"/>
        </w:rPr>
      </w:pPr>
    </w:p>
    <w:p w14:paraId="10A0AAF7" w14:textId="77777777" w:rsidR="00046B5F" w:rsidRDefault="00FC1BFA" w:rsidP="00046B5F">
      <w:pPr>
        <w:pStyle w:val="Textoindependiente2"/>
        <w:spacing w:before="0"/>
        <w:ind w:left="426"/>
        <w:rPr>
          <w:rFonts w:ascii="Verdana" w:hAnsi="Verdana"/>
          <w:sz w:val="16"/>
          <w:szCs w:val="16"/>
        </w:rPr>
      </w:pPr>
      <w:r w:rsidRPr="00F123B1">
        <w:rPr>
          <w:rFonts w:ascii="Verdana" w:hAnsi="Verdana"/>
          <w:sz w:val="16"/>
          <w:szCs w:val="16"/>
        </w:rPr>
        <w:t>En la aplicación de las políticas contables, los directores deben hacer juicios, estimaciones e hipótesis sobre los importes en libros de los activos y pasivos que no están disponibles en otras fuentes. Las estimaciones e hipótesis asociadas se basan en la experiencia histórica y en otros factores que se consideran como relevantes. Los resultados reales pueden diferir de dichas estimaciones.</w:t>
      </w:r>
    </w:p>
    <w:p w14:paraId="7ECB8E68" w14:textId="77777777" w:rsidR="00046B5F" w:rsidRDefault="00046B5F" w:rsidP="00046B5F">
      <w:pPr>
        <w:pStyle w:val="Textoindependiente2"/>
        <w:spacing w:before="0"/>
        <w:ind w:left="426"/>
        <w:rPr>
          <w:rFonts w:ascii="Verdana" w:hAnsi="Verdana"/>
          <w:sz w:val="16"/>
          <w:szCs w:val="16"/>
        </w:rPr>
      </w:pPr>
    </w:p>
    <w:p w14:paraId="62233353" w14:textId="6D6AF3B7" w:rsidR="003B5031" w:rsidRPr="00F123B1" w:rsidRDefault="00FC1BFA" w:rsidP="00046B5F">
      <w:pPr>
        <w:pStyle w:val="Textoindependiente2"/>
        <w:spacing w:before="0"/>
        <w:ind w:left="426"/>
        <w:rPr>
          <w:rFonts w:ascii="Verdana" w:hAnsi="Verdana"/>
          <w:sz w:val="16"/>
          <w:szCs w:val="16"/>
        </w:rPr>
      </w:pPr>
      <w:r w:rsidRPr="00F123B1">
        <w:rPr>
          <w:rFonts w:ascii="Verdana" w:hAnsi="Verdana"/>
          <w:sz w:val="16"/>
          <w:szCs w:val="16"/>
        </w:rPr>
        <w:t>Las estimaciones y las hipótesis subyacentes se revisan sobre una base regular. Las revisiones a las estimaciones contables se reconocen en e</w:t>
      </w:r>
      <w:r w:rsidR="00985EB6">
        <w:rPr>
          <w:rFonts w:ascii="Verdana" w:hAnsi="Verdana"/>
          <w:sz w:val="16"/>
          <w:szCs w:val="16"/>
        </w:rPr>
        <w:t>l período de la revisión, si tal</w:t>
      </w:r>
      <w:r w:rsidRPr="00F123B1">
        <w:rPr>
          <w:rFonts w:ascii="Verdana" w:hAnsi="Verdana"/>
          <w:sz w:val="16"/>
          <w:szCs w:val="16"/>
        </w:rPr>
        <w:t xml:space="preserve"> revisión afecta solamente a ese período</w:t>
      </w:r>
      <w:r w:rsidR="00985EB6">
        <w:rPr>
          <w:rFonts w:ascii="Verdana" w:hAnsi="Verdana"/>
          <w:sz w:val="16"/>
          <w:szCs w:val="16"/>
        </w:rPr>
        <w:t>, y a períodos futuros si tal</w:t>
      </w:r>
      <w:r w:rsidRPr="00F123B1">
        <w:rPr>
          <w:rFonts w:ascii="Verdana" w:hAnsi="Verdana"/>
          <w:sz w:val="16"/>
          <w:szCs w:val="16"/>
        </w:rPr>
        <w:t xml:space="preserve"> revisión afecta tanto al período corriente como a períodos futuros.</w:t>
      </w:r>
    </w:p>
    <w:p w14:paraId="7B74E79E" w14:textId="77777777" w:rsidR="00862BEB" w:rsidRDefault="00862BEB" w:rsidP="00862BEB">
      <w:pPr>
        <w:rPr>
          <w:rFonts w:ascii="Verdana" w:hAnsi="Verdana"/>
          <w:b/>
          <w:sz w:val="16"/>
          <w:szCs w:val="16"/>
        </w:rPr>
      </w:pPr>
    </w:p>
    <w:p w14:paraId="4EE68AE3" w14:textId="77777777" w:rsidR="00862BEB" w:rsidRDefault="00862BEB" w:rsidP="00862BEB">
      <w:pPr>
        <w:rPr>
          <w:rFonts w:ascii="Verdana" w:hAnsi="Verdana"/>
          <w:b/>
          <w:sz w:val="16"/>
          <w:szCs w:val="16"/>
        </w:rPr>
      </w:pPr>
    </w:p>
    <w:p w14:paraId="7D6B1548" w14:textId="77777777" w:rsidR="00AA5C36" w:rsidRPr="00641225" w:rsidRDefault="0037525C" w:rsidP="00CF1D5B">
      <w:pPr>
        <w:numPr>
          <w:ilvl w:val="0"/>
          <w:numId w:val="1"/>
        </w:numPr>
        <w:ind w:left="284" w:hanging="284"/>
        <w:rPr>
          <w:rFonts w:ascii="Verdana" w:hAnsi="Verdana"/>
          <w:b/>
          <w:sz w:val="16"/>
          <w:szCs w:val="16"/>
        </w:rPr>
      </w:pPr>
      <w:r w:rsidRPr="00641225">
        <w:rPr>
          <w:rFonts w:ascii="Verdana" w:hAnsi="Verdana"/>
          <w:b/>
          <w:sz w:val="16"/>
          <w:szCs w:val="16"/>
        </w:rPr>
        <w:t>INGRESOS NETOS POR VENTAS</w:t>
      </w:r>
      <w:r w:rsidR="005038A3" w:rsidRPr="00641225">
        <w:rPr>
          <w:rFonts w:ascii="Verdana" w:hAnsi="Verdana"/>
          <w:b/>
          <w:sz w:val="16"/>
          <w:szCs w:val="16"/>
        </w:rPr>
        <w:t xml:space="preserve"> Y SERVICIOS</w:t>
      </w:r>
    </w:p>
    <w:p w14:paraId="101C5DCD" w14:textId="77777777" w:rsidR="0022755F" w:rsidRPr="00641225" w:rsidRDefault="0022755F" w:rsidP="002401E7">
      <w:pPr>
        <w:pStyle w:val="Textoindependiente2"/>
        <w:spacing w:before="0"/>
        <w:ind w:left="284"/>
        <w:rPr>
          <w:rFonts w:ascii="Verdana" w:hAnsi="Verdana"/>
          <w:sz w:val="16"/>
          <w:szCs w:val="16"/>
        </w:rPr>
      </w:pPr>
    </w:p>
    <w:p w14:paraId="2B4731A7" w14:textId="77777777" w:rsidR="002401E7" w:rsidRPr="00641225" w:rsidRDefault="0056690F" w:rsidP="002401E7">
      <w:pPr>
        <w:pStyle w:val="Textoindependiente2"/>
        <w:spacing w:before="0"/>
        <w:ind w:left="284"/>
        <w:rPr>
          <w:rFonts w:ascii="Verdana" w:hAnsi="Verdana"/>
          <w:sz w:val="16"/>
          <w:szCs w:val="16"/>
        </w:rPr>
      </w:pPr>
      <w:r w:rsidRPr="00641225">
        <w:rPr>
          <w:rFonts w:ascii="Verdana" w:hAnsi="Verdana"/>
          <w:sz w:val="16"/>
          <w:szCs w:val="16"/>
        </w:rPr>
        <w:t xml:space="preserve">A </w:t>
      </w:r>
      <w:r w:rsidR="00C22974" w:rsidRPr="00641225">
        <w:rPr>
          <w:rFonts w:ascii="Verdana" w:hAnsi="Verdana"/>
          <w:sz w:val="16"/>
          <w:szCs w:val="16"/>
        </w:rPr>
        <w:t>continuación,</w:t>
      </w:r>
      <w:r w:rsidRPr="00641225">
        <w:rPr>
          <w:rFonts w:ascii="Verdana" w:hAnsi="Verdana"/>
          <w:sz w:val="16"/>
          <w:szCs w:val="16"/>
        </w:rPr>
        <w:t xml:space="preserve"> se presenta</w:t>
      </w:r>
      <w:r w:rsidR="00903E13" w:rsidRPr="00641225">
        <w:rPr>
          <w:rFonts w:ascii="Verdana" w:hAnsi="Verdana"/>
          <w:sz w:val="16"/>
          <w:szCs w:val="16"/>
        </w:rPr>
        <w:t>n</w:t>
      </w:r>
      <w:r w:rsidRPr="00641225">
        <w:rPr>
          <w:rFonts w:ascii="Verdana" w:hAnsi="Verdana"/>
          <w:sz w:val="16"/>
          <w:szCs w:val="16"/>
        </w:rPr>
        <w:t xml:space="preserve"> los ingresos de activi</w:t>
      </w:r>
      <w:r w:rsidR="00261081" w:rsidRPr="00641225">
        <w:rPr>
          <w:rFonts w:ascii="Verdana" w:hAnsi="Verdana"/>
          <w:sz w:val="16"/>
          <w:szCs w:val="16"/>
        </w:rPr>
        <w:t>dades ordinarias de</w:t>
      </w:r>
      <w:r w:rsidR="007B53C2" w:rsidRPr="00641225">
        <w:rPr>
          <w:rFonts w:ascii="Verdana" w:hAnsi="Verdana"/>
          <w:sz w:val="16"/>
          <w:szCs w:val="16"/>
        </w:rPr>
        <w:t xml:space="preserve"> </w:t>
      </w:r>
      <w:r w:rsidR="00261081" w:rsidRPr="00641225">
        <w:rPr>
          <w:rFonts w:ascii="Verdana" w:hAnsi="Verdana"/>
          <w:sz w:val="16"/>
          <w:szCs w:val="16"/>
        </w:rPr>
        <w:t>l</w:t>
      </w:r>
      <w:r w:rsidR="007B53C2" w:rsidRPr="00641225">
        <w:rPr>
          <w:rFonts w:ascii="Verdana" w:hAnsi="Verdana"/>
          <w:sz w:val="16"/>
          <w:szCs w:val="16"/>
        </w:rPr>
        <w:t>a</w:t>
      </w:r>
      <w:r w:rsidR="00261081" w:rsidRPr="00641225">
        <w:rPr>
          <w:rFonts w:ascii="Verdana" w:hAnsi="Verdana"/>
          <w:sz w:val="16"/>
          <w:szCs w:val="16"/>
        </w:rPr>
        <w:t xml:space="preserve"> </w:t>
      </w:r>
      <w:r w:rsidR="007B53C2" w:rsidRPr="00641225">
        <w:rPr>
          <w:rFonts w:ascii="Verdana" w:hAnsi="Verdana"/>
          <w:sz w:val="16"/>
          <w:szCs w:val="16"/>
        </w:rPr>
        <w:t xml:space="preserve">Sociedad </w:t>
      </w:r>
      <w:r w:rsidR="00261081" w:rsidRPr="00641225">
        <w:rPr>
          <w:rFonts w:ascii="Verdana" w:hAnsi="Verdana"/>
          <w:sz w:val="16"/>
          <w:szCs w:val="16"/>
        </w:rPr>
        <w:t>para</w:t>
      </w:r>
      <w:r w:rsidRPr="00641225">
        <w:rPr>
          <w:rFonts w:ascii="Verdana" w:hAnsi="Verdana"/>
          <w:sz w:val="16"/>
          <w:szCs w:val="16"/>
        </w:rPr>
        <w:t xml:space="preserve"> operaciones que continúan:</w:t>
      </w:r>
    </w:p>
    <w:p w14:paraId="6548A5A3" w14:textId="77777777" w:rsidR="002401E7" w:rsidRPr="00641225" w:rsidRDefault="002401E7" w:rsidP="002401E7">
      <w:pPr>
        <w:pStyle w:val="Textoindependiente2"/>
        <w:tabs>
          <w:tab w:val="clear" w:pos="851"/>
          <w:tab w:val="clear" w:pos="1418"/>
          <w:tab w:val="clear" w:pos="1843"/>
          <w:tab w:val="left" w:pos="8355"/>
        </w:tabs>
        <w:spacing w:before="0"/>
        <w:ind w:left="284"/>
        <w:rPr>
          <w:rFonts w:ascii="Verdana" w:hAnsi="Verdana"/>
          <w:sz w:val="16"/>
          <w:szCs w:val="16"/>
        </w:rPr>
      </w:pPr>
      <w:r w:rsidRPr="00641225">
        <w:rPr>
          <w:rFonts w:ascii="Verdana" w:hAnsi="Verdana"/>
          <w:sz w:val="16"/>
          <w:szCs w:val="16"/>
        </w:rPr>
        <w:tab/>
      </w:r>
    </w:p>
    <w:tbl>
      <w:tblPr>
        <w:tblW w:w="10065" w:type="dxa"/>
        <w:tblLayout w:type="fixed"/>
        <w:tblLook w:val="04A0" w:firstRow="1" w:lastRow="0" w:firstColumn="1" w:lastColumn="0" w:noHBand="0" w:noVBand="1"/>
      </w:tblPr>
      <w:tblGrid>
        <w:gridCol w:w="4537"/>
        <w:gridCol w:w="1417"/>
        <w:gridCol w:w="1276"/>
        <w:gridCol w:w="283"/>
        <w:gridCol w:w="1276"/>
        <w:gridCol w:w="1276"/>
      </w:tblGrid>
      <w:tr w:rsidR="00C93B54" w:rsidRPr="00641225" w14:paraId="3F7A9D2E" w14:textId="77777777" w:rsidTr="00F37F72">
        <w:trPr>
          <w:trHeight w:val="102"/>
        </w:trPr>
        <w:tc>
          <w:tcPr>
            <w:tcW w:w="4537" w:type="dxa"/>
            <w:shd w:val="clear" w:color="auto" w:fill="auto"/>
          </w:tcPr>
          <w:p w14:paraId="2F07537B" w14:textId="77777777" w:rsidR="00C93B54" w:rsidRPr="00F37F72" w:rsidRDefault="00C93B54" w:rsidP="00F37F72">
            <w:pPr>
              <w:tabs>
                <w:tab w:val="left" w:pos="851"/>
                <w:tab w:val="left" w:pos="1276"/>
                <w:tab w:val="left" w:pos="1843"/>
                <w:tab w:val="left" w:pos="2694"/>
              </w:tabs>
              <w:ind w:left="595"/>
              <w:rPr>
                <w:rFonts w:ascii="Verdana" w:hAnsi="Verdana"/>
                <w:sz w:val="16"/>
                <w:szCs w:val="16"/>
              </w:rPr>
            </w:pPr>
          </w:p>
        </w:tc>
        <w:tc>
          <w:tcPr>
            <w:tcW w:w="2693" w:type="dxa"/>
            <w:gridSpan w:val="2"/>
            <w:shd w:val="clear" w:color="auto" w:fill="auto"/>
          </w:tcPr>
          <w:p w14:paraId="471A536D" w14:textId="77777777" w:rsidR="00C93B54" w:rsidRPr="00F37F72" w:rsidRDefault="00C93B54" w:rsidP="00F37F72">
            <w:pPr>
              <w:jc w:val="center"/>
              <w:rPr>
                <w:rFonts w:ascii="Verdana" w:hAnsi="Verdana"/>
                <w:b/>
                <w:sz w:val="16"/>
                <w:szCs w:val="16"/>
                <w:lang w:val="pt-BR"/>
              </w:rPr>
            </w:pPr>
            <w:r w:rsidRPr="00F37F72">
              <w:rPr>
                <w:rFonts w:ascii="Verdana" w:hAnsi="Verdana"/>
                <w:b/>
                <w:sz w:val="16"/>
                <w:szCs w:val="16"/>
                <w:lang w:val="pt-BR"/>
              </w:rPr>
              <w:t>Seis meses</w:t>
            </w:r>
          </w:p>
        </w:tc>
        <w:tc>
          <w:tcPr>
            <w:tcW w:w="283" w:type="dxa"/>
            <w:shd w:val="clear" w:color="auto" w:fill="auto"/>
          </w:tcPr>
          <w:p w14:paraId="57FF49D9" w14:textId="77777777" w:rsidR="00C93B54" w:rsidRPr="00F37F72" w:rsidRDefault="00C93B54" w:rsidP="00F37F72">
            <w:pPr>
              <w:jc w:val="center"/>
              <w:rPr>
                <w:rFonts w:ascii="Verdana" w:hAnsi="Verdana"/>
                <w:b/>
                <w:sz w:val="16"/>
                <w:szCs w:val="16"/>
                <w:lang w:val="pt-BR"/>
              </w:rPr>
            </w:pPr>
          </w:p>
        </w:tc>
        <w:tc>
          <w:tcPr>
            <w:tcW w:w="2552" w:type="dxa"/>
            <w:gridSpan w:val="2"/>
            <w:shd w:val="clear" w:color="auto" w:fill="auto"/>
          </w:tcPr>
          <w:p w14:paraId="77C0EE15" w14:textId="77777777" w:rsidR="00C93B54" w:rsidRPr="00F37F72" w:rsidRDefault="00C93B54" w:rsidP="00F37F72">
            <w:pPr>
              <w:jc w:val="center"/>
              <w:rPr>
                <w:rFonts w:ascii="Verdana" w:hAnsi="Verdana"/>
                <w:b/>
                <w:sz w:val="16"/>
                <w:szCs w:val="16"/>
                <w:lang w:val="pt-BR"/>
              </w:rPr>
            </w:pPr>
            <w:r w:rsidRPr="00F37F72">
              <w:rPr>
                <w:rFonts w:ascii="Verdana" w:hAnsi="Verdana"/>
                <w:b/>
                <w:sz w:val="16"/>
                <w:szCs w:val="16"/>
                <w:lang w:val="pt-BR"/>
              </w:rPr>
              <w:t>Tres meses</w:t>
            </w:r>
          </w:p>
        </w:tc>
      </w:tr>
      <w:tr w:rsidR="00F37F72" w:rsidRPr="00641225" w14:paraId="0B516D6F" w14:textId="77777777" w:rsidTr="00F37F72">
        <w:trPr>
          <w:trHeight w:val="102"/>
        </w:trPr>
        <w:tc>
          <w:tcPr>
            <w:tcW w:w="4537" w:type="dxa"/>
            <w:shd w:val="clear" w:color="auto" w:fill="auto"/>
          </w:tcPr>
          <w:p w14:paraId="5DECC9CC" w14:textId="77777777" w:rsidR="00A67D0D" w:rsidRPr="00F37F72" w:rsidRDefault="00A67D0D" w:rsidP="00F37F72">
            <w:pPr>
              <w:tabs>
                <w:tab w:val="left" w:pos="851"/>
                <w:tab w:val="left" w:pos="1276"/>
                <w:tab w:val="left" w:pos="1843"/>
                <w:tab w:val="left" w:pos="2694"/>
              </w:tabs>
              <w:ind w:left="595"/>
              <w:rPr>
                <w:rFonts w:ascii="Verdana" w:hAnsi="Verdana"/>
                <w:sz w:val="16"/>
                <w:szCs w:val="16"/>
              </w:rPr>
            </w:pPr>
          </w:p>
        </w:tc>
        <w:tc>
          <w:tcPr>
            <w:tcW w:w="1417" w:type="dxa"/>
            <w:shd w:val="clear" w:color="auto" w:fill="auto"/>
          </w:tcPr>
          <w:p w14:paraId="60067A03" w14:textId="77777777" w:rsidR="00A67D0D" w:rsidRPr="00F37F72" w:rsidRDefault="00C93B54" w:rsidP="00F37F72">
            <w:pPr>
              <w:widowControl/>
              <w:ind w:right="34"/>
              <w:jc w:val="center"/>
              <w:rPr>
                <w:rFonts w:ascii="Verdana" w:hAnsi="Verdana"/>
                <w:b/>
                <w:sz w:val="16"/>
                <w:szCs w:val="16"/>
                <w:lang w:val="pt-BR"/>
              </w:rPr>
            </w:pPr>
            <w:r w:rsidRPr="00F37F72">
              <w:rPr>
                <w:rFonts w:ascii="Verdana" w:hAnsi="Verdana"/>
                <w:b/>
                <w:sz w:val="16"/>
                <w:szCs w:val="16"/>
                <w:lang w:val="pt-BR"/>
              </w:rPr>
              <w:t>31.12</w:t>
            </w:r>
            <w:r w:rsidR="00A67D0D" w:rsidRPr="00F37F72">
              <w:rPr>
                <w:rFonts w:ascii="Verdana" w:hAnsi="Verdana"/>
                <w:b/>
                <w:sz w:val="16"/>
                <w:szCs w:val="16"/>
                <w:lang w:val="pt-BR"/>
              </w:rPr>
              <w:t>.19</w:t>
            </w:r>
          </w:p>
        </w:tc>
        <w:tc>
          <w:tcPr>
            <w:tcW w:w="1276" w:type="dxa"/>
            <w:shd w:val="clear" w:color="auto" w:fill="auto"/>
          </w:tcPr>
          <w:p w14:paraId="7383BC4C" w14:textId="77777777" w:rsidR="00A67D0D" w:rsidRPr="00F37F72" w:rsidRDefault="00C93B54" w:rsidP="00F37F72">
            <w:pPr>
              <w:jc w:val="center"/>
              <w:rPr>
                <w:rFonts w:ascii="Verdana" w:hAnsi="Verdana"/>
                <w:b/>
                <w:sz w:val="16"/>
                <w:szCs w:val="16"/>
                <w:lang w:val="pt-BR"/>
              </w:rPr>
            </w:pPr>
            <w:r w:rsidRPr="00F37F72">
              <w:rPr>
                <w:rFonts w:ascii="Verdana" w:hAnsi="Verdana"/>
                <w:b/>
                <w:sz w:val="16"/>
                <w:szCs w:val="16"/>
                <w:lang w:val="pt-BR"/>
              </w:rPr>
              <w:t>31.12.18</w:t>
            </w:r>
          </w:p>
        </w:tc>
        <w:tc>
          <w:tcPr>
            <w:tcW w:w="283" w:type="dxa"/>
            <w:shd w:val="clear" w:color="auto" w:fill="auto"/>
          </w:tcPr>
          <w:p w14:paraId="1FDBAF70" w14:textId="77777777" w:rsidR="00A67D0D" w:rsidRPr="00F37F72" w:rsidRDefault="00A67D0D" w:rsidP="00F37F72">
            <w:pPr>
              <w:jc w:val="center"/>
              <w:rPr>
                <w:rFonts w:ascii="Verdana" w:hAnsi="Verdana"/>
                <w:b/>
                <w:sz w:val="16"/>
                <w:szCs w:val="16"/>
                <w:lang w:val="pt-BR"/>
              </w:rPr>
            </w:pPr>
          </w:p>
        </w:tc>
        <w:tc>
          <w:tcPr>
            <w:tcW w:w="1276" w:type="dxa"/>
            <w:shd w:val="clear" w:color="auto" w:fill="auto"/>
          </w:tcPr>
          <w:p w14:paraId="49E63108" w14:textId="77777777" w:rsidR="00A67D0D" w:rsidRPr="00F37F72" w:rsidRDefault="00C93B54" w:rsidP="00F37F72">
            <w:pPr>
              <w:jc w:val="center"/>
              <w:rPr>
                <w:rFonts w:ascii="Verdana" w:hAnsi="Verdana"/>
                <w:b/>
                <w:sz w:val="16"/>
                <w:szCs w:val="16"/>
                <w:lang w:val="pt-BR"/>
              </w:rPr>
            </w:pPr>
            <w:r w:rsidRPr="00F37F72">
              <w:rPr>
                <w:rFonts w:ascii="Verdana" w:hAnsi="Verdana"/>
                <w:b/>
                <w:sz w:val="16"/>
                <w:szCs w:val="16"/>
                <w:lang w:val="pt-BR"/>
              </w:rPr>
              <w:t>31.12.19</w:t>
            </w:r>
          </w:p>
        </w:tc>
        <w:tc>
          <w:tcPr>
            <w:tcW w:w="1276" w:type="dxa"/>
            <w:shd w:val="clear" w:color="auto" w:fill="auto"/>
          </w:tcPr>
          <w:p w14:paraId="1EF3D57A" w14:textId="77777777" w:rsidR="00A67D0D" w:rsidRPr="00F37F72" w:rsidRDefault="00C93B54" w:rsidP="00F37F72">
            <w:pPr>
              <w:jc w:val="center"/>
              <w:rPr>
                <w:rFonts w:ascii="Verdana" w:hAnsi="Verdana"/>
                <w:b/>
                <w:sz w:val="16"/>
                <w:szCs w:val="16"/>
                <w:lang w:val="pt-BR"/>
              </w:rPr>
            </w:pPr>
            <w:r w:rsidRPr="00F37F72">
              <w:rPr>
                <w:rFonts w:ascii="Verdana" w:hAnsi="Verdana"/>
                <w:b/>
                <w:sz w:val="16"/>
                <w:szCs w:val="16"/>
                <w:lang w:val="pt-BR"/>
              </w:rPr>
              <w:t>31.12.18</w:t>
            </w:r>
          </w:p>
        </w:tc>
      </w:tr>
      <w:tr w:rsidR="00F37F72" w:rsidRPr="00641225" w14:paraId="0CD7B313" w14:textId="77777777" w:rsidTr="00F37F72">
        <w:trPr>
          <w:trHeight w:val="80"/>
        </w:trPr>
        <w:tc>
          <w:tcPr>
            <w:tcW w:w="4537" w:type="dxa"/>
            <w:shd w:val="clear" w:color="auto" w:fill="auto"/>
          </w:tcPr>
          <w:p w14:paraId="4DDFF312" w14:textId="77777777" w:rsidR="00A67D0D" w:rsidRPr="00F37F72" w:rsidRDefault="00A67D0D" w:rsidP="00F37F72">
            <w:pPr>
              <w:tabs>
                <w:tab w:val="left" w:pos="851"/>
                <w:tab w:val="left" w:pos="1276"/>
                <w:tab w:val="left" w:pos="1843"/>
                <w:tab w:val="left" w:pos="2694"/>
              </w:tabs>
              <w:rPr>
                <w:rFonts w:ascii="Verdana" w:hAnsi="Verdana"/>
                <w:sz w:val="16"/>
                <w:szCs w:val="16"/>
              </w:rPr>
            </w:pPr>
          </w:p>
        </w:tc>
        <w:tc>
          <w:tcPr>
            <w:tcW w:w="1417" w:type="dxa"/>
            <w:shd w:val="clear" w:color="auto" w:fill="auto"/>
          </w:tcPr>
          <w:p w14:paraId="237CD8C6" w14:textId="77777777" w:rsidR="00A67D0D" w:rsidRPr="00F37F72" w:rsidRDefault="00A67D0D" w:rsidP="00F37F72">
            <w:pPr>
              <w:jc w:val="right"/>
              <w:rPr>
                <w:rFonts w:ascii="Verdana" w:hAnsi="Verdana"/>
                <w:sz w:val="16"/>
                <w:szCs w:val="16"/>
              </w:rPr>
            </w:pPr>
          </w:p>
        </w:tc>
        <w:tc>
          <w:tcPr>
            <w:tcW w:w="1276" w:type="dxa"/>
            <w:shd w:val="clear" w:color="auto" w:fill="auto"/>
          </w:tcPr>
          <w:p w14:paraId="0794F89A" w14:textId="77777777" w:rsidR="00A67D0D" w:rsidRPr="00F37F72" w:rsidRDefault="00A67D0D" w:rsidP="00F37F72">
            <w:pPr>
              <w:jc w:val="right"/>
              <w:rPr>
                <w:rFonts w:ascii="Verdana" w:hAnsi="Verdana"/>
                <w:sz w:val="16"/>
                <w:szCs w:val="16"/>
              </w:rPr>
            </w:pPr>
          </w:p>
        </w:tc>
        <w:tc>
          <w:tcPr>
            <w:tcW w:w="283" w:type="dxa"/>
            <w:shd w:val="clear" w:color="auto" w:fill="auto"/>
          </w:tcPr>
          <w:p w14:paraId="7911E929" w14:textId="77777777" w:rsidR="00A67D0D" w:rsidRPr="00F37F72" w:rsidRDefault="00A67D0D" w:rsidP="00F37F72">
            <w:pPr>
              <w:jc w:val="right"/>
              <w:rPr>
                <w:rFonts w:ascii="Verdana" w:hAnsi="Verdana"/>
                <w:sz w:val="16"/>
                <w:szCs w:val="16"/>
              </w:rPr>
            </w:pPr>
          </w:p>
        </w:tc>
        <w:tc>
          <w:tcPr>
            <w:tcW w:w="1276" w:type="dxa"/>
            <w:shd w:val="clear" w:color="auto" w:fill="auto"/>
          </w:tcPr>
          <w:p w14:paraId="3F2AB318" w14:textId="77777777" w:rsidR="00A67D0D" w:rsidRPr="00F37F72" w:rsidRDefault="00A67D0D" w:rsidP="00F37F72">
            <w:pPr>
              <w:jc w:val="right"/>
              <w:rPr>
                <w:rFonts w:ascii="Verdana" w:hAnsi="Verdana"/>
                <w:sz w:val="16"/>
                <w:szCs w:val="16"/>
              </w:rPr>
            </w:pPr>
          </w:p>
        </w:tc>
        <w:tc>
          <w:tcPr>
            <w:tcW w:w="1276" w:type="dxa"/>
            <w:shd w:val="clear" w:color="auto" w:fill="auto"/>
          </w:tcPr>
          <w:p w14:paraId="64257A74" w14:textId="77777777" w:rsidR="00A67D0D" w:rsidRPr="00F37F72" w:rsidRDefault="00A67D0D" w:rsidP="00F37F72">
            <w:pPr>
              <w:jc w:val="right"/>
              <w:rPr>
                <w:rFonts w:ascii="Verdana" w:hAnsi="Verdana"/>
                <w:sz w:val="16"/>
                <w:szCs w:val="16"/>
              </w:rPr>
            </w:pPr>
          </w:p>
        </w:tc>
      </w:tr>
      <w:tr w:rsidR="00F37F72" w:rsidRPr="00641225" w14:paraId="404184CE" w14:textId="77777777" w:rsidTr="00F37F72">
        <w:trPr>
          <w:trHeight w:val="246"/>
        </w:trPr>
        <w:tc>
          <w:tcPr>
            <w:tcW w:w="4537" w:type="dxa"/>
            <w:shd w:val="clear" w:color="auto" w:fill="auto"/>
          </w:tcPr>
          <w:p w14:paraId="49FD87D7" w14:textId="77777777" w:rsidR="00A67D0D" w:rsidRPr="00F37F72" w:rsidRDefault="00A67D0D" w:rsidP="00F37F72">
            <w:pPr>
              <w:tabs>
                <w:tab w:val="left" w:pos="851"/>
                <w:tab w:val="left" w:pos="1276"/>
                <w:tab w:val="left" w:pos="1843"/>
                <w:tab w:val="left" w:pos="2694"/>
              </w:tabs>
              <w:ind w:left="460" w:hanging="142"/>
              <w:rPr>
                <w:rFonts w:ascii="Verdana" w:hAnsi="Verdana"/>
                <w:b/>
                <w:sz w:val="16"/>
                <w:szCs w:val="16"/>
              </w:rPr>
            </w:pPr>
            <w:r w:rsidRPr="00F37F72">
              <w:rPr>
                <w:rFonts w:ascii="Verdana" w:hAnsi="Verdana"/>
                <w:b/>
                <w:sz w:val="16"/>
                <w:szCs w:val="16"/>
              </w:rPr>
              <w:t>Ingresos por ventas de bienes y servicios:</w:t>
            </w:r>
          </w:p>
        </w:tc>
        <w:tc>
          <w:tcPr>
            <w:tcW w:w="1417" w:type="dxa"/>
            <w:shd w:val="clear" w:color="auto" w:fill="auto"/>
          </w:tcPr>
          <w:p w14:paraId="1E5115D4" w14:textId="77777777" w:rsidR="00A67D0D" w:rsidRPr="00F37F72" w:rsidRDefault="00A67D0D" w:rsidP="00F37F72">
            <w:pPr>
              <w:jc w:val="right"/>
              <w:rPr>
                <w:rFonts w:ascii="Verdana" w:hAnsi="Verdana"/>
                <w:b/>
                <w:sz w:val="16"/>
                <w:szCs w:val="16"/>
              </w:rPr>
            </w:pPr>
          </w:p>
        </w:tc>
        <w:tc>
          <w:tcPr>
            <w:tcW w:w="1276" w:type="dxa"/>
            <w:shd w:val="clear" w:color="auto" w:fill="auto"/>
          </w:tcPr>
          <w:p w14:paraId="27BF2DE0" w14:textId="77777777" w:rsidR="00A67D0D" w:rsidRPr="00F37F72" w:rsidRDefault="00A67D0D" w:rsidP="00F37F72">
            <w:pPr>
              <w:jc w:val="right"/>
              <w:rPr>
                <w:rFonts w:ascii="Verdana" w:hAnsi="Verdana"/>
                <w:b/>
                <w:sz w:val="16"/>
                <w:szCs w:val="16"/>
              </w:rPr>
            </w:pPr>
          </w:p>
        </w:tc>
        <w:tc>
          <w:tcPr>
            <w:tcW w:w="283" w:type="dxa"/>
            <w:shd w:val="clear" w:color="auto" w:fill="auto"/>
          </w:tcPr>
          <w:p w14:paraId="6C4FA544" w14:textId="77777777" w:rsidR="00A67D0D" w:rsidRPr="00F37F72" w:rsidRDefault="00A67D0D" w:rsidP="00F37F72">
            <w:pPr>
              <w:jc w:val="right"/>
              <w:rPr>
                <w:rFonts w:ascii="Verdana" w:hAnsi="Verdana"/>
                <w:b/>
                <w:sz w:val="16"/>
                <w:szCs w:val="16"/>
              </w:rPr>
            </w:pPr>
          </w:p>
        </w:tc>
        <w:tc>
          <w:tcPr>
            <w:tcW w:w="1276" w:type="dxa"/>
            <w:shd w:val="clear" w:color="auto" w:fill="auto"/>
          </w:tcPr>
          <w:p w14:paraId="46841910" w14:textId="77777777" w:rsidR="00A67D0D" w:rsidRPr="00F37F72" w:rsidRDefault="00A67D0D" w:rsidP="00F37F72">
            <w:pPr>
              <w:jc w:val="right"/>
              <w:rPr>
                <w:rFonts w:ascii="Verdana" w:hAnsi="Verdana"/>
                <w:b/>
                <w:sz w:val="16"/>
                <w:szCs w:val="16"/>
              </w:rPr>
            </w:pPr>
          </w:p>
        </w:tc>
        <w:tc>
          <w:tcPr>
            <w:tcW w:w="1276" w:type="dxa"/>
            <w:shd w:val="clear" w:color="auto" w:fill="auto"/>
          </w:tcPr>
          <w:p w14:paraId="54C2624A" w14:textId="77777777" w:rsidR="00A67D0D" w:rsidRPr="00F37F72" w:rsidRDefault="00A67D0D" w:rsidP="00F37F72">
            <w:pPr>
              <w:jc w:val="right"/>
              <w:rPr>
                <w:rFonts w:ascii="Verdana" w:hAnsi="Verdana"/>
                <w:b/>
                <w:sz w:val="16"/>
                <w:szCs w:val="16"/>
              </w:rPr>
            </w:pPr>
          </w:p>
        </w:tc>
      </w:tr>
      <w:tr w:rsidR="00F37F72" w:rsidRPr="00641225" w14:paraId="2CCC2887" w14:textId="77777777" w:rsidTr="00F37F72">
        <w:trPr>
          <w:trHeight w:val="211"/>
        </w:trPr>
        <w:tc>
          <w:tcPr>
            <w:tcW w:w="4537" w:type="dxa"/>
            <w:shd w:val="clear" w:color="auto" w:fill="auto"/>
          </w:tcPr>
          <w:p w14:paraId="2C909719" w14:textId="77777777" w:rsidR="00A67D0D" w:rsidRPr="00F37F72" w:rsidRDefault="00A67D0D" w:rsidP="00F37F72">
            <w:pPr>
              <w:tabs>
                <w:tab w:val="left" w:pos="851"/>
                <w:tab w:val="left" w:pos="1276"/>
                <w:tab w:val="left" w:pos="1843"/>
                <w:tab w:val="left" w:pos="2694"/>
              </w:tabs>
              <w:ind w:left="460" w:right="884" w:hanging="142"/>
              <w:rPr>
                <w:rFonts w:ascii="Verdana" w:hAnsi="Verdana"/>
                <w:sz w:val="16"/>
                <w:szCs w:val="16"/>
              </w:rPr>
            </w:pPr>
            <w:r w:rsidRPr="00F37F72">
              <w:rPr>
                <w:rFonts w:ascii="Verdana" w:hAnsi="Verdana"/>
                <w:sz w:val="16"/>
                <w:szCs w:val="16"/>
              </w:rPr>
              <w:t>Agroquímicos</w:t>
            </w:r>
          </w:p>
        </w:tc>
        <w:tc>
          <w:tcPr>
            <w:tcW w:w="1417" w:type="dxa"/>
            <w:shd w:val="clear" w:color="auto" w:fill="auto"/>
          </w:tcPr>
          <w:p w14:paraId="42015FC4" w14:textId="77777777" w:rsidR="005700B7" w:rsidRPr="00F37F72" w:rsidRDefault="005E174D" w:rsidP="00F37F72">
            <w:pPr>
              <w:jc w:val="right"/>
              <w:rPr>
                <w:rFonts w:ascii="Verdana" w:hAnsi="Verdana"/>
                <w:sz w:val="16"/>
                <w:szCs w:val="16"/>
              </w:rPr>
            </w:pPr>
            <w:r w:rsidRPr="00F37F72">
              <w:rPr>
                <w:rFonts w:ascii="Verdana" w:hAnsi="Verdana"/>
                <w:sz w:val="16"/>
                <w:szCs w:val="16"/>
              </w:rPr>
              <w:t>3.924.571</w:t>
            </w:r>
          </w:p>
        </w:tc>
        <w:tc>
          <w:tcPr>
            <w:tcW w:w="1276" w:type="dxa"/>
            <w:shd w:val="clear" w:color="auto" w:fill="auto"/>
          </w:tcPr>
          <w:p w14:paraId="49C3B932" w14:textId="77777777" w:rsidR="00A67D0D" w:rsidRPr="00F37F72" w:rsidRDefault="005E174D" w:rsidP="00F37F72">
            <w:pPr>
              <w:jc w:val="right"/>
              <w:rPr>
                <w:rFonts w:ascii="Verdana" w:hAnsi="Verdana"/>
                <w:sz w:val="16"/>
                <w:szCs w:val="16"/>
              </w:rPr>
            </w:pPr>
            <w:r w:rsidRPr="00F37F72">
              <w:rPr>
                <w:rFonts w:ascii="Verdana" w:hAnsi="Verdana"/>
                <w:sz w:val="16"/>
                <w:szCs w:val="16"/>
              </w:rPr>
              <w:t>3.603.033</w:t>
            </w:r>
          </w:p>
        </w:tc>
        <w:tc>
          <w:tcPr>
            <w:tcW w:w="283" w:type="dxa"/>
            <w:shd w:val="clear" w:color="auto" w:fill="auto"/>
          </w:tcPr>
          <w:p w14:paraId="74A48894" w14:textId="77777777" w:rsidR="00A67D0D" w:rsidRPr="00F37F72" w:rsidRDefault="00A67D0D" w:rsidP="00F37F72">
            <w:pPr>
              <w:jc w:val="right"/>
              <w:rPr>
                <w:rFonts w:ascii="Verdana" w:hAnsi="Verdana"/>
                <w:sz w:val="16"/>
                <w:szCs w:val="16"/>
              </w:rPr>
            </w:pPr>
          </w:p>
        </w:tc>
        <w:tc>
          <w:tcPr>
            <w:tcW w:w="1276" w:type="dxa"/>
            <w:shd w:val="clear" w:color="auto" w:fill="auto"/>
          </w:tcPr>
          <w:p w14:paraId="671898AA" w14:textId="77777777" w:rsidR="00A67D0D" w:rsidRPr="00F37F72" w:rsidRDefault="005700B7" w:rsidP="00F37F72">
            <w:pPr>
              <w:jc w:val="right"/>
              <w:rPr>
                <w:rFonts w:ascii="Verdana" w:hAnsi="Verdana"/>
                <w:sz w:val="16"/>
                <w:szCs w:val="16"/>
              </w:rPr>
            </w:pPr>
            <w:r w:rsidRPr="00F37F72">
              <w:rPr>
                <w:rFonts w:ascii="Verdana" w:hAnsi="Verdana"/>
                <w:sz w:val="16"/>
                <w:szCs w:val="16"/>
              </w:rPr>
              <w:t>2.930.551</w:t>
            </w:r>
          </w:p>
        </w:tc>
        <w:tc>
          <w:tcPr>
            <w:tcW w:w="1276" w:type="dxa"/>
            <w:shd w:val="clear" w:color="auto" w:fill="auto"/>
          </w:tcPr>
          <w:p w14:paraId="35A59830" w14:textId="77777777" w:rsidR="00A67D0D" w:rsidRPr="00F37F72" w:rsidRDefault="005700B7" w:rsidP="00F37F72">
            <w:pPr>
              <w:jc w:val="right"/>
              <w:rPr>
                <w:rFonts w:ascii="Verdana" w:hAnsi="Verdana"/>
                <w:sz w:val="16"/>
                <w:szCs w:val="16"/>
              </w:rPr>
            </w:pPr>
            <w:r w:rsidRPr="00F37F72">
              <w:rPr>
                <w:rFonts w:ascii="Verdana" w:hAnsi="Verdana"/>
                <w:sz w:val="16"/>
                <w:szCs w:val="16"/>
              </w:rPr>
              <w:t>2.331.462</w:t>
            </w:r>
          </w:p>
        </w:tc>
      </w:tr>
      <w:tr w:rsidR="00F37F72" w:rsidRPr="00641225" w14:paraId="41A54977" w14:textId="77777777" w:rsidTr="00336543">
        <w:trPr>
          <w:trHeight w:val="211"/>
        </w:trPr>
        <w:tc>
          <w:tcPr>
            <w:tcW w:w="4537" w:type="dxa"/>
            <w:shd w:val="clear" w:color="auto" w:fill="auto"/>
          </w:tcPr>
          <w:p w14:paraId="2F3B9AA3" w14:textId="77777777" w:rsidR="00A67D0D" w:rsidRPr="00F37F72" w:rsidRDefault="00A67D0D" w:rsidP="00336543">
            <w:pPr>
              <w:tabs>
                <w:tab w:val="left" w:pos="851"/>
                <w:tab w:val="left" w:pos="1276"/>
                <w:tab w:val="left" w:pos="1843"/>
                <w:tab w:val="left" w:pos="2694"/>
              </w:tabs>
              <w:ind w:left="460" w:right="884" w:hanging="142"/>
              <w:rPr>
                <w:rFonts w:ascii="Verdana" w:hAnsi="Verdana"/>
                <w:sz w:val="16"/>
                <w:szCs w:val="16"/>
              </w:rPr>
            </w:pPr>
            <w:r w:rsidRPr="00F37F72">
              <w:rPr>
                <w:rFonts w:ascii="Verdana" w:hAnsi="Verdana"/>
                <w:sz w:val="16"/>
                <w:szCs w:val="16"/>
              </w:rPr>
              <w:t>Resultado neto de ventas de productos agropecuarios (i)</w:t>
            </w:r>
          </w:p>
        </w:tc>
        <w:tc>
          <w:tcPr>
            <w:tcW w:w="1417" w:type="dxa"/>
            <w:shd w:val="clear" w:color="auto" w:fill="auto"/>
            <w:vAlign w:val="bottom"/>
          </w:tcPr>
          <w:p w14:paraId="1CA81FA8" w14:textId="77777777" w:rsidR="00A67D0D" w:rsidRPr="00F37F72" w:rsidRDefault="005700B7" w:rsidP="00336543">
            <w:pPr>
              <w:jc w:val="right"/>
              <w:rPr>
                <w:rFonts w:ascii="Verdana" w:hAnsi="Verdana"/>
                <w:sz w:val="16"/>
                <w:szCs w:val="16"/>
              </w:rPr>
            </w:pPr>
            <w:r w:rsidRPr="00F37F72">
              <w:rPr>
                <w:rFonts w:ascii="Verdana" w:hAnsi="Verdana"/>
                <w:sz w:val="16"/>
                <w:szCs w:val="16"/>
              </w:rPr>
              <w:t>61.806</w:t>
            </w:r>
          </w:p>
        </w:tc>
        <w:tc>
          <w:tcPr>
            <w:tcW w:w="1276" w:type="dxa"/>
            <w:shd w:val="clear" w:color="auto" w:fill="auto"/>
            <w:vAlign w:val="bottom"/>
          </w:tcPr>
          <w:p w14:paraId="78D32B99" w14:textId="77777777" w:rsidR="00A67D0D" w:rsidRPr="00F37F72" w:rsidRDefault="005700B7" w:rsidP="00336543">
            <w:pPr>
              <w:jc w:val="right"/>
              <w:rPr>
                <w:rFonts w:ascii="Verdana" w:hAnsi="Verdana"/>
                <w:sz w:val="16"/>
                <w:szCs w:val="16"/>
              </w:rPr>
            </w:pPr>
            <w:r w:rsidRPr="00F37F72">
              <w:rPr>
                <w:rFonts w:ascii="Verdana" w:hAnsi="Verdana"/>
                <w:sz w:val="16"/>
                <w:szCs w:val="16"/>
              </w:rPr>
              <w:t>89.517</w:t>
            </w:r>
          </w:p>
        </w:tc>
        <w:tc>
          <w:tcPr>
            <w:tcW w:w="283" w:type="dxa"/>
            <w:shd w:val="clear" w:color="auto" w:fill="auto"/>
            <w:vAlign w:val="bottom"/>
          </w:tcPr>
          <w:p w14:paraId="583C75EE" w14:textId="77777777" w:rsidR="00A67D0D" w:rsidRPr="00F37F72" w:rsidRDefault="00A67D0D" w:rsidP="00336543">
            <w:pPr>
              <w:jc w:val="right"/>
              <w:rPr>
                <w:rFonts w:ascii="Verdana" w:hAnsi="Verdana"/>
                <w:sz w:val="16"/>
                <w:szCs w:val="16"/>
              </w:rPr>
            </w:pPr>
          </w:p>
        </w:tc>
        <w:tc>
          <w:tcPr>
            <w:tcW w:w="1276" w:type="dxa"/>
            <w:shd w:val="clear" w:color="auto" w:fill="auto"/>
            <w:vAlign w:val="bottom"/>
          </w:tcPr>
          <w:p w14:paraId="2285144A" w14:textId="77777777" w:rsidR="00A67D0D" w:rsidRPr="00F37F72" w:rsidRDefault="007B06C6" w:rsidP="00336543">
            <w:pPr>
              <w:jc w:val="right"/>
              <w:rPr>
                <w:rFonts w:ascii="Verdana" w:hAnsi="Verdana"/>
                <w:sz w:val="16"/>
                <w:szCs w:val="16"/>
              </w:rPr>
            </w:pPr>
            <w:r w:rsidRPr="00F37F72">
              <w:rPr>
                <w:rFonts w:ascii="Verdana" w:hAnsi="Verdana"/>
                <w:sz w:val="16"/>
                <w:szCs w:val="16"/>
              </w:rPr>
              <w:t>(</w:t>
            </w:r>
            <w:r w:rsidR="005700B7" w:rsidRPr="00F37F72">
              <w:rPr>
                <w:rFonts w:ascii="Verdana" w:hAnsi="Verdana"/>
                <w:sz w:val="16"/>
                <w:szCs w:val="16"/>
              </w:rPr>
              <w:t>170.717</w:t>
            </w:r>
            <w:r w:rsidRPr="00F37F72">
              <w:rPr>
                <w:rFonts w:ascii="Verdana" w:hAnsi="Verdana"/>
                <w:sz w:val="16"/>
                <w:szCs w:val="16"/>
              </w:rPr>
              <w:t>)</w:t>
            </w:r>
          </w:p>
        </w:tc>
        <w:tc>
          <w:tcPr>
            <w:tcW w:w="1276" w:type="dxa"/>
            <w:shd w:val="clear" w:color="auto" w:fill="auto"/>
            <w:vAlign w:val="bottom"/>
          </w:tcPr>
          <w:p w14:paraId="666812C7" w14:textId="546D264E" w:rsidR="00A67D0D" w:rsidRPr="00F37F72" w:rsidRDefault="00CB30DA" w:rsidP="00336543">
            <w:pPr>
              <w:jc w:val="right"/>
              <w:rPr>
                <w:rFonts w:ascii="Verdana" w:hAnsi="Verdana"/>
                <w:sz w:val="16"/>
                <w:szCs w:val="16"/>
              </w:rPr>
            </w:pPr>
            <w:r>
              <w:rPr>
                <w:rFonts w:ascii="Verdana" w:hAnsi="Verdana"/>
                <w:sz w:val="16"/>
                <w:szCs w:val="16"/>
              </w:rPr>
              <w:t>74.428</w:t>
            </w:r>
          </w:p>
        </w:tc>
      </w:tr>
      <w:tr w:rsidR="00F37F72" w:rsidRPr="00641225" w14:paraId="679F39B9" w14:textId="77777777" w:rsidTr="00F37F72">
        <w:trPr>
          <w:trHeight w:val="104"/>
        </w:trPr>
        <w:tc>
          <w:tcPr>
            <w:tcW w:w="4537" w:type="dxa"/>
            <w:shd w:val="clear" w:color="auto" w:fill="auto"/>
          </w:tcPr>
          <w:p w14:paraId="7D0026A7" w14:textId="77777777" w:rsidR="00A67D0D" w:rsidRPr="00F37F72" w:rsidRDefault="00A67D0D" w:rsidP="00F37F72">
            <w:pPr>
              <w:tabs>
                <w:tab w:val="left" w:pos="851"/>
                <w:tab w:val="left" w:pos="1276"/>
                <w:tab w:val="left" w:pos="1843"/>
                <w:tab w:val="left" w:pos="2694"/>
              </w:tabs>
              <w:ind w:left="460" w:hanging="142"/>
              <w:rPr>
                <w:rFonts w:ascii="Verdana" w:hAnsi="Verdana"/>
                <w:sz w:val="16"/>
                <w:szCs w:val="16"/>
              </w:rPr>
            </w:pPr>
            <w:r w:rsidRPr="00F37F72">
              <w:rPr>
                <w:rFonts w:ascii="Verdana" w:hAnsi="Verdana"/>
                <w:sz w:val="16"/>
                <w:szCs w:val="16"/>
              </w:rPr>
              <w:t>Reembolsos de exportación</w:t>
            </w:r>
          </w:p>
        </w:tc>
        <w:tc>
          <w:tcPr>
            <w:tcW w:w="1417" w:type="dxa"/>
            <w:tcBorders>
              <w:bottom w:val="single" w:sz="4" w:space="0" w:color="auto"/>
            </w:tcBorders>
            <w:shd w:val="clear" w:color="auto" w:fill="auto"/>
          </w:tcPr>
          <w:p w14:paraId="09D7DF5D" w14:textId="77777777" w:rsidR="00A67D0D" w:rsidRPr="00F37F72" w:rsidRDefault="005700B7" w:rsidP="00F37F72">
            <w:pPr>
              <w:jc w:val="right"/>
              <w:rPr>
                <w:rFonts w:ascii="Verdana" w:hAnsi="Verdana"/>
                <w:sz w:val="16"/>
                <w:szCs w:val="16"/>
              </w:rPr>
            </w:pPr>
            <w:r w:rsidRPr="00F37F72">
              <w:rPr>
                <w:rFonts w:ascii="Verdana" w:hAnsi="Verdana"/>
                <w:sz w:val="16"/>
                <w:szCs w:val="16"/>
              </w:rPr>
              <w:t xml:space="preserve">-   </w:t>
            </w:r>
          </w:p>
        </w:tc>
        <w:tc>
          <w:tcPr>
            <w:tcW w:w="1276" w:type="dxa"/>
            <w:tcBorders>
              <w:bottom w:val="single" w:sz="4" w:space="0" w:color="auto"/>
            </w:tcBorders>
            <w:shd w:val="clear" w:color="auto" w:fill="auto"/>
          </w:tcPr>
          <w:p w14:paraId="39A0AEA7" w14:textId="77777777" w:rsidR="00A67D0D" w:rsidRPr="00F37F72" w:rsidRDefault="005700B7" w:rsidP="00F37F72">
            <w:pPr>
              <w:jc w:val="right"/>
              <w:rPr>
                <w:rFonts w:ascii="Verdana" w:hAnsi="Verdana"/>
                <w:sz w:val="16"/>
                <w:szCs w:val="16"/>
              </w:rPr>
            </w:pPr>
            <w:r w:rsidRPr="00F37F72">
              <w:rPr>
                <w:rFonts w:ascii="Verdana" w:hAnsi="Verdana"/>
                <w:sz w:val="16"/>
                <w:szCs w:val="16"/>
              </w:rPr>
              <w:t xml:space="preserve">1.543   </w:t>
            </w:r>
          </w:p>
        </w:tc>
        <w:tc>
          <w:tcPr>
            <w:tcW w:w="283" w:type="dxa"/>
            <w:shd w:val="clear" w:color="auto" w:fill="auto"/>
          </w:tcPr>
          <w:p w14:paraId="64591B86" w14:textId="77777777" w:rsidR="00A67D0D" w:rsidRPr="00F37F72" w:rsidRDefault="00A67D0D" w:rsidP="00F37F72">
            <w:pPr>
              <w:jc w:val="right"/>
              <w:rPr>
                <w:rFonts w:ascii="Verdana" w:hAnsi="Verdana"/>
                <w:sz w:val="16"/>
                <w:szCs w:val="16"/>
              </w:rPr>
            </w:pPr>
          </w:p>
        </w:tc>
        <w:tc>
          <w:tcPr>
            <w:tcW w:w="1276" w:type="dxa"/>
            <w:tcBorders>
              <w:bottom w:val="single" w:sz="4" w:space="0" w:color="auto"/>
            </w:tcBorders>
            <w:shd w:val="clear" w:color="auto" w:fill="auto"/>
          </w:tcPr>
          <w:p w14:paraId="4981E23C" w14:textId="77777777" w:rsidR="00A67D0D" w:rsidRPr="00F37F72" w:rsidRDefault="00336543" w:rsidP="00F37F72">
            <w:pPr>
              <w:jc w:val="right"/>
              <w:rPr>
                <w:rFonts w:ascii="Verdana" w:hAnsi="Verdana"/>
                <w:sz w:val="16"/>
                <w:szCs w:val="16"/>
              </w:rPr>
            </w:pPr>
            <w:r>
              <w:rPr>
                <w:rFonts w:ascii="Verdana" w:hAnsi="Verdana"/>
                <w:sz w:val="16"/>
                <w:szCs w:val="16"/>
              </w:rPr>
              <w:t>-</w:t>
            </w:r>
          </w:p>
        </w:tc>
        <w:tc>
          <w:tcPr>
            <w:tcW w:w="1276" w:type="dxa"/>
            <w:tcBorders>
              <w:bottom w:val="single" w:sz="4" w:space="0" w:color="auto"/>
            </w:tcBorders>
            <w:shd w:val="clear" w:color="auto" w:fill="auto"/>
          </w:tcPr>
          <w:p w14:paraId="16D0E99F" w14:textId="7949D641" w:rsidR="00A67D0D" w:rsidRPr="00F37F72" w:rsidRDefault="00CB30DA" w:rsidP="00F37F72">
            <w:pPr>
              <w:jc w:val="right"/>
              <w:rPr>
                <w:rFonts w:ascii="Verdana" w:hAnsi="Verdana"/>
                <w:sz w:val="16"/>
                <w:szCs w:val="16"/>
              </w:rPr>
            </w:pPr>
            <w:r>
              <w:rPr>
                <w:rFonts w:ascii="Verdana" w:hAnsi="Verdana"/>
                <w:sz w:val="16"/>
                <w:szCs w:val="16"/>
              </w:rPr>
              <w:t>1.543</w:t>
            </w:r>
          </w:p>
        </w:tc>
      </w:tr>
      <w:tr w:rsidR="00F37F72" w:rsidRPr="00641225" w14:paraId="232B3792" w14:textId="77777777" w:rsidTr="00336543">
        <w:trPr>
          <w:trHeight w:val="246"/>
        </w:trPr>
        <w:tc>
          <w:tcPr>
            <w:tcW w:w="4537" w:type="dxa"/>
            <w:shd w:val="clear" w:color="auto" w:fill="auto"/>
            <w:vAlign w:val="bottom"/>
          </w:tcPr>
          <w:p w14:paraId="62765A8D" w14:textId="77777777" w:rsidR="00A67D0D" w:rsidRPr="00F37F72" w:rsidRDefault="00A67D0D" w:rsidP="00336543">
            <w:pPr>
              <w:tabs>
                <w:tab w:val="left" w:pos="851"/>
                <w:tab w:val="left" w:pos="1276"/>
                <w:tab w:val="left" w:pos="1843"/>
                <w:tab w:val="left" w:pos="2694"/>
              </w:tabs>
              <w:ind w:left="737"/>
              <w:rPr>
                <w:rFonts w:ascii="Verdana" w:hAnsi="Verdana"/>
                <w:b/>
                <w:sz w:val="16"/>
                <w:szCs w:val="16"/>
              </w:rPr>
            </w:pPr>
            <w:r w:rsidRPr="00F37F72">
              <w:rPr>
                <w:rFonts w:ascii="Verdana" w:hAnsi="Verdana"/>
                <w:b/>
                <w:sz w:val="16"/>
                <w:szCs w:val="16"/>
              </w:rPr>
              <w:t>Totales</w:t>
            </w:r>
          </w:p>
        </w:tc>
        <w:tc>
          <w:tcPr>
            <w:tcW w:w="1417" w:type="dxa"/>
            <w:tcBorders>
              <w:top w:val="single" w:sz="4" w:space="0" w:color="auto"/>
              <w:bottom w:val="double" w:sz="4" w:space="0" w:color="auto"/>
            </w:tcBorders>
            <w:shd w:val="clear" w:color="auto" w:fill="auto"/>
            <w:vAlign w:val="bottom"/>
          </w:tcPr>
          <w:p w14:paraId="717CC616" w14:textId="77777777" w:rsidR="00A67D0D" w:rsidRPr="00F37F72" w:rsidRDefault="005700B7" w:rsidP="00336543">
            <w:pPr>
              <w:jc w:val="right"/>
              <w:rPr>
                <w:rFonts w:ascii="Verdana" w:hAnsi="Verdana"/>
                <w:b/>
                <w:bCs/>
                <w:sz w:val="16"/>
                <w:szCs w:val="16"/>
              </w:rPr>
            </w:pPr>
            <w:r w:rsidRPr="00F37F72">
              <w:rPr>
                <w:rFonts w:ascii="Verdana" w:hAnsi="Verdana"/>
                <w:b/>
                <w:bCs/>
                <w:sz w:val="16"/>
                <w:szCs w:val="16"/>
              </w:rPr>
              <w:t>3.986.377</w:t>
            </w:r>
          </w:p>
        </w:tc>
        <w:tc>
          <w:tcPr>
            <w:tcW w:w="1276" w:type="dxa"/>
            <w:tcBorders>
              <w:top w:val="single" w:sz="4" w:space="0" w:color="auto"/>
              <w:bottom w:val="double" w:sz="4" w:space="0" w:color="auto"/>
            </w:tcBorders>
            <w:shd w:val="clear" w:color="auto" w:fill="auto"/>
            <w:vAlign w:val="bottom"/>
          </w:tcPr>
          <w:p w14:paraId="5AC8254A" w14:textId="77777777" w:rsidR="00A67D0D" w:rsidRPr="00F37F72" w:rsidRDefault="005700B7" w:rsidP="00336543">
            <w:pPr>
              <w:jc w:val="right"/>
              <w:rPr>
                <w:rFonts w:ascii="Verdana" w:hAnsi="Verdana"/>
                <w:b/>
                <w:bCs/>
                <w:sz w:val="16"/>
                <w:szCs w:val="16"/>
              </w:rPr>
            </w:pPr>
            <w:r w:rsidRPr="00F37F72">
              <w:rPr>
                <w:rFonts w:ascii="Verdana" w:hAnsi="Verdana"/>
                <w:b/>
                <w:bCs/>
                <w:sz w:val="16"/>
                <w:szCs w:val="16"/>
              </w:rPr>
              <w:t>3.694.093</w:t>
            </w:r>
          </w:p>
        </w:tc>
        <w:tc>
          <w:tcPr>
            <w:tcW w:w="283" w:type="dxa"/>
            <w:shd w:val="clear" w:color="auto" w:fill="auto"/>
            <w:vAlign w:val="bottom"/>
          </w:tcPr>
          <w:p w14:paraId="4B4B65EB" w14:textId="77777777" w:rsidR="00A67D0D" w:rsidRPr="00F37F72" w:rsidRDefault="00A67D0D" w:rsidP="00336543">
            <w:pPr>
              <w:jc w:val="right"/>
              <w:rPr>
                <w:rFonts w:ascii="Verdana" w:hAnsi="Verdana"/>
                <w:b/>
                <w:bCs/>
                <w:sz w:val="16"/>
                <w:szCs w:val="16"/>
              </w:rPr>
            </w:pPr>
          </w:p>
        </w:tc>
        <w:tc>
          <w:tcPr>
            <w:tcW w:w="1276" w:type="dxa"/>
            <w:tcBorders>
              <w:top w:val="single" w:sz="4" w:space="0" w:color="auto"/>
              <w:bottom w:val="double" w:sz="4" w:space="0" w:color="auto"/>
            </w:tcBorders>
            <w:shd w:val="clear" w:color="auto" w:fill="auto"/>
            <w:vAlign w:val="bottom"/>
          </w:tcPr>
          <w:p w14:paraId="2691C0A3" w14:textId="77777777" w:rsidR="00A67D0D" w:rsidRPr="00F37F72" w:rsidRDefault="005700B7" w:rsidP="00336543">
            <w:pPr>
              <w:jc w:val="right"/>
              <w:rPr>
                <w:rFonts w:ascii="Verdana" w:hAnsi="Verdana"/>
                <w:b/>
                <w:bCs/>
                <w:sz w:val="16"/>
                <w:szCs w:val="16"/>
              </w:rPr>
            </w:pPr>
            <w:r w:rsidRPr="00F37F72">
              <w:rPr>
                <w:rFonts w:ascii="Verdana" w:hAnsi="Verdana"/>
                <w:b/>
                <w:bCs/>
                <w:sz w:val="16"/>
                <w:szCs w:val="16"/>
              </w:rPr>
              <w:t>2.759.834</w:t>
            </w:r>
          </w:p>
        </w:tc>
        <w:tc>
          <w:tcPr>
            <w:tcW w:w="1276" w:type="dxa"/>
            <w:tcBorders>
              <w:top w:val="single" w:sz="4" w:space="0" w:color="auto"/>
              <w:bottom w:val="double" w:sz="4" w:space="0" w:color="auto"/>
            </w:tcBorders>
            <w:shd w:val="clear" w:color="auto" w:fill="auto"/>
            <w:vAlign w:val="bottom"/>
          </w:tcPr>
          <w:p w14:paraId="40980601" w14:textId="77777777" w:rsidR="00A67D0D" w:rsidRPr="00F37F72" w:rsidRDefault="005700B7" w:rsidP="00336543">
            <w:pPr>
              <w:jc w:val="right"/>
              <w:rPr>
                <w:rFonts w:ascii="Verdana" w:hAnsi="Verdana"/>
                <w:b/>
                <w:bCs/>
                <w:sz w:val="16"/>
                <w:szCs w:val="16"/>
              </w:rPr>
            </w:pPr>
            <w:r w:rsidRPr="00F37F72">
              <w:rPr>
                <w:rFonts w:ascii="Verdana" w:hAnsi="Verdana"/>
                <w:b/>
                <w:bCs/>
                <w:sz w:val="16"/>
                <w:szCs w:val="16"/>
              </w:rPr>
              <w:t>2.407.433</w:t>
            </w:r>
          </w:p>
        </w:tc>
      </w:tr>
    </w:tbl>
    <w:p w14:paraId="4BFFA265" w14:textId="77777777" w:rsidR="00C87AAC" w:rsidRDefault="00C87AAC" w:rsidP="00830311">
      <w:pPr>
        <w:rPr>
          <w:rFonts w:ascii="Verdana" w:hAnsi="Verdana"/>
          <w:b/>
          <w:sz w:val="16"/>
          <w:szCs w:val="16"/>
        </w:rPr>
      </w:pPr>
    </w:p>
    <w:p w14:paraId="2905EC09" w14:textId="77777777" w:rsidR="000A6F6D" w:rsidRDefault="00024693" w:rsidP="00921E3B">
      <w:pPr>
        <w:numPr>
          <w:ilvl w:val="0"/>
          <w:numId w:val="57"/>
        </w:numPr>
        <w:rPr>
          <w:rFonts w:ascii="Verdana" w:hAnsi="Verdana"/>
          <w:b/>
          <w:sz w:val="16"/>
          <w:szCs w:val="16"/>
        </w:rPr>
      </w:pPr>
      <w:r>
        <w:rPr>
          <w:rFonts w:ascii="Verdana" w:hAnsi="Verdana"/>
          <w:b/>
          <w:sz w:val="16"/>
          <w:szCs w:val="16"/>
        </w:rPr>
        <w:br w:type="page"/>
      </w:r>
      <w:r>
        <w:rPr>
          <w:rFonts w:ascii="Verdana" w:hAnsi="Verdana"/>
          <w:b/>
          <w:sz w:val="16"/>
          <w:szCs w:val="16"/>
        </w:rPr>
        <w:lastRenderedPageBreak/>
        <w:t>Resultado neto de ventas de productos agropecuarios:</w:t>
      </w:r>
    </w:p>
    <w:p w14:paraId="633CEBF6" w14:textId="77777777" w:rsidR="00024693" w:rsidRDefault="00024693" w:rsidP="00921E3B">
      <w:pPr>
        <w:ind w:left="1080"/>
        <w:rPr>
          <w:rFonts w:ascii="Verdana" w:hAnsi="Verdana"/>
          <w:b/>
          <w:sz w:val="16"/>
          <w:szCs w:val="16"/>
        </w:rPr>
      </w:pPr>
    </w:p>
    <w:tbl>
      <w:tblPr>
        <w:tblW w:w="9889" w:type="dxa"/>
        <w:tblInd w:w="-34" w:type="dxa"/>
        <w:tblLook w:val="04A0" w:firstRow="1" w:lastRow="0" w:firstColumn="1" w:lastColumn="0" w:noHBand="0" w:noVBand="1"/>
      </w:tblPr>
      <w:tblGrid>
        <w:gridCol w:w="4487"/>
        <w:gridCol w:w="1383"/>
        <w:gridCol w:w="1246"/>
        <w:gridCol w:w="281"/>
        <w:gridCol w:w="1246"/>
        <w:gridCol w:w="1246"/>
      </w:tblGrid>
      <w:tr w:rsidR="000E17D3" w:rsidRPr="00641225" w14:paraId="3C9EE7DB" w14:textId="77777777" w:rsidTr="00317F35">
        <w:trPr>
          <w:trHeight w:val="102"/>
        </w:trPr>
        <w:tc>
          <w:tcPr>
            <w:tcW w:w="4487" w:type="dxa"/>
          </w:tcPr>
          <w:p w14:paraId="33351C47" w14:textId="77777777" w:rsidR="000E17D3" w:rsidRPr="00641225" w:rsidRDefault="000E17D3" w:rsidP="0093592D">
            <w:pPr>
              <w:tabs>
                <w:tab w:val="left" w:pos="851"/>
                <w:tab w:val="left" w:pos="1276"/>
                <w:tab w:val="left" w:pos="1843"/>
                <w:tab w:val="left" w:pos="2694"/>
              </w:tabs>
              <w:ind w:left="595"/>
              <w:rPr>
                <w:rFonts w:ascii="Verdana" w:hAnsi="Verdana"/>
                <w:sz w:val="16"/>
                <w:szCs w:val="16"/>
              </w:rPr>
            </w:pPr>
          </w:p>
        </w:tc>
        <w:tc>
          <w:tcPr>
            <w:tcW w:w="2629" w:type="dxa"/>
            <w:gridSpan w:val="2"/>
          </w:tcPr>
          <w:p w14:paraId="178A9674" w14:textId="77777777" w:rsidR="000E17D3" w:rsidRDefault="000E17D3" w:rsidP="0093592D">
            <w:pPr>
              <w:jc w:val="center"/>
              <w:rPr>
                <w:rFonts w:ascii="Verdana" w:hAnsi="Verdana"/>
                <w:b/>
                <w:sz w:val="16"/>
                <w:szCs w:val="16"/>
                <w:lang w:val="pt-BR"/>
              </w:rPr>
            </w:pPr>
            <w:r>
              <w:rPr>
                <w:rFonts w:ascii="Verdana" w:hAnsi="Verdana"/>
                <w:b/>
                <w:sz w:val="16"/>
                <w:szCs w:val="16"/>
                <w:lang w:val="pt-BR"/>
              </w:rPr>
              <w:t>Seis meses</w:t>
            </w:r>
          </w:p>
        </w:tc>
        <w:tc>
          <w:tcPr>
            <w:tcW w:w="281" w:type="dxa"/>
          </w:tcPr>
          <w:p w14:paraId="3ABA9EA2" w14:textId="77777777" w:rsidR="000E17D3" w:rsidRPr="00323D31" w:rsidRDefault="000E17D3" w:rsidP="0093592D">
            <w:pPr>
              <w:jc w:val="center"/>
              <w:rPr>
                <w:rFonts w:ascii="Verdana" w:hAnsi="Verdana"/>
                <w:b/>
                <w:sz w:val="16"/>
                <w:szCs w:val="16"/>
                <w:lang w:val="pt-BR"/>
              </w:rPr>
            </w:pPr>
          </w:p>
        </w:tc>
        <w:tc>
          <w:tcPr>
            <w:tcW w:w="2492" w:type="dxa"/>
            <w:gridSpan w:val="2"/>
          </w:tcPr>
          <w:p w14:paraId="24647310" w14:textId="77777777" w:rsidR="000E17D3" w:rsidRPr="00323D31" w:rsidRDefault="000E17D3" w:rsidP="0093592D">
            <w:pPr>
              <w:jc w:val="center"/>
              <w:rPr>
                <w:rFonts w:ascii="Verdana" w:hAnsi="Verdana"/>
                <w:b/>
                <w:sz w:val="16"/>
                <w:szCs w:val="16"/>
                <w:lang w:val="pt-BR"/>
              </w:rPr>
            </w:pPr>
            <w:r>
              <w:rPr>
                <w:rFonts w:ascii="Verdana" w:hAnsi="Verdana"/>
                <w:b/>
                <w:sz w:val="16"/>
                <w:szCs w:val="16"/>
                <w:lang w:val="pt-BR"/>
              </w:rPr>
              <w:t>Tres meses</w:t>
            </w:r>
          </w:p>
        </w:tc>
      </w:tr>
      <w:tr w:rsidR="00C93B54" w:rsidRPr="00641225" w14:paraId="765EA2DB" w14:textId="77777777" w:rsidTr="00C93B54">
        <w:trPr>
          <w:trHeight w:val="102"/>
        </w:trPr>
        <w:tc>
          <w:tcPr>
            <w:tcW w:w="4487" w:type="dxa"/>
          </w:tcPr>
          <w:p w14:paraId="37319B7E" w14:textId="77777777" w:rsidR="00C93B54" w:rsidRPr="00641225" w:rsidRDefault="00C93B54" w:rsidP="0093592D">
            <w:pPr>
              <w:tabs>
                <w:tab w:val="left" w:pos="851"/>
                <w:tab w:val="left" w:pos="1276"/>
                <w:tab w:val="left" w:pos="1843"/>
                <w:tab w:val="left" w:pos="2694"/>
              </w:tabs>
              <w:ind w:left="595"/>
              <w:rPr>
                <w:rFonts w:ascii="Verdana" w:hAnsi="Verdana"/>
                <w:sz w:val="16"/>
                <w:szCs w:val="16"/>
              </w:rPr>
            </w:pPr>
          </w:p>
        </w:tc>
        <w:tc>
          <w:tcPr>
            <w:tcW w:w="1383" w:type="dxa"/>
          </w:tcPr>
          <w:p w14:paraId="05270FF0" w14:textId="77777777" w:rsidR="00C93B54" w:rsidRPr="00641225" w:rsidRDefault="000E17D3" w:rsidP="0093592D">
            <w:pPr>
              <w:widowControl/>
              <w:ind w:right="34"/>
              <w:jc w:val="center"/>
              <w:rPr>
                <w:rFonts w:ascii="Verdana" w:hAnsi="Verdana"/>
                <w:b/>
                <w:sz w:val="16"/>
                <w:szCs w:val="16"/>
                <w:lang w:val="pt-BR"/>
              </w:rPr>
            </w:pPr>
            <w:r>
              <w:rPr>
                <w:rFonts w:ascii="Verdana" w:hAnsi="Verdana"/>
                <w:b/>
                <w:sz w:val="16"/>
                <w:szCs w:val="16"/>
                <w:lang w:val="pt-BR"/>
              </w:rPr>
              <w:t>31.12.19</w:t>
            </w:r>
          </w:p>
        </w:tc>
        <w:tc>
          <w:tcPr>
            <w:tcW w:w="1246" w:type="dxa"/>
          </w:tcPr>
          <w:p w14:paraId="469B1186" w14:textId="77777777" w:rsidR="00C93B54" w:rsidRDefault="000E17D3" w:rsidP="0093592D">
            <w:pPr>
              <w:jc w:val="center"/>
              <w:rPr>
                <w:rFonts w:ascii="Verdana" w:hAnsi="Verdana"/>
                <w:b/>
                <w:sz w:val="16"/>
                <w:szCs w:val="16"/>
                <w:lang w:val="pt-BR"/>
              </w:rPr>
            </w:pPr>
            <w:r>
              <w:rPr>
                <w:rFonts w:ascii="Verdana" w:hAnsi="Verdana"/>
                <w:b/>
                <w:sz w:val="16"/>
                <w:szCs w:val="16"/>
                <w:lang w:val="pt-BR"/>
              </w:rPr>
              <w:t>31.12.18</w:t>
            </w:r>
          </w:p>
        </w:tc>
        <w:tc>
          <w:tcPr>
            <w:tcW w:w="281" w:type="dxa"/>
          </w:tcPr>
          <w:p w14:paraId="45FC2961" w14:textId="77777777" w:rsidR="00C93B54" w:rsidRPr="00323D31" w:rsidRDefault="00C93B54" w:rsidP="0093592D">
            <w:pPr>
              <w:jc w:val="center"/>
              <w:rPr>
                <w:rFonts w:ascii="Verdana" w:hAnsi="Verdana"/>
                <w:b/>
                <w:sz w:val="16"/>
                <w:szCs w:val="16"/>
                <w:lang w:val="pt-BR"/>
              </w:rPr>
            </w:pPr>
          </w:p>
        </w:tc>
        <w:tc>
          <w:tcPr>
            <w:tcW w:w="1246" w:type="dxa"/>
          </w:tcPr>
          <w:p w14:paraId="75CC570F" w14:textId="77777777" w:rsidR="00C93B54" w:rsidRPr="00323D31" w:rsidRDefault="000E17D3" w:rsidP="0093592D">
            <w:pPr>
              <w:jc w:val="center"/>
              <w:rPr>
                <w:rFonts w:ascii="Verdana" w:hAnsi="Verdana"/>
                <w:b/>
                <w:sz w:val="16"/>
                <w:szCs w:val="16"/>
                <w:lang w:val="pt-BR"/>
              </w:rPr>
            </w:pPr>
            <w:r>
              <w:rPr>
                <w:rFonts w:ascii="Verdana" w:hAnsi="Verdana"/>
                <w:b/>
                <w:sz w:val="16"/>
                <w:szCs w:val="16"/>
                <w:lang w:val="pt-BR"/>
              </w:rPr>
              <w:t>31.12.19</w:t>
            </w:r>
          </w:p>
        </w:tc>
        <w:tc>
          <w:tcPr>
            <w:tcW w:w="1246" w:type="dxa"/>
          </w:tcPr>
          <w:p w14:paraId="3B34DF13" w14:textId="77777777" w:rsidR="00C93B54" w:rsidRPr="00323D31" w:rsidRDefault="000E17D3" w:rsidP="0093592D">
            <w:pPr>
              <w:jc w:val="center"/>
              <w:rPr>
                <w:rFonts w:ascii="Verdana" w:hAnsi="Verdana"/>
                <w:b/>
                <w:sz w:val="16"/>
                <w:szCs w:val="16"/>
                <w:lang w:val="pt-BR"/>
              </w:rPr>
            </w:pPr>
            <w:r>
              <w:rPr>
                <w:rFonts w:ascii="Verdana" w:hAnsi="Verdana"/>
                <w:b/>
                <w:sz w:val="16"/>
                <w:szCs w:val="16"/>
                <w:lang w:val="pt-BR"/>
              </w:rPr>
              <w:t>31.12.18</w:t>
            </w:r>
          </w:p>
        </w:tc>
      </w:tr>
      <w:tr w:rsidR="00C93B54" w:rsidRPr="00641225" w14:paraId="4AC1A596" w14:textId="77777777" w:rsidTr="00C93B54">
        <w:trPr>
          <w:trHeight w:val="80"/>
        </w:trPr>
        <w:tc>
          <w:tcPr>
            <w:tcW w:w="4487" w:type="dxa"/>
            <w:vAlign w:val="bottom"/>
          </w:tcPr>
          <w:p w14:paraId="279AAC4A" w14:textId="77777777" w:rsidR="00C93B54" w:rsidRPr="00641225" w:rsidRDefault="00C93B54" w:rsidP="0093592D">
            <w:pPr>
              <w:tabs>
                <w:tab w:val="left" w:pos="851"/>
                <w:tab w:val="left" w:pos="1276"/>
                <w:tab w:val="left" w:pos="1843"/>
                <w:tab w:val="left" w:pos="2694"/>
              </w:tabs>
              <w:rPr>
                <w:rFonts w:ascii="Verdana" w:hAnsi="Verdana"/>
                <w:sz w:val="16"/>
                <w:szCs w:val="16"/>
              </w:rPr>
            </w:pPr>
          </w:p>
        </w:tc>
        <w:tc>
          <w:tcPr>
            <w:tcW w:w="1383" w:type="dxa"/>
          </w:tcPr>
          <w:p w14:paraId="73D048C1" w14:textId="77777777" w:rsidR="00C93B54" w:rsidRPr="00641225" w:rsidRDefault="00C93B54" w:rsidP="0093592D">
            <w:pPr>
              <w:jc w:val="right"/>
              <w:rPr>
                <w:rFonts w:ascii="Verdana" w:hAnsi="Verdana"/>
                <w:sz w:val="16"/>
                <w:szCs w:val="16"/>
              </w:rPr>
            </w:pPr>
          </w:p>
        </w:tc>
        <w:tc>
          <w:tcPr>
            <w:tcW w:w="1246" w:type="dxa"/>
          </w:tcPr>
          <w:p w14:paraId="188404F5" w14:textId="77777777" w:rsidR="00C93B54" w:rsidRPr="00323D31" w:rsidRDefault="00C93B54" w:rsidP="0093592D">
            <w:pPr>
              <w:jc w:val="right"/>
              <w:rPr>
                <w:rFonts w:ascii="Verdana" w:hAnsi="Verdana"/>
                <w:sz w:val="16"/>
                <w:szCs w:val="16"/>
              </w:rPr>
            </w:pPr>
          </w:p>
        </w:tc>
        <w:tc>
          <w:tcPr>
            <w:tcW w:w="281" w:type="dxa"/>
          </w:tcPr>
          <w:p w14:paraId="1BBEF3C3" w14:textId="77777777" w:rsidR="00C93B54" w:rsidRPr="00323D31" w:rsidRDefault="00C93B54" w:rsidP="0093592D">
            <w:pPr>
              <w:jc w:val="right"/>
              <w:rPr>
                <w:rFonts w:ascii="Verdana" w:hAnsi="Verdana"/>
                <w:sz w:val="16"/>
                <w:szCs w:val="16"/>
              </w:rPr>
            </w:pPr>
          </w:p>
        </w:tc>
        <w:tc>
          <w:tcPr>
            <w:tcW w:w="1246" w:type="dxa"/>
          </w:tcPr>
          <w:p w14:paraId="079A41A1" w14:textId="77777777" w:rsidR="00C93B54" w:rsidRPr="00323D31" w:rsidRDefault="00C93B54" w:rsidP="0093592D">
            <w:pPr>
              <w:jc w:val="right"/>
              <w:rPr>
                <w:rFonts w:ascii="Verdana" w:hAnsi="Verdana"/>
                <w:sz w:val="16"/>
                <w:szCs w:val="16"/>
              </w:rPr>
            </w:pPr>
          </w:p>
        </w:tc>
        <w:tc>
          <w:tcPr>
            <w:tcW w:w="1246" w:type="dxa"/>
          </w:tcPr>
          <w:p w14:paraId="43D48365" w14:textId="77777777" w:rsidR="00C93B54" w:rsidRPr="00323D31" w:rsidRDefault="00C93B54" w:rsidP="0093592D">
            <w:pPr>
              <w:jc w:val="right"/>
              <w:rPr>
                <w:rFonts w:ascii="Verdana" w:hAnsi="Verdana"/>
                <w:sz w:val="16"/>
                <w:szCs w:val="16"/>
              </w:rPr>
            </w:pPr>
          </w:p>
        </w:tc>
      </w:tr>
      <w:tr w:rsidR="00C93B54" w:rsidRPr="00641225" w14:paraId="629E3847" w14:textId="77777777" w:rsidTr="00336543">
        <w:trPr>
          <w:trHeight w:val="211"/>
        </w:trPr>
        <w:tc>
          <w:tcPr>
            <w:tcW w:w="4487" w:type="dxa"/>
            <w:vAlign w:val="bottom"/>
          </w:tcPr>
          <w:p w14:paraId="01FA5AEA" w14:textId="77777777" w:rsidR="00C93B54" w:rsidRPr="00641225" w:rsidRDefault="00C93B54" w:rsidP="0093592D">
            <w:pPr>
              <w:tabs>
                <w:tab w:val="left" w:pos="851"/>
                <w:tab w:val="left" w:pos="1276"/>
                <w:tab w:val="left" w:pos="1843"/>
                <w:tab w:val="left" w:pos="2694"/>
              </w:tabs>
              <w:ind w:left="460" w:right="884" w:hanging="142"/>
              <w:rPr>
                <w:rFonts w:ascii="Verdana" w:hAnsi="Verdana"/>
                <w:sz w:val="16"/>
                <w:szCs w:val="16"/>
              </w:rPr>
            </w:pPr>
            <w:r>
              <w:rPr>
                <w:rFonts w:ascii="Verdana" w:hAnsi="Verdana"/>
                <w:sz w:val="16"/>
                <w:szCs w:val="16"/>
              </w:rPr>
              <w:t>Ventas productos agropecuarios</w:t>
            </w:r>
          </w:p>
        </w:tc>
        <w:tc>
          <w:tcPr>
            <w:tcW w:w="1383" w:type="dxa"/>
            <w:vAlign w:val="bottom"/>
          </w:tcPr>
          <w:p w14:paraId="7C7E7A4D" w14:textId="77777777" w:rsidR="00C93B54" w:rsidRPr="00336543" w:rsidRDefault="005700B7" w:rsidP="00336543">
            <w:pPr>
              <w:jc w:val="right"/>
              <w:rPr>
                <w:rFonts w:ascii="Verdana" w:hAnsi="Verdana"/>
                <w:sz w:val="16"/>
                <w:szCs w:val="16"/>
              </w:rPr>
            </w:pPr>
            <w:r w:rsidRPr="00336543">
              <w:rPr>
                <w:rFonts w:ascii="Verdana" w:hAnsi="Verdana"/>
                <w:sz w:val="16"/>
                <w:szCs w:val="16"/>
              </w:rPr>
              <w:t>840.276</w:t>
            </w:r>
          </w:p>
        </w:tc>
        <w:tc>
          <w:tcPr>
            <w:tcW w:w="1246" w:type="dxa"/>
            <w:vAlign w:val="bottom"/>
          </w:tcPr>
          <w:p w14:paraId="1B26DE21" w14:textId="77777777" w:rsidR="00C93B54" w:rsidRPr="00336543" w:rsidRDefault="005700B7" w:rsidP="00336543">
            <w:pPr>
              <w:jc w:val="right"/>
              <w:rPr>
                <w:rFonts w:ascii="Verdana" w:hAnsi="Verdana"/>
                <w:sz w:val="16"/>
                <w:szCs w:val="16"/>
              </w:rPr>
            </w:pPr>
            <w:r w:rsidRPr="00336543">
              <w:rPr>
                <w:rFonts w:ascii="Verdana" w:hAnsi="Verdana"/>
                <w:sz w:val="16"/>
                <w:szCs w:val="16"/>
              </w:rPr>
              <w:t>364.580</w:t>
            </w:r>
          </w:p>
        </w:tc>
        <w:tc>
          <w:tcPr>
            <w:tcW w:w="281" w:type="dxa"/>
            <w:vAlign w:val="bottom"/>
          </w:tcPr>
          <w:p w14:paraId="3D244FA9" w14:textId="77777777" w:rsidR="00C93B54" w:rsidRPr="00336543" w:rsidRDefault="00C93B54" w:rsidP="00336543">
            <w:pPr>
              <w:jc w:val="right"/>
              <w:rPr>
                <w:rFonts w:ascii="Verdana" w:hAnsi="Verdana"/>
                <w:sz w:val="16"/>
                <w:szCs w:val="16"/>
              </w:rPr>
            </w:pPr>
          </w:p>
        </w:tc>
        <w:tc>
          <w:tcPr>
            <w:tcW w:w="1246" w:type="dxa"/>
            <w:vAlign w:val="bottom"/>
          </w:tcPr>
          <w:p w14:paraId="3510DEA9" w14:textId="77777777" w:rsidR="00C93B54" w:rsidRPr="00336543" w:rsidRDefault="00697123" w:rsidP="00336543">
            <w:pPr>
              <w:jc w:val="right"/>
              <w:rPr>
                <w:rFonts w:ascii="Verdana" w:hAnsi="Verdana"/>
                <w:sz w:val="16"/>
                <w:szCs w:val="16"/>
              </w:rPr>
            </w:pPr>
            <w:r w:rsidRPr="00336543">
              <w:rPr>
                <w:rFonts w:ascii="Verdana" w:hAnsi="Verdana"/>
                <w:sz w:val="16"/>
                <w:szCs w:val="16"/>
              </w:rPr>
              <w:t>237.742</w:t>
            </w:r>
          </w:p>
        </w:tc>
        <w:tc>
          <w:tcPr>
            <w:tcW w:w="1246" w:type="dxa"/>
            <w:vAlign w:val="bottom"/>
          </w:tcPr>
          <w:p w14:paraId="633AD22F" w14:textId="77777777" w:rsidR="00C93B54" w:rsidRPr="00336543" w:rsidRDefault="00697123" w:rsidP="00336543">
            <w:pPr>
              <w:jc w:val="right"/>
              <w:rPr>
                <w:rFonts w:ascii="Verdana" w:hAnsi="Verdana"/>
                <w:sz w:val="16"/>
                <w:szCs w:val="16"/>
              </w:rPr>
            </w:pPr>
            <w:r w:rsidRPr="00336543">
              <w:rPr>
                <w:rFonts w:ascii="Verdana" w:hAnsi="Verdana"/>
                <w:sz w:val="16"/>
                <w:szCs w:val="16"/>
              </w:rPr>
              <w:t>315.044</w:t>
            </w:r>
          </w:p>
        </w:tc>
      </w:tr>
      <w:tr w:rsidR="00C93B54" w:rsidRPr="00641225" w14:paraId="6799AAED" w14:textId="77777777" w:rsidTr="00336543">
        <w:trPr>
          <w:trHeight w:val="211"/>
        </w:trPr>
        <w:tc>
          <w:tcPr>
            <w:tcW w:w="4487" w:type="dxa"/>
            <w:vAlign w:val="bottom"/>
          </w:tcPr>
          <w:p w14:paraId="6AE1E883" w14:textId="77777777" w:rsidR="00C93B54" w:rsidRPr="00641225" w:rsidRDefault="00C93B54" w:rsidP="0093592D">
            <w:pPr>
              <w:tabs>
                <w:tab w:val="left" w:pos="851"/>
                <w:tab w:val="left" w:pos="1276"/>
                <w:tab w:val="left" w:pos="1843"/>
                <w:tab w:val="left" w:pos="2694"/>
              </w:tabs>
              <w:ind w:left="460" w:right="884" w:hanging="142"/>
              <w:rPr>
                <w:rFonts w:ascii="Verdana" w:hAnsi="Verdana"/>
                <w:sz w:val="16"/>
                <w:szCs w:val="16"/>
              </w:rPr>
            </w:pPr>
            <w:r>
              <w:rPr>
                <w:rFonts w:ascii="Verdana" w:hAnsi="Verdana"/>
                <w:sz w:val="16"/>
                <w:szCs w:val="16"/>
              </w:rPr>
              <w:t>Costo</w:t>
            </w:r>
          </w:p>
        </w:tc>
        <w:tc>
          <w:tcPr>
            <w:tcW w:w="1383" w:type="dxa"/>
            <w:vAlign w:val="bottom"/>
          </w:tcPr>
          <w:p w14:paraId="77A1D8EE" w14:textId="77777777" w:rsidR="00C93B54" w:rsidRPr="00336543" w:rsidRDefault="005700B7" w:rsidP="00336543">
            <w:pPr>
              <w:jc w:val="right"/>
              <w:rPr>
                <w:rFonts w:ascii="Verdana" w:hAnsi="Verdana"/>
                <w:sz w:val="16"/>
                <w:szCs w:val="16"/>
              </w:rPr>
            </w:pPr>
            <w:r w:rsidRPr="00336543">
              <w:rPr>
                <w:rFonts w:ascii="Verdana" w:hAnsi="Verdana"/>
                <w:sz w:val="16"/>
                <w:szCs w:val="16"/>
              </w:rPr>
              <w:t>(228.316)</w:t>
            </w:r>
          </w:p>
        </w:tc>
        <w:tc>
          <w:tcPr>
            <w:tcW w:w="1246" w:type="dxa"/>
            <w:vAlign w:val="bottom"/>
          </w:tcPr>
          <w:p w14:paraId="170C1FAB" w14:textId="3AB07B85" w:rsidR="00C93B54" w:rsidRPr="00336543" w:rsidRDefault="005700B7" w:rsidP="00336543">
            <w:pPr>
              <w:jc w:val="right"/>
              <w:rPr>
                <w:rFonts w:ascii="Verdana" w:hAnsi="Verdana"/>
                <w:sz w:val="16"/>
                <w:szCs w:val="16"/>
              </w:rPr>
            </w:pPr>
            <w:r w:rsidRPr="00336543">
              <w:rPr>
                <w:rFonts w:ascii="Verdana" w:hAnsi="Verdana"/>
                <w:sz w:val="16"/>
                <w:szCs w:val="16"/>
              </w:rPr>
              <w:t>(</w:t>
            </w:r>
            <w:r w:rsidR="00CD5194" w:rsidRPr="00CD5194">
              <w:rPr>
                <w:rFonts w:ascii="Verdana" w:hAnsi="Verdana"/>
                <w:sz w:val="16"/>
                <w:szCs w:val="16"/>
              </w:rPr>
              <w:t>217.779</w:t>
            </w:r>
            <w:r w:rsidRPr="00336543">
              <w:rPr>
                <w:rFonts w:ascii="Verdana" w:hAnsi="Verdana"/>
                <w:sz w:val="16"/>
                <w:szCs w:val="16"/>
              </w:rPr>
              <w:t>)</w:t>
            </w:r>
          </w:p>
        </w:tc>
        <w:tc>
          <w:tcPr>
            <w:tcW w:w="281" w:type="dxa"/>
            <w:vAlign w:val="bottom"/>
          </w:tcPr>
          <w:p w14:paraId="4727AAAD" w14:textId="77777777" w:rsidR="00C93B54" w:rsidRPr="00336543" w:rsidRDefault="00C93B54" w:rsidP="00336543">
            <w:pPr>
              <w:jc w:val="right"/>
              <w:rPr>
                <w:rFonts w:ascii="Verdana" w:hAnsi="Verdana"/>
                <w:sz w:val="16"/>
                <w:szCs w:val="16"/>
              </w:rPr>
            </w:pPr>
          </w:p>
        </w:tc>
        <w:tc>
          <w:tcPr>
            <w:tcW w:w="1246" w:type="dxa"/>
            <w:vAlign w:val="bottom"/>
          </w:tcPr>
          <w:p w14:paraId="57CB9A98"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697123" w:rsidRPr="00336543">
              <w:rPr>
                <w:rFonts w:ascii="Verdana" w:hAnsi="Verdana"/>
                <w:sz w:val="16"/>
                <w:szCs w:val="16"/>
              </w:rPr>
              <w:t>63.824</w:t>
            </w:r>
            <w:r w:rsidRPr="00336543">
              <w:rPr>
                <w:rFonts w:ascii="Verdana" w:hAnsi="Verdana"/>
                <w:sz w:val="16"/>
                <w:szCs w:val="16"/>
              </w:rPr>
              <w:t>)</w:t>
            </w:r>
          </w:p>
        </w:tc>
        <w:tc>
          <w:tcPr>
            <w:tcW w:w="1246" w:type="dxa"/>
            <w:vAlign w:val="bottom"/>
          </w:tcPr>
          <w:p w14:paraId="38F69AB4" w14:textId="049641B6" w:rsidR="00C93B54" w:rsidRPr="00336543" w:rsidRDefault="00C8203B" w:rsidP="00336543">
            <w:pPr>
              <w:jc w:val="right"/>
              <w:rPr>
                <w:rFonts w:ascii="Verdana" w:hAnsi="Verdana"/>
                <w:sz w:val="16"/>
                <w:szCs w:val="16"/>
              </w:rPr>
            </w:pPr>
            <w:r w:rsidRPr="00336543">
              <w:rPr>
                <w:rFonts w:ascii="Verdana" w:hAnsi="Verdana"/>
                <w:sz w:val="16"/>
                <w:szCs w:val="16"/>
              </w:rPr>
              <w:t>(</w:t>
            </w:r>
            <w:r w:rsidR="00CB30DA">
              <w:rPr>
                <w:rFonts w:ascii="Verdana" w:hAnsi="Verdana"/>
                <w:sz w:val="16"/>
                <w:szCs w:val="16"/>
              </w:rPr>
              <w:t>190.123</w:t>
            </w:r>
            <w:r w:rsidRPr="00336543">
              <w:rPr>
                <w:rFonts w:ascii="Verdana" w:hAnsi="Verdana"/>
                <w:sz w:val="16"/>
                <w:szCs w:val="16"/>
              </w:rPr>
              <w:t>)</w:t>
            </w:r>
          </w:p>
        </w:tc>
      </w:tr>
      <w:tr w:rsidR="00C93B54" w:rsidRPr="00641225" w14:paraId="736C7862" w14:textId="77777777" w:rsidTr="00336543">
        <w:trPr>
          <w:trHeight w:val="211"/>
        </w:trPr>
        <w:tc>
          <w:tcPr>
            <w:tcW w:w="4487" w:type="dxa"/>
            <w:vAlign w:val="bottom"/>
          </w:tcPr>
          <w:p w14:paraId="0D3F4781" w14:textId="77777777" w:rsidR="00C93B54" w:rsidRDefault="00C93B54" w:rsidP="00024693">
            <w:pPr>
              <w:tabs>
                <w:tab w:val="left" w:pos="851"/>
                <w:tab w:val="left" w:pos="1276"/>
                <w:tab w:val="left" w:pos="1843"/>
                <w:tab w:val="left" w:pos="2694"/>
              </w:tabs>
              <w:ind w:left="460" w:right="884" w:hanging="142"/>
              <w:rPr>
                <w:rFonts w:ascii="Verdana" w:hAnsi="Verdana"/>
                <w:sz w:val="16"/>
                <w:szCs w:val="16"/>
              </w:rPr>
            </w:pPr>
            <w:r>
              <w:rPr>
                <w:rFonts w:ascii="Verdana" w:hAnsi="Verdana"/>
                <w:sz w:val="16"/>
                <w:szCs w:val="16"/>
              </w:rPr>
              <w:t>Gastos comercialización – Fletes</w:t>
            </w:r>
          </w:p>
        </w:tc>
        <w:tc>
          <w:tcPr>
            <w:tcW w:w="1383" w:type="dxa"/>
            <w:vAlign w:val="bottom"/>
          </w:tcPr>
          <w:p w14:paraId="4FA6C793"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5700B7" w:rsidRPr="00336543">
              <w:rPr>
                <w:rFonts w:ascii="Verdana" w:hAnsi="Verdana"/>
                <w:sz w:val="16"/>
                <w:szCs w:val="16"/>
              </w:rPr>
              <w:t>77.904</w:t>
            </w:r>
            <w:r w:rsidRPr="00336543">
              <w:rPr>
                <w:rFonts w:ascii="Verdana" w:hAnsi="Verdana"/>
                <w:sz w:val="16"/>
                <w:szCs w:val="16"/>
              </w:rPr>
              <w:t>)</w:t>
            </w:r>
          </w:p>
        </w:tc>
        <w:tc>
          <w:tcPr>
            <w:tcW w:w="1246" w:type="dxa"/>
            <w:vAlign w:val="bottom"/>
          </w:tcPr>
          <w:p w14:paraId="4C433695"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5700B7" w:rsidRPr="00336543">
              <w:rPr>
                <w:rFonts w:ascii="Verdana" w:hAnsi="Verdana"/>
                <w:sz w:val="16"/>
                <w:szCs w:val="16"/>
              </w:rPr>
              <w:t>29.601</w:t>
            </w:r>
            <w:r w:rsidRPr="00336543">
              <w:rPr>
                <w:rFonts w:ascii="Verdana" w:hAnsi="Verdana"/>
                <w:sz w:val="16"/>
                <w:szCs w:val="16"/>
              </w:rPr>
              <w:t>)</w:t>
            </w:r>
          </w:p>
        </w:tc>
        <w:tc>
          <w:tcPr>
            <w:tcW w:w="281" w:type="dxa"/>
            <w:vAlign w:val="bottom"/>
          </w:tcPr>
          <w:p w14:paraId="4991C659" w14:textId="77777777" w:rsidR="00C93B54" w:rsidRPr="00336543" w:rsidRDefault="00C93B54" w:rsidP="00336543">
            <w:pPr>
              <w:jc w:val="right"/>
              <w:rPr>
                <w:rFonts w:ascii="Verdana" w:hAnsi="Verdana"/>
                <w:sz w:val="16"/>
                <w:szCs w:val="16"/>
              </w:rPr>
            </w:pPr>
          </w:p>
        </w:tc>
        <w:tc>
          <w:tcPr>
            <w:tcW w:w="1246" w:type="dxa"/>
            <w:vAlign w:val="bottom"/>
          </w:tcPr>
          <w:p w14:paraId="78732476"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697123" w:rsidRPr="00336543">
              <w:rPr>
                <w:rFonts w:ascii="Verdana" w:hAnsi="Verdana"/>
                <w:sz w:val="16"/>
                <w:szCs w:val="16"/>
              </w:rPr>
              <w:t>41.688</w:t>
            </w:r>
            <w:r w:rsidRPr="00336543">
              <w:rPr>
                <w:rFonts w:ascii="Verdana" w:hAnsi="Verdana"/>
                <w:sz w:val="16"/>
                <w:szCs w:val="16"/>
              </w:rPr>
              <w:t>)</w:t>
            </w:r>
          </w:p>
        </w:tc>
        <w:tc>
          <w:tcPr>
            <w:tcW w:w="1246" w:type="dxa"/>
            <w:vAlign w:val="bottom"/>
          </w:tcPr>
          <w:p w14:paraId="744AC4CA"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697123" w:rsidRPr="00336543">
              <w:rPr>
                <w:rFonts w:ascii="Verdana" w:hAnsi="Verdana"/>
                <w:sz w:val="16"/>
                <w:szCs w:val="16"/>
              </w:rPr>
              <w:t>25.579</w:t>
            </w:r>
            <w:r w:rsidRPr="00336543">
              <w:rPr>
                <w:rFonts w:ascii="Verdana" w:hAnsi="Verdana"/>
                <w:sz w:val="16"/>
                <w:szCs w:val="16"/>
              </w:rPr>
              <w:t>)</w:t>
            </w:r>
          </w:p>
        </w:tc>
      </w:tr>
      <w:tr w:rsidR="00C93B54" w:rsidRPr="00641225" w14:paraId="2EDBA501" w14:textId="77777777" w:rsidTr="00336543">
        <w:trPr>
          <w:trHeight w:val="211"/>
        </w:trPr>
        <w:tc>
          <w:tcPr>
            <w:tcW w:w="4487" w:type="dxa"/>
            <w:vAlign w:val="bottom"/>
          </w:tcPr>
          <w:p w14:paraId="2353434F" w14:textId="77777777" w:rsidR="00C93B54" w:rsidRPr="00641225" w:rsidRDefault="00C93B54" w:rsidP="0093592D">
            <w:pPr>
              <w:tabs>
                <w:tab w:val="left" w:pos="851"/>
                <w:tab w:val="left" w:pos="1276"/>
                <w:tab w:val="left" w:pos="1843"/>
                <w:tab w:val="left" w:pos="2694"/>
              </w:tabs>
              <w:ind w:left="460" w:right="884" w:hanging="142"/>
              <w:rPr>
                <w:rFonts w:ascii="Verdana" w:hAnsi="Verdana"/>
                <w:sz w:val="16"/>
                <w:szCs w:val="16"/>
              </w:rPr>
            </w:pPr>
            <w:r>
              <w:rPr>
                <w:rFonts w:ascii="Verdana" w:hAnsi="Verdana"/>
                <w:sz w:val="16"/>
                <w:szCs w:val="16"/>
              </w:rPr>
              <w:t>Gastos comercialización – Honorarios</w:t>
            </w:r>
          </w:p>
        </w:tc>
        <w:tc>
          <w:tcPr>
            <w:tcW w:w="1383" w:type="dxa"/>
            <w:shd w:val="clear" w:color="auto" w:fill="auto"/>
            <w:vAlign w:val="bottom"/>
          </w:tcPr>
          <w:p w14:paraId="4C4A0358"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5700B7" w:rsidRPr="00336543">
              <w:rPr>
                <w:rFonts w:ascii="Verdana" w:hAnsi="Verdana"/>
                <w:sz w:val="16"/>
                <w:szCs w:val="16"/>
              </w:rPr>
              <w:t>945</w:t>
            </w:r>
            <w:r w:rsidRPr="00336543">
              <w:rPr>
                <w:rFonts w:ascii="Verdana" w:hAnsi="Verdana"/>
                <w:sz w:val="16"/>
                <w:szCs w:val="16"/>
              </w:rPr>
              <w:t>)</w:t>
            </w:r>
          </w:p>
        </w:tc>
        <w:tc>
          <w:tcPr>
            <w:tcW w:w="1246" w:type="dxa"/>
            <w:vAlign w:val="bottom"/>
          </w:tcPr>
          <w:p w14:paraId="4E6F120C"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5700B7" w:rsidRPr="00336543">
              <w:rPr>
                <w:rFonts w:ascii="Verdana" w:hAnsi="Verdana"/>
                <w:sz w:val="16"/>
                <w:szCs w:val="16"/>
              </w:rPr>
              <w:t>20.383</w:t>
            </w:r>
            <w:r w:rsidRPr="00336543">
              <w:rPr>
                <w:rFonts w:ascii="Verdana" w:hAnsi="Verdana"/>
                <w:sz w:val="16"/>
                <w:szCs w:val="16"/>
              </w:rPr>
              <w:t>)</w:t>
            </w:r>
          </w:p>
        </w:tc>
        <w:tc>
          <w:tcPr>
            <w:tcW w:w="281" w:type="dxa"/>
            <w:vAlign w:val="bottom"/>
          </w:tcPr>
          <w:p w14:paraId="1614305A" w14:textId="77777777" w:rsidR="00C93B54" w:rsidRPr="00336543" w:rsidRDefault="00C93B54" w:rsidP="00336543">
            <w:pPr>
              <w:jc w:val="right"/>
              <w:rPr>
                <w:rFonts w:ascii="Verdana" w:hAnsi="Verdana"/>
                <w:sz w:val="16"/>
                <w:szCs w:val="16"/>
              </w:rPr>
            </w:pPr>
          </w:p>
        </w:tc>
        <w:tc>
          <w:tcPr>
            <w:tcW w:w="1246" w:type="dxa"/>
            <w:vAlign w:val="bottom"/>
          </w:tcPr>
          <w:p w14:paraId="1F8FA5F1"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9261F8">
              <w:rPr>
                <w:rFonts w:ascii="Verdana" w:hAnsi="Verdana"/>
                <w:sz w:val="16"/>
                <w:szCs w:val="16"/>
              </w:rPr>
              <w:t>166</w:t>
            </w:r>
            <w:r w:rsidRPr="00336543">
              <w:rPr>
                <w:rFonts w:ascii="Verdana" w:hAnsi="Verdana"/>
                <w:sz w:val="16"/>
                <w:szCs w:val="16"/>
              </w:rPr>
              <w:t>)</w:t>
            </w:r>
          </w:p>
        </w:tc>
        <w:tc>
          <w:tcPr>
            <w:tcW w:w="1246" w:type="dxa"/>
            <w:vAlign w:val="bottom"/>
          </w:tcPr>
          <w:p w14:paraId="64DDDFB2"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697123" w:rsidRPr="00336543">
              <w:rPr>
                <w:rFonts w:ascii="Verdana" w:hAnsi="Verdana"/>
                <w:sz w:val="16"/>
                <w:szCs w:val="16"/>
              </w:rPr>
              <w:t>17.614</w:t>
            </w:r>
            <w:r w:rsidRPr="00336543">
              <w:rPr>
                <w:rFonts w:ascii="Verdana" w:hAnsi="Verdana"/>
                <w:sz w:val="16"/>
                <w:szCs w:val="16"/>
              </w:rPr>
              <w:t>)</w:t>
            </w:r>
          </w:p>
        </w:tc>
      </w:tr>
      <w:tr w:rsidR="00C93B54" w:rsidRPr="00641225" w14:paraId="765A2AC4" w14:textId="77777777" w:rsidTr="00722F80">
        <w:trPr>
          <w:trHeight w:val="104"/>
        </w:trPr>
        <w:tc>
          <w:tcPr>
            <w:tcW w:w="4487" w:type="dxa"/>
            <w:vAlign w:val="bottom"/>
          </w:tcPr>
          <w:p w14:paraId="3B55DC13" w14:textId="59FCF3B3" w:rsidR="00C93B54" w:rsidRDefault="00C93B54" w:rsidP="0093592D">
            <w:pPr>
              <w:tabs>
                <w:tab w:val="left" w:pos="851"/>
                <w:tab w:val="left" w:pos="1276"/>
                <w:tab w:val="left" w:pos="1843"/>
                <w:tab w:val="left" w:pos="2694"/>
              </w:tabs>
              <w:ind w:left="460" w:hanging="142"/>
              <w:rPr>
                <w:rFonts w:ascii="Verdana" w:hAnsi="Verdana"/>
                <w:sz w:val="16"/>
                <w:szCs w:val="16"/>
              </w:rPr>
            </w:pPr>
            <w:r>
              <w:rPr>
                <w:rFonts w:ascii="Verdana" w:hAnsi="Verdana"/>
                <w:sz w:val="16"/>
                <w:szCs w:val="16"/>
              </w:rPr>
              <w:t>Resultad</w:t>
            </w:r>
            <w:r w:rsidR="000F70F7">
              <w:rPr>
                <w:rFonts w:ascii="Verdana" w:hAnsi="Verdana"/>
                <w:sz w:val="16"/>
                <w:szCs w:val="16"/>
              </w:rPr>
              <w:t>o por medición d</w:t>
            </w:r>
            <w:r w:rsidR="001A5C3F">
              <w:rPr>
                <w:rFonts w:ascii="Verdana" w:hAnsi="Verdana"/>
                <w:sz w:val="16"/>
                <w:szCs w:val="16"/>
              </w:rPr>
              <w:t>e productos agropecuarios a valor razonable</w:t>
            </w:r>
          </w:p>
        </w:tc>
        <w:tc>
          <w:tcPr>
            <w:tcW w:w="1383" w:type="dxa"/>
            <w:vAlign w:val="bottom"/>
          </w:tcPr>
          <w:p w14:paraId="67E88E08"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697123" w:rsidRPr="00336543">
              <w:rPr>
                <w:rFonts w:ascii="Verdana" w:hAnsi="Verdana"/>
                <w:sz w:val="16"/>
                <w:szCs w:val="16"/>
              </w:rPr>
              <w:t>471.305</w:t>
            </w:r>
            <w:r w:rsidRPr="00336543">
              <w:rPr>
                <w:rFonts w:ascii="Verdana" w:hAnsi="Verdana"/>
                <w:sz w:val="16"/>
                <w:szCs w:val="16"/>
              </w:rPr>
              <w:t>)</w:t>
            </w:r>
          </w:p>
        </w:tc>
        <w:tc>
          <w:tcPr>
            <w:tcW w:w="1246" w:type="dxa"/>
            <w:shd w:val="clear" w:color="auto" w:fill="auto"/>
            <w:vAlign w:val="bottom"/>
          </w:tcPr>
          <w:p w14:paraId="5F9DAD89" w14:textId="799DF1F5" w:rsidR="00C93B54" w:rsidRPr="00336543" w:rsidRDefault="00CD5194" w:rsidP="00336543">
            <w:pPr>
              <w:jc w:val="right"/>
              <w:rPr>
                <w:rFonts w:ascii="Verdana" w:hAnsi="Verdana"/>
                <w:sz w:val="16"/>
                <w:szCs w:val="16"/>
              </w:rPr>
            </w:pPr>
            <w:r>
              <w:rPr>
                <w:rFonts w:ascii="Verdana" w:hAnsi="Verdana"/>
                <w:sz w:val="16"/>
                <w:szCs w:val="16"/>
              </w:rPr>
              <w:t>(</w:t>
            </w:r>
            <w:r w:rsidRPr="00CD5194">
              <w:rPr>
                <w:rFonts w:ascii="Verdana" w:hAnsi="Verdana"/>
                <w:sz w:val="16"/>
                <w:szCs w:val="16"/>
              </w:rPr>
              <w:t>7.300</w:t>
            </w:r>
            <w:r>
              <w:rPr>
                <w:rFonts w:ascii="Verdana" w:hAnsi="Verdana"/>
                <w:sz w:val="16"/>
                <w:szCs w:val="16"/>
              </w:rPr>
              <w:t>)</w:t>
            </w:r>
          </w:p>
        </w:tc>
        <w:tc>
          <w:tcPr>
            <w:tcW w:w="281" w:type="dxa"/>
            <w:vAlign w:val="bottom"/>
          </w:tcPr>
          <w:p w14:paraId="3F173870" w14:textId="77777777" w:rsidR="00C93B54" w:rsidRPr="00336543" w:rsidRDefault="00C93B54" w:rsidP="00336543">
            <w:pPr>
              <w:jc w:val="right"/>
              <w:rPr>
                <w:rFonts w:ascii="Verdana" w:hAnsi="Verdana"/>
                <w:sz w:val="16"/>
                <w:szCs w:val="16"/>
              </w:rPr>
            </w:pPr>
          </w:p>
        </w:tc>
        <w:tc>
          <w:tcPr>
            <w:tcW w:w="1246" w:type="dxa"/>
            <w:vAlign w:val="bottom"/>
          </w:tcPr>
          <w:p w14:paraId="78DCE817" w14:textId="77777777" w:rsidR="00C93B54" w:rsidRPr="00336543" w:rsidRDefault="00C8203B" w:rsidP="00336543">
            <w:pPr>
              <w:jc w:val="right"/>
              <w:rPr>
                <w:rFonts w:ascii="Verdana" w:hAnsi="Verdana"/>
                <w:sz w:val="16"/>
                <w:szCs w:val="16"/>
              </w:rPr>
            </w:pPr>
            <w:r w:rsidRPr="00336543">
              <w:rPr>
                <w:rFonts w:ascii="Verdana" w:hAnsi="Verdana"/>
                <w:sz w:val="16"/>
                <w:szCs w:val="16"/>
              </w:rPr>
              <w:t>(</w:t>
            </w:r>
            <w:r w:rsidR="00697123" w:rsidRPr="00336543">
              <w:rPr>
                <w:rFonts w:ascii="Verdana" w:hAnsi="Verdana"/>
                <w:sz w:val="16"/>
                <w:szCs w:val="16"/>
              </w:rPr>
              <w:t>302.781</w:t>
            </w:r>
            <w:r w:rsidRPr="00336543">
              <w:rPr>
                <w:rFonts w:ascii="Verdana" w:hAnsi="Verdana"/>
                <w:sz w:val="16"/>
                <w:szCs w:val="16"/>
              </w:rPr>
              <w:t>)</w:t>
            </w:r>
          </w:p>
        </w:tc>
        <w:tc>
          <w:tcPr>
            <w:tcW w:w="1246" w:type="dxa"/>
            <w:shd w:val="clear" w:color="auto" w:fill="auto"/>
            <w:vAlign w:val="bottom"/>
          </w:tcPr>
          <w:p w14:paraId="4DC0BE87" w14:textId="30AE2F7A" w:rsidR="00C93B54" w:rsidRPr="00336543" w:rsidRDefault="00CD5194" w:rsidP="00336543">
            <w:pPr>
              <w:jc w:val="right"/>
              <w:rPr>
                <w:rFonts w:ascii="Verdana" w:hAnsi="Verdana"/>
                <w:sz w:val="16"/>
                <w:szCs w:val="16"/>
              </w:rPr>
            </w:pPr>
            <w:r>
              <w:rPr>
                <w:rFonts w:ascii="Verdana" w:hAnsi="Verdana"/>
                <w:sz w:val="16"/>
                <w:szCs w:val="16"/>
              </w:rPr>
              <w:t>(</w:t>
            </w:r>
            <w:r w:rsidRPr="00CD5194">
              <w:rPr>
                <w:rFonts w:ascii="Verdana" w:hAnsi="Verdana"/>
                <w:sz w:val="16"/>
                <w:szCs w:val="16"/>
              </w:rPr>
              <w:t>7.300</w:t>
            </w:r>
            <w:r>
              <w:rPr>
                <w:rFonts w:ascii="Verdana" w:hAnsi="Verdana"/>
                <w:sz w:val="16"/>
                <w:szCs w:val="16"/>
              </w:rPr>
              <w:t>)</w:t>
            </w:r>
          </w:p>
        </w:tc>
      </w:tr>
      <w:tr w:rsidR="00C93B54" w:rsidRPr="00641225" w14:paraId="4108B0D3" w14:textId="77777777" w:rsidTr="00B65738">
        <w:trPr>
          <w:trHeight w:val="246"/>
        </w:trPr>
        <w:tc>
          <w:tcPr>
            <w:tcW w:w="4487" w:type="dxa"/>
            <w:vAlign w:val="bottom"/>
          </w:tcPr>
          <w:p w14:paraId="7C27865A" w14:textId="77777777" w:rsidR="00C93B54" w:rsidRPr="00641225" w:rsidRDefault="00C93B54" w:rsidP="00024693">
            <w:pPr>
              <w:tabs>
                <w:tab w:val="left" w:pos="1843"/>
                <w:tab w:val="left" w:pos="2694"/>
              </w:tabs>
              <w:ind w:left="737" w:hanging="140"/>
              <w:rPr>
                <w:rFonts w:ascii="Verdana" w:hAnsi="Verdana"/>
                <w:b/>
                <w:sz w:val="16"/>
                <w:szCs w:val="16"/>
              </w:rPr>
            </w:pPr>
            <w:r>
              <w:rPr>
                <w:rFonts w:ascii="Verdana" w:hAnsi="Verdana"/>
                <w:b/>
                <w:sz w:val="16"/>
                <w:szCs w:val="16"/>
              </w:rPr>
              <w:t>Resultado neto de ventas de productos agropecuarios</w:t>
            </w:r>
          </w:p>
        </w:tc>
        <w:tc>
          <w:tcPr>
            <w:tcW w:w="1383" w:type="dxa"/>
            <w:tcBorders>
              <w:top w:val="single" w:sz="4" w:space="0" w:color="auto"/>
              <w:bottom w:val="double" w:sz="4" w:space="0" w:color="auto"/>
            </w:tcBorders>
            <w:vAlign w:val="bottom"/>
          </w:tcPr>
          <w:p w14:paraId="135A334B" w14:textId="77777777" w:rsidR="00C93B54" w:rsidRPr="00641225" w:rsidRDefault="00697123" w:rsidP="00336543">
            <w:pPr>
              <w:jc w:val="right"/>
              <w:rPr>
                <w:rFonts w:ascii="Verdana" w:hAnsi="Verdana"/>
                <w:b/>
                <w:bCs/>
                <w:sz w:val="16"/>
                <w:szCs w:val="16"/>
              </w:rPr>
            </w:pPr>
            <w:r w:rsidRPr="00697123">
              <w:rPr>
                <w:rFonts w:ascii="Verdana" w:hAnsi="Verdana"/>
                <w:b/>
                <w:bCs/>
                <w:sz w:val="16"/>
                <w:szCs w:val="16"/>
              </w:rPr>
              <w:t>61.806</w:t>
            </w:r>
          </w:p>
        </w:tc>
        <w:tc>
          <w:tcPr>
            <w:tcW w:w="1246" w:type="dxa"/>
            <w:tcBorders>
              <w:top w:val="single" w:sz="4" w:space="0" w:color="auto"/>
              <w:bottom w:val="double" w:sz="4" w:space="0" w:color="auto"/>
            </w:tcBorders>
            <w:vAlign w:val="bottom"/>
          </w:tcPr>
          <w:p w14:paraId="066E7CD2" w14:textId="77777777" w:rsidR="00C93B54" w:rsidRDefault="00697123" w:rsidP="00336543">
            <w:pPr>
              <w:jc w:val="right"/>
              <w:rPr>
                <w:rFonts w:ascii="Verdana" w:hAnsi="Verdana"/>
                <w:b/>
                <w:bCs/>
                <w:sz w:val="16"/>
                <w:szCs w:val="16"/>
              </w:rPr>
            </w:pPr>
            <w:r w:rsidRPr="00697123">
              <w:rPr>
                <w:rFonts w:ascii="Verdana" w:hAnsi="Verdana"/>
                <w:b/>
                <w:bCs/>
                <w:sz w:val="16"/>
                <w:szCs w:val="16"/>
              </w:rPr>
              <w:t>89.517</w:t>
            </w:r>
          </w:p>
        </w:tc>
        <w:tc>
          <w:tcPr>
            <w:tcW w:w="281" w:type="dxa"/>
            <w:vAlign w:val="bottom"/>
          </w:tcPr>
          <w:p w14:paraId="57B73D15" w14:textId="77777777" w:rsidR="00C93B54" w:rsidRPr="00046B5F" w:rsidRDefault="00C93B54" w:rsidP="00336543">
            <w:pPr>
              <w:jc w:val="right"/>
              <w:rPr>
                <w:rFonts w:ascii="Verdana" w:hAnsi="Verdana"/>
                <w:b/>
                <w:bCs/>
                <w:sz w:val="16"/>
                <w:szCs w:val="16"/>
              </w:rPr>
            </w:pPr>
          </w:p>
        </w:tc>
        <w:tc>
          <w:tcPr>
            <w:tcW w:w="1246" w:type="dxa"/>
            <w:tcBorders>
              <w:top w:val="single" w:sz="4" w:space="0" w:color="auto"/>
              <w:bottom w:val="double" w:sz="4" w:space="0" w:color="auto"/>
            </w:tcBorders>
            <w:vAlign w:val="bottom"/>
          </w:tcPr>
          <w:p w14:paraId="2BAF42B2" w14:textId="77777777" w:rsidR="00C93B54" w:rsidRPr="00046B5F" w:rsidRDefault="00C8203B" w:rsidP="00336543">
            <w:pPr>
              <w:jc w:val="right"/>
              <w:rPr>
                <w:rFonts w:ascii="Verdana" w:hAnsi="Verdana"/>
                <w:b/>
                <w:bCs/>
                <w:sz w:val="16"/>
                <w:szCs w:val="16"/>
              </w:rPr>
            </w:pPr>
            <w:r>
              <w:rPr>
                <w:rFonts w:ascii="Verdana" w:hAnsi="Verdana"/>
                <w:b/>
                <w:bCs/>
                <w:sz w:val="16"/>
                <w:szCs w:val="16"/>
              </w:rPr>
              <w:t>(</w:t>
            </w:r>
            <w:r w:rsidR="00697123" w:rsidRPr="00697123">
              <w:rPr>
                <w:rFonts w:ascii="Verdana" w:hAnsi="Verdana"/>
                <w:b/>
                <w:bCs/>
                <w:sz w:val="16"/>
                <w:szCs w:val="16"/>
              </w:rPr>
              <w:t>170.717</w:t>
            </w:r>
            <w:r>
              <w:rPr>
                <w:rFonts w:ascii="Verdana" w:hAnsi="Verdana"/>
                <w:b/>
                <w:bCs/>
                <w:sz w:val="16"/>
                <w:szCs w:val="16"/>
              </w:rPr>
              <w:t>)</w:t>
            </w:r>
          </w:p>
        </w:tc>
        <w:tc>
          <w:tcPr>
            <w:tcW w:w="1246" w:type="dxa"/>
            <w:tcBorders>
              <w:top w:val="single" w:sz="4" w:space="0" w:color="auto"/>
              <w:bottom w:val="double" w:sz="4" w:space="0" w:color="auto"/>
            </w:tcBorders>
            <w:vAlign w:val="bottom"/>
          </w:tcPr>
          <w:p w14:paraId="7D9E6800" w14:textId="1031CBC2" w:rsidR="00C93B54" w:rsidRPr="00046B5F" w:rsidRDefault="00CB30DA" w:rsidP="00336543">
            <w:pPr>
              <w:jc w:val="right"/>
              <w:rPr>
                <w:rFonts w:ascii="Verdana" w:hAnsi="Verdana"/>
                <w:b/>
                <w:bCs/>
                <w:sz w:val="16"/>
                <w:szCs w:val="16"/>
              </w:rPr>
            </w:pPr>
            <w:r>
              <w:rPr>
                <w:rFonts w:ascii="Verdana" w:hAnsi="Verdana"/>
                <w:b/>
                <w:bCs/>
                <w:sz w:val="16"/>
                <w:szCs w:val="16"/>
              </w:rPr>
              <w:t>74.428</w:t>
            </w:r>
          </w:p>
        </w:tc>
      </w:tr>
    </w:tbl>
    <w:p w14:paraId="05746CFE" w14:textId="77777777" w:rsidR="0028371D" w:rsidRDefault="0028371D" w:rsidP="00921E3B">
      <w:pPr>
        <w:rPr>
          <w:rFonts w:ascii="Verdana" w:hAnsi="Verdana"/>
          <w:b/>
          <w:sz w:val="16"/>
          <w:szCs w:val="16"/>
        </w:rPr>
      </w:pPr>
    </w:p>
    <w:p w14:paraId="5E85F3AF" w14:textId="77777777" w:rsidR="0028371D" w:rsidRDefault="0028371D" w:rsidP="00921E3B">
      <w:pPr>
        <w:rPr>
          <w:rFonts w:ascii="Verdana" w:hAnsi="Verdana"/>
          <w:b/>
          <w:sz w:val="16"/>
          <w:szCs w:val="16"/>
        </w:rPr>
      </w:pPr>
    </w:p>
    <w:p w14:paraId="53E26F3E" w14:textId="77777777" w:rsidR="00B838F7" w:rsidRPr="00641225" w:rsidRDefault="0028371D" w:rsidP="00921E3B">
      <w:pPr>
        <w:rPr>
          <w:rFonts w:ascii="Verdana" w:hAnsi="Verdana"/>
          <w:b/>
          <w:sz w:val="16"/>
          <w:szCs w:val="16"/>
        </w:rPr>
      </w:pPr>
      <w:r>
        <w:rPr>
          <w:rFonts w:ascii="Verdana" w:hAnsi="Verdana"/>
          <w:b/>
          <w:sz w:val="16"/>
          <w:szCs w:val="16"/>
        </w:rPr>
        <w:t xml:space="preserve">6. </w:t>
      </w:r>
      <w:r w:rsidR="00B33ADE" w:rsidRPr="00641225">
        <w:rPr>
          <w:rFonts w:ascii="Verdana" w:hAnsi="Verdana"/>
          <w:b/>
          <w:sz w:val="16"/>
          <w:szCs w:val="16"/>
        </w:rPr>
        <w:t>COSTO DE VENTAS</w:t>
      </w:r>
      <w:r w:rsidR="007B53C2" w:rsidRPr="00641225">
        <w:rPr>
          <w:rFonts w:ascii="Verdana" w:hAnsi="Verdana"/>
          <w:b/>
          <w:sz w:val="16"/>
          <w:szCs w:val="16"/>
        </w:rPr>
        <w:t xml:space="preserve"> DE BIENES</w:t>
      </w:r>
      <w:r w:rsidR="00CC75FE" w:rsidRPr="00641225">
        <w:rPr>
          <w:rFonts w:ascii="Verdana" w:hAnsi="Verdana"/>
          <w:b/>
          <w:sz w:val="16"/>
          <w:szCs w:val="16"/>
        </w:rPr>
        <w:t xml:space="preserve"> Y SERVICIOS</w:t>
      </w:r>
    </w:p>
    <w:p w14:paraId="30D2823A" w14:textId="77777777" w:rsidR="0022755F" w:rsidRPr="00641225" w:rsidRDefault="0022755F" w:rsidP="0022755F">
      <w:pPr>
        <w:ind w:left="284"/>
        <w:rPr>
          <w:rFonts w:ascii="Verdana" w:hAnsi="Verdana"/>
          <w:b/>
          <w:sz w:val="16"/>
          <w:szCs w:val="16"/>
        </w:rPr>
      </w:pPr>
    </w:p>
    <w:tbl>
      <w:tblPr>
        <w:tblW w:w="5017" w:type="pct"/>
        <w:tblLayout w:type="fixed"/>
        <w:tblLook w:val="04A0" w:firstRow="1" w:lastRow="0" w:firstColumn="1" w:lastColumn="0" w:noHBand="0" w:noVBand="1"/>
      </w:tblPr>
      <w:tblGrid>
        <w:gridCol w:w="4396"/>
        <w:gridCol w:w="1248"/>
        <w:gridCol w:w="1249"/>
        <w:gridCol w:w="283"/>
        <w:gridCol w:w="1248"/>
        <w:gridCol w:w="1248"/>
      </w:tblGrid>
      <w:tr w:rsidR="000E17D3" w:rsidRPr="00641225" w14:paraId="5FFEA789" w14:textId="77777777" w:rsidTr="00317F35">
        <w:trPr>
          <w:trHeight w:val="215"/>
        </w:trPr>
        <w:tc>
          <w:tcPr>
            <w:tcW w:w="4504" w:type="dxa"/>
            <w:tcBorders>
              <w:top w:val="nil"/>
              <w:left w:val="nil"/>
              <w:bottom w:val="nil"/>
              <w:right w:val="nil"/>
            </w:tcBorders>
            <w:shd w:val="clear" w:color="auto" w:fill="auto"/>
            <w:noWrap/>
            <w:vAlign w:val="center"/>
          </w:tcPr>
          <w:p w14:paraId="16DAC9B5" w14:textId="77777777" w:rsidR="000E17D3" w:rsidRPr="00641225" w:rsidRDefault="000E17D3" w:rsidP="000E17D3">
            <w:pPr>
              <w:widowControl/>
              <w:jc w:val="center"/>
              <w:rPr>
                <w:rFonts w:ascii="Verdana" w:hAnsi="Verdana"/>
                <w:color w:val="000000"/>
                <w:sz w:val="16"/>
                <w:szCs w:val="16"/>
              </w:rPr>
            </w:pPr>
          </w:p>
        </w:tc>
        <w:tc>
          <w:tcPr>
            <w:tcW w:w="2551" w:type="dxa"/>
            <w:gridSpan w:val="2"/>
            <w:tcBorders>
              <w:top w:val="nil"/>
              <w:left w:val="nil"/>
              <w:bottom w:val="nil"/>
              <w:right w:val="nil"/>
            </w:tcBorders>
            <w:vAlign w:val="center"/>
          </w:tcPr>
          <w:p w14:paraId="6278E80A" w14:textId="77777777" w:rsidR="000E17D3" w:rsidRDefault="000E17D3" w:rsidP="000E17D3">
            <w:pPr>
              <w:jc w:val="center"/>
              <w:rPr>
                <w:rFonts w:ascii="Verdana" w:hAnsi="Verdana"/>
                <w:b/>
                <w:sz w:val="16"/>
                <w:szCs w:val="16"/>
                <w:lang w:val="pt-BR"/>
              </w:rPr>
            </w:pPr>
            <w:r>
              <w:rPr>
                <w:rFonts w:ascii="Verdana" w:hAnsi="Verdana"/>
                <w:b/>
                <w:sz w:val="16"/>
                <w:szCs w:val="16"/>
                <w:lang w:val="pt-BR"/>
              </w:rPr>
              <w:t>Seis meses</w:t>
            </w:r>
          </w:p>
        </w:tc>
        <w:tc>
          <w:tcPr>
            <w:tcW w:w="284" w:type="dxa"/>
            <w:tcBorders>
              <w:top w:val="nil"/>
              <w:left w:val="nil"/>
              <w:bottom w:val="nil"/>
              <w:right w:val="nil"/>
            </w:tcBorders>
            <w:vAlign w:val="center"/>
          </w:tcPr>
          <w:p w14:paraId="536AA5D1" w14:textId="77777777" w:rsidR="000E17D3" w:rsidRDefault="000E17D3" w:rsidP="000E17D3">
            <w:pPr>
              <w:jc w:val="center"/>
              <w:rPr>
                <w:rFonts w:ascii="Verdana" w:hAnsi="Verdana"/>
                <w:b/>
                <w:sz w:val="16"/>
                <w:szCs w:val="16"/>
                <w:lang w:val="pt-BR"/>
              </w:rPr>
            </w:pPr>
          </w:p>
        </w:tc>
        <w:tc>
          <w:tcPr>
            <w:tcW w:w="2550" w:type="dxa"/>
            <w:gridSpan w:val="2"/>
            <w:tcBorders>
              <w:top w:val="nil"/>
              <w:left w:val="nil"/>
              <w:bottom w:val="nil"/>
              <w:right w:val="nil"/>
            </w:tcBorders>
            <w:vAlign w:val="center"/>
          </w:tcPr>
          <w:p w14:paraId="3D682921" w14:textId="77777777" w:rsidR="000E17D3" w:rsidRDefault="000E17D3" w:rsidP="000E17D3">
            <w:pPr>
              <w:jc w:val="center"/>
              <w:rPr>
                <w:rFonts w:ascii="Verdana" w:hAnsi="Verdana"/>
                <w:b/>
                <w:sz w:val="16"/>
                <w:szCs w:val="16"/>
                <w:lang w:val="pt-BR"/>
              </w:rPr>
            </w:pPr>
            <w:r>
              <w:rPr>
                <w:rFonts w:ascii="Verdana" w:hAnsi="Verdana"/>
                <w:b/>
                <w:sz w:val="16"/>
                <w:szCs w:val="16"/>
                <w:lang w:val="pt-BR"/>
              </w:rPr>
              <w:t>Tres meses</w:t>
            </w:r>
          </w:p>
        </w:tc>
      </w:tr>
      <w:tr w:rsidR="000E17D3" w:rsidRPr="00641225" w14:paraId="54CE5855" w14:textId="77777777" w:rsidTr="000E17D3">
        <w:trPr>
          <w:trHeight w:val="215"/>
        </w:trPr>
        <w:tc>
          <w:tcPr>
            <w:tcW w:w="4504" w:type="dxa"/>
            <w:tcBorders>
              <w:top w:val="nil"/>
              <w:left w:val="nil"/>
              <w:bottom w:val="nil"/>
              <w:right w:val="nil"/>
            </w:tcBorders>
            <w:shd w:val="clear" w:color="auto" w:fill="auto"/>
            <w:noWrap/>
            <w:vAlign w:val="center"/>
          </w:tcPr>
          <w:p w14:paraId="476E16B9" w14:textId="77777777" w:rsidR="000E17D3" w:rsidRPr="00641225" w:rsidRDefault="000E17D3" w:rsidP="000E17D3">
            <w:pPr>
              <w:widowControl/>
              <w:jc w:val="center"/>
              <w:rPr>
                <w:rFonts w:ascii="Verdana" w:hAnsi="Verdana"/>
                <w:color w:val="000000"/>
                <w:sz w:val="16"/>
                <w:szCs w:val="16"/>
              </w:rPr>
            </w:pPr>
          </w:p>
        </w:tc>
        <w:tc>
          <w:tcPr>
            <w:tcW w:w="1275" w:type="dxa"/>
            <w:tcBorders>
              <w:top w:val="nil"/>
              <w:left w:val="nil"/>
              <w:bottom w:val="nil"/>
              <w:right w:val="nil"/>
            </w:tcBorders>
            <w:vAlign w:val="center"/>
          </w:tcPr>
          <w:p w14:paraId="656A9CE2" w14:textId="77777777" w:rsidR="000E17D3" w:rsidRPr="00641225" w:rsidRDefault="000E17D3" w:rsidP="000E17D3">
            <w:pPr>
              <w:widowControl/>
              <w:ind w:right="34"/>
              <w:jc w:val="center"/>
              <w:rPr>
                <w:rFonts w:ascii="Verdana" w:hAnsi="Verdana"/>
                <w:b/>
                <w:sz w:val="16"/>
                <w:szCs w:val="16"/>
                <w:lang w:val="pt-BR"/>
              </w:rPr>
            </w:pPr>
            <w:r>
              <w:rPr>
                <w:rFonts w:ascii="Verdana" w:hAnsi="Verdana"/>
                <w:b/>
                <w:sz w:val="16"/>
                <w:szCs w:val="16"/>
                <w:lang w:val="pt-BR"/>
              </w:rPr>
              <w:t>31.12.19</w:t>
            </w:r>
          </w:p>
        </w:tc>
        <w:tc>
          <w:tcPr>
            <w:tcW w:w="1276" w:type="dxa"/>
            <w:tcBorders>
              <w:top w:val="nil"/>
              <w:left w:val="nil"/>
              <w:bottom w:val="nil"/>
              <w:right w:val="nil"/>
            </w:tcBorders>
            <w:vAlign w:val="center"/>
          </w:tcPr>
          <w:p w14:paraId="46117699" w14:textId="77777777" w:rsidR="000E17D3" w:rsidRDefault="000E17D3" w:rsidP="000E17D3">
            <w:pPr>
              <w:jc w:val="center"/>
              <w:rPr>
                <w:rFonts w:ascii="Verdana" w:hAnsi="Verdana"/>
                <w:b/>
                <w:sz w:val="16"/>
                <w:szCs w:val="16"/>
                <w:lang w:val="pt-BR"/>
              </w:rPr>
            </w:pPr>
            <w:r>
              <w:rPr>
                <w:rFonts w:ascii="Verdana" w:hAnsi="Verdana"/>
                <w:b/>
                <w:sz w:val="16"/>
                <w:szCs w:val="16"/>
                <w:lang w:val="pt-BR"/>
              </w:rPr>
              <w:t>31.12.18</w:t>
            </w:r>
          </w:p>
        </w:tc>
        <w:tc>
          <w:tcPr>
            <w:tcW w:w="284" w:type="dxa"/>
            <w:tcBorders>
              <w:top w:val="nil"/>
              <w:left w:val="nil"/>
              <w:bottom w:val="nil"/>
              <w:right w:val="nil"/>
            </w:tcBorders>
            <w:vAlign w:val="center"/>
          </w:tcPr>
          <w:p w14:paraId="26FFA606" w14:textId="77777777" w:rsidR="000E17D3" w:rsidRDefault="000E17D3" w:rsidP="000E17D3">
            <w:pPr>
              <w:jc w:val="center"/>
              <w:rPr>
                <w:rFonts w:ascii="Verdana" w:hAnsi="Verdana"/>
                <w:b/>
                <w:sz w:val="16"/>
                <w:szCs w:val="16"/>
                <w:lang w:val="pt-BR"/>
              </w:rPr>
            </w:pPr>
          </w:p>
        </w:tc>
        <w:tc>
          <w:tcPr>
            <w:tcW w:w="1275" w:type="dxa"/>
            <w:tcBorders>
              <w:top w:val="nil"/>
              <w:left w:val="nil"/>
              <w:bottom w:val="nil"/>
              <w:right w:val="nil"/>
            </w:tcBorders>
            <w:vAlign w:val="center"/>
          </w:tcPr>
          <w:p w14:paraId="3890F0DF" w14:textId="77777777" w:rsidR="000E17D3" w:rsidRDefault="000E17D3" w:rsidP="000E17D3">
            <w:pPr>
              <w:jc w:val="center"/>
              <w:rPr>
                <w:rFonts w:ascii="Verdana" w:hAnsi="Verdana"/>
                <w:b/>
                <w:sz w:val="16"/>
                <w:szCs w:val="16"/>
                <w:lang w:val="pt-BR"/>
              </w:rPr>
            </w:pPr>
            <w:r>
              <w:rPr>
                <w:rFonts w:ascii="Verdana" w:hAnsi="Verdana"/>
                <w:b/>
                <w:sz w:val="16"/>
                <w:szCs w:val="16"/>
                <w:lang w:val="pt-BR"/>
              </w:rPr>
              <w:t>31.12.19</w:t>
            </w:r>
          </w:p>
        </w:tc>
        <w:tc>
          <w:tcPr>
            <w:tcW w:w="1275" w:type="dxa"/>
            <w:tcBorders>
              <w:top w:val="nil"/>
              <w:left w:val="nil"/>
              <w:bottom w:val="nil"/>
              <w:right w:val="nil"/>
            </w:tcBorders>
            <w:vAlign w:val="center"/>
          </w:tcPr>
          <w:p w14:paraId="2B7579CC" w14:textId="77777777" w:rsidR="000E17D3" w:rsidRDefault="000E17D3" w:rsidP="000E17D3">
            <w:pPr>
              <w:jc w:val="center"/>
              <w:rPr>
                <w:rFonts w:ascii="Verdana" w:hAnsi="Verdana"/>
                <w:b/>
                <w:sz w:val="16"/>
                <w:szCs w:val="16"/>
                <w:lang w:val="pt-BR"/>
              </w:rPr>
            </w:pPr>
            <w:r>
              <w:rPr>
                <w:rFonts w:ascii="Verdana" w:hAnsi="Verdana"/>
                <w:b/>
                <w:sz w:val="16"/>
                <w:szCs w:val="16"/>
                <w:lang w:val="pt-BR"/>
              </w:rPr>
              <w:t>31.12.18</w:t>
            </w:r>
          </w:p>
        </w:tc>
      </w:tr>
      <w:tr w:rsidR="000E17D3" w:rsidRPr="00641225" w14:paraId="2B3E7030" w14:textId="77777777" w:rsidTr="000E17D3">
        <w:trPr>
          <w:trHeight w:val="229"/>
        </w:trPr>
        <w:tc>
          <w:tcPr>
            <w:tcW w:w="4504" w:type="dxa"/>
            <w:tcBorders>
              <w:top w:val="nil"/>
              <w:left w:val="nil"/>
              <w:bottom w:val="nil"/>
              <w:right w:val="nil"/>
            </w:tcBorders>
            <w:shd w:val="clear" w:color="auto" w:fill="auto"/>
            <w:noWrap/>
            <w:vAlign w:val="bottom"/>
          </w:tcPr>
          <w:p w14:paraId="0B1F8AD3" w14:textId="77777777" w:rsidR="000E17D3" w:rsidRPr="00641225" w:rsidRDefault="000E17D3" w:rsidP="00F8698D">
            <w:pPr>
              <w:widowControl/>
              <w:rPr>
                <w:rFonts w:ascii="Verdana" w:hAnsi="Verdana"/>
                <w:color w:val="000000"/>
                <w:sz w:val="16"/>
                <w:szCs w:val="16"/>
                <w:lang w:val="es-AR"/>
              </w:rPr>
            </w:pPr>
          </w:p>
        </w:tc>
        <w:tc>
          <w:tcPr>
            <w:tcW w:w="1275" w:type="dxa"/>
            <w:tcBorders>
              <w:top w:val="nil"/>
              <w:left w:val="nil"/>
              <w:bottom w:val="nil"/>
              <w:right w:val="nil"/>
            </w:tcBorders>
          </w:tcPr>
          <w:p w14:paraId="541D813D" w14:textId="77777777" w:rsidR="000E17D3" w:rsidRPr="00641225" w:rsidRDefault="000E17D3" w:rsidP="00F8698D">
            <w:pPr>
              <w:widowControl/>
              <w:jc w:val="right"/>
              <w:rPr>
                <w:rFonts w:ascii="Verdana" w:hAnsi="Verdana"/>
                <w:sz w:val="16"/>
                <w:szCs w:val="16"/>
                <w:lang w:val="es-AR"/>
              </w:rPr>
            </w:pPr>
          </w:p>
        </w:tc>
        <w:tc>
          <w:tcPr>
            <w:tcW w:w="1276" w:type="dxa"/>
            <w:tcBorders>
              <w:top w:val="nil"/>
              <w:left w:val="nil"/>
              <w:bottom w:val="nil"/>
              <w:right w:val="nil"/>
            </w:tcBorders>
          </w:tcPr>
          <w:p w14:paraId="0AF3F108" w14:textId="77777777" w:rsidR="000E17D3" w:rsidRPr="00641225" w:rsidRDefault="000E17D3" w:rsidP="00F8698D">
            <w:pPr>
              <w:widowControl/>
              <w:jc w:val="right"/>
              <w:rPr>
                <w:rFonts w:ascii="Verdana" w:hAnsi="Verdana"/>
                <w:sz w:val="16"/>
                <w:szCs w:val="16"/>
                <w:lang w:val="es-AR"/>
              </w:rPr>
            </w:pPr>
          </w:p>
        </w:tc>
        <w:tc>
          <w:tcPr>
            <w:tcW w:w="284" w:type="dxa"/>
            <w:tcBorders>
              <w:top w:val="nil"/>
              <w:left w:val="nil"/>
              <w:bottom w:val="nil"/>
              <w:right w:val="nil"/>
            </w:tcBorders>
          </w:tcPr>
          <w:p w14:paraId="4B727AA6" w14:textId="77777777" w:rsidR="000E17D3" w:rsidRPr="00641225" w:rsidRDefault="000E17D3" w:rsidP="00F8698D">
            <w:pPr>
              <w:widowControl/>
              <w:jc w:val="right"/>
              <w:rPr>
                <w:rFonts w:ascii="Verdana" w:hAnsi="Verdana"/>
                <w:sz w:val="16"/>
                <w:szCs w:val="16"/>
                <w:lang w:val="es-AR"/>
              </w:rPr>
            </w:pPr>
          </w:p>
        </w:tc>
        <w:tc>
          <w:tcPr>
            <w:tcW w:w="1275" w:type="dxa"/>
            <w:tcBorders>
              <w:top w:val="nil"/>
              <w:left w:val="nil"/>
              <w:bottom w:val="nil"/>
              <w:right w:val="nil"/>
            </w:tcBorders>
          </w:tcPr>
          <w:p w14:paraId="01D81BBC" w14:textId="77777777" w:rsidR="000E17D3" w:rsidRPr="00641225" w:rsidRDefault="000E17D3" w:rsidP="00F8698D">
            <w:pPr>
              <w:widowControl/>
              <w:jc w:val="right"/>
              <w:rPr>
                <w:rFonts w:ascii="Verdana" w:hAnsi="Verdana"/>
                <w:sz w:val="16"/>
                <w:szCs w:val="16"/>
                <w:lang w:val="es-AR"/>
              </w:rPr>
            </w:pPr>
          </w:p>
        </w:tc>
        <w:tc>
          <w:tcPr>
            <w:tcW w:w="1275" w:type="dxa"/>
            <w:tcBorders>
              <w:top w:val="nil"/>
              <w:left w:val="nil"/>
              <w:bottom w:val="nil"/>
              <w:right w:val="nil"/>
            </w:tcBorders>
          </w:tcPr>
          <w:p w14:paraId="5AAC9E36" w14:textId="77777777" w:rsidR="000E17D3" w:rsidRPr="00641225" w:rsidRDefault="000E17D3" w:rsidP="00F8698D">
            <w:pPr>
              <w:widowControl/>
              <w:jc w:val="right"/>
              <w:rPr>
                <w:rFonts w:ascii="Verdana" w:hAnsi="Verdana"/>
                <w:sz w:val="16"/>
                <w:szCs w:val="16"/>
                <w:lang w:val="es-AR"/>
              </w:rPr>
            </w:pPr>
          </w:p>
        </w:tc>
      </w:tr>
      <w:tr w:rsidR="00697123" w:rsidRPr="00641225" w14:paraId="76A1CD0B" w14:textId="77777777" w:rsidTr="00336543">
        <w:trPr>
          <w:trHeight w:val="229"/>
        </w:trPr>
        <w:tc>
          <w:tcPr>
            <w:tcW w:w="4504" w:type="dxa"/>
            <w:tcBorders>
              <w:top w:val="nil"/>
              <w:left w:val="nil"/>
              <w:bottom w:val="nil"/>
              <w:right w:val="nil"/>
            </w:tcBorders>
            <w:shd w:val="clear" w:color="000000" w:fill="FFFFFF"/>
            <w:noWrap/>
            <w:vAlign w:val="bottom"/>
          </w:tcPr>
          <w:p w14:paraId="1562A181" w14:textId="77777777" w:rsidR="00697123" w:rsidRPr="00641225" w:rsidRDefault="00697123" w:rsidP="00697123">
            <w:pPr>
              <w:widowControl/>
              <w:ind w:left="284"/>
              <w:rPr>
                <w:rFonts w:ascii="Verdana" w:hAnsi="Verdana"/>
                <w:color w:val="000000"/>
                <w:sz w:val="16"/>
                <w:szCs w:val="16"/>
                <w:lang w:val="es-AR"/>
              </w:rPr>
            </w:pPr>
            <w:r w:rsidRPr="00641225">
              <w:rPr>
                <w:rFonts w:ascii="Verdana" w:hAnsi="Verdana"/>
                <w:color w:val="000000"/>
                <w:sz w:val="16"/>
                <w:szCs w:val="16"/>
                <w:lang w:val="es-AR"/>
              </w:rPr>
              <w:t xml:space="preserve">Existencia de inventarios al comienzo </w:t>
            </w:r>
            <w:r w:rsidR="00336543">
              <w:rPr>
                <w:rFonts w:ascii="Verdana" w:hAnsi="Verdana"/>
                <w:color w:val="000000"/>
                <w:sz w:val="16"/>
                <w:szCs w:val="16"/>
                <w:lang w:val="es-AR"/>
              </w:rPr>
              <w:t>del ejercicio</w:t>
            </w:r>
          </w:p>
        </w:tc>
        <w:tc>
          <w:tcPr>
            <w:tcW w:w="1275" w:type="dxa"/>
            <w:tcBorders>
              <w:top w:val="nil"/>
              <w:left w:val="nil"/>
              <w:bottom w:val="nil"/>
              <w:right w:val="nil"/>
            </w:tcBorders>
            <w:shd w:val="clear" w:color="000000" w:fill="FFFFFF"/>
            <w:vAlign w:val="center"/>
          </w:tcPr>
          <w:p w14:paraId="03DA90F5" w14:textId="77777777" w:rsidR="00697123" w:rsidRPr="00697123" w:rsidRDefault="00697123" w:rsidP="00336543">
            <w:pPr>
              <w:widowControl/>
              <w:jc w:val="right"/>
              <w:rPr>
                <w:rFonts w:ascii="Arial" w:hAnsi="Arial" w:cs="Arial"/>
                <w:color w:val="000000"/>
                <w:lang w:val="es-AR" w:eastAsia="es-AR"/>
              </w:rPr>
            </w:pPr>
            <w:r w:rsidRPr="00697123">
              <w:rPr>
                <w:rFonts w:ascii="Verdana" w:hAnsi="Verdana"/>
                <w:sz w:val="16"/>
                <w:szCs w:val="16"/>
              </w:rPr>
              <w:t>1.813.561</w:t>
            </w:r>
          </w:p>
        </w:tc>
        <w:tc>
          <w:tcPr>
            <w:tcW w:w="1276" w:type="dxa"/>
            <w:tcBorders>
              <w:top w:val="nil"/>
              <w:left w:val="nil"/>
              <w:bottom w:val="nil"/>
              <w:right w:val="nil"/>
            </w:tcBorders>
            <w:vAlign w:val="center"/>
          </w:tcPr>
          <w:p w14:paraId="72F7B83B" w14:textId="77777777" w:rsidR="00697123" w:rsidRPr="009B5FAC" w:rsidRDefault="00697123" w:rsidP="00336543">
            <w:pPr>
              <w:jc w:val="right"/>
              <w:rPr>
                <w:rFonts w:ascii="Verdana" w:hAnsi="Verdana"/>
                <w:sz w:val="16"/>
                <w:szCs w:val="16"/>
              </w:rPr>
            </w:pPr>
            <w:r w:rsidRPr="00697123">
              <w:rPr>
                <w:rFonts w:ascii="Verdana" w:hAnsi="Verdana"/>
                <w:sz w:val="16"/>
                <w:szCs w:val="16"/>
              </w:rPr>
              <w:t>1.609.766</w:t>
            </w:r>
          </w:p>
        </w:tc>
        <w:tc>
          <w:tcPr>
            <w:tcW w:w="284" w:type="dxa"/>
            <w:tcBorders>
              <w:top w:val="nil"/>
              <w:left w:val="nil"/>
              <w:bottom w:val="nil"/>
              <w:right w:val="nil"/>
            </w:tcBorders>
            <w:vAlign w:val="center"/>
          </w:tcPr>
          <w:p w14:paraId="2463963D"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vAlign w:val="center"/>
          </w:tcPr>
          <w:p w14:paraId="1B875DBB" w14:textId="77777777" w:rsidR="00697123" w:rsidRPr="009B5FAC" w:rsidRDefault="00697123" w:rsidP="00336543">
            <w:pPr>
              <w:jc w:val="right"/>
              <w:rPr>
                <w:rFonts w:ascii="Verdana" w:hAnsi="Verdana"/>
                <w:sz w:val="16"/>
                <w:szCs w:val="16"/>
              </w:rPr>
            </w:pPr>
            <w:r w:rsidRPr="00697123">
              <w:rPr>
                <w:rFonts w:ascii="Verdana" w:hAnsi="Verdana"/>
                <w:sz w:val="16"/>
                <w:szCs w:val="16"/>
              </w:rPr>
              <w:t>2.592.226</w:t>
            </w:r>
          </w:p>
        </w:tc>
        <w:tc>
          <w:tcPr>
            <w:tcW w:w="1275" w:type="dxa"/>
            <w:tcBorders>
              <w:top w:val="nil"/>
              <w:left w:val="nil"/>
              <w:bottom w:val="nil"/>
              <w:right w:val="nil"/>
            </w:tcBorders>
            <w:shd w:val="clear" w:color="auto" w:fill="auto"/>
            <w:vAlign w:val="center"/>
          </w:tcPr>
          <w:p w14:paraId="332391EC" w14:textId="77777777" w:rsidR="00697123" w:rsidRPr="00697123" w:rsidRDefault="00697123" w:rsidP="00336543">
            <w:pPr>
              <w:jc w:val="right"/>
              <w:rPr>
                <w:rFonts w:ascii="Verdana" w:hAnsi="Verdana"/>
                <w:sz w:val="16"/>
                <w:szCs w:val="16"/>
              </w:rPr>
            </w:pPr>
            <w:r>
              <w:rPr>
                <w:rFonts w:ascii="Verdana" w:hAnsi="Verdana"/>
                <w:sz w:val="16"/>
                <w:szCs w:val="16"/>
              </w:rPr>
              <w:t xml:space="preserve">   </w:t>
            </w:r>
            <w:r w:rsidRPr="00697123">
              <w:rPr>
                <w:rFonts w:ascii="Verdana" w:hAnsi="Verdana"/>
                <w:sz w:val="16"/>
                <w:szCs w:val="16"/>
              </w:rPr>
              <w:t xml:space="preserve">2.270.863 </w:t>
            </w:r>
          </w:p>
        </w:tc>
      </w:tr>
      <w:tr w:rsidR="00697123" w:rsidRPr="00641225" w14:paraId="4E0730AF" w14:textId="77777777" w:rsidTr="00336543">
        <w:trPr>
          <w:trHeight w:val="229"/>
        </w:trPr>
        <w:tc>
          <w:tcPr>
            <w:tcW w:w="4504" w:type="dxa"/>
            <w:tcBorders>
              <w:top w:val="nil"/>
              <w:left w:val="nil"/>
              <w:bottom w:val="nil"/>
              <w:right w:val="nil"/>
            </w:tcBorders>
            <w:shd w:val="clear" w:color="000000" w:fill="FFFFFF"/>
            <w:noWrap/>
            <w:vAlign w:val="bottom"/>
          </w:tcPr>
          <w:p w14:paraId="384415AF" w14:textId="77777777" w:rsidR="00697123" w:rsidRPr="00641225" w:rsidRDefault="00697123" w:rsidP="00697123">
            <w:pPr>
              <w:widowControl/>
              <w:ind w:left="885" w:hanging="142"/>
              <w:rPr>
                <w:rFonts w:ascii="Verdana" w:hAnsi="Verdana"/>
                <w:color w:val="000000"/>
                <w:sz w:val="16"/>
                <w:szCs w:val="16"/>
                <w:lang w:val="es-AR"/>
              </w:rPr>
            </w:pPr>
          </w:p>
        </w:tc>
        <w:tc>
          <w:tcPr>
            <w:tcW w:w="1275" w:type="dxa"/>
            <w:tcBorders>
              <w:top w:val="nil"/>
              <w:left w:val="nil"/>
              <w:bottom w:val="nil"/>
              <w:right w:val="nil"/>
            </w:tcBorders>
            <w:shd w:val="clear" w:color="000000" w:fill="FFFFFF"/>
            <w:vAlign w:val="bottom"/>
          </w:tcPr>
          <w:p w14:paraId="2700A9A0" w14:textId="77777777" w:rsidR="00697123" w:rsidRPr="00641225" w:rsidRDefault="00697123" w:rsidP="00336543">
            <w:pPr>
              <w:jc w:val="right"/>
              <w:rPr>
                <w:rFonts w:ascii="Verdana" w:hAnsi="Verdana"/>
                <w:sz w:val="16"/>
                <w:szCs w:val="16"/>
              </w:rPr>
            </w:pPr>
          </w:p>
        </w:tc>
        <w:tc>
          <w:tcPr>
            <w:tcW w:w="1276" w:type="dxa"/>
            <w:tcBorders>
              <w:top w:val="nil"/>
              <w:left w:val="nil"/>
              <w:bottom w:val="nil"/>
              <w:right w:val="nil"/>
            </w:tcBorders>
            <w:shd w:val="clear" w:color="000000" w:fill="FFFFFF"/>
            <w:vAlign w:val="bottom"/>
          </w:tcPr>
          <w:p w14:paraId="5F782ACD" w14:textId="77777777" w:rsidR="00697123" w:rsidRPr="00323D31" w:rsidRDefault="00697123" w:rsidP="00336543">
            <w:pPr>
              <w:ind w:left="-392"/>
              <w:jc w:val="right"/>
              <w:rPr>
                <w:rFonts w:ascii="Verdana" w:hAnsi="Verdana"/>
                <w:sz w:val="16"/>
                <w:szCs w:val="16"/>
                <w:highlight w:val="yellow"/>
              </w:rPr>
            </w:pPr>
          </w:p>
        </w:tc>
        <w:tc>
          <w:tcPr>
            <w:tcW w:w="284" w:type="dxa"/>
            <w:tcBorders>
              <w:top w:val="nil"/>
              <w:left w:val="nil"/>
              <w:bottom w:val="nil"/>
              <w:right w:val="nil"/>
            </w:tcBorders>
            <w:shd w:val="clear" w:color="000000" w:fill="FFFFFF"/>
            <w:vAlign w:val="bottom"/>
          </w:tcPr>
          <w:p w14:paraId="200EE5D9" w14:textId="77777777" w:rsidR="00697123" w:rsidRPr="00323D31" w:rsidRDefault="00697123" w:rsidP="00336543">
            <w:pPr>
              <w:ind w:left="-392"/>
              <w:jc w:val="right"/>
              <w:rPr>
                <w:rFonts w:ascii="Verdana" w:hAnsi="Verdana"/>
                <w:sz w:val="16"/>
                <w:szCs w:val="16"/>
                <w:highlight w:val="yellow"/>
              </w:rPr>
            </w:pPr>
          </w:p>
        </w:tc>
        <w:tc>
          <w:tcPr>
            <w:tcW w:w="1275" w:type="dxa"/>
            <w:tcBorders>
              <w:top w:val="nil"/>
              <w:left w:val="nil"/>
              <w:bottom w:val="nil"/>
              <w:right w:val="nil"/>
            </w:tcBorders>
            <w:shd w:val="clear" w:color="000000" w:fill="FFFFFF"/>
            <w:vAlign w:val="bottom"/>
          </w:tcPr>
          <w:p w14:paraId="76947478" w14:textId="77777777" w:rsidR="00697123" w:rsidRPr="00323D31" w:rsidRDefault="00697123" w:rsidP="00336543">
            <w:pPr>
              <w:ind w:left="-392"/>
              <w:jc w:val="right"/>
              <w:rPr>
                <w:rFonts w:ascii="Verdana" w:hAnsi="Verdana"/>
                <w:sz w:val="16"/>
                <w:szCs w:val="16"/>
                <w:highlight w:val="yellow"/>
              </w:rPr>
            </w:pPr>
          </w:p>
        </w:tc>
        <w:tc>
          <w:tcPr>
            <w:tcW w:w="1275" w:type="dxa"/>
            <w:tcBorders>
              <w:top w:val="nil"/>
              <w:left w:val="nil"/>
              <w:bottom w:val="nil"/>
              <w:right w:val="nil"/>
            </w:tcBorders>
            <w:shd w:val="clear" w:color="auto" w:fill="auto"/>
            <w:vAlign w:val="bottom"/>
          </w:tcPr>
          <w:p w14:paraId="38451A1A" w14:textId="77777777" w:rsidR="00697123" w:rsidRPr="00697123" w:rsidRDefault="00697123" w:rsidP="00336543">
            <w:pPr>
              <w:jc w:val="right"/>
              <w:rPr>
                <w:rFonts w:ascii="Verdana" w:hAnsi="Verdana"/>
                <w:sz w:val="16"/>
                <w:szCs w:val="16"/>
              </w:rPr>
            </w:pPr>
          </w:p>
        </w:tc>
      </w:tr>
      <w:tr w:rsidR="00697123" w:rsidRPr="00641225" w14:paraId="6405C1E6" w14:textId="77777777" w:rsidTr="00336543">
        <w:trPr>
          <w:trHeight w:val="229"/>
        </w:trPr>
        <w:tc>
          <w:tcPr>
            <w:tcW w:w="4504" w:type="dxa"/>
            <w:tcBorders>
              <w:top w:val="nil"/>
              <w:left w:val="nil"/>
              <w:bottom w:val="nil"/>
              <w:right w:val="nil"/>
            </w:tcBorders>
            <w:shd w:val="clear" w:color="000000" w:fill="FFFFFF"/>
            <w:noWrap/>
            <w:vAlign w:val="bottom"/>
            <w:hideMark/>
          </w:tcPr>
          <w:p w14:paraId="04E3903B" w14:textId="77777777" w:rsidR="00697123" w:rsidRPr="00641225" w:rsidRDefault="00697123" w:rsidP="00697123">
            <w:pPr>
              <w:widowControl/>
              <w:ind w:left="885" w:hanging="601"/>
              <w:rPr>
                <w:rFonts w:ascii="Verdana" w:hAnsi="Verdana"/>
                <w:color w:val="000000"/>
                <w:sz w:val="16"/>
                <w:szCs w:val="16"/>
                <w:lang w:val="es-AR"/>
              </w:rPr>
            </w:pPr>
            <w:r w:rsidRPr="00641225">
              <w:rPr>
                <w:rFonts w:ascii="Verdana" w:hAnsi="Verdana"/>
                <w:color w:val="000000"/>
                <w:sz w:val="16"/>
                <w:szCs w:val="16"/>
                <w:lang w:val="es-AR"/>
              </w:rPr>
              <w:t>Compras</w:t>
            </w:r>
          </w:p>
        </w:tc>
        <w:tc>
          <w:tcPr>
            <w:tcW w:w="1275" w:type="dxa"/>
            <w:tcBorders>
              <w:top w:val="nil"/>
              <w:left w:val="nil"/>
              <w:bottom w:val="nil"/>
              <w:right w:val="nil"/>
            </w:tcBorders>
            <w:shd w:val="clear" w:color="auto" w:fill="auto"/>
            <w:vAlign w:val="bottom"/>
          </w:tcPr>
          <w:p w14:paraId="2920D511" w14:textId="77777777" w:rsidR="00697123" w:rsidRPr="00641225" w:rsidRDefault="00697123" w:rsidP="00336543">
            <w:pPr>
              <w:jc w:val="right"/>
              <w:rPr>
                <w:rFonts w:ascii="Verdana" w:hAnsi="Verdana"/>
                <w:sz w:val="16"/>
                <w:szCs w:val="16"/>
              </w:rPr>
            </w:pPr>
            <w:r w:rsidRPr="00697123">
              <w:rPr>
                <w:rFonts w:ascii="Verdana" w:hAnsi="Verdana"/>
                <w:sz w:val="16"/>
                <w:szCs w:val="16"/>
              </w:rPr>
              <w:t>2.406.383</w:t>
            </w:r>
          </w:p>
        </w:tc>
        <w:tc>
          <w:tcPr>
            <w:tcW w:w="1276" w:type="dxa"/>
            <w:tcBorders>
              <w:top w:val="nil"/>
              <w:left w:val="nil"/>
              <w:bottom w:val="nil"/>
              <w:right w:val="nil"/>
            </w:tcBorders>
            <w:vAlign w:val="bottom"/>
          </w:tcPr>
          <w:p w14:paraId="6B9AB867" w14:textId="77777777" w:rsidR="00697123" w:rsidRPr="009B5FAC" w:rsidRDefault="00697123" w:rsidP="00336543">
            <w:pPr>
              <w:jc w:val="right"/>
              <w:rPr>
                <w:rFonts w:ascii="Verdana" w:hAnsi="Verdana"/>
                <w:sz w:val="16"/>
                <w:szCs w:val="16"/>
              </w:rPr>
            </w:pPr>
            <w:r w:rsidRPr="00697123">
              <w:rPr>
                <w:rFonts w:ascii="Verdana" w:hAnsi="Verdana"/>
                <w:sz w:val="16"/>
                <w:szCs w:val="16"/>
              </w:rPr>
              <w:t>3.700.314</w:t>
            </w:r>
          </w:p>
        </w:tc>
        <w:tc>
          <w:tcPr>
            <w:tcW w:w="284" w:type="dxa"/>
            <w:tcBorders>
              <w:top w:val="nil"/>
              <w:left w:val="nil"/>
              <w:bottom w:val="nil"/>
              <w:right w:val="nil"/>
            </w:tcBorders>
            <w:vAlign w:val="bottom"/>
          </w:tcPr>
          <w:p w14:paraId="29A12F58"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vAlign w:val="bottom"/>
          </w:tcPr>
          <w:p w14:paraId="27A21A69" w14:textId="77777777" w:rsidR="00697123" w:rsidRPr="009B5FAC" w:rsidRDefault="00697123" w:rsidP="00336543">
            <w:pPr>
              <w:jc w:val="right"/>
              <w:rPr>
                <w:rFonts w:ascii="Verdana" w:hAnsi="Verdana"/>
                <w:sz w:val="16"/>
                <w:szCs w:val="16"/>
              </w:rPr>
            </w:pPr>
            <w:r w:rsidRPr="00697123">
              <w:rPr>
                <w:rFonts w:ascii="Verdana" w:hAnsi="Verdana"/>
                <w:sz w:val="16"/>
                <w:szCs w:val="16"/>
              </w:rPr>
              <w:t>1.433.961</w:t>
            </w:r>
          </w:p>
        </w:tc>
        <w:tc>
          <w:tcPr>
            <w:tcW w:w="1275" w:type="dxa"/>
            <w:tcBorders>
              <w:top w:val="nil"/>
              <w:left w:val="nil"/>
              <w:bottom w:val="nil"/>
              <w:right w:val="nil"/>
            </w:tcBorders>
            <w:shd w:val="clear" w:color="auto" w:fill="auto"/>
            <w:vAlign w:val="bottom"/>
          </w:tcPr>
          <w:p w14:paraId="10DC0703" w14:textId="77777777" w:rsidR="00697123" w:rsidRPr="00697123" w:rsidRDefault="00697123" w:rsidP="00336543">
            <w:pPr>
              <w:jc w:val="right"/>
              <w:rPr>
                <w:rFonts w:ascii="Verdana" w:hAnsi="Verdana"/>
                <w:sz w:val="16"/>
                <w:szCs w:val="16"/>
              </w:rPr>
            </w:pPr>
            <w:r>
              <w:rPr>
                <w:rFonts w:ascii="Verdana" w:hAnsi="Verdana"/>
                <w:sz w:val="16"/>
                <w:szCs w:val="16"/>
              </w:rPr>
              <w:t xml:space="preserve">  </w:t>
            </w:r>
            <w:r w:rsidRPr="00697123">
              <w:rPr>
                <w:rFonts w:ascii="Verdana" w:hAnsi="Verdana"/>
                <w:sz w:val="16"/>
                <w:szCs w:val="16"/>
              </w:rPr>
              <w:t xml:space="preserve">2.553.448 </w:t>
            </w:r>
          </w:p>
        </w:tc>
      </w:tr>
      <w:tr w:rsidR="00697123" w:rsidRPr="00641225" w14:paraId="3D0CBE8A" w14:textId="77777777" w:rsidTr="00336543">
        <w:trPr>
          <w:trHeight w:val="229"/>
        </w:trPr>
        <w:tc>
          <w:tcPr>
            <w:tcW w:w="4504" w:type="dxa"/>
            <w:tcBorders>
              <w:top w:val="nil"/>
              <w:left w:val="nil"/>
              <w:bottom w:val="nil"/>
              <w:right w:val="nil"/>
            </w:tcBorders>
            <w:shd w:val="clear" w:color="000000" w:fill="FFFFFF"/>
            <w:noWrap/>
            <w:vAlign w:val="bottom"/>
            <w:hideMark/>
          </w:tcPr>
          <w:p w14:paraId="4BEC7D27" w14:textId="77777777" w:rsidR="00697123" w:rsidRPr="00641225" w:rsidRDefault="00697123" w:rsidP="00697123">
            <w:pPr>
              <w:widowControl/>
              <w:ind w:left="567" w:hanging="283"/>
              <w:rPr>
                <w:rFonts w:ascii="Verdana" w:hAnsi="Verdana"/>
                <w:color w:val="000000"/>
                <w:sz w:val="16"/>
                <w:szCs w:val="16"/>
                <w:lang w:val="es-AR"/>
              </w:rPr>
            </w:pPr>
            <w:r w:rsidRPr="00641225">
              <w:rPr>
                <w:rFonts w:ascii="Verdana" w:hAnsi="Verdana"/>
                <w:color w:val="000000"/>
                <w:sz w:val="16"/>
                <w:szCs w:val="16"/>
                <w:lang w:val="es-AR"/>
              </w:rPr>
              <w:t xml:space="preserve">Gastos de producción de </w:t>
            </w:r>
            <w:r>
              <w:rPr>
                <w:rFonts w:ascii="Verdana" w:hAnsi="Verdana"/>
                <w:color w:val="000000"/>
                <w:sz w:val="16"/>
                <w:szCs w:val="16"/>
                <w:lang w:val="es-AR"/>
              </w:rPr>
              <w:t>inventarios</w:t>
            </w:r>
            <w:r w:rsidRPr="00641225">
              <w:rPr>
                <w:rFonts w:ascii="Verdana" w:hAnsi="Verdana"/>
                <w:color w:val="000000"/>
                <w:sz w:val="16"/>
                <w:szCs w:val="16"/>
                <w:lang w:val="es-AR"/>
              </w:rPr>
              <w:t>:</w:t>
            </w:r>
          </w:p>
        </w:tc>
        <w:tc>
          <w:tcPr>
            <w:tcW w:w="1275" w:type="dxa"/>
            <w:tcBorders>
              <w:top w:val="nil"/>
              <w:left w:val="nil"/>
              <w:bottom w:val="nil"/>
              <w:right w:val="nil"/>
            </w:tcBorders>
            <w:shd w:val="clear" w:color="000000" w:fill="FFFFFF"/>
            <w:vAlign w:val="bottom"/>
          </w:tcPr>
          <w:p w14:paraId="4A8A30E3" w14:textId="77777777" w:rsidR="00697123" w:rsidRPr="00641225" w:rsidRDefault="00697123" w:rsidP="00336543">
            <w:pPr>
              <w:jc w:val="right"/>
              <w:rPr>
                <w:rFonts w:ascii="Verdana" w:hAnsi="Verdana"/>
                <w:sz w:val="16"/>
                <w:szCs w:val="16"/>
              </w:rPr>
            </w:pPr>
          </w:p>
        </w:tc>
        <w:tc>
          <w:tcPr>
            <w:tcW w:w="1276" w:type="dxa"/>
            <w:tcBorders>
              <w:top w:val="nil"/>
              <w:left w:val="nil"/>
              <w:bottom w:val="nil"/>
              <w:right w:val="nil"/>
            </w:tcBorders>
            <w:shd w:val="clear" w:color="000000" w:fill="FFFFFF"/>
            <w:vAlign w:val="bottom"/>
          </w:tcPr>
          <w:p w14:paraId="328247A3" w14:textId="77777777" w:rsidR="00697123" w:rsidRPr="00641225" w:rsidRDefault="00697123" w:rsidP="00336543">
            <w:pPr>
              <w:jc w:val="right"/>
              <w:rPr>
                <w:rFonts w:ascii="Verdana" w:hAnsi="Verdana"/>
                <w:sz w:val="16"/>
                <w:szCs w:val="16"/>
              </w:rPr>
            </w:pPr>
          </w:p>
        </w:tc>
        <w:tc>
          <w:tcPr>
            <w:tcW w:w="284" w:type="dxa"/>
            <w:tcBorders>
              <w:top w:val="nil"/>
              <w:left w:val="nil"/>
              <w:bottom w:val="nil"/>
              <w:right w:val="nil"/>
            </w:tcBorders>
            <w:shd w:val="clear" w:color="000000" w:fill="FFFFFF"/>
            <w:vAlign w:val="bottom"/>
          </w:tcPr>
          <w:p w14:paraId="4B030384" w14:textId="77777777" w:rsidR="00697123" w:rsidRPr="00641225"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4DAACDD9" w14:textId="77777777" w:rsidR="00697123" w:rsidRPr="00641225" w:rsidRDefault="00697123" w:rsidP="00336543">
            <w:pPr>
              <w:jc w:val="right"/>
              <w:rPr>
                <w:rFonts w:ascii="Verdana" w:hAnsi="Verdana"/>
                <w:sz w:val="16"/>
                <w:szCs w:val="16"/>
              </w:rPr>
            </w:pPr>
          </w:p>
        </w:tc>
        <w:tc>
          <w:tcPr>
            <w:tcW w:w="1275" w:type="dxa"/>
            <w:tcBorders>
              <w:top w:val="nil"/>
              <w:left w:val="nil"/>
              <w:bottom w:val="nil"/>
              <w:right w:val="nil"/>
            </w:tcBorders>
            <w:shd w:val="clear" w:color="auto" w:fill="auto"/>
            <w:vAlign w:val="bottom"/>
          </w:tcPr>
          <w:p w14:paraId="2CA7D114" w14:textId="77777777" w:rsidR="00697123" w:rsidRPr="00697123" w:rsidRDefault="00697123" w:rsidP="00336543">
            <w:pPr>
              <w:jc w:val="right"/>
              <w:rPr>
                <w:rFonts w:ascii="Verdana" w:hAnsi="Verdana"/>
                <w:sz w:val="16"/>
                <w:szCs w:val="16"/>
              </w:rPr>
            </w:pPr>
          </w:p>
        </w:tc>
      </w:tr>
      <w:tr w:rsidR="00697123" w:rsidRPr="00641225" w14:paraId="106F8964" w14:textId="77777777" w:rsidTr="00336543">
        <w:trPr>
          <w:trHeight w:val="229"/>
        </w:trPr>
        <w:tc>
          <w:tcPr>
            <w:tcW w:w="4504" w:type="dxa"/>
            <w:tcBorders>
              <w:top w:val="nil"/>
              <w:left w:val="nil"/>
              <w:bottom w:val="nil"/>
              <w:right w:val="nil"/>
            </w:tcBorders>
            <w:shd w:val="clear" w:color="000000" w:fill="FFFFFF"/>
            <w:noWrap/>
            <w:vAlign w:val="bottom"/>
          </w:tcPr>
          <w:p w14:paraId="2CF6788B"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Combustibles y lubricantes</w:t>
            </w:r>
          </w:p>
        </w:tc>
        <w:tc>
          <w:tcPr>
            <w:tcW w:w="1275" w:type="dxa"/>
            <w:tcBorders>
              <w:top w:val="nil"/>
              <w:left w:val="nil"/>
              <w:bottom w:val="nil"/>
              <w:right w:val="nil"/>
            </w:tcBorders>
            <w:shd w:val="clear" w:color="000000" w:fill="FFFFFF"/>
            <w:vAlign w:val="bottom"/>
          </w:tcPr>
          <w:p w14:paraId="067B401F" w14:textId="77777777" w:rsidR="00697123" w:rsidRPr="00641225" w:rsidRDefault="00697123" w:rsidP="00336543">
            <w:pPr>
              <w:jc w:val="right"/>
              <w:rPr>
                <w:rFonts w:ascii="Verdana" w:hAnsi="Verdana"/>
                <w:sz w:val="16"/>
                <w:szCs w:val="16"/>
                <w:lang w:val="es-AR"/>
              </w:rPr>
            </w:pPr>
            <w:r w:rsidRPr="00697123">
              <w:rPr>
                <w:rFonts w:ascii="Verdana" w:hAnsi="Verdana"/>
                <w:sz w:val="16"/>
                <w:szCs w:val="16"/>
                <w:lang w:val="es-AR"/>
              </w:rPr>
              <w:t>16.439</w:t>
            </w:r>
          </w:p>
        </w:tc>
        <w:tc>
          <w:tcPr>
            <w:tcW w:w="1276" w:type="dxa"/>
            <w:tcBorders>
              <w:top w:val="nil"/>
              <w:left w:val="nil"/>
              <w:bottom w:val="nil"/>
              <w:right w:val="nil"/>
            </w:tcBorders>
            <w:shd w:val="clear" w:color="000000" w:fill="FFFFFF"/>
            <w:vAlign w:val="bottom"/>
          </w:tcPr>
          <w:p w14:paraId="41578DA6" w14:textId="77777777" w:rsidR="00697123" w:rsidRPr="009B5FAC" w:rsidRDefault="00697123" w:rsidP="00336543">
            <w:pPr>
              <w:jc w:val="right"/>
              <w:rPr>
                <w:rFonts w:ascii="Verdana" w:hAnsi="Verdana"/>
                <w:sz w:val="16"/>
                <w:szCs w:val="16"/>
                <w:lang w:val="es-AR"/>
              </w:rPr>
            </w:pPr>
            <w:r w:rsidRPr="00697123">
              <w:rPr>
                <w:rFonts w:ascii="Verdana" w:hAnsi="Verdana"/>
                <w:sz w:val="16"/>
                <w:szCs w:val="16"/>
                <w:lang w:val="es-AR"/>
              </w:rPr>
              <w:t>1.804</w:t>
            </w:r>
          </w:p>
        </w:tc>
        <w:tc>
          <w:tcPr>
            <w:tcW w:w="284" w:type="dxa"/>
            <w:tcBorders>
              <w:top w:val="nil"/>
              <w:left w:val="nil"/>
              <w:bottom w:val="nil"/>
              <w:right w:val="nil"/>
            </w:tcBorders>
            <w:shd w:val="clear" w:color="000000" w:fill="FFFFFF"/>
            <w:vAlign w:val="bottom"/>
          </w:tcPr>
          <w:p w14:paraId="56E1EF79" w14:textId="77777777" w:rsidR="00697123" w:rsidRPr="009B5FAC" w:rsidRDefault="00697123" w:rsidP="00336543">
            <w:pPr>
              <w:jc w:val="right"/>
              <w:rPr>
                <w:rFonts w:ascii="Verdana" w:hAnsi="Verdana"/>
                <w:sz w:val="16"/>
                <w:szCs w:val="16"/>
                <w:lang w:val="es-AR"/>
              </w:rPr>
            </w:pPr>
          </w:p>
        </w:tc>
        <w:tc>
          <w:tcPr>
            <w:tcW w:w="1275" w:type="dxa"/>
            <w:tcBorders>
              <w:top w:val="nil"/>
              <w:left w:val="nil"/>
              <w:bottom w:val="nil"/>
              <w:right w:val="nil"/>
            </w:tcBorders>
            <w:shd w:val="clear" w:color="000000" w:fill="FFFFFF"/>
            <w:vAlign w:val="bottom"/>
          </w:tcPr>
          <w:p w14:paraId="34ACCA74" w14:textId="77777777" w:rsidR="00697123" w:rsidRPr="00697123" w:rsidRDefault="00697123" w:rsidP="00336543">
            <w:pPr>
              <w:widowControl/>
              <w:jc w:val="right"/>
              <w:rPr>
                <w:rFonts w:ascii="Verdana" w:hAnsi="Verdana"/>
                <w:sz w:val="16"/>
                <w:szCs w:val="16"/>
              </w:rPr>
            </w:pPr>
            <w:r w:rsidRPr="00697123">
              <w:rPr>
                <w:rFonts w:ascii="Verdana" w:hAnsi="Verdana"/>
                <w:sz w:val="16"/>
                <w:szCs w:val="16"/>
              </w:rPr>
              <w:t>9.053</w:t>
            </w:r>
          </w:p>
        </w:tc>
        <w:tc>
          <w:tcPr>
            <w:tcW w:w="1275" w:type="dxa"/>
            <w:tcBorders>
              <w:top w:val="nil"/>
              <w:left w:val="nil"/>
              <w:bottom w:val="nil"/>
              <w:right w:val="nil"/>
            </w:tcBorders>
            <w:shd w:val="clear" w:color="auto" w:fill="auto"/>
            <w:vAlign w:val="bottom"/>
          </w:tcPr>
          <w:p w14:paraId="63DF8148" w14:textId="77777777" w:rsidR="00697123" w:rsidRPr="00697123" w:rsidRDefault="00697123" w:rsidP="00336543">
            <w:pPr>
              <w:jc w:val="right"/>
              <w:rPr>
                <w:rFonts w:ascii="Verdana" w:hAnsi="Verdana"/>
                <w:sz w:val="16"/>
                <w:szCs w:val="16"/>
              </w:rPr>
            </w:pPr>
            <w:r>
              <w:rPr>
                <w:rFonts w:ascii="Verdana" w:hAnsi="Verdana"/>
                <w:sz w:val="16"/>
                <w:szCs w:val="16"/>
              </w:rPr>
              <w:t xml:space="preserve">            </w:t>
            </w:r>
            <w:r w:rsidRPr="00697123">
              <w:rPr>
                <w:rFonts w:ascii="Verdana" w:hAnsi="Verdana"/>
                <w:sz w:val="16"/>
                <w:szCs w:val="16"/>
              </w:rPr>
              <w:t xml:space="preserve">570 </w:t>
            </w:r>
          </w:p>
        </w:tc>
      </w:tr>
      <w:tr w:rsidR="00697123" w:rsidRPr="00641225" w14:paraId="3786849A" w14:textId="77777777" w:rsidTr="00336543">
        <w:trPr>
          <w:trHeight w:val="229"/>
        </w:trPr>
        <w:tc>
          <w:tcPr>
            <w:tcW w:w="4504" w:type="dxa"/>
            <w:tcBorders>
              <w:top w:val="nil"/>
              <w:left w:val="nil"/>
              <w:bottom w:val="nil"/>
              <w:right w:val="nil"/>
            </w:tcBorders>
            <w:shd w:val="clear" w:color="000000" w:fill="FFFFFF"/>
            <w:noWrap/>
            <w:vAlign w:val="bottom"/>
          </w:tcPr>
          <w:p w14:paraId="21F679D4"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Fletes</w:t>
            </w:r>
          </w:p>
        </w:tc>
        <w:tc>
          <w:tcPr>
            <w:tcW w:w="1275" w:type="dxa"/>
            <w:tcBorders>
              <w:top w:val="nil"/>
              <w:left w:val="nil"/>
              <w:bottom w:val="nil"/>
              <w:right w:val="nil"/>
            </w:tcBorders>
            <w:shd w:val="clear" w:color="000000" w:fill="FFFFFF"/>
            <w:vAlign w:val="bottom"/>
          </w:tcPr>
          <w:p w14:paraId="07AC6BD9" w14:textId="77777777" w:rsidR="00697123" w:rsidRPr="00641225" w:rsidRDefault="00697123" w:rsidP="00336543">
            <w:pPr>
              <w:jc w:val="right"/>
              <w:rPr>
                <w:rFonts w:ascii="Verdana" w:hAnsi="Verdana"/>
                <w:sz w:val="16"/>
                <w:szCs w:val="16"/>
              </w:rPr>
            </w:pPr>
            <w:r w:rsidRPr="00697123">
              <w:rPr>
                <w:rFonts w:ascii="Verdana" w:hAnsi="Verdana"/>
                <w:sz w:val="16"/>
                <w:szCs w:val="16"/>
              </w:rPr>
              <w:t>11.300</w:t>
            </w:r>
          </w:p>
        </w:tc>
        <w:tc>
          <w:tcPr>
            <w:tcW w:w="1276" w:type="dxa"/>
            <w:tcBorders>
              <w:top w:val="nil"/>
              <w:left w:val="nil"/>
              <w:bottom w:val="nil"/>
              <w:right w:val="nil"/>
            </w:tcBorders>
            <w:shd w:val="clear" w:color="000000" w:fill="FFFFFF"/>
            <w:vAlign w:val="bottom"/>
          </w:tcPr>
          <w:p w14:paraId="7CB20F49" w14:textId="77777777" w:rsidR="00697123" w:rsidRPr="009B5FAC" w:rsidRDefault="00697123" w:rsidP="00336543">
            <w:pPr>
              <w:jc w:val="right"/>
              <w:rPr>
                <w:rFonts w:ascii="Verdana" w:hAnsi="Verdana"/>
                <w:sz w:val="16"/>
                <w:szCs w:val="16"/>
              </w:rPr>
            </w:pPr>
            <w:r w:rsidRPr="00697123">
              <w:rPr>
                <w:rFonts w:ascii="Verdana" w:hAnsi="Verdana"/>
                <w:sz w:val="16"/>
                <w:szCs w:val="16"/>
              </w:rPr>
              <w:t>11.537</w:t>
            </w:r>
          </w:p>
        </w:tc>
        <w:tc>
          <w:tcPr>
            <w:tcW w:w="284" w:type="dxa"/>
            <w:tcBorders>
              <w:top w:val="nil"/>
              <w:left w:val="nil"/>
              <w:bottom w:val="nil"/>
              <w:right w:val="nil"/>
            </w:tcBorders>
            <w:shd w:val="clear" w:color="000000" w:fill="FFFFFF"/>
            <w:vAlign w:val="bottom"/>
          </w:tcPr>
          <w:p w14:paraId="56017135"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1060EAAE" w14:textId="77777777" w:rsidR="00697123" w:rsidRPr="00697123" w:rsidRDefault="00697123" w:rsidP="00336543">
            <w:pPr>
              <w:jc w:val="right"/>
              <w:rPr>
                <w:rFonts w:ascii="Verdana" w:hAnsi="Verdana"/>
                <w:sz w:val="16"/>
                <w:szCs w:val="16"/>
              </w:rPr>
            </w:pPr>
            <w:r w:rsidRPr="00697123">
              <w:rPr>
                <w:rFonts w:ascii="Verdana" w:hAnsi="Verdana"/>
                <w:sz w:val="16"/>
                <w:szCs w:val="16"/>
              </w:rPr>
              <w:t>6.041</w:t>
            </w:r>
          </w:p>
        </w:tc>
        <w:tc>
          <w:tcPr>
            <w:tcW w:w="1275" w:type="dxa"/>
            <w:tcBorders>
              <w:top w:val="nil"/>
              <w:left w:val="nil"/>
              <w:bottom w:val="nil"/>
              <w:right w:val="nil"/>
            </w:tcBorders>
            <w:shd w:val="clear" w:color="auto" w:fill="auto"/>
            <w:vAlign w:val="bottom"/>
          </w:tcPr>
          <w:p w14:paraId="7117C251" w14:textId="77777777" w:rsidR="00697123" w:rsidRPr="00697123" w:rsidRDefault="00697123" w:rsidP="00336543">
            <w:pPr>
              <w:jc w:val="right"/>
              <w:rPr>
                <w:rFonts w:ascii="Verdana" w:hAnsi="Verdana"/>
                <w:sz w:val="16"/>
                <w:szCs w:val="16"/>
              </w:rPr>
            </w:pPr>
            <w:r>
              <w:rPr>
                <w:rFonts w:ascii="Verdana" w:hAnsi="Verdana"/>
                <w:sz w:val="16"/>
                <w:szCs w:val="16"/>
              </w:rPr>
              <w:t xml:space="preserve">         </w:t>
            </w:r>
            <w:r w:rsidRPr="00697123">
              <w:rPr>
                <w:rFonts w:ascii="Verdana" w:hAnsi="Verdana"/>
                <w:sz w:val="16"/>
                <w:szCs w:val="16"/>
              </w:rPr>
              <w:t xml:space="preserve">6.029 </w:t>
            </w:r>
          </w:p>
        </w:tc>
      </w:tr>
      <w:tr w:rsidR="00697123" w:rsidRPr="00641225" w14:paraId="18C0EE74" w14:textId="77777777" w:rsidTr="00336543">
        <w:trPr>
          <w:trHeight w:val="229"/>
        </w:trPr>
        <w:tc>
          <w:tcPr>
            <w:tcW w:w="4504" w:type="dxa"/>
            <w:tcBorders>
              <w:top w:val="nil"/>
              <w:left w:val="nil"/>
              <w:bottom w:val="nil"/>
              <w:right w:val="nil"/>
            </w:tcBorders>
            <w:shd w:val="clear" w:color="000000" w:fill="FFFFFF"/>
            <w:noWrap/>
            <w:vAlign w:val="bottom"/>
          </w:tcPr>
          <w:p w14:paraId="3E99E66E"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Formulación y envasado</w:t>
            </w:r>
          </w:p>
        </w:tc>
        <w:tc>
          <w:tcPr>
            <w:tcW w:w="1275" w:type="dxa"/>
            <w:tcBorders>
              <w:top w:val="nil"/>
              <w:left w:val="nil"/>
              <w:bottom w:val="nil"/>
              <w:right w:val="nil"/>
            </w:tcBorders>
            <w:shd w:val="clear" w:color="000000" w:fill="FFFFFF"/>
            <w:vAlign w:val="bottom"/>
          </w:tcPr>
          <w:p w14:paraId="3129E5AD" w14:textId="77777777" w:rsidR="00697123" w:rsidRPr="00641225" w:rsidRDefault="00697123" w:rsidP="00336543">
            <w:pPr>
              <w:jc w:val="right"/>
              <w:rPr>
                <w:rFonts w:ascii="Verdana" w:hAnsi="Verdana"/>
                <w:sz w:val="16"/>
                <w:szCs w:val="16"/>
              </w:rPr>
            </w:pPr>
            <w:r w:rsidRPr="00697123">
              <w:rPr>
                <w:rFonts w:ascii="Verdana" w:hAnsi="Verdana"/>
                <w:sz w:val="16"/>
                <w:szCs w:val="16"/>
              </w:rPr>
              <w:t>64.094</w:t>
            </w:r>
          </w:p>
        </w:tc>
        <w:tc>
          <w:tcPr>
            <w:tcW w:w="1276" w:type="dxa"/>
            <w:tcBorders>
              <w:top w:val="nil"/>
              <w:left w:val="nil"/>
              <w:bottom w:val="nil"/>
              <w:right w:val="nil"/>
            </w:tcBorders>
            <w:shd w:val="clear" w:color="000000" w:fill="FFFFFF"/>
            <w:vAlign w:val="bottom"/>
          </w:tcPr>
          <w:p w14:paraId="2F5CDDEA" w14:textId="77777777" w:rsidR="00697123" w:rsidRPr="009B5FAC" w:rsidRDefault="00697123" w:rsidP="00336543">
            <w:pPr>
              <w:jc w:val="right"/>
              <w:rPr>
                <w:rFonts w:ascii="Verdana" w:hAnsi="Verdana"/>
                <w:sz w:val="16"/>
                <w:szCs w:val="16"/>
              </w:rPr>
            </w:pPr>
            <w:r w:rsidRPr="00697123">
              <w:rPr>
                <w:rFonts w:ascii="Verdana" w:hAnsi="Verdana"/>
                <w:sz w:val="16"/>
                <w:szCs w:val="16"/>
              </w:rPr>
              <w:t>36.795</w:t>
            </w:r>
          </w:p>
        </w:tc>
        <w:tc>
          <w:tcPr>
            <w:tcW w:w="284" w:type="dxa"/>
            <w:tcBorders>
              <w:top w:val="nil"/>
              <w:left w:val="nil"/>
              <w:bottom w:val="nil"/>
              <w:right w:val="nil"/>
            </w:tcBorders>
            <w:shd w:val="clear" w:color="000000" w:fill="FFFFFF"/>
            <w:vAlign w:val="bottom"/>
          </w:tcPr>
          <w:p w14:paraId="18BA191A"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3661ABAD" w14:textId="77777777" w:rsidR="00697123" w:rsidRPr="00697123" w:rsidRDefault="00697123" w:rsidP="00336543">
            <w:pPr>
              <w:jc w:val="right"/>
              <w:rPr>
                <w:rFonts w:ascii="Verdana" w:hAnsi="Verdana"/>
                <w:sz w:val="16"/>
                <w:szCs w:val="16"/>
              </w:rPr>
            </w:pPr>
            <w:r w:rsidRPr="00697123">
              <w:rPr>
                <w:rFonts w:ascii="Verdana" w:hAnsi="Verdana"/>
                <w:sz w:val="16"/>
                <w:szCs w:val="16"/>
              </w:rPr>
              <w:t>39.801</w:t>
            </w:r>
          </w:p>
        </w:tc>
        <w:tc>
          <w:tcPr>
            <w:tcW w:w="1275" w:type="dxa"/>
            <w:tcBorders>
              <w:top w:val="nil"/>
              <w:left w:val="nil"/>
              <w:bottom w:val="nil"/>
              <w:right w:val="nil"/>
            </w:tcBorders>
            <w:shd w:val="clear" w:color="auto" w:fill="auto"/>
            <w:vAlign w:val="bottom"/>
          </w:tcPr>
          <w:p w14:paraId="5C03CC49"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28.060 </w:t>
            </w:r>
          </w:p>
        </w:tc>
      </w:tr>
      <w:tr w:rsidR="00697123" w:rsidRPr="00641225" w14:paraId="7D766AB8" w14:textId="77777777" w:rsidTr="00336543">
        <w:trPr>
          <w:trHeight w:val="229"/>
        </w:trPr>
        <w:tc>
          <w:tcPr>
            <w:tcW w:w="4504" w:type="dxa"/>
            <w:tcBorders>
              <w:top w:val="nil"/>
              <w:left w:val="nil"/>
              <w:bottom w:val="nil"/>
              <w:right w:val="nil"/>
            </w:tcBorders>
            <w:shd w:val="clear" w:color="000000" w:fill="FFFFFF"/>
            <w:noWrap/>
            <w:vAlign w:val="bottom"/>
          </w:tcPr>
          <w:p w14:paraId="3C889B21"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Honorarios por servicios</w:t>
            </w:r>
          </w:p>
        </w:tc>
        <w:tc>
          <w:tcPr>
            <w:tcW w:w="1275" w:type="dxa"/>
            <w:tcBorders>
              <w:top w:val="nil"/>
              <w:left w:val="nil"/>
              <w:bottom w:val="nil"/>
              <w:right w:val="nil"/>
            </w:tcBorders>
            <w:shd w:val="clear" w:color="000000" w:fill="FFFFFF"/>
            <w:vAlign w:val="bottom"/>
          </w:tcPr>
          <w:p w14:paraId="5FB4034C" w14:textId="77777777" w:rsidR="00697123" w:rsidRPr="00641225" w:rsidRDefault="00697123" w:rsidP="00336543">
            <w:pPr>
              <w:jc w:val="right"/>
              <w:rPr>
                <w:rFonts w:ascii="Verdana" w:hAnsi="Verdana"/>
                <w:sz w:val="16"/>
                <w:szCs w:val="16"/>
              </w:rPr>
            </w:pPr>
            <w:r w:rsidRPr="00697123">
              <w:rPr>
                <w:rFonts w:ascii="Verdana" w:hAnsi="Verdana"/>
                <w:sz w:val="16"/>
                <w:szCs w:val="16"/>
              </w:rPr>
              <w:t>21.539</w:t>
            </w:r>
          </w:p>
        </w:tc>
        <w:tc>
          <w:tcPr>
            <w:tcW w:w="1276" w:type="dxa"/>
            <w:tcBorders>
              <w:top w:val="nil"/>
              <w:left w:val="nil"/>
              <w:bottom w:val="nil"/>
              <w:right w:val="nil"/>
            </w:tcBorders>
            <w:shd w:val="clear" w:color="000000" w:fill="FFFFFF"/>
            <w:vAlign w:val="bottom"/>
          </w:tcPr>
          <w:p w14:paraId="17EF714C" w14:textId="77777777" w:rsidR="00697123" w:rsidRPr="009B5FAC" w:rsidRDefault="00697123" w:rsidP="00336543">
            <w:pPr>
              <w:jc w:val="right"/>
              <w:rPr>
                <w:rFonts w:ascii="Verdana" w:hAnsi="Verdana"/>
                <w:sz w:val="16"/>
                <w:szCs w:val="16"/>
              </w:rPr>
            </w:pPr>
            <w:r w:rsidRPr="00697123">
              <w:rPr>
                <w:rFonts w:ascii="Verdana" w:hAnsi="Verdana"/>
                <w:sz w:val="16"/>
                <w:szCs w:val="16"/>
              </w:rPr>
              <w:t>16.155</w:t>
            </w:r>
          </w:p>
        </w:tc>
        <w:tc>
          <w:tcPr>
            <w:tcW w:w="284" w:type="dxa"/>
            <w:tcBorders>
              <w:top w:val="nil"/>
              <w:left w:val="nil"/>
              <w:bottom w:val="nil"/>
              <w:right w:val="nil"/>
            </w:tcBorders>
            <w:shd w:val="clear" w:color="000000" w:fill="FFFFFF"/>
            <w:vAlign w:val="bottom"/>
          </w:tcPr>
          <w:p w14:paraId="57DA3FA8"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6AC90212" w14:textId="77777777" w:rsidR="00697123" w:rsidRPr="00697123" w:rsidRDefault="00697123" w:rsidP="00336543">
            <w:pPr>
              <w:jc w:val="right"/>
              <w:rPr>
                <w:rFonts w:ascii="Verdana" w:hAnsi="Verdana"/>
                <w:sz w:val="16"/>
                <w:szCs w:val="16"/>
              </w:rPr>
            </w:pPr>
            <w:r w:rsidRPr="00697123">
              <w:rPr>
                <w:rFonts w:ascii="Verdana" w:hAnsi="Verdana"/>
                <w:sz w:val="16"/>
                <w:szCs w:val="16"/>
              </w:rPr>
              <w:t>8.822</w:t>
            </w:r>
          </w:p>
        </w:tc>
        <w:tc>
          <w:tcPr>
            <w:tcW w:w="1275" w:type="dxa"/>
            <w:tcBorders>
              <w:top w:val="nil"/>
              <w:left w:val="nil"/>
              <w:bottom w:val="nil"/>
              <w:right w:val="nil"/>
            </w:tcBorders>
            <w:shd w:val="clear" w:color="auto" w:fill="auto"/>
            <w:vAlign w:val="bottom"/>
          </w:tcPr>
          <w:p w14:paraId="3C6157E9"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9.273 </w:t>
            </w:r>
          </w:p>
        </w:tc>
      </w:tr>
      <w:tr w:rsidR="00697123" w:rsidRPr="00641225" w14:paraId="7FBD9579" w14:textId="77777777" w:rsidTr="00336543">
        <w:trPr>
          <w:trHeight w:val="229"/>
        </w:trPr>
        <w:tc>
          <w:tcPr>
            <w:tcW w:w="4504" w:type="dxa"/>
            <w:tcBorders>
              <w:top w:val="nil"/>
              <w:left w:val="nil"/>
              <w:bottom w:val="nil"/>
              <w:right w:val="nil"/>
            </w:tcBorders>
            <w:shd w:val="clear" w:color="000000" w:fill="FFFFFF"/>
            <w:noWrap/>
            <w:vAlign w:val="bottom"/>
          </w:tcPr>
          <w:p w14:paraId="42E91652"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Mantenimiento</w:t>
            </w:r>
          </w:p>
        </w:tc>
        <w:tc>
          <w:tcPr>
            <w:tcW w:w="1275" w:type="dxa"/>
            <w:tcBorders>
              <w:top w:val="nil"/>
              <w:left w:val="nil"/>
              <w:bottom w:val="nil"/>
              <w:right w:val="nil"/>
            </w:tcBorders>
            <w:shd w:val="clear" w:color="000000" w:fill="FFFFFF"/>
            <w:vAlign w:val="bottom"/>
          </w:tcPr>
          <w:p w14:paraId="030A1CD6" w14:textId="77777777" w:rsidR="00697123" w:rsidRPr="00641225" w:rsidRDefault="00697123" w:rsidP="00336543">
            <w:pPr>
              <w:jc w:val="right"/>
              <w:rPr>
                <w:rFonts w:ascii="Verdana" w:hAnsi="Verdana"/>
                <w:sz w:val="16"/>
                <w:szCs w:val="16"/>
              </w:rPr>
            </w:pPr>
            <w:r w:rsidRPr="00697123">
              <w:rPr>
                <w:rFonts w:ascii="Verdana" w:hAnsi="Verdana"/>
                <w:sz w:val="16"/>
                <w:szCs w:val="16"/>
              </w:rPr>
              <w:t>20.466</w:t>
            </w:r>
          </w:p>
        </w:tc>
        <w:tc>
          <w:tcPr>
            <w:tcW w:w="1276" w:type="dxa"/>
            <w:tcBorders>
              <w:top w:val="nil"/>
              <w:left w:val="nil"/>
              <w:bottom w:val="nil"/>
              <w:right w:val="nil"/>
            </w:tcBorders>
            <w:shd w:val="clear" w:color="000000" w:fill="FFFFFF"/>
            <w:vAlign w:val="bottom"/>
          </w:tcPr>
          <w:p w14:paraId="3600F770" w14:textId="77777777" w:rsidR="00697123" w:rsidRPr="009B5FAC" w:rsidRDefault="00697123" w:rsidP="00336543">
            <w:pPr>
              <w:jc w:val="right"/>
              <w:rPr>
                <w:rFonts w:ascii="Verdana" w:hAnsi="Verdana"/>
                <w:sz w:val="16"/>
                <w:szCs w:val="16"/>
              </w:rPr>
            </w:pPr>
            <w:r w:rsidRPr="00697123">
              <w:rPr>
                <w:rFonts w:ascii="Verdana" w:hAnsi="Verdana"/>
                <w:sz w:val="16"/>
                <w:szCs w:val="16"/>
              </w:rPr>
              <w:t>36.822</w:t>
            </w:r>
          </w:p>
        </w:tc>
        <w:tc>
          <w:tcPr>
            <w:tcW w:w="284" w:type="dxa"/>
            <w:tcBorders>
              <w:top w:val="nil"/>
              <w:left w:val="nil"/>
              <w:bottom w:val="nil"/>
              <w:right w:val="nil"/>
            </w:tcBorders>
            <w:shd w:val="clear" w:color="000000" w:fill="FFFFFF"/>
            <w:vAlign w:val="bottom"/>
          </w:tcPr>
          <w:p w14:paraId="5E215848"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4044B5C5" w14:textId="77777777" w:rsidR="00697123" w:rsidRPr="00697123" w:rsidRDefault="00697123" w:rsidP="00336543">
            <w:pPr>
              <w:jc w:val="right"/>
              <w:rPr>
                <w:rFonts w:ascii="Verdana" w:hAnsi="Verdana"/>
                <w:sz w:val="16"/>
                <w:szCs w:val="16"/>
              </w:rPr>
            </w:pPr>
            <w:r w:rsidRPr="00697123">
              <w:rPr>
                <w:rFonts w:ascii="Verdana" w:hAnsi="Verdana"/>
                <w:sz w:val="16"/>
                <w:szCs w:val="16"/>
              </w:rPr>
              <w:t>9.757</w:t>
            </w:r>
          </w:p>
        </w:tc>
        <w:tc>
          <w:tcPr>
            <w:tcW w:w="1275" w:type="dxa"/>
            <w:tcBorders>
              <w:top w:val="nil"/>
              <w:left w:val="nil"/>
              <w:bottom w:val="nil"/>
              <w:right w:val="nil"/>
            </w:tcBorders>
            <w:shd w:val="clear" w:color="auto" w:fill="auto"/>
            <w:vAlign w:val="bottom"/>
          </w:tcPr>
          <w:p w14:paraId="26FE2AD3"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18.465 </w:t>
            </w:r>
          </w:p>
        </w:tc>
      </w:tr>
      <w:tr w:rsidR="00697123" w:rsidRPr="00641225" w14:paraId="343EA850" w14:textId="77777777" w:rsidTr="00336543">
        <w:trPr>
          <w:trHeight w:val="229"/>
        </w:trPr>
        <w:tc>
          <w:tcPr>
            <w:tcW w:w="4504" w:type="dxa"/>
            <w:tcBorders>
              <w:top w:val="nil"/>
              <w:left w:val="nil"/>
              <w:bottom w:val="nil"/>
              <w:right w:val="nil"/>
            </w:tcBorders>
            <w:shd w:val="clear" w:color="000000" w:fill="FFFFFF"/>
            <w:noWrap/>
          </w:tcPr>
          <w:p w14:paraId="271C4556"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Remuneraciones y cargas sociales</w:t>
            </w:r>
          </w:p>
        </w:tc>
        <w:tc>
          <w:tcPr>
            <w:tcW w:w="1275" w:type="dxa"/>
            <w:tcBorders>
              <w:top w:val="nil"/>
              <w:left w:val="nil"/>
              <w:bottom w:val="nil"/>
              <w:right w:val="nil"/>
            </w:tcBorders>
            <w:shd w:val="clear" w:color="000000" w:fill="FFFFFF"/>
            <w:vAlign w:val="bottom"/>
          </w:tcPr>
          <w:p w14:paraId="029CA9D2" w14:textId="77777777" w:rsidR="00697123" w:rsidRPr="00641225" w:rsidRDefault="00697123" w:rsidP="00336543">
            <w:pPr>
              <w:jc w:val="right"/>
              <w:rPr>
                <w:rFonts w:ascii="Verdana" w:hAnsi="Verdana"/>
                <w:sz w:val="16"/>
                <w:szCs w:val="16"/>
              </w:rPr>
            </w:pPr>
            <w:r w:rsidRPr="00697123">
              <w:rPr>
                <w:rFonts w:ascii="Verdana" w:hAnsi="Verdana"/>
                <w:sz w:val="16"/>
                <w:szCs w:val="16"/>
              </w:rPr>
              <w:t>164.605</w:t>
            </w:r>
          </w:p>
        </w:tc>
        <w:tc>
          <w:tcPr>
            <w:tcW w:w="1276" w:type="dxa"/>
            <w:tcBorders>
              <w:top w:val="nil"/>
              <w:left w:val="nil"/>
              <w:bottom w:val="nil"/>
              <w:right w:val="nil"/>
            </w:tcBorders>
            <w:shd w:val="clear" w:color="000000" w:fill="FFFFFF"/>
            <w:vAlign w:val="bottom"/>
          </w:tcPr>
          <w:p w14:paraId="4F2B8BE5" w14:textId="77777777" w:rsidR="00697123" w:rsidRPr="009B5FAC" w:rsidRDefault="00697123" w:rsidP="00336543">
            <w:pPr>
              <w:jc w:val="right"/>
              <w:rPr>
                <w:rFonts w:ascii="Verdana" w:hAnsi="Verdana"/>
                <w:sz w:val="16"/>
                <w:szCs w:val="16"/>
              </w:rPr>
            </w:pPr>
            <w:r w:rsidRPr="00697123">
              <w:rPr>
                <w:rFonts w:ascii="Verdana" w:hAnsi="Verdana"/>
                <w:sz w:val="16"/>
                <w:szCs w:val="16"/>
              </w:rPr>
              <w:t>198.368</w:t>
            </w:r>
          </w:p>
        </w:tc>
        <w:tc>
          <w:tcPr>
            <w:tcW w:w="284" w:type="dxa"/>
            <w:tcBorders>
              <w:top w:val="nil"/>
              <w:left w:val="nil"/>
              <w:bottom w:val="nil"/>
              <w:right w:val="nil"/>
            </w:tcBorders>
            <w:shd w:val="clear" w:color="000000" w:fill="FFFFFF"/>
            <w:vAlign w:val="bottom"/>
          </w:tcPr>
          <w:p w14:paraId="54A2A948"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7F451EDF" w14:textId="77777777" w:rsidR="00697123" w:rsidRPr="009B5FAC" w:rsidRDefault="00697123" w:rsidP="00336543">
            <w:pPr>
              <w:jc w:val="right"/>
              <w:rPr>
                <w:rFonts w:ascii="Verdana" w:hAnsi="Verdana"/>
                <w:sz w:val="16"/>
                <w:szCs w:val="16"/>
              </w:rPr>
            </w:pPr>
            <w:r w:rsidRPr="00697123">
              <w:rPr>
                <w:rFonts w:ascii="Verdana" w:hAnsi="Verdana"/>
                <w:sz w:val="16"/>
                <w:szCs w:val="16"/>
              </w:rPr>
              <w:t>82.451</w:t>
            </w:r>
          </w:p>
        </w:tc>
        <w:tc>
          <w:tcPr>
            <w:tcW w:w="1275" w:type="dxa"/>
            <w:tcBorders>
              <w:top w:val="nil"/>
              <w:left w:val="nil"/>
              <w:bottom w:val="nil"/>
              <w:right w:val="nil"/>
            </w:tcBorders>
            <w:shd w:val="clear" w:color="auto" w:fill="auto"/>
            <w:vAlign w:val="bottom"/>
          </w:tcPr>
          <w:p w14:paraId="19BE4A8C"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86.572 </w:t>
            </w:r>
          </w:p>
        </w:tc>
      </w:tr>
      <w:tr w:rsidR="00697123" w:rsidRPr="00641225" w14:paraId="3634CCDC" w14:textId="77777777" w:rsidTr="00336543">
        <w:trPr>
          <w:trHeight w:val="66"/>
        </w:trPr>
        <w:tc>
          <w:tcPr>
            <w:tcW w:w="4504" w:type="dxa"/>
            <w:tcBorders>
              <w:top w:val="nil"/>
              <w:left w:val="nil"/>
              <w:bottom w:val="nil"/>
              <w:right w:val="nil"/>
            </w:tcBorders>
            <w:shd w:val="clear" w:color="000000" w:fill="FFFFFF"/>
            <w:noWrap/>
          </w:tcPr>
          <w:p w14:paraId="62CBDB87" w14:textId="77777777" w:rsidR="00697123" w:rsidRPr="00641225" w:rsidRDefault="00697123" w:rsidP="00697123">
            <w:pPr>
              <w:widowControl/>
              <w:ind w:left="1026" w:hanging="600"/>
              <w:rPr>
                <w:rFonts w:ascii="Verdana" w:hAnsi="Verdana"/>
                <w:color w:val="000000"/>
                <w:sz w:val="16"/>
                <w:szCs w:val="16"/>
                <w:lang w:val="es-AR"/>
              </w:rPr>
            </w:pPr>
            <w:r>
              <w:rPr>
                <w:rFonts w:ascii="Verdana" w:hAnsi="Verdana"/>
                <w:color w:val="000000"/>
                <w:sz w:val="16"/>
                <w:szCs w:val="16"/>
                <w:lang w:val="es-AR"/>
              </w:rPr>
              <w:t>Depreciación propiedad, planta y equipo</w:t>
            </w:r>
          </w:p>
        </w:tc>
        <w:tc>
          <w:tcPr>
            <w:tcW w:w="1275" w:type="dxa"/>
            <w:tcBorders>
              <w:top w:val="nil"/>
              <w:left w:val="nil"/>
              <w:bottom w:val="nil"/>
              <w:right w:val="nil"/>
            </w:tcBorders>
            <w:shd w:val="clear" w:color="auto" w:fill="auto"/>
            <w:vAlign w:val="bottom"/>
          </w:tcPr>
          <w:p w14:paraId="41B1BB69" w14:textId="77777777" w:rsidR="00697123" w:rsidRPr="00641225" w:rsidRDefault="00697123" w:rsidP="00336543">
            <w:pPr>
              <w:jc w:val="right"/>
              <w:rPr>
                <w:rFonts w:ascii="Verdana" w:hAnsi="Verdana"/>
                <w:sz w:val="16"/>
                <w:szCs w:val="16"/>
              </w:rPr>
            </w:pPr>
            <w:r w:rsidRPr="00697123">
              <w:rPr>
                <w:rFonts w:ascii="Verdana" w:hAnsi="Verdana"/>
                <w:sz w:val="16"/>
                <w:szCs w:val="16"/>
              </w:rPr>
              <w:t>21.976</w:t>
            </w:r>
          </w:p>
        </w:tc>
        <w:tc>
          <w:tcPr>
            <w:tcW w:w="1276" w:type="dxa"/>
            <w:tcBorders>
              <w:top w:val="nil"/>
              <w:left w:val="nil"/>
              <w:bottom w:val="nil"/>
              <w:right w:val="nil"/>
            </w:tcBorders>
            <w:vAlign w:val="bottom"/>
          </w:tcPr>
          <w:p w14:paraId="5A6F7E2A" w14:textId="77777777" w:rsidR="00697123" w:rsidRPr="009B5FAC" w:rsidRDefault="00697123" w:rsidP="00336543">
            <w:pPr>
              <w:jc w:val="right"/>
              <w:rPr>
                <w:rFonts w:ascii="Verdana" w:hAnsi="Verdana"/>
                <w:sz w:val="16"/>
                <w:szCs w:val="16"/>
              </w:rPr>
            </w:pPr>
            <w:r w:rsidRPr="00697123">
              <w:rPr>
                <w:rFonts w:ascii="Verdana" w:hAnsi="Verdana"/>
                <w:sz w:val="16"/>
                <w:szCs w:val="16"/>
              </w:rPr>
              <w:t>23.601</w:t>
            </w:r>
          </w:p>
        </w:tc>
        <w:tc>
          <w:tcPr>
            <w:tcW w:w="284" w:type="dxa"/>
            <w:tcBorders>
              <w:top w:val="nil"/>
              <w:left w:val="nil"/>
              <w:bottom w:val="nil"/>
              <w:right w:val="nil"/>
            </w:tcBorders>
            <w:vAlign w:val="bottom"/>
          </w:tcPr>
          <w:p w14:paraId="0247F4FE"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vAlign w:val="bottom"/>
          </w:tcPr>
          <w:p w14:paraId="1D8E5EAF" w14:textId="77777777" w:rsidR="00697123" w:rsidRPr="009B5FAC" w:rsidRDefault="00697123" w:rsidP="00336543">
            <w:pPr>
              <w:jc w:val="right"/>
              <w:rPr>
                <w:rFonts w:ascii="Verdana" w:hAnsi="Verdana"/>
                <w:sz w:val="16"/>
                <w:szCs w:val="16"/>
              </w:rPr>
            </w:pPr>
            <w:r w:rsidRPr="00697123">
              <w:rPr>
                <w:rFonts w:ascii="Verdana" w:hAnsi="Verdana"/>
                <w:sz w:val="16"/>
                <w:szCs w:val="16"/>
              </w:rPr>
              <w:t>9.021</w:t>
            </w:r>
          </w:p>
        </w:tc>
        <w:tc>
          <w:tcPr>
            <w:tcW w:w="1275" w:type="dxa"/>
            <w:tcBorders>
              <w:top w:val="nil"/>
              <w:left w:val="nil"/>
              <w:bottom w:val="nil"/>
              <w:right w:val="nil"/>
            </w:tcBorders>
            <w:shd w:val="clear" w:color="auto" w:fill="auto"/>
            <w:vAlign w:val="bottom"/>
          </w:tcPr>
          <w:p w14:paraId="79D33212"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9.914 </w:t>
            </w:r>
          </w:p>
        </w:tc>
      </w:tr>
      <w:tr w:rsidR="00697123" w:rsidRPr="00641225" w14:paraId="79F5339F" w14:textId="77777777" w:rsidTr="00336543">
        <w:trPr>
          <w:trHeight w:val="229"/>
        </w:trPr>
        <w:tc>
          <w:tcPr>
            <w:tcW w:w="4504" w:type="dxa"/>
            <w:tcBorders>
              <w:top w:val="nil"/>
              <w:left w:val="nil"/>
              <w:bottom w:val="nil"/>
              <w:right w:val="nil"/>
            </w:tcBorders>
            <w:shd w:val="clear" w:color="000000" w:fill="FFFFFF"/>
            <w:noWrap/>
          </w:tcPr>
          <w:p w14:paraId="22A3D230"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Seguros</w:t>
            </w:r>
          </w:p>
        </w:tc>
        <w:tc>
          <w:tcPr>
            <w:tcW w:w="1275" w:type="dxa"/>
            <w:tcBorders>
              <w:top w:val="nil"/>
              <w:left w:val="nil"/>
              <w:bottom w:val="nil"/>
              <w:right w:val="nil"/>
            </w:tcBorders>
            <w:shd w:val="clear" w:color="000000" w:fill="FFFFFF"/>
            <w:vAlign w:val="bottom"/>
          </w:tcPr>
          <w:p w14:paraId="01C3531C" w14:textId="77777777" w:rsidR="00697123" w:rsidRPr="00641225" w:rsidRDefault="00697123" w:rsidP="00336543">
            <w:pPr>
              <w:jc w:val="right"/>
              <w:rPr>
                <w:rFonts w:ascii="Verdana" w:hAnsi="Verdana"/>
                <w:sz w:val="16"/>
                <w:szCs w:val="16"/>
              </w:rPr>
            </w:pPr>
            <w:r w:rsidRPr="00697123">
              <w:rPr>
                <w:rFonts w:ascii="Verdana" w:hAnsi="Verdana"/>
                <w:sz w:val="16"/>
                <w:szCs w:val="16"/>
              </w:rPr>
              <w:t>3.950</w:t>
            </w:r>
          </w:p>
        </w:tc>
        <w:tc>
          <w:tcPr>
            <w:tcW w:w="1276" w:type="dxa"/>
            <w:tcBorders>
              <w:top w:val="nil"/>
              <w:left w:val="nil"/>
              <w:bottom w:val="nil"/>
              <w:right w:val="nil"/>
            </w:tcBorders>
            <w:shd w:val="clear" w:color="000000" w:fill="FFFFFF"/>
            <w:vAlign w:val="bottom"/>
          </w:tcPr>
          <w:p w14:paraId="3D57FA37" w14:textId="77777777" w:rsidR="00697123" w:rsidRPr="009B5FAC" w:rsidRDefault="00697123" w:rsidP="00336543">
            <w:pPr>
              <w:jc w:val="right"/>
              <w:rPr>
                <w:rFonts w:ascii="Verdana" w:hAnsi="Verdana"/>
                <w:sz w:val="16"/>
                <w:szCs w:val="16"/>
              </w:rPr>
            </w:pPr>
            <w:r w:rsidRPr="00697123">
              <w:rPr>
                <w:rFonts w:ascii="Verdana" w:hAnsi="Verdana"/>
                <w:sz w:val="16"/>
                <w:szCs w:val="16"/>
              </w:rPr>
              <w:t>6.293</w:t>
            </w:r>
          </w:p>
        </w:tc>
        <w:tc>
          <w:tcPr>
            <w:tcW w:w="284" w:type="dxa"/>
            <w:tcBorders>
              <w:top w:val="nil"/>
              <w:left w:val="nil"/>
              <w:bottom w:val="nil"/>
              <w:right w:val="nil"/>
            </w:tcBorders>
            <w:shd w:val="clear" w:color="000000" w:fill="FFFFFF"/>
            <w:vAlign w:val="bottom"/>
          </w:tcPr>
          <w:p w14:paraId="7326EDCA"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377D5F1C" w14:textId="77777777" w:rsidR="00697123" w:rsidRPr="009B5FAC" w:rsidRDefault="00697123" w:rsidP="00336543">
            <w:pPr>
              <w:jc w:val="right"/>
              <w:rPr>
                <w:rFonts w:ascii="Verdana" w:hAnsi="Verdana"/>
                <w:sz w:val="16"/>
                <w:szCs w:val="16"/>
              </w:rPr>
            </w:pPr>
            <w:r w:rsidRPr="00697123">
              <w:rPr>
                <w:rFonts w:ascii="Verdana" w:hAnsi="Verdana"/>
                <w:sz w:val="16"/>
                <w:szCs w:val="16"/>
              </w:rPr>
              <w:t>2.428</w:t>
            </w:r>
          </w:p>
        </w:tc>
        <w:tc>
          <w:tcPr>
            <w:tcW w:w="1275" w:type="dxa"/>
            <w:tcBorders>
              <w:top w:val="nil"/>
              <w:left w:val="nil"/>
              <w:bottom w:val="nil"/>
              <w:right w:val="nil"/>
            </w:tcBorders>
            <w:shd w:val="clear" w:color="auto" w:fill="auto"/>
            <w:vAlign w:val="bottom"/>
          </w:tcPr>
          <w:p w14:paraId="5FB69168"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2.778 </w:t>
            </w:r>
          </w:p>
        </w:tc>
      </w:tr>
      <w:tr w:rsidR="00697123" w:rsidRPr="00641225" w14:paraId="1198F991" w14:textId="77777777" w:rsidTr="00336543">
        <w:trPr>
          <w:trHeight w:val="229"/>
        </w:trPr>
        <w:tc>
          <w:tcPr>
            <w:tcW w:w="4504" w:type="dxa"/>
            <w:tcBorders>
              <w:top w:val="nil"/>
              <w:left w:val="nil"/>
              <w:bottom w:val="nil"/>
              <w:right w:val="nil"/>
            </w:tcBorders>
            <w:shd w:val="clear" w:color="000000" w:fill="FFFFFF"/>
            <w:noWrap/>
          </w:tcPr>
          <w:p w14:paraId="4ECA49BB" w14:textId="77777777" w:rsidR="00697123" w:rsidRPr="00641225" w:rsidRDefault="00697123" w:rsidP="00697123">
            <w:pPr>
              <w:widowControl/>
              <w:ind w:left="1026" w:hanging="600"/>
              <w:rPr>
                <w:rFonts w:ascii="Verdana" w:hAnsi="Verdana"/>
                <w:color w:val="000000"/>
                <w:sz w:val="16"/>
                <w:szCs w:val="16"/>
                <w:lang w:val="es-AR"/>
              </w:rPr>
            </w:pPr>
            <w:r w:rsidRPr="00641225">
              <w:rPr>
                <w:rFonts w:ascii="Verdana" w:hAnsi="Verdana"/>
                <w:color w:val="000000"/>
                <w:sz w:val="16"/>
                <w:szCs w:val="16"/>
                <w:lang w:val="es-AR"/>
              </w:rPr>
              <w:t>Tratamiento de residuos</w:t>
            </w:r>
          </w:p>
        </w:tc>
        <w:tc>
          <w:tcPr>
            <w:tcW w:w="1275" w:type="dxa"/>
            <w:tcBorders>
              <w:top w:val="nil"/>
              <w:left w:val="nil"/>
              <w:bottom w:val="nil"/>
              <w:right w:val="nil"/>
            </w:tcBorders>
            <w:shd w:val="clear" w:color="000000" w:fill="FFFFFF"/>
            <w:vAlign w:val="bottom"/>
          </w:tcPr>
          <w:p w14:paraId="417B6539" w14:textId="77777777" w:rsidR="00697123" w:rsidRPr="00641225" w:rsidRDefault="00697123" w:rsidP="00336543">
            <w:pPr>
              <w:jc w:val="right"/>
              <w:rPr>
                <w:rFonts w:ascii="Verdana" w:hAnsi="Verdana"/>
                <w:sz w:val="16"/>
                <w:szCs w:val="16"/>
              </w:rPr>
            </w:pPr>
            <w:r w:rsidRPr="00697123">
              <w:rPr>
                <w:rFonts w:ascii="Verdana" w:hAnsi="Verdana"/>
                <w:sz w:val="16"/>
                <w:szCs w:val="16"/>
              </w:rPr>
              <w:t>9.754</w:t>
            </w:r>
          </w:p>
        </w:tc>
        <w:tc>
          <w:tcPr>
            <w:tcW w:w="1276" w:type="dxa"/>
            <w:tcBorders>
              <w:top w:val="nil"/>
              <w:left w:val="nil"/>
              <w:bottom w:val="nil"/>
              <w:right w:val="nil"/>
            </w:tcBorders>
            <w:shd w:val="clear" w:color="000000" w:fill="FFFFFF"/>
            <w:vAlign w:val="bottom"/>
          </w:tcPr>
          <w:p w14:paraId="35E710D4" w14:textId="77777777" w:rsidR="00697123" w:rsidRPr="009B5FAC" w:rsidRDefault="00697123" w:rsidP="00336543">
            <w:pPr>
              <w:jc w:val="right"/>
              <w:rPr>
                <w:rFonts w:ascii="Verdana" w:hAnsi="Verdana"/>
                <w:sz w:val="16"/>
                <w:szCs w:val="16"/>
              </w:rPr>
            </w:pPr>
            <w:r w:rsidRPr="00697123">
              <w:rPr>
                <w:rFonts w:ascii="Verdana" w:hAnsi="Verdana"/>
                <w:sz w:val="16"/>
                <w:szCs w:val="16"/>
              </w:rPr>
              <w:t>7.183</w:t>
            </w:r>
          </w:p>
        </w:tc>
        <w:tc>
          <w:tcPr>
            <w:tcW w:w="284" w:type="dxa"/>
            <w:tcBorders>
              <w:top w:val="nil"/>
              <w:left w:val="nil"/>
              <w:bottom w:val="nil"/>
              <w:right w:val="nil"/>
            </w:tcBorders>
            <w:shd w:val="clear" w:color="000000" w:fill="FFFFFF"/>
            <w:vAlign w:val="bottom"/>
          </w:tcPr>
          <w:p w14:paraId="7C7D55AD"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6F4CC4AE" w14:textId="77777777" w:rsidR="00697123" w:rsidRPr="009B5FAC" w:rsidRDefault="00697123" w:rsidP="00336543">
            <w:pPr>
              <w:jc w:val="right"/>
              <w:rPr>
                <w:rFonts w:ascii="Verdana" w:hAnsi="Verdana"/>
                <w:sz w:val="16"/>
                <w:szCs w:val="16"/>
              </w:rPr>
            </w:pPr>
            <w:r w:rsidRPr="00697123">
              <w:rPr>
                <w:rFonts w:ascii="Verdana" w:hAnsi="Verdana"/>
                <w:sz w:val="16"/>
                <w:szCs w:val="16"/>
              </w:rPr>
              <w:t>4.618</w:t>
            </w:r>
          </w:p>
        </w:tc>
        <w:tc>
          <w:tcPr>
            <w:tcW w:w="1275" w:type="dxa"/>
            <w:tcBorders>
              <w:top w:val="nil"/>
              <w:left w:val="nil"/>
              <w:bottom w:val="nil"/>
              <w:right w:val="nil"/>
            </w:tcBorders>
            <w:shd w:val="clear" w:color="auto" w:fill="auto"/>
            <w:vAlign w:val="bottom"/>
          </w:tcPr>
          <w:p w14:paraId="6F224AB5"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3.226 </w:t>
            </w:r>
          </w:p>
        </w:tc>
      </w:tr>
      <w:tr w:rsidR="00697123" w:rsidRPr="00641225" w14:paraId="5ED10A45" w14:textId="77777777" w:rsidTr="00336543">
        <w:trPr>
          <w:trHeight w:val="229"/>
        </w:trPr>
        <w:tc>
          <w:tcPr>
            <w:tcW w:w="4504" w:type="dxa"/>
            <w:tcBorders>
              <w:top w:val="nil"/>
              <w:left w:val="nil"/>
              <w:bottom w:val="nil"/>
              <w:right w:val="nil"/>
            </w:tcBorders>
            <w:shd w:val="clear" w:color="000000" w:fill="FFFFFF"/>
            <w:noWrap/>
            <w:vAlign w:val="bottom"/>
          </w:tcPr>
          <w:p w14:paraId="34AAF43C" w14:textId="77777777" w:rsidR="00697123" w:rsidRPr="00641225" w:rsidRDefault="00697123" w:rsidP="00697123">
            <w:pPr>
              <w:widowControl/>
              <w:ind w:left="1026" w:hanging="600"/>
              <w:rPr>
                <w:rFonts w:ascii="Verdana" w:hAnsi="Verdana"/>
                <w:color w:val="000000"/>
                <w:sz w:val="16"/>
                <w:szCs w:val="16"/>
                <w:lang w:val="es-AR"/>
              </w:rPr>
            </w:pPr>
            <w:r>
              <w:rPr>
                <w:rFonts w:ascii="Verdana" w:hAnsi="Verdana"/>
                <w:color w:val="000000"/>
                <w:sz w:val="16"/>
                <w:szCs w:val="16"/>
                <w:lang w:val="es-AR"/>
              </w:rPr>
              <w:t>Diversos</w:t>
            </w:r>
          </w:p>
        </w:tc>
        <w:tc>
          <w:tcPr>
            <w:tcW w:w="1275" w:type="dxa"/>
            <w:tcBorders>
              <w:top w:val="nil"/>
              <w:left w:val="nil"/>
              <w:bottom w:val="nil"/>
              <w:right w:val="nil"/>
            </w:tcBorders>
            <w:shd w:val="clear" w:color="000000" w:fill="FFFFFF"/>
            <w:vAlign w:val="bottom"/>
          </w:tcPr>
          <w:p w14:paraId="1D68835B" w14:textId="77777777" w:rsidR="00697123" w:rsidRPr="00641225" w:rsidRDefault="00697123" w:rsidP="00336543">
            <w:pPr>
              <w:jc w:val="right"/>
              <w:rPr>
                <w:rFonts w:ascii="Verdana" w:hAnsi="Verdana"/>
                <w:sz w:val="16"/>
                <w:szCs w:val="16"/>
              </w:rPr>
            </w:pPr>
            <w:r w:rsidRPr="00697123">
              <w:rPr>
                <w:rFonts w:ascii="Verdana" w:hAnsi="Verdana"/>
                <w:sz w:val="16"/>
                <w:szCs w:val="16"/>
              </w:rPr>
              <w:t>1</w:t>
            </w:r>
            <w:r>
              <w:rPr>
                <w:rFonts w:ascii="Verdana" w:hAnsi="Verdana"/>
                <w:sz w:val="16"/>
                <w:szCs w:val="16"/>
              </w:rPr>
              <w:t>.</w:t>
            </w:r>
            <w:r w:rsidRPr="00697123">
              <w:rPr>
                <w:rFonts w:ascii="Verdana" w:hAnsi="Verdana"/>
                <w:sz w:val="16"/>
                <w:szCs w:val="16"/>
              </w:rPr>
              <w:t>089</w:t>
            </w:r>
          </w:p>
        </w:tc>
        <w:tc>
          <w:tcPr>
            <w:tcW w:w="1276" w:type="dxa"/>
            <w:tcBorders>
              <w:top w:val="nil"/>
              <w:left w:val="nil"/>
              <w:bottom w:val="nil"/>
              <w:right w:val="nil"/>
            </w:tcBorders>
            <w:shd w:val="clear" w:color="000000" w:fill="FFFFFF"/>
            <w:vAlign w:val="bottom"/>
          </w:tcPr>
          <w:p w14:paraId="4D840091" w14:textId="77777777" w:rsidR="00697123" w:rsidRPr="009B5FAC" w:rsidRDefault="00697123" w:rsidP="00336543">
            <w:pPr>
              <w:jc w:val="right"/>
              <w:rPr>
                <w:rFonts w:ascii="Verdana" w:hAnsi="Verdana"/>
                <w:sz w:val="16"/>
                <w:szCs w:val="16"/>
              </w:rPr>
            </w:pPr>
            <w:r w:rsidRPr="00697123">
              <w:rPr>
                <w:rFonts w:ascii="Verdana" w:hAnsi="Verdana"/>
                <w:sz w:val="16"/>
                <w:szCs w:val="16"/>
              </w:rPr>
              <w:t>2.56</w:t>
            </w:r>
            <w:r w:rsidR="009261F8">
              <w:rPr>
                <w:rFonts w:ascii="Verdana" w:hAnsi="Verdana"/>
                <w:sz w:val="16"/>
                <w:szCs w:val="16"/>
              </w:rPr>
              <w:t>6</w:t>
            </w:r>
          </w:p>
        </w:tc>
        <w:tc>
          <w:tcPr>
            <w:tcW w:w="284" w:type="dxa"/>
            <w:tcBorders>
              <w:top w:val="nil"/>
              <w:left w:val="nil"/>
              <w:bottom w:val="nil"/>
              <w:right w:val="nil"/>
            </w:tcBorders>
            <w:shd w:val="clear" w:color="000000" w:fill="FFFFFF"/>
            <w:vAlign w:val="bottom"/>
          </w:tcPr>
          <w:p w14:paraId="5C169197" w14:textId="77777777" w:rsidR="00697123" w:rsidRPr="009B5FAC"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68DC42AB" w14:textId="77777777" w:rsidR="00697123" w:rsidRPr="009B5FAC" w:rsidRDefault="00697123" w:rsidP="00336543">
            <w:pPr>
              <w:jc w:val="right"/>
              <w:rPr>
                <w:rFonts w:ascii="Verdana" w:hAnsi="Verdana"/>
                <w:sz w:val="16"/>
                <w:szCs w:val="16"/>
              </w:rPr>
            </w:pPr>
            <w:r w:rsidRPr="00697123">
              <w:rPr>
                <w:rFonts w:ascii="Verdana" w:hAnsi="Verdana"/>
                <w:sz w:val="16"/>
                <w:szCs w:val="16"/>
              </w:rPr>
              <w:t>20</w:t>
            </w:r>
            <w:r w:rsidR="009261F8">
              <w:rPr>
                <w:rFonts w:ascii="Verdana" w:hAnsi="Verdana"/>
                <w:sz w:val="16"/>
                <w:szCs w:val="16"/>
              </w:rPr>
              <w:t>3</w:t>
            </w:r>
          </w:p>
        </w:tc>
        <w:tc>
          <w:tcPr>
            <w:tcW w:w="1275" w:type="dxa"/>
            <w:tcBorders>
              <w:top w:val="nil"/>
              <w:left w:val="nil"/>
              <w:bottom w:val="nil"/>
              <w:right w:val="nil"/>
            </w:tcBorders>
            <w:shd w:val="clear" w:color="auto" w:fill="auto"/>
            <w:vAlign w:val="bottom"/>
          </w:tcPr>
          <w:p w14:paraId="64F67AC7" w14:textId="77777777" w:rsidR="00697123" w:rsidRPr="00697123" w:rsidRDefault="00697123" w:rsidP="00336543">
            <w:pPr>
              <w:jc w:val="right"/>
              <w:rPr>
                <w:rFonts w:ascii="Verdana" w:hAnsi="Verdana"/>
                <w:sz w:val="16"/>
                <w:szCs w:val="16"/>
              </w:rPr>
            </w:pPr>
            <w:r w:rsidRPr="00697123">
              <w:rPr>
                <w:rFonts w:ascii="Verdana" w:hAnsi="Verdana"/>
                <w:sz w:val="16"/>
                <w:szCs w:val="16"/>
              </w:rPr>
              <w:t xml:space="preserve">         1.240 </w:t>
            </w:r>
          </w:p>
        </w:tc>
      </w:tr>
      <w:tr w:rsidR="00697123" w:rsidRPr="00641225" w14:paraId="226CF1BD" w14:textId="77777777" w:rsidTr="00B65738">
        <w:trPr>
          <w:trHeight w:val="229"/>
        </w:trPr>
        <w:tc>
          <w:tcPr>
            <w:tcW w:w="4504" w:type="dxa"/>
            <w:tcBorders>
              <w:top w:val="nil"/>
              <w:left w:val="nil"/>
              <w:bottom w:val="nil"/>
              <w:right w:val="nil"/>
            </w:tcBorders>
            <w:shd w:val="clear" w:color="000000" w:fill="FFFFFF"/>
            <w:noWrap/>
            <w:vAlign w:val="bottom"/>
          </w:tcPr>
          <w:p w14:paraId="1483DB13" w14:textId="77777777" w:rsidR="00697123" w:rsidRPr="00641225" w:rsidRDefault="00697123" w:rsidP="00697123">
            <w:pPr>
              <w:widowControl/>
              <w:ind w:left="885"/>
              <w:rPr>
                <w:rFonts w:ascii="Verdana" w:hAnsi="Verdana"/>
                <w:color w:val="000000"/>
                <w:sz w:val="16"/>
                <w:szCs w:val="16"/>
                <w:lang w:val="es-AR"/>
              </w:rPr>
            </w:pPr>
            <w:r w:rsidRPr="00641225">
              <w:rPr>
                <w:rFonts w:ascii="Verdana" w:hAnsi="Verdana"/>
                <w:color w:val="000000"/>
                <w:sz w:val="16"/>
                <w:szCs w:val="16"/>
                <w:lang w:val="es-AR"/>
              </w:rPr>
              <w:t>Menos:</w:t>
            </w:r>
          </w:p>
        </w:tc>
        <w:tc>
          <w:tcPr>
            <w:tcW w:w="1275" w:type="dxa"/>
            <w:tcBorders>
              <w:top w:val="nil"/>
              <w:left w:val="nil"/>
              <w:bottom w:val="nil"/>
              <w:right w:val="nil"/>
            </w:tcBorders>
            <w:shd w:val="clear" w:color="000000" w:fill="FFFFFF"/>
            <w:vAlign w:val="bottom"/>
          </w:tcPr>
          <w:p w14:paraId="217831DC" w14:textId="77777777" w:rsidR="00697123" w:rsidRPr="00641225" w:rsidRDefault="00697123" w:rsidP="00336543">
            <w:pPr>
              <w:jc w:val="right"/>
              <w:rPr>
                <w:rFonts w:ascii="Verdana" w:hAnsi="Verdana"/>
                <w:sz w:val="16"/>
                <w:szCs w:val="16"/>
              </w:rPr>
            </w:pPr>
          </w:p>
        </w:tc>
        <w:tc>
          <w:tcPr>
            <w:tcW w:w="1276" w:type="dxa"/>
            <w:tcBorders>
              <w:top w:val="nil"/>
              <w:left w:val="nil"/>
              <w:bottom w:val="nil"/>
              <w:right w:val="nil"/>
            </w:tcBorders>
            <w:shd w:val="clear" w:color="000000" w:fill="FFFFFF"/>
            <w:vAlign w:val="bottom"/>
          </w:tcPr>
          <w:p w14:paraId="1B1D831D" w14:textId="77777777" w:rsidR="00697123" w:rsidRPr="00046B5F" w:rsidRDefault="00697123" w:rsidP="00336543">
            <w:pPr>
              <w:jc w:val="right"/>
              <w:rPr>
                <w:rFonts w:ascii="Verdana" w:hAnsi="Verdana"/>
                <w:sz w:val="16"/>
                <w:szCs w:val="16"/>
              </w:rPr>
            </w:pPr>
          </w:p>
        </w:tc>
        <w:tc>
          <w:tcPr>
            <w:tcW w:w="284" w:type="dxa"/>
            <w:tcBorders>
              <w:top w:val="nil"/>
              <w:left w:val="nil"/>
              <w:bottom w:val="nil"/>
              <w:right w:val="nil"/>
            </w:tcBorders>
            <w:shd w:val="clear" w:color="000000" w:fill="FFFFFF"/>
            <w:vAlign w:val="bottom"/>
          </w:tcPr>
          <w:p w14:paraId="563BC03B" w14:textId="77777777" w:rsidR="00697123" w:rsidRPr="00046B5F" w:rsidRDefault="00697123" w:rsidP="00336543">
            <w:pPr>
              <w:jc w:val="right"/>
              <w:rPr>
                <w:rFonts w:ascii="Verdana" w:hAnsi="Verdana"/>
                <w:sz w:val="16"/>
                <w:szCs w:val="16"/>
              </w:rPr>
            </w:pPr>
          </w:p>
        </w:tc>
        <w:tc>
          <w:tcPr>
            <w:tcW w:w="1275" w:type="dxa"/>
            <w:tcBorders>
              <w:top w:val="nil"/>
              <w:left w:val="nil"/>
              <w:bottom w:val="nil"/>
              <w:right w:val="nil"/>
            </w:tcBorders>
            <w:shd w:val="clear" w:color="000000" w:fill="FFFFFF"/>
            <w:vAlign w:val="bottom"/>
          </w:tcPr>
          <w:p w14:paraId="4D4A8953" w14:textId="77777777" w:rsidR="00697123" w:rsidRPr="00046B5F" w:rsidRDefault="00697123" w:rsidP="00336543">
            <w:pPr>
              <w:jc w:val="right"/>
              <w:rPr>
                <w:rFonts w:ascii="Verdana" w:hAnsi="Verdana"/>
                <w:sz w:val="16"/>
                <w:szCs w:val="16"/>
              </w:rPr>
            </w:pPr>
          </w:p>
        </w:tc>
        <w:tc>
          <w:tcPr>
            <w:tcW w:w="1275" w:type="dxa"/>
            <w:tcBorders>
              <w:top w:val="nil"/>
              <w:left w:val="nil"/>
              <w:right w:val="nil"/>
            </w:tcBorders>
            <w:shd w:val="clear" w:color="auto" w:fill="auto"/>
            <w:vAlign w:val="bottom"/>
          </w:tcPr>
          <w:p w14:paraId="3F831297" w14:textId="77777777" w:rsidR="00697123" w:rsidRDefault="00697123" w:rsidP="00336543">
            <w:pPr>
              <w:jc w:val="right"/>
              <w:rPr>
                <w:rFonts w:ascii="Arial" w:hAnsi="Arial" w:cs="Arial"/>
                <w:color w:val="000000"/>
              </w:rPr>
            </w:pPr>
          </w:p>
        </w:tc>
      </w:tr>
      <w:tr w:rsidR="00697123" w:rsidRPr="00697123" w14:paraId="7DD69875" w14:textId="77777777" w:rsidTr="00B65738">
        <w:trPr>
          <w:trHeight w:val="229"/>
        </w:trPr>
        <w:tc>
          <w:tcPr>
            <w:tcW w:w="4504" w:type="dxa"/>
            <w:tcBorders>
              <w:top w:val="nil"/>
              <w:left w:val="nil"/>
              <w:bottom w:val="nil"/>
              <w:right w:val="nil"/>
            </w:tcBorders>
            <w:shd w:val="clear" w:color="000000" w:fill="FFFFFF"/>
            <w:noWrap/>
            <w:vAlign w:val="bottom"/>
            <w:hideMark/>
          </w:tcPr>
          <w:p w14:paraId="4882B30E" w14:textId="77777777" w:rsidR="00697123" w:rsidRPr="00641225" w:rsidRDefault="00697123" w:rsidP="00697123">
            <w:pPr>
              <w:widowControl/>
              <w:ind w:left="885" w:hanging="601"/>
              <w:rPr>
                <w:rFonts w:ascii="Verdana" w:hAnsi="Verdana"/>
                <w:color w:val="000000"/>
                <w:sz w:val="16"/>
                <w:szCs w:val="16"/>
                <w:lang w:val="es-AR"/>
              </w:rPr>
            </w:pPr>
            <w:r w:rsidRPr="00641225">
              <w:rPr>
                <w:rFonts w:ascii="Verdana" w:hAnsi="Verdana"/>
                <w:color w:val="000000"/>
                <w:sz w:val="16"/>
                <w:szCs w:val="16"/>
                <w:lang w:val="es-AR"/>
              </w:rPr>
              <w:t xml:space="preserve">Existencia de </w:t>
            </w:r>
            <w:r>
              <w:rPr>
                <w:rFonts w:ascii="Verdana" w:hAnsi="Verdana"/>
                <w:color w:val="000000"/>
                <w:sz w:val="16"/>
                <w:szCs w:val="16"/>
                <w:lang w:val="es-AR"/>
              </w:rPr>
              <w:t>inventario al final del período</w:t>
            </w:r>
          </w:p>
        </w:tc>
        <w:tc>
          <w:tcPr>
            <w:tcW w:w="1275" w:type="dxa"/>
            <w:tcBorders>
              <w:top w:val="nil"/>
              <w:left w:val="nil"/>
              <w:bottom w:val="single" w:sz="4" w:space="0" w:color="auto"/>
              <w:right w:val="nil"/>
            </w:tcBorders>
            <w:shd w:val="clear" w:color="auto" w:fill="auto"/>
            <w:vAlign w:val="bottom"/>
          </w:tcPr>
          <w:p w14:paraId="591C004B" w14:textId="77777777" w:rsidR="00697123" w:rsidRPr="00641225" w:rsidRDefault="00C8203B" w:rsidP="00336543">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1.909.586</w:t>
            </w:r>
            <w:r>
              <w:rPr>
                <w:rFonts w:ascii="Verdana" w:hAnsi="Verdana"/>
                <w:sz w:val="16"/>
                <w:szCs w:val="16"/>
              </w:rPr>
              <w:t>)</w:t>
            </w:r>
          </w:p>
        </w:tc>
        <w:tc>
          <w:tcPr>
            <w:tcW w:w="1276" w:type="dxa"/>
            <w:tcBorders>
              <w:top w:val="nil"/>
              <w:left w:val="nil"/>
              <w:bottom w:val="single" w:sz="4" w:space="0" w:color="auto"/>
              <w:right w:val="nil"/>
            </w:tcBorders>
            <w:vAlign w:val="bottom"/>
          </w:tcPr>
          <w:p w14:paraId="22441FC7" w14:textId="77777777" w:rsidR="00697123" w:rsidRDefault="00C8203B" w:rsidP="00336543">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2.981.114</w:t>
            </w:r>
            <w:r>
              <w:rPr>
                <w:rFonts w:ascii="Verdana" w:hAnsi="Verdana"/>
                <w:sz w:val="16"/>
                <w:szCs w:val="16"/>
              </w:rPr>
              <w:t>)</w:t>
            </w:r>
          </w:p>
        </w:tc>
        <w:tc>
          <w:tcPr>
            <w:tcW w:w="284" w:type="dxa"/>
            <w:tcBorders>
              <w:top w:val="nil"/>
              <w:left w:val="nil"/>
              <w:right w:val="nil"/>
            </w:tcBorders>
            <w:vAlign w:val="bottom"/>
          </w:tcPr>
          <w:p w14:paraId="2A83E9AA" w14:textId="77777777" w:rsidR="00697123" w:rsidRDefault="00697123" w:rsidP="00336543">
            <w:pPr>
              <w:jc w:val="right"/>
              <w:rPr>
                <w:rFonts w:ascii="Verdana" w:hAnsi="Verdana"/>
                <w:sz w:val="16"/>
                <w:szCs w:val="16"/>
              </w:rPr>
            </w:pPr>
          </w:p>
        </w:tc>
        <w:tc>
          <w:tcPr>
            <w:tcW w:w="1275" w:type="dxa"/>
            <w:tcBorders>
              <w:top w:val="nil"/>
              <w:left w:val="nil"/>
              <w:bottom w:val="single" w:sz="4" w:space="0" w:color="auto"/>
              <w:right w:val="nil"/>
            </w:tcBorders>
            <w:vAlign w:val="bottom"/>
          </w:tcPr>
          <w:p w14:paraId="21A7E677" w14:textId="77777777" w:rsidR="00697123" w:rsidRDefault="00C8203B" w:rsidP="00336543">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1.909.586</w:t>
            </w:r>
            <w:r>
              <w:rPr>
                <w:rFonts w:ascii="Verdana" w:hAnsi="Verdana"/>
                <w:sz w:val="16"/>
                <w:szCs w:val="16"/>
              </w:rPr>
              <w:t>)</w:t>
            </w:r>
          </w:p>
        </w:tc>
        <w:tc>
          <w:tcPr>
            <w:tcW w:w="1275" w:type="dxa"/>
            <w:tcBorders>
              <w:top w:val="nil"/>
              <w:left w:val="nil"/>
              <w:bottom w:val="single" w:sz="4" w:space="0" w:color="auto"/>
              <w:right w:val="nil"/>
            </w:tcBorders>
            <w:shd w:val="clear" w:color="auto" w:fill="auto"/>
            <w:vAlign w:val="bottom"/>
          </w:tcPr>
          <w:p w14:paraId="4141368D" w14:textId="77777777" w:rsidR="00697123" w:rsidRPr="00697123" w:rsidRDefault="00C8203B" w:rsidP="00336543">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2.981.114</w:t>
            </w:r>
            <w:r>
              <w:rPr>
                <w:rFonts w:ascii="Verdana" w:hAnsi="Verdana"/>
                <w:sz w:val="16"/>
                <w:szCs w:val="16"/>
              </w:rPr>
              <w:t>)</w:t>
            </w:r>
          </w:p>
        </w:tc>
      </w:tr>
      <w:tr w:rsidR="00697123" w:rsidRPr="00641225" w14:paraId="3615CA26" w14:textId="77777777" w:rsidTr="00B65738">
        <w:trPr>
          <w:trHeight w:val="229"/>
        </w:trPr>
        <w:tc>
          <w:tcPr>
            <w:tcW w:w="4504" w:type="dxa"/>
            <w:tcBorders>
              <w:top w:val="nil"/>
              <w:left w:val="nil"/>
              <w:bottom w:val="nil"/>
              <w:right w:val="nil"/>
            </w:tcBorders>
            <w:shd w:val="clear" w:color="000000" w:fill="FFFFFF"/>
            <w:noWrap/>
            <w:vAlign w:val="bottom"/>
            <w:hideMark/>
          </w:tcPr>
          <w:p w14:paraId="2CA3CD85" w14:textId="77777777" w:rsidR="00697123" w:rsidRPr="00641225" w:rsidRDefault="00697123" w:rsidP="00697123">
            <w:pPr>
              <w:widowControl/>
              <w:ind w:left="284"/>
              <w:rPr>
                <w:rFonts w:ascii="Verdana" w:hAnsi="Verdana"/>
                <w:color w:val="000000"/>
                <w:sz w:val="16"/>
                <w:szCs w:val="16"/>
                <w:lang w:val="es-AR"/>
              </w:rPr>
            </w:pPr>
            <w:r w:rsidRPr="00641225">
              <w:rPr>
                <w:rFonts w:ascii="Verdana" w:hAnsi="Verdana"/>
                <w:b/>
                <w:sz w:val="16"/>
                <w:szCs w:val="16"/>
              </w:rPr>
              <w:t>Totales</w:t>
            </w:r>
          </w:p>
        </w:tc>
        <w:tc>
          <w:tcPr>
            <w:tcW w:w="1275" w:type="dxa"/>
            <w:tcBorders>
              <w:top w:val="single" w:sz="4" w:space="0" w:color="auto"/>
              <w:left w:val="nil"/>
              <w:bottom w:val="double" w:sz="4" w:space="0" w:color="auto"/>
              <w:right w:val="nil"/>
            </w:tcBorders>
            <w:shd w:val="clear" w:color="000000" w:fill="FFFFFF"/>
            <w:vAlign w:val="bottom"/>
          </w:tcPr>
          <w:p w14:paraId="23103B77" w14:textId="77777777" w:rsidR="00697123" w:rsidRPr="00547AFF" w:rsidRDefault="00697123" w:rsidP="00336543">
            <w:pPr>
              <w:jc w:val="right"/>
              <w:rPr>
                <w:rFonts w:ascii="Verdana" w:hAnsi="Verdana"/>
                <w:b/>
                <w:sz w:val="16"/>
                <w:szCs w:val="16"/>
              </w:rPr>
            </w:pPr>
            <w:r w:rsidRPr="00697123">
              <w:rPr>
                <w:rFonts w:ascii="Verdana" w:hAnsi="Verdana"/>
                <w:b/>
                <w:sz w:val="16"/>
                <w:szCs w:val="16"/>
              </w:rPr>
              <w:t>2.645.570</w:t>
            </w:r>
          </w:p>
        </w:tc>
        <w:tc>
          <w:tcPr>
            <w:tcW w:w="1276" w:type="dxa"/>
            <w:tcBorders>
              <w:top w:val="single" w:sz="4" w:space="0" w:color="auto"/>
              <w:left w:val="nil"/>
              <w:bottom w:val="double" w:sz="4" w:space="0" w:color="auto"/>
              <w:right w:val="nil"/>
            </w:tcBorders>
            <w:shd w:val="clear" w:color="000000" w:fill="FFFFFF"/>
            <w:vAlign w:val="bottom"/>
          </w:tcPr>
          <w:p w14:paraId="40C5F708" w14:textId="77777777" w:rsidR="00697123" w:rsidRDefault="00697123" w:rsidP="00336543">
            <w:pPr>
              <w:jc w:val="right"/>
              <w:rPr>
                <w:rFonts w:ascii="Verdana" w:hAnsi="Verdana"/>
                <w:b/>
                <w:sz w:val="16"/>
                <w:szCs w:val="16"/>
              </w:rPr>
            </w:pPr>
            <w:r w:rsidRPr="00697123">
              <w:rPr>
                <w:rFonts w:ascii="Verdana" w:hAnsi="Verdana"/>
                <w:b/>
                <w:sz w:val="16"/>
                <w:szCs w:val="16"/>
              </w:rPr>
              <w:t>2.670.090</w:t>
            </w:r>
          </w:p>
        </w:tc>
        <w:tc>
          <w:tcPr>
            <w:tcW w:w="284" w:type="dxa"/>
            <w:tcBorders>
              <w:left w:val="nil"/>
              <w:right w:val="nil"/>
            </w:tcBorders>
            <w:shd w:val="clear" w:color="000000" w:fill="FFFFFF"/>
            <w:vAlign w:val="bottom"/>
          </w:tcPr>
          <w:p w14:paraId="05A2CD98" w14:textId="77777777" w:rsidR="00697123" w:rsidRDefault="00697123" w:rsidP="00336543">
            <w:pPr>
              <w:jc w:val="right"/>
              <w:rPr>
                <w:rFonts w:ascii="Verdana" w:hAnsi="Verdana"/>
                <w:b/>
                <w:sz w:val="16"/>
                <w:szCs w:val="16"/>
              </w:rPr>
            </w:pPr>
          </w:p>
        </w:tc>
        <w:tc>
          <w:tcPr>
            <w:tcW w:w="1275" w:type="dxa"/>
            <w:tcBorders>
              <w:top w:val="single" w:sz="4" w:space="0" w:color="auto"/>
              <w:left w:val="nil"/>
              <w:bottom w:val="double" w:sz="4" w:space="0" w:color="auto"/>
              <w:right w:val="nil"/>
            </w:tcBorders>
            <w:shd w:val="clear" w:color="000000" w:fill="FFFFFF"/>
            <w:vAlign w:val="bottom"/>
          </w:tcPr>
          <w:p w14:paraId="51B5F1F8" w14:textId="77777777" w:rsidR="00697123" w:rsidRDefault="00697123" w:rsidP="00336543">
            <w:pPr>
              <w:jc w:val="right"/>
              <w:rPr>
                <w:rFonts w:ascii="Verdana" w:hAnsi="Verdana"/>
                <w:b/>
                <w:sz w:val="16"/>
                <w:szCs w:val="16"/>
              </w:rPr>
            </w:pPr>
            <w:r w:rsidRPr="00697123">
              <w:rPr>
                <w:rFonts w:ascii="Verdana" w:hAnsi="Verdana"/>
                <w:b/>
                <w:sz w:val="16"/>
                <w:szCs w:val="16"/>
              </w:rPr>
              <w:t>2.288.796</w:t>
            </w:r>
          </w:p>
        </w:tc>
        <w:tc>
          <w:tcPr>
            <w:tcW w:w="1275" w:type="dxa"/>
            <w:tcBorders>
              <w:top w:val="single" w:sz="4" w:space="0" w:color="auto"/>
              <w:left w:val="nil"/>
              <w:bottom w:val="double" w:sz="4" w:space="0" w:color="auto"/>
              <w:right w:val="nil"/>
            </w:tcBorders>
            <w:shd w:val="clear" w:color="000000" w:fill="FFFFFF"/>
            <w:vAlign w:val="bottom"/>
          </w:tcPr>
          <w:p w14:paraId="4C10A84F" w14:textId="77777777" w:rsidR="00697123" w:rsidRDefault="00697123" w:rsidP="00336543">
            <w:pPr>
              <w:jc w:val="right"/>
              <w:rPr>
                <w:rFonts w:ascii="Verdana" w:hAnsi="Verdana"/>
                <w:b/>
                <w:sz w:val="16"/>
                <w:szCs w:val="16"/>
              </w:rPr>
            </w:pPr>
            <w:r w:rsidRPr="00697123">
              <w:rPr>
                <w:rFonts w:ascii="Verdana" w:hAnsi="Verdana"/>
                <w:b/>
                <w:sz w:val="16"/>
                <w:szCs w:val="16"/>
              </w:rPr>
              <w:t>2.009.324</w:t>
            </w:r>
          </w:p>
        </w:tc>
      </w:tr>
      <w:tr w:rsidR="00697123" w:rsidRPr="00641225" w14:paraId="35A15DC0" w14:textId="77777777" w:rsidTr="00B65738">
        <w:trPr>
          <w:trHeight w:val="30"/>
        </w:trPr>
        <w:tc>
          <w:tcPr>
            <w:tcW w:w="4504" w:type="dxa"/>
            <w:tcBorders>
              <w:top w:val="nil"/>
              <w:left w:val="nil"/>
              <w:bottom w:val="nil"/>
              <w:right w:val="nil"/>
            </w:tcBorders>
            <w:shd w:val="clear" w:color="000000" w:fill="FFFFFF"/>
            <w:noWrap/>
            <w:vAlign w:val="bottom"/>
          </w:tcPr>
          <w:p w14:paraId="7CF8D969" w14:textId="77777777" w:rsidR="00697123" w:rsidRPr="00641225" w:rsidRDefault="00697123" w:rsidP="00697123">
            <w:pPr>
              <w:widowControl/>
              <w:ind w:firstLine="709"/>
              <w:rPr>
                <w:rFonts w:ascii="Verdana" w:hAnsi="Verdana"/>
                <w:b/>
                <w:bCs/>
                <w:color w:val="000000"/>
                <w:sz w:val="16"/>
                <w:szCs w:val="16"/>
                <w:lang w:val="es-AR"/>
              </w:rPr>
            </w:pPr>
          </w:p>
        </w:tc>
        <w:tc>
          <w:tcPr>
            <w:tcW w:w="1275" w:type="dxa"/>
            <w:tcBorders>
              <w:top w:val="double" w:sz="4" w:space="0" w:color="auto"/>
              <w:left w:val="nil"/>
              <w:right w:val="nil"/>
            </w:tcBorders>
            <w:shd w:val="clear" w:color="000000" w:fill="FFFFFF"/>
            <w:vAlign w:val="bottom"/>
          </w:tcPr>
          <w:p w14:paraId="71B98787" w14:textId="77777777" w:rsidR="00697123" w:rsidRPr="00641225" w:rsidRDefault="00697123" w:rsidP="00336543">
            <w:pPr>
              <w:jc w:val="right"/>
              <w:rPr>
                <w:rFonts w:ascii="Verdana" w:hAnsi="Verdana"/>
                <w:b/>
                <w:bCs/>
                <w:sz w:val="16"/>
                <w:szCs w:val="16"/>
              </w:rPr>
            </w:pPr>
          </w:p>
        </w:tc>
        <w:tc>
          <w:tcPr>
            <w:tcW w:w="1276" w:type="dxa"/>
            <w:tcBorders>
              <w:top w:val="double" w:sz="4" w:space="0" w:color="auto"/>
              <w:left w:val="nil"/>
              <w:right w:val="nil"/>
            </w:tcBorders>
            <w:shd w:val="clear" w:color="000000" w:fill="FFFFFF"/>
            <w:vAlign w:val="bottom"/>
          </w:tcPr>
          <w:p w14:paraId="759145F1" w14:textId="77777777" w:rsidR="00697123" w:rsidRPr="00323D31" w:rsidRDefault="00697123" w:rsidP="00336543">
            <w:pPr>
              <w:jc w:val="right"/>
              <w:rPr>
                <w:rFonts w:ascii="Verdana" w:hAnsi="Verdana"/>
                <w:b/>
                <w:bCs/>
                <w:sz w:val="16"/>
                <w:szCs w:val="16"/>
                <w:highlight w:val="yellow"/>
              </w:rPr>
            </w:pPr>
          </w:p>
        </w:tc>
        <w:tc>
          <w:tcPr>
            <w:tcW w:w="284" w:type="dxa"/>
            <w:tcBorders>
              <w:left w:val="nil"/>
              <w:right w:val="nil"/>
            </w:tcBorders>
            <w:shd w:val="clear" w:color="000000" w:fill="FFFFFF"/>
            <w:vAlign w:val="bottom"/>
          </w:tcPr>
          <w:p w14:paraId="61353126" w14:textId="77777777" w:rsidR="00697123" w:rsidRPr="00323D31" w:rsidRDefault="00697123" w:rsidP="00336543">
            <w:pPr>
              <w:jc w:val="right"/>
              <w:rPr>
                <w:rFonts w:ascii="Verdana" w:hAnsi="Verdana"/>
                <w:b/>
                <w:bCs/>
                <w:sz w:val="16"/>
                <w:szCs w:val="16"/>
                <w:highlight w:val="yellow"/>
              </w:rPr>
            </w:pPr>
          </w:p>
        </w:tc>
        <w:tc>
          <w:tcPr>
            <w:tcW w:w="1275" w:type="dxa"/>
            <w:tcBorders>
              <w:top w:val="double" w:sz="4" w:space="0" w:color="auto"/>
              <w:left w:val="nil"/>
              <w:right w:val="nil"/>
            </w:tcBorders>
            <w:shd w:val="clear" w:color="000000" w:fill="FFFFFF"/>
            <w:vAlign w:val="bottom"/>
          </w:tcPr>
          <w:p w14:paraId="50AB6FB9" w14:textId="77777777" w:rsidR="00697123" w:rsidRPr="00323D31" w:rsidRDefault="00697123" w:rsidP="00336543">
            <w:pPr>
              <w:jc w:val="right"/>
              <w:rPr>
                <w:rFonts w:ascii="Verdana" w:hAnsi="Verdana"/>
                <w:b/>
                <w:bCs/>
                <w:sz w:val="16"/>
                <w:szCs w:val="16"/>
                <w:highlight w:val="yellow"/>
              </w:rPr>
            </w:pPr>
          </w:p>
        </w:tc>
        <w:tc>
          <w:tcPr>
            <w:tcW w:w="1275" w:type="dxa"/>
            <w:tcBorders>
              <w:top w:val="double" w:sz="4" w:space="0" w:color="auto"/>
              <w:left w:val="nil"/>
              <w:right w:val="nil"/>
            </w:tcBorders>
            <w:shd w:val="clear" w:color="000000" w:fill="FFFFFF"/>
            <w:vAlign w:val="bottom"/>
          </w:tcPr>
          <w:p w14:paraId="5BE9DBC8" w14:textId="77777777" w:rsidR="00697123" w:rsidRPr="00323D31" w:rsidRDefault="00697123" w:rsidP="00336543">
            <w:pPr>
              <w:jc w:val="right"/>
              <w:rPr>
                <w:rFonts w:ascii="Verdana" w:hAnsi="Verdana"/>
                <w:b/>
                <w:bCs/>
                <w:sz w:val="16"/>
                <w:szCs w:val="16"/>
                <w:highlight w:val="yellow"/>
              </w:rPr>
            </w:pPr>
          </w:p>
        </w:tc>
      </w:tr>
    </w:tbl>
    <w:p w14:paraId="0A965D47" w14:textId="77777777" w:rsidR="00946CBE" w:rsidRDefault="00946CBE" w:rsidP="00522B3C">
      <w:pPr>
        <w:rPr>
          <w:rFonts w:ascii="Verdana" w:hAnsi="Verdana"/>
          <w:b/>
          <w:sz w:val="16"/>
          <w:szCs w:val="16"/>
        </w:rPr>
      </w:pPr>
    </w:p>
    <w:p w14:paraId="45852E0E" w14:textId="77777777" w:rsidR="00F123B1" w:rsidRDefault="00F123B1" w:rsidP="00F123B1">
      <w:pPr>
        <w:ind w:left="284"/>
        <w:rPr>
          <w:rFonts w:ascii="Verdana" w:hAnsi="Verdana"/>
          <w:b/>
          <w:sz w:val="16"/>
          <w:szCs w:val="16"/>
        </w:rPr>
      </w:pPr>
    </w:p>
    <w:p w14:paraId="2144B0F2" w14:textId="77777777" w:rsidR="00B838F7" w:rsidRPr="00641225" w:rsidRDefault="00B91E04" w:rsidP="00921E3B">
      <w:pPr>
        <w:numPr>
          <w:ilvl w:val="0"/>
          <w:numId w:val="58"/>
        </w:numPr>
        <w:rPr>
          <w:rFonts w:ascii="Verdana" w:hAnsi="Verdana"/>
          <w:b/>
          <w:sz w:val="16"/>
          <w:szCs w:val="16"/>
        </w:rPr>
      </w:pPr>
      <w:r w:rsidRPr="00641225">
        <w:rPr>
          <w:rFonts w:ascii="Verdana" w:hAnsi="Verdana"/>
          <w:b/>
          <w:sz w:val="16"/>
          <w:szCs w:val="16"/>
        </w:rPr>
        <w:t>OTRAS GANANCIAS Y PÉRDIDAS</w:t>
      </w:r>
      <w:r w:rsidR="00396C38" w:rsidRPr="00641225">
        <w:rPr>
          <w:rFonts w:ascii="Verdana" w:hAnsi="Verdana"/>
          <w:b/>
          <w:sz w:val="16"/>
          <w:szCs w:val="16"/>
        </w:rPr>
        <w:t>, NETAS</w:t>
      </w:r>
    </w:p>
    <w:p w14:paraId="6344EFEE" w14:textId="77777777" w:rsidR="00B06243" w:rsidRPr="00641225" w:rsidRDefault="00B06243" w:rsidP="00B06243">
      <w:pPr>
        <w:ind w:left="284"/>
        <w:rPr>
          <w:rFonts w:ascii="Verdana" w:hAnsi="Verdana"/>
          <w:b/>
          <w:sz w:val="16"/>
          <w:szCs w:val="16"/>
        </w:rPr>
      </w:pPr>
    </w:p>
    <w:tbl>
      <w:tblPr>
        <w:tblW w:w="5016" w:type="pct"/>
        <w:tblLayout w:type="fixed"/>
        <w:tblLook w:val="04A0" w:firstRow="1" w:lastRow="0" w:firstColumn="1" w:lastColumn="0" w:noHBand="0" w:noVBand="1"/>
      </w:tblPr>
      <w:tblGrid>
        <w:gridCol w:w="4395"/>
        <w:gridCol w:w="1248"/>
        <w:gridCol w:w="1249"/>
        <w:gridCol w:w="284"/>
        <w:gridCol w:w="1247"/>
        <w:gridCol w:w="1247"/>
      </w:tblGrid>
      <w:tr w:rsidR="000E17D3" w:rsidRPr="00641225" w14:paraId="459567FE" w14:textId="77777777" w:rsidTr="00317F35">
        <w:trPr>
          <w:trHeight w:val="237"/>
        </w:trPr>
        <w:tc>
          <w:tcPr>
            <w:tcW w:w="4503" w:type="dxa"/>
          </w:tcPr>
          <w:p w14:paraId="66B56A41" w14:textId="77777777" w:rsidR="000E17D3" w:rsidRPr="00641225" w:rsidRDefault="000E17D3" w:rsidP="00A40EB6">
            <w:pPr>
              <w:tabs>
                <w:tab w:val="left" w:pos="851"/>
                <w:tab w:val="left" w:pos="1276"/>
                <w:tab w:val="left" w:pos="1843"/>
                <w:tab w:val="left" w:pos="2694"/>
              </w:tabs>
              <w:ind w:left="595"/>
              <w:rPr>
                <w:rFonts w:ascii="Verdana" w:hAnsi="Verdana"/>
                <w:sz w:val="16"/>
                <w:szCs w:val="16"/>
              </w:rPr>
            </w:pPr>
          </w:p>
        </w:tc>
        <w:tc>
          <w:tcPr>
            <w:tcW w:w="2551" w:type="dxa"/>
            <w:gridSpan w:val="2"/>
          </w:tcPr>
          <w:p w14:paraId="58BA35ED" w14:textId="77777777" w:rsidR="000E17D3" w:rsidRDefault="000E17D3" w:rsidP="00A40EB6">
            <w:pPr>
              <w:jc w:val="center"/>
              <w:rPr>
                <w:rFonts w:ascii="Verdana" w:hAnsi="Verdana"/>
                <w:b/>
                <w:sz w:val="16"/>
                <w:szCs w:val="16"/>
                <w:lang w:val="pt-BR"/>
              </w:rPr>
            </w:pPr>
            <w:r>
              <w:rPr>
                <w:rFonts w:ascii="Verdana" w:hAnsi="Verdana"/>
                <w:b/>
                <w:sz w:val="16"/>
                <w:szCs w:val="16"/>
                <w:lang w:val="pt-BR"/>
              </w:rPr>
              <w:t>Seis meses</w:t>
            </w:r>
          </w:p>
        </w:tc>
        <w:tc>
          <w:tcPr>
            <w:tcW w:w="285" w:type="dxa"/>
          </w:tcPr>
          <w:p w14:paraId="7AB397AA" w14:textId="77777777" w:rsidR="000E17D3" w:rsidRDefault="000E17D3" w:rsidP="00A40EB6">
            <w:pPr>
              <w:jc w:val="center"/>
              <w:rPr>
                <w:rFonts w:ascii="Verdana" w:hAnsi="Verdana"/>
                <w:b/>
                <w:sz w:val="16"/>
                <w:szCs w:val="16"/>
                <w:lang w:val="pt-BR"/>
              </w:rPr>
            </w:pPr>
          </w:p>
        </w:tc>
        <w:tc>
          <w:tcPr>
            <w:tcW w:w="2548" w:type="dxa"/>
            <w:gridSpan w:val="2"/>
          </w:tcPr>
          <w:p w14:paraId="56CE5B67" w14:textId="77777777" w:rsidR="000E17D3" w:rsidRDefault="000E17D3" w:rsidP="00A40EB6">
            <w:pPr>
              <w:jc w:val="center"/>
              <w:rPr>
                <w:rFonts w:ascii="Verdana" w:hAnsi="Verdana"/>
                <w:b/>
                <w:sz w:val="16"/>
                <w:szCs w:val="16"/>
                <w:lang w:val="pt-BR"/>
              </w:rPr>
            </w:pPr>
            <w:r>
              <w:rPr>
                <w:rFonts w:ascii="Verdana" w:hAnsi="Verdana"/>
                <w:b/>
                <w:sz w:val="16"/>
                <w:szCs w:val="16"/>
                <w:lang w:val="pt-BR"/>
              </w:rPr>
              <w:t>Tres meses</w:t>
            </w:r>
          </w:p>
        </w:tc>
      </w:tr>
      <w:tr w:rsidR="000E17D3" w:rsidRPr="00641225" w14:paraId="6B48A2AB" w14:textId="77777777" w:rsidTr="000E17D3">
        <w:trPr>
          <w:trHeight w:val="237"/>
        </w:trPr>
        <w:tc>
          <w:tcPr>
            <w:tcW w:w="4503" w:type="dxa"/>
            <w:vAlign w:val="center"/>
          </w:tcPr>
          <w:p w14:paraId="0FC3527E" w14:textId="77777777" w:rsidR="000E17D3" w:rsidRPr="00641225" w:rsidRDefault="000E17D3" w:rsidP="000E17D3">
            <w:pPr>
              <w:tabs>
                <w:tab w:val="left" w:pos="851"/>
                <w:tab w:val="left" w:pos="1276"/>
                <w:tab w:val="left" w:pos="1843"/>
                <w:tab w:val="left" w:pos="2694"/>
              </w:tabs>
              <w:ind w:left="595"/>
              <w:jc w:val="center"/>
              <w:rPr>
                <w:rFonts w:ascii="Verdana" w:hAnsi="Verdana"/>
                <w:sz w:val="16"/>
                <w:szCs w:val="16"/>
              </w:rPr>
            </w:pPr>
          </w:p>
        </w:tc>
        <w:tc>
          <w:tcPr>
            <w:tcW w:w="1275" w:type="dxa"/>
            <w:vAlign w:val="center"/>
          </w:tcPr>
          <w:p w14:paraId="53406FBC" w14:textId="77777777" w:rsidR="000E17D3" w:rsidRPr="00641225" w:rsidRDefault="000E17D3" w:rsidP="000E17D3">
            <w:pPr>
              <w:widowControl/>
              <w:ind w:right="34"/>
              <w:jc w:val="center"/>
              <w:rPr>
                <w:rFonts w:ascii="Verdana" w:hAnsi="Verdana"/>
                <w:b/>
                <w:sz w:val="16"/>
                <w:szCs w:val="16"/>
                <w:lang w:val="pt-BR"/>
              </w:rPr>
            </w:pPr>
            <w:r>
              <w:rPr>
                <w:rFonts w:ascii="Verdana" w:hAnsi="Verdana"/>
                <w:b/>
                <w:sz w:val="16"/>
                <w:szCs w:val="16"/>
                <w:lang w:val="pt-BR"/>
              </w:rPr>
              <w:t>31.12.19</w:t>
            </w:r>
          </w:p>
        </w:tc>
        <w:tc>
          <w:tcPr>
            <w:tcW w:w="1276" w:type="dxa"/>
            <w:vAlign w:val="center"/>
          </w:tcPr>
          <w:p w14:paraId="6A0B4F78" w14:textId="77777777" w:rsidR="000E17D3" w:rsidRPr="00323D31" w:rsidRDefault="000E17D3" w:rsidP="000E17D3">
            <w:pPr>
              <w:jc w:val="center"/>
              <w:rPr>
                <w:rFonts w:ascii="Verdana" w:hAnsi="Verdana"/>
                <w:b/>
                <w:sz w:val="16"/>
                <w:szCs w:val="16"/>
                <w:lang w:val="pt-BR"/>
              </w:rPr>
            </w:pPr>
            <w:r>
              <w:rPr>
                <w:rFonts w:ascii="Verdana" w:hAnsi="Verdana"/>
                <w:b/>
                <w:sz w:val="16"/>
                <w:szCs w:val="16"/>
                <w:lang w:val="pt-BR"/>
              </w:rPr>
              <w:t>31.12.18</w:t>
            </w:r>
          </w:p>
        </w:tc>
        <w:tc>
          <w:tcPr>
            <w:tcW w:w="285" w:type="dxa"/>
            <w:vAlign w:val="center"/>
          </w:tcPr>
          <w:p w14:paraId="4EF49612" w14:textId="77777777" w:rsidR="000E17D3" w:rsidRDefault="000E17D3" w:rsidP="000E17D3">
            <w:pPr>
              <w:jc w:val="center"/>
              <w:rPr>
                <w:rFonts w:ascii="Verdana" w:hAnsi="Verdana"/>
                <w:b/>
                <w:sz w:val="16"/>
                <w:szCs w:val="16"/>
                <w:lang w:val="pt-BR"/>
              </w:rPr>
            </w:pPr>
          </w:p>
        </w:tc>
        <w:tc>
          <w:tcPr>
            <w:tcW w:w="1274" w:type="dxa"/>
            <w:vAlign w:val="center"/>
          </w:tcPr>
          <w:p w14:paraId="182E0476" w14:textId="77777777" w:rsidR="000E17D3" w:rsidRPr="00641225" w:rsidRDefault="000E17D3" w:rsidP="000E17D3">
            <w:pPr>
              <w:widowControl/>
              <w:ind w:right="34"/>
              <w:jc w:val="center"/>
              <w:rPr>
                <w:rFonts w:ascii="Verdana" w:hAnsi="Verdana"/>
                <w:b/>
                <w:sz w:val="16"/>
                <w:szCs w:val="16"/>
                <w:lang w:val="pt-BR"/>
              </w:rPr>
            </w:pPr>
            <w:r>
              <w:rPr>
                <w:rFonts w:ascii="Verdana" w:hAnsi="Verdana"/>
                <w:b/>
                <w:sz w:val="16"/>
                <w:szCs w:val="16"/>
                <w:lang w:val="pt-BR"/>
              </w:rPr>
              <w:t>31.12.19</w:t>
            </w:r>
          </w:p>
        </w:tc>
        <w:tc>
          <w:tcPr>
            <w:tcW w:w="1274" w:type="dxa"/>
            <w:vAlign w:val="center"/>
          </w:tcPr>
          <w:p w14:paraId="386DE721" w14:textId="77777777" w:rsidR="000E17D3" w:rsidRPr="00323D31" w:rsidRDefault="000E17D3" w:rsidP="000E17D3">
            <w:pPr>
              <w:jc w:val="center"/>
              <w:rPr>
                <w:rFonts w:ascii="Verdana" w:hAnsi="Verdana"/>
                <w:b/>
                <w:sz w:val="16"/>
                <w:szCs w:val="16"/>
                <w:lang w:val="pt-BR"/>
              </w:rPr>
            </w:pPr>
            <w:r>
              <w:rPr>
                <w:rFonts w:ascii="Verdana" w:hAnsi="Verdana"/>
                <w:b/>
                <w:sz w:val="16"/>
                <w:szCs w:val="16"/>
                <w:lang w:val="pt-BR"/>
              </w:rPr>
              <w:t>31.12.18</w:t>
            </w:r>
          </w:p>
        </w:tc>
      </w:tr>
      <w:tr w:rsidR="000E17D3" w:rsidRPr="00641225" w14:paraId="5E402763" w14:textId="77777777" w:rsidTr="000E17D3">
        <w:trPr>
          <w:trHeight w:val="161"/>
        </w:trPr>
        <w:tc>
          <w:tcPr>
            <w:tcW w:w="4503" w:type="dxa"/>
            <w:shd w:val="clear" w:color="auto" w:fill="auto"/>
            <w:vAlign w:val="bottom"/>
          </w:tcPr>
          <w:p w14:paraId="5C95777A" w14:textId="77777777" w:rsidR="000E17D3" w:rsidRPr="00641225" w:rsidRDefault="000E17D3" w:rsidP="00F8698D">
            <w:pPr>
              <w:tabs>
                <w:tab w:val="left" w:pos="460"/>
                <w:tab w:val="left" w:pos="1276"/>
                <w:tab w:val="left" w:pos="1843"/>
                <w:tab w:val="left" w:pos="2694"/>
              </w:tabs>
              <w:rPr>
                <w:rFonts w:ascii="Verdana" w:hAnsi="Verdana"/>
                <w:sz w:val="16"/>
                <w:szCs w:val="16"/>
              </w:rPr>
            </w:pPr>
          </w:p>
        </w:tc>
        <w:tc>
          <w:tcPr>
            <w:tcW w:w="1275" w:type="dxa"/>
          </w:tcPr>
          <w:p w14:paraId="6D1558D0" w14:textId="77777777" w:rsidR="000E17D3" w:rsidRPr="00641225" w:rsidRDefault="000E17D3" w:rsidP="00F8698D">
            <w:pPr>
              <w:jc w:val="right"/>
              <w:rPr>
                <w:rFonts w:ascii="Verdana" w:hAnsi="Verdana"/>
                <w:sz w:val="16"/>
                <w:szCs w:val="16"/>
              </w:rPr>
            </w:pPr>
          </w:p>
        </w:tc>
        <w:tc>
          <w:tcPr>
            <w:tcW w:w="1276" w:type="dxa"/>
          </w:tcPr>
          <w:p w14:paraId="66FD0711" w14:textId="77777777" w:rsidR="000E17D3" w:rsidRPr="00641225" w:rsidRDefault="000E17D3" w:rsidP="00F8698D">
            <w:pPr>
              <w:jc w:val="right"/>
              <w:rPr>
                <w:rFonts w:ascii="Verdana" w:hAnsi="Verdana"/>
                <w:sz w:val="16"/>
                <w:szCs w:val="16"/>
              </w:rPr>
            </w:pPr>
          </w:p>
        </w:tc>
        <w:tc>
          <w:tcPr>
            <w:tcW w:w="285" w:type="dxa"/>
          </w:tcPr>
          <w:p w14:paraId="1404F969" w14:textId="77777777" w:rsidR="000E17D3" w:rsidRPr="00641225" w:rsidRDefault="000E17D3" w:rsidP="00F8698D">
            <w:pPr>
              <w:jc w:val="right"/>
              <w:rPr>
                <w:rFonts w:ascii="Verdana" w:hAnsi="Verdana"/>
                <w:sz w:val="16"/>
                <w:szCs w:val="16"/>
              </w:rPr>
            </w:pPr>
          </w:p>
        </w:tc>
        <w:tc>
          <w:tcPr>
            <w:tcW w:w="1274" w:type="dxa"/>
          </w:tcPr>
          <w:p w14:paraId="1DE0E9A5" w14:textId="77777777" w:rsidR="000E17D3" w:rsidRPr="00641225" w:rsidRDefault="000E17D3" w:rsidP="00F8698D">
            <w:pPr>
              <w:jc w:val="right"/>
              <w:rPr>
                <w:rFonts w:ascii="Verdana" w:hAnsi="Verdana"/>
                <w:sz w:val="16"/>
                <w:szCs w:val="16"/>
              </w:rPr>
            </w:pPr>
          </w:p>
        </w:tc>
        <w:tc>
          <w:tcPr>
            <w:tcW w:w="1274" w:type="dxa"/>
          </w:tcPr>
          <w:p w14:paraId="587010C4" w14:textId="77777777" w:rsidR="000E17D3" w:rsidRPr="00641225" w:rsidRDefault="000E17D3" w:rsidP="00F8698D">
            <w:pPr>
              <w:jc w:val="right"/>
              <w:rPr>
                <w:rFonts w:ascii="Verdana" w:hAnsi="Verdana"/>
                <w:sz w:val="16"/>
                <w:szCs w:val="16"/>
              </w:rPr>
            </w:pPr>
          </w:p>
        </w:tc>
      </w:tr>
      <w:tr w:rsidR="000E17D3" w:rsidRPr="00641225" w14:paraId="6047EDAA" w14:textId="77777777" w:rsidTr="00722F80">
        <w:trPr>
          <w:trHeight w:val="141"/>
        </w:trPr>
        <w:tc>
          <w:tcPr>
            <w:tcW w:w="4503" w:type="dxa"/>
            <w:shd w:val="clear" w:color="auto" w:fill="auto"/>
            <w:vAlign w:val="bottom"/>
          </w:tcPr>
          <w:p w14:paraId="5E33E84A" w14:textId="77777777" w:rsidR="000E17D3" w:rsidRPr="00641225" w:rsidRDefault="000E17D3" w:rsidP="00AA10DC">
            <w:pPr>
              <w:tabs>
                <w:tab w:val="left" w:pos="460"/>
              </w:tabs>
              <w:ind w:left="460" w:hanging="176"/>
              <w:rPr>
                <w:rFonts w:ascii="Verdana" w:hAnsi="Verdana"/>
                <w:sz w:val="16"/>
                <w:szCs w:val="16"/>
              </w:rPr>
            </w:pPr>
            <w:r w:rsidRPr="00641225">
              <w:rPr>
                <w:rFonts w:ascii="Verdana" w:hAnsi="Verdana"/>
                <w:sz w:val="16"/>
                <w:szCs w:val="16"/>
              </w:rPr>
              <w:t xml:space="preserve">Resultado </w:t>
            </w:r>
            <w:r w:rsidR="000F70F7">
              <w:rPr>
                <w:rFonts w:ascii="Verdana" w:hAnsi="Verdana"/>
                <w:sz w:val="16"/>
                <w:szCs w:val="16"/>
              </w:rPr>
              <w:t xml:space="preserve">por medición de </w:t>
            </w:r>
            <w:r w:rsidRPr="00641225">
              <w:rPr>
                <w:rFonts w:ascii="Verdana" w:hAnsi="Verdana"/>
                <w:sz w:val="16"/>
                <w:szCs w:val="16"/>
              </w:rPr>
              <w:t>propiedades de inversión</w:t>
            </w:r>
            <w:r w:rsidR="000F70F7">
              <w:rPr>
                <w:rFonts w:ascii="Verdana" w:hAnsi="Verdana"/>
                <w:sz w:val="16"/>
                <w:szCs w:val="16"/>
              </w:rPr>
              <w:t xml:space="preserve"> a valor razonable</w:t>
            </w:r>
          </w:p>
        </w:tc>
        <w:tc>
          <w:tcPr>
            <w:tcW w:w="1275" w:type="dxa"/>
            <w:vAlign w:val="bottom"/>
          </w:tcPr>
          <w:p w14:paraId="08634B3C" w14:textId="77777777" w:rsidR="000E17D3" w:rsidRPr="00641225" w:rsidRDefault="00697123" w:rsidP="00AA10DC">
            <w:pPr>
              <w:jc w:val="right"/>
              <w:rPr>
                <w:rFonts w:ascii="Verdana" w:hAnsi="Verdana"/>
                <w:sz w:val="16"/>
                <w:szCs w:val="16"/>
              </w:rPr>
            </w:pPr>
            <w:r w:rsidRPr="00697123">
              <w:rPr>
                <w:rFonts w:ascii="Verdana" w:hAnsi="Verdana"/>
                <w:sz w:val="16"/>
                <w:szCs w:val="16"/>
              </w:rPr>
              <w:t>17.130</w:t>
            </w:r>
          </w:p>
        </w:tc>
        <w:tc>
          <w:tcPr>
            <w:tcW w:w="1276" w:type="dxa"/>
            <w:vAlign w:val="bottom"/>
          </w:tcPr>
          <w:p w14:paraId="6449E2EF" w14:textId="77777777" w:rsidR="000E17D3" w:rsidRPr="00641225" w:rsidRDefault="00697123" w:rsidP="00AA10DC">
            <w:pPr>
              <w:jc w:val="right"/>
              <w:rPr>
                <w:rFonts w:ascii="Verdana" w:hAnsi="Verdana"/>
                <w:sz w:val="16"/>
                <w:szCs w:val="16"/>
              </w:rPr>
            </w:pPr>
            <w:r w:rsidRPr="00697123">
              <w:rPr>
                <w:rFonts w:ascii="Verdana" w:hAnsi="Verdana"/>
                <w:sz w:val="16"/>
                <w:szCs w:val="16"/>
              </w:rPr>
              <w:t>74.384</w:t>
            </w:r>
          </w:p>
        </w:tc>
        <w:tc>
          <w:tcPr>
            <w:tcW w:w="285" w:type="dxa"/>
          </w:tcPr>
          <w:p w14:paraId="0193D620" w14:textId="77777777" w:rsidR="000E17D3" w:rsidRPr="009B5FAC" w:rsidRDefault="000E17D3" w:rsidP="00AA10DC">
            <w:pPr>
              <w:jc w:val="right"/>
              <w:rPr>
                <w:rFonts w:ascii="Verdana" w:hAnsi="Verdana"/>
                <w:sz w:val="16"/>
                <w:szCs w:val="16"/>
              </w:rPr>
            </w:pPr>
          </w:p>
        </w:tc>
        <w:tc>
          <w:tcPr>
            <w:tcW w:w="1274" w:type="dxa"/>
            <w:vAlign w:val="bottom"/>
          </w:tcPr>
          <w:p w14:paraId="1F8A414D" w14:textId="77777777" w:rsidR="000E17D3" w:rsidRPr="009B5FAC" w:rsidRDefault="00C8203B" w:rsidP="00722F80">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36.124</w:t>
            </w:r>
            <w:r>
              <w:rPr>
                <w:rFonts w:ascii="Verdana" w:hAnsi="Verdana"/>
                <w:sz w:val="16"/>
                <w:szCs w:val="16"/>
              </w:rPr>
              <w:t>)</w:t>
            </w:r>
          </w:p>
        </w:tc>
        <w:tc>
          <w:tcPr>
            <w:tcW w:w="1274" w:type="dxa"/>
            <w:vAlign w:val="bottom"/>
          </w:tcPr>
          <w:p w14:paraId="15F7D8E1" w14:textId="77777777" w:rsidR="000E17D3" w:rsidRPr="009B5FAC" w:rsidRDefault="00C8203B" w:rsidP="00722F80">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50.106</w:t>
            </w:r>
            <w:r>
              <w:rPr>
                <w:rFonts w:ascii="Verdana" w:hAnsi="Verdana"/>
                <w:sz w:val="16"/>
                <w:szCs w:val="16"/>
              </w:rPr>
              <w:t>)</w:t>
            </w:r>
          </w:p>
        </w:tc>
      </w:tr>
      <w:tr w:rsidR="000E17D3" w:rsidRPr="00641225" w14:paraId="5C4B633C" w14:textId="77777777" w:rsidTr="00697123">
        <w:trPr>
          <w:trHeight w:val="141"/>
        </w:trPr>
        <w:tc>
          <w:tcPr>
            <w:tcW w:w="4503" w:type="dxa"/>
            <w:shd w:val="clear" w:color="auto" w:fill="auto"/>
            <w:vAlign w:val="bottom"/>
          </w:tcPr>
          <w:p w14:paraId="4275849D" w14:textId="77777777" w:rsidR="000E17D3" w:rsidRPr="00641225" w:rsidRDefault="000F70F7" w:rsidP="000F70F7">
            <w:pPr>
              <w:tabs>
                <w:tab w:val="left" w:pos="460"/>
              </w:tabs>
              <w:ind w:left="460" w:hanging="176"/>
              <w:rPr>
                <w:rFonts w:ascii="Verdana" w:hAnsi="Verdana"/>
                <w:sz w:val="16"/>
                <w:szCs w:val="16"/>
              </w:rPr>
            </w:pPr>
            <w:r>
              <w:rPr>
                <w:rFonts w:ascii="Verdana" w:hAnsi="Verdana"/>
                <w:sz w:val="16"/>
                <w:szCs w:val="16"/>
              </w:rPr>
              <w:t xml:space="preserve">Resultado por medición de </w:t>
            </w:r>
            <w:r w:rsidR="000E17D3">
              <w:rPr>
                <w:rFonts w:ascii="Verdana" w:hAnsi="Verdana"/>
                <w:sz w:val="16"/>
                <w:szCs w:val="16"/>
              </w:rPr>
              <w:t>propiedad, planta y equipo</w:t>
            </w:r>
            <w:r>
              <w:rPr>
                <w:rFonts w:ascii="Verdana" w:hAnsi="Verdana"/>
                <w:sz w:val="16"/>
                <w:szCs w:val="16"/>
              </w:rPr>
              <w:t xml:space="preserve"> a valor razo</w:t>
            </w:r>
            <w:r w:rsidR="000D78DE">
              <w:rPr>
                <w:rFonts w:ascii="Verdana" w:hAnsi="Verdana"/>
                <w:sz w:val="16"/>
                <w:szCs w:val="16"/>
              </w:rPr>
              <w:t>nable</w:t>
            </w:r>
          </w:p>
        </w:tc>
        <w:tc>
          <w:tcPr>
            <w:tcW w:w="1275" w:type="dxa"/>
            <w:vAlign w:val="bottom"/>
          </w:tcPr>
          <w:p w14:paraId="316D41C5" w14:textId="77777777" w:rsidR="000E17D3" w:rsidRPr="00547AFF" w:rsidRDefault="00C8203B" w:rsidP="00AA10DC">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24.226</w:t>
            </w:r>
            <w:r>
              <w:rPr>
                <w:rFonts w:ascii="Verdana" w:hAnsi="Verdana"/>
                <w:sz w:val="16"/>
                <w:szCs w:val="16"/>
              </w:rPr>
              <w:t>)</w:t>
            </w:r>
          </w:p>
        </w:tc>
        <w:tc>
          <w:tcPr>
            <w:tcW w:w="1276" w:type="dxa"/>
            <w:vAlign w:val="bottom"/>
          </w:tcPr>
          <w:p w14:paraId="4780E806" w14:textId="77777777" w:rsidR="000E17D3" w:rsidRPr="009B5FAC" w:rsidRDefault="00C8203B" w:rsidP="00AA10DC">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162.228</w:t>
            </w:r>
            <w:r>
              <w:rPr>
                <w:rFonts w:ascii="Verdana" w:hAnsi="Verdana"/>
                <w:sz w:val="16"/>
                <w:szCs w:val="16"/>
              </w:rPr>
              <w:t>)</w:t>
            </w:r>
          </w:p>
        </w:tc>
        <w:tc>
          <w:tcPr>
            <w:tcW w:w="285" w:type="dxa"/>
          </w:tcPr>
          <w:p w14:paraId="375216A1" w14:textId="77777777" w:rsidR="000E17D3" w:rsidRDefault="000E17D3" w:rsidP="00AA10DC">
            <w:pPr>
              <w:jc w:val="right"/>
              <w:rPr>
                <w:rFonts w:ascii="Verdana" w:hAnsi="Verdana"/>
                <w:sz w:val="16"/>
                <w:szCs w:val="16"/>
              </w:rPr>
            </w:pPr>
          </w:p>
        </w:tc>
        <w:tc>
          <w:tcPr>
            <w:tcW w:w="1274" w:type="dxa"/>
            <w:vAlign w:val="bottom"/>
          </w:tcPr>
          <w:p w14:paraId="633B0045" w14:textId="77777777" w:rsidR="000E17D3" w:rsidRDefault="00C8203B" w:rsidP="00697123">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24.226</w:t>
            </w:r>
            <w:r>
              <w:rPr>
                <w:rFonts w:ascii="Verdana" w:hAnsi="Verdana"/>
                <w:sz w:val="16"/>
                <w:szCs w:val="16"/>
              </w:rPr>
              <w:t>)</w:t>
            </w:r>
          </w:p>
        </w:tc>
        <w:tc>
          <w:tcPr>
            <w:tcW w:w="1274" w:type="dxa"/>
            <w:vAlign w:val="bottom"/>
          </w:tcPr>
          <w:p w14:paraId="6986327A" w14:textId="77777777" w:rsidR="000E17D3" w:rsidRDefault="00C8203B" w:rsidP="00697123">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383.240</w:t>
            </w:r>
            <w:r>
              <w:rPr>
                <w:rFonts w:ascii="Verdana" w:hAnsi="Verdana"/>
                <w:sz w:val="16"/>
                <w:szCs w:val="16"/>
              </w:rPr>
              <w:t>)</w:t>
            </w:r>
          </w:p>
        </w:tc>
      </w:tr>
      <w:tr w:rsidR="000E17D3" w:rsidRPr="00641225" w14:paraId="1CFA2016" w14:textId="77777777" w:rsidTr="000E17D3">
        <w:trPr>
          <w:trHeight w:val="229"/>
        </w:trPr>
        <w:tc>
          <w:tcPr>
            <w:tcW w:w="4503" w:type="dxa"/>
            <w:shd w:val="clear" w:color="auto" w:fill="auto"/>
            <w:vAlign w:val="bottom"/>
          </w:tcPr>
          <w:p w14:paraId="532AEABC" w14:textId="77777777" w:rsidR="000E17D3" w:rsidRDefault="000E17D3" w:rsidP="00A5122B">
            <w:pPr>
              <w:tabs>
                <w:tab w:val="left" w:pos="460"/>
              </w:tabs>
              <w:ind w:left="460" w:hanging="176"/>
              <w:rPr>
                <w:rFonts w:ascii="Verdana" w:hAnsi="Verdana"/>
                <w:sz w:val="16"/>
                <w:szCs w:val="16"/>
              </w:rPr>
            </w:pPr>
            <w:r>
              <w:rPr>
                <w:rFonts w:ascii="Verdana" w:hAnsi="Verdana"/>
                <w:sz w:val="16"/>
                <w:szCs w:val="16"/>
              </w:rPr>
              <w:t>Contingencias</w:t>
            </w:r>
          </w:p>
        </w:tc>
        <w:tc>
          <w:tcPr>
            <w:tcW w:w="1275" w:type="dxa"/>
            <w:vAlign w:val="bottom"/>
          </w:tcPr>
          <w:p w14:paraId="307C0464" w14:textId="77777777" w:rsidR="000E17D3" w:rsidRDefault="00C8203B" w:rsidP="00A5122B">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2.434</w:t>
            </w:r>
            <w:r>
              <w:rPr>
                <w:rFonts w:ascii="Verdana" w:hAnsi="Verdana"/>
                <w:sz w:val="16"/>
                <w:szCs w:val="16"/>
              </w:rPr>
              <w:t>)</w:t>
            </w:r>
          </w:p>
        </w:tc>
        <w:tc>
          <w:tcPr>
            <w:tcW w:w="1276" w:type="dxa"/>
            <w:vAlign w:val="bottom"/>
          </w:tcPr>
          <w:p w14:paraId="20C13EDB" w14:textId="77777777" w:rsidR="000E17D3" w:rsidRDefault="00C8203B" w:rsidP="00A5122B">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6.546</w:t>
            </w:r>
            <w:r>
              <w:rPr>
                <w:rFonts w:ascii="Verdana" w:hAnsi="Verdana"/>
                <w:sz w:val="16"/>
                <w:szCs w:val="16"/>
              </w:rPr>
              <w:t>)</w:t>
            </w:r>
          </w:p>
        </w:tc>
        <w:tc>
          <w:tcPr>
            <w:tcW w:w="285" w:type="dxa"/>
          </w:tcPr>
          <w:p w14:paraId="309518D3" w14:textId="77777777" w:rsidR="000E17D3" w:rsidRDefault="000E17D3" w:rsidP="00A5122B">
            <w:pPr>
              <w:jc w:val="right"/>
              <w:rPr>
                <w:rFonts w:ascii="Verdana" w:hAnsi="Verdana"/>
                <w:sz w:val="16"/>
                <w:szCs w:val="16"/>
              </w:rPr>
            </w:pPr>
          </w:p>
        </w:tc>
        <w:tc>
          <w:tcPr>
            <w:tcW w:w="1274" w:type="dxa"/>
          </w:tcPr>
          <w:p w14:paraId="62E61225" w14:textId="77777777" w:rsidR="000E17D3" w:rsidRDefault="00C8203B" w:rsidP="00A5122B">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1.424</w:t>
            </w:r>
            <w:r>
              <w:rPr>
                <w:rFonts w:ascii="Verdana" w:hAnsi="Verdana"/>
                <w:sz w:val="16"/>
                <w:szCs w:val="16"/>
              </w:rPr>
              <w:t>)</w:t>
            </w:r>
          </w:p>
        </w:tc>
        <w:tc>
          <w:tcPr>
            <w:tcW w:w="1274" w:type="dxa"/>
          </w:tcPr>
          <w:p w14:paraId="2F52F7D3" w14:textId="77777777" w:rsidR="000E17D3" w:rsidRDefault="00C8203B" w:rsidP="00A5122B">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1.058</w:t>
            </w:r>
            <w:r>
              <w:rPr>
                <w:rFonts w:ascii="Verdana" w:hAnsi="Verdana"/>
                <w:sz w:val="16"/>
                <w:szCs w:val="16"/>
              </w:rPr>
              <w:t>)</w:t>
            </w:r>
          </w:p>
        </w:tc>
      </w:tr>
      <w:tr w:rsidR="0094111A" w:rsidRPr="00641225" w14:paraId="1DE07D0B" w14:textId="77777777" w:rsidTr="000E17D3">
        <w:trPr>
          <w:trHeight w:val="229"/>
        </w:trPr>
        <w:tc>
          <w:tcPr>
            <w:tcW w:w="4503" w:type="dxa"/>
            <w:shd w:val="clear" w:color="auto" w:fill="auto"/>
            <w:vAlign w:val="bottom"/>
          </w:tcPr>
          <w:p w14:paraId="690908FB" w14:textId="43612ED2" w:rsidR="0094111A" w:rsidRDefault="003E38DB" w:rsidP="00A5122B">
            <w:pPr>
              <w:tabs>
                <w:tab w:val="left" w:pos="460"/>
              </w:tabs>
              <w:ind w:left="460" w:hanging="176"/>
              <w:rPr>
                <w:rFonts w:ascii="Verdana" w:hAnsi="Verdana"/>
                <w:sz w:val="16"/>
                <w:szCs w:val="16"/>
              </w:rPr>
            </w:pPr>
            <w:r>
              <w:rPr>
                <w:rFonts w:ascii="Verdana" w:hAnsi="Verdana"/>
                <w:sz w:val="16"/>
                <w:szCs w:val="16"/>
              </w:rPr>
              <w:t>Recupero de gastos</w:t>
            </w:r>
          </w:p>
        </w:tc>
        <w:tc>
          <w:tcPr>
            <w:tcW w:w="1275" w:type="dxa"/>
            <w:vAlign w:val="bottom"/>
          </w:tcPr>
          <w:p w14:paraId="1AAA8457" w14:textId="268DA1A8" w:rsidR="0094111A" w:rsidRDefault="002C3807" w:rsidP="00A5122B">
            <w:pPr>
              <w:jc w:val="right"/>
              <w:rPr>
                <w:rFonts w:ascii="Verdana" w:hAnsi="Verdana"/>
                <w:sz w:val="16"/>
                <w:szCs w:val="16"/>
              </w:rPr>
            </w:pPr>
            <w:r>
              <w:rPr>
                <w:rFonts w:ascii="Verdana" w:hAnsi="Verdana"/>
                <w:sz w:val="16"/>
                <w:szCs w:val="16"/>
              </w:rPr>
              <w:t>-</w:t>
            </w:r>
          </w:p>
        </w:tc>
        <w:tc>
          <w:tcPr>
            <w:tcW w:w="1276" w:type="dxa"/>
            <w:vAlign w:val="bottom"/>
          </w:tcPr>
          <w:p w14:paraId="1AA3BA73" w14:textId="59C7511C" w:rsidR="0094111A" w:rsidRDefault="002C3807" w:rsidP="00A5122B">
            <w:pPr>
              <w:jc w:val="right"/>
              <w:rPr>
                <w:rFonts w:ascii="Verdana" w:hAnsi="Verdana"/>
                <w:sz w:val="16"/>
                <w:szCs w:val="16"/>
              </w:rPr>
            </w:pPr>
            <w:r>
              <w:rPr>
                <w:rFonts w:ascii="Verdana" w:hAnsi="Verdana"/>
                <w:sz w:val="16"/>
                <w:szCs w:val="16"/>
              </w:rPr>
              <w:t>-</w:t>
            </w:r>
          </w:p>
        </w:tc>
        <w:tc>
          <w:tcPr>
            <w:tcW w:w="285" w:type="dxa"/>
          </w:tcPr>
          <w:p w14:paraId="16349423" w14:textId="77777777" w:rsidR="0094111A" w:rsidRDefault="0094111A" w:rsidP="00A5122B">
            <w:pPr>
              <w:jc w:val="right"/>
              <w:rPr>
                <w:rFonts w:ascii="Verdana" w:hAnsi="Verdana"/>
                <w:sz w:val="16"/>
                <w:szCs w:val="16"/>
              </w:rPr>
            </w:pPr>
          </w:p>
        </w:tc>
        <w:tc>
          <w:tcPr>
            <w:tcW w:w="1274" w:type="dxa"/>
          </w:tcPr>
          <w:p w14:paraId="7A23CBB1" w14:textId="3F2A8632" w:rsidR="0094111A" w:rsidRDefault="003E38DB" w:rsidP="00A5122B">
            <w:pPr>
              <w:jc w:val="right"/>
              <w:rPr>
                <w:rFonts w:ascii="Verdana" w:hAnsi="Verdana"/>
                <w:sz w:val="16"/>
                <w:szCs w:val="16"/>
              </w:rPr>
            </w:pPr>
            <w:r w:rsidRPr="00AA3606">
              <w:rPr>
                <w:rFonts w:ascii="Verdana" w:hAnsi="Verdana" w:cs="Arial"/>
                <w:color w:val="000000"/>
                <w:sz w:val="16"/>
                <w:szCs w:val="16"/>
              </w:rPr>
              <w:t>3.918</w:t>
            </w:r>
          </w:p>
        </w:tc>
        <w:tc>
          <w:tcPr>
            <w:tcW w:w="1274" w:type="dxa"/>
          </w:tcPr>
          <w:p w14:paraId="4A4A425B" w14:textId="25188EAE" w:rsidR="0094111A" w:rsidRDefault="003E38DB" w:rsidP="00A5122B">
            <w:pPr>
              <w:jc w:val="right"/>
              <w:rPr>
                <w:rFonts w:ascii="Verdana" w:hAnsi="Verdana"/>
                <w:sz w:val="16"/>
                <w:szCs w:val="16"/>
              </w:rPr>
            </w:pPr>
            <w:r w:rsidRPr="009653A6">
              <w:rPr>
                <w:rFonts w:ascii="Verdana" w:hAnsi="Verdana" w:cs="Arial"/>
                <w:color w:val="000000"/>
                <w:sz w:val="16"/>
                <w:szCs w:val="16"/>
              </w:rPr>
              <w:t>31.655</w:t>
            </w:r>
          </w:p>
        </w:tc>
      </w:tr>
      <w:tr w:rsidR="000E17D3" w:rsidRPr="00ED764F" w14:paraId="6C7E55A8" w14:textId="77777777" w:rsidTr="00B65738">
        <w:trPr>
          <w:trHeight w:val="147"/>
        </w:trPr>
        <w:tc>
          <w:tcPr>
            <w:tcW w:w="4503" w:type="dxa"/>
            <w:shd w:val="clear" w:color="auto" w:fill="auto"/>
            <w:vAlign w:val="bottom"/>
          </w:tcPr>
          <w:p w14:paraId="42ADBBF1" w14:textId="77777777" w:rsidR="000E17D3" w:rsidRPr="00641225" w:rsidRDefault="000E17D3" w:rsidP="00A5122B">
            <w:pPr>
              <w:tabs>
                <w:tab w:val="left" w:pos="460"/>
              </w:tabs>
              <w:ind w:left="284"/>
              <w:rPr>
                <w:rFonts w:ascii="Verdana" w:hAnsi="Verdana"/>
                <w:b/>
                <w:sz w:val="16"/>
                <w:szCs w:val="16"/>
              </w:rPr>
            </w:pPr>
            <w:r w:rsidRPr="00641225">
              <w:rPr>
                <w:rFonts w:ascii="Verdana" w:hAnsi="Verdana"/>
                <w:sz w:val="16"/>
                <w:szCs w:val="16"/>
              </w:rPr>
              <w:t>Otras netas</w:t>
            </w:r>
          </w:p>
        </w:tc>
        <w:tc>
          <w:tcPr>
            <w:tcW w:w="1275" w:type="dxa"/>
            <w:tcBorders>
              <w:bottom w:val="single" w:sz="4" w:space="0" w:color="auto"/>
            </w:tcBorders>
            <w:vAlign w:val="bottom"/>
          </w:tcPr>
          <w:p w14:paraId="1E0FDF20" w14:textId="77777777" w:rsidR="000E17D3" w:rsidRPr="00641225" w:rsidRDefault="00697123" w:rsidP="00A5122B">
            <w:pPr>
              <w:jc w:val="right"/>
              <w:rPr>
                <w:rFonts w:ascii="Verdana" w:hAnsi="Verdana"/>
                <w:sz w:val="16"/>
                <w:szCs w:val="16"/>
              </w:rPr>
            </w:pPr>
            <w:r w:rsidRPr="00697123">
              <w:rPr>
                <w:rFonts w:ascii="Verdana" w:hAnsi="Verdana"/>
                <w:sz w:val="16"/>
                <w:szCs w:val="16"/>
              </w:rPr>
              <w:t>22</w:t>
            </w:r>
          </w:p>
        </w:tc>
        <w:tc>
          <w:tcPr>
            <w:tcW w:w="1276" w:type="dxa"/>
            <w:tcBorders>
              <w:bottom w:val="single" w:sz="4" w:space="0" w:color="auto"/>
            </w:tcBorders>
            <w:vAlign w:val="bottom"/>
          </w:tcPr>
          <w:p w14:paraId="61EF888B" w14:textId="77777777" w:rsidR="000E17D3" w:rsidRPr="00AA10DC" w:rsidRDefault="00C8203B" w:rsidP="00A5122B">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15.430</w:t>
            </w:r>
            <w:r>
              <w:rPr>
                <w:rFonts w:ascii="Verdana" w:hAnsi="Verdana"/>
                <w:sz w:val="16"/>
                <w:szCs w:val="16"/>
              </w:rPr>
              <w:t>)</w:t>
            </w:r>
          </w:p>
        </w:tc>
        <w:tc>
          <w:tcPr>
            <w:tcW w:w="285" w:type="dxa"/>
          </w:tcPr>
          <w:p w14:paraId="3D5625FF" w14:textId="77777777" w:rsidR="000E17D3" w:rsidRDefault="000E17D3" w:rsidP="00A5122B">
            <w:pPr>
              <w:jc w:val="right"/>
              <w:rPr>
                <w:rFonts w:ascii="Verdana" w:hAnsi="Verdana"/>
                <w:sz w:val="16"/>
                <w:szCs w:val="16"/>
              </w:rPr>
            </w:pPr>
          </w:p>
        </w:tc>
        <w:tc>
          <w:tcPr>
            <w:tcW w:w="1274" w:type="dxa"/>
            <w:tcBorders>
              <w:bottom w:val="single" w:sz="4" w:space="0" w:color="auto"/>
            </w:tcBorders>
          </w:tcPr>
          <w:p w14:paraId="2CFC77E3" w14:textId="77777777" w:rsidR="000E17D3" w:rsidRDefault="00697123" w:rsidP="00A5122B">
            <w:pPr>
              <w:jc w:val="right"/>
              <w:rPr>
                <w:rFonts w:ascii="Verdana" w:hAnsi="Verdana"/>
                <w:sz w:val="16"/>
                <w:szCs w:val="16"/>
              </w:rPr>
            </w:pPr>
            <w:r w:rsidRPr="00697123">
              <w:rPr>
                <w:rFonts w:ascii="Verdana" w:hAnsi="Verdana"/>
                <w:sz w:val="16"/>
                <w:szCs w:val="16"/>
              </w:rPr>
              <w:t>30</w:t>
            </w:r>
          </w:p>
        </w:tc>
        <w:tc>
          <w:tcPr>
            <w:tcW w:w="1274" w:type="dxa"/>
            <w:tcBorders>
              <w:bottom w:val="single" w:sz="4" w:space="0" w:color="auto"/>
            </w:tcBorders>
          </w:tcPr>
          <w:p w14:paraId="6C90078B" w14:textId="77777777" w:rsidR="000E17D3" w:rsidRDefault="00C8203B" w:rsidP="00A5122B">
            <w:pPr>
              <w:jc w:val="right"/>
              <w:rPr>
                <w:rFonts w:ascii="Verdana" w:hAnsi="Verdana"/>
                <w:sz w:val="16"/>
                <w:szCs w:val="16"/>
              </w:rPr>
            </w:pPr>
            <w:r>
              <w:rPr>
                <w:rFonts w:ascii="Verdana" w:hAnsi="Verdana"/>
                <w:sz w:val="16"/>
                <w:szCs w:val="16"/>
              </w:rPr>
              <w:t>(</w:t>
            </w:r>
            <w:r w:rsidR="00697123" w:rsidRPr="00697123">
              <w:rPr>
                <w:rFonts w:ascii="Verdana" w:hAnsi="Verdana"/>
                <w:sz w:val="16"/>
                <w:szCs w:val="16"/>
              </w:rPr>
              <w:t>14.521</w:t>
            </w:r>
            <w:r>
              <w:rPr>
                <w:rFonts w:ascii="Verdana" w:hAnsi="Verdana"/>
                <w:sz w:val="16"/>
                <w:szCs w:val="16"/>
              </w:rPr>
              <w:t>)</w:t>
            </w:r>
          </w:p>
        </w:tc>
      </w:tr>
      <w:tr w:rsidR="000E17D3" w:rsidRPr="00641225" w14:paraId="3D9CC374" w14:textId="77777777" w:rsidTr="00B65738">
        <w:trPr>
          <w:trHeight w:val="84"/>
        </w:trPr>
        <w:tc>
          <w:tcPr>
            <w:tcW w:w="4503" w:type="dxa"/>
            <w:shd w:val="clear" w:color="auto" w:fill="auto"/>
            <w:vAlign w:val="bottom"/>
          </w:tcPr>
          <w:p w14:paraId="45A8F91B" w14:textId="77777777" w:rsidR="000E17D3" w:rsidRPr="00641225" w:rsidRDefault="000E17D3" w:rsidP="00A5122B">
            <w:pPr>
              <w:tabs>
                <w:tab w:val="left" w:pos="851"/>
                <w:tab w:val="left" w:pos="1276"/>
                <w:tab w:val="left" w:pos="1843"/>
                <w:tab w:val="left" w:pos="2694"/>
              </w:tabs>
              <w:ind w:left="737"/>
              <w:rPr>
                <w:rFonts w:ascii="Verdana" w:hAnsi="Verdana"/>
                <w:b/>
                <w:sz w:val="16"/>
                <w:szCs w:val="16"/>
              </w:rPr>
            </w:pPr>
            <w:r w:rsidRPr="00641225">
              <w:rPr>
                <w:rFonts w:ascii="Verdana" w:hAnsi="Verdana"/>
                <w:b/>
                <w:sz w:val="16"/>
                <w:szCs w:val="16"/>
              </w:rPr>
              <w:t>Totales</w:t>
            </w:r>
          </w:p>
        </w:tc>
        <w:tc>
          <w:tcPr>
            <w:tcW w:w="1275" w:type="dxa"/>
            <w:tcBorders>
              <w:top w:val="single" w:sz="4" w:space="0" w:color="auto"/>
              <w:bottom w:val="double" w:sz="4" w:space="0" w:color="auto"/>
            </w:tcBorders>
            <w:vAlign w:val="bottom"/>
          </w:tcPr>
          <w:p w14:paraId="7E694A03" w14:textId="77777777" w:rsidR="000E17D3" w:rsidRPr="00641225" w:rsidRDefault="00C8203B" w:rsidP="00A5122B">
            <w:pPr>
              <w:jc w:val="right"/>
              <w:rPr>
                <w:rFonts w:ascii="Verdana" w:hAnsi="Verdana"/>
                <w:b/>
                <w:sz w:val="16"/>
                <w:szCs w:val="16"/>
              </w:rPr>
            </w:pPr>
            <w:r>
              <w:rPr>
                <w:rFonts w:ascii="Verdana" w:hAnsi="Verdana"/>
                <w:b/>
                <w:sz w:val="16"/>
                <w:szCs w:val="16"/>
              </w:rPr>
              <w:t>(</w:t>
            </w:r>
            <w:r w:rsidR="00697123" w:rsidRPr="00697123">
              <w:rPr>
                <w:rFonts w:ascii="Verdana" w:hAnsi="Verdana"/>
                <w:b/>
                <w:sz w:val="16"/>
                <w:szCs w:val="16"/>
              </w:rPr>
              <w:t>9.508</w:t>
            </w:r>
            <w:r>
              <w:rPr>
                <w:rFonts w:ascii="Verdana" w:hAnsi="Verdana"/>
                <w:b/>
                <w:sz w:val="16"/>
                <w:szCs w:val="16"/>
              </w:rPr>
              <w:t>)</w:t>
            </w:r>
          </w:p>
        </w:tc>
        <w:tc>
          <w:tcPr>
            <w:tcW w:w="1276" w:type="dxa"/>
            <w:tcBorders>
              <w:top w:val="single" w:sz="4" w:space="0" w:color="auto"/>
              <w:bottom w:val="double" w:sz="4" w:space="0" w:color="auto"/>
            </w:tcBorders>
            <w:vAlign w:val="bottom"/>
          </w:tcPr>
          <w:p w14:paraId="284940B0" w14:textId="77777777" w:rsidR="000E17D3" w:rsidRPr="00AA10DC" w:rsidRDefault="00C8203B" w:rsidP="00A5122B">
            <w:pPr>
              <w:jc w:val="right"/>
              <w:rPr>
                <w:rFonts w:ascii="Verdana" w:hAnsi="Verdana"/>
                <w:b/>
                <w:sz w:val="16"/>
                <w:szCs w:val="16"/>
              </w:rPr>
            </w:pPr>
            <w:r>
              <w:rPr>
                <w:rFonts w:ascii="Verdana" w:hAnsi="Verdana"/>
                <w:b/>
                <w:sz w:val="16"/>
                <w:szCs w:val="16"/>
              </w:rPr>
              <w:t>(</w:t>
            </w:r>
            <w:r w:rsidR="00697123" w:rsidRPr="00697123">
              <w:rPr>
                <w:rFonts w:ascii="Verdana" w:hAnsi="Verdana"/>
                <w:b/>
                <w:sz w:val="16"/>
                <w:szCs w:val="16"/>
              </w:rPr>
              <w:t>109.820</w:t>
            </w:r>
            <w:r>
              <w:rPr>
                <w:rFonts w:ascii="Verdana" w:hAnsi="Verdana"/>
                <w:b/>
                <w:sz w:val="16"/>
                <w:szCs w:val="16"/>
              </w:rPr>
              <w:t>)</w:t>
            </w:r>
          </w:p>
        </w:tc>
        <w:tc>
          <w:tcPr>
            <w:tcW w:w="285" w:type="dxa"/>
          </w:tcPr>
          <w:p w14:paraId="1D43737C" w14:textId="77777777" w:rsidR="000E17D3" w:rsidRDefault="000E17D3" w:rsidP="00A5122B">
            <w:pPr>
              <w:jc w:val="right"/>
              <w:rPr>
                <w:rFonts w:ascii="Verdana" w:hAnsi="Verdana"/>
                <w:b/>
                <w:sz w:val="16"/>
                <w:szCs w:val="16"/>
              </w:rPr>
            </w:pPr>
          </w:p>
        </w:tc>
        <w:tc>
          <w:tcPr>
            <w:tcW w:w="1274" w:type="dxa"/>
            <w:tcBorders>
              <w:top w:val="single" w:sz="4" w:space="0" w:color="auto"/>
              <w:bottom w:val="double" w:sz="4" w:space="0" w:color="auto"/>
            </w:tcBorders>
          </w:tcPr>
          <w:p w14:paraId="3FB223D4" w14:textId="3EF3845B" w:rsidR="000E17D3" w:rsidRDefault="00C8203B" w:rsidP="00A5122B">
            <w:pPr>
              <w:jc w:val="right"/>
              <w:rPr>
                <w:rFonts w:ascii="Verdana" w:hAnsi="Verdana"/>
                <w:b/>
                <w:sz w:val="16"/>
                <w:szCs w:val="16"/>
              </w:rPr>
            </w:pPr>
            <w:r>
              <w:rPr>
                <w:rFonts w:ascii="Verdana" w:hAnsi="Verdana"/>
                <w:b/>
                <w:sz w:val="16"/>
                <w:szCs w:val="16"/>
              </w:rPr>
              <w:t>(</w:t>
            </w:r>
            <w:r w:rsidR="002C3807" w:rsidRPr="002C3807">
              <w:rPr>
                <w:rFonts w:ascii="Verdana" w:hAnsi="Verdana"/>
                <w:b/>
                <w:sz w:val="16"/>
                <w:szCs w:val="16"/>
              </w:rPr>
              <w:t>57.826</w:t>
            </w:r>
            <w:r>
              <w:rPr>
                <w:rFonts w:ascii="Verdana" w:hAnsi="Verdana"/>
                <w:b/>
                <w:sz w:val="16"/>
                <w:szCs w:val="16"/>
              </w:rPr>
              <w:t>)</w:t>
            </w:r>
          </w:p>
        </w:tc>
        <w:tc>
          <w:tcPr>
            <w:tcW w:w="1274" w:type="dxa"/>
            <w:tcBorders>
              <w:top w:val="single" w:sz="4" w:space="0" w:color="auto"/>
              <w:bottom w:val="double" w:sz="4" w:space="0" w:color="auto"/>
            </w:tcBorders>
          </w:tcPr>
          <w:p w14:paraId="3015564E" w14:textId="008B7946" w:rsidR="000E17D3" w:rsidRDefault="00C8203B" w:rsidP="00A5122B">
            <w:pPr>
              <w:jc w:val="right"/>
              <w:rPr>
                <w:rFonts w:ascii="Verdana" w:hAnsi="Verdana"/>
                <w:b/>
                <w:sz w:val="16"/>
                <w:szCs w:val="16"/>
              </w:rPr>
            </w:pPr>
            <w:r>
              <w:rPr>
                <w:rFonts w:ascii="Verdana" w:hAnsi="Verdana"/>
                <w:b/>
                <w:sz w:val="16"/>
                <w:szCs w:val="16"/>
              </w:rPr>
              <w:t>(</w:t>
            </w:r>
            <w:r w:rsidR="002C3807" w:rsidRPr="002C3807">
              <w:rPr>
                <w:rFonts w:ascii="Verdana" w:hAnsi="Verdana"/>
                <w:b/>
                <w:sz w:val="16"/>
                <w:szCs w:val="16"/>
              </w:rPr>
              <w:t>417.270</w:t>
            </w:r>
            <w:r>
              <w:rPr>
                <w:rFonts w:ascii="Verdana" w:hAnsi="Verdana"/>
                <w:b/>
                <w:sz w:val="16"/>
                <w:szCs w:val="16"/>
              </w:rPr>
              <w:t>)</w:t>
            </w:r>
          </w:p>
        </w:tc>
      </w:tr>
      <w:tr w:rsidR="000E17D3" w:rsidRPr="00641225" w14:paraId="1C36EDF2" w14:textId="77777777" w:rsidTr="00B65738">
        <w:trPr>
          <w:trHeight w:val="30"/>
        </w:trPr>
        <w:tc>
          <w:tcPr>
            <w:tcW w:w="4503" w:type="dxa"/>
            <w:shd w:val="clear" w:color="auto" w:fill="auto"/>
            <w:vAlign w:val="bottom"/>
          </w:tcPr>
          <w:p w14:paraId="4203202B" w14:textId="77777777" w:rsidR="000E17D3" w:rsidRPr="00641225" w:rsidRDefault="000E17D3" w:rsidP="00A5122B">
            <w:pPr>
              <w:tabs>
                <w:tab w:val="left" w:pos="851"/>
                <w:tab w:val="left" w:pos="1276"/>
                <w:tab w:val="left" w:pos="1843"/>
                <w:tab w:val="left" w:pos="2694"/>
              </w:tabs>
              <w:ind w:left="737"/>
              <w:rPr>
                <w:rFonts w:ascii="Verdana" w:hAnsi="Verdana"/>
                <w:b/>
                <w:sz w:val="16"/>
                <w:szCs w:val="16"/>
              </w:rPr>
            </w:pPr>
          </w:p>
        </w:tc>
        <w:tc>
          <w:tcPr>
            <w:tcW w:w="1275" w:type="dxa"/>
            <w:tcBorders>
              <w:top w:val="double" w:sz="4" w:space="0" w:color="auto"/>
            </w:tcBorders>
            <w:vAlign w:val="bottom"/>
          </w:tcPr>
          <w:p w14:paraId="0CF5E219" w14:textId="77777777" w:rsidR="000E17D3" w:rsidRDefault="000E17D3" w:rsidP="00A5122B">
            <w:pPr>
              <w:jc w:val="right"/>
              <w:rPr>
                <w:rFonts w:ascii="Verdana" w:hAnsi="Verdana"/>
                <w:b/>
                <w:sz w:val="16"/>
                <w:szCs w:val="16"/>
              </w:rPr>
            </w:pPr>
          </w:p>
        </w:tc>
        <w:tc>
          <w:tcPr>
            <w:tcW w:w="1276" w:type="dxa"/>
            <w:tcBorders>
              <w:top w:val="double" w:sz="4" w:space="0" w:color="auto"/>
            </w:tcBorders>
            <w:vAlign w:val="bottom"/>
          </w:tcPr>
          <w:p w14:paraId="4FEF8FB4" w14:textId="77777777" w:rsidR="000E17D3" w:rsidRPr="00AA10DC" w:rsidRDefault="000E17D3" w:rsidP="00A5122B">
            <w:pPr>
              <w:jc w:val="right"/>
              <w:rPr>
                <w:rFonts w:ascii="Verdana" w:hAnsi="Verdana"/>
                <w:b/>
                <w:sz w:val="16"/>
                <w:szCs w:val="16"/>
              </w:rPr>
            </w:pPr>
          </w:p>
        </w:tc>
        <w:tc>
          <w:tcPr>
            <w:tcW w:w="285" w:type="dxa"/>
          </w:tcPr>
          <w:p w14:paraId="3468D631" w14:textId="77777777" w:rsidR="000E17D3" w:rsidRPr="00AA10DC" w:rsidRDefault="000E17D3" w:rsidP="00A5122B">
            <w:pPr>
              <w:jc w:val="right"/>
              <w:rPr>
                <w:rFonts w:ascii="Verdana" w:hAnsi="Verdana"/>
                <w:b/>
                <w:sz w:val="16"/>
                <w:szCs w:val="16"/>
              </w:rPr>
            </w:pPr>
          </w:p>
        </w:tc>
        <w:tc>
          <w:tcPr>
            <w:tcW w:w="1274" w:type="dxa"/>
            <w:tcBorders>
              <w:top w:val="double" w:sz="4" w:space="0" w:color="auto"/>
            </w:tcBorders>
          </w:tcPr>
          <w:p w14:paraId="34EDDB8F" w14:textId="77777777" w:rsidR="000E17D3" w:rsidRPr="00AA10DC" w:rsidRDefault="000E17D3" w:rsidP="00A5122B">
            <w:pPr>
              <w:jc w:val="right"/>
              <w:rPr>
                <w:rFonts w:ascii="Verdana" w:hAnsi="Verdana"/>
                <w:b/>
                <w:sz w:val="16"/>
                <w:szCs w:val="16"/>
              </w:rPr>
            </w:pPr>
          </w:p>
        </w:tc>
        <w:tc>
          <w:tcPr>
            <w:tcW w:w="1274" w:type="dxa"/>
            <w:tcBorders>
              <w:top w:val="double" w:sz="4" w:space="0" w:color="auto"/>
            </w:tcBorders>
          </w:tcPr>
          <w:p w14:paraId="240CDAE9" w14:textId="77777777" w:rsidR="000E17D3" w:rsidRPr="00AA10DC" w:rsidRDefault="000E17D3" w:rsidP="00A5122B">
            <w:pPr>
              <w:jc w:val="right"/>
              <w:rPr>
                <w:rFonts w:ascii="Verdana" w:hAnsi="Verdana"/>
                <w:b/>
                <w:sz w:val="16"/>
                <w:szCs w:val="16"/>
              </w:rPr>
            </w:pPr>
          </w:p>
        </w:tc>
      </w:tr>
    </w:tbl>
    <w:p w14:paraId="02531377" w14:textId="77777777" w:rsidR="00C87AAC" w:rsidRPr="00862BEB" w:rsidRDefault="00C87AAC" w:rsidP="00E67662">
      <w:pPr>
        <w:rPr>
          <w:rFonts w:ascii="Verdana" w:hAnsi="Verdana"/>
          <w:b/>
          <w:sz w:val="12"/>
          <w:szCs w:val="16"/>
        </w:rPr>
      </w:pPr>
    </w:p>
    <w:p w14:paraId="481E78B3" w14:textId="77777777" w:rsidR="000A6F6D" w:rsidRPr="00862BEB" w:rsidRDefault="00024693" w:rsidP="00E67662">
      <w:pPr>
        <w:rPr>
          <w:rFonts w:ascii="Verdana" w:hAnsi="Verdana"/>
          <w:b/>
          <w:sz w:val="12"/>
          <w:szCs w:val="16"/>
        </w:rPr>
      </w:pPr>
      <w:r>
        <w:rPr>
          <w:rFonts w:ascii="Verdana" w:hAnsi="Verdana"/>
          <w:b/>
          <w:sz w:val="12"/>
          <w:szCs w:val="16"/>
        </w:rPr>
        <w:br w:type="page"/>
      </w:r>
    </w:p>
    <w:p w14:paraId="540934E8" w14:textId="77777777" w:rsidR="005D2E0B" w:rsidRDefault="008F6C0F" w:rsidP="00921E3B">
      <w:pPr>
        <w:numPr>
          <w:ilvl w:val="0"/>
          <w:numId w:val="58"/>
        </w:numPr>
        <w:ind w:left="426" w:hanging="426"/>
        <w:rPr>
          <w:rFonts w:ascii="Verdana" w:hAnsi="Verdana"/>
          <w:b/>
          <w:sz w:val="16"/>
          <w:szCs w:val="16"/>
        </w:rPr>
      </w:pPr>
      <w:r w:rsidRPr="00641225">
        <w:rPr>
          <w:rFonts w:ascii="Verdana" w:hAnsi="Verdana"/>
          <w:b/>
          <w:sz w:val="16"/>
          <w:szCs w:val="16"/>
        </w:rPr>
        <w:lastRenderedPageBreak/>
        <w:t>GASTOS DE COMERCIALIZACIÓN Y ADMINISTRACIÓN</w:t>
      </w:r>
    </w:p>
    <w:p w14:paraId="003F9CE0" w14:textId="77777777" w:rsidR="00E67662" w:rsidRPr="00641225" w:rsidRDefault="00E67662" w:rsidP="00E67662">
      <w:pPr>
        <w:ind w:left="426"/>
        <w:rPr>
          <w:rFonts w:ascii="Verdana" w:hAnsi="Verdana"/>
          <w:b/>
          <w:sz w:val="16"/>
          <w:szCs w:val="16"/>
        </w:rPr>
      </w:pPr>
    </w:p>
    <w:tbl>
      <w:tblPr>
        <w:tblW w:w="10207" w:type="dxa"/>
        <w:tblInd w:w="-34" w:type="dxa"/>
        <w:tblLayout w:type="fixed"/>
        <w:tblLook w:val="04A0" w:firstRow="1" w:lastRow="0" w:firstColumn="1" w:lastColumn="0" w:noHBand="0" w:noVBand="1"/>
      </w:tblPr>
      <w:tblGrid>
        <w:gridCol w:w="4537"/>
        <w:gridCol w:w="1134"/>
        <w:gridCol w:w="283"/>
        <w:gridCol w:w="1276"/>
        <w:gridCol w:w="283"/>
        <w:gridCol w:w="1134"/>
        <w:gridCol w:w="284"/>
        <w:gridCol w:w="1276"/>
      </w:tblGrid>
      <w:tr w:rsidR="000E17D3" w:rsidRPr="00641225" w14:paraId="420BE4FB" w14:textId="77777777" w:rsidTr="00317F35">
        <w:trPr>
          <w:trHeight w:val="176"/>
        </w:trPr>
        <w:tc>
          <w:tcPr>
            <w:tcW w:w="4537" w:type="dxa"/>
            <w:shd w:val="clear" w:color="auto" w:fill="auto"/>
          </w:tcPr>
          <w:p w14:paraId="2371E2C4" w14:textId="77777777" w:rsidR="000E17D3" w:rsidRDefault="000E17D3" w:rsidP="00886B6E">
            <w:pPr>
              <w:pStyle w:val="Textoindependiente2"/>
              <w:spacing w:before="0"/>
              <w:ind w:left="601" w:hanging="141"/>
              <w:jc w:val="left"/>
              <w:rPr>
                <w:rFonts w:ascii="Verdana" w:hAnsi="Verdana"/>
                <w:sz w:val="16"/>
                <w:szCs w:val="16"/>
                <w:lang w:eastAsia="en-US"/>
              </w:rPr>
            </w:pPr>
          </w:p>
        </w:tc>
        <w:tc>
          <w:tcPr>
            <w:tcW w:w="5670" w:type="dxa"/>
            <w:gridSpan w:val="7"/>
            <w:vAlign w:val="center"/>
          </w:tcPr>
          <w:p w14:paraId="6315452E" w14:textId="77777777" w:rsidR="000E17D3" w:rsidRPr="00641225" w:rsidRDefault="000E17D3" w:rsidP="00E67662">
            <w:pPr>
              <w:pStyle w:val="Textoindependiente2"/>
              <w:spacing w:before="0"/>
              <w:jc w:val="center"/>
              <w:rPr>
                <w:rFonts w:ascii="Verdana" w:hAnsi="Verdana"/>
                <w:b/>
                <w:sz w:val="16"/>
                <w:szCs w:val="16"/>
                <w:lang w:eastAsia="en-US"/>
              </w:rPr>
            </w:pPr>
            <w:r>
              <w:rPr>
                <w:rFonts w:ascii="Verdana" w:hAnsi="Verdana"/>
                <w:b/>
                <w:sz w:val="16"/>
                <w:szCs w:val="16"/>
                <w:lang w:eastAsia="en-US"/>
              </w:rPr>
              <w:t>Seis meses</w:t>
            </w:r>
          </w:p>
        </w:tc>
      </w:tr>
      <w:tr w:rsidR="005F394E" w:rsidRPr="00641225" w14:paraId="68C23E61" w14:textId="77777777" w:rsidTr="009B5FAC">
        <w:trPr>
          <w:trHeight w:val="781"/>
        </w:trPr>
        <w:tc>
          <w:tcPr>
            <w:tcW w:w="4537" w:type="dxa"/>
            <w:shd w:val="clear" w:color="auto" w:fill="auto"/>
          </w:tcPr>
          <w:p w14:paraId="5D5C40E8" w14:textId="77777777" w:rsidR="005F394E" w:rsidRPr="00641225" w:rsidRDefault="002A12A1" w:rsidP="00886B6E">
            <w:pPr>
              <w:pStyle w:val="Textoindependiente2"/>
              <w:spacing w:before="0"/>
              <w:ind w:left="601" w:hanging="141"/>
              <w:jc w:val="left"/>
              <w:rPr>
                <w:rFonts w:ascii="Verdana" w:hAnsi="Verdana"/>
                <w:sz w:val="16"/>
                <w:szCs w:val="16"/>
                <w:lang w:eastAsia="en-US"/>
              </w:rPr>
            </w:pPr>
            <w:r>
              <w:rPr>
                <w:rFonts w:ascii="Verdana" w:hAnsi="Verdana"/>
                <w:sz w:val="16"/>
                <w:szCs w:val="16"/>
                <w:lang w:eastAsia="en-US"/>
              </w:rPr>
              <w:tab/>
            </w:r>
          </w:p>
        </w:tc>
        <w:tc>
          <w:tcPr>
            <w:tcW w:w="1134" w:type="dxa"/>
            <w:vAlign w:val="center"/>
          </w:tcPr>
          <w:p w14:paraId="3732E850" w14:textId="77777777" w:rsidR="005F394E" w:rsidRPr="00641225" w:rsidRDefault="005F394E" w:rsidP="00A40EB6">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 xml:space="preserve">Totales </w:t>
            </w:r>
            <w:r w:rsidR="000E17D3">
              <w:rPr>
                <w:rFonts w:ascii="Verdana" w:hAnsi="Verdana"/>
                <w:b/>
                <w:sz w:val="16"/>
                <w:szCs w:val="16"/>
                <w:lang w:eastAsia="en-US"/>
              </w:rPr>
              <w:t>31</w:t>
            </w:r>
            <w:r w:rsidR="00A40EB6">
              <w:rPr>
                <w:rFonts w:ascii="Verdana" w:hAnsi="Verdana"/>
                <w:b/>
                <w:sz w:val="16"/>
                <w:szCs w:val="16"/>
                <w:lang w:eastAsia="en-US"/>
              </w:rPr>
              <w:t>.</w:t>
            </w:r>
            <w:r w:rsidR="000E17D3">
              <w:rPr>
                <w:rFonts w:ascii="Verdana" w:hAnsi="Verdana"/>
                <w:b/>
                <w:sz w:val="16"/>
                <w:szCs w:val="16"/>
                <w:lang w:eastAsia="en-US"/>
              </w:rPr>
              <w:t>12</w:t>
            </w:r>
            <w:r w:rsidR="0076158F" w:rsidRPr="00641225">
              <w:rPr>
                <w:rFonts w:ascii="Verdana" w:hAnsi="Verdana"/>
                <w:b/>
                <w:sz w:val="16"/>
                <w:szCs w:val="16"/>
                <w:lang w:eastAsia="en-US"/>
              </w:rPr>
              <w:t>.1</w:t>
            </w:r>
            <w:r w:rsidR="00B327B6">
              <w:rPr>
                <w:rFonts w:ascii="Verdana" w:hAnsi="Verdana"/>
                <w:b/>
                <w:sz w:val="16"/>
                <w:szCs w:val="16"/>
                <w:lang w:eastAsia="en-US"/>
              </w:rPr>
              <w:t>9</w:t>
            </w:r>
          </w:p>
        </w:tc>
        <w:tc>
          <w:tcPr>
            <w:tcW w:w="283" w:type="dxa"/>
            <w:vAlign w:val="center"/>
          </w:tcPr>
          <w:p w14:paraId="37070B59" w14:textId="77777777" w:rsidR="005F394E" w:rsidRPr="00641225" w:rsidRDefault="005F394E" w:rsidP="00E67662">
            <w:pPr>
              <w:pStyle w:val="Textoindependiente2"/>
              <w:spacing w:before="0"/>
              <w:jc w:val="center"/>
              <w:rPr>
                <w:rFonts w:ascii="Verdana" w:hAnsi="Verdana"/>
                <w:sz w:val="16"/>
                <w:szCs w:val="16"/>
                <w:lang w:eastAsia="en-US"/>
              </w:rPr>
            </w:pPr>
          </w:p>
        </w:tc>
        <w:tc>
          <w:tcPr>
            <w:tcW w:w="1276" w:type="dxa"/>
            <w:vAlign w:val="center"/>
          </w:tcPr>
          <w:p w14:paraId="244B1759" w14:textId="77777777" w:rsidR="005F394E" w:rsidRPr="00641225" w:rsidRDefault="005F394E" w:rsidP="00E67662">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Gastos de comerciali-zación</w:t>
            </w:r>
          </w:p>
        </w:tc>
        <w:tc>
          <w:tcPr>
            <w:tcW w:w="283" w:type="dxa"/>
            <w:vAlign w:val="center"/>
          </w:tcPr>
          <w:p w14:paraId="6FCB65C7" w14:textId="77777777" w:rsidR="005F394E" w:rsidRPr="00641225" w:rsidRDefault="005F394E" w:rsidP="00E67662">
            <w:pPr>
              <w:pStyle w:val="Textoindependiente2"/>
              <w:spacing w:before="0"/>
              <w:jc w:val="center"/>
              <w:rPr>
                <w:rFonts w:ascii="Verdana" w:hAnsi="Verdana"/>
                <w:b/>
                <w:sz w:val="16"/>
                <w:szCs w:val="16"/>
                <w:lang w:eastAsia="en-US"/>
              </w:rPr>
            </w:pPr>
          </w:p>
        </w:tc>
        <w:tc>
          <w:tcPr>
            <w:tcW w:w="1134" w:type="dxa"/>
            <w:vAlign w:val="center"/>
          </w:tcPr>
          <w:p w14:paraId="690C8930" w14:textId="77777777" w:rsidR="005F394E" w:rsidRPr="00641225" w:rsidRDefault="005F394E" w:rsidP="00E67662">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Gastos de adminis-tración</w:t>
            </w:r>
          </w:p>
        </w:tc>
        <w:tc>
          <w:tcPr>
            <w:tcW w:w="284" w:type="dxa"/>
            <w:vAlign w:val="center"/>
          </w:tcPr>
          <w:p w14:paraId="20F7E70F" w14:textId="77777777" w:rsidR="005F394E" w:rsidRPr="00641225" w:rsidRDefault="005F394E" w:rsidP="00E67662">
            <w:pPr>
              <w:pStyle w:val="Textoindependiente2"/>
              <w:spacing w:before="0"/>
              <w:jc w:val="center"/>
              <w:rPr>
                <w:rFonts w:ascii="Verdana" w:hAnsi="Verdana"/>
                <w:b/>
                <w:sz w:val="16"/>
                <w:szCs w:val="16"/>
                <w:lang w:eastAsia="en-US"/>
              </w:rPr>
            </w:pPr>
          </w:p>
        </w:tc>
        <w:tc>
          <w:tcPr>
            <w:tcW w:w="1276" w:type="dxa"/>
            <w:vAlign w:val="center"/>
          </w:tcPr>
          <w:p w14:paraId="6167DE26" w14:textId="77777777" w:rsidR="005F394E" w:rsidRPr="00641225" w:rsidRDefault="005F394E" w:rsidP="00E67662">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 xml:space="preserve">Totales </w:t>
            </w:r>
            <w:r w:rsidR="000E17D3">
              <w:rPr>
                <w:rFonts w:ascii="Verdana" w:hAnsi="Verdana"/>
                <w:b/>
                <w:sz w:val="16"/>
                <w:szCs w:val="16"/>
                <w:lang w:eastAsia="en-US"/>
              </w:rPr>
              <w:t>31.12</w:t>
            </w:r>
            <w:r w:rsidR="0076158F" w:rsidRPr="00641225">
              <w:rPr>
                <w:rFonts w:ascii="Verdana" w:hAnsi="Verdana"/>
                <w:b/>
                <w:sz w:val="16"/>
                <w:szCs w:val="16"/>
                <w:lang w:eastAsia="en-US"/>
              </w:rPr>
              <w:t>.1</w:t>
            </w:r>
            <w:r w:rsidR="00B327B6">
              <w:rPr>
                <w:rFonts w:ascii="Verdana" w:hAnsi="Verdana"/>
                <w:b/>
                <w:sz w:val="16"/>
                <w:szCs w:val="16"/>
                <w:lang w:eastAsia="en-US"/>
              </w:rPr>
              <w:t>8</w:t>
            </w:r>
          </w:p>
        </w:tc>
      </w:tr>
      <w:tr w:rsidR="00693851" w:rsidRPr="00641225" w14:paraId="57532D7E" w14:textId="77777777" w:rsidTr="00693851">
        <w:tc>
          <w:tcPr>
            <w:tcW w:w="4537" w:type="dxa"/>
            <w:shd w:val="clear" w:color="auto" w:fill="auto"/>
            <w:vAlign w:val="bottom"/>
          </w:tcPr>
          <w:p w14:paraId="7EE002A0" w14:textId="77777777" w:rsidR="00693851" w:rsidRPr="00641225" w:rsidRDefault="00693851" w:rsidP="00693851">
            <w:pPr>
              <w:ind w:firstLine="322"/>
              <w:rPr>
                <w:rFonts w:ascii="Verdana" w:hAnsi="Verdana"/>
                <w:sz w:val="16"/>
                <w:szCs w:val="16"/>
              </w:rPr>
            </w:pPr>
            <w:r>
              <w:rPr>
                <w:rFonts w:ascii="Verdana" w:hAnsi="Verdana"/>
                <w:sz w:val="16"/>
                <w:szCs w:val="16"/>
              </w:rPr>
              <w:t>Servicios de terceros</w:t>
            </w:r>
          </w:p>
        </w:tc>
        <w:tc>
          <w:tcPr>
            <w:tcW w:w="1134" w:type="dxa"/>
            <w:tcBorders>
              <w:top w:val="nil"/>
              <w:left w:val="nil"/>
              <w:bottom w:val="nil"/>
              <w:right w:val="nil"/>
            </w:tcBorders>
            <w:shd w:val="clear" w:color="auto" w:fill="auto"/>
            <w:vAlign w:val="bottom"/>
          </w:tcPr>
          <w:p w14:paraId="72D1A9D6" w14:textId="36282AD6" w:rsidR="00693851" w:rsidRPr="00693851" w:rsidRDefault="001F7415" w:rsidP="00693851">
            <w:pPr>
              <w:jc w:val="right"/>
              <w:rPr>
                <w:rFonts w:ascii="Verdana" w:hAnsi="Verdana"/>
                <w:color w:val="000000"/>
                <w:sz w:val="16"/>
                <w:szCs w:val="16"/>
              </w:rPr>
            </w:pPr>
            <w:r w:rsidRPr="001F7415">
              <w:rPr>
                <w:rFonts w:ascii="Verdana" w:hAnsi="Verdana"/>
                <w:color w:val="000000"/>
                <w:sz w:val="16"/>
                <w:szCs w:val="16"/>
              </w:rPr>
              <w:t>9.198</w:t>
            </w:r>
          </w:p>
        </w:tc>
        <w:tc>
          <w:tcPr>
            <w:tcW w:w="283" w:type="dxa"/>
            <w:vAlign w:val="bottom"/>
          </w:tcPr>
          <w:p w14:paraId="706D5E5E"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2ECA1E15" w14:textId="5C32BE44" w:rsidR="00693851" w:rsidRPr="00693851" w:rsidRDefault="001F7415" w:rsidP="00693851">
            <w:pPr>
              <w:jc w:val="right"/>
              <w:rPr>
                <w:rFonts w:ascii="Verdana" w:hAnsi="Verdana"/>
                <w:color w:val="000000"/>
                <w:sz w:val="16"/>
                <w:szCs w:val="16"/>
              </w:rPr>
            </w:pPr>
            <w:r w:rsidRPr="001F7415">
              <w:rPr>
                <w:rFonts w:ascii="Verdana" w:hAnsi="Verdana"/>
                <w:color w:val="000000"/>
                <w:sz w:val="16"/>
                <w:szCs w:val="16"/>
              </w:rPr>
              <w:t>7.498</w:t>
            </w:r>
          </w:p>
        </w:tc>
        <w:tc>
          <w:tcPr>
            <w:tcW w:w="283" w:type="dxa"/>
            <w:vAlign w:val="bottom"/>
          </w:tcPr>
          <w:p w14:paraId="1AF0CEB1"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23362595" w14:textId="77777777" w:rsidR="00693851" w:rsidRPr="00693851" w:rsidRDefault="00693851" w:rsidP="00693851">
            <w:pPr>
              <w:rPr>
                <w:rFonts w:ascii="Verdana" w:hAnsi="Verdana"/>
                <w:color w:val="000000"/>
                <w:sz w:val="16"/>
                <w:szCs w:val="16"/>
              </w:rPr>
            </w:pPr>
            <w:r>
              <w:rPr>
                <w:rFonts w:ascii="Verdana" w:hAnsi="Verdana"/>
                <w:color w:val="000000"/>
                <w:sz w:val="16"/>
                <w:szCs w:val="16"/>
              </w:rPr>
              <w:t xml:space="preserve">        </w:t>
            </w:r>
            <w:r w:rsidRPr="00693851">
              <w:rPr>
                <w:rFonts w:ascii="Verdana" w:hAnsi="Verdana"/>
                <w:color w:val="000000"/>
                <w:sz w:val="16"/>
                <w:szCs w:val="16"/>
              </w:rPr>
              <w:t xml:space="preserve">1.700 </w:t>
            </w:r>
          </w:p>
        </w:tc>
        <w:tc>
          <w:tcPr>
            <w:tcW w:w="284" w:type="dxa"/>
            <w:vAlign w:val="bottom"/>
          </w:tcPr>
          <w:p w14:paraId="6F4C9154"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6770394D"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16.322</w:t>
            </w:r>
          </w:p>
        </w:tc>
      </w:tr>
      <w:tr w:rsidR="00693851" w:rsidRPr="00641225" w14:paraId="12F78282" w14:textId="77777777" w:rsidTr="00693851">
        <w:tc>
          <w:tcPr>
            <w:tcW w:w="4537" w:type="dxa"/>
            <w:shd w:val="clear" w:color="auto" w:fill="auto"/>
            <w:vAlign w:val="bottom"/>
          </w:tcPr>
          <w:p w14:paraId="2D05118B" w14:textId="77777777" w:rsidR="00693851" w:rsidRDefault="00693851" w:rsidP="00693851">
            <w:pPr>
              <w:ind w:firstLine="322"/>
              <w:rPr>
                <w:rFonts w:ascii="Verdana" w:hAnsi="Verdana"/>
                <w:sz w:val="16"/>
                <w:szCs w:val="16"/>
              </w:rPr>
            </w:pPr>
            <w:r w:rsidRPr="00641225">
              <w:rPr>
                <w:rFonts w:ascii="Verdana" w:hAnsi="Verdana"/>
                <w:sz w:val="16"/>
                <w:szCs w:val="16"/>
              </w:rPr>
              <w:t>Impuesto sobre los ingresos brutos</w:t>
            </w:r>
          </w:p>
        </w:tc>
        <w:tc>
          <w:tcPr>
            <w:tcW w:w="1134" w:type="dxa"/>
            <w:tcBorders>
              <w:top w:val="nil"/>
              <w:left w:val="nil"/>
              <w:bottom w:val="nil"/>
              <w:right w:val="nil"/>
            </w:tcBorders>
            <w:shd w:val="clear" w:color="auto" w:fill="auto"/>
            <w:vAlign w:val="bottom"/>
          </w:tcPr>
          <w:p w14:paraId="367EC203"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92.233</w:t>
            </w:r>
          </w:p>
        </w:tc>
        <w:tc>
          <w:tcPr>
            <w:tcW w:w="283" w:type="dxa"/>
            <w:vAlign w:val="bottom"/>
          </w:tcPr>
          <w:p w14:paraId="37E5AFA1"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018F725B"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92.233</w:t>
            </w:r>
          </w:p>
        </w:tc>
        <w:tc>
          <w:tcPr>
            <w:tcW w:w="283" w:type="dxa"/>
            <w:vAlign w:val="bottom"/>
          </w:tcPr>
          <w:p w14:paraId="7722CFBE"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0D889F31" w14:textId="77777777" w:rsidR="00693851" w:rsidRPr="00693851" w:rsidRDefault="00693851" w:rsidP="00693851">
            <w:pPr>
              <w:rPr>
                <w:rFonts w:ascii="Verdana" w:hAnsi="Verdana"/>
                <w:color w:val="000000"/>
                <w:sz w:val="16"/>
                <w:szCs w:val="16"/>
              </w:rPr>
            </w:pPr>
            <w:r w:rsidRPr="00693851">
              <w:rPr>
                <w:rFonts w:ascii="Verdana" w:hAnsi="Verdana"/>
                <w:color w:val="000000"/>
                <w:sz w:val="16"/>
                <w:szCs w:val="16"/>
              </w:rPr>
              <w:t xml:space="preserve">             -   </w:t>
            </w:r>
          </w:p>
        </w:tc>
        <w:tc>
          <w:tcPr>
            <w:tcW w:w="284" w:type="dxa"/>
            <w:vAlign w:val="bottom"/>
          </w:tcPr>
          <w:p w14:paraId="4D4FE0DC"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0C722B65"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72.940</w:t>
            </w:r>
          </w:p>
        </w:tc>
      </w:tr>
      <w:tr w:rsidR="00693851" w:rsidRPr="00641225" w14:paraId="49713F5F" w14:textId="77777777" w:rsidTr="00693851">
        <w:tc>
          <w:tcPr>
            <w:tcW w:w="4537" w:type="dxa"/>
            <w:shd w:val="clear" w:color="auto" w:fill="auto"/>
            <w:vAlign w:val="bottom"/>
          </w:tcPr>
          <w:p w14:paraId="3C566D46" w14:textId="77777777" w:rsidR="00693851" w:rsidRPr="00641225" w:rsidRDefault="00693851" w:rsidP="00693851">
            <w:pPr>
              <w:ind w:firstLine="322"/>
              <w:rPr>
                <w:rFonts w:ascii="Verdana" w:hAnsi="Verdana"/>
                <w:sz w:val="16"/>
                <w:szCs w:val="16"/>
              </w:rPr>
            </w:pPr>
            <w:r w:rsidRPr="00641225">
              <w:rPr>
                <w:rFonts w:ascii="Verdana" w:hAnsi="Verdana"/>
                <w:sz w:val="16"/>
                <w:szCs w:val="16"/>
              </w:rPr>
              <w:t>Comisiones</w:t>
            </w:r>
          </w:p>
        </w:tc>
        <w:tc>
          <w:tcPr>
            <w:tcW w:w="1134" w:type="dxa"/>
            <w:tcBorders>
              <w:top w:val="nil"/>
              <w:left w:val="nil"/>
              <w:bottom w:val="nil"/>
              <w:right w:val="nil"/>
            </w:tcBorders>
            <w:shd w:val="clear" w:color="auto" w:fill="auto"/>
            <w:vAlign w:val="bottom"/>
          </w:tcPr>
          <w:p w14:paraId="5AAAEB2C"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133.980</w:t>
            </w:r>
          </w:p>
        </w:tc>
        <w:tc>
          <w:tcPr>
            <w:tcW w:w="283" w:type="dxa"/>
            <w:vAlign w:val="bottom"/>
          </w:tcPr>
          <w:p w14:paraId="6A0CE188"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0B35037D"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133.980</w:t>
            </w:r>
          </w:p>
        </w:tc>
        <w:tc>
          <w:tcPr>
            <w:tcW w:w="283" w:type="dxa"/>
            <w:vAlign w:val="bottom"/>
          </w:tcPr>
          <w:p w14:paraId="0BD3872A"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4CF504F0" w14:textId="77777777" w:rsidR="00693851" w:rsidRPr="00693851" w:rsidRDefault="00693851" w:rsidP="00693851">
            <w:pPr>
              <w:rPr>
                <w:rFonts w:ascii="Verdana" w:hAnsi="Verdana"/>
                <w:color w:val="000000"/>
                <w:sz w:val="16"/>
                <w:szCs w:val="16"/>
              </w:rPr>
            </w:pPr>
            <w:r>
              <w:rPr>
                <w:rFonts w:ascii="Verdana" w:hAnsi="Verdana"/>
                <w:color w:val="000000"/>
                <w:sz w:val="16"/>
                <w:szCs w:val="16"/>
              </w:rPr>
              <w:t xml:space="preserve">    </w:t>
            </w:r>
            <w:r w:rsidRPr="00693851">
              <w:rPr>
                <w:rFonts w:ascii="Verdana" w:hAnsi="Verdana"/>
                <w:color w:val="000000"/>
                <w:sz w:val="16"/>
                <w:szCs w:val="16"/>
              </w:rPr>
              <w:t xml:space="preserve">         -   </w:t>
            </w:r>
          </w:p>
        </w:tc>
        <w:tc>
          <w:tcPr>
            <w:tcW w:w="284" w:type="dxa"/>
            <w:vAlign w:val="bottom"/>
          </w:tcPr>
          <w:p w14:paraId="6ECB4B3E"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0812847C" w14:textId="5727B8B9" w:rsidR="00693851" w:rsidRPr="00693851" w:rsidRDefault="001F7415" w:rsidP="00693851">
            <w:pPr>
              <w:jc w:val="right"/>
              <w:rPr>
                <w:rFonts w:ascii="Verdana" w:hAnsi="Verdana"/>
                <w:color w:val="000000"/>
                <w:sz w:val="16"/>
                <w:szCs w:val="16"/>
              </w:rPr>
            </w:pPr>
            <w:r w:rsidRPr="001F7415">
              <w:rPr>
                <w:rFonts w:ascii="Verdana" w:hAnsi="Verdana"/>
                <w:color w:val="000000"/>
                <w:sz w:val="16"/>
                <w:szCs w:val="16"/>
              </w:rPr>
              <w:t>90.378</w:t>
            </w:r>
          </w:p>
        </w:tc>
      </w:tr>
      <w:tr w:rsidR="00693851" w:rsidRPr="00641225" w14:paraId="5B81360F" w14:textId="77777777" w:rsidTr="00693851">
        <w:tc>
          <w:tcPr>
            <w:tcW w:w="4537" w:type="dxa"/>
            <w:shd w:val="clear" w:color="auto" w:fill="auto"/>
            <w:vAlign w:val="bottom"/>
          </w:tcPr>
          <w:p w14:paraId="1898ED71" w14:textId="77777777" w:rsidR="00693851" w:rsidRPr="00641225" w:rsidRDefault="00693851" w:rsidP="00693851">
            <w:pPr>
              <w:ind w:firstLine="322"/>
              <w:rPr>
                <w:rFonts w:ascii="Verdana" w:hAnsi="Verdana"/>
                <w:sz w:val="16"/>
                <w:szCs w:val="16"/>
              </w:rPr>
            </w:pPr>
            <w:r w:rsidRPr="00641225">
              <w:rPr>
                <w:rFonts w:ascii="Verdana" w:hAnsi="Verdana"/>
                <w:sz w:val="16"/>
                <w:szCs w:val="16"/>
              </w:rPr>
              <w:t xml:space="preserve">Depreciaciones de propiedad, planta y equipo  </w:t>
            </w:r>
          </w:p>
        </w:tc>
        <w:tc>
          <w:tcPr>
            <w:tcW w:w="1134" w:type="dxa"/>
            <w:tcBorders>
              <w:top w:val="nil"/>
              <w:left w:val="nil"/>
              <w:bottom w:val="nil"/>
              <w:right w:val="nil"/>
            </w:tcBorders>
            <w:shd w:val="clear" w:color="auto" w:fill="auto"/>
            <w:vAlign w:val="bottom"/>
          </w:tcPr>
          <w:p w14:paraId="3DD9B7EE"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1.987</w:t>
            </w:r>
          </w:p>
        </w:tc>
        <w:tc>
          <w:tcPr>
            <w:tcW w:w="283" w:type="dxa"/>
            <w:vAlign w:val="bottom"/>
          </w:tcPr>
          <w:p w14:paraId="647201EC"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04C09A1F" w14:textId="77777777" w:rsidR="00693851" w:rsidRPr="00693851" w:rsidRDefault="0074538B" w:rsidP="00693851">
            <w:pPr>
              <w:jc w:val="right"/>
              <w:rPr>
                <w:rFonts w:ascii="Verdana" w:hAnsi="Verdana"/>
                <w:color w:val="000000"/>
                <w:sz w:val="16"/>
                <w:szCs w:val="16"/>
              </w:rPr>
            </w:pPr>
            <w:r>
              <w:rPr>
                <w:rFonts w:ascii="Verdana" w:hAnsi="Verdana"/>
                <w:color w:val="000000"/>
                <w:sz w:val="16"/>
                <w:szCs w:val="16"/>
              </w:rPr>
              <w:t>-</w:t>
            </w:r>
          </w:p>
        </w:tc>
        <w:tc>
          <w:tcPr>
            <w:tcW w:w="283" w:type="dxa"/>
            <w:vAlign w:val="bottom"/>
          </w:tcPr>
          <w:p w14:paraId="6BE55380"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57C15733" w14:textId="77777777" w:rsidR="00693851" w:rsidRPr="00693851" w:rsidRDefault="00693851" w:rsidP="00693851">
            <w:pPr>
              <w:rPr>
                <w:rFonts w:ascii="Verdana" w:hAnsi="Verdana"/>
                <w:color w:val="000000"/>
                <w:sz w:val="16"/>
                <w:szCs w:val="16"/>
              </w:rPr>
            </w:pPr>
            <w:r>
              <w:rPr>
                <w:rFonts w:ascii="Verdana" w:hAnsi="Verdana"/>
                <w:color w:val="000000"/>
                <w:sz w:val="16"/>
                <w:szCs w:val="16"/>
              </w:rPr>
              <w:t xml:space="preserve">     </w:t>
            </w:r>
            <w:r w:rsidRPr="00693851">
              <w:rPr>
                <w:rFonts w:ascii="Verdana" w:hAnsi="Verdana"/>
                <w:color w:val="000000"/>
                <w:sz w:val="16"/>
                <w:szCs w:val="16"/>
              </w:rPr>
              <w:t xml:space="preserve">   1.987 </w:t>
            </w:r>
          </w:p>
        </w:tc>
        <w:tc>
          <w:tcPr>
            <w:tcW w:w="284" w:type="dxa"/>
            <w:vAlign w:val="bottom"/>
          </w:tcPr>
          <w:p w14:paraId="2F3B298D" w14:textId="77777777" w:rsidR="00693851" w:rsidRPr="00693851" w:rsidRDefault="00693851" w:rsidP="00693851">
            <w:pPr>
              <w:jc w:val="right"/>
              <w:rPr>
                <w:rFonts w:ascii="Verdana" w:hAnsi="Verdana"/>
                <w:color w:val="000000"/>
                <w:sz w:val="16"/>
                <w:szCs w:val="16"/>
              </w:rPr>
            </w:pPr>
          </w:p>
        </w:tc>
        <w:tc>
          <w:tcPr>
            <w:tcW w:w="1276" w:type="dxa"/>
            <w:tcBorders>
              <w:top w:val="nil"/>
              <w:left w:val="nil"/>
              <w:bottom w:val="nil"/>
              <w:right w:val="nil"/>
            </w:tcBorders>
            <w:shd w:val="clear" w:color="auto" w:fill="auto"/>
            <w:vAlign w:val="bottom"/>
          </w:tcPr>
          <w:p w14:paraId="0BB5E0E4"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2.926</w:t>
            </w:r>
          </w:p>
        </w:tc>
      </w:tr>
      <w:tr w:rsidR="00693851" w:rsidRPr="00641225" w14:paraId="76A03477" w14:textId="77777777" w:rsidTr="00693851">
        <w:tc>
          <w:tcPr>
            <w:tcW w:w="4537" w:type="dxa"/>
            <w:shd w:val="clear" w:color="auto" w:fill="auto"/>
            <w:vAlign w:val="bottom"/>
          </w:tcPr>
          <w:p w14:paraId="0703D63D" w14:textId="78A80EFA" w:rsidR="00693851" w:rsidRDefault="00891372" w:rsidP="00693851">
            <w:pPr>
              <w:ind w:firstLine="322"/>
              <w:rPr>
                <w:rFonts w:ascii="Verdana" w:hAnsi="Verdana"/>
                <w:sz w:val="16"/>
                <w:szCs w:val="16"/>
              </w:rPr>
            </w:pPr>
            <w:r>
              <w:rPr>
                <w:rFonts w:ascii="Verdana" w:hAnsi="Verdana"/>
                <w:sz w:val="16"/>
                <w:szCs w:val="16"/>
              </w:rPr>
              <w:t>Amortización</w:t>
            </w:r>
            <w:r w:rsidR="00693851">
              <w:rPr>
                <w:rFonts w:ascii="Verdana" w:hAnsi="Verdana"/>
                <w:sz w:val="16"/>
                <w:szCs w:val="16"/>
              </w:rPr>
              <w:t xml:space="preserve"> de derecho de uso de activos</w:t>
            </w:r>
          </w:p>
        </w:tc>
        <w:tc>
          <w:tcPr>
            <w:tcW w:w="1134" w:type="dxa"/>
            <w:tcBorders>
              <w:top w:val="nil"/>
              <w:left w:val="nil"/>
              <w:bottom w:val="nil"/>
              <w:right w:val="nil"/>
            </w:tcBorders>
            <w:shd w:val="clear" w:color="auto" w:fill="auto"/>
            <w:vAlign w:val="bottom"/>
          </w:tcPr>
          <w:p w14:paraId="393E8E25" w14:textId="55111FD5" w:rsidR="00693851" w:rsidRPr="00693851" w:rsidRDefault="00DE5176" w:rsidP="00693851">
            <w:pPr>
              <w:jc w:val="right"/>
              <w:rPr>
                <w:rFonts w:ascii="Verdana" w:hAnsi="Verdana"/>
                <w:color w:val="000000"/>
                <w:sz w:val="16"/>
                <w:szCs w:val="16"/>
              </w:rPr>
            </w:pPr>
            <w:r>
              <w:rPr>
                <w:rFonts w:ascii="Verdana" w:hAnsi="Verdana"/>
                <w:color w:val="000000"/>
                <w:sz w:val="16"/>
                <w:szCs w:val="16"/>
              </w:rPr>
              <w:t>6.200</w:t>
            </w:r>
          </w:p>
        </w:tc>
        <w:tc>
          <w:tcPr>
            <w:tcW w:w="283" w:type="dxa"/>
            <w:shd w:val="clear" w:color="auto" w:fill="auto"/>
            <w:vAlign w:val="bottom"/>
          </w:tcPr>
          <w:p w14:paraId="2FDFECD2"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3C8D03CA" w14:textId="77777777" w:rsidR="00693851" w:rsidRPr="00693851" w:rsidRDefault="0074538B" w:rsidP="00693851">
            <w:pPr>
              <w:jc w:val="right"/>
              <w:rPr>
                <w:rFonts w:ascii="Verdana" w:hAnsi="Verdana"/>
                <w:color w:val="000000"/>
                <w:sz w:val="16"/>
                <w:szCs w:val="16"/>
              </w:rPr>
            </w:pPr>
            <w:r>
              <w:rPr>
                <w:rFonts w:ascii="Verdana" w:hAnsi="Verdana"/>
                <w:color w:val="000000"/>
                <w:sz w:val="16"/>
                <w:szCs w:val="16"/>
              </w:rPr>
              <w:t>-</w:t>
            </w:r>
          </w:p>
        </w:tc>
        <w:tc>
          <w:tcPr>
            <w:tcW w:w="283" w:type="dxa"/>
            <w:shd w:val="clear" w:color="auto" w:fill="auto"/>
            <w:vAlign w:val="bottom"/>
          </w:tcPr>
          <w:p w14:paraId="08D72B83"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41ACECDF" w14:textId="75ECFDD2" w:rsidR="00693851" w:rsidRPr="00693851" w:rsidRDefault="00DE5176" w:rsidP="00693851">
            <w:pPr>
              <w:jc w:val="right"/>
              <w:rPr>
                <w:rFonts w:ascii="Verdana" w:hAnsi="Verdana"/>
                <w:color w:val="000000"/>
                <w:sz w:val="16"/>
                <w:szCs w:val="16"/>
              </w:rPr>
            </w:pPr>
            <w:r>
              <w:rPr>
                <w:rFonts w:ascii="Verdana" w:hAnsi="Verdana"/>
                <w:color w:val="000000"/>
                <w:sz w:val="16"/>
                <w:szCs w:val="16"/>
              </w:rPr>
              <w:t xml:space="preserve">    6.200</w:t>
            </w:r>
            <w:r w:rsidR="00693851" w:rsidRPr="00693851">
              <w:rPr>
                <w:rFonts w:ascii="Verdana" w:hAnsi="Verdana"/>
                <w:color w:val="000000"/>
                <w:sz w:val="16"/>
                <w:szCs w:val="16"/>
              </w:rPr>
              <w:t xml:space="preserve"> </w:t>
            </w:r>
          </w:p>
        </w:tc>
        <w:tc>
          <w:tcPr>
            <w:tcW w:w="284" w:type="dxa"/>
            <w:vAlign w:val="bottom"/>
          </w:tcPr>
          <w:p w14:paraId="22080E44"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2A1805B8" w14:textId="77777777" w:rsidR="00693851" w:rsidRPr="00693851" w:rsidRDefault="00C4450A" w:rsidP="00693851">
            <w:pPr>
              <w:jc w:val="right"/>
              <w:rPr>
                <w:rFonts w:ascii="Verdana" w:hAnsi="Verdana"/>
                <w:color w:val="000000"/>
                <w:sz w:val="16"/>
                <w:szCs w:val="16"/>
              </w:rPr>
            </w:pPr>
            <w:r>
              <w:rPr>
                <w:rFonts w:ascii="Verdana" w:hAnsi="Verdana"/>
                <w:color w:val="000000"/>
                <w:sz w:val="16"/>
                <w:szCs w:val="16"/>
              </w:rPr>
              <w:t>-</w:t>
            </w:r>
          </w:p>
        </w:tc>
      </w:tr>
      <w:tr w:rsidR="00693851" w:rsidRPr="00641225" w14:paraId="2B4A89BB" w14:textId="77777777" w:rsidTr="00693851">
        <w:tc>
          <w:tcPr>
            <w:tcW w:w="4537" w:type="dxa"/>
            <w:shd w:val="clear" w:color="auto" w:fill="auto"/>
            <w:vAlign w:val="bottom"/>
          </w:tcPr>
          <w:p w14:paraId="7B09A426" w14:textId="77777777" w:rsidR="00693851" w:rsidRPr="00641225" w:rsidRDefault="00693851" w:rsidP="00693851">
            <w:pPr>
              <w:ind w:firstLine="322"/>
              <w:rPr>
                <w:rFonts w:ascii="Verdana" w:hAnsi="Verdana"/>
                <w:sz w:val="16"/>
                <w:szCs w:val="16"/>
              </w:rPr>
            </w:pPr>
            <w:r w:rsidRPr="00641225">
              <w:rPr>
                <w:rFonts w:ascii="Verdana" w:hAnsi="Verdana"/>
                <w:sz w:val="16"/>
                <w:szCs w:val="16"/>
              </w:rPr>
              <w:t>Amortización de activos intangibles</w:t>
            </w:r>
          </w:p>
        </w:tc>
        <w:tc>
          <w:tcPr>
            <w:tcW w:w="1134" w:type="dxa"/>
            <w:tcBorders>
              <w:top w:val="nil"/>
              <w:left w:val="nil"/>
              <w:bottom w:val="nil"/>
              <w:right w:val="nil"/>
            </w:tcBorders>
            <w:shd w:val="clear" w:color="auto" w:fill="auto"/>
            <w:vAlign w:val="bottom"/>
          </w:tcPr>
          <w:p w14:paraId="3BEB4DCD"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49.610</w:t>
            </w:r>
          </w:p>
        </w:tc>
        <w:tc>
          <w:tcPr>
            <w:tcW w:w="283" w:type="dxa"/>
            <w:vAlign w:val="bottom"/>
          </w:tcPr>
          <w:p w14:paraId="4D147F06"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2659E2F2"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46.344</w:t>
            </w:r>
          </w:p>
        </w:tc>
        <w:tc>
          <w:tcPr>
            <w:tcW w:w="283" w:type="dxa"/>
            <w:vAlign w:val="bottom"/>
          </w:tcPr>
          <w:p w14:paraId="6164289E"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5A7712E8"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3.266 </w:t>
            </w:r>
          </w:p>
        </w:tc>
        <w:tc>
          <w:tcPr>
            <w:tcW w:w="284" w:type="dxa"/>
            <w:vAlign w:val="bottom"/>
          </w:tcPr>
          <w:p w14:paraId="251D427F"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6E8CD169"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17.541</w:t>
            </w:r>
          </w:p>
        </w:tc>
      </w:tr>
      <w:tr w:rsidR="00693851" w:rsidRPr="00641225" w14:paraId="3CBCB24F" w14:textId="77777777" w:rsidTr="00693851">
        <w:trPr>
          <w:trHeight w:val="130"/>
        </w:trPr>
        <w:tc>
          <w:tcPr>
            <w:tcW w:w="4537" w:type="dxa"/>
            <w:shd w:val="clear" w:color="auto" w:fill="auto"/>
            <w:vAlign w:val="bottom"/>
          </w:tcPr>
          <w:p w14:paraId="659283A7" w14:textId="77777777" w:rsidR="00693851" w:rsidRPr="00641225" w:rsidRDefault="00693851" w:rsidP="00693851">
            <w:pPr>
              <w:ind w:firstLine="322"/>
              <w:rPr>
                <w:rFonts w:ascii="Verdana" w:hAnsi="Verdana"/>
                <w:sz w:val="16"/>
                <w:szCs w:val="16"/>
              </w:rPr>
            </w:pPr>
            <w:r w:rsidRPr="00641225">
              <w:rPr>
                <w:rFonts w:ascii="Verdana" w:hAnsi="Verdana"/>
                <w:sz w:val="16"/>
                <w:szCs w:val="16"/>
              </w:rPr>
              <w:t>Fletes</w:t>
            </w:r>
          </w:p>
        </w:tc>
        <w:tc>
          <w:tcPr>
            <w:tcW w:w="1134" w:type="dxa"/>
            <w:tcBorders>
              <w:top w:val="nil"/>
              <w:left w:val="nil"/>
              <w:bottom w:val="nil"/>
              <w:right w:val="nil"/>
            </w:tcBorders>
            <w:shd w:val="clear" w:color="auto" w:fill="auto"/>
            <w:vAlign w:val="bottom"/>
          </w:tcPr>
          <w:p w14:paraId="40D18AC4"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25.895</w:t>
            </w:r>
          </w:p>
        </w:tc>
        <w:tc>
          <w:tcPr>
            <w:tcW w:w="283" w:type="dxa"/>
            <w:vAlign w:val="bottom"/>
          </w:tcPr>
          <w:p w14:paraId="41C546A9"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4834A9D8"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25.895</w:t>
            </w:r>
          </w:p>
        </w:tc>
        <w:tc>
          <w:tcPr>
            <w:tcW w:w="283" w:type="dxa"/>
            <w:vAlign w:val="bottom"/>
          </w:tcPr>
          <w:p w14:paraId="2764A541"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5B2463A9"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   </w:t>
            </w:r>
          </w:p>
        </w:tc>
        <w:tc>
          <w:tcPr>
            <w:tcW w:w="284" w:type="dxa"/>
            <w:vAlign w:val="bottom"/>
          </w:tcPr>
          <w:p w14:paraId="1E103B50"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6FC03BA2"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31.132</w:t>
            </w:r>
          </w:p>
        </w:tc>
      </w:tr>
      <w:tr w:rsidR="00693851" w:rsidRPr="00641225" w14:paraId="05727E7C" w14:textId="77777777" w:rsidTr="00693851">
        <w:trPr>
          <w:trHeight w:val="130"/>
        </w:trPr>
        <w:tc>
          <w:tcPr>
            <w:tcW w:w="4537" w:type="dxa"/>
            <w:shd w:val="clear" w:color="auto" w:fill="auto"/>
            <w:vAlign w:val="bottom"/>
          </w:tcPr>
          <w:p w14:paraId="2E114F4D" w14:textId="77777777" w:rsidR="00693851" w:rsidRPr="00A85C06" w:rsidRDefault="00693851" w:rsidP="00693851">
            <w:pPr>
              <w:ind w:firstLine="322"/>
              <w:rPr>
                <w:rFonts w:ascii="Verdana" w:hAnsi="Verdana"/>
                <w:sz w:val="16"/>
                <w:szCs w:val="16"/>
              </w:rPr>
            </w:pPr>
            <w:r w:rsidRPr="00A85C06">
              <w:rPr>
                <w:rFonts w:ascii="Verdana" w:hAnsi="Verdana"/>
                <w:sz w:val="16"/>
                <w:szCs w:val="16"/>
              </w:rPr>
              <w:t xml:space="preserve">Gastos de movilidad y viáticos </w:t>
            </w:r>
          </w:p>
        </w:tc>
        <w:tc>
          <w:tcPr>
            <w:tcW w:w="1134" w:type="dxa"/>
            <w:tcBorders>
              <w:top w:val="nil"/>
              <w:left w:val="nil"/>
              <w:bottom w:val="nil"/>
              <w:right w:val="nil"/>
            </w:tcBorders>
            <w:shd w:val="clear" w:color="auto" w:fill="auto"/>
            <w:vAlign w:val="bottom"/>
          </w:tcPr>
          <w:p w14:paraId="691C0534"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7.225</w:t>
            </w:r>
          </w:p>
        </w:tc>
        <w:tc>
          <w:tcPr>
            <w:tcW w:w="283" w:type="dxa"/>
            <w:vAlign w:val="bottom"/>
          </w:tcPr>
          <w:p w14:paraId="730079A0"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7446D1E1"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5.984</w:t>
            </w:r>
          </w:p>
        </w:tc>
        <w:tc>
          <w:tcPr>
            <w:tcW w:w="283" w:type="dxa"/>
            <w:vAlign w:val="bottom"/>
          </w:tcPr>
          <w:p w14:paraId="5BEE8E29"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69D0AA9C"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1.241 </w:t>
            </w:r>
          </w:p>
        </w:tc>
        <w:tc>
          <w:tcPr>
            <w:tcW w:w="284" w:type="dxa"/>
            <w:vAlign w:val="bottom"/>
          </w:tcPr>
          <w:p w14:paraId="052E1C36"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54FCE88E"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4.302</w:t>
            </w:r>
          </w:p>
        </w:tc>
      </w:tr>
      <w:tr w:rsidR="00693851" w:rsidRPr="00641225" w14:paraId="039348B2" w14:textId="77777777" w:rsidTr="00693851">
        <w:tc>
          <w:tcPr>
            <w:tcW w:w="4537" w:type="dxa"/>
            <w:shd w:val="clear" w:color="auto" w:fill="auto"/>
            <w:vAlign w:val="bottom"/>
          </w:tcPr>
          <w:p w14:paraId="146B07EF" w14:textId="77777777" w:rsidR="00693851" w:rsidRPr="00641225" w:rsidRDefault="00693851" w:rsidP="00693851">
            <w:pPr>
              <w:ind w:firstLine="322"/>
              <w:rPr>
                <w:rFonts w:ascii="Verdana" w:hAnsi="Verdana"/>
                <w:sz w:val="16"/>
                <w:szCs w:val="16"/>
              </w:rPr>
            </w:pPr>
            <w:r w:rsidRPr="00641225">
              <w:rPr>
                <w:rFonts w:ascii="Verdana" w:hAnsi="Verdana"/>
                <w:sz w:val="16"/>
                <w:szCs w:val="16"/>
              </w:rPr>
              <w:t>Gastos de oficina</w:t>
            </w:r>
          </w:p>
        </w:tc>
        <w:tc>
          <w:tcPr>
            <w:tcW w:w="1134" w:type="dxa"/>
            <w:tcBorders>
              <w:top w:val="nil"/>
              <w:left w:val="nil"/>
              <w:bottom w:val="nil"/>
              <w:right w:val="nil"/>
            </w:tcBorders>
            <w:shd w:val="clear" w:color="auto" w:fill="auto"/>
            <w:vAlign w:val="bottom"/>
          </w:tcPr>
          <w:p w14:paraId="691C07BB"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5.848</w:t>
            </w:r>
          </w:p>
        </w:tc>
        <w:tc>
          <w:tcPr>
            <w:tcW w:w="283" w:type="dxa"/>
            <w:vAlign w:val="bottom"/>
          </w:tcPr>
          <w:p w14:paraId="73617BB4"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7DD3A25F"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w:t>
            </w:r>
            <w:r w:rsidR="0074538B">
              <w:rPr>
                <w:rFonts w:ascii="Verdana" w:hAnsi="Verdana"/>
                <w:color w:val="000000"/>
                <w:sz w:val="16"/>
                <w:szCs w:val="16"/>
              </w:rPr>
              <w:t>.</w:t>
            </w:r>
            <w:r w:rsidRPr="00693851">
              <w:rPr>
                <w:rFonts w:ascii="Verdana" w:hAnsi="Verdana"/>
                <w:color w:val="000000"/>
                <w:sz w:val="16"/>
                <w:szCs w:val="16"/>
              </w:rPr>
              <w:t>636</w:t>
            </w:r>
          </w:p>
        </w:tc>
        <w:tc>
          <w:tcPr>
            <w:tcW w:w="283" w:type="dxa"/>
            <w:vAlign w:val="bottom"/>
          </w:tcPr>
          <w:p w14:paraId="3B090BA0"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650FCF5E"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4.212 </w:t>
            </w:r>
          </w:p>
        </w:tc>
        <w:tc>
          <w:tcPr>
            <w:tcW w:w="284" w:type="dxa"/>
            <w:vAlign w:val="bottom"/>
          </w:tcPr>
          <w:p w14:paraId="2A93259D"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6A16B10E"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2.868</w:t>
            </w:r>
          </w:p>
        </w:tc>
      </w:tr>
      <w:tr w:rsidR="00693851" w:rsidRPr="00641225" w14:paraId="37AEC6F7" w14:textId="77777777" w:rsidTr="00693851">
        <w:tc>
          <w:tcPr>
            <w:tcW w:w="4537" w:type="dxa"/>
            <w:shd w:val="clear" w:color="auto" w:fill="auto"/>
            <w:vAlign w:val="bottom"/>
          </w:tcPr>
          <w:p w14:paraId="445889A3" w14:textId="77777777" w:rsidR="00693851" w:rsidRPr="00641225" w:rsidRDefault="00693851" w:rsidP="00693851">
            <w:pPr>
              <w:ind w:firstLine="322"/>
              <w:rPr>
                <w:rFonts w:ascii="Verdana" w:hAnsi="Verdana"/>
                <w:sz w:val="16"/>
                <w:szCs w:val="16"/>
              </w:rPr>
            </w:pPr>
            <w:r w:rsidRPr="00641225">
              <w:rPr>
                <w:rFonts w:ascii="Verdana" w:hAnsi="Verdana"/>
                <w:sz w:val="16"/>
                <w:szCs w:val="16"/>
              </w:rPr>
              <w:t>Gastos de estructura</w:t>
            </w:r>
          </w:p>
        </w:tc>
        <w:tc>
          <w:tcPr>
            <w:tcW w:w="1134" w:type="dxa"/>
            <w:tcBorders>
              <w:top w:val="nil"/>
              <w:left w:val="nil"/>
              <w:bottom w:val="nil"/>
              <w:right w:val="nil"/>
            </w:tcBorders>
            <w:shd w:val="clear" w:color="auto" w:fill="auto"/>
            <w:vAlign w:val="bottom"/>
          </w:tcPr>
          <w:p w14:paraId="13A51C2B"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5.728</w:t>
            </w:r>
          </w:p>
        </w:tc>
        <w:tc>
          <w:tcPr>
            <w:tcW w:w="283" w:type="dxa"/>
            <w:vAlign w:val="bottom"/>
          </w:tcPr>
          <w:p w14:paraId="40364AF4"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7DE6485B"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67</w:t>
            </w:r>
          </w:p>
        </w:tc>
        <w:tc>
          <w:tcPr>
            <w:tcW w:w="283" w:type="dxa"/>
            <w:vAlign w:val="bottom"/>
          </w:tcPr>
          <w:p w14:paraId="0672C379"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7BC1A888"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5.661 </w:t>
            </w:r>
          </w:p>
        </w:tc>
        <w:tc>
          <w:tcPr>
            <w:tcW w:w="284" w:type="dxa"/>
            <w:vAlign w:val="bottom"/>
          </w:tcPr>
          <w:p w14:paraId="4F6B76B8"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68B660DC"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3.555</w:t>
            </w:r>
          </w:p>
        </w:tc>
      </w:tr>
      <w:tr w:rsidR="00693851" w:rsidRPr="00641225" w14:paraId="1C92F396" w14:textId="77777777" w:rsidTr="00693851">
        <w:tc>
          <w:tcPr>
            <w:tcW w:w="4537" w:type="dxa"/>
            <w:shd w:val="clear" w:color="auto" w:fill="auto"/>
            <w:vAlign w:val="bottom"/>
          </w:tcPr>
          <w:p w14:paraId="4713D2EA" w14:textId="77777777" w:rsidR="00693851" w:rsidRPr="00641225" w:rsidRDefault="00693851" w:rsidP="00693851">
            <w:pPr>
              <w:ind w:firstLine="322"/>
              <w:rPr>
                <w:rFonts w:ascii="Verdana" w:hAnsi="Verdana"/>
                <w:sz w:val="16"/>
                <w:szCs w:val="16"/>
              </w:rPr>
            </w:pPr>
            <w:r w:rsidRPr="00641225">
              <w:rPr>
                <w:rFonts w:ascii="Verdana" w:hAnsi="Verdana"/>
                <w:sz w:val="16"/>
                <w:szCs w:val="16"/>
              </w:rPr>
              <w:t>Honorarios por servicios</w:t>
            </w:r>
          </w:p>
        </w:tc>
        <w:tc>
          <w:tcPr>
            <w:tcW w:w="1134" w:type="dxa"/>
            <w:tcBorders>
              <w:top w:val="nil"/>
              <w:left w:val="nil"/>
              <w:bottom w:val="nil"/>
              <w:right w:val="nil"/>
            </w:tcBorders>
            <w:shd w:val="clear" w:color="auto" w:fill="auto"/>
            <w:vAlign w:val="bottom"/>
          </w:tcPr>
          <w:p w14:paraId="5E8F2509"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6.000</w:t>
            </w:r>
          </w:p>
        </w:tc>
        <w:tc>
          <w:tcPr>
            <w:tcW w:w="283" w:type="dxa"/>
            <w:vAlign w:val="bottom"/>
          </w:tcPr>
          <w:p w14:paraId="348CB5CB"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1526F953"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w:t>
            </w:r>
            <w:r w:rsidR="0074538B">
              <w:rPr>
                <w:rFonts w:ascii="Verdana" w:hAnsi="Verdana"/>
                <w:color w:val="000000"/>
                <w:sz w:val="16"/>
                <w:szCs w:val="16"/>
              </w:rPr>
              <w:t>.</w:t>
            </w:r>
            <w:r w:rsidRPr="00693851">
              <w:rPr>
                <w:rFonts w:ascii="Verdana" w:hAnsi="Verdana"/>
                <w:color w:val="000000"/>
                <w:sz w:val="16"/>
                <w:szCs w:val="16"/>
              </w:rPr>
              <w:t>002</w:t>
            </w:r>
          </w:p>
        </w:tc>
        <w:tc>
          <w:tcPr>
            <w:tcW w:w="283" w:type="dxa"/>
            <w:vAlign w:val="bottom"/>
          </w:tcPr>
          <w:p w14:paraId="1337B10F"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5A904000"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3.998</w:t>
            </w:r>
          </w:p>
        </w:tc>
        <w:tc>
          <w:tcPr>
            <w:tcW w:w="284" w:type="dxa"/>
            <w:vAlign w:val="bottom"/>
          </w:tcPr>
          <w:p w14:paraId="6AF418A3"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316220D9"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9.679</w:t>
            </w:r>
          </w:p>
        </w:tc>
      </w:tr>
      <w:tr w:rsidR="00693851" w:rsidRPr="00641225" w14:paraId="6C6C984C" w14:textId="77777777" w:rsidTr="00693851">
        <w:trPr>
          <w:trHeight w:val="178"/>
        </w:trPr>
        <w:tc>
          <w:tcPr>
            <w:tcW w:w="4537" w:type="dxa"/>
            <w:shd w:val="clear" w:color="auto" w:fill="auto"/>
            <w:vAlign w:val="bottom"/>
          </w:tcPr>
          <w:p w14:paraId="4C97714C" w14:textId="77777777" w:rsidR="00693851" w:rsidRPr="00641225" w:rsidRDefault="00693851" w:rsidP="00693851">
            <w:pPr>
              <w:ind w:firstLine="322"/>
              <w:rPr>
                <w:rFonts w:ascii="Verdana" w:hAnsi="Verdana"/>
                <w:sz w:val="16"/>
                <w:szCs w:val="16"/>
              </w:rPr>
            </w:pPr>
            <w:r w:rsidRPr="00641225">
              <w:rPr>
                <w:rFonts w:ascii="Verdana" w:hAnsi="Verdana"/>
                <w:sz w:val="16"/>
                <w:szCs w:val="16"/>
              </w:rPr>
              <w:t>Impuestos, tasas y contribuciones</w:t>
            </w:r>
          </w:p>
        </w:tc>
        <w:tc>
          <w:tcPr>
            <w:tcW w:w="1134" w:type="dxa"/>
            <w:tcBorders>
              <w:top w:val="nil"/>
              <w:left w:val="nil"/>
              <w:bottom w:val="nil"/>
              <w:right w:val="nil"/>
            </w:tcBorders>
            <w:shd w:val="clear" w:color="auto" w:fill="auto"/>
            <w:vAlign w:val="bottom"/>
          </w:tcPr>
          <w:p w14:paraId="68E2461A"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15.807</w:t>
            </w:r>
          </w:p>
        </w:tc>
        <w:tc>
          <w:tcPr>
            <w:tcW w:w="283" w:type="dxa"/>
            <w:vAlign w:val="bottom"/>
          </w:tcPr>
          <w:p w14:paraId="4BA836F3"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0F50EA83"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728</w:t>
            </w:r>
          </w:p>
        </w:tc>
        <w:tc>
          <w:tcPr>
            <w:tcW w:w="283" w:type="dxa"/>
            <w:vAlign w:val="bottom"/>
          </w:tcPr>
          <w:p w14:paraId="2E415C16"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1C76902F" w14:textId="77777777" w:rsidR="00693851" w:rsidRPr="00693851" w:rsidRDefault="00693851" w:rsidP="00693851">
            <w:pPr>
              <w:jc w:val="right"/>
              <w:rPr>
                <w:rFonts w:ascii="Verdana" w:hAnsi="Verdana"/>
                <w:color w:val="000000"/>
                <w:sz w:val="16"/>
                <w:szCs w:val="16"/>
              </w:rPr>
            </w:pPr>
            <w:r>
              <w:rPr>
                <w:rFonts w:ascii="Verdana" w:hAnsi="Verdana"/>
                <w:color w:val="000000"/>
                <w:sz w:val="16"/>
                <w:szCs w:val="16"/>
              </w:rPr>
              <w:t>1</w:t>
            </w:r>
            <w:r w:rsidRPr="00693851">
              <w:rPr>
                <w:rFonts w:ascii="Verdana" w:hAnsi="Verdana"/>
                <w:color w:val="000000"/>
                <w:sz w:val="16"/>
                <w:szCs w:val="16"/>
              </w:rPr>
              <w:t>5.079</w:t>
            </w:r>
          </w:p>
        </w:tc>
        <w:tc>
          <w:tcPr>
            <w:tcW w:w="284" w:type="dxa"/>
            <w:vAlign w:val="bottom"/>
          </w:tcPr>
          <w:p w14:paraId="0B862CE6"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35753485"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25.327</w:t>
            </w:r>
          </w:p>
        </w:tc>
      </w:tr>
      <w:tr w:rsidR="00693851" w:rsidRPr="00641225" w14:paraId="3DA72726" w14:textId="77777777" w:rsidTr="00693851">
        <w:trPr>
          <w:trHeight w:val="123"/>
        </w:trPr>
        <w:tc>
          <w:tcPr>
            <w:tcW w:w="4537" w:type="dxa"/>
            <w:shd w:val="clear" w:color="auto" w:fill="auto"/>
            <w:vAlign w:val="bottom"/>
          </w:tcPr>
          <w:p w14:paraId="1D1B8E7A" w14:textId="77777777" w:rsidR="00693851" w:rsidRPr="00641225" w:rsidRDefault="00693851" w:rsidP="00693851">
            <w:pPr>
              <w:ind w:firstLine="322"/>
              <w:rPr>
                <w:rFonts w:ascii="Verdana" w:hAnsi="Verdana"/>
                <w:sz w:val="16"/>
                <w:szCs w:val="16"/>
              </w:rPr>
            </w:pPr>
            <w:r w:rsidRPr="00641225">
              <w:rPr>
                <w:rFonts w:ascii="Verdana" w:hAnsi="Verdana"/>
                <w:sz w:val="16"/>
                <w:szCs w:val="16"/>
              </w:rPr>
              <w:t>Mantenimiento</w:t>
            </w:r>
          </w:p>
        </w:tc>
        <w:tc>
          <w:tcPr>
            <w:tcW w:w="1134" w:type="dxa"/>
            <w:tcBorders>
              <w:top w:val="nil"/>
              <w:left w:val="nil"/>
              <w:bottom w:val="nil"/>
              <w:right w:val="nil"/>
            </w:tcBorders>
            <w:shd w:val="clear" w:color="auto" w:fill="auto"/>
            <w:vAlign w:val="bottom"/>
          </w:tcPr>
          <w:p w14:paraId="4535A354"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229</w:t>
            </w:r>
          </w:p>
        </w:tc>
        <w:tc>
          <w:tcPr>
            <w:tcW w:w="283" w:type="dxa"/>
            <w:vAlign w:val="bottom"/>
          </w:tcPr>
          <w:p w14:paraId="35C7B285"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49186C76"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229</w:t>
            </w:r>
          </w:p>
        </w:tc>
        <w:tc>
          <w:tcPr>
            <w:tcW w:w="283" w:type="dxa"/>
            <w:vAlign w:val="bottom"/>
          </w:tcPr>
          <w:p w14:paraId="4905C408"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7D3E4696" w14:textId="77777777" w:rsidR="00693851" w:rsidRPr="00693851" w:rsidRDefault="00C4450A" w:rsidP="00693851">
            <w:pPr>
              <w:jc w:val="right"/>
              <w:rPr>
                <w:rFonts w:ascii="Verdana" w:hAnsi="Verdana"/>
                <w:color w:val="000000"/>
                <w:sz w:val="16"/>
                <w:szCs w:val="16"/>
              </w:rPr>
            </w:pPr>
            <w:r>
              <w:rPr>
                <w:rFonts w:ascii="Verdana" w:hAnsi="Verdana"/>
                <w:color w:val="000000"/>
                <w:sz w:val="16"/>
                <w:szCs w:val="16"/>
              </w:rPr>
              <w:t>-</w:t>
            </w:r>
          </w:p>
        </w:tc>
        <w:tc>
          <w:tcPr>
            <w:tcW w:w="284" w:type="dxa"/>
            <w:vAlign w:val="bottom"/>
          </w:tcPr>
          <w:p w14:paraId="5926E6F8"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4477A94F"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1.642 </w:t>
            </w:r>
          </w:p>
        </w:tc>
      </w:tr>
      <w:tr w:rsidR="00693851" w:rsidRPr="00641225" w14:paraId="36B07CC8" w14:textId="77777777" w:rsidTr="00693851">
        <w:trPr>
          <w:trHeight w:val="197"/>
        </w:trPr>
        <w:tc>
          <w:tcPr>
            <w:tcW w:w="4537" w:type="dxa"/>
            <w:shd w:val="clear" w:color="auto" w:fill="auto"/>
            <w:vAlign w:val="bottom"/>
          </w:tcPr>
          <w:p w14:paraId="5095A26A" w14:textId="77777777" w:rsidR="00693851" w:rsidRPr="00641225" w:rsidRDefault="00693851" w:rsidP="00693851">
            <w:pPr>
              <w:ind w:firstLine="322"/>
              <w:rPr>
                <w:rFonts w:ascii="Verdana" w:hAnsi="Verdana"/>
                <w:sz w:val="16"/>
                <w:szCs w:val="16"/>
              </w:rPr>
            </w:pPr>
            <w:r w:rsidRPr="00641225">
              <w:rPr>
                <w:rFonts w:ascii="Verdana" w:hAnsi="Verdana"/>
                <w:sz w:val="16"/>
                <w:szCs w:val="16"/>
              </w:rPr>
              <w:t>Promociones y publicidad</w:t>
            </w:r>
          </w:p>
        </w:tc>
        <w:tc>
          <w:tcPr>
            <w:tcW w:w="1134" w:type="dxa"/>
            <w:tcBorders>
              <w:top w:val="nil"/>
              <w:left w:val="nil"/>
              <w:bottom w:val="nil"/>
              <w:right w:val="nil"/>
            </w:tcBorders>
            <w:shd w:val="clear" w:color="auto" w:fill="auto"/>
            <w:vAlign w:val="bottom"/>
          </w:tcPr>
          <w:p w14:paraId="17848C89"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2.676</w:t>
            </w:r>
          </w:p>
        </w:tc>
        <w:tc>
          <w:tcPr>
            <w:tcW w:w="283" w:type="dxa"/>
            <w:vAlign w:val="bottom"/>
          </w:tcPr>
          <w:p w14:paraId="531016F2"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2B4D1E14"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2.676</w:t>
            </w:r>
          </w:p>
        </w:tc>
        <w:tc>
          <w:tcPr>
            <w:tcW w:w="283" w:type="dxa"/>
            <w:vAlign w:val="bottom"/>
          </w:tcPr>
          <w:p w14:paraId="4887A8C7"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1762A706" w14:textId="77777777" w:rsidR="00693851" w:rsidRPr="00693851" w:rsidRDefault="00C4450A" w:rsidP="00693851">
            <w:pPr>
              <w:jc w:val="right"/>
              <w:rPr>
                <w:rFonts w:ascii="Verdana" w:hAnsi="Verdana"/>
                <w:color w:val="000000"/>
                <w:sz w:val="16"/>
                <w:szCs w:val="16"/>
              </w:rPr>
            </w:pPr>
            <w:r>
              <w:rPr>
                <w:rFonts w:ascii="Verdana" w:hAnsi="Verdana"/>
                <w:color w:val="000000"/>
                <w:sz w:val="16"/>
                <w:szCs w:val="16"/>
              </w:rPr>
              <w:t>-</w:t>
            </w:r>
          </w:p>
        </w:tc>
        <w:tc>
          <w:tcPr>
            <w:tcW w:w="284" w:type="dxa"/>
            <w:vAlign w:val="bottom"/>
          </w:tcPr>
          <w:p w14:paraId="3EAE44A8"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3E8CB2B4" w14:textId="684B33C4" w:rsidR="00693851" w:rsidRPr="00693851" w:rsidRDefault="001F7415" w:rsidP="00693851">
            <w:pPr>
              <w:jc w:val="right"/>
              <w:rPr>
                <w:rFonts w:ascii="Verdana" w:hAnsi="Verdana"/>
                <w:color w:val="000000"/>
                <w:sz w:val="16"/>
                <w:szCs w:val="16"/>
              </w:rPr>
            </w:pPr>
            <w:r w:rsidRPr="001F7415">
              <w:rPr>
                <w:rFonts w:ascii="Verdana" w:hAnsi="Verdana"/>
                <w:color w:val="000000"/>
                <w:sz w:val="16"/>
                <w:szCs w:val="16"/>
              </w:rPr>
              <w:t>3.052</w:t>
            </w:r>
          </w:p>
        </w:tc>
      </w:tr>
      <w:tr w:rsidR="00693851" w:rsidRPr="00641225" w14:paraId="4801F3C8" w14:textId="77777777" w:rsidTr="00693851">
        <w:tc>
          <w:tcPr>
            <w:tcW w:w="4537" w:type="dxa"/>
            <w:shd w:val="clear" w:color="auto" w:fill="auto"/>
            <w:vAlign w:val="bottom"/>
          </w:tcPr>
          <w:p w14:paraId="2BAFD2E2" w14:textId="77777777" w:rsidR="00693851" w:rsidRPr="00641225" w:rsidRDefault="00693851" w:rsidP="00693851">
            <w:pPr>
              <w:ind w:firstLine="322"/>
              <w:rPr>
                <w:rFonts w:ascii="Verdana" w:hAnsi="Verdana"/>
                <w:sz w:val="16"/>
                <w:szCs w:val="16"/>
              </w:rPr>
            </w:pPr>
            <w:r w:rsidRPr="00641225">
              <w:rPr>
                <w:rFonts w:ascii="Verdana" w:hAnsi="Verdana"/>
                <w:sz w:val="16"/>
                <w:szCs w:val="16"/>
              </w:rPr>
              <w:t>Remuneraciones y cargas sociales</w:t>
            </w:r>
          </w:p>
        </w:tc>
        <w:tc>
          <w:tcPr>
            <w:tcW w:w="1134" w:type="dxa"/>
            <w:tcBorders>
              <w:top w:val="nil"/>
              <w:left w:val="nil"/>
              <w:bottom w:val="nil"/>
              <w:right w:val="nil"/>
            </w:tcBorders>
            <w:shd w:val="clear" w:color="auto" w:fill="auto"/>
            <w:vAlign w:val="bottom"/>
          </w:tcPr>
          <w:p w14:paraId="1339F3DB" w14:textId="105F005F" w:rsidR="00693851" w:rsidRPr="00693851" w:rsidRDefault="001F7415" w:rsidP="00693851">
            <w:pPr>
              <w:jc w:val="right"/>
              <w:rPr>
                <w:rFonts w:ascii="Verdana" w:hAnsi="Verdana"/>
                <w:color w:val="000000"/>
                <w:sz w:val="16"/>
                <w:szCs w:val="16"/>
              </w:rPr>
            </w:pPr>
            <w:r w:rsidRPr="001F7415">
              <w:rPr>
                <w:rFonts w:ascii="Verdana" w:hAnsi="Verdana"/>
                <w:color w:val="000000"/>
                <w:sz w:val="16"/>
                <w:szCs w:val="16"/>
              </w:rPr>
              <w:t>61.106</w:t>
            </w:r>
          </w:p>
        </w:tc>
        <w:tc>
          <w:tcPr>
            <w:tcW w:w="283" w:type="dxa"/>
            <w:vAlign w:val="bottom"/>
          </w:tcPr>
          <w:p w14:paraId="314CE489"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6DE83CA6" w14:textId="694E4DA2" w:rsidR="00693851" w:rsidRPr="00693851" w:rsidRDefault="001F7415" w:rsidP="00693851">
            <w:pPr>
              <w:jc w:val="right"/>
              <w:rPr>
                <w:rFonts w:ascii="Verdana" w:hAnsi="Verdana"/>
                <w:color w:val="000000"/>
                <w:sz w:val="16"/>
                <w:szCs w:val="16"/>
              </w:rPr>
            </w:pPr>
            <w:r w:rsidRPr="001F7415">
              <w:rPr>
                <w:rFonts w:ascii="Verdana" w:hAnsi="Verdana"/>
                <w:color w:val="000000"/>
                <w:sz w:val="16"/>
                <w:szCs w:val="16"/>
              </w:rPr>
              <w:t>15.952</w:t>
            </w:r>
          </w:p>
        </w:tc>
        <w:tc>
          <w:tcPr>
            <w:tcW w:w="283" w:type="dxa"/>
            <w:vAlign w:val="bottom"/>
          </w:tcPr>
          <w:p w14:paraId="016BA731"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19F9B215"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45.154</w:t>
            </w:r>
          </w:p>
        </w:tc>
        <w:tc>
          <w:tcPr>
            <w:tcW w:w="284" w:type="dxa"/>
            <w:vAlign w:val="bottom"/>
          </w:tcPr>
          <w:p w14:paraId="1B319AB6"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5908F73E"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87.435</w:t>
            </w:r>
          </w:p>
        </w:tc>
      </w:tr>
      <w:tr w:rsidR="00693851" w:rsidRPr="00641225" w14:paraId="26AF51BD" w14:textId="77777777" w:rsidTr="00693851">
        <w:tc>
          <w:tcPr>
            <w:tcW w:w="4537" w:type="dxa"/>
            <w:shd w:val="clear" w:color="auto" w:fill="auto"/>
            <w:vAlign w:val="bottom"/>
          </w:tcPr>
          <w:p w14:paraId="0DF2112E" w14:textId="77777777" w:rsidR="00693851" w:rsidRPr="00641225" w:rsidRDefault="00693851" w:rsidP="00693851">
            <w:pPr>
              <w:ind w:firstLine="322"/>
              <w:rPr>
                <w:rFonts w:ascii="Verdana" w:hAnsi="Verdana"/>
                <w:sz w:val="16"/>
                <w:szCs w:val="16"/>
              </w:rPr>
            </w:pPr>
            <w:r>
              <w:rPr>
                <w:rFonts w:ascii="Verdana" w:hAnsi="Verdana"/>
                <w:sz w:val="16"/>
                <w:szCs w:val="16"/>
              </w:rPr>
              <w:t>Deudores incobrables</w:t>
            </w:r>
          </w:p>
        </w:tc>
        <w:tc>
          <w:tcPr>
            <w:tcW w:w="1134" w:type="dxa"/>
            <w:tcBorders>
              <w:top w:val="nil"/>
              <w:left w:val="nil"/>
              <w:bottom w:val="nil"/>
              <w:right w:val="nil"/>
            </w:tcBorders>
            <w:shd w:val="clear" w:color="auto" w:fill="auto"/>
            <w:vAlign w:val="bottom"/>
          </w:tcPr>
          <w:p w14:paraId="1A89DD2B" w14:textId="01B63EE1" w:rsidR="00693851" w:rsidRPr="00693851" w:rsidRDefault="00267116" w:rsidP="00693851">
            <w:pPr>
              <w:jc w:val="right"/>
              <w:rPr>
                <w:rFonts w:ascii="Verdana" w:hAnsi="Verdana"/>
                <w:color w:val="000000"/>
                <w:sz w:val="16"/>
                <w:szCs w:val="16"/>
              </w:rPr>
            </w:pPr>
            <w:r>
              <w:rPr>
                <w:rFonts w:ascii="Verdana" w:hAnsi="Verdana"/>
                <w:color w:val="000000"/>
                <w:sz w:val="16"/>
                <w:szCs w:val="16"/>
              </w:rPr>
              <w:t>1.844</w:t>
            </w:r>
          </w:p>
        </w:tc>
        <w:tc>
          <w:tcPr>
            <w:tcW w:w="283" w:type="dxa"/>
            <w:vAlign w:val="bottom"/>
          </w:tcPr>
          <w:p w14:paraId="35F66ABA"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49692C93" w14:textId="632F0805" w:rsidR="00693851" w:rsidRPr="00693851" w:rsidRDefault="00267116" w:rsidP="00693851">
            <w:pPr>
              <w:jc w:val="right"/>
              <w:rPr>
                <w:rFonts w:ascii="Verdana" w:hAnsi="Verdana"/>
                <w:color w:val="000000"/>
                <w:sz w:val="16"/>
                <w:szCs w:val="16"/>
              </w:rPr>
            </w:pPr>
            <w:r>
              <w:rPr>
                <w:rFonts w:ascii="Verdana" w:hAnsi="Verdana"/>
                <w:color w:val="000000"/>
                <w:sz w:val="16"/>
                <w:szCs w:val="16"/>
              </w:rPr>
              <w:t>1.844</w:t>
            </w:r>
          </w:p>
        </w:tc>
        <w:tc>
          <w:tcPr>
            <w:tcW w:w="283" w:type="dxa"/>
            <w:vAlign w:val="bottom"/>
          </w:tcPr>
          <w:p w14:paraId="62DFD66C"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4031D0F7"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   </w:t>
            </w:r>
          </w:p>
        </w:tc>
        <w:tc>
          <w:tcPr>
            <w:tcW w:w="284" w:type="dxa"/>
            <w:vAlign w:val="bottom"/>
          </w:tcPr>
          <w:p w14:paraId="522A6481"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3F5E7B5C"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10.96</w:t>
            </w:r>
            <w:r w:rsidR="00C4450A">
              <w:rPr>
                <w:rFonts w:ascii="Verdana" w:hAnsi="Verdana"/>
                <w:color w:val="000000"/>
                <w:sz w:val="16"/>
                <w:szCs w:val="16"/>
              </w:rPr>
              <w:t>2</w:t>
            </w:r>
          </w:p>
        </w:tc>
      </w:tr>
      <w:tr w:rsidR="00693851" w:rsidRPr="00641225" w14:paraId="55AFB010" w14:textId="77777777" w:rsidTr="00693851">
        <w:tc>
          <w:tcPr>
            <w:tcW w:w="4537" w:type="dxa"/>
            <w:shd w:val="clear" w:color="auto" w:fill="auto"/>
            <w:vAlign w:val="bottom"/>
          </w:tcPr>
          <w:p w14:paraId="2EDF86EB" w14:textId="77777777" w:rsidR="00693851" w:rsidRPr="00641225" w:rsidRDefault="00693851" w:rsidP="00693851">
            <w:pPr>
              <w:ind w:firstLine="322"/>
              <w:rPr>
                <w:rFonts w:ascii="Verdana" w:hAnsi="Verdana"/>
                <w:sz w:val="16"/>
                <w:szCs w:val="16"/>
              </w:rPr>
            </w:pPr>
            <w:r w:rsidRPr="00641225">
              <w:rPr>
                <w:rFonts w:ascii="Verdana" w:hAnsi="Verdana"/>
                <w:sz w:val="16"/>
                <w:szCs w:val="16"/>
              </w:rPr>
              <w:t>Seguros</w:t>
            </w:r>
          </w:p>
        </w:tc>
        <w:tc>
          <w:tcPr>
            <w:tcW w:w="1134" w:type="dxa"/>
            <w:tcBorders>
              <w:top w:val="nil"/>
              <w:left w:val="nil"/>
              <w:bottom w:val="nil"/>
              <w:right w:val="nil"/>
            </w:tcBorders>
            <w:shd w:val="clear" w:color="auto" w:fill="auto"/>
            <w:vAlign w:val="bottom"/>
          </w:tcPr>
          <w:p w14:paraId="5047B53E"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12.009</w:t>
            </w:r>
          </w:p>
        </w:tc>
        <w:tc>
          <w:tcPr>
            <w:tcW w:w="283" w:type="dxa"/>
            <w:vAlign w:val="bottom"/>
          </w:tcPr>
          <w:p w14:paraId="6A00FD7D"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430988D0"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91</w:t>
            </w:r>
          </w:p>
        </w:tc>
        <w:tc>
          <w:tcPr>
            <w:tcW w:w="283" w:type="dxa"/>
            <w:vAlign w:val="bottom"/>
          </w:tcPr>
          <w:p w14:paraId="5FD27CAF"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29063FB6"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11.918</w:t>
            </w:r>
          </w:p>
        </w:tc>
        <w:tc>
          <w:tcPr>
            <w:tcW w:w="284" w:type="dxa"/>
            <w:vAlign w:val="bottom"/>
          </w:tcPr>
          <w:p w14:paraId="6FC6DF70"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3B76BFFA"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3.330</w:t>
            </w:r>
          </w:p>
        </w:tc>
      </w:tr>
      <w:tr w:rsidR="00693851" w:rsidRPr="00641225" w14:paraId="36620F74" w14:textId="77777777" w:rsidTr="00B65738">
        <w:tc>
          <w:tcPr>
            <w:tcW w:w="4537" w:type="dxa"/>
            <w:shd w:val="clear" w:color="auto" w:fill="auto"/>
            <w:vAlign w:val="bottom"/>
          </w:tcPr>
          <w:p w14:paraId="50023246" w14:textId="77777777" w:rsidR="00693851" w:rsidRPr="00641225" w:rsidRDefault="00693851" w:rsidP="00693851">
            <w:pPr>
              <w:ind w:firstLine="322"/>
              <w:rPr>
                <w:rFonts w:ascii="Verdana" w:hAnsi="Verdana"/>
                <w:sz w:val="16"/>
                <w:szCs w:val="16"/>
              </w:rPr>
            </w:pPr>
            <w:r>
              <w:rPr>
                <w:rFonts w:ascii="Verdana" w:hAnsi="Verdana"/>
                <w:sz w:val="16"/>
                <w:szCs w:val="16"/>
              </w:rPr>
              <w:t>Capacitación</w:t>
            </w:r>
          </w:p>
        </w:tc>
        <w:tc>
          <w:tcPr>
            <w:tcW w:w="1134" w:type="dxa"/>
            <w:tcBorders>
              <w:top w:val="nil"/>
              <w:left w:val="nil"/>
              <w:bottom w:val="nil"/>
              <w:right w:val="nil"/>
            </w:tcBorders>
            <w:shd w:val="clear" w:color="auto" w:fill="auto"/>
            <w:vAlign w:val="bottom"/>
          </w:tcPr>
          <w:p w14:paraId="7F4F86CF" w14:textId="77777777" w:rsidR="00693851" w:rsidRPr="00693851" w:rsidRDefault="00F127C8" w:rsidP="00693851">
            <w:pPr>
              <w:jc w:val="right"/>
              <w:rPr>
                <w:rFonts w:ascii="Verdana" w:hAnsi="Verdana"/>
                <w:color w:val="000000"/>
                <w:sz w:val="16"/>
                <w:szCs w:val="16"/>
              </w:rPr>
            </w:pPr>
            <w:r>
              <w:rPr>
                <w:rFonts w:ascii="Verdana" w:hAnsi="Verdana"/>
                <w:color w:val="000000"/>
                <w:sz w:val="16"/>
                <w:szCs w:val="16"/>
              </w:rPr>
              <w:t>705</w:t>
            </w:r>
          </w:p>
        </w:tc>
        <w:tc>
          <w:tcPr>
            <w:tcW w:w="283" w:type="dxa"/>
            <w:vAlign w:val="bottom"/>
          </w:tcPr>
          <w:p w14:paraId="28F3BC2B"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298698F6"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458</w:t>
            </w:r>
          </w:p>
        </w:tc>
        <w:tc>
          <w:tcPr>
            <w:tcW w:w="283" w:type="dxa"/>
            <w:vAlign w:val="bottom"/>
          </w:tcPr>
          <w:p w14:paraId="2BA6D8F4"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3ADDDC56"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24</w:t>
            </w:r>
            <w:r w:rsidR="00F127C8">
              <w:rPr>
                <w:rFonts w:ascii="Verdana" w:hAnsi="Verdana"/>
                <w:color w:val="000000"/>
                <w:sz w:val="16"/>
                <w:szCs w:val="16"/>
              </w:rPr>
              <w:t>7</w:t>
            </w:r>
          </w:p>
        </w:tc>
        <w:tc>
          <w:tcPr>
            <w:tcW w:w="284" w:type="dxa"/>
            <w:vAlign w:val="bottom"/>
          </w:tcPr>
          <w:p w14:paraId="6C5AA4F5"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right w:val="nil"/>
            </w:tcBorders>
            <w:shd w:val="clear" w:color="auto" w:fill="auto"/>
            <w:vAlign w:val="bottom"/>
          </w:tcPr>
          <w:p w14:paraId="6C774369" w14:textId="77777777" w:rsidR="00693851" w:rsidRPr="00693851" w:rsidRDefault="00693851" w:rsidP="00C4450A">
            <w:pPr>
              <w:jc w:val="right"/>
              <w:rPr>
                <w:rFonts w:ascii="Verdana" w:hAnsi="Verdana"/>
                <w:color w:val="000000"/>
                <w:sz w:val="16"/>
                <w:szCs w:val="16"/>
              </w:rPr>
            </w:pPr>
            <w:r>
              <w:rPr>
                <w:rFonts w:ascii="Verdana" w:hAnsi="Verdana"/>
                <w:color w:val="000000"/>
                <w:sz w:val="16"/>
                <w:szCs w:val="16"/>
              </w:rPr>
              <w:t xml:space="preserve">      </w:t>
            </w:r>
            <w:r w:rsidR="00F127C8">
              <w:rPr>
                <w:rFonts w:ascii="Verdana" w:hAnsi="Verdana"/>
                <w:color w:val="000000"/>
                <w:sz w:val="16"/>
                <w:szCs w:val="16"/>
              </w:rPr>
              <w:t xml:space="preserve">      809</w:t>
            </w:r>
          </w:p>
        </w:tc>
      </w:tr>
      <w:tr w:rsidR="00693851" w:rsidRPr="00641225" w14:paraId="65F55C63" w14:textId="77777777" w:rsidTr="00B65738">
        <w:tc>
          <w:tcPr>
            <w:tcW w:w="4537" w:type="dxa"/>
            <w:shd w:val="clear" w:color="auto" w:fill="auto"/>
            <w:vAlign w:val="bottom"/>
          </w:tcPr>
          <w:p w14:paraId="6AF795CD" w14:textId="77777777" w:rsidR="00693851" w:rsidRDefault="00693851" w:rsidP="00693851">
            <w:pPr>
              <w:ind w:firstLine="322"/>
              <w:rPr>
                <w:rFonts w:ascii="Verdana" w:hAnsi="Verdana"/>
                <w:sz w:val="16"/>
                <w:szCs w:val="16"/>
              </w:rPr>
            </w:pPr>
            <w:r>
              <w:rPr>
                <w:rFonts w:ascii="Verdana" w:hAnsi="Verdana"/>
                <w:sz w:val="16"/>
                <w:szCs w:val="16"/>
              </w:rPr>
              <w:t>Gastos de exportación</w:t>
            </w:r>
          </w:p>
        </w:tc>
        <w:tc>
          <w:tcPr>
            <w:tcW w:w="1134" w:type="dxa"/>
            <w:tcBorders>
              <w:top w:val="nil"/>
              <w:left w:val="nil"/>
              <w:bottom w:val="nil"/>
              <w:right w:val="nil"/>
            </w:tcBorders>
            <w:shd w:val="clear" w:color="auto" w:fill="auto"/>
            <w:vAlign w:val="bottom"/>
          </w:tcPr>
          <w:p w14:paraId="373AD04F" w14:textId="4374226C" w:rsidR="00693851" w:rsidRPr="00693851" w:rsidRDefault="001F67F5" w:rsidP="00693851">
            <w:pPr>
              <w:jc w:val="right"/>
              <w:rPr>
                <w:rFonts w:ascii="Verdana" w:hAnsi="Verdana"/>
                <w:color w:val="000000"/>
                <w:sz w:val="16"/>
                <w:szCs w:val="16"/>
              </w:rPr>
            </w:pPr>
            <w:r>
              <w:rPr>
                <w:rFonts w:ascii="Verdana" w:hAnsi="Verdana"/>
                <w:color w:val="000000"/>
                <w:sz w:val="16"/>
                <w:szCs w:val="16"/>
              </w:rPr>
              <w:t>2.23</w:t>
            </w:r>
            <w:r w:rsidR="00304C55">
              <w:rPr>
                <w:rFonts w:ascii="Verdana" w:hAnsi="Verdana"/>
                <w:color w:val="000000"/>
                <w:sz w:val="16"/>
                <w:szCs w:val="16"/>
              </w:rPr>
              <w:t>3</w:t>
            </w:r>
          </w:p>
        </w:tc>
        <w:tc>
          <w:tcPr>
            <w:tcW w:w="283" w:type="dxa"/>
            <w:vAlign w:val="bottom"/>
          </w:tcPr>
          <w:p w14:paraId="665643D5"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bottom"/>
          </w:tcPr>
          <w:p w14:paraId="16753A1E" w14:textId="09CBCA0E" w:rsidR="00693851" w:rsidRPr="00693851" w:rsidRDefault="00304C55" w:rsidP="00693851">
            <w:pPr>
              <w:jc w:val="right"/>
              <w:rPr>
                <w:rFonts w:ascii="Verdana" w:hAnsi="Verdana"/>
                <w:color w:val="000000"/>
                <w:sz w:val="16"/>
                <w:szCs w:val="16"/>
              </w:rPr>
            </w:pPr>
            <w:r>
              <w:rPr>
                <w:rFonts w:ascii="Verdana" w:hAnsi="Verdana"/>
                <w:color w:val="000000"/>
                <w:sz w:val="16"/>
                <w:szCs w:val="16"/>
              </w:rPr>
              <w:t xml:space="preserve">  2.233</w:t>
            </w:r>
            <w:r w:rsidR="00693851" w:rsidRPr="00693851">
              <w:rPr>
                <w:rFonts w:ascii="Verdana" w:hAnsi="Verdana"/>
                <w:color w:val="000000"/>
                <w:sz w:val="16"/>
                <w:szCs w:val="16"/>
              </w:rPr>
              <w:t xml:space="preserve"> </w:t>
            </w:r>
          </w:p>
        </w:tc>
        <w:tc>
          <w:tcPr>
            <w:tcW w:w="283" w:type="dxa"/>
            <w:vAlign w:val="bottom"/>
          </w:tcPr>
          <w:p w14:paraId="2A434E6B"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bottom"/>
          </w:tcPr>
          <w:p w14:paraId="73241737"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 xml:space="preserve">         -   </w:t>
            </w:r>
          </w:p>
        </w:tc>
        <w:tc>
          <w:tcPr>
            <w:tcW w:w="284" w:type="dxa"/>
            <w:vAlign w:val="bottom"/>
          </w:tcPr>
          <w:p w14:paraId="4A9B8999" w14:textId="77777777" w:rsidR="00693851" w:rsidRPr="00693851"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single" w:sz="4" w:space="0" w:color="auto"/>
              <w:right w:val="nil"/>
            </w:tcBorders>
            <w:shd w:val="clear" w:color="auto" w:fill="auto"/>
            <w:vAlign w:val="bottom"/>
          </w:tcPr>
          <w:p w14:paraId="4BFA8CB8" w14:textId="77777777" w:rsidR="00693851" w:rsidRPr="00693851" w:rsidRDefault="00693851" w:rsidP="00693851">
            <w:pPr>
              <w:jc w:val="right"/>
              <w:rPr>
                <w:rFonts w:ascii="Verdana" w:hAnsi="Verdana"/>
                <w:color w:val="000000"/>
                <w:sz w:val="16"/>
                <w:szCs w:val="16"/>
              </w:rPr>
            </w:pPr>
            <w:r w:rsidRPr="00693851">
              <w:rPr>
                <w:rFonts w:ascii="Verdana" w:hAnsi="Verdana"/>
                <w:color w:val="000000"/>
                <w:sz w:val="16"/>
                <w:szCs w:val="16"/>
              </w:rPr>
              <w:t>4.861</w:t>
            </w:r>
          </w:p>
        </w:tc>
      </w:tr>
      <w:tr w:rsidR="00693851" w:rsidRPr="00641225" w14:paraId="17E079E6" w14:textId="77777777" w:rsidTr="00B65738">
        <w:tc>
          <w:tcPr>
            <w:tcW w:w="4537" w:type="dxa"/>
            <w:shd w:val="clear" w:color="auto" w:fill="auto"/>
            <w:vAlign w:val="center"/>
          </w:tcPr>
          <w:p w14:paraId="10E6313D" w14:textId="77777777" w:rsidR="00693851" w:rsidRPr="00641225" w:rsidRDefault="00693851" w:rsidP="00693851">
            <w:pPr>
              <w:tabs>
                <w:tab w:val="left" w:pos="851"/>
                <w:tab w:val="left" w:pos="1276"/>
                <w:tab w:val="left" w:pos="1843"/>
                <w:tab w:val="left" w:pos="2694"/>
              </w:tabs>
              <w:ind w:left="737"/>
              <w:rPr>
                <w:rFonts w:ascii="Verdana" w:hAnsi="Verdana"/>
                <w:b/>
                <w:sz w:val="16"/>
                <w:szCs w:val="16"/>
              </w:rPr>
            </w:pPr>
            <w:r>
              <w:rPr>
                <w:rFonts w:ascii="Verdana" w:hAnsi="Verdana"/>
                <w:b/>
                <w:sz w:val="16"/>
                <w:szCs w:val="16"/>
              </w:rPr>
              <w:t>Totales 31.12</w:t>
            </w:r>
            <w:r w:rsidRPr="00641225">
              <w:rPr>
                <w:rFonts w:ascii="Verdana" w:hAnsi="Verdana"/>
                <w:b/>
                <w:sz w:val="16"/>
                <w:szCs w:val="16"/>
              </w:rPr>
              <w:t>.1</w:t>
            </w:r>
            <w:r>
              <w:rPr>
                <w:rFonts w:ascii="Verdana" w:hAnsi="Verdana"/>
                <w:b/>
                <w:sz w:val="16"/>
                <w:szCs w:val="16"/>
              </w:rPr>
              <w:t>9</w:t>
            </w:r>
          </w:p>
        </w:tc>
        <w:tc>
          <w:tcPr>
            <w:tcW w:w="1134" w:type="dxa"/>
            <w:tcBorders>
              <w:top w:val="single" w:sz="4" w:space="0" w:color="auto"/>
              <w:bottom w:val="double" w:sz="4" w:space="0" w:color="auto"/>
            </w:tcBorders>
            <w:vAlign w:val="bottom"/>
          </w:tcPr>
          <w:p w14:paraId="69FB9A85" w14:textId="698D8559" w:rsidR="00693851" w:rsidRPr="00641225" w:rsidRDefault="00DE5176" w:rsidP="00C4450A">
            <w:pPr>
              <w:jc w:val="right"/>
              <w:rPr>
                <w:rFonts w:ascii="Verdana" w:hAnsi="Verdana"/>
                <w:b/>
                <w:color w:val="000000"/>
                <w:sz w:val="16"/>
                <w:szCs w:val="16"/>
              </w:rPr>
            </w:pPr>
            <w:r w:rsidRPr="00DE5176">
              <w:rPr>
                <w:rFonts w:ascii="Verdana" w:hAnsi="Verdana"/>
                <w:b/>
                <w:color w:val="000000"/>
                <w:sz w:val="16"/>
                <w:szCs w:val="16"/>
              </w:rPr>
              <w:t>440.513</w:t>
            </w:r>
          </w:p>
        </w:tc>
        <w:tc>
          <w:tcPr>
            <w:tcW w:w="283" w:type="dxa"/>
            <w:vAlign w:val="bottom"/>
          </w:tcPr>
          <w:p w14:paraId="7463C458" w14:textId="77777777" w:rsidR="00693851" w:rsidRPr="00641225" w:rsidRDefault="00693851" w:rsidP="00C4450A">
            <w:pPr>
              <w:pStyle w:val="Textoindependiente2"/>
              <w:spacing w:before="0"/>
              <w:jc w:val="right"/>
              <w:rPr>
                <w:rFonts w:ascii="Verdana" w:hAnsi="Verdana"/>
                <w:b/>
                <w:color w:val="000000"/>
                <w:sz w:val="16"/>
                <w:szCs w:val="16"/>
                <w:lang w:eastAsia="en-US"/>
              </w:rPr>
            </w:pPr>
          </w:p>
        </w:tc>
        <w:tc>
          <w:tcPr>
            <w:tcW w:w="1276" w:type="dxa"/>
            <w:tcBorders>
              <w:top w:val="single" w:sz="4" w:space="0" w:color="auto"/>
              <w:bottom w:val="double" w:sz="4" w:space="0" w:color="auto"/>
            </w:tcBorders>
            <w:vAlign w:val="bottom"/>
          </w:tcPr>
          <w:p w14:paraId="3270509E" w14:textId="6C3E2867" w:rsidR="00693851" w:rsidRPr="00641225" w:rsidRDefault="00267116" w:rsidP="00C4450A">
            <w:pPr>
              <w:jc w:val="right"/>
              <w:rPr>
                <w:rFonts w:ascii="Verdana" w:hAnsi="Verdana"/>
                <w:b/>
                <w:color w:val="000000"/>
                <w:sz w:val="16"/>
                <w:szCs w:val="16"/>
              </w:rPr>
            </w:pPr>
            <w:r>
              <w:rPr>
                <w:rFonts w:ascii="Verdana" w:hAnsi="Verdana"/>
                <w:b/>
                <w:color w:val="000000"/>
                <w:sz w:val="16"/>
                <w:szCs w:val="16"/>
              </w:rPr>
              <w:t>339.850</w:t>
            </w:r>
          </w:p>
        </w:tc>
        <w:tc>
          <w:tcPr>
            <w:tcW w:w="283" w:type="dxa"/>
            <w:vAlign w:val="bottom"/>
          </w:tcPr>
          <w:p w14:paraId="19D17F90" w14:textId="77777777" w:rsidR="00693851" w:rsidRPr="00641225" w:rsidRDefault="00693851" w:rsidP="00C4450A">
            <w:pPr>
              <w:pStyle w:val="Textoindependiente2"/>
              <w:spacing w:before="0"/>
              <w:jc w:val="right"/>
              <w:rPr>
                <w:rFonts w:ascii="Verdana" w:hAnsi="Verdana"/>
                <w:b/>
                <w:color w:val="000000"/>
                <w:sz w:val="16"/>
                <w:szCs w:val="16"/>
                <w:lang w:eastAsia="en-US"/>
              </w:rPr>
            </w:pPr>
          </w:p>
        </w:tc>
        <w:tc>
          <w:tcPr>
            <w:tcW w:w="1134" w:type="dxa"/>
            <w:tcBorders>
              <w:top w:val="single" w:sz="4" w:space="0" w:color="auto"/>
              <w:bottom w:val="double" w:sz="4" w:space="0" w:color="auto"/>
            </w:tcBorders>
            <w:vAlign w:val="bottom"/>
          </w:tcPr>
          <w:p w14:paraId="151779B4" w14:textId="4CD8E085" w:rsidR="00693851" w:rsidRPr="00641225" w:rsidRDefault="00DE5176" w:rsidP="00C4450A">
            <w:pPr>
              <w:jc w:val="right"/>
              <w:rPr>
                <w:rFonts w:ascii="Verdana" w:hAnsi="Verdana"/>
                <w:b/>
                <w:color w:val="000000"/>
                <w:sz w:val="16"/>
                <w:szCs w:val="16"/>
              </w:rPr>
            </w:pPr>
            <w:r w:rsidRPr="00DE5176">
              <w:rPr>
                <w:rFonts w:ascii="Verdana" w:hAnsi="Verdana"/>
                <w:b/>
                <w:color w:val="000000"/>
                <w:sz w:val="16"/>
                <w:szCs w:val="16"/>
              </w:rPr>
              <w:t>100.663</w:t>
            </w:r>
          </w:p>
        </w:tc>
        <w:tc>
          <w:tcPr>
            <w:tcW w:w="284" w:type="dxa"/>
            <w:vAlign w:val="bottom"/>
          </w:tcPr>
          <w:p w14:paraId="40A49F52" w14:textId="77777777" w:rsidR="00693851" w:rsidRPr="00641225" w:rsidRDefault="00693851" w:rsidP="00C4450A">
            <w:pPr>
              <w:pStyle w:val="Textoindependiente2"/>
              <w:spacing w:before="0"/>
              <w:jc w:val="right"/>
              <w:rPr>
                <w:rFonts w:ascii="Verdana" w:hAnsi="Verdana"/>
                <w:b/>
                <w:color w:val="000000"/>
                <w:sz w:val="16"/>
                <w:szCs w:val="16"/>
                <w:lang w:eastAsia="en-US"/>
              </w:rPr>
            </w:pPr>
          </w:p>
        </w:tc>
        <w:tc>
          <w:tcPr>
            <w:tcW w:w="1276" w:type="dxa"/>
            <w:tcBorders>
              <w:top w:val="single" w:sz="4" w:space="0" w:color="auto"/>
            </w:tcBorders>
            <w:vAlign w:val="bottom"/>
          </w:tcPr>
          <w:p w14:paraId="0680D7B9" w14:textId="77777777" w:rsidR="00693851" w:rsidRPr="00641225" w:rsidRDefault="00693851" w:rsidP="00C4450A">
            <w:pPr>
              <w:jc w:val="right"/>
              <w:rPr>
                <w:rFonts w:ascii="Verdana" w:hAnsi="Verdana"/>
                <w:b/>
                <w:color w:val="000000"/>
                <w:sz w:val="16"/>
                <w:szCs w:val="16"/>
              </w:rPr>
            </w:pPr>
          </w:p>
        </w:tc>
      </w:tr>
      <w:tr w:rsidR="00693851" w:rsidRPr="00641225" w14:paraId="5E60EF8A" w14:textId="77777777" w:rsidTr="00C4450A">
        <w:tc>
          <w:tcPr>
            <w:tcW w:w="4537" w:type="dxa"/>
            <w:shd w:val="clear" w:color="auto" w:fill="auto"/>
            <w:vAlign w:val="center"/>
          </w:tcPr>
          <w:p w14:paraId="19B12E0B" w14:textId="77777777" w:rsidR="00693851" w:rsidRPr="00641225" w:rsidRDefault="00693851" w:rsidP="00693851">
            <w:pPr>
              <w:tabs>
                <w:tab w:val="left" w:pos="851"/>
                <w:tab w:val="left" w:pos="1276"/>
                <w:tab w:val="left" w:pos="1843"/>
                <w:tab w:val="left" w:pos="2694"/>
              </w:tabs>
              <w:ind w:left="737"/>
              <w:rPr>
                <w:rFonts w:ascii="Verdana" w:hAnsi="Verdana"/>
                <w:b/>
                <w:sz w:val="16"/>
                <w:szCs w:val="16"/>
              </w:rPr>
            </w:pPr>
            <w:r>
              <w:rPr>
                <w:rFonts w:ascii="Verdana" w:hAnsi="Verdana"/>
                <w:b/>
                <w:sz w:val="16"/>
                <w:szCs w:val="16"/>
              </w:rPr>
              <w:t>Totales 31.12.18</w:t>
            </w:r>
          </w:p>
        </w:tc>
        <w:tc>
          <w:tcPr>
            <w:tcW w:w="1134" w:type="dxa"/>
            <w:tcBorders>
              <w:top w:val="double" w:sz="4" w:space="0" w:color="auto"/>
            </w:tcBorders>
            <w:vAlign w:val="bottom"/>
          </w:tcPr>
          <w:p w14:paraId="3D402C65" w14:textId="77777777" w:rsidR="00693851" w:rsidRPr="00641225" w:rsidRDefault="00693851" w:rsidP="00C4450A">
            <w:pPr>
              <w:jc w:val="right"/>
              <w:rPr>
                <w:rFonts w:ascii="Verdana" w:hAnsi="Verdana"/>
                <w:b/>
                <w:color w:val="000000"/>
                <w:sz w:val="16"/>
                <w:szCs w:val="16"/>
              </w:rPr>
            </w:pPr>
          </w:p>
        </w:tc>
        <w:tc>
          <w:tcPr>
            <w:tcW w:w="283" w:type="dxa"/>
            <w:vAlign w:val="bottom"/>
          </w:tcPr>
          <w:p w14:paraId="61F3F4B5" w14:textId="77777777" w:rsidR="00693851" w:rsidRPr="00641225" w:rsidRDefault="00693851" w:rsidP="00C4450A">
            <w:pPr>
              <w:pStyle w:val="Textoindependiente2"/>
              <w:spacing w:before="0"/>
              <w:jc w:val="right"/>
              <w:rPr>
                <w:rFonts w:ascii="Verdana" w:hAnsi="Verdana"/>
                <w:b/>
                <w:color w:val="000000"/>
                <w:sz w:val="16"/>
                <w:szCs w:val="16"/>
                <w:lang w:eastAsia="en-US"/>
              </w:rPr>
            </w:pPr>
          </w:p>
        </w:tc>
        <w:tc>
          <w:tcPr>
            <w:tcW w:w="1276" w:type="dxa"/>
            <w:tcBorders>
              <w:top w:val="single" w:sz="4" w:space="0" w:color="auto"/>
              <w:bottom w:val="double" w:sz="4" w:space="0" w:color="auto"/>
            </w:tcBorders>
            <w:vAlign w:val="bottom"/>
          </w:tcPr>
          <w:p w14:paraId="66FFB1AC" w14:textId="77777777" w:rsidR="00693851" w:rsidRPr="00323D31" w:rsidRDefault="00693851" w:rsidP="00C4450A">
            <w:pPr>
              <w:jc w:val="right"/>
              <w:rPr>
                <w:rFonts w:ascii="Verdana" w:hAnsi="Verdana"/>
                <w:b/>
                <w:color w:val="000000"/>
                <w:sz w:val="16"/>
                <w:szCs w:val="16"/>
              </w:rPr>
            </w:pPr>
            <w:r w:rsidRPr="00693851">
              <w:rPr>
                <w:rFonts w:ascii="Verdana" w:hAnsi="Verdana"/>
                <w:b/>
                <w:color w:val="000000"/>
                <w:sz w:val="16"/>
                <w:szCs w:val="16"/>
              </w:rPr>
              <w:t>277.994</w:t>
            </w:r>
          </w:p>
        </w:tc>
        <w:tc>
          <w:tcPr>
            <w:tcW w:w="283" w:type="dxa"/>
            <w:vAlign w:val="bottom"/>
          </w:tcPr>
          <w:p w14:paraId="7A4FFF3A" w14:textId="77777777" w:rsidR="00693851" w:rsidRPr="00323D31" w:rsidRDefault="00693851" w:rsidP="00C4450A">
            <w:pPr>
              <w:pStyle w:val="Textoindependiente2"/>
              <w:spacing w:before="0"/>
              <w:jc w:val="right"/>
              <w:rPr>
                <w:rFonts w:ascii="Verdana" w:hAnsi="Verdana"/>
                <w:b/>
                <w:color w:val="000000"/>
                <w:sz w:val="16"/>
                <w:szCs w:val="16"/>
                <w:lang w:eastAsia="en-US"/>
              </w:rPr>
            </w:pPr>
          </w:p>
        </w:tc>
        <w:tc>
          <w:tcPr>
            <w:tcW w:w="1134" w:type="dxa"/>
            <w:tcBorders>
              <w:top w:val="single" w:sz="4" w:space="0" w:color="auto"/>
              <w:bottom w:val="double" w:sz="4" w:space="0" w:color="auto"/>
            </w:tcBorders>
            <w:vAlign w:val="bottom"/>
          </w:tcPr>
          <w:p w14:paraId="69FF5BEA" w14:textId="77777777" w:rsidR="00693851" w:rsidRPr="00323D31" w:rsidRDefault="00693851" w:rsidP="00C4450A">
            <w:pPr>
              <w:jc w:val="right"/>
              <w:rPr>
                <w:rFonts w:ascii="Verdana" w:hAnsi="Verdana"/>
                <w:b/>
                <w:color w:val="000000"/>
                <w:sz w:val="16"/>
                <w:szCs w:val="16"/>
              </w:rPr>
            </w:pPr>
            <w:r w:rsidRPr="00693851">
              <w:rPr>
                <w:rFonts w:ascii="Verdana" w:hAnsi="Verdana"/>
                <w:b/>
                <w:color w:val="000000"/>
                <w:sz w:val="16"/>
                <w:szCs w:val="16"/>
              </w:rPr>
              <w:t>111.067</w:t>
            </w:r>
          </w:p>
        </w:tc>
        <w:tc>
          <w:tcPr>
            <w:tcW w:w="284" w:type="dxa"/>
            <w:vAlign w:val="bottom"/>
          </w:tcPr>
          <w:p w14:paraId="047605FD" w14:textId="77777777" w:rsidR="00693851" w:rsidRPr="00641225" w:rsidRDefault="00693851" w:rsidP="00C4450A">
            <w:pPr>
              <w:pStyle w:val="Textoindependiente2"/>
              <w:spacing w:before="0"/>
              <w:jc w:val="right"/>
              <w:rPr>
                <w:rFonts w:ascii="Verdana" w:hAnsi="Verdana"/>
                <w:b/>
                <w:color w:val="000000"/>
                <w:sz w:val="16"/>
                <w:szCs w:val="16"/>
                <w:lang w:eastAsia="en-US"/>
              </w:rPr>
            </w:pPr>
          </w:p>
        </w:tc>
        <w:tc>
          <w:tcPr>
            <w:tcW w:w="1276" w:type="dxa"/>
            <w:tcBorders>
              <w:bottom w:val="double" w:sz="4" w:space="0" w:color="auto"/>
            </w:tcBorders>
            <w:vAlign w:val="bottom"/>
          </w:tcPr>
          <w:p w14:paraId="3ED0768E" w14:textId="77777777" w:rsidR="00693851" w:rsidRPr="00641225" w:rsidRDefault="00693851" w:rsidP="00C4450A">
            <w:pPr>
              <w:pStyle w:val="Textoindependiente2"/>
              <w:spacing w:before="0"/>
              <w:jc w:val="right"/>
              <w:rPr>
                <w:rFonts w:ascii="Verdana" w:hAnsi="Verdana"/>
                <w:b/>
                <w:color w:val="000000"/>
                <w:sz w:val="16"/>
                <w:szCs w:val="16"/>
                <w:lang w:eastAsia="en-US"/>
              </w:rPr>
            </w:pPr>
            <w:r w:rsidRPr="00693851">
              <w:rPr>
                <w:rFonts w:ascii="Verdana" w:hAnsi="Verdana"/>
                <w:b/>
                <w:color w:val="000000"/>
                <w:sz w:val="16"/>
                <w:szCs w:val="16"/>
                <w:lang w:eastAsia="en-US"/>
              </w:rPr>
              <w:t>389.061</w:t>
            </w:r>
          </w:p>
        </w:tc>
      </w:tr>
    </w:tbl>
    <w:p w14:paraId="47D265B0" w14:textId="77777777" w:rsidR="00315901" w:rsidRDefault="00315901" w:rsidP="00830311">
      <w:pPr>
        <w:ind w:left="426"/>
        <w:rPr>
          <w:rFonts w:ascii="Verdana" w:hAnsi="Verdana"/>
          <w:sz w:val="16"/>
          <w:szCs w:val="16"/>
        </w:rPr>
      </w:pPr>
    </w:p>
    <w:tbl>
      <w:tblPr>
        <w:tblW w:w="10207" w:type="dxa"/>
        <w:tblInd w:w="-34" w:type="dxa"/>
        <w:tblLayout w:type="fixed"/>
        <w:tblLook w:val="04A0" w:firstRow="1" w:lastRow="0" w:firstColumn="1" w:lastColumn="0" w:noHBand="0" w:noVBand="1"/>
      </w:tblPr>
      <w:tblGrid>
        <w:gridCol w:w="4537"/>
        <w:gridCol w:w="1134"/>
        <w:gridCol w:w="283"/>
        <w:gridCol w:w="1276"/>
        <w:gridCol w:w="283"/>
        <w:gridCol w:w="1134"/>
        <w:gridCol w:w="284"/>
        <w:gridCol w:w="1276"/>
      </w:tblGrid>
      <w:tr w:rsidR="000E17D3" w:rsidRPr="00641225" w14:paraId="13375776" w14:textId="77777777" w:rsidTr="00317F35">
        <w:trPr>
          <w:trHeight w:val="176"/>
        </w:trPr>
        <w:tc>
          <w:tcPr>
            <w:tcW w:w="4537" w:type="dxa"/>
            <w:shd w:val="clear" w:color="auto" w:fill="auto"/>
          </w:tcPr>
          <w:p w14:paraId="6D93E1A2" w14:textId="77777777" w:rsidR="000E17D3" w:rsidRDefault="000E17D3" w:rsidP="00317F35">
            <w:pPr>
              <w:pStyle w:val="Textoindependiente2"/>
              <w:spacing w:before="0"/>
              <w:ind w:left="601" w:hanging="141"/>
              <w:jc w:val="left"/>
              <w:rPr>
                <w:rFonts w:ascii="Verdana" w:hAnsi="Verdana"/>
                <w:sz w:val="16"/>
                <w:szCs w:val="16"/>
                <w:lang w:eastAsia="en-US"/>
              </w:rPr>
            </w:pPr>
          </w:p>
        </w:tc>
        <w:tc>
          <w:tcPr>
            <w:tcW w:w="5670" w:type="dxa"/>
            <w:gridSpan w:val="7"/>
            <w:vAlign w:val="center"/>
          </w:tcPr>
          <w:p w14:paraId="5D43F5BE" w14:textId="77777777" w:rsidR="000E17D3" w:rsidRPr="00641225" w:rsidRDefault="000E17D3" w:rsidP="00317F35">
            <w:pPr>
              <w:pStyle w:val="Textoindependiente2"/>
              <w:spacing w:before="0"/>
              <w:jc w:val="center"/>
              <w:rPr>
                <w:rFonts w:ascii="Verdana" w:hAnsi="Verdana"/>
                <w:b/>
                <w:sz w:val="16"/>
                <w:szCs w:val="16"/>
                <w:lang w:eastAsia="en-US"/>
              </w:rPr>
            </w:pPr>
            <w:r>
              <w:rPr>
                <w:rFonts w:ascii="Verdana" w:hAnsi="Verdana"/>
                <w:b/>
                <w:sz w:val="16"/>
                <w:szCs w:val="16"/>
                <w:lang w:eastAsia="en-US"/>
              </w:rPr>
              <w:t>Tres meses</w:t>
            </w:r>
          </w:p>
        </w:tc>
      </w:tr>
      <w:tr w:rsidR="000E17D3" w:rsidRPr="00641225" w14:paraId="4D41E0B4" w14:textId="77777777" w:rsidTr="00317F35">
        <w:trPr>
          <w:trHeight w:val="781"/>
        </w:trPr>
        <w:tc>
          <w:tcPr>
            <w:tcW w:w="4537" w:type="dxa"/>
            <w:shd w:val="clear" w:color="auto" w:fill="auto"/>
          </w:tcPr>
          <w:p w14:paraId="4D2310C0" w14:textId="77777777" w:rsidR="000E17D3" w:rsidRPr="00641225" w:rsidRDefault="000E17D3" w:rsidP="00317F35">
            <w:pPr>
              <w:pStyle w:val="Textoindependiente2"/>
              <w:spacing w:before="0"/>
              <w:ind w:left="601" w:hanging="141"/>
              <w:jc w:val="left"/>
              <w:rPr>
                <w:rFonts w:ascii="Verdana" w:hAnsi="Verdana"/>
                <w:sz w:val="16"/>
                <w:szCs w:val="16"/>
                <w:lang w:eastAsia="en-US"/>
              </w:rPr>
            </w:pPr>
            <w:r>
              <w:rPr>
                <w:rFonts w:ascii="Verdana" w:hAnsi="Verdana"/>
                <w:sz w:val="16"/>
                <w:szCs w:val="16"/>
                <w:lang w:eastAsia="en-US"/>
              </w:rPr>
              <w:tab/>
            </w:r>
          </w:p>
        </w:tc>
        <w:tc>
          <w:tcPr>
            <w:tcW w:w="1134" w:type="dxa"/>
            <w:vAlign w:val="center"/>
          </w:tcPr>
          <w:p w14:paraId="55466925" w14:textId="77777777" w:rsidR="000E17D3" w:rsidRPr="00641225" w:rsidRDefault="000E17D3" w:rsidP="00317F35">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 xml:space="preserve">Totales </w:t>
            </w:r>
            <w:r>
              <w:rPr>
                <w:rFonts w:ascii="Verdana" w:hAnsi="Verdana"/>
                <w:b/>
                <w:sz w:val="16"/>
                <w:szCs w:val="16"/>
                <w:lang w:eastAsia="en-US"/>
              </w:rPr>
              <w:t>31.12</w:t>
            </w:r>
            <w:r w:rsidRPr="00641225">
              <w:rPr>
                <w:rFonts w:ascii="Verdana" w:hAnsi="Verdana"/>
                <w:b/>
                <w:sz w:val="16"/>
                <w:szCs w:val="16"/>
                <w:lang w:eastAsia="en-US"/>
              </w:rPr>
              <w:t>.1</w:t>
            </w:r>
            <w:r>
              <w:rPr>
                <w:rFonts w:ascii="Verdana" w:hAnsi="Verdana"/>
                <w:b/>
                <w:sz w:val="16"/>
                <w:szCs w:val="16"/>
                <w:lang w:eastAsia="en-US"/>
              </w:rPr>
              <w:t>9</w:t>
            </w:r>
          </w:p>
        </w:tc>
        <w:tc>
          <w:tcPr>
            <w:tcW w:w="283" w:type="dxa"/>
            <w:vAlign w:val="center"/>
          </w:tcPr>
          <w:p w14:paraId="093C90A7" w14:textId="77777777" w:rsidR="000E17D3" w:rsidRPr="00641225" w:rsidRDefault="000E17D3" w:rsidP="00317F35">
            <w:pPr>
              <w:pStyle w:val="Textoindependiente2"/>
              <w:spacing w:before="0"/>
              <w:jc w:val="center"/>
              <w:rPr>
                <w:rFonts w:ascii="Verdana" w:hAnsi="Verdana"/>
                <w:sz w:val="16"/>
                <w:szCs w:val="16"/>
                <w:lang w:eastAsia="en-US"/>
              </w:rPr>
            </w:pPr>
          </w:p>
        </w:tc>
        <w:tc>
          <w:tcPr>
            <w:tcW w:w="1276" w:type="dxa"/>
            <w:vAlign w:val="center"/>
          </w:tcPr>
          <w:p w14:paraId="738612D5" w14:textId="77777777" w:rsidR="000E17D3" w:rsidRPr="00641225" w:rsidRDefault="000E17D3" w:rsidP="00B544D6">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 xml:space="preserve">Gastos de </w:t>
            </w:r>
            <w:r w:rsidR="00B544D6" w:rsidRPr="00641225">
              <w:rPr>
                <w:rFonts w:ascii="Verdana" w:hAnsi="Verdana"/>
                <w:b/>
                <w:sz w:val="16"/>
                <w:szCs w:val="16"/>
                <w:lang w:eastAsia="en-US"/>
              </w:rPr>
              <w:t>comerciali</w:t>
            </w:r>
            <w:r w:rsidR="00B544D6">
              <w:rPr>
                <w:rFonts w:ascii="Verdana" w:hAnsi="Verdana"/>
                <w:b/>
                <w:sz w:val="16"/>
                <w:szCs w:val="16"/>
                <w:lang w:eastAsia="en-US"/>
              </w:rPr>
              <w:t>-z</w:t>
            </w:r>
            <w:r w:rsidR="00B544D6" w:rsidRPr="00641225">
              <w:rPr>
                <w:rFonts w:ascii="Verdana" w:hAnsi="Verdana"/>
                <w:b/>
                <w:sz w:val="16"/>
                <w:szCs w:val="16"/>
                <w:lang w:eastAsia="en-US"/>
              </w:rPr>
              <w:t>ación</w:t>
            </w:r>
          </w:p>
        </w:tc>
        <w:tc>
          <w:tcPr>
            <w:tcW w:w="283" w:type="dxa"/>
            <w:vAlign w:val="center"/>
          </w:tcPr>
          <w:p w14:paraId="798D701C" w14:textId="77777777" w:rsidR="000E17D3" w:rsidRPr="00641225" w:rsidRDefault="000E17D3" w:rsidP="00317F35">
            <w:pPr>
              <w:pStyle w:val="Textoindependiente2"/>
              <w:spacing w:before="0"/>
              <w:jc w:val="center"/>
              <w:rPr>
                <w:rFonts w:ascii="Verdana" w:hAnsi="Verdana"/>
                <w:b/>
                <w:sz w:val="16"/>
                <w:szCs w:val="16"/>
                <w:lang w:eastAsia="en-US"/>
              </w:rPr>
            </w:pPr>
          </w:p>
        </w:tc>
        <w:tc>
          <w:tcPr>
            <w:tcW w:w="1134" w:type="dxa"/>
            <w:vAlign w:val="center"/>
          </w:tcPr>
          <w:p w14:paraId="4212D064" w14:textId="77777777" w:rsidR="000E17D3" w:rsidRPr="00641225" w:rsidRDefault="000E17D3" w:rsidP="00317F35">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 xml:space="preserve">Gastos de </w:t>
            </w:r>
            <w:r w:rsidR="00B544D6" w:rsidRPr="00641225">
              <w:rPr>
                <w:rFonts w:ascii="Verdana" w:hAnsi="Verdana"/>
                <w:b/>
                <w:sz w:val="16"/>
                <w:szCs w:val="16"/>
                <w:lang w:eastAsia="en-US"/>
              </w:rPr>
              <w:t>adminis</w:t>
            </w:r>
            <w:r w:rsidR="00B544D6">
              <w:rPr>
                <w:rFonts w:ascii="Verdana" w:hAnsi="Verdana"/>
                <w:b/>
                <w:sz w:val="16"/>
                <w:szCs w:val="16"/>
                <w:lang w:eastAsia="en-US"/>
              </w:rPr>
              <w:t>-</w:t>
            </w:r>
            <w:r w:rsidR="00B544D6" w:rsidRPr="00641225">
              <w:rPr>
                <w:rFonts w:ascii="Verdana" w:hAnsi="Verdana"/>
                <w:b/>
                <w:sz w:val="16"/>
                <w:szCs w:val="16"/>
                <w:lang w:eastAsia="en-US"/>
              </w:rPr>
              <w:t>tración</w:t>
            </w:r>
          </w:p>
        </w:tc>
        <w:tc>
          <w:tcPr>
            <w:tcW w:w="284" w:type="dxa"/>
            <w:vAlign w:val="center"/>
          </w:tcPr>
          <w:p w14:paraId="66D16DA8" w14:textId="77777777" w:rsidR="000E17D3" w:rsidRPr="00641225" w:rsidRDefault="000E17D3" w:rsidP="00317F35">
            <w:pPr>
              <w:pStyle w:val="Textoindependiente2"/>
              <w:spacing w:before="0"/>
              <w:jc w:val="center"/>
              <w:rPr>
                <w:rFonts w:ascii="Verdana" w:hAnsi="Verdana"/>
                <w:b/>
                <w:sz w:val="16"/>
                <w:szCs w:val="16"/>
                <w:lang w:eastAsia="en-US"/>
              </w:rPr>
            </w:pPr>
          </w:p>
        </w:tc>
        <w:tc>
          <w:tcPr>
            <w:tcW w:w="1276" w:type="dxa"/>
            <w:vAlign w:val="center"/>
          </w:tcPr>
          <w:p w14:paraId="0B68C45D" w14:textId="77777777" w:rsidR="000E17D3" w:rsidRPr="00641225" w:rsidRDefault="000E17D3" w:rsidP="00317F35">
            <w:pPr>
              <w:pStyle w:val="Textoindependiente2"/>
              <w:spacing w:before="0"/>
              <w:jc w:val="center"/>
              <w:rPr>
                <w:rFonts w:ascii="Verdana" w:hAnsi="Verdana"/>
                <w:b/>
                <w:sz w:val="16"/>
                <w:szCs w:val="16"/>
                <w:lang w:eastAsia="en-US"/>
              </w:rPr>
            </w:pPr>
            <w:r w:rsidRPr="00641225">
              <w:rPr>
                <w:rFonts w:ascii="Verdana" w:hAnsi="Verdana"/>
                <w:b/>
                <w:sz w:val="16"/>
                <w:szCs w:val="16"/>
                <w:lang w:eastAsia="en-US"/>
              </w:rPr>
              <w:t xml:space="preserve">Totales </w:t>
            </w:r>
            <w:r>
              <w:rPr>
                <w:rFonts w:ascii="Verdana" w:hAnsi="Verdana"/>
                <w:b/>
                <w:sz w:val="16"/>
                <w:szCs w:val="16"/>
                <w:lang w:eastAsia="en-US"/>
              </w:rPr>
              <w:t>31.12</w:t>
            </w:r>
            <w:r w:rsidRPr="00641225">
              <w:rPr>
                <w:rFonts w:ascii="Verdana" w:hAnsi="Verdana"/>
                <w:b/>
                <w:sz w:val="16"/>
                <w:szCs w:val="16"/>
                <w:lang w:eastAsia="en-US"/>
              </w:rPr>
              <w:t>.1</w:t>
            </w:r>
            <w:r>
              <w:rPr>
                <w:rFonts w:ascii="Verdana" w:hAnsi="Verdana"/>
                <w:b/>
                <w:sz w:val="16"/>
                <w:szCs w:val="16"/>
                <w:lang w:eastAsia="en-US"/>
              </w:rPr>
              <w:t>8</w:t>
            </w:r>
          </w:p>
        </w:tc>
      </w:tr>
      <w:tr w:rsidR="00693851" w:rsidRPr="00641225" w14:paraId="4ABA4B2F" w14:textId="77777777" w:rsidTr="00C8203B">
        <w:tc>
          <w:tcPr>
            <w:tcW w:w="4537" w:type="dxa"/>
            <w:shd w:val="clear" w:color="auto" w:fill="auto"/>
            <w:vAlign w:val="center"/>
          </w:tcPr>
          <w:p w14:paraId="735626B7" w14:textId="77777777" w:rsidR="00693851" w:rsidRPr="00641225" w:rsidRDefault="00693851" w:rsidP="00693851">
            <w:pPr>
              <w:ind w:firstLine="322"/>
              <w:rPr>
                <w:rFonts w:ascii="Verdana" w:hAnsi="Verdana"/>
                <w:sz w:val="16"/>
                <w:szCs w:val="16"/>
              </w:rPr>
            </w:pPr>
            <w:r>
              <w:rPr>
                <w:rFonts w:ascii="Verdana" w:hAnsi="Verdana"/>
                <w:sz w:val="16"/>
                <w:szCs w:val="16"/>
              </w:rPr>
              <w:t>Servicios de terceros</w:t>
            </w:r>
          </w:p>
        </w:tc>
        <w:tc>
          <w:tcPr>
            <w:tcW w:w="1134" w:type="dxa"/>
            <w:tcBorders>
              <w:top w:val="nil"/>
              <w:left w:val="nil"/>
              <w:bottom w:val="nil"/>
              <w:right w:val="nil"/>
            </w:tcBorders>
            <w:shd w:val="clear" w:color="auto" w:fill="auto"/>
            <w:vAlign w:val="center"/>
          </w:tcPr>
          <w:p w14:paraId="4B1825B4" w14:textId="5A7DF55E" w:rsidR="00693851" w:rsidRPr="00B544D6" w:rsidRDefault="009653A6" w:rsidP="00693851">
            <w:pPr>
              <w:widowControl/>
              <w:jc w:val="right"/>
              <w:rPr>
                <w:rFonts w:ascii="Verdana" w:hAnsi="Verdana" w:cs="Arial"/>
                <w:color w:val="000000"/>
                <w:sz w:val="16"/>
                <w:szCs w:val="16"/>
                <w:lang w:val="es-AR" w:eastAsia="es-AR"/>
              </w:rPr>
            </w:pPr>
            <w:r w:rsidRPr="009653A6">
              <w:rPr>
                <w:rFonts w:ascii="Verdana" w:hAnsi="Verdana" w:cs="Arial"/>
                <w:color w:val="000000"/>
                <w:sz w:val="16"/>
                <w:szCs w:val="16"/>
              </w:rPr>
              <w:t>2.580</w:t>
            </w:r>
          </w:p>
        </w:tc>
        <w:tc>
          <w:tcPr>
            <w:tcW w:w="283" w:type="dxa"/>
            <w:vAlign w:val="bottom"/>
          </w:tcPr>
          <w:p w14:paraId="786B4187"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45BDE1C3" w14:textId="0672BD58" w:rsidR="00693851" w:rsidRPr="00B544D6" w:rsidRDefault="009653A6" w:rsidP="00693851">
            <w:pPr>
              <w:widowControl/>
              <w:jc w:val="right"/>
              <w:rPr>
                <w:rFonts w:ascii="Verdana" w:hAnsi="Verdana" w:cs="Arial"/>
                <w:color w:val="000000"/>
                <w:sz w:val="16"/>
                <w:szCs w:val="16"/>
                <w:lang w:val="es-AR" w:eastAsia="es-AR"/>
              </w:rPr>
            </w:pPr>
            <w:r w:rsidRPr="009653A6">
              <w:rPr>
                <w:rFonts w:ascii="Verdana" w:hAnsi="Verdana" w:cs="Arial"/>
                <w:color w:val="000000"/>
                <w:sz w:val="16"/>
                <w:szCs w:val="16"/>
              </w:rPr>
              <w:t>1.847</w:t>
            </w:r>
          </w:p>
        </w:tc>
        <w:tc>
          <w:tcPr>
            <w:tcW w:w="283" w:type="dxa"/>
            <w:vAlign w:val="bottom"/>
          </w:tcPr>
          <w:p w14:paraId="208ACA49"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077F2133" w14:textId="77777777" w:rsidR="00693851" w:rsidRPr="00B544D6" w:rsidRDefault="00693851" w:rsidP="00693851">
            <w:pPr>
              <w:widowControl/>
              <w:jc w:val="right"/>
              <w:rPr>
                <w:rFonts w:ascii="Verdana" w:hAnsi="Verdana" w:cs="Arial"/>
                <w:color w:val="000000"/>
                <w:sz w:val="16"/>
                <w:szCs w:val="16"/>
                <w:lang w:val="es-AR" w:eastAsia="es-AR"/>
              </w:rPr>
            </w:pPr>
            <w:r w:rsidRPr="00B544D6">
              <w:rPr>
                <w:rFonts w:ascii="Verdana" w:hAnsi="Verdana" w:cs="Arial"/>
                <w:color w:val="000000"/>
                <w:sz w:val="16"/>
                <w:szCs w:val="16"/>
              </w:rPr>
              <w:t>733</w:t>
            </w:r>
          </w:p>
        </w:tc>
        <w:tc>
          <w:tcPr>
            <w:tcW w:w="284" w:type="dxa"/>
            <w:vAlign w:val="bottom"/>
          </w:tcPr>
          <w:p w14:paraId="33294A5D"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5216AB66" w14:textId="77777777" w:rsidR="00693851" w:rsidRPr="00B544D6" w:rsidRDefault="00693851" w:rsidP="00693851">
            <w:pPr>
              <w:widowControl/>
              <w:jc w:val="right"/>
              <w:rPr>
                <w:rFonts w:ascii="Verdana" w:hAnsi="Verdana" w:cs="Arial"/>
                <w:color w:val="000000"/>
                <w:sz w:val="16"/>
                <w:szCs w:val="16"/>
                <w:lang w:val="es-AR" w:eastAsia="es-AR"/>
              </w:rPr>
            </w:pPr>
            <w:r w:rsidRPr="00B544D6">
              <w:rPr>
                <w:rFonts w:ascii="Verdana" w:hAnsi="Verdana" w:cs="Arial"/>
                <w:color w:val="000000"/>
                <w:sz w:val="16"/>
                <w:szCs w:val="16"/>
              </w:rPr>
              <w:t>8.260</w:t>
            </w:r>
          </w:p>
        </w:tc>
      </w:tr>
      <w:tr w:rsidR="00693851" w:rsidRPr="00641225" w14:paraId="682BAC03" w14:textId="77777777" w:rsidTr="00C8203B">
        <w:tc>
          <w:tcPr>
            <w:tcW w:w="4537" w:type="dxa"/>
            <w:shd w:val="clear" w:color="auto" w:fill="auto"/>
            <w:vAlign w:val="bottom"/>
          </w:tcPr>
          <w:p w14:paraId="67E32FD3" w14:textId="77777777" w:rsidR="00693851" w:rsidRDefault="00693851" w:rsidP="00693851">
            <w:pPr>
              <w:ind w:firstLine="322"/>
              <w:rPr>
                <w:rFonts w:ascii="Verdana" w:hAnsi="Verdana"/>
                <w:sz w:val="16"/>
                <w:szCs w:val="16"/>
              </w:rPr>
            </w:pPr>
            <w:r w:rsidRPr="00641225">
              <w:rPr>
                <w:rFonts w:ascii="Verdana" w:hAnsi="Verdana"/>
                <w:sz w:val="16"/>
                <w:szCs w:val="16"/>
              </w:rPr>
              <w:t>Impuesto sobre los ingresos brutos</w:t>
            </w:r>
          </w:p>
        </w:tc>
        <w:tc>
          <w:tcPr>
            <w:tcW w:w="1134" w:type="dxa"/>
            <w:tcBorders>
              <w:top w:val="nil"/>
              <w:left w:val="nil"/>
              <w:bottom w:val="nil"/>
              <w:right w:val="nil"/>
            </w:tcBorders>
            <w:shd w:val="clear" w:color="auto" w:fill="auto"/>
            <w:vAlign w:val="center"/>
          </w:tcPr>
          <w:p w14:paraId="11AEA51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60.954</w:t>
            </w:r>
          </w:p>
        </w:tc>
        <w:tc>
          <w:tcPr>
            <w:tcW w:w="283" w:type="dxa"/>
            <w:vAlign w:val="bottom"/>
          </w:tcPr>
          <w:p w14:paraId="74014637"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6FEF8F68"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60.954</w:t>
            </w:r>
          </w:p>
        </w:tc>
        <w:tc>
          <w:tcPr>
            <w:tcW w:w="283" w:type="dxa"/>
            <w:vAlign w:val="bottom"/>
          </w:tcPr>
          <w:p w14:paraId="545D8A7B"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23967AB6"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4" w:type="dxa"/>
            <w:vAlign w:val="bottom"/>
          </w:tcPr>
          <w:p w14:paraId="5EEE4C6A"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6F67677"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45.542</w:t>
            </w:r>
          </w:p>
        </w:tc>
      </w:tr>
      <w:tr w:rsidR="00693851" w:rsidRPr="00641225" w14:paraId="163026FE" w14:textId="77777777" w:rsidTr="00C8203B">
        <w:tc>
          <w:tcPr>
            <w:tcW w:w="4537" w:type="dxa"/>
            <w:shd w:val="clear" w:color="auto" w:fill="auto"/>
            <w:vAlign w:val="center"/>
          </w:tcPr>
          <w:p w14:paraId="6E72E7CC" w14:textId="77777777" w:rsidR="00693851" w:rsidRPr="00641225" w:rsidRDefault="00693851" w:rsidP="00693851">
            <w:pPr>
              <w:ind w:firstLine="322"/>
              <w:rPr>
                <w:rFonts w:ascii="Verdana" w:hAnsi="Verdana"/>
                <w:sz w:val="16"/>
                <w:szCs w:val="16"/>
              </w:rPr>
            </w:pPr>
            <w:r w:rsidRPr="00641225">
              <w:rPr>
                <w:rFonts w:ascii="Verdana" w:hAnsi="Verdana"/>
                <w:sz w:val="16"/>
                <w:szCs w:val="16"/>
              </w:rPr>
              <w:t>Comisiones</w:t>
            </w:r>
          </w:p>
        </w:tc>
        <w:tc>
          <w:tcPr>
            <w:tcW w:w="1134" w:type="dxa"/>
            <w:tcBorders>
              <w:top w:val="nil"/>
              <w:left w:val="nil"/>
              <w:bottom w:val="nil"/>
              <w:right w:val="nil"/>
            </w:tcBorders>
            <w:shd w:val="clear" w:color="auto" w:fill="auto"/>
            <w:vAlign w:val="center"/>
          </w:tcPr>
          <w:p w14:paraId="49336EDA" w14:textId="3ABE8C7B" w:rsidR="00693851" w:rsidRPr="00B544D6" w:rsidRDefault="009653A6" w:rsidP="00693851">
            <w:pPr>
              <w:jc w:val="right"/>
              <w:rPr>
                <w:rFonts w:ascii="Verdana" w:hAnsi="Verdana" w:cs="Arial"/>
                <w:color w:val="000000"/>
                <w:sz w:val="16"/>
                <w:szCs w:val="16"/>
              </w:rPr>
            </w:pPr>
            <w:r w:rsidRPr="009653A6">
              <w:rPr>
                <w:rFonts w:ascii="Verdana" w:hAnsi="Verdana" w:cs="Arial"/>
                <w:color w:val="000000"/>
                <w:sz w:val="16"/>
                <w:szCs w:val="16"/>
              </w:rPr>
              <w:t>109.361</w:t>
            </w:r>
          </w:p>
        </w:tc>
        <w:tc>
          <w:tcPr>
            <w:tcW w:w="283" w:type="dxa"/>
            <w:vAlign w:val="bottom"/>
          </w:tcPr>
          <w:p w14:paraId="553070D8"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3E65EB88" w14:textId="4CBB8261" w:rsidR="00693851" w:rsidRPr="00B544D6" w:rsidRDefault="009653A6" w:rsidP="00693851">
            <w:pPr>
              <w:jc w:val="right"/>
              <w:rPr>
                <w:rFonts w:ascii="Verdana" w:hAnsi="Verdana" w:cs="Arial"/>
                <w:color w:val="000000"/>
                <w:sz w:val="16"/>
                <w:szCs w:val="16"/>
              </w:rPr>
            </w:pPr>
            <w:r w:rsidRPr="009653A6">
              <w:rPr>
                <w:rFonts w:ascii="Verdana" w:hAnsi="Verdana" w:cs="Arial"/>
                <w:color w:val="000000"/>
                <w:sz w:val="16"/>
                <w:szCs w:val="16"/>
              </w:rPr>
              <w:t>109.361</w:t>
            </w:r>
          </w:p>
        </w:tc>
        <w:tc>
          <w:tcPr>
            <w:tcW w:w="283" w:type="dxa"/>
            <w:vAlign w:val="bottom"/>
          </w:tcPr>
          <w:p w14:paraId="67098AC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741F0F32"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4" w:type="dxa"/>
            <w:vAlign w:val="bottom"/>
          </w:tcPr>
          <w:p w14:paraId="6696F5DC"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4862ED23" w14:textId="4EDF09C1" w:rsidR="00693851" w:rsidRPr="00B544D6" w:rsidRDefault="009653A6" w:rsidP="00693851">
            <w:pPr>
              <w:jc w:val="right"/>
              <w:rPr>
                <w:rFonts w:ascii="Verdana" w:hAnsi="Verdana" w:cs="Arial"/>
                <w:color w:val="000000"/>
                <w:sz w:val="16"/>
                <w:szCs w:val="16"/>
              </w:rPr>
            </w:pPr>
            <w:r w:rsidRPr="009653A6">
              <w:rPr>
                <w:rFonts w:ascii="Verdana" w:hAnsi="Verdana" w:cs="Arial"/>
                <w:color w:val="000000"/>
                <w:sz w:val="16"/>
                <w:szCs w:val="16"/>
              </w:rPr>
              <w:t>87.429</w:t>
            </w:r>
          </w:p>
        </w:tc>
      </w:tr>
      <w:tr w:rsidR="00693851" w:rsidRPr="00641225" w14:paraId="4A9D37FB" w14:textId="77777777" w:rsidTr="00C8203B">
        <w:tc>
          <w:tcPr>
            <w:tcW w:w="4537" w:type="dxa"/>
            <w:shd w:val="clear" w:color="auto" w:fill="auto"/>
            <w:vAlign w:val="center"/>
          </w:tcPr>
          <w:p w14:paraId="5054987E" w14:textId="77777777" w:rsidR="00693851" w:rsidRPr="00641225" w:rsidRDefault="00693851" w:rsidP="00693851">
            <w:pPr>
              <w:ind w:firstLine="322"/>
              <w:rPr>
                <w:rFonts w:ascii="Verdana" w:hAnsi="Verdana"/>
                <w:sz w:val="16"/>
                <w:szCs w:val="16"/>
              </w:rPr>
            </w:pPr>
            <w:r w:rsidRPr="00641225">
              <w:rPr>
                <w:rFonts w:ascii="Verdana" w:hAnsi="Verdana"/>
                <w:sz w:val="16"/>
                <w:szCs w:val="16"/>
              </w:rPr>
              <w:t xml:space="preserve">Depreciaciones de propiedad, planta y equipo  </w:t>
            </w:r>
          </w:p>
        </w:tc>
        <w:tc>
          <w:tcPr>
            <w:tcW w:w="1134" w:type="dxa"/>
            <w:tcBorders>
              <w:top w:val="nil"/>
              <w:left w:val="nil"/>
              <w:bottom w:val="nil"/>
              <w:right w:val="nil"/>
            </w:tcBorders>
            <w:shd w:val="clear" w:color="auto" w:fill="auto"/>
            <w:vAlign w:val="center"/>
          </w:tcPr>
          <w:p w14:paraId="586AF8C8"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178</w:t>
            </w:r>
          </w:p>
        </w:tc>
        <w:tc>
          <w:tcPr>
            <w:tcW w:w="283" w:type="dxa"/>
            <w:vAlign w:val="bottom"/>
          </w:tcPr>
          <w:p w14:paraId="1AD6F6C9"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43C64699"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3" w:type="dxa"/>
            <w:vAlign w:val="bottom"/>
          </w:tcPr>
          <w:p w14:paraId="288F43A9"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1B236956"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178</w:t>
            </w:r>
          </w:p>
        </w:tc>
        <w:tc>
          <w:tcPr>
            <w:tcW w:w="284" w:type="dxa"/>
            <w:vAlign w:val="bottom"/>
          </w:tcPr>
          <w:p w14:paraId="388CD1E6" w14:textId="77777777" w:rsidR="00693851" w:rsidRPr="00B544D6" w:rsidRDefault="00693851" w:rsidP="00693851">
            <w:pPr>
              <w:jc w:val="right"/>
              <w:rPr>
                <w:rFonts w:ascii="Verdana" w:hAnsi="Verdana"/>
                <w:color w:val="000000"/>
                <w:sz w:val="16"/>
                <w:szCs w:val="16"/>
              </w:rPr>
            </w:pPr>
          </w:p>
        </w:tc>
        <w:tc>
          <w:tcPr>
            <w:tcW w:w="1276" w:type="dxa"/>
            <w:tcBorders>
              <w:top w:val="nil"/>
              <w:left w:val="nil"/>
              <w:bottom w:val="nil"/>
              <w:right w:val="nil"/>
            </w:tcBorders>
            <w:shd w:val="clear" w:color="auto" w:fill="auto"/>
            <w:vAlign w:val="center"/>
          </w:tcPr>
          <w:p w14:paraId="0D5D2D3D"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1.556</w:t>
            </w:r>
          </w:p>
        </w:tc>
      </w:tr>
      <w:tr w:rsidR="00693851" w:rsidRPr="00641225" w14:paraId="275F1103" w14:textId="77777777" w:rsidTr="00AA3606">
        <w:tc>
          <w:tcPr>
            <w:tcW w:w="4537" w:type="dxa"/>
            <w:shd w:val="clear" w:color="auto" w:fill="auto"/>
            <w:vAlign w:val="center"/>
          </w:tcPr>
          <w:p w14:paraId="0C796237" w14:textId="0702F71A" w:rsidR="00693851" w:rsidRDefault="00891372" w:rsidP="00693851">
            <w:pPr>
              <w:ind w:firstLine="322"/>
              <w:rPr>
                <w:rFonts w:ascii="Verdana" w:hAnsi="Verdana"/>
                <w:sz w:val="16"/>
                <w:szCs w:val="16"/>
              </w:rPr>
            </w:pPr>
            <w:r>
              <w:rPr>
                <w:rFonts w:ascii="Verdana" w:hAnsi="Verdana"/>
                <w:sz w:val="16"/>
                <w:szCs w:val="16"/>
              </w:rPr>
              <w:t>Amortización</w:t>
            </w:r>
            <w:r w:rsidR="00693851">
              <w:rPr>
                <w:rFonts w:ascii="Verdana" w:hAnsi="Verdana"/>
                <w:sz w:val="16"/>
                <w:szCs w:val="16"/>
              </w:rPr>
              <w:t xml:space="preserve"> de derecho de uso de activos</w:t>
            </w:r>
          </w:p>
        </w:tc>
        <w:tc>
          <w:tcPr>
            <w:tcW w:w="1134" w:type="dxa"/>
            <w:tcBorders>
              <w:top w:val="nil"/>
              <w:left w:val="nil"/>
              <w:bottom w:val="nil"/>
              <w:right w:val="nil"/>
            </w:tcBorders>
            <w:shd w:val="clear" w:color="auto" w:fill="auto"/>
            <w:vAlign w:val="center"/>
          </w:tcPr>
          <w:p w14:paraId="27B99D24" w14:textId="22D6A9C7" w:rsidR="00693851" w:rsidRPr="00B544D6" w:rsidRDefault="00DE5176" w:rsidP="00693851">
            <w:pPr>
              <w:jc w:val="right"/>
              <w:rPr>
                <w:rFonts w:ascii="Verdana" w:hAnsi="Verdana" w:cs="Arial"/>
                <w:color w:val="000000"/>
                <w:sz w:val="16"/>
                <w:szCs w:val="16"/>
              </w:rPr>
            </w:pPr>
            <w:r w:rsidRPr="00DE5176">
              <w:rPr>
                <w:rFonts w:ascii="Verdana" w:hAnsi="Verdana" w:cs="Arial"/>
                <w:color w:val="000000"/>
                <w:sz w:val="16"/>
                <w:szCs w:val="16"/>
              </w:rPr>
              <w:t>2.984</w:t>
            </w:r>
          </w:p>
        </w:tc>
        <w:tc>
          <w:tcPr>
            <w:tcW w:w="283" w:type="dxa"/>
            <w:shd w:val="clear" w:color="auto" w:fill="auto"/>
            <w:vAlign w:val="bottom"/>
          </w:tcPr>
          <w:p w14:paraId="16CE3AA8"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00AD0AF0"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3" w:type="dxa"/>
            <w:shd w:val="clear" w:color="auto" w:fill="auto"/>
            <w:vAlign w:val="bottom"/>
          </w:tcPr>
          <w:p w14:paraId="09894CBE"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7351C74C" w14:textId="2B10C45C" w:rsidR="00693851" w:rsidRPr="00B544D6" w:rsidRDefault="00DE5176" w:rsidP="00693851">
            <w:pPr>
              <w:jc w:val="right"/>
              <w:rPr>
                <w:rFonts w:ascii="Verdana" w:hAnsi="Verdana" w:cs="Arial"/>
                <w:color w:val="000000"/>
                <w:sz w:val="16"/>
                <w:szCs w:val="16"/>
              </w:rPr>
            </w:pPr>
            <w:r w:rsidRPr="00DE5176">
              <w:rPr>
                <w:rFonts w:ascii="Verdana" w:hAnsi="Verdana" w:cs="Arial"/>
                <w:color w:val="000000"/>
                <w:sz w:val="16"/>
                <w:szCs w:val="16"/>
              </w:rPr>
              <w:t>2.984</w:t>
            </w:r>
          </w:p>
        </w:tc>
        <w:tc>
          <w:tcPr>
            <w:tcW w:w="284" w:type="dxa"/>
            <w:shd w:val="clear" w:color="auto" w:fill="auto"/>
            <w:vAlign w:val="bottom"/>
          </w:tcPr>
          <w:p w14:paraId="2357B5B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6E4174E"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r>
      <w:tr w:rsidR="00693851" w:rsidRPr="00641225" w14:paraId="707C35C3" w14:textId="77777777" w:rsidTr="00AA3606">
        <w:tc>
          <w:tcPr>
            <w:tcW w:w="4537" w:type="dxa"/>
            <w:shd w:val="clear" w:color="auto" w:fill="auto"/>
            <w:vAlign w:val="center"/>
          </w:tcPr>
          <w:p w14:paraId="051C555E" w14:textId="77777777" w:rsidR="00693851" w:rsidRPr="00641225" w:rsidRDefault="00693851" w:rsidP="00693851">
            <w:pPr>
              <w:ind w:firstLine="322"/>
              <w:rPr>
                <w:rFonts w:ascii="Verdana" w:hAnsi="Verdana"/>
                <w:sz w:val="16"/>
                <w:szCs w:val="16"/>
              </w:rPr>
            </w:pPr>
            <w:r w:rsidRPr="00641225">
              <w:rPr>
                <w:rFonts w:ascii="Verdana" w:hAnsi="Verdana"/>
                <w:sz w:val="16"/>
                <w:szCs w:val="16"/>
              </w:rPr>
              <w:t>Amortización de activos intangibles</w:t>
            </w:r>
          </w:p>
        </w:tc>
        <w:tc>
          <w:tcPr>
            <w:tcW w:w="1134" w:type="dxa"/>
            <w:tcBorders>
              <w:top w:val="nil"/>
              <w:left w:val="nil"/>
              <w:bottom w:val="nil"/>
              <w:right w:val="nil"/>
            </w:tcBorders>
            <w:shd w:val="clear" w:color="auto" w:fill="auto"/>
            <w:vAlign w:val="center"/>
          </w:tcPr>
          <w:p w14:paraId="2B03B03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22.201</w:t>
            </w:r>
          </w:p>
        </w:tc>
        <w:tc>
          <w:tcPr>
            <w:tcW w:w="283" w:type="dxa"/>
            <w:shd w:val="clear" w:color="auto" w:fill="auto"/>
            <w:vAlign w:val="bottom"/>
          </w:tcPr>
          <w:p w14:paraId="478D2419"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0CAEAA4D"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19.720</w:t>
            </w:r>
          </w:p>
        </w:tc>
        <w:tc>
          <w:tcPr>
            <w:tcW w:w="283" w:type="dxa"/>
            <w:shd w:val="clear" w:color="auto" w:fill="auto"/>
            <w:vAlign w:val="bottom"/>
          </w:tcPr>
          <w:p w14:paraId="23C80FE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4D1813F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2.481</w:t>
            </w:r>
          </w:p>
        </w:tc>
        <w:tc>
          <w:tcPr>
            <w:tcW w:w="284" w:type="dxa"/>
            <w:shd w:val="clear" w:color="auto" w:fill="auto"/>
            <w:vAlign w:val="bottom"/>
          </w:tcPr>
          <w:p w14:paraId="2FC4051D"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0E04FD75" w14:textId="77777777" w:rsidR="00693851" w:rsidRPr="00B544D6" w:rsidRDefault="00AA3606" w:rsidP="00693851">
            <w:pPr>
              <w:jc w:val="right"/>
              <w:rPr>
                <w:rFonts w:ascii="Verdana" w:hAnsi="Verdana" w:cs="Arial"/>
                <w:color w:val="000000"/>
                <w:sz w:val="16"/>
                <w:szCs w:val="16"/>
              </w:rPr>
            </w:pPr>
            <w:r>
              <w:rPr>
                <w:rFonts w:ascii="Verdana" w:hAnsi="Verdana" w:cs="Arial"/>
                <w:color w:val="000000"/>
                <w:sz w:val="16"/>
                <w:szCs w:val="16"/>
              </w:rPr>
              <w:t>5.025</w:t>
            </w:r>
          </w:p>
        </w:tc>
      </w:tr>
      <w:tr w:rsidR="00693851" w:rsidRPr="00641225" w14:paraId="7D326F4F" w14:textId="77777777" w:rsidTr="00C8203B">
        <w:trPr>
          <w:trHeight w:val="130"/>
        </w:trPr>
        <w:tc>
          <w:tcPr>
            <w:tcW w:w="4537" w:type="dxa"/>
            <w:shd w:val="clear" w:color="auto" w:fill="auto"/>
            <w:vAlign w:val="center"/>
          </w:tcPr>
          <w:p w14:paraId="682765E2" w14:textId="77777777" w:rsidR="00693851" w:rsidRPr="00641225" w:rsidRDefault="00693851" w:rsidP="00693851">
            <w:pPr>
              <w:ind w:firstLine="322"/>
              <w:rPr>
                <w:rFonts w:ascii="Verdana" w:hAnsi="Verdana"/>
                <w:sz w:val="16"/>
                <w:szCs w:val="16"/>
              </w:rPr>
            </w:pPr>
            <w:r w:rsidRPr="00641225">
              <w:rPr>
                <w:rFonts w:ascii="Verdana" w:hAnsi="Verdana"/>
                <w:sz w:val="16"/>
                <w:szCs w:val="16"/>
              </w:rPr>
              <w:t>Fletes</w:t>
            </w:r>
          </w:p>
        </w:tc>
        <w:tc>
          <w:tcPr>
            <w:tcW w:w="1134" w:type="dxa"/>
            <w:tcBorders>
              <w:top w:val="nil"/>
              <w:left w:val="nil"/>
              <w:bottom w:val="nil"/>
              <w:right w:val="nil"/>
            </w:tcBorders>
            <w:shd w:val="clear" w:color="auto" w:fill="auto"/>
            <w:vAlign w:val="center"/>
          </w:tcPr>
          <w:p w14:paraId="4A7C8C9B"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19.272</w:t>
            </w:r>
          </w:p>
        </w:tc>
        <w:tc>
          <w:tcPr>
            <w:tcW w:w="283" w:type="dxa"/>
            <w:vAlign w:val="bottom"/>
          </w:tcPr>
          <w:p w14:paraId="272AF9AA"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36B8C30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19.272</w:t>
            </w:r>
          </w:p>
        </w:tc>
        <w:tc>
          <w:tcPr>
            <w:tcW w:w="283" w:type="dxa"/>
            <w:vAlign w:val="bottom"/>
          </w:tcPr>
          <w:p w14:paraId="691FB0D2"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7FCF6617"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4" w:type="dxa"/>
            <w:vAlign w:val="bottom"/>
          </w:tcPr>
          <w:p w14:paraId="528C7F95"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3076173"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18.273</w:t>
            </w:r>
          </w:p>
        </w:tc>
      </w:tr>
      <w:tr w:rsidR="00693851" w:rsidRPr="00641225" w14:paraId="1475643E" w14:textId="77777777" w:rsidTr="00C8203B">
        <w:trPr>
          <w:trHeight w:val="130"/>
        </w:trPr>
        <w:tc>
          <w:tcPr>
            <w:tcW w:w="4537" w:type="dxa"/>
            <w:shd w:val="clear" w:color="auto" w:fill="auto"/>
            <w:vAlign w:val="center"/>
          </w:tcPr>
          <w:p w14:paraId="12E537B1" w14:textId="77777777" w:rsidR="00693851" w:rsidRPr="00A85C06" w:rsidRDefault="00693851" w:rsidP="00693851">
            <w:pPr>
              <w:ind w:firstLine="322"/>
              <w:rPr>
                <w:rFonts w:ascii="Verdana" w:hAnsi="Verdana"/>
                <w:sz w:val="16"/>
                <w:szCs w:val="16"/>
              </w:rPr>
            </w:pPr>
            <w:r w:rsidRPr="00A85C06">
              <w:rPr>
                <w:rFonts w:ascii="Verdana" w:hAnsi="Verdana"/>
                <w:sz w:val="16"/>
                <w:szCs w:val="16"/>
              </w:rPr>
              <w:t xml:space="preserve">Gastos de movilidad y viáticos </w:t>
            </w:r>
          </w:p>
        </w:tc>
        <w:tc>
          <w:tcPr>
            <w:tcW w:w="1134" w:type="dxa"/>
            <w:tcBorders>
              <w:top w:val="nil"/>
              <w:left w:val="nil"/>
              <w:bottom w:val="nil"/>
              <w:right w:val="nil"/>
            </w:tcBorders>
            <w:shd w:val="clear" w:color="auto" w:fill="auto"/>
            <w:vAlign w:val="center"/>
          </w:tcPr>
          <w:p w14:paraId="7E963CD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3.612</w:t>
            </w:r>
          </w:p>
        </w:tc>
        <w:tc>
          <w:tcPr>
            <w:tcW w:w="283" w:type="dxa"/>
            <w:vAlign w:val="bottom"/>
          </w:tcPr>
          <w:p w14:paraId="64A9F9F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67E89476"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3.388</w:t>
            </w:r>
          </w:p>
        </w:tc>
        <w:tc>
          <w:tcPr>
            <w:tcW w:w="283" w:type="dxa"/>
            <w:vAlign w:val="bottom"/>
          </w:tcPr>
          <w:p w14:paraId="60945120"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34F925CC"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224</w:t>
            </w:r>
          </w:p>
        </w:tc>
        <w:tc>
          <w:tcPr>
            <w:tcW w:w="284" w:type="dxa"/>
            <w:vAlign w:val="bottom"/>
          </w:tcPr>
          <w:p w14:paraId="552BCF89" w14:textId="77777777" w:rsidR="00693851" w:rsidRPr="00B544D6" w:rsidRDefault="00693851" w:rsidP="00693851">
            <w:pPr>
              <w:pStyle w:val="Textoindependiente2"/>
              <w:spacing w:before="0"/>
              <w:jc w:val="right"/>
              <w:rPr>
                <w:rFonts w:ascii="Verdana" w:hAnsi="Verdana"/>
                <w:color w:val="000000"/>
                <w:sz w:val="16"/>
                <w:szCs w:val="16"/>
                <w:highlight w:val="cyan"/>
                <w:lang w:eastAsia="en-US"/>
              </w:rPr>
            </w:pPr>
          </w:p>
        </w:tc>
        <w:tc>
          <w:tcPr>
            <w:tcW w:w="1276" w:type="dxa"/>
            <w:tcBorders>
              <w:top w:val="nil"/>
              <w:left w:val="nil"/>
              <w:bottom w:val="nil"/>
              <w:right w:val="nil"/>
            </w:tcBorders>
            <w:shd w:val="clear" w:color="auto" w:fill="auto"/>
            <w:vAlign w:val="center"/>
          </w:tcPr>
          <w:p w14:paraId="0CC59F1A"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2.365</w:t>
            </w:r>
          </w:p>
        </w:tc>
      </w:tr>
      <w:tr w:rsidR="00693851" w:rsidRPr="00641225" w14:paraId="59BE4FE2" w14:textId="77777777" w:rsidTr="00C8203B">
        <w:tc>
          <w:tcPr>
            <w:tcW w:w="4537" w:type="dxa"/>
            <w:shd w:val="clear" w:color="auto" w:fill="auto"/>
            <w:vAlign w:val="center"/>
          </w:tcPr>
          <w:p w14:paraId="7693500C" w14:textId="77777777" w:rsidR="00693851" w:rsidRPr="00641225" w:rsidRDefault="00693851" w:rsidP="00693851">
            <w:pPr>
              <w:ind w:firstLine="322"/>
              <w:rPr>
                <w:rFonts w:ascii="Verdana" w:hAnsi="Verdana"/>
                <w:sz w:val="16"/>
                <w:szCs w:val="16"/>
              </w:rPr>
            </w:pPr>
            <w:r w:rsidRPr="00641225">
              <w:rPr>
                <w:rFonts w:ascii="Verdana" w:hAnsi="Verdana"/>
                <w:sz w:val="16"/>
                <w:szCs w:val="16"/>
              </w:rPr>
              <w:t>Gastos de oficina</w:t>
            </w:r>
          </w:p>
        </w:tc>
        <w:tc>
          <w:tcPr>
            <w:tcW w:w="1134" w:type="dxa"/>
            <w:tcBorders>
              <w:top w:val="nil"/>
              <w:left w:val="nil"/>
              <w:bottom w:val="nil"/>
              <w:right w:val="nil"/>
            </w:tcBorders>
            <w:shd w:val="clear" w:color="auto" w:fill="auto"/>
            <w:vAlign w:val="center"/>
          </w:tcPr>
          <w:p w14:paraId="0C72DF0A" w14:textId="77777777" w:rsidR="00693851" w:rsidRPr="00B544D6" w:rsidRDefault="00AA3606" w:rsidP="00693851">
            <w:pPr>
              <w:jc w:val="right"/>
              <w:rPr>
                <w:rFonts w:ascii="Verdana" w:hAnsi="Verdana" w:cs="Arial"/>
                <w:color w:val="000000"/>
                <w:sz w:val="16"/>
                <w:szCs w:val="16"/>
              </w:rPr>
            </w:pPr>
            <w:r>
              <w:rPr>
                <w:rFonts w:ascii="Verdana" w:hAnsi="Verdana" w:cs="Arial"/>
                <w:color w:val="000000"/>
                <w:sz w:val="16"/>
                <w:szCs w:val="16"/>
              </w:rPr>
              <w:t>6</w:t>
            </w:r>
            <w:r w:rsidR="00693851" w:rsidRPr="00B544D6">
              <w:rPr>
                <w:rFonts w:ascii="Verdana" w:hAnsi="Verdana" w:cs="Arial"/>
                <w:color w:val="000000"/>
                <w:sz w:val="16"/>
                <w:szCs w:val="16"/>
              </w:rPr>
              <w:t>38</w:t>
            </w:r>
          </w:p>
        </w:tc>
        <w:tc>
          <w:tcPr>
            <w:tcW w:w="283" w:type="dxa"/>
            <w:vAlign w:val="bottom"/>
          </w:tcPr>
          <w:p w14:paraId="2DE32DB8"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F5DB053"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632</w:t>
            </w:r>
          </w:p>
        </w:tc>
        <w:tc>
          <w:tcPr>
            <w:tcW w:w="283" w:type="dxa"/>
            <w:vAlign w:val="bottom"/>
          </w:tcPr>
          <w:p w14:paraId="4842611B"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35941383" w14:textId="77777777" w:rsidR="00693851" w:rsidRPr="00B544D6" w:rsidRDefault="00AA3606" w:rsidP="00693851">
            <w:pPr>
              <w:jc w:val="right"/>
              <w:rPr>
                <w:rFonts w:ascii="Verdana" w:hAnsi="Verdana" w:cs="Arial"/>
                <w:color w:val="000000"/>
                <w:sz w:val="16"/>
                <w:szCs w:val="16"/>
              </w:rPr>
            </w:pPr>
            <w:r>
              <w:rPr>
                <w:rFonts w:ascii="Verdana" w:hAnsi="Verdana" w:cs="Arial"/>
                <w:color w:val="000000"/>
                <w:sz w:val="16"/>
                <w:szCs w:val="16"/>
              </w:rPr>
              <w:t>6</w:t>
            </w:r>
          </w:p>
        </w:tc>
        <w:tc>
          <w:tcPr>
            <w:tcW w:w="284" w:type="dxa"/>
            <w:vAlign w:val="bottom"/>
          </w:tcPr>
          <w:p w14:paraId="0CBD661B"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5902C14B"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1.006</w:t>
            </w:r>
          </w:p>
        </w:tc>
      </w:tr>
      <w:tr w:rsidR="00693851" w:rsidRPr="00641225" w14:paraId="272AB668" w14:textId="77777777" w:rsidTr="00C8203B">
        <w:tc>
          <w:tcPr>
            <w:tcW w:w="4537" w:type="dxa"/>
            <w:shd w:val="clear" w:color="auto" w:fill="auto"/>
            <w:vAlign w:val="center"/>
          </w:tcPr>
          <w:p w14:paraId="750B71AE" w14:textId="77777777" w:rsidR="00693851" w:rsidRPr="00641225" w:rsidRDefault="00693851" w:rsidP="00693851">
            <w:pPr>
              <w:ind w:firstLine="322"/>
              <w:rPr>
                <w:rFonts w:ascii="Verdana" w:hAnsi="Verdana"/>
                <w:sz w:val="16"/>
                <w:szCs w:val="16"/>
              </w:rPr>
            </w:pPr>
            <w:r w:rsidRPr="00641225">
              <w:rPr>
                <w:rFonts w:ascii="Verdana" w:hAnsi="Verdana"/>
                <w:sz w:val="16"/>
                <w:szCs w:val="16"/>
              </w:rPr>
              <w:t>Gastos de estructura</w:t>
            </w:r>
          </w:p>
        </w:tc>
        <w:tc>
          <w:tcPr>
            <w:tcW w:w="1134" w:type="dxa"/>
            <w:tcBorders>
              <w:top w:val="nil"/>
              <w:left w:val="nil"/>
              <w:bottom w:val="nil"/>
              <w:right w:val="nil"/>
            </w:tcBorders>
            <w:shd w:val="clear" w:color="auto" w:fill="auto"/>
            <w:vAlign w:val="center"/>
          </w:tcPr>
          <w:p w14:paraId="53152595" w14:textId="77777777" w:rsidR="00693851" w:rsidRPr="00B544D6" w:rsidRDefault="00AA3606" w:rsidP="00693851">
            <w:pPr>
              <w:jc w:val="right"/>
              <w:rPr>
                <w:rFonts w:ascii="Verdana" w:hAnsi="Verdana" w:cs="Arial"/>
                <w:color w:val="000000"/>
                <w:sz w:val="16"/>
                <w:szCs w:val="16"/>
              </w:rPr>
            </w:pPr>
            <w:r>
              <w:rPr>
                <w:rFonts w:ascii="Verdana" w:hAnsi="Verdana" w:cs="Arial"/>
                <w:color w:val="000000"/>
                <w:sz w:val="16"/>
                <w:szCs w:val="16"/>
              </w:rPr>
              <w:t>3.6</w:t>
            </w:r>
            <w:r w:rsidR="001A1287">
              <w:rPr>
                <w:rFonts w:ascii="Verdana" w:hAnsi="Verdana" w:cs="Arial"/>
                <w:color w:val="000000"/>
                <w:sz w:val="16"/>
                <w:szCs w:val="16"/>
              </w:rPr>
              <w:t>22</w:t>
            </w:r>
          </w:p>
        </w:tc>
        <w:tc>
          <w:tcPr>
            <w:tcW w:w="283" w:type="dxa"/>
            <w:vAlign w:val="bottom"/>
          </w:tcPr>
          <w:p w14:paraId="6D4FAB41"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2469CC8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50</w:t>
            </w:r>
          </w:p>
        </w:tc>
        <w:tc>
          <w:tcPr>
            <w:tcW w:w="283" w:type="dxa"/>
            <w:vAlign w:val="bottom"/>
          </w:tcPr>
          <w:p w14:paraId="09D94BD1"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703E3770" w14:textId="77777777" w:rsidR="00693851" w:rsidRPr="00B544D6" w:rsidRDefault="00AA3606" w:rsidP="00693851">
            <w:pPr>
              <w:jc w:val="right"/>
              <w:rPr>
                <w:rFonts w:ascii="Verdana" w:hAnsi="Verdana" w:cs="Arial"/>
                <w:color w:val="000000"/>
                <w:sz w:val="16"/>
                <w:szCs w:val="16"/>
              </w:rPr>
            </w:pPr>
            <w:r>
              <w:rPr>
                <w:rFonts w:ascii="Verdana" w:hAnsi="Verdana" w:cs="Arial"/>
                <w:color w:val="000000"/>
                <w:sz w:val="16"/>
                <w:szCs w:val="16"/>
              </w:rPr>
              <w:t>3.5</w:t>
            </w:r>
            <w:r w:rsidR="00693851" w:rsidRPr="00B544D6">
              <w:rPr>
                <w:rFonts w:ascii="Verdana" w:hAnsi="Verdana" w:cs="Arial"/>
                <w:color w:val="000000"/>
                <w:sz w:val="16"/>
                <w:szCs w:val="16"/>
              </w:rPr>
              <w:t>72</w:t>
            </w:r>
          </w:p>
        </w:tc>
        <w:tc>
          <w:tcPr>
            <w:tcW w:w="284" w:type="dxa"/>
            <w:vAlign w:val="bottom"/>
          </w:tcPr>
          <w:p w14:paraId="1DE1AB77"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57BBDBB"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2.011</w:t>
            </w:r>
          </w:p>
        </w:tc>
      </w:tr>
      <w:tr w:rsidR="00693851" w:rsidRPr="00641225" w14:paraId="67FC1AE1" w14:textId="77777777" w:rsidTr="00C8203B">
        <w:tc>
          <w:tcPr>
            <w:tcW w:w="4537" w:type="dxa"/>
            <w:shd w:val="clear" w:color="auto" w:fill="auto"/>
            <w:vAlign w:val="center"/>
          </w:tcPr>
          <w:p w14:paraId="2CA476D8" w14:textId="77777777" w:rsidR="00693851" w:rsidRPr="00641225" w:rsidRDefault="00693851" w:rsidP="00693851">
            <w:pPr>
              <w:ind w:firstLine="322"/>
              <w:rPr>
                <w:rFonts w:ascii="Verdana" w:hAnsi="Verdana"/>
                <w:sz w:val="16"/>
                <w:szCs w:val="16"/>
              </w:rPr>
            </w:pPr>
            <w:r w:rsidRPr="00641225">
              <w:rPr>
                <w:rFonts w:ascii="Verdana" w:hAnsi="Verdana"/>
                <w:sz w:val="16"/>
                <w:szCs w:val="16"/>
              </w:rPr>
              <w:t>Honorarios por servicios</w:t>
            </w:r>
          </w:p>
        </w:tc>
        <w:tc>
          <w:tcPr>
            <w:tcW w:w="1134" w:type="dxa"/>
            <w:tcBorders>
              <w:top w:val="nil"/>
              <w:left w:val="nil"/>
              <w:bottom w:val="nil"/>
              <w:right w:val="nil"/>
            </w:tcBorders>
            <w:shd w:val="clear" w:color="auto" w:fill="auto"/>
            <w:vAlign w:val="center"/>
          </w:tcPr>
          <w:p w14:paraId="3C7005C0"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3.384</w:t>
            </w:r>
          </w:p>
        </w:tc>
        <w:tc>
          <w:tcPr>
            <w:tcW w:w="283" w:type="dxa"/>
            <w:vAlign w:val="bottom"/>
          </w:tcPr>
          <w:p w14:paraId="309962F4"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0775FA12"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2.002</w:t>
            </w:r>
          </w:p>
        </w:tc>
        <w:tc>
          <w:tcPr>
            <w:tcW w:w="283" w:type="dxa"/>
            <w:vAlign w:val="bottom"/>
          </w:tcPr>
          <w:p w14:paraId="54072655"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315661A6"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1.382</w:t>
            </w:r>
          </w:p>
        </w:tc>
        <w:tc>
          <w:tcPr>
            <w:tcW w:w="284" w:type="dxa"/>
            <w:vAlign w:val="bottom"/>
          </w:tcPr>
          <w:p w14:paraId="59ECDDD1"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6F0683D3"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4.395</w:t>
            </w:r>
          </w:p>
        </w:tc>
      </w:tr>
      <w:tr w:rsidR="00693851" w:rsidRPr="00641225" w14:paraId="572FE321" w14:textId="77777777" w:rsidTr="00C8203B">
        <w:tc>
          <w:tcPr>
            <w:tcW w:w="4537" w:type="dxa"/>
            <w:shd w:val="clear" w:color="auto" w:fill="auto"/>
            <w:vAlign w:val="center"/>
          </w:tcPr>
          <w:p w14:paraId="4DA012DD" w14:textId="77777777" w:rsidR="00693851" w:rsidRPr="00641225" w:rsidRDefault="00693851" w:rsidP="00693851">
            <w:pPr>
              <w:ind w:firstLine="322"/>
              <w:rPr>
                <w:rFonts w:ascii="Verdana" w:hAnsi="Verdana"/>
                <w:sz w:val="16"/>
                <w:szCs w:val="16"/>
              </w:rPr>
            </w:pPr>
            <w:r w:rsidRPr="00641225">
              <w:rPr>
                <w:rFonts w:ascii="Verdana" w:hAnsi="Verdana"/>
                <w:sz w:val="16"/>
                <w:szCs w:val="16"/>
              </w:rPr>
              <w:t>Impuestos, tasas y contribuciones</w:t>
            </w:r>
          </w:p>
        </w:tc>
        <w:tc>
          <w:tcPr>
            <w:tcW w:w="1134" w:type="dxa"/>
            <w:tcBorders>
              <w:top w:val="nil"/>
              <w:left w:val="nil"/>
              <w:bottom w:val="nil"/>
              <w:right w:val="nil"/>
            </w:tcBorders>
            <w:shd w:val="clear" w:color="auto" w:fill="auto"/>
            <w:vAlign w:val="center"/>
          </w:tcPr>
          <w:p w14:paraId="11007C0F" w14:textId="77777777" w:rsidR="00693851" w:rsidRPr="00B544D6" w:rsidRDefault="001A1287" w:rsidP="00693851">
            <w:pPr>
              <w:jc w:val="right"/>
              <w:rPr>
                <w:rFonts w:ascii="Verdana" w:hAnsi="Verdana" w:cs="Arial"/>
                <w:color w:val="000000"/>
                <w:sz w:val="16"/>
                <w:szCs w:val="16"/>
              </w:rPr>
            </w:pPr>
            <w:r>
              <w:rPr>
                <w:rFonts w:ascii="Verdana" w:hAnsi="Verdana" w:cs="Arial"/>
                <w:color w:val="000000"/>
                <w:sz w:val="16"/>
                <w:szCs w:val="16"/>
              </w:rPr>
              <w:t>6.539</w:t>
            </w:r>
          </w:p>
        </w:tc>
        <w:tc>
          <w:tcPr>
            <w:tcW w:w="283" w:type="dxa"/>
            <w:vAlign w:val="bottom"/>
          </w:tcPr>
          <w:p w14:paraId="5AA401C5"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60E4D6DA"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379</w:t>
            </w:r>
          </w:p>
        </w:tc>
        <w:tc>
          <w:tcPr>
            <w:tcW w:w="283" w:type="dxa"/>
            <w:vAlign w:val="bottom"/>
          </w:tcPr>
          <w:p w14:paraId="461365CD"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713545E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6.160</w:t>
            </w:r>
          </w:p>
        </w:tc>
        <w:tc>
          <w:tcPr>
            <w:tcW w:w="284" w:type="dxa"/>
            <w:vAlign w:val="bottom"/>
          </w:tcPr>
          <w:p w14:paraId="23C8C136"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67A8F0E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16.384</w:t>
            </w:r>
          </w:p>
        </w:tc>
      </w:tr>
      <w:tr w:rsidR="00693851" w:rsidRPr="00641225" w14:paraId="19B3FF22" w14:textId="77777777" w:rsidTr="00C8203B">
        <w:trPr>
          <w:trHeight w:val="231"/>
        </w:trPr>
        <w:tc>
          <w:tcPr>
            <w:tcW w:w="4537" w:type="dxa"/>
            <w:shd w:val="clear" w:color="auto" w:fill="auto"/>
            <w:vAlign w:val="center"/>
          </w:tcPr>
          <w:p w14:paraId="63294ED0" w14:textId="77777777" w:rsidR="00693851" w:rsidRPr="00641225" w:rsidRDefault="00693851" w:rsidP="00693851">
            <w:pPr>
              <w:ind w:firstLine="322"/>
              <w:rPr>
                <w:rFonts w:ascii="Verdana" w:hAnsi="Verdana"/>
                <w:sz w:val="16"/>
                <w:szCs w:val="16"/>
              </w:rPr>
            </w:pPr>
            <w:r w:rsidRPr="00641225">
              <w:rPr>
                <w:rFonts w:ascii="Verdana" w:hAnsi="Verdana"/>
                <w:sz w:val="16"/>
                <w:szCs w:val="16"/>
              </w:rPr>
              <w:t>Mantenimiento</w:t>
            </w:r>
          </w:p>
        </w:tc>
        <w:tc>
          <w:tcPr>
            <w:tcW w:w="1134" w:type="dxa"/>
            <w:tcBorders>
              <w:top w:val="nil"/>
              <w:left w:val="nil"/>
              <w:bottom w:val="nil"/>
              <w:right w:val="nil"/>
            </w:tcBorders>
            <w:shd w:val="clear" w:color="auto" w:fill="auto"/>
            <w:vAlign w:val="center"/>
          </w:tcPr>
          <w:p w14:paraId="42C17BF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229</w:t>
            </w:r>
          </w:p>
        </w:tc>
        <w:tc>
          <w:tcPr>
            <w:tcW w:w="283" w:type="dxa"/>
            <w:vAlign w:val="bottom"/>
          </w:tcPr>
          <w:p w14:paraId="13BEB7D6"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169F4A30"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229</w:t>
            </w:r>
          </w:p>
        </w:tc>
        <w:tc>
          <w:tcPr>
            <w:tcW w:w="283" w:type="dxa"/>
            <w:vAlign w:val="bottom"/>
          </w:tcPr>
          <w:p w14:paraId="77EDC4D0"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77A4544C"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4" w:type="dxa"/>
            <w:vAlign w:val="bottom"/>
          </w:tcPr>
          <w:p w14:paraId="7642E7C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FC3E84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946</w:t>
            </w:r>
          </w:p>
        </w:tc>
      </w:tr>
      <w:tr w:rsidR="00693851" w:rsidRPr="00641225" w14:paraId="4A6758AC" w14:textId="77777777" w:rsidTr="00AA3606">
        <w:tc>
          <w:tcPr>
            <w:tcW w:w="4537" w:type="dxa"/>
            <w:shd w:val="clear" w:color="auto" w:fill="auto"/>
            <w:vAlign w:val="center"/>
          </w:tcPr>
          <w:p w14:paraId="0CE65E9D" w14:textId="77777777" w:rsidR="00693851" w:rsidRPr="00641225" w:rsidRDefault="00693851" w:rsidP="00693851">
            <w:pPr>
              <w:ind w:firstLine="322"/>
              <w:rPr>
                <w:rFonts w:ascii="Verdana" w:hAnsi="Verdana"/>
                <w:sz w:val="16"/>
                <w:szCs w:val="16"/>
              </w:rPr>
            </w:pPr>
            <w:r w:rsidRPr="00641225">
              <w:rPr>
                <w:rFonts w:ascii="Verdana" w:hAnsi="Verdana"/>
                <w:sz w:val="16"/>
                <w:szCs w:val="16"/>
              </w:rPr>
              <w:t>Remuneraciones y cargas sociales</w:t>
            </w:r>
          </w:p>
        </w:tc>
        <w:tc>
          <w:tcPr>
            <w:tcW w:w="1134" w:type="dxa"/>
            <w:tcBorders>
              <w:top w:val="nil"/>
              <w:left w:val="nil"/>
              <w:bottom w:val="nil"/>
              <w:right w:val="nil"/>
            </w:tcBorders>
            <w:shd w:val="clear" w:color="auto" w:fill="auto"/>
            <w:vAlign w:val="center"/>
          </w:tcPr>
          <w:p w14:paraId="7CC85724" w14:textId="57727184" w:rsidR="00693851" w:rsidRPr="00B544D6" w:rsidRDefault="009653A6" w:rsidP="00693851">
            <w:pPr>
              <w:jc w:val="right"/>
              <w:rPr>
                <w:rFonts w:ascii="Verdana" w:hAnsi="Verdana" w:cs="Arial"/>
                <w:color w:val="000000"/>
                <w:sz w:val="16"/>
                <w:szCs w:val="16"/>
              </w:rPr>
            </w:pPr>
            <w:r w:rsidRPr="009653A6">
              <w:rPr>
                <w:rFonts w:ascii="Verdana" w:hAnsi="Verdana" w:cs="Arial"/>
                <w:color w:val="000000"/>
                <w:sz w:val="16"/>
                <w:szCs w:val="16"/>
              </w:rPr>
              <w:t>24.778</w:t>
            </w:r>
          </w:p>
        </w:tc>
        <w:tc>
          <w:tcPr>
            <w:tcW w:w="283" w:type="dxa"/>
            <w:shd w:val="clear" w:color="auto" w:fill="auto"/>
            <w:vAlign w:val="bottom"/>
          </w:tcPr>
          <w:p w14:paraId="2CC4036E"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6C45678" w14:textId="4F7519F6" w:rsidR="00693851" w:rsidRPr="00B544D6" w:rsidRDefault="009653A6" w:rsidP="00693851">
            <w:pPr>
              <w:jc w:val="right"/>
              <w:rPr>
                <w:rFonts w:ascii="Verdana" w:hAnsi="Verdana" w:cs="Arial"/>
                <w:color w:val="000000"/>
                <w:sz w:val="16"/>
                <w:szCs w:val="16"/>
              </w:rPr>
            </w:pPr>
            <w:r w:rsidRPr="009653A6">
              <w:rPr>
                <w:rFonts w:ascii="Verdana" w:hAnsi="Verdana" w:cs="Arial"/>
                <w:color w:val="000000"/>
                <w:sz w:val="16"/>
                <w:szCs w:val="16"/>
              </w:rPr>
              <w:t>3.271</w:t>
            </w:r>
          </w:p>
        </w:tc>
        <w:tc>
          <w:tcPr>
            <w:tcW w:w="283" w:type="dxa"/>
            <w:shd w:val="clear" w:color="auto" w:fill="auto"/>
            <w:vAlign w:val="bottom"/>
          </w:tcPr>
          <w:p w14:paraId="65362CA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6A5D0F69" w14:textId="77777777" w:rsidR="00693851" w:rsidRPr="00B544D6" w:rsidRDefault="00CF2C98" w:rsidP="00693851">
            <w:pPr>
              <w:jc w:val="right"/>
              <w:rPr>
                <w:rFonts w:ascii="Verdana" w:hAnsi="Verdana" w:cs="Arial"/>
                <w:color w:val="000000"/>
                <w:sz w:val="16"/>
                <w:szCs w:val="16"/>
              </w:rPr>
            </w:pPr>
            <w:r w:rsidRPr="00CF2C98">
              <w:rPr>
                <w:rFonts w:ascii="Verdana" w:hAnsi="Verdana" w:cs="Arial"/>
                <w:color w:val="000000"/>
                <w:sz w:val="16"/>
                <w:szCs w:val="16"/>
              </w:rPr>
              <w:t>21.507</w:t>
            </w:r>
          </w:p>
        </w:tc>
        <w:tc>
          <w:tcPr>
            <w:tcW w:w="284" w:type="dxa"/>
            <w:shd w:val="clear" w:color="auto" w:fill="auto"/>
            <w:vAlign w:val="bottom"/>
          </w:tcPr>
          <w:p w14:paraId="0F25272F"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1F5CE91A" w14:textId="77777777" w:rsidR="00693851" w:rsidRPr="00B544D6" w:rsidRDefault="00693851" w:rsidP="00CF2C98">
            <w:pPr>
              <w:jc w:val="right"/>
              <w:rPr>
                <w:rFonts w:ascii="Verdana" w:hAnsi="Verdana" w:cs="Arial"/>
                <w:color w:val="000000"/>
                <w:sz w:val="16"/>
                <w:szCs w:val="16"/>
              </w:rPr>
            </w:pPr>
            <w:r w:rsidRPr="00B544D6">
              <w:rPr>
                <w:rFonts w:ascii="Verdana" w:hAnsi="Verdana" w:cs="Arial"/>
                <w:color w:val="000000"/>
                <w:sz w:val="16"/>
                <w:szCs w:val="16"/>
              </w:rPr>
              <w:t>4</w:t>
            </w:r>
            <w:r w:rsidR="00CF2C98">
              <w:rPr>
                <w:rFonts w:ascii="Verdana" w:hAnsi="Verdana" w:cs="Arial"/>
                <w:color w:val="000000"/>
                <w:sz w:val="16"/>
                <w:szCs w:val="16"/>
              </w:rPr>
              <w:t>0.340</w:t>
            </w:r>
          </w:p>
        </w:tc>
      </w:tr>
      <w:tr w:rsidR="00693851" w:rsidRPr="00641225" w14:paraId="7069A724" w14:textId="77777777" w:rsidTr="00C8203B">
        <w:tc>
          <w:tcPr>
            <w:tcW w:w="4537" w:type="dxa"/>
            <w:shd w:val="clear" w:color="auto" w:fill="auto"/>
            <w:vAlign w:val="center"/>
          </w:tcPr>
          <w:p w14:paraId="79C18A3C" w14:textId="77777777" w:rsidR="00693851" w:rsidRPr="00641225" w:rsidRDefault="00693851" w:rsidP="00693851">
            <w:pPr>
              <w:ind w:firstLine="322"/>
              <w:rPr>
                <w:rFonts w:ascii="Verdana" w:hAnsi="Verdana"/>
                <w:sz w:val="16"/>
                <w:szCs w:val="16"/>
              </w:rPr>
            </w:pPr>
            <w:r>
              <w:rPr>
                <w:rFonts w:ascii="Verdana" w:hAnsi="Verdana"/>
                <w:sz w:val="16"/>
                <w:szCs w:val="16"/>
              </w:rPr>
              <w:t>Deudores incobrables</w:t>
            </w:r>
          </w:p>
        </w:tc>
        <w:tc>
          <w:tcPr>
            <w:tcW w:w="1134" w:type="dxa"/>
            <w:tcBorders>
              <w:top w:val="nil"/>
              <w:left w:val="nil"/>
              <w:bottom w:val="nil"/>
              <w:right w:val="nil"/>
            </w:tcBorders>
            <w:shd w:val="clear" w:color="auto" w:fill="auto"/>
            <w:vAlign w:val="center"/>
          </w:tcPr>
          <w:p w14:paraId="10E11224" w14:textId="07E8DE05" w:rsidR="00693851" w:rsidRPr="00B544D6" w:rsidRDefault="00267116" w:rsidP="00693851">
            <w:pPr>
              <w:jc w:val="right"/>
              <w:rPr>
                <w:rFonts w:ascii="Verdana" w:hAnsi="Verdana" w:cs="Arial"/>
                <w:color w:val="000000"/>
                <w:sz w:val="16"/>
                <w:szCs w:val="16"/>
              </w:rPr>
            </w:pPr>
            <w:r>
              <w:rPr>
                <w:rFonts w:ascii="Verdana" w:hAnsi="Verdana" w:cs="Arial"/>
                <w:color w:val="000000"/>
                <w:sz w:val="16"/>
                <w:szCs w:val="16"/>
              </w:rPr>
              <w:t>-</w:t>
            </w:r>
          </w:p>
        </w:tc>
        <w:tc>
          <w:tcPr>
            <w:tcW w:w="283" w:type="dxa"/>
            <w:vAlign w:val="bottom"/>
          </w:tcPr>
          <w:p w14:paraId="2581A9C0"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7A59E6D7" w14:textId="77572C7C" w:rsidR="00693851" w:rsidRPr="00B544D6" w:rsidRDefault="00267116" w:rsidP="00693851">
            <w:pPr>
              <w:jc w:val="right"/>
              <w:rPr>
                <w:rFonts w:ascii="Verdana" w:hAnsi="Verdana" w:cs="Arial"/>
                <w:color w:val="000000"/>
                <w:sz w:val="16"/>
                <w:szCs w:val="16"/>
              </w:rPr>
            </w:pPr>
            <w:r>
              <w:rPr>
                <w:rFonts w:ascii="Verdana" w:hAnsi="Verdana" w:cs="Arial"/>
                <w:color w:val="000000"/>
                <w:sz w:val="16"/>
                <w:szCs w:val="16"/>
              </w:rPr>
              <w:t>-</w:t>
            </w:r>
          </w:p>
        </w:tc>
        <w:tc>
          <w:tcPr>
            <w:tcW w:w="283" w:type="dxa"/>
            <w:vAlign w:val="bottom"/>
          </w:tcPr>
          <w:p w14:paraId="65F9B9DE"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385C6BEA"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4" w:type="dxa"/>
            <w:vAlign w:val="bottom"/>
          </w:tcPr>
          <w:p w14:paraId="4CA4C9EC"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68E33B5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3.888</w:t>
            </w:r>
          </w:p>
        </w:tc>
      </w:tr>
      <w:tr w:rsidR="00693851" w:rsidRPr="00641225" w14:paraId="66BF32D8" w14:textId="77777777" w:rsidTr="00C8203B">
        <w:tc>
          <w:tcPr>
            <w:tcW w:w="4537" w:type="dxa"/>
            <w:shd w:val="clear" w:color="auto" w:fill="auto"/>
            <w:vAlign w:val="center"/>
          </w:tcPr>
          <w:p w14:paraId="203E050B" w14:textId="77777777" w:rsidR="00693851" w:rsidRPr="00641225" w:rsidRDefault="00693851" w:rsidP="00693851">
            <w:pPr>
              <w:ind w:firstLine="322"/>
              <w:rPr>
                <w:rFonts w:ascii="Verdana" w:hAnsi="Verdana"/>
                <w:sz w:val="16"/>
                <w:szCs w:val="16"/>
              </w:rPr>
            </w:pPr>
            <w:r w:rsidRPr="00641225">
              <w:rPr>
                <w:rFonts w:ascii="Verdana" w:hAnsi="Verdana"/>
                <w:sz w:val="16"/>
                <w:szCs w:val="16"/>
              </w:rPr>
              <w:t>Seguros</w:t>
            </w:r>
          </w:p>
        </w:tc>
        <w:tc>
          <w:tcPr>
            <w:tcW w:w="1134" w:type="dxa"/>
            <w:tcBorders>
              <w:top w:val="nil"/>
              <w:left w:val="nil"/>
              <w:bottom w:val="nil"/>
              <w:right w:val="nil"/>
            </w:tcBorders>
            <w:shd w:val="clear" w:color="auto" w:fill="auto"/>
            <w:vAlign w:val="center"/>
          </w:tcPr>
          <w:p w14:paraId="06543F4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8.813</w:t>
            </w:r>
          </w:p>
        </w:tc>
        <w:tc>
          <w:tcPr>
            <w:tcW w:w="283" w:type="dxa"/>
            <w:vAlign w:val="bottom"/>
          </w:tcPr>
          <w:p w14:paraId="690D51AD"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3F03387C" w14:textId="77777777" w:rsidR="00693851" w:rsidRPr="00B544D6" w:rsidRDefault="001A1287" w:rsidP="00693851">
            <w:pPr>
              <w:jc w:val="right"/>
              <w:rPr>
                <w:rFonts w:ascii="Verdana" w:hAnsi="Verdana" w:cs="Arial"/>
                <w:color w:val="000000"/>
                <w:sz w:val="16"/>
                <w:szCs w:val="16"/>
              </w:rPr>
            </w:pPr>
            <w:r>
              <w:rPr>
                <w:rFonts w:ascii="Verdana" w:hAnsi="Verdana" w:cs="Arial"/>
                <w:color w:val="000000"/>
                <w:sz w:val="16"/>
                <w:szCs w:val="16"/>
              </w:rPr>
              <w:t>67</w:t>
            </w:r>
          </w:p>
        </w:tc>
        <w:tc>
          <w:tcPr>
            <w:tcW w:w="283" w:type="dxa"/>
            <w:vAlign w:val="bottom"/>
          </w:tcPr>
          <w:p w14:paraId="799AB054"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nil"/>
              <w:right w:val="nil"/>
            </w:tcBorders>
            <w:shd w:val="clear" w:color="auto" w:fill="auto"/>
            <w:vAlign w:val="center"/>
          </w:tcPr>
          <w:p w14:paraId="3E6B8B10"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8.746</w:t>
            </w:r>
          </w:p>
        </w:tc>
        <w:tc>
          <w:tcPr>
            <w:tcW w:w="284" w:type="dxa"/>
            <w:vAlign w:val="bottom"/>
          </w:tcPr>
          <w:p w14:paraId="3EC2CB17"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nil"/>
              <w:right w:val="nil"/>
            </w:tcBorders>
            <w:shd w:val="clear" w:color="auto" w:fill="auto"/>
            <w:vAlign w:val="center"/>
          </w:tcPr>
          <w:p w14:paraId="51F608DF"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1.684</w:t>
            </w:r>
          </w:p>
        </w:tc>
      </w:tr>
      <w:tr w:rsidR="00693851" w:rsidRPr="00641225" w14:paraId="323F3190" w14:textId="77777777" w:rsidTr="00B65738">
        <w:tc>
          <w:tcPr>
            <w:tcW w:w="4537" w:type="dxa"/>
            <w:shd w:val="clear" w:color="auto" w:fill="auto"/>
            <w:vAlign w:val="center"/>
          </w:tcPr>
          <w:p w14:paraId="500E6E85" w14:textId="77777777" w:rsidR="00693851" w:rsidRPr="00641225" w:rsidRDefault="00693851" w:rsidP="00693851">
            <w:pPr>
              <w:ind w:firstLine="322"/>
              <w:rPr>
                <w:rFonts w:ascii="Verdana" w:hAnsi="Verdana"/>
                <w:sz w:val="16"/>
                <w:szCs w:val="16"/>
              </w:rPr>
            </w:pPr>
            <w:r>
              <w:rPr>
                <w:rFonts w:ascii="Verdana" w:hAnsi="Verdana"/>
                <w:sz w:val="16"/>
                <w:szCs w:val="16"/>
              </w:rPr>
              <w:t>Capacitación</w:t>
            </w:r>
          </w:p>
        </w:tc>
        <w:tc>
          <w:tcPr>
            <w:tcW w:w="1134" w:type="dxa"/>
            <w:tcBorders>
              <w:top w:val="nil"/>
              <w:left w:val="nil"/>
              <w:right w:val="nil"/>
            </w:tcBorders>
            <w:shd w:val="clear" w:color="auto" w:fill="auto"/>
            <w:vAlign w:val="center"/>
          </w:tcPr>
          <w:p w14:paraId="54B2CD4A" w14:textId="77777777" w:rsidR="00693851" w:rsidRPr="00B544D6" w:rsidRDefault="001A1287" w:rsidP="00693851">
            <w:pPr>
              <w:jc w:val="right"/>
              <w:rPr>
                <w:rFonts w:ascii="Verdana" w:hAnsi="Verdana" w:cs="Arial"/>
                <w:color w:val="000000"/>
                <w:sz w:val="16"/>
                <w:szCs w:val="16"/>
              </w:rPr>
            </w:pPr>
            <w:r>
              <w:rPr>
                <w:rFonts w:ascii="Verdana" w:hAnsi="Verdana" w:cs="Arial"/>
                <w:color w:val="000000"/>
                <w:sz w:val="16"/>
                <w:szCs w:val="16"/>
              </w:rPr>
              <w:t>326</w:t>
            </w:r>
          </w:p>
        </w:tc>
        <w:tc>
          <w:tcPr>
            <w:tcW w:w="283" w:type="dxa"/>
            <w:vAlign w:val="bottom"/>
          </w:tcPr>
          <w:p w14:paraId="6A7A7C14"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right w:val="nil"/>
            </w:tcBorders>
            <w:shd w:val="clear" w:color="auto" w:fill="auto"/>
            <w:vAlign w:val="center"/>
          </w:tcPr>
          <w:p w14:paraId="77F6F031"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210</w:t>
            </w:r>
          </w:p>
        </w:tc>
        <w:tc>
          <w:tcPr>
            <w:tcW w:w="283" w:type="dxa"/>
            <w:vAlign w:val="bottom"/>
          </w:tcPr>
          <w:p w14:paraId="57697B57"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right w:val="nil"/>
            </w:tcBorders>
            <w:shd w:val="clear" w:color="auto" w:fill="auto"/>
            <w:vAlign w:val="center"/>
          </w:tcPr>
          <w:p w14:paraId="04AD960C" w14:textId="77777777" w:rsidR="00693851" w:rsidRPr="00B544D6" w:rsidRDefault="001A1287" w:rsidP="00693851">
            <w:pPr>
              <w:jc w:val="right"/>
              <w:rPr>
                <w:rFonts w:ascii="Verdana" w:hAnsi="Verdana" w:cs="Arial"/>
                <w:color w:val="000000"/>
                <w:sz w:val="16"/>
                <w:szCs w:val="16"/>
              </w:rPr>
            </w:pPr>
            <w:r>
              <w:rPr>
                <w:rFonts w:ascii="Verdana" w:hAnsi="Verdana" w:cs="Arial"/>
                <w:color w:val="000000"/>
                <w:sz w:val="16"/>
                <w:szCs w:val="16"/>
              </w:rPr>
              <w:t>116</w:t>
            </w:r>
          </w:p>
        </w:tc>
        <w:tc>
          <w:tcPr>
            <w:tcW w:w="284" w:type="dxa"/>
            <w:vAlign w:val="bottom"/>
          </w:tcPr>
          <w:p w14:paraId="1261EAE2"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right w:val="nil"/>
            </w:tcBorders>
            <w:shd w:val="clear" w:color="auto" w:fill="auto"/>
            <w:vAlign w:val="center"/>
          </w:tcPr>
          <w:p w14:paraId="517C8D22"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377</w:t>
            </w:r>
          </w:p>
        </w:tc>
      </w:tr>
      <w:tr w:rsidR="00693851" w:rsidRPr="00641225" w14:paraId="49716803" w14:textId="77777777" w:rsidTr="00B65738">
        <w:tc>
          <w:tcPr>
            <w:tcW w:w="4537" w:type="dxa"/>
            <w:shd w:val="clear" w:color="auto" w:fill="auto"/>
            <w:vAlign w:val="center"/>
          </w:tcPr>
          <w:p w14:paraId="3D5D1D7B" w14:textId="77777777" w:rsidR="00693851" w:rsidRDefault="00693851" w:rsidP="00693851">
            <w:pPr>
              <w:ind w:firstLine="322"/>
              <w:rPr>
                <w:rFonts w:ascii="Verdana" w:hAnsi="Verdana"/>
                <w:sz w:val="16"/>
                <w:szCs w:val="16"/>
              </w:rPr>
            </w:pPr>
            <w:r>
              <w:rPr>
                <w:rFonts w:ascii="Verdana" w:hAnsi="Verdana"/>
                <w:sz w:val="16"/>
                <w:szCs w:val="16"/>
              </w:rPr>
              <w:t>Gastos de exportación</w:t>
            </w:r>
          </w:p>
        </w:tc>
        <w:tc>
          <w:tcPr>
            <w:tcW w:w="1134" w:type="dxa"/>
            <w:tcBorders>
              <w:top w:val="nil"/>
              <w:left w:val="nil"/>
              <w:bottom w:val="single" w:sz="4" w:space="0" w:color="auto"/>
              <w:right w:val="nil"/>
            </w:tcBorders>
            <w:shd w:val="clear" w:color="auto" w:fill="auto"/>
            <w:vAlign w:val="center"/>
          </w:tcPr>
          <w:p w14:paraId="3840CC0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2.233</w:t>
            </w:r>
          </w:p>
        </w:tc>
        <w:tc>
          <w:tcPr>
            <w:tcW w:w="283" w:type="dxa"/>
            <w:vAlign w:val="bottom"/>
          </w:tcPr>
          <w:p w14:paraId="28E0FCCB"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bottom w:val="single" w:sz="4" w:space="0" w:color="auto"/>
              <w:right w:val="nil"/>
            </w:tcBorders>
            <w:shd w:val="clear" w:color="auto" w:fill="auto"/>
            <w:vAlign w:val="center"/>
          </w:tcPr>
          <w:p w14:paraId="5A4ECB11"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2.233</w:t>
            </w:r>
          </w:p>
        </w:tc>
        <w:tc>
          <w:tcPr>
            <w:tcW w:w="283" w:type="dxa"/>
            <w:vAlign w:val="bottom"/>
          </w:tcPr>
          <w:p w14:paraId="1BD1246B"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134" w:type="dxa"/>
            <w:tcBorders>
              <w:top w:val="nil"/>
              <w:left w:val="nil"/>
              <w:bottom w:val="single" w:sz="4" w:space="0" w:color="auto"/>
              <w:right w:val="nil"/>
            </w:tcBorders>
            <w:shd w:val="clear" w:color="auto" w:fill="auto"/>
            <w:vAlign w:val="center"/>
          </w:tcPr>
          <w:p w14:paraId="416EDD29" w14:textId="77777777" w:rsidR="00693851" w:rsidRPr="00B544D6" w:rsidRDefault="00C4450A" w:rsidP="00693851">
            <w:pPr>
              <w:jc w:val="right"/>
              <w:rPr>
                <w:rFonts w:ascii="Verdana" w:hAnsi="Verdana" w:cs="Arial"/>
                <w:color w:val="000000"/>
                <w:sz w:val="16"/>
                <w:szCs w:val="16"/>
              </w:rPr>
            </w:pPr>
            <w:r>
              <w:rPr>
                <w:rFonts w:ascii="Verdana" w:hAnsi="Verdana" w:cs="Arial"/>
                <w:color w:val="000000"/>
                <w:sz w:val="16"/>
                <w:szCs w:val="16"/>
              </w:rPr>
              <w:t>-</w:t>
            </w:r>
          </w:p>
        </w:tc>
        <w:tc>
          <w:tcPr>
            <w:tcW w:w="284" w:type="dxa"/>
            <w:vAlign w:val="bottom"/>
          </w:tcPr>
          <w:p w14:paraId="552741E3" w14:textId="77777777" w:rsidR="00693851" w:rsidRPr="00B544D6" w:rsidRDefault="00693851" w:rsidP="00693851">
            <w:pPr>
              <w:pStyle w:val="Textoindependiente2"/>
              <w:spacing w:before="0"/>
              <w:jc w:val="right"/>
              <w:rPr>
                <w:rFonts w:ascii="Verdana" w:hAnsi="Verdana"/>
                <w:color w:val="000000"/>
                <w:sz w:val="16"/>
                <w:szCs w:val="16"/>
                <w:lang w:eastAsia="en-US"/>
              </w:rPr>
            </w:pPr>
          </w:p>
        </w:tc>
        <w:tc>
          <w:tcPr>
            <w:tcW w:w="1276" w:type="dxa"/>
            <w:tcBorders>
              <w:top w:val="nil"/>
              <w:left w:val="nil"/>
              <w:right w:val="nil"/>
            </w:tcBorders>
            <w:shd w:val="clear" w:color="auto" w:fill="auto"/>
            <w:vAlign w:val="center"/>
          </w:tcPr>
          <w:p w14:paraId="5E17930E" w14:textId="77777777" w:rsidR="00693851" w:rsidRPr="00B544D6" w:rsidRDefault="00693851" w:rsidP="00693851">
            <w:pPr>
              <w:jc w:val="right"/>
              <w:rPr>
                <w:rFonts w:ascii="Verdana" w:hAnsi="Verdana" w:cs="Arial"/>
                <w:color w:val="000000"/>
                <w:sz w:val="16"/>
                <w:szCs w:val="16"/>
              </w:rPr>
            </w:pPr>
            <w:r w:rsidRPr="00B544D6">
              <w:rPr>
                <w:rFonts w:ascii="Verdana" w:hAnsi="Verdana" w:cs="Arial"/>
                <w:color w:val="000000"/>
                <w:sz w:val="16"/>
                <w:szCs w:val="16"/>
              </w:rPr>
              <w:t>1.670</w:t>
            </w:r>
          </w:p>
        </w:tc>
      </w:tr>
      <w:tr w:rsidR="00693851" w:rsidRPr="00641225" w14:paraId="4B224659" w14:textId="77777777" w:rsidTr="00B65738">
        <w:tc>
          <w:tcPr>
            <w:tcW w:w="4537" w:type="dxa"/>
            <w:shd w:val="clear" w:color="auto" w:fill="auto"/>
            <w:vAlign w:val="center"/>
          </w:tcPr>
          <w:p w14:paraId="1EB01275" w14:textId="77777777" w:rsidR="00693851" w:rsidRPr="00641225" w:rsidRDefault="00693851" w:rsidP="00693851">
            <w:pPr>
              <w:tabs>
                <w:tab w:val="left" w:pos="851"/>
                <w:tab w:val="left" w:pos="1276"/>
                <w:tab w:val="left" w:pos="1843"/>
                <w:tab w:val="left" w:pos="2694"/>
              </w:tabs>
              <w:ind w:left="737"/>
              <w:rPr>
                <w:rFonts w:ascii="Verdana" w:hAnsi="Verdana"/>
                <w:b/>
                <w:sz w:val="16"/>
                <w:szCs w:val="16"/>
              </w:rPr>
            </w:pPr>
            <w:r>
              <w:rPr>
                <w:rFonts w:ascii="Verdana" w:hAnsi="Verdana"/>
                <w:b/>
                <w:sz w:val="16"/>
                <w:szCs w:val="16"/>
              </w:rPr>
              <w:t>Totales 31.12</w:t>
            </w:r>
            <w:r w:rsidRPr="00641225">
              <w:rPr>
                <w:rFonts w:ascii="Verdana" w:hAnsi="Verdana"/>
                <w:b/>
                <w:sz w:val="16"/>
                <w:szCs w:val="16"/>
              </w:rPr>
              <w:t>.1</w:t>
            </w:r>
            <w:r>
              <w:rPr>
                <w:rFonts w:ascii="Verdana" w:hAnsi="Verdana"/>
                <w:b/>
                <w:sz w:val="16"/>
                <w:szCs w:val="16"/>
              </w:rPr>
              <w:t>9</w:t>
            </w:r>
          </w:p>
        </w:tc>
        <w:tc>
          <w:tcPr>
            <w:tcW w:w="1134" w:type="dxa"/>
            <w:tcBorders>
              <w:top w:val="single" w:sz="4" w:space="0" w:color="auto"/>
              <w:left w:val="nil"/>
              <w:bottom w:val="double" w:sz="6" w:space="0" w:color="auto"/>
              <w:right w:val="nil"/>
            </w:tcBorders>
            <w:shd w:val="clear" w:color="auto" w:fill="auto"/>
            <w:vAlign w:val="center"/>
          </w:tcPr>
          <w:p w14:paraId="63C0E466" w14:textId="0C96A8BB" w:rsidR="00693851" w:rsidRPr="00B544D6" w:rsidRDefault="00DE5176" w:rsidP="00267116">
            <w:pPr>
              <w:jc w:val="right"/>
              <w:rPr>
                <w:rFonts w:ascii="Verdana" w:hAnsi="Verdana" w:cs="Arial"/>
                <w:b/>
                <w:bCs/>
                <w:color w:val="000000"/>
                <w:sz w:val="16"/>
                <w:szCs w:val="16"/>
              </w:rPr>
            </w:pPr>
            <w:r w:rsidRPr="00DE5176">
              <w:rPr>
                <w:rFonts w:ascii="Verdana" w:hAnsi="Verdana" w:cs="Arial"/>
                <w:b/>
                <w:bCs/>
                <w:color w:val="000000"/>
                <w:sz w:val="16"/>
                <w:szCs w:val="16"/>
              </w:rPr>
              <w:t>271.704</w:t>
            </w:r>
          </w:p>
        </w:tc>
        <w:tc>
          <w:tcPr>
            <w:tcW w:w="283" w:type="dxa"/>
            <w:vAlign w:val="bottom"/>
          </w:tcPr>
          <w:p w14:paraId="7A070B59" w14:textId="77777777" w:rsidR="00693851" w:rsidRPr="00B544D6" w:rsidRDefault="00693851" w:rsidP="00693851">
            <w:pPr>
              <w:pStyle w:val="Textoindependiente2"/>
              <w:spacing w:before="0"/>
              <w:jc w:val="right"/>
              <w:rPr>
                <w:rFonts w:ascii="Verdana" w:hAnsi="Verdana"/>
                <w:b/>
                <w:color w:val="000000"/>
                <w:sz w:val="16"/>
                <w:szCs w:val="16"/>
                <w:lang w:eastAsia="en-US"/>
              </w:rPr>
            </w:pPr>
          </w:p>
        </w:tc>
        <w:tc>
          <w:tcPr>
            <w:tcW w:w="1276" w:type="dxa"/>
            <w:tcBorders>
              <w:top w:val="single" w:sz="4" w:space="0" w:color="auto"/>
              <w:left w:val="nil"/>
              <w:bottom w:val="double" w:sz="6" w:space="0" w:color="auto"/>
              <w:right w:val="nil"/>
            </w:tcBorders>
            <w:shd w:val="clear" w:color="auto" w:fill="auto"/>
            <w:vAlign w:val="center"/>
          </w:tcPr>
          <w:p w14:paraId="7B4B3D8E" w14:textId="30B2BCAF" w:rsidR="00693851" w:rsidRPr="00B544D6" w:rsidRDefault="00267116" w:rsidP="00693851">
            <w:pPr>
              <w:jc w:val="right"/>
              <w:rPr>
                <w:rFonts w:ascii="Verdana" w:hAnsi="Verdana" w:cs="Arial"/>
                <w:b/>
                <w:bCs/>
                <w:color w:val="000000"/>
                <w:sz w:val="16"/>
                <w:szCs w:val="16"/>
              </w:rPr>
            </w:pPr>
            <w:r>
              <w:rPr>
                <w:rFonts w:ascii="Verdana" w:hAnsi="Verdana" w:cs="Arial"/>
                <w:b/>
                <w:bCs/>
                <w:color w:val="000000"/>
                <w:sz w:val="16"/>
                <w:szCs w:val="16"/>
              </w:rPr>
              <w:t>223.615</w:t>
            </w:r>
          </w:p>
        </w:tc>
        <w:tc>
          <w:tcPr>
            <w:tcW w:w="283" w:type="dxa"/>
            <w:vAlign w:val="bottom"/>
          </w:tcPr>
          <w:p w14:paraId="108563E7" w14:textId="77777777" w:rsidR="00693851" w:rsidRPr="00B544D6" w:rsidRDefault="00693851" w:rsidP="00693851">
            <w:pPr>
              <w:pStyle w:val="Textoindependiente2"/>
              <w:spacing w:before="0"/>
              <w:jc w:val="right"/>
              <w:rPr>
                <w:rFonts w:ascii="Verdana" w:hAnsi="Verdana"/>
                <w:b/>
                <w:color w:val="000000"/>
                <w:sz w:val="16"/>
                <w:szCs w:val="16"/>
                <w:lang w:eastAsia="en-US"/>
              </w:rPr>
            </w:pPr>
          </w:p>
        </w:tc>
        <w:tc>
          <w:tcPr>
            <w:tcW w:w="1134" w:type="dxa"/>
            <w:tcBorders>
              <w:top w:val="single" w:sz="4" w:space="0" w:color="auto"/>
              <w:left w:val="nil"/>
              <w:bottom w:val="double" w:sz="6" w:space="0" w:color="auto"/>
              <w:right w:val="nil"/>
            </w:tcBorders>
            <w:shd w:val="clear" w:color="auto" w:fill="auto"/>
            <w:vAlign w:val="center"/>
          </w:tcPr>
          <w:p w14:paraId="68565D5F" w14:textId="6178EA58" w:rsidR="00693851" w:rsidRPr="00B544D6" w:rsidRDefault="00DE5176" w:rsidP="00693851">
            <w:pPr>
              <w:jc w:val="right"/>
              <w:rPr>
                <w:rFonts w:ascii="Verdana" w:hAnsi="Verdana" w:cs="Arial"/>
                <w:b/>
                <w:bCs/>
                <w:color w:val="000000"/>
                <w:sz w:val="16"/>
                <w:szCs w:val="16"/>
              </w:rPr>
            </w:pPr>
            <w:r w:rsidRPr="00DE5176">
              <w:rPr>
                <w:rFonts w:ascii="Verdana" w:hAnsi="Verdana" w:cs="Arial"/>
                <w:b/>
                <w:bCs/>
                <w:color w:val="000000"/>
                <w:sz w:val="16"/>
                <w:szCs w:val="16"/>
              </w:rPr>
              <w:t>48.089</w:t>
            </w:r>
          </w:p>
        </w:tc>
        <w:tc>
          <w:tcPr>
            <w:tcW w:w="284" w:type="dxa"/>
            <w:vAlign w:val="bottom"/>
          </w:tcPr>
          <w:p w14:paraId="5448F827" w14:textId="77777777" w:rsidR="00693851" w:rsidRPr="00B544D6" w:rsidRDefault="00693851" w:rsidP="00693851">
            <w:pPr>
              <w:pStyle w:val="Textoindependiente2"/>
              <w:spacing w:before="0"/>
              <w:jc w:val="right"/>
              <w:rPr>
                <w:rFonts w:ascii="Verdana" w:hAnsi="Verdana"/>
                <w:b/>
                <w:color w:val="000000"/>
                <w:sz w:val="16"/>
                <w:szCs w:val="16"/>
                <w:lang w:eastAsia="en-US"/>
              </w:rPr>
            </w:pPr>
          </w:p>
        </w:tc>
        <w:tc>
          <w:tcPr>
            <w:tcW w:w="1276" w:type="dxa"/>
            <w:tcBorders>
              <w:left w:val="nil"/>
              <w:bottom w:val="single" w:sz="4" w:space="0" w:color="auto"/>
              <w:right w:val="nil"/>
            </w:tcBorders>
            <w:shd w:val="clear" w:color="auto" w:fill="auto"/>
            <w:vAlign w:val="center"/>
          </w:tcPr>
          <w:p w14:paraId="0E64C690" w14:textId="77777777" w:rsidR="00693851" w:rsidRPr="00B544D6" w:rsidRDefault="00693851" w:rsidP="00693851">
            <w:pPr>
              <w:jc w:val="right"/>
              <w:rPr>
                <w:rFonts w:ascii="Verdana" w:hAnsi="Verdana" w:cs="Arial"/>
                <w:b/>
                <w:bCs/>
                <w:color w:val="000000"/>
                <w:sz w:val="16"/>
                <w:szCs w:val="16"/>
              </w:rPr>
            </w:pPr>
            <w:r w:rsidRPr="00B544D6">
              <w:rPr>
                <w:rFonts w:ascii="Verdana" w:hAnsi="Verdana" w:cs="Arial"/>
                <w:b/>
                <w:bCs/>
                <w:color w:val="000000"/>
                <w:sz w:val="16"/>
                <w:szCs w:val="16"/>
              </w:rPr>
              <w:t> </w:t>
            </w:r>
          </w:p>
        </w:tc>
      </w:tr>
      <w:tr w:rsidR="00693851" w:rsidRPr="00641225" w14:paraId="785049DB" w14:textId="77777777" w:rsidTr="00B65738">
        <w:tc>
          <w:tcPr>
            <w:tcW w:w="4537" w:type="dxa"/>
            <w:shd w:val="clear" w:color="auto" w:fill="auto"/>
            <w:vAlign w:val="center"/>
          </w:tcPr>
          <w:p w14:paraId="7CF19B78" w14:textId="77777777" w:rsidR="00693851" w:rsidRPr="00641225" w:rsidRDefault="00693851" w:rsidP="00693851">
            <w:pPr>
              <w:tabs>
                <w:tab w:val="left" w:pos="851"/>
                <w:tab w:val="left" w:pos="1276"/>
                <w:tab w:val="left" w:pos="1843"/>
                <w:tab w:val="left" w:pos="2694"/>
              </w:tabs>
              <w:ind w:left="737"/>
              <w:rPr>
                <w:rFonts w:ascii="Verdana" w:hAnsi="Verdana"/>
                <w:b/>
                <w:sz w:val="16"/>
                <w:szCs w:val="16"/>
              </w:rPr>
            </w:pPr>
            <w:r>
              <w:rPr>
                <w:rFonts w:ascii="Verdana" w:hAnsi="Verdana"/>
                <w:b/>
                <w:sz w:val="16"/>
                <w:szCs w:val="16"/>
              </w:rPr>
              <w:t>Totales 31.12.18</w:t>
            </w:r>
          </w:p>
        </w:tc>
        <w:tc>
          <w:tcPr>
            <w:tcW w:w="1134" w:type="dxa"/>
            <w:tcBorders>
              <w:top w:val="double" w:sz="4" w:space="0" w:color="auto"/>
            </w:tcBorders>
            <w:vAlign w:val="bottom"/>
          </w:tcPr>
          <w:p w14:paraId="5BE65450" w14:textId="77777777" w:rsidR="00693851" w:rsidRPr="00B544D6" w:rsidRDefault="00693851" w:rsidP="00693851">
            <w:pPr>
              <w:jc w:val="right"/>
              <w:rPr>
                <w:rFonts w:ascii="Verdana" w:hAnsi="Verdana"/>
                <w:b/>
                <w:color w:val="000000"/>
                <w:sz w:val="16"/>
                <w:szCs w:val="16"/>
              </w:rPr>
            </w:pPr>
          </w:p>
        </w:tc>
        <w:tc>
          <w:tcPr>
            <w:tcW w:w="283" w:type="dxa"/>
            <w:vAlign w:val="bottom"/>
          </w:tcPr>
          <w:p w14:paraId="2E3D5582" w14:textId="77777777" w:rsidR="00693851" w:rsidRPr="00B544D6" w:rsidRDefault="00693851" w:rsidP="00693851">
            <w:pPr>
              <w:pStyle w:val="Textoindependiente2"/>
              <w:spacing w:before="0"/>
              <w:jc w:val="right"/>
              <w:rPr>
                <w:rFonts w:ascii="Verdana" w:hAnsi="Verdana"/>
                <w:b/>
                <w:color w:val="000000"/>
                <w:sz w:val="16"/>
                <w:szCs w:val="16"/>
                <w:lang w:eastAsia="en-US"/>
              </w:rPr>
            </w:pPr>
          </w:p>
        </w:tc>
        <w:tc>
          <w:tcPr>
            <w:tcW w:w="1276" w:type="dxa"/>
            <w:tcBorders>
              <w:top w:val="nil"/>
              <w:left w:val="nil"/>
              <w:bottom w:val="double" w:sz="6" w:space="0" w:color="auto"/>
              <w:right w:val="nil"/>
            </w:tcBorders>
            <w:shd w:val="clear" w:color="auto" w:fill="auto"/>
            <w:vAlign w:val="center"/>
          </w:tcPr>
          <w:p w14:paraId="02062AE8" w14:textId="5ADF2E06" w:rsidR="00693851" w:rsidRPr="00B544D6" w:rsidRDefault="002C3807" w:rsidP="00693851">
            <w:pPr>
              <w:jc w:val="right"/>
              <w:rPr>
                <w:rFonts w:ascii="Verdana" w:hAnsi="Verdana" w:cs="Arial"/>
                <w:b/>
                <w:bCs/>
                <w:color w:val="000000"/>
                <w:sz w:val="16"/>
                <w:szCs w:val="16"/>
              </w:rPr>
            </w:pPr>
            <w:r w:rsidRPr="002C3807">
              <w:rPr>
                <w:rFonts w:ascii="Verdana" w:hAnsi="Verdana" w:cs="Arial"/>
                <w:b/>
                <w:bCs/>
                <w:color w:val="000000"/>
                <w:sz w:val="16"/>
                <w:szCs w:val="16"/>
              </w:rPr>
              <w:t>176.642</w:t>
            </w:r>
          </w:p>
        </w:tc>
        <w:tc>
          <w:tcPr>
            <w:tcW w:w="283" w:type="dxa"/>
            <w:vAlign w:val="bottom"/>
          </w:tcPr>
          <w:p w14:paraId="41A8AF1E" w14:textId="77777777" w:rsidR="00693851" w:rsidRPr="00B544D6" w:rsidRDefault="00693851" w:rsidP="00693851">
            <w:pPr>
              <w:pStyle w:val="Textoindependiente2"/>
              <w:spacing w:before="0"/>
              <w:jc w:val="right"/>
              <w:rPr>
                <w:rFonts w:ascii="Verdana" w:hAnsi="Verdana"/>
                <w:b/>
                <w:color w:val="000000"/>
                <w:sz w:val="16"/>
                <w:szCs w:val="16"/>
                <w:lang w:eastAsia="en-US"/>
              </w:rPr>
            </w:pPr>
          </w:p>
        </w:tc>
        <w:tc>
          <w:tcPr>
            <w:tcW w:w="1134" w:type="dxa"/>
            <w:tcBorders>
              <w:top w:val="nil"/>
              <w:left w:val="nil"/>
              <w:bottom w:val="double" w:sz="6" w:space="0" w:color="auto"/>
              <w:right w:val="nil"/>
            </w:tcBorders>
            <w:shd w:val="clear" w:color="auto" w:fill="auto"/>
            <w:vAlign w:val="center"/>
          </w:tcPr>
          <w:p w14:paraId="7F52EB83" w14:textId="77777777" w:rsidR="00693851" w:rsidRPr="00B544D6" w:rsidRDefault="00693851" w:rsidP="00693851">
            <w:pPr>
              <w:jc w:val="right"/>
              <w:rPr>
                <w:rFonts w:ascii="Verdana" w:hAnsi="Verdana" w:cs="Arial"/>
                <w:b/>
                <w:bCs/>
                <w:color w:val="000000"/>
                <w:sz w:val="16"/>
                <w:szCs w:val="16"/>
              </w:rPr>
            </w:pPr>
            <w:r w:rsidRPr="00B544D6">
              <w:rPr>
                <w:rFonts w:ascii="Verdana" w:hAnsi="Verdana" w:cs="Arial"/>
                <w:b/>
                <w:bCs/>
                <w:color w:val="000000"/>
                <w:sz w:val="16"/>
                <w:szCs w:val="16"/>
              </w:rPr>
              <w:t>64.509</w:t>
            </w:r>
          </w:p>
        </w:tc>
        <w:tc>
          <w:tcPr>
            <w:tcW w:w="284" w:type="dxa"/>
            <w:vAlign w:val="bottom"/>
          </w:tcPr>
          <w:p w14:paraId="2B21FAB9" w14:textId="77777777" w:rsidR="00693851" w:rsidRPr="00B544D6" w:rsidRDefault="00693851" w:rsidP="00693851">
            <w:pPr>
              <w:pStyle w:val="Textoindependiente2"/>
              <w:spacing w:before="0"/>
              <w:jc w:val="right"/>
              <w:rPr>
                <w:rFonts w:ascii="Verdana" w:hAnsi="Verdana"/>
                <w:b/>
                <w:color w:val="000000"/>
                <w:sz w:val="16"/>
                <w:szCs w:val="16"/>
                <w:lang w:eastAsia="en-US"/>
              </w:rPr>
            </w:pPr>
          </w:p>
        </w:tc>
        <w:tc>
          <w:tcPr>
            <w:tcW w:w="1276" w:type="dxa"/>
            <w:tcBorders>
              <w:top w:val="single" w:sz="4" w:space="0" w:color="auto"/>
              <w:left w:val="nil"/>
              <w:bottom w:val="double" w:sz="6" w:space="0" w:color="auto"/>
              <w:right w:val="nil"/>
            </w:tcBorders>
            <w:shd w:val="clear" w:color="auto" w:fill="auto"/>
            <w:vAlign w:val="center"/>
          </w:tcPr>
          <w:p w14:paraId="519C680B" w14:textId="3055C463" w:rsidR="00693851" w:rsidRPr="00B544D6" w:rsidRDefault="002C3807" w:rsidP="00693851">
            <w:pPr>
              <w:jc w:val="right"/>
              <w:rPr>
                <w:rFonts w:ascii="Verdana" w:hAnsi="Verdana" w:cs="Arial"/>
                <w:b/>
                <w:bCs/>
                <w:color w:val="000000"/>
                <w:sz w:val="16"/>
                <w:szCs w:val="16"/>
              </w:rPr>
            </w:pPr>
            <w:r w:rsidRPr="002C3807">
              <w:rPr>
                <w:rFonts w:ascii="Verdana" w:hAnsi="Verdana" w:cs="Arial"/>
                <w:b/>
                <w:bCs/>
                <w:color w:val="000000"/>
                <w:sz w:val="16"/>
                <w:szCs w:val="16"/>
              </w:rPr>
              <w:t>241.151</w:t>
            </w:r>
          </w:p>
        </w:tc>
      </w:tr>
    </w:tbl>
    <w:p w14:paraId="3B2E4AEC" w14:textId="77777777" w:rsidR="000E17D3" w:rsidRDefault="000E17D3" w:rsidP="00830311">
      <w:pPr>
        <w:ind w:left="426"/>
        <w:rPr>
          <w:rFonts w:ascii="Verdana" w:hAnsi="Verdana"/>
          <w:sz w:val="16"/>
          <w:szCs w:val="16"/>
        </w:rPr>
      </w:pPr>
    </w:p>
    <w:p w14:paraId="79FD1D04" w14:textId="77777777" w:rsidR="000A6F6D" w:rsidRPr="00830311" w:rsidRDefault="001D2F0B" w:rsidP="00830311">
      <w:pPr>
        <w:ind w:left="426"/>
        <w:rPr>
          <w:rFonts w:ascii="Verdana" w:hAnsi="Verdana"/>
          <w:sz w:val="16"/>
          <w:szCs w:val="16"/>
        </w:rPr>
      </w:pPr>
      <w:r>
        <w:rPr>
          <w:rFonts w:ascii="Verdana" w:hAnsi="Verdana"/>
          <w:sz w:val="16"/>
          <w:szCs w:val="16"/>
        </w:rPr>
        <w:br w:type="page"/>
      </w:r>
    </w:p>
    <w:p w14:paraId="7E4F281F" w14:textId="77777777" w:rsidR="007B53C2" w:rsidRPr="00641225" w:rsidRDefault="00235044" w:rsidP="00921E3B">
      <w:pPr>
        <w:numPr>
          <w:ilvl w:val="0"/>
          <w:numId w:val="58"/>
        </w:numPr>
        <w:ind w:left="426" w:hanging="426"/>
        <w:rPr>
          <w:rFonts w:ascii="Verdana" w:hAnsi="Verdana"/>
          <w:sz w:val="16"/>
          <w:szCs w:val="16"/>
        </w:rPr>
      </w:pPr>
      <w:r w:rsidRPr="00641225">
        <w:rPr>
          <w:rFonts w:ascii="Verdana" w:hAnsi="Verdana"/>
          <w:b/>
          <w:sz w:val="16"/>
          <w:szCs w:val="16"/>
        </w:rPr>
        <w:lastRenderedPageBreak/>
        <w:t>RESULTADOS</w:t>
      </w:r>
      <w:r w:rsidR="007B53C2" w:rsidRPr="00641225">
        <w:rPr>
          <w:rFonts w:ascii="Verdana" w:hAnsi="Verdana"/>
          <w:sz w:val="16"/>
          <w:szCs w:val="16"/>
        </w:rPr>
        <w:t xml:space="preserve"> </w:t>
      </w:r>
      <w:r w:rsidR="007B53C2" w:rsidRPr="00641225">
        <w:rPr>
          <w:rFonts w:ascii="Verdana" w:hAnsi="Verdana"/>
          <w:b/>
          <w:sz w:val="16"/>
          <w:szCs w:val="16"/>
        </w:rPr>
        <w:t>FINANCIEROS</w:t>
      </w:r>
      <w:r w:rsidR="003061C5" w:rsidRPr="00641225">
        <w:rPr>
          <w:rFonts w:ascii="Verdana" w:hAnsi="Verdana"/>
          <w:b/>
          <w:sz w:val="16"/>
          <w:szCs w:val="16"/>
        </w:rPr>
        <w:t xml:space="preserve"> NETOS</w:t>
      </w:r>
    </w:p>
    <w:p w14:paraId="3DC32F43" w14:textId="77777777" w:rsidR="00AF7572" w:rsidRPr="00641225" w:rsidRDefault="00AF7572" w:rsidP="00AF7572">
      <w:pPr>
        <w:ind w:left="426"/>
        <w:rPr>
          <w:rFonts w:ascii="Verdana" w:hAnsi="Verdana"/>
          <w:sz w:val="16"/>
          <w:szCs w:val="16"/>
        </w:rPr>
      </w:pPr>
    </w:p>
    <w:tbl>
      <w:tblPr>
        <w:tblW w:w="10349" w:type="dxa"/>
        <w:tblInd w:w="-34" w:type="dxa"/>
        <w:tblLayout w:type="fixed"/>
        <w:tblLook w:val="04A0" w:firstRow="1" w:lastRow="0" w:firstColumn="1" w:lastColumn="0" w:noHBand="0" w:noVBand="1"/>
      </w:tblPr>
      <w:tblGrid>
        <w:gridCol w:w="4678"/>
        <w:gridCol w:w="1418"/>
        <w:gridCol w:w="1417"/>
        <w:gridCol w:w="284"/>
        <w:gridCol w:w="1276"/>
        <w:gridCol w:w="1276"/>
      </w:tblGrid>
      <w:tr w:rsidR="001D2F0B" w:rsidRPr="00641225" w14:paraId="4E89A44C" w14:textId="77777777" w:rsidTr="00317F35">
        <w:trPr>
          <w:trHeight w:val="248"/>
        </w:trPr>
        <w:tc>
          <w:tcPr>
            <w:tcW w:w="4678" w:type="dxa"/>
          </w:tcPr>
          <w:p w14:paraId="03F8FCE1" w14:textId="77777777" w:rsidR="001D2F0B" w:rsidRPr="00641225" w:rsidRDefault="001D2F0B" w:rsidP="00F8698D">
            <w:pPr>
              <w:tabs>
                <w:tab w:val="left" w:pos="851"/>
                <w:tab w:val="left" w:pos="1276"/>
                <w:tab w:val="left" w:pos="1843"/>
                <w:tab w:val="left" w:pos="2694"/>
              </w:tabs>
              <w:ind w:left="595"/>
              <w:rPr>
                <w:rFonts w:ascii="Verdana" w:hAnsi="Verdana"/>
                <w:sz w:val="16"/>
                <w:szCs w:val="16"/>
              </w:rPr>
            </w:pPr>
          </w:p>
        </w:tc>
        <w:tc>
          <w:tcPr>
            <w:tcW w:w="2835" w:type="dxa"/>
            <w:gridSpan w:val="2"/>
          </w:tcPr>
          <w:p w14:paraId="0209E78F" w14:textId="77777777" w:rsidR="001D2F0B" w:rsidRDefault="001D2F0B" w:rsidP="00F8698D">
            <w:pPr>
              <w:widowControl/>
              <w:jc w:val="center"/>
              <w:rPr>
                <w:rFonts w:ascii="Verdana" w:hAnsi="Verdana"/>
                <w:b/>
                <w:color w:val="000000"/>
                <w:sz w:val="16"/>
                <w:szCs w:val="16"/>
                <w:lang w:val="es-AR"/>
              </w:rPr>
            </w:pPr>
            <w:r>
              <w:rPr>
                <w:rFonts w:ascii="Verdana" w:hAnsi="Verdana"/>
                <w:b/>
                <w:color w:val="000000"/>
                <w:sz w:val="16"/>
                <w:szCs w:val="16"/>
                <w:lang w:val="es-AR"/>
              </w:rPr>
              <w:t>Seis meses</w:t>
            </w:r>
          </w:p>
        </w:tc>
        <w:tc>
          <w:tcPr>
            <w:tcW w:w="284" w:type="dxa"/>
          </w:tcPr>
          <w:p w14:paraId="510505AE" w14:textId="77777777" w:rsidR="001D2F0B" w:rsidRDefault="001D2F0B" w:rsidP="00F8698D">
            <w:pPr>
              <w:widowControl/>
              <w:jc w:val="center"/>
              <w:rPr>
                <w:rFonts w:ascii="Verdana" w:hAnsi="Verdana"/>
                <w:b/>
                <w:color w:val="000000"/>
                <w:sz w:val="16"/>
                <w:szCs w:val="16"/>
                <w:lang w:val="es-AR"/>
              </w:rPr>
            </w:pPr>
          </w:p>
        </w:tc>
        <w:tc>
          <w:tcPr>
            <w:tcW w:w="2552" w:type="dxa"/>
            <w:gridSpan w:val="2"/>
          </w:tcPr>
          <w:p w14:paraId="48B7CEE9" w14:textId="77777777" w:rsidR="001D2F0B" w:rsidRDefault="001D2F0B" w:rsidP="00F8698D">
            <w:pPr>
              <w:widowControl/>
              <w:jc w:val="center"/>
              <w:rPr>
                <w:rFonts w:ascii="Verdana" w:hAnsi="Verdana"/>
                <w:b/>
                <w:color w:val="000000"/>
                <w:sz w:val="16"/>
                <w:szCs w:val="16"/>
                <w:lang w:val="es-AR"/>
              </w:rPr>
            </w:pPr>
            <w:r>
              <w:rPr>
                <w:rFonts w:ascii="Verdana" w:hAnsi="Verdana"/>
                <w:b/>
                <w:color w:val="000000"/>
                <w:sz w:val="16"/>
                <w:szCs w:val="16"/>
                <w:lang w:val="es-AR"/>
              </w:rPr>
              <w:t>Tres meses</w:t>
            </w:r>
          </w:p>
        </w:tc>
      </w:tr>
      <w:tr w:rsidR="001D2F0B" w:rsidRPr="00641225" w14:paraId="44EB9A81" w14:textId="77777777" w:rsidTr="00FC3733">
        <w:trPr>
          <w:trHeight w:val="248"/>
        </w:trPr>
        <w:tc>
          <w:tcPr>
            <w:tcW w:w="4678" w:type="dxa"/>
          </w:tcPr>
          <w:p w14:paraId="1170E7C8" w14:textId="77777777" w:rsidR="001D2F0B" w:rsidRPr="00641225" w:rsidRDefault="001D2F0B" w:rsidP="001D2F0B">
            <w:pPr>
              <w:tabs>
                <w:tab w:val="left" w:pos="851"/>
                <w:tab w:val="left" w:pos="1276"/>
                <w:tab w:val="left" w:pos="1843"/>
                <w:tab w:val="left" w:pos="2694"/>
              </w:tabs>
              <w:ind w:left="595"/>
              <w:rPr>
                <w:rFonts w:ascii="Verdana" w:hAnsi="Verdana"/>
                <w:sz w:val="16"/>
                <w:szCs w:val="16"/>
              </w:rPr>
            </w:pPr>
          </w:p>
        </w:tc>
        <w:tc>
          <w:tcPr>
            <w:tcW w:w="1418" w:type="dxa"/>
          </w:tcPr>
          <w:p w14:paraId="337893E9" w14:textId="77777777" w:rsidR="001D2F0B" w:rsidRPr="00641225" w:rsidRDefault="001D2F0B" w:rsidP="001D2F0B">
            <w:pPr>
              <w:widowControl/>
              <w:jc w:val="center"/>
              <w:rPr>
                <w:rFonts w:ascii="Verdana" w:hAnsi="Verdana"/>
                <w:b/>
                <w:color w:val="000000"/>
                <w:sz w:val="16"/>
                <w:szCs w:val="16"/>
                <w:lang w:val="es-AR"/>
              </w:rPr>
            </w:pPr>
            <w:r>
              <w:rPr>
                <w:rFonts w:ascii="Verdana" w:hAnsi="Verdana"/>
                <w:b/>
                <w:color w:val="000000"/>
                <w:sz w:val="16"/>
                <w:szCs w:val="16"/>
                <w:lang w:val="es-AR"/>
              </w:rPr>
              <w:t>31.12.19</w:t>
            </w:r>
          </w:p>
        </w:tc>
        <w:tc>
          <w:tcPr>
            <w:tcW w:w="1417" w:type="dxa"/>
          </w:tcPr>
          <w:p w14:paraId="33CF2A96" w14:textId="77777777" w:rsidR="001D2F0B" w:rsidRPr="00641225" w:rsidRDefault="001D2F0B" w:rsidP="001D2F0B">
            <w:pPr>
              <w:widowControl/>
              <w:jc w:val="center"/>
              <w:rPr>
                <w:rFonts w:ascii="Verdana" w:hAnsi="Verdana"/>
                <w:b/>
                <w:color w:val="000000"/>
                <w:sz w:val="16"/>
                <w:szCs w:val="16"/>
                <w:lang w:val="es-AR"/>
              </w:rPr>
            </w:pPr>
            <w:r>
              <w:rPr>
                <w:rFonts w:ascii="Verdana" w:hAnsi="Verdana"/>
                <w:b/>
                <w:color w:val="000000"/>
                <w:sz w:val="16"/>
                <w:szCs w:val="16"/>
                <w:lang w:val="es-AR"/>
              </w:rPr>
              <w:t>31.12.18</w:t>
            </w:r>
          </w:p>
        </w:tc>
        <w:tc>
          <w:tcPr>
            <w:tcW w:w="284" w:type="dxa"/>
          </w:tcPr>
          <w:p w14:paraId="2DA18746" w14:textId="77777777" w:rsidR="001D2F0B" w:rsidRDefault="001D2F0B" w:rsidP="001D2F0B">
            <w:pPr>
              <w:widowControl/>
              <w:jc w:val="center"/>
              <w:rPr>
                <w:rFonts w:ascii="Verdana" w:hAnsi="Verdana"/>
                <w:b/>
                <w:color w:val="000000"/>
                <w:sz w:val="16"/>
                <w:szCs w:val="16"/>
                <w:lang w:val="es-AR"/>
              </w:rPr>
            </w:pPr>
          </w:p>
        </w:tc>
        <w:tc>
          <w:tcPr>
            <w:tcW w:w="1276" w:type="dxa"/>
          </w:tcPr>
          <w:p w14:paraId="28CF468C" w14:textId="77777777" w:rsidR="001D2F0B" w:rsidRPr="00641225" w:rsidRDefault="001D2F0B" w:rsidP="001D2F0B">
            <w:pPr>
              <w:widowControl/>
              <w:jc w:val="center"/>
              <w:rPr>
                <w:rFonts w:ascii="Verdana" w:hAnsi="Verdana"/>
                <w:b/>
                <w:color w:val="000000"/>
                <w:sz w:val="16"/>
                <w:szCs w:val="16"/>
                <w:lang w:val="es-AR"/>
              </w:rPr>
            </w:pPr>
            <w:r>
              <w:rPr>
                <w:rFonts w:ascii="Verdana" w:hAnsi="Verdana"/>
                <w:b/>
                <w:color w:val="000000"/>
                <w:sz w:val="16"/>
                <w:szCs w:val="16"/>
                <w:lang w:val="es-AR"/>
              </w:rPr>
              <w:t>31.12.19</w:t>
            </w:r>
          </w:p>
        </w:tc>
        <w:tc>
          <w:tcPr>
            <w:tcW w:w="1276" w:type="dxa"/>
          </w:tcPr>
          <w:p w14:paraId="32D23297" w14:textId="77777777" w:rsidR="001D2F0B" w:rsidRPr="00641225" w:rsidRDefault="001D2F0B" w:rsidP="001D2F0B">
            <w:pPr>
              <w:widowControl/>
              <w:jc w:val="center"/>
              <w:rPr>
                <w:rFonts w:ascii="Verdana" w:hAnsi="Verdana"/>
                <w:b/>
                <w:color w:val="000000"/>
                <w:sz w:val="16"/>
                <w:szCs w:val="16"/>
                <w:lang w:val="es-AR"/>
              </w:rPr>
            </w:pPr>
            <w:r>
              <w:rPr>
                <w:rFonts w:ascii="Verdana" w:hAnsi="Verdana"/>
                <w:b/>
                <w:color w:val="000000"/>
                <w:sz w:val="16"/>
                <w:szCs w:val="16"/>
                <w:lang w:val="es-AR"/>
              </w:rPr>
              <w:t>31.12.18</w:t>
            </w:r>
          </w:p>
        </w:tc>
      </w:tr>
      <w:tr w:rsidR="001D2F0B" w:rsidRPr="00641225" w14:paraId="33C3C077" w14:textId="77777777" w:rsidTr="003F24CD">
        <w:trPr>
          <w:trHeight w:val="60"/>
        </w:trPr>
        <w:tc>
          <w:tcPr>
            <w:tcW w:w="4678" w:type="dxa"/>
            <w:vAlign w:val="bottom"/>
          </w:tcPr>
          <w:p w14:paraId="1D9323ED" w14:textId="77777777" w:rsidR="001D2F0B" w:rsidRPr="00641225" w:rsidRDefault="001D2F0B" w:rsidP="00F8698D">
            <w:pPr>
              <w:tabs>
                <w:tab w:val="left" w:pos="851"/>
                <w:tab w:val="left" w:pos="1276"/>
                <w:tab w:val="left" w:pos="1843"/>
                <w:tab w:val="left" w:pos="2694"/>
              </w:tabs>
              <w:ind w:left="597"/>
              <w:rPr>
                <w:rFonts w:ascii="Verdana" w:hAnsi="Verdana"/>
                <w:sz w:val="16"/>
                <w:szCs w:val="16"/>
              </w:rPr>
            </w:pPr>
          </w:p>
        </w:tc>
        <w:tc>
          <w:tcPr>
            <w:tcW w:w="1418" w:type="dxa"/>
          </w:tcPr>
          <w:p w14:paraId="30D60581" w14:textId="77777777" w:rsidR="001D2F0B" w:rsidRPr="00641225" w:rsidRDefault="001D2F0B" w:rsidP="00F8698D">
            <w:pPr>
              <w:jc w:val="right"/>
              <w:rPr>
                <w:rFonts w:ascii="Verdana" w:hAnsi="Verdana"/>
                <w:sz w:val="16"/>
                <w:szCs w:val="16"/>
              </w:rPr>
            </w:pPr>
          </w:p>
        </w:tc>
        <w:tc>
          <w:tcPr>
            <w:tcW w:w="1417" w:type="dxa"/>
          </w:tcPr>
          <w:p w14:paraId="1D9DE781" w14:textId="77777777" w:rsidR="001D2F0B" w:rsidRPr="00641225" w:rsidRDefault="001D2F0B" w:rsidP="008F2286">
            <w:pPr>
              <w:jc w:val="center"/>
              <w:rPr>
                <w:rFonts w:ascii="Verdana" w:hAnsi="Verdana"/>
                <w:sz w:val="16"/>
                <w:szCs w:val="16"/>
              </w:rPr>
            </w:pPr>
          </w:p>
        </w:tc>
        <w:tc>
          <w:tcPr>
            <w:tcW w:w="284" w:type="dxa"/>
          </w:tcPr>
          <w:p w14:paraId="4DC6F7D6" w14:textId="77777777" w:rsidR="001D2F0B" w:rsidRPr="00641225" w:rsidRDefault="001D2F0B" w:rsidP="008F2286">
            <w:pPr>
              <w:jc w:val="center"/>
              <w:rPr>
                <w:rFonts w:ascii="Verdana" w:hAnsi="Verdana"/>
                <w:sz w:val="16"/>
                <w:szCs w:val="16"/>
              </w:rPr>
            </w:pPr>
          </w:p>
        </w:tc>
        <w:tc>
          <w:tcPr>
            <w:tcW w:w="1276" w:type="dxa"/>
          </w:tcPr>
          <w:p w14:paraId="651E9A84" w14:textId="77777777" w:rsidR="001D2F0B" w:rsidRPr="00641225" w:rsidRDefault="001D2F0B" w:rsidP="008F2286">
            <w:pPr>
              <w:jc w:val="center"/>
              <w:rPr>
                <w:rFonts w:ascii="Verdana" w:hAnsi="Verdana"/>
                <w:sz w:val="16"/>
                <w:szCs w:val="16"/>
              </w:rPr>
            </w:pPr>
          </w:p>
        </w:tc>
        <w:tc>
          <w:tcPr>
            <w:tcW w:w="1276" w:type="dxa"/>
          </w:tcPr>
          <w:p w14:paraId="621AA89F" w14:textId="77777777" w:rsidR="001D2F0B" w:rsidRPr="00641225" w:rsidRDefault="001D2F0B" w:rsidP="008F2286">
            <w:pPr>
              <w:jc w:val="center"/>
              <w:rPr>
                <w:rFonts w:ascii="Verdana" w:hAnsi="Verdana"/>
                <w:sz w:val="16"/>
                <w:szCs w:val="16"/>
              </w:rPr>
            </w:pPr>
          </w:p>
        </w:tc>
      </w:tr>
      <w:tr w:rsidR="00B544D6" w:rsidRPr="00641225" w14:paraId="0CEA0221" w14:textId="77777777" w:rsidTr="00FC3733">
        <w:trPr>
          <w:trHeight w:val="20"/>
        </w:trPr>
        <w:tc>
          <w:tcPr>
            <w:tcW w:w="4678" w:type="dxa"/>
            <w:vAlign w:val="bottom"/>
          </w:tcPr>
          <w:p w14:paraId="77BB73DD"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sidRPr="00641225">
              <w:rPr>
                <w:rFonts w:ascii="Verdana" w:hAnsi="Verdana"/>
                <w:sz w:val="16"/>
                <w:szCs w:val="16"/>
              </w:rPr>
              <w:t>Ingresos por intereses sobre inversiones</w:t>
            </w:r>
          </w:p>
        </w:tc>
        <w:tc>
          <w:tcPr>
            <w:tcW w:w="1418" w:type="dxa"/>
            <w:tcBorders>
              <w:top w:val="nil"/>
              <w:left w:val="nil"/>
              <w:right w:val="nil"/>
            </w:tcBorders>
            <w:shd w:val="clear" w:color="auto" w:fill="auto"/>
            <w:vAlign w:val="center"/>
          </w:tcPr>
          <w:p w14:paraId="6D58CEEE" w14:textId="77777777" w:rsidR="00B544D6" w:rsidRPr="00B544D6" w:rsidRDefault="00B544D6" w:rsidP="00B544D6">
            <w:pPr>
              <w:widowControl/>
              <w:jc w:val="right"/>
              <w:rPr>
                <w:rFonts w:ascii="Verdana" w:hAnsi="Verdana" w:cs="Arial"/>
                <w:color w:val="000000"/>
                <w:sz w:val="16"/>
                <w:szCs w:val="16"/>
                <w:lang w:val="es-AR" w:eastAsia="es-AR"/>
              </w:rPr>
            </w:pPr>
            <w:r w:rsidRPr="00B544D6">
              <w:rPr>
                <w:rFonts w:ascii="Verdana" w:hAnsi="Verdana" w:cs="Arial"/>
                <w:color w:val="000000"/>
                <w:sz w:val="16"/>
                <w:szCs w:val="16"/>
              </w:rPr>
              <w:t>18.261</w:t>
            </w:r>
          </w:p>
        </w:tc>
        <w:tc>
          <w:tcPr>
            <w:tcW w:w="1417" w:type="dxa"/>
            <w:tcBorders>
              <w:top w:val="nil"/>
              <w:left w:val="nil"/>
              <w:right w:val="nil"/>
            </w:tcBorders>
            <w:shd w:val="clear" w:color="auto" w:fill="auto"/>
            <w:vAlign w:val="center"/>
          </w:tcPr>
          <w:p w14:paraId="0307852A" w14:textId="77777777" w:rsidR="00B544D6" w:rsidRPr="00B544D6" w:rsidRDefault="00201662" w:rsidP="00B544D6">
            <w:pPr>
              <w:widowControl/>
              <w:jc w:val="right"/>
              <w:rPr>
                <w:rFonts w:ascii="Verdana" w:hAnsi="Verdana" w:cs="Arial"/>
                <w:color w:val="000000"/>
                <w:sz w:val="16"/>
                <w:szCs w:val="16"/>
                <w:lang w:val="es-AR" w:eastAsia="es-AR"/>
              </w:rPr>
            </w:pPr>
            <w:r w:rsidRPr="00201662">
              <w:rPr>
                <w:rFonts w:ascii="Verdana" w:hAnsi="Verdana" w:cs="Arial"/>
                <w:color w:val="000000"/>
                <w:sz w:val="16"/>
                <w:szCs w:val="16"/>
              </w:rPr>
              <w:t>7.362</w:t>
            </w:r>
          </w:p>
        </w:tc>
        <w:tc>
          <w:tcPr>
            <w:tcW w:w="284" w:type="dxa"/>
          </w:tcPr>
          <w:p w14:paraId="528C43BF" w14:textId="77777777" w:rsidR="00B544D6" w:rsidRPr="00B544D6" w:rsidRDefault="00B544D6" w:rsidP="00B544D6">
            <w:pPr>
              <w:jc w:val="right"/>
              <w:rPr>
                <w:rFonts w:ascii="Verdana" w:hAnsi="Verdana"/>
                <w:sz w:val="16"/>
                <w:szCs w:val="16"/>
              </w:rPr>
            </w:pPr>
          </w:p>
        </w:tc>
        <w:tc>
          <w:tcPr>
            <w:tcW w:w="1276" w:type="dxa"/>
            <w:tcBorders>
              <w:top w:val="nil"/>
              <w:left w:val="nil"/>
              <w:right w:val="nil"/>
            </w:tcBorders>
            <w:shd w:val="clear" w:color="auto" w:fill="auto"/>
            <w:vAlign w:val="center"/>
          </w:tcPr>
          <w:p w14:paraId="6A0FC5A9" w14:textId="77777777" w:rsidR="00B544D6" w:rsidRPr="00B544D6" w:rsidRDefault="00B544D6" w:rsidP="00B544D6">
            <w:pPr>
              <w:widowControl/>
              <w:jc w:val="right"/>
              <w:rPr>
                <w:rFonts w:ascii="Verdana" w:hAnsi="Verdana" w:cs="Arial"/>
                <w:color w:val="000000"/>
                <w:sz w:val="16"/>
                <w:szCs w:val="16"/>
                <w:lang w:val="es-AR" w:eastAsia="es-AR"/>
              </w:rPr>
            </w:pPr>
            <w:r w:rsidRPr="00B544D6">
              <w:rPr>
                <w:rFonts w:ascii="Verdana" w:hAnsi="Verdana" w:cs="Arial"/>
                <w:color w:val="000000"/>
                <w:sz w:val="16"/>
                <w:szCs w:val="16"/>
              </w:rPr>
              <w:t>15.747</w:t>
            </w:r>
          </w:p>
        </w:tc>
        <w:tc>
          <w:tcPr>
            <w:tcW w:w="1276" w:type="dxa"/>
            <w:tcBorders>
              <w:top w:val="nil"/>
              <w:left w:val="nil"/>
              <w:right w:val="nil"/>
            </w:tcBorders>
            <w:shd w:val="clear" w:color="auto" w:fill="auto"/>
            <w:vAlign w:val="center"/>
          </w:tcPr>
          <w:p w14:paraId="7A1EDBFA" w14:textId="77777777" w:rsidR="00B544D6" w:rsidRPr="00B544D6" w:rsidRDefault="00B544D6" w:rsidP="00B544D6">
            <w:pPr>
              <w:widowControl/>
              <w:jc w:val="right"/>
              <w:rPr>
                <w:rFonts w:ascii="Verdana" w:hAnsi="Verdana" w:cs="Arial"/>
                <w:color w:val="000000"/>
                <w:sz w:val="16"/>
                <w:szCs w:val="16"/>
                <w:lang w:val="es-AR" w:eastAsia="es-AR"/>
              </w:rPr>
            </w:pPr>
            <w:r w:rsidRPr="00B544D6">
              <w:rPr>
                <w:rFonts w:ascii="Verdana" w:hAnsi="Verdana" w:cs="Arial"/>
                <w:color w:val="000000"/>
                <w:sz w:val="16"/>
                <w:szCs w:val="16"/>
              </w:rPr>
              <w:t>6.671</w:t>
            </w:r>
          </w:p>
        </w:tc>
      </w:tr>
      <w:tr w:rsidR="00FC3733" w:rsidRPr="00641225" w14:paraId="05D0A1E2" w14:textId="77777777" w:rsidTr="00FC3733">
        <w:trPr>
          <w:trHeight w:val="20"/>
        </w:trPr>
        <w:tc>
          <w:tcPr>
            <w:tcW w:w="4678" w:type="dxa"/>
            <w:vAlign w:val="bottom"/>
          </w:tcPr>
          <w:p w14:paraId="0EE39C76" w14:textId="6E18123A" w:rsidR="00FC3733" w:rsidRPr="00641225" w:rsidRDefault="00FC3733" w:rsidP="00B544D6">
            <w:pPr>
              <w:tabs>
                <w:tab w:val="left" w:pos="601"/>
                <w:tab w:val="left" w:pos="1276"/>
                <w:tab w:val="left" w:pos="1843"/>
                <w:tab w:val="left" w:pos="2694"/>
              </w:tabs>
              <w:ind w:left="601" w:hanging="279"/>
              <w:rPr>
                <w:rFonts w:ascii="Verdana" w:hAnsi="Verdana"/>
                <w:sz w:val="16"/>
                <w:szCs w:val="16"/>
              </w:rPr>
            </w:pPr>
            <w:r>
              <w:rPr>
                <w:rFonts w:ascii="Verdana" w:hAnsi="Verdana"/>
                <w:sz w:val="16"/>
                <w:szCs w:val="16"/>
              </w:rPr>
              <w:t>Previsión por desvalorización de inversiones</w:t>
            </w:r>
          </w:p>
        </w:tc>
        <w:tc>
          <w:tcPr>
            <w:tcW w:w="1418" w:type="dxa"/>
            <w:tcBorders>
              <w:left w:val="nil"/>
              <w:bottom w:val="single" w:sz="4" w:space="0" w:color="auto"/>
              <w:right w:val="nil"/>
            </w:tcBorders>
            <w:shd w:val="clear" w:color="auto" w:fill="auto"/>
            <w:vAlign w:val="center"/>
          </w:tcPr>
          <w:p w14:paraId="4CF61A08" w14:textId="6B16738E" w:rsidR="00FC3733" w:rsidRPr="00B544D6" w:rsidRDefault="00FC3733" w:rsidP="00B544D6">
            <w:pPr>
              <w:widowControl/>
              <w:jc w:val="right"/>
              <w:rPr>
                <w:rFonts w:ascii="Verdana" w:hAnsi="Verdana" w:cs="Arial"/>
                <w:color w:val="000000"/>
                <w:sz w:val="16"/>
                <w:szCs w:val="16"/>
              </w:rPr>
            </w:pPr>
            <w:r>
              <w:rPr>
                <w:rFonts w:ascii="Verdana" w:hAnsi="Verdana" w:cs="Arial"/>
                <w:color w:val="000000"/>
                <w:sz w:val="16"/>
                <w:szCs w:val="16"/>
              </w:rPr>
              <w:t>(12.300)</w:t>
            </w:r>
          </w:p>
        </w:tc>
        <w:tc>
          <w:tcPr>
            <w:tcW w:w="1417" w:type="dxa"/>
            <w:tcBorders>
              <w:left w:val="nil"/>
              <w:bottom w:val="single" w:sz="4" w:space="0" w:color="auto"/>
              <w:right w:val="nil"/>
            </w:tcBorders>
            <w:shd w:val="clear" w:color="auto" w:fill="auto"/>
            <w:vAlign w:val="center"/>
          </w:tcPr>
          <w:p w14:paraId="18518378" w14:textId="084E55C5" w:rsidR="00FC3733" w:rsidRPr="00201662" w:rsidRDefault="006A21FB" w:rsidP="00B544D6">
            <w:pPr>
              <w:widowControl/>
              <w:jc w:val="right"/>
              <w:rPr>
                <w:rFonts w:ascii="Verdana" w:hAnsi="Verdana" w:cs="Arial"/>
                <w:color w:val="000000"/>
                <w:sz w:val="16"/>
                <w:szCs w:val="16"/>
              </w:rPr>
            </w:pPr>
            <w:r>
              <w:rPr>
                <w:rFonts w:ascii="Verdana" w:hAnsi="Verdana" w:cs="Arial"/>
                <w:color w:val="000000"/>
                <w:sz w:val="16"/>
                <w:szCs w:val="16"/>
              </w:rPr>
              <w:t>-</w:t>
            </w:r>
          </w:p>
        </w:tc>
        <w:tc>
          <w:tcPr>
            <w:tcW w:w="284" w:type="dxa"/>
          </w:tcPr>
          <w:p w14:paraId="0A2D4EEA" w14:textId="77777777" w:rsidR="00FC3733" w:rsidRPr="00B544D6" w:rsidRDefault="00FC3733" w:rsidP="00B544D6">
            <w:pPr>
              <w:jc w:val="right"/>
              <w:rPr>
                <w:rFonts w:ascii="Verdana" w:hAnsi="Verdana"/>
                <w:sz w:val="16"/>
                <w:szCs w:val="16"/>
              </w:rPr>
            </w:pPr>
          </w:p>
        </w:tc>
        <w:tc>
          <w:tcPr>
            <w:tcW w:w="1276" w:type="dxa"/>
            <w:tcBorders>
              <w:left w:val="nil"/>
              <w:bottom w:val="single" w:sz="4" w:space="0" w:color="auto"/>
              <w:right w:val="nil"/>
            </w:tcBorders>
            <w:shd w:val="clear" w:color="auto" w:fill="auto"/>
            <w:vAlign w:val="center"/>
          </w:tcPr>
          <w:p w14:paraId="073922F4" w14:textId="4CB6F20A" w:rsidR="00FC3733" w:rsidRPr="00B544D6" w:rsidRDefault="00FC3733" w:rsidP="00B544D6">
            <w:pPr>
              <w:widowControl/>
              <w:jc w:val="right"/>
              <w:rPr>
                <w:rFonts w:ascii="Verdana" w:hAnsi="Verdana" w:cs="Arial"/>
                <w:color w:val="000000"/>
                <w:sz w:val="16"/>
                <w:szCs w:val="16"/>
              </w:rPr>
            </w:pPr>
            <w:r>
              <w:rPr>
                <w:rFonts w:ascii="Verdana" w:hAnsi="Verdana" w:cs="Arial"/>
                <w:color w:val="000000"/>
                <w:sz w:val="16"/>
                <w:szCs w:val="16"/>
              </w:rPr>
              <w:t>(6.230)</w:t>
            </w:r>
          </w:p>
        </w:tc>
        <w:tc>
          <w:tcPr>
            <w:tcW w:w="1276" w:type="dxa"/>
            <w:tcBorders>
              <w:left w:val="nil"/>
              <w:bottom w:val="single" w:sz="4" w:space="0" w:color="auto"/>
              <w:right w:val="nil"/>
            </w:tcBorders>
            <w:shd w:val="clear" w:color="auto" w:fill="auto"/>
            <w:vAlign w:val="center"/>
          </w:tcPr>
          <w:p w14:paraId="35FEAA1B" w14:textId="6014E3B1" w:rsidR="00FC3733" w:rsidRPr="00B544D6" w:rsidRDefault="006A21FB" w:rsidP="00B544D6">
            <w:pPr>
              <w:widowControl/>
              <w:jc w:val="right"/>
              <w:rPr>
                <w:rFonts w:ascii="Verdana" w:hAnsi="Verdana" w:cs="Arial"/>
                <w:color w:val="000000"/>
                <w:sz w:val="16"/>
                <w:szCs w:val="16"/>
              </w:rPr>
            </w:pPr>
            <w:r>
              <w:rPr>
                <w:rFonts w:ascii="Verdana" w:hAnsi="Verdana" w:cs="Arial"/>
                <w:color w:val="000000"/>
                <w:sz w:val="16"/>
                <w:szCs w:val="16"/>
              </w:rPr>
              <w:t>-</w:t>
            </w:r>
          </w:p>
        </w:tc>
      </w:tr>
      <w:tr w:rsidR="00B544D6" w:rsidRPr="00641225" w14:paraId="4776E025" w14:textId="77777777" w:rsidTr="00B65738">
        <w:trPr>
          <w:trHeight w:val="20"/>
        </w:trPr>
        <w:tc>
          <w:tcPr>
            <w:tcW w:w="4678" w:type="dxa"/>
            <w:vAlign w:val="bottom"/>
          </w:tcPr>
          <w:p w14:paraId="08606CA8" w14:textId="77777777" w:rsidR="00B544D6" w:rsidRPr="00641225" w:rsidRDefault="00B544D6" w:rsidP="00B544D6">
            <w:pPr>
              <w:tabs>
                <w:tab w:val="left" w:pos="1031"/>
                <w:tab w:val="left" w:pos="1276"/>
                <w:tab w:val="left" w:pos="1843"/>
                <w:tab w:val="left" w:pos="2694"/>
              </w:tabs>
              <w:ind w:left="889" w:hanging="152"/>
              <w:rPr>
                <w:rFonts w:ascii="Verdana" w:hAnsi="Verdana"/>
                <w:b/>
                <w:sz w:val="16"/>
                <w:szCs w:val="16"/>
              </w:rPr>
            </w:pPr>
            <w:r w:rsidRPr="00641225">
              <w:rPr>
                <w:rFonts w:ascii="Verdana" w:hAnsi="Verdana"/>
                <w:b/>
                <w:sz w:val="16"/>
                <w:szCs w:val="16"/>
              </w:rPr>
              <w:t>Totales de ganancia por intereses por activos financieros no medidos a valor razonable con cambios en resultados</w:t>
            </w:r>
          </w:p>
        </w:tc>
        <w:tc>
          <w:tcPr>
            <w:tcW w:w="1418" w:type="dxa"/>
            <w:tcBorders>
              <w:top w:val="single" w:sz="4" w:space="0" w:color="auto"/>
              <w:left w:val="nil"/>
              <w:bottom w:val="single" w:sz="4" w:space="0" w:color="auto"/>
              <w:right w:val="nil"/>
            </w:tcBorders>
            <w:shd w:val="clear" w:color="auto" w:fill="auto"/>
            <w:vAlign w:val="center"/>
          </w:tcPr>
          <w:p w14:paraId="76351323" w14:textId="14504044" w:rsidR="00B544D6" w:rsidRPr="00B544D6" w:rsidRDefault="00FC3733" w:rsidP="00B544D6">
            <w:pPr>
              <w:jc w:val="right"/>
              <w:rPr>
                <w:rFonts w:ascii="Verdana" w:hAnsi="Verdana" w:cs="Arial"/>
                <w:b/>
                <w:bCs/>
                <w:color w:val="000000"/>
                <w:sz w:val="16"/>
                <w:szCs w:val="16"/>
              </w:rPr>
            </w:pPr>
            <w:r>
              <w:rPr>
                <w:rFonts w:ascii="Verdana" w:hAnsi="Verdana" w:cs="Arial"/>
                <w:b/>
                <w:bCs/>
                <w:color w:val="000000"/>
                <w:sz w:val="16"/>
                <w:szCs w:val="16"/>
              </w:rPr>
              <w:t>5.961</w:t>
            </w:r>
          </w:p>
        </w:tc>
        <w:tc>
          <w:tcPr>
            <w:tcW w:w="1417" w:type="dxa"/>
            <w:tcBorders>
              <w:top w:val="single" w:sz="4" w:space="0" w:color="auto"/>
              <w:left w:val="nil"/>
              <w:bottom w:val="single" w:sz="4" w:space="0" w:color="auto"/>
              <w:right w:val="nil"/>
            </w:tcBorders>
            <w:shd w:val="clear" w:color="auto" w:fill="auto"/>
            <w:vAlign w:val="center"/>
          </w:tcPr>
          <w:p w14:paraId="6D2C2910" w14:textId="77777777" w:rsidR="00B544D6" w:rsidRPr="00B544D6" w:rsidRDefault="00201662" w:rsidP="00B544D6">
            <w:pPr>
              <w:jc w:val="right"/>
              <w:rPr>
                <w:rFonts w:ascii="Verdana" w:hAnsi="Verdana" w:cs="Arial"/>
                <w:b/>
                <w:bCs/>
                <w:color w:val="000000"/>
                <w:sz w:val="16"/>
                <w:szCs w:val="16"/>
              </w:rPr>
            </w:pPr>
            <w:r w:rsidRPr="00201662">
              <w:rPr>
                <w:rFonts w:ascii="Verdana" w:hAnsi="Verdana" w:cs="Arial"/>
                <w:b/>
                <w:bCs/>
                <w:color w:val="000000"/>
                <w:sz w:val="16"/>
                <w:szCs w:val="16"/>
              </w:rPr>
              <w:t>7.362</w:t>
            </w:r>
          </w:p>
        </w:tc>
        <w:tc>
          <w:tcPr>
            <w:tcW w:w="284" w:type="dxa"/>
          </w:tcPr>
          <w:p w14:paraId="523034AF" w14:textId="77777777" w:rsidR="00B544D6" w:rsidRPr="00B544D6" w:rsidRDefault="00B544D6" w:rsidP="00B544D6">
            <w:pPr>
              <w:jc w:val="right"/>
              <w:rPr>
                <w:rFonts w:ascii="Verdana" w:hAnsi="Verdana"/>
                <w:b/>
                <w:sz w:val="16"/>
                <w:szCs w:val="16"/>
              </w:rPr>
            </w:pPr>
          </w:p>
        </w:tc>
        <w:tc>
          <w:tcPr>
            <w:tcW w:w="1276" w:type="dxa"/>
            <w:tcBorders>
              <w:top w:val="single" w:sz="4" w:space="0" w:color="auto"/>
              <w:left w:val="nil"/>
              <w:bottom w:val="single" w:sz="4" w:space="0" w:color="auto"/>
              <w:right w:val="nil"/>
            </w:tcBorders>
            <w:shd w:val="clear" w:color="auto" w:fill="auto"/>
            <w:vAlign w:val="center"/>
          </w:tcPr>
          <w:p w14:paraId="1E6210BE" w14:textId="5DE12B05" w:rsidR="00B544D6" w:rsidRPr="00B544D6" w:rsidRDefault="00FC3733" w:rsidP="00B544D6">
            <w:pPr>
              <w:jc w:val="right"/>
              <w:rPr>
                <w:rFonts w:ascii="Verdana" w:hAnsi="Verdana" w:cs="Arial"/>
                <w:b/>
                <w:bCs/>
                <w:color w:val="000000"/>
                <w:sz w:val="16"/>
                <w:szCs w:val="16"/>
              </w:rPr>
            </w:pPr>
            <w:r>
              <w:rPr>
                <w:rFonts w:ascii="Verdana" w:hAnsi="Verdana" w:cs="Arial"/>
                <w:b/>
                <w:bCs/>
                <w:color w:val="000000"/>
                <w:sz w:val="16"/>
                <w:szCs w:val="16"/>
              </w:rPr>
              <w:t>9.517</w:t>
            </w:r>
          </w:p>
        </w:tc>
        <w:tc>
          <w:tcPr>
            <w:tcW w:w="1276" w:type="dxa"/>
            <w:tcBorders>
              <w:top w:val="single" w:sz="4" w:space="0" w:color="auto"/>
              <w:left w:val="nil"/>
              <w:bottom w:val="single" w:sz="4" w:space="0" w:color="auto"/>
              <w:right w:val="nil"/>
            </w:tcBorders>
            <w:shd w:val="clear" w:color="auto" w:fill="auto"/>
            <w:vAlign w:val="center"/>
          </w:tcPr>
          <w:p w14:paraId="33290378" w14:textId="77777777" w:rsidR="00B544D6" w:rsidRPr="00B544D6" w:rsidRDefault="00B544D6" w:rsidP="00B544D6">
            <w:pPr>
              <w:jc w:val="right"/>
              <w:rPr>
                <w:rFonts w:ascii="Verdana" w:hAnsi="Verdana" w:cs="Arial"/>
                <w:b/>
                <w:bCs/>
                <w:color w:val="000000"/>
                <w:sz w:val="16"/>
                <w:szCs w:val="16"/>
              </w:rPr>
            </w:pPr>
            <w:r w:rsidRPr="00B544D6">
              <w:rPr>
                <w:rFonts w:ascii="Verdana" w:hAnsi="Verdana" w:cs="Arial"/>
                <w:b/>
                <w:bCs/>
                <w:color w:val="000000"/>
                <w:sz w:val="16"/>
                <w:szCs w:val="16"/>
              </w:rPr>
              <w:t>6</w:t>
            </w:r>
            <w:r>
              <w:rPr>
                <w:rFonts w:ascii="Verdana" w:hAnsi="Verdana" w:cs="Arial"/>
                <w:b/>
                <w:bCs/>
                <w:color w:val="000000"/>
                <w:sz w:val="16"/>
                <w:szCs w:val="16"/>
              </w:rPr>
              <w:t>.</w:t>
            </w:r>
            <w:r w:rsidRPr="00B544D6">
              <w:rPr>
                <w:rFonts w:ascii="Verdana" w:hAnsi="Verdana" w:cs="Arial"/>
                <w:b/>
                <w:bCs/>
                <w:color w:val="000000"/>
                <w:sz w:val="16"/>
                <w:szCs w:val="16"/>
              </w:rPr>
              <w:t>671</w:t>
            </w:r>
          </w:p>
        </w:tc>
      </w:tr>
      <w:tr w:rsidR="00B544D6" w:rsidRPr="00641225" w14:paraId="521D0C1F" w14:textId="77777777" w:rsidTr="00B65738">
        <w:trPr>
          <w:trHeight w:val="20"/>
        </w:trPr>
        <w:tc>
          <w:tcPr>
            <w:tcW w:w="4678" w:type="dxa"/>
            <w:vAlign w:val="bottom"/>
          </w:tcPr>
          <w:p w14:paraId="3681C535"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sidRPr="00641225">
              <w:rPr>
                <w:rFonts w:ascii="Verdana" w:hAnsi="Verdana"/>
                <w:sz w:val="16"/>
                <w:szCs w:val="16"/>
              </w:rPr>
              <w:t>Intereses por sobregiros y préstamos bancarios</w:t>
            </w:r>
          </w:p>
        </w:tc>
        <w:tc>
          <w:tcPr>
            <w:tcW w:w="1418" w:type="dxa"/>
            <w:tcBorders>
              <w:top w:val="single" w:sz="4" w:space="0" w:color="auto"/>
              <w:left w:val="nil"/>
              <w:bottom w:val="nil"/>
              <w:right w:val="nil"/>
            </w:tcBorders>
            <w:shd w:val="clear" w:color="auto" w:fill="auto"/>
            <w:vAlign w:val="center"/>
          </w:tcPr>
          <w:p w14:paraId="2B774CF6"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452.579</w:t>
            </w:r>
            <w:r>
              <w:rPr>
                <w:rFonts w:ascii="Verdana" w:hAnsi="Verdana" w:cs="Arial"/>
                <w:color w:val="000000"/>
                <w:sz w:val="16"/>
                <w:szCs w:val="16"/>
              </w:rPr>
              <w:t>)</w:t>
            </w:r>
          </w:p>
        </w:tc>
        <w:tc>
          <w:tcPr>
            <w:tcW w:w="1417" w:type="dxa"/>
            <w:tcBorders>
              <w:top w:val="single" w:sz="4" w:space="0" w:color="auto"/>
              <w:left w:val="nil"/>
              <w:bottom w:val="nil"/>
              <w:right w:val="nil"/>
            </w:tcBorders>
            <w:shd w:val="clear" w:color="auto" w:fill="auto"/>
            <w:vAlign w:val="bottom"/>
          </w:tcPr>
          <w:p w14:paraId="1AD03084"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201662" w:rsidRPr="00201662">
              <w:rPr>
                <w:rFonts w:ascii="Verdana" w:hAnsi="Verdana" w:cs="Arial"/>
                <w:color w:val="000000"/>
                <w:sz w:val="16"/>
                <w:szCs w:val="16"/>
              </w:rPr>
              <w:t>512.115</w:t>
            </w:r>
            <w:r w:rsidR="00201662">
              <w:rPr>
                <w:rFonts w:ascii="Verdana" w:hAnsi="Verdana" w:cs="Arial"/>
                <w:color w:val="000000"/>
                <w:sz w:val="16"/>
                <w:szCs w:val="16"/>
              </w:rPr>
              <w:t>)</w:t>
            </w:r>
          </w:p>
        </w:tc>
        <w:tc>
          <w:tcPr>
            <w:tcW w:w="284" w:type="dxa"/>
          </w:tcPr>
          <w:p w14:paraId="3FE205CE" w14:textId="77777777" w:rsidR="00B544D6" w:rsidRPr="00B544D6" w:rsidRDefault="00B544D6" w:rsidP="00B544D6">
            <w:pPr>
              <w:jc w:val="right"/>
              <w:rPr>
                <w:rFonts w:ascii="Verdana" w:hAnsi="Verdana"/>
                <w:sz w:val="16"/>
                <w:szCs w:val="16"/>
              </w:rPr>
            </w:pPr>
          </w:p>
        </w:tc>
        <w:tc>
          <w:tcPr>
            <w:tcW w:w="1276" w:type="dxa"/>
            <w:tcBorders>
              <w:top w:val="single" w:sz="4" w:space="0" w:color="auto"/>
              <w:left w:val="nil"/>
              <w:bottom w:val="nil"/>
              <w:right w:val="nil"/>
            </w:tcBorders>
            <w:shd w:val="clear" w:color="auto" w:fill="auto"/>
            <w:vAlign w:val="bottom"/>
          </w:tcPr>
          <w:p w14:paraId="5D057F1C"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200.821</w:t>
            </w:r>
            <w:r>
              <w:rPr>
                <w:rFonts w:ascii="Verdana" w:hAnsi="Verdana" w:cs="Arial"/>
                <w:color w:val="000000"/>
                <w:sz w:val="16"/>
                <w:szCs w:val="16"/>
              </w:rPr>
              <w:t>)</w:t>
            </w:r>
          </w:p>
        </w:tc>
        <w:tc>
          <w:tcPr>
            <w:tcW w:w="1276" w:type="dxa"/>
            <w:tcBorders>
              <w:top w:val="single" w:sz="4" w:space="0" w:color="auto"/>
              <w:left w:val="nil"/>
              <w:bottom w:val="nil"/>
              <w:right w:val="nil"/>
            </w:tcBorders>
            <w:shd w:val="clear" w:color="auto" w:fill="auto"/>
            <w:vAlign w:val="center"/>
          </w:tcPr>
          <w:p w14:paraId="36EA35C1"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274.017</w:t>
            </w:r>
            <w:r>
              <w:rPr>
                <w:rFonts w:ascii="Verdana" w:hAnsi="Verdana" w:cs="Arial"/>
                <w:color w:val="000000"/>
                <w:sz w:val="16"/>
                <w:szCs w:val="16"/>
              </w:rPr>
              <w:t>)</w:t>
            </w:r>
          </w:p>
        </w:tc>
      </w:tr>
      <w:tr w:rsidR="00B544D6" w:rsidRPr="00641225" w14:paraId="54B0A71D" w14:textId="77777777" w:rsidTr="00C8203B">
        <w:trPr>
          <w:trHeight w:val="20"/>
        </w:trPr>
        <w:tc>
          <w:tcPr>
            <w:tcW w:w="4678" w:type="dxa"/>
            <w:vAlign w:val="bottom"/>
          </w:tcPr>
          <w:p w14:paraId="3F66E764"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sidRPr="00641225">
              <w:rPr>
                <w:rFonts w:ascii="Verdana" w:hAnsi="Verdana"/>
                <w:sz w:val="16"/>
                <w:szCs w:val="16"/>
              </w:rPr>
              <w:t>Intereses por obligaciones negociables</w:t>
            </w:r>
          </w:p>
        </w:tc>
        <w:tc>
          <w:tcPr>
            <w:tcW w:w="1418" w:type="dxa"/>
            <w:tcBorders>
              <w:top w:val="nil"/>
              <w:left w:val="nil"/>
              <w:bottom w:val="nil"/>
              <w:right w:val="nil"/>
            </w:tcBorders>
            <w:shd w:val="clear" w:color="auto" w:fill="auto"/>
            <w:vAlign w:val="center"/>
          </w:tcPr>
          <w:p w14:paraId="69C7B0E8"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54.816</w:t>
            </w:r>
            <w:r>
              <w:rPr>
                <w:rFonts w:ascii="Verdana" w:hAnsi="Verdana" w:cs="Arial"/>
                <w:color w:val="000000"/>
                <w:sz w:val="16"/>
                <w:szCs w:val="16"/>
              </w:rPr>
              <w:t>)</w:t>
            </w:r>
          </w:p>
        </w:tc>
        <w:tc>
          <w:tcPr>
            <w:tcW w:w="1417" w:type="dxa"/>
            <w:tcBorders>
              <w:top w:val="nil"/>
              <w:left w:val="nil"/>
              <w:bottom w:val="nil"/>
              <w:right w:val="nil"/>
            </w:tcBorders>
            <w:shd w:val="clear" w:color="auto" w:fill="auto"/>
            <w:vAlign w:val="bottom"/>
          </w:tcPr>
          <w:p w14:paraId="2CDA9C5C" w14:textId="77777777" w:rsidR="00B544D6" w:rsidRPr="00B544D6" w:rsidRDefault="00201662" w:rsidP="00C8203B">
            <w:pPr>
              <w:jc w:val="right"/>
              <w:rPr>
                <w:rFonts w:ascii="Verdana" w:hAnsi="Verdana" w:cs="Arial"/>
                <w:color w:val="000000"/>
                <w:sz w:val="16"/>
                <w:szCs w:val="16"/>
              </w:rPr>
            </w:pPr>
            <w:r>
              <w:rPr>
                <w:rFonts w:ascii="Verdana" w:hAnsi="Verdana" w:cs="Arial"/>
                <w:color w:val="000000"/>
                <w:sz w:val="16"/>
                <w:szCs w:val="16"/>
              </w:rPr>
              <w:t>(</w:t>
            </w:r>
            <w:r w:rsidRPr="00201662">
              <w:rPr>
                <w:rFonts w:ascii="Verdana" w:hAnsi="Verdana" w:cs="Arial"/>
                <w:color w:val="000000"/>
                <w:sz w:val="16"/>
                <w:szCs w:val="16"/>
              </w:rPr>
              <w:t>210.616</w:t>
            </w:r>
            <w:r>
              <w:rPr>
                <w:rFonts w:ascii="Verdana" w:hAnsi="Verdana" w:cs="Arial"/>
                <w:color w:val="000000"/>
                <w:sz w:val="16"/>
                <w:szCs w:val="16"/>
              </w:rPr>
              <w:t>)</w:t>
            </w:r>
          </w:p>
        </w:tc>
        <w:tc>
          <w:tcPr>
            <w:tcW w:w="284" w:type="dxa"/>
          </w:tcPr>
          <w:p w14:paraId="59AD345C" w14:textId="77777777" w:rsidR="00B544D6" w:rsidRPr="00B544D6" w:rsidRDefault="00B544D6" w:rsidP="00B544D6">
            <w:pPr>
              <w:jc w:val="right"/>
              <w:rPr>
                <w:rFonts w:ascii="Verdana" w:hAnsi="Verdana"/>
                <w:sz w:val="16"/>
                <w:szCs w:val="16"/>
              </w:rPr>
            </w:pPr>
          </w:p>
        </w:tc>
        <w:tc>
          <w:tcPr>
            <w:tcW w:w="1276" w:type="dxa"/>
            <w:tcBorders>
              <w:top w:val="nil"/>
              <w:left w:val="nil"/>
              <w:bottom w:val="nil"/>
              <w:right w:val="nil"/>
            </w:tcBorders>
            <w:shd w:val="clear" w:color="auto" w:fill="auto"/>
            <w:vAlign w:val="bottom"/>
          </w:tcPr>
          <w:p w14:paraId="64BE9D70"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30.886</w:t>
            </w:r>
            <w:r>
              <w:rPr>
                <w:rFonts w:ascii="Verdana" w:hAnsi="Verdana" w:cs="Arial"/>
                <w:color w:val="000000"/>
                <w:sz w:val="16"/>
                <w:szCs w:val="16"/>
              </w:rPr>
              <w:t>)</w:t>
            </w:r>
          </w:p>
        </w:tc>
        <w:tc>
          <w:tcPr>
            <w:tcW w:w="1276" w:type="dxa"/>
            <w:tcBorders>
              <w:top w:val="nil"/>
              <w:left w:val="nil"/>
              <w:bottom w:val="nil"/>
              <w:right w:val="nil"/>
            </w:tcBorders>
            <w:shd w:val="clear" w:color="auto" w:fill="auto"/>
            <w:vAlign w:val="center"/>
          </w:tcPr>
          <w:p w14:paraId="7FAAC0BA"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106.976</w:t>
            </w:r>
            <w:r>
              <w:rPr>
                <w:rFonts w:ascii="Verdana" w:hAnsi="Verdana" w:cs="Arial"/>
                <w:color w:val="000000"/>
                <w:sz w:val="16"/>
                <w:szCs w:val="16"/>
              </w:rPr>
              <w:t>)</w:t>
            </w:r>
          </w:p>
        </w:tc>
      </w:tr>
      <w:tr w:rsidR="00B544D6" w:rsidRPr="00641225" w14:paraId="1DD05545" w14:textId="77777777" w:rsidTr="003F24CD">
        <w:trPr>
          <w:trHeight w:val="20"/>
        </w:trPr>
        <w:tc>
          <w:tcPr>
            <w:tcW w:w="4678" w:type="dxa"/>
            <w:vAlign w:val="bottom"/>
          </w:tcPr>
          <w:p w14:paraId="1807F401"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Pr>
                <w:rFonts w:ascii="Verdana" w:hAnsi="Verdana"/>
                <w:sz w:val="16"/>
                <w:szCs w:val="16"/>
              </w:rPr>
              <w:t>Intereses por arrendamientos</w:t>
            </w:r>
          </w:p>
        </w:tc>
        <w:tc>
          <w:tcPr>
            <w:tcW w:w="1418" w:type="dxa"/>
            <w:tcBorders>
              <w:top w:val="nil"/>
              <w:left w:val="nil"/>
              <w:right w:val="nil"/>
            </w:tcBorders>
            <w:shd w:val="clear" w:color="auto" w:fill="auto"/>
            <w:vAlign w:val="center"/>
          </w:tcPr>
          <w:p w14:paraId="0428967F"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4.257</w:t>
            </w:r>
            <w:r>
              <w:rPr>
                <w:rFonts w:ascii="Verdana" w:hAnsi="Verdana" w:cs="Arial"/>
                <w:color w:val="000000"/>
                <w:sz w:val="16"/>
                <w:szCs w:val="16"/>
              </w:rPr>
              <w:t>)</w:t>
            </w:r>
          </w:p>
        </w:tc>
        <w:tc>
          <w:tcPr>
            <w:tcW w:w="1417" w:type="dxa"/>
            <w:tcBorders>
              <w:top w:val="nil"/>
              <w:left w:val="nil"/>
              <w:right w:val="nil"/>
            </w:tcBorders>
            <w:shd w:val="clear" w:color="auto" w:fill="auto"/>
            <w:vAlign w:val="bottom"/>
          </w:tcPr>
          <w:p w14:paraId="2422283B" w14:textId="77777777" w:rsidR="00B544D6" w:rsidRPr="00B544D6" w:rsidRDefault="00201662" w:rsidP="00B544D6">
            <w:pPr>
              <w:jc w:val="right"/>
              <w:rPr>
                <w:rFonts w:ascii="Verdana" w:hAnsi="Verdana" w:cs="Arial"/>
                <w:color w:val="000000"/>
                <w:sz w:val="16"/>
                <w:szCs w:val="16"/>
              </w:rPr>
            </w:pPr>
            <w:r>
              <w:rPr>
                <w:rFonts w:ascii="Verdana" w:hAnsi="Verdana" w:cs="Arial"/>
                <w:color w:val="000000"/>
                <w:sz w:val="16"/>
                <w:szCs w:val="16"/>
              </w:rPr>
              <w:t>(</w:t>
            </w:r>
            <w:r w:rsidRPr="00201662">
              <w:rPr>
                <w:rFonts w:ascii="Verdana" w:hAnsi="Verdana" w:cs="Arial"/>
                <w:color w:val="000000"/>
                <w:sz w:val="16"/>
                <w:szCs w:val="16"/>
              </w:rPr>
              <w:t>6.398</w:t>
            </w:r>
            <w:r>
              <w:rPr>
                <w:rFonts w:ascii="Verdana" w:hAnsi="Verdana" w:cs="Arial"/>
                <w:color w:val="000000"/>
                <w:sz w:val="16"/>
                <w:szCs w:val="16"/>
              </w:rPr>
              <w:t>)</w:t>
            </w:r>
          </w:p>
        </w:tc>
        <w:tc>
          <w:tcPr>
            <w:tcW w:w="284" w:type="dxa"/>
          </w:tcPr>
          <w:p w14:paraId="4D6E2BB6" w14:textId="77777777" w:rsidR="00B544D6" w:rsidRPr="00B544D6" w:rsidRDefault="00B544D6" w:rsidP="00B544D6">
            <w:pPr>
              <w:jc w:val="right"/>
              <w:rPr>
                <w:rFonts w:ascii="Verdana" w:hAnsi="Verdana"/>
                <w:sz w:val="16"/>
                <w:szCs w:val="16"/>
              </w:rPr>
            </w:pPr>
          </w:p>
        </w:tc>
        <w:tc>
          <w:tcPr>
            <w:tcW w:w="1276" w:type="dxa"/>
            <w:tcBorders>
              <w:top w:val="nil"/>
              <w:left w:val="nil"/>
              <w:right w:val="nil"/>
            </w:tcBorders>
            <w:shd w:val="clear" w:color="auto" w:fill="auto"/>
            <w:vAlign w:val="bottom"/>
          </w:tcPr>
          <w:p w14:paraId="168FBB83"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1.854</w:t>
            </w:r>
            <w:r>
              <w:rPr>
                <w:rFonts w:ascii="Verdana" w:hAnsi="Verdana" w:cs="Arial"/>
                <w:color w:val="000000"/>
                <w:sz w:val="16"/>
                <w:szCs w:val="16"/>
              </w:rPr>
              <w:t>)</w:t>
            </w:r>
          </w:p>
        </w:tc>
        <w:tc>
          <w:tcPr>
            <w:tcW w:w="1276" w:type="dxa"/>
            <w:tcBorders>
              <w:top w:val="nil"/>
              <w:left w:val="nil"/>
              <w:right w:val="nil"/>
            </w:tcBorders>
            <w:shd w:val="clear" w:color="auto" w:fill="auto"/>
            <w:vAlign w:val="center"/>
          </w:tcPr>
          <w:p w14:paraId="231954A0"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3.338</w:t>
            </w:r>
            <w:r>
              <w:rPr>
                <w:rFonts w:ascii="Verdana" w:hAnsi="Verdana" w:cs="Arial"/>
                <w:color w:val="000000"/>
                <w:sz w:val="16"/>
                <w:szCs w:val="16"/>
              </w:rPr>
              <w:t>)</w:t>
            </w:r>
          </w:p>
        </w:tc>
      </w:tr>
      <w:tr w:rsidR="00B544D6" w:rsidRPr="00641225" w14:paraId="51EC28BD" w14:textId="77777777" w:rsidTr="00B65738">
        <w:trPr>
          <w:trHeight w:val="20"/>
        </w:trPr>
        <w:tc>
          <w:tcPr>
            <w:tcW w:w="4678" w:type="dxa"/>
            <w:vAlign w:val="bottom"/>
          </w:tcPr>
          <w:p w14:paraId="5C63F50E"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Pr>
                <w:rFonts w:ascii="Verdana" w:hAnsi="Verdana"/>
                <w:sz w:val="16"/>
                <w:szCs w:val="16"/>
              </w:rPr>
              <w:t>Otros intereses</w:t>
            </w:r>
          </w:p>
        </w:tc>
        <w:tc>
          <w:tcPr>
            <w:tcW w:w="1418" w:type="dxa"/>
            <w:tcBorders>
              <w:top w:val="nil"/>
              <w:left w:val="nil"/>
              <w:bottom w:val="single" w:sz="4" w:space="0" w:color="auto"/>
              <w:right w:val="nil"/>
            </w:tcBorders>
            <w:shd w:val="clear" w:color="auto" w:fill="auto"/>
            <w:vAlign w:val="center"/>
          </w:tcPr>
          <w:p w14:paraId="01BD14BF"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66.152</w:t>
            </w:r>
            <w:r>
              <w:rPr>
                <w:rFonts w:ascii="Verdana" w:hAnsi="Verdana" w:cs="Arial"/>
                <w:color w:val="000000"/>
                <w:sz w:val="16"/>
                <w:szCs w:val="16"/>
              </w:rPr>
              <w:t>)</w:t>
            </w:r>
          </w:p>
        </w:tc>
        <w:tc>
          <w:tcPr>
            <w:tcW w:w="1417" w:type="dxa"/>
            <w:tcBorders>
              <w:top w:val="nil"/>
              <w:left w:val="nil"/>
              <w:bottom w:val="single" w:sz="4" w:space="0" w:color="auto"/>
              <w:right w:val="nil"/>
            </w:tcBorders>
            <w:shd w:val="clear" w:color="auto" w:fill="auto"/>
            <w:vAlign w:val="center"/>
          </w:tcPr>
          <w:p w14:paraId="4DD1A420"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1A1287">
              <w:rPr>
                <w:rFonts w:ascii="Verdana" w:hAnsi="Verdana" w:cs="Arial"/>
                <w:color w:val="000000"/>
                <w:sz w:val="16"/>
                <w:szCs w:val="16"/>
              </w:rPr>
              <w:t>180.695</w:t>
            </w:r>
            <w:r>
              <w:rPr>
                <w:rFonts w:ascii="Verdana" w:hAnsi="Verdana" w:cs="Arial"/>
                <w:color w:val="000000"/>
                <w:sz w:val="16"/>
                <w:szCs w:val="16"/>
              </w:rPr>
              <w:t>)</w:t>
            </w:r>
          </w:p>
        </w:tc>
        <w:tc>
          <w:tcPr>
            <w:tcW w:w="284" w:type="dxa"/>
          </w:tcPr>
          <w:p w14:paraId="7E923711" w14:textId="77777777" w:rsidR="00B544D6" w:rsidRPr="00B544D6" w:rsidRDefault="00B544D6" w:rsidP="00B544D6">
            <w:pPr>
              <w:jc w:val="right"/>
              <w:rPr>
                <w:rFonts w:ascii="Verdana" w:hAnsi="Verdana"/>
                <w:sz w:val="16"/>
                <w:szCs w:val="16"/>
              </w:rPr>
            </w:pPr>
          </w:p>
        </w:tc>
        <w:tc>
          <w:tcPr>
            <w:tcW w:w="1276" w:type="dxa"/>
            <w:tcBorders>
              <w:top w:val="nil"/>
              <w:left w:val="nil"/>
              <w:bottom w:val="single" w:sz="4" w:space="0" w:color="auto"/>
              <w:right w:val="nil"/>
            </w:tcBorders>
            <w:shd w:val="clear" w:color="auto" w:fill="auto"/>
            <w:vAlign w:val="center"/>
          </w:tcPr>
          <w:p w14:paraId="4A57770B"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43.895</w:t>
            </w:r>
            <w:r>
              <w:rPr>
                <w:rFonts w:ascii="Verdana" w:hAnsi="Verdana" w:cs="Arial"/>
                <w:color w:val="000000"/>
                <w:sz w:val="16"/>
                <w:szCs w:val="16"/>
              </w:rPr>
              <w:t>)</w:t>
            </w:r>
          </w:p>
        </w:tc>
        <w:tc>
          <w:tcPr>
            <w:tcW w:w="1276" w:type="dxa"/>
            <w:tcBorders>
              <w:top w:val="nil"/>
              <w:left w:val="nil"/>
              <w:bottom w:val="single" w:sz="4" w:space="0" w:color="auto"/>
              <w:right w:val="nil"/>
            </w:tcBorders>
            <w:shd w:val="clear" w:color="auto" w:fill="auto"/>
            <w:vAlign w:val="center"/>
          </w:tcPr>
          <w:p w14:paraId="187EC22E"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1A1287">
              <w:rPr>
                <w:rFonts w:ascii="Verdana" w:hAnsi="Verdana" w:cs="Arial"/>
                <w:color w:val="000000"/>
                <w:sz w:val="16"/>
                <w:szCs w:val="16"/>
              </w:rPr>
              <w:t>153.547</w:t>
            </w:r>
            <w:r>
              <w:rPr>
                <w:rFonts w:ascii="Verdana" w:hAnsi="Verdana" w:cs="Arial"/>
                <w:color w:val="000000"/>
                <w:sz w:val="16"/>
                <w:szCs w:val="16"/>
              </w:rPr>
              <w:t>)</w:t>
            </w:r>
          </w:p>
        </w:tc>
      </w:tr>
      <w:tr w:rsidR="00B544D6" w:rsidRPr="00641225" w14:paraId="5F274FB7" w14:textId="77777777" w:rsidTr="00B65738">
        <w:trPr>
          <w:trHeight w:val="20"/>
        </w:trPr>
        <w:tc>
          <w:tcPr>
            <w:tcW w:w="4678" w:type="dxa"/>
            <w:vAlign w:val="bottom"/>
          </w:tcPr>
          <w:p w14:paraId="6BE3C62E" w14:textId="77777777" w:rsidR="00B544D6" w:rsidRPr="00641225" w:rsidRDefault="00B544D6" w:rsidP="00B544D6">
            <w:pPr>
              <w:tabs>
                <w:tab w:val="left" w:pos="1031"/>
                <w:tab w:val="left" w:pos="1276"/>
                <w:tab w:val="left" w:pos="1843"/>
                <w:tab w:val="left" w:pos="2694"/>
              </w:tabs>
              <w:ind w:left="889" w:hanging="152"/>
              <w:rPr>
                <w:rFonts w:ascii="Verdana" w:hAnsi="Verdana"/>
                <w:b/>
                <w:sz w:val="16"/>
                <w:szCs w:val="16"/>
              </w:rPr>
            </w:pPr>
            <w:r w:rsidRPr="00641225">
              <w:rPr>
                <w:rFonts w:ascii="Verdana" w:hAnsi="Verdana"/>
                <w:b/>
                <w:sz w:val="16"/>
                <w:szCs w:val="16"/>
              </w:rPr>
              <w:t>Totales de costos por intereses generados por pasivos fi</w:t>
            </w:r>
            <w:r>
              <w:rPr>
                <w:rFonts w:ascii="Verdana" w:hAnsi="Verdana"/>
                <w:b/>
                <w:sz w:val="16"/>
                <w:szCs w:val="16"/>
              </w:rPr>
              <w:t>nancieros no medidos a valor</w:t>
            </w:r>
            <w:r w:rsidRPr="00641225">
              <w:rPr>
                <w:rFonts w:ascii="Verdana" w:hAnsi="Verdana"/>
                <w:b/>
                <w:sz w:val="16"/>
                <w:szCs w:val="16"/>
              </w:rPr>
              <w:t xml:space="preserve"> razonable con cambios en resultados</w:t>
            </w:r>
          </w:p>
        </w:tc>
        <w:tc>
          <w:tcPr>
            <w:tcW w:w="1418" w:type="dxa"/>
            <w:tcBorders>
              <w:top w:val="single" w:sz="4" w:space="0" w:color="auto"/>
              <w:left w:val="nil"/>
              <w:bottom w:val="single" w:sz="4" w:space="0" w:color="auto"/>
              <w:right w:val="nil"/>
            </w:tcBorders>
            <w:shd w:val="clear" w:color="auto" w:fill="auto"/>
            <w:vAlign w:val="center"/>
          </w:tcPr>
          <w:p w14:paraId="1C36C5A7" w14:textId="533F2180" w:rsidR="00B544D6" w:rsidRPr="00B544D6" w:rsidRDefault="00C8203B" w:rsidP="00FC3733">
            <w:pPr>
              <w:jc w:val="right"/>
              <w:rPr>
                <w:rFonts w:ascii="Verdana" w:hAnsi="Verdana" w:cs="Arial"/>
                <w:b/>
                <w:bCs/>
                <w:color w:val="000000"/>
                <w:sz w:val="16"/>
                <w:szCs w:val="16"/>
              </w:rPr>
            </w:pPr>
            <w:r>
              <w:rPr>
                <w:rFonts w:ascii="Verdana" w:hAnsi="Verdana" w:cs="Arial"/>
                <w:b/>
                <w:bCs/>
                <w:color w:val="000000"/>
                <w:sz w:val="16"/>
                <w:szCs w:val="16"/>
              </w:rPr>
              <w:t>(</w:t>
            </w:r>
            <w:r w:rsidR="006A21FB">
              <w:rPr>
                <w:rFonts w:ascii="Verdana" w:hAnsi="Verdana" w:cs="Arial"/>
                <w:b/>
                <w:bCs/>
                <w:color w:val="000000"/>
                <w:sz w:val="16"/>
                <w:szCs w:val="16"/>
              </w:rPr>
              <w:t>577.804</w:t>
            </w:r>
            <w:r>
              <w:rPr>
                <w:rFonts w:ascii="Verdana" w:hAnsi="Verdana" w:cs="Arial"/>
                <w:b/>
                <w:bCs/>
                <w:color w:val="000000"/>
                <w:sz w:val="16"/>
                <w:szCs w:val="16"/>
              </w:rPr>
              <w:t>)</w:t>
            </w:r>
          </w:p>
        </w:tc>
        <w:tc>
          <w:tcPr>
            <w:tcW w:w="1417" w:type="dxa"/>
            <w:tcBorders>
              <w:top w:val="single" w:sz="4" w:space="0" w:color="auto"/>
              <w:left w:val="nil"/>
              <w:bottom w:val="single" w:sz="4" w:space="0" w:color="auto"/>
              <w:right w:val="nil"/>
            </w:tcBorders>
            <w:shd w:val="clear" w:color="auto" w:fill="auto"/>
            <w:vAlign w:val="center"/>
          </w:tcPr>
          <w:p w14:paraId="7C4963B8" w14:textId="77777777" w:rsidR="00B544D6" w:rsidRPr="00B544D6" w:rsidRDefault="00201662" w:rsidP="00B544D6">
            <w:pPr>
              <w:jc w:val="right"/>
              <w:rPr>
                <w:rFonts w:ascii="Verdana" w:hAnsi="Verdana" w:cs="Arial"/>
                <w:b/>
                <w:bCs/>
                <w:color w:val="000000"/>
                <w:sz w:val="16"/>
                <w:szCs w:val="16"/>
              </w:rPr>
            </w:pPr>
            <w:r>
              <w:rPr>
                <w:rFonts w:ascii="Verdana" w:hAnsi="Verdana" w:cs="Arial"/>
                <w:b/>
                <w:bCs/>
                <w:color w:val="000000"/>
                <w:sz w:val="16"/>
                <w:szCs w:val="16"/>
              </w:rPr>
              <w:t>(</w:t>
            </w:r>
            <w:r w:rsidRPr="00201662">
              <w:rPr>
                <w:rFonts w:ascii="Verdana" w:hAnsi="Verdana" w:cs="Arial"/>
                <w:b/>
                <w:bCs/>
                <w:color w:val="000000"/>
                <w:sz w:val="16"/>
                <w:szCs w:val="16"/>
              </w:rPr>
              <w:t>909.824</w:t>
            </w:r>
            <w:r>
              <w:rPr>
                <w:rFonts w:ascii="Verdana" w:hAnsi="Verdana" w:cs="Arial"/>
                <w:b/>
                <w:bCs/>
                <w:color w:val="000000"/>
                <w:sz w:val="16"/>
                <w:szCs w:val="16"/>
              </w:rPr>
              <w:t>)</w:t>
            </w:r>
          </w:p>
        </w:tc>
        <w:tc>
          <w:tcPr>
            <w:tcW w:w="284" w:type="dxa"/>
          </w:tcPr>
          <w:p w14:paraId="268371B2" w14:textId="77777777" w:rsidR="00B544D6" w:rsidRPr="00B544D6" w:rsidRDefault="00B544D6" w:rsidP="00B544D6">
            <w:pPr>
              <w:jc w:val="right"/>
              <w:rPr>
                <w:rFonts w:ascii="Verdana" w:hAnsi="Verdana"/>
                <w:b/>
                <w:sz w:val="16"/>
                <w:szCs w:val="16"/>
              </w:rPr>
            </w:pPr>
          </w:p>
        </w:tc>
        <w:tc>
          <w:tcPr>
            <w:tcW w:w="1276" w:type="dxa"/>
            <w:tcBorders>
              <w:top w:val="single" w:sz="4" w:space="0" w:color="auto"/>
              <w:left w:val="nil"/>
              <w:bottom w:val="single" w:sz="4" w:space="0" w:color="auto"/>
              <w:right w:val="nil"/>
            </w:tcBorders>
            <w:shd w:val="clear" w:color="auto" w:fill="auto"/>
            <w:vAlign w:val="center"/>
          </w:tcPr>
          <w:p w14:paraId="1BAD8A37" w14:textId="20A50988" w:rsidR="00B544D6" w:rsidRPr="00B544D6" w:rsidRDefault="00C8203B" w:rsidP="00FC3733">
            <w:pPr>
              <w:jc w:val="right"/>
              <w:rPr>
                <w:rFonts w:ascii="Verdana" w:hAnsi="Verdana" w:cs="Arial"/>
                <w:b/>
                <w:bCs/>
                <w:color w:val="000000"/>
                <w:sz w:val="16"/>
                <w:szCs w:val="16"/>
              </w:rPr>
            </w:pPr>
            <w:r>
              <w:rPr>
                <w:rFonts w:ascii="Verdana" w:hAnsi="Verdana" w:cs="Arial"/>
                <w:b/>
                <w:bCs/>
                <w:color w:val="000000"/>
                <w:sz w:val="16"/>
                <w:szCs w:val="16"/>
              </w:rPr>
              <w:t>(</w:t>
            </w:r>
            <w:r w:rsidR="006A21FB">
              <w:rPr>
                <w:rFonts w:ascii="Verdana" w:hAnsi="Verdana" w:cs="Arial"/>
                <w:b/>
                <w:bCs/>
                <w:color w:val="000000"/>
                <w:sz w:val="16"/>
                <w:szCs w:val="16"/>
              </w:rPr>
              <w:t>277.456</w:t>
            </w:r>
            <w:r>
              <w:rPr>
                <w:rFonts w:ascii="Verdana" w:hAnsi="Verdana" w:cs="Arial"/>
                <w:b/>
                <w:bCs/>
                <w:color w:val="000000"/>
                <w:sz w:val="16"/>
                <w:szCs w:val="16"/>
              </w:rPr>
              <w:t>)</w:t>
            </w:r>
          </w:p>
        </w:tc>
        <w:tc>
          <w:tcPr>
            <w:tcW w:w="1276" w:type="dxa"/>
            <w:tcBorders>
              <w:top w:val="single" w:sz="4" w:space="0" w:color="auto"/>
              <w:left w:val="nil"/>
              <w:bottom w:val="single" w:sz="4" w:space="0" w:color="auto"/>
              <w:right w:val="nil"/>
            </w:tcBorders>
            <w:shd w:val="clear" w:color="auto" w:fill="auto"/>
            <w:vAlign w:val="center"/>
          </w:tcPr>
          <w:p w14:paraId="6B9C1D92" w14:textId="77777777" w:rsidR="00B544D6" w:rsidRPr="00B544D6" w:rsidRDefault="00C8203B" w:rsidP="00B544D6">
            <w:pPr>
              <w:jc w:val="right"/>
              <w:rPr>
                <w:rFonts w:ascii="Verdana" w:hAnsi="Verdana" w:cs="Arial"/>
                <w:b/>
                <w:bCs/>
                <w:color w:val="000000"/>
                <w:sz w:val="16"/>
                <w:szCs w:val="16"/>
              </w:rPr>
            </w:pPr>
            <w:r>
              <w:rPr>
                <w:rFonts w:ascii="Verdana" w:hAnsi="Verdana" w:cs="Arial"/>
                <w:b/>
                <w:bCs/>
                <w:color w:val="000000"/>
                <w:sz w:val="16"/>
                <w:szCs w:val="16"/>
              </w:rPr>
              <w:t>(</w:t>
            </w:r>
            <w:r w:rsidR="00B544D6" w:rsidRPr="00B544D6">
              <w:rPr>
                <w:rFonts w:ascii="Verdana" w:hAnsi="Verdana" w:cs="Arial"/>
                <w:b/>
                <w:bCs/>
                <w:color w:val="000000"/>
                <w:sz w:val="16"/>
                <w:szCs w:val="16"/>
              </w:rPr>
              <w:t>537.878</w:t>
            </w:r>
            <w:r>
              <w:rPr>
                <w:rFonts w:ascii="Verdana" w:hAnsi="Verdana" w:cs="Arial"/>
                <w:b/>
                <w:bCs/>
                <w:color w:val="000000"/>
                <w:sz w:val="16"/>
                <w:szCs w:val="16"/>
              </w:rPr>
              <w:t>)</w:t>
            </w:r>
          </w:p>
        </w:tc>
      </w:tr>
      <w:tr w:rsidR="00B544D6" w:rsidRPr="00641225" w14:paraId="02E0D61F" w14:textId="77777777" w:rsidTr="00B65738">
        <w:trPr>
          <w:trHeight w:val="20"/>
        </w:trPr>
        <w:tc>
          <w:tcPr>
            <w:tcW w:w="4678" w:type="dxa"/>
            <w:vAlign w:val="bottom"/>
          </w:tcPr>
          <w:p w14:paraId="022A0C0E"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Pr>
                <w:rFonts w:ascii="Verdana" w:hAnsi="Verdana"/>
                <w:sz w:val="16"/>
                <w:szCs w:val="16"/>
              </w:rPr>
              <w:t>Resultado por exposición monetaria neta</w:t>
            </w:r>
          </w:p>
        </w:tc>
        <w:tc>
          <w:tcPr>
            <w:tcW w:w="1418" w:type="dxa"/>
            <w:tcBorders>
              <w:top w:val="single" w:sz="4" w:space="0" w:color="auto"/>
              <w:left w:val="nil"/>
              <w:bottom w:val="nil"/>
              <w:right w:val="nil"/>
            </w:tcBorders>
            <w:shd w:val="clear" w:color="auto" w:fill="auto"/>
            <w:vAlign w:val="center"/>
          </w:tcPr>
          <w:p w14:paraId="221D3022" w14:textId="54C522DC" w:rsidR="00B544D6" w:rsidRPr="00B544D6" w:rsidRDefault="00DE5176" w:rsidP="00B544D6">
            <w:pPr>
              <w:jc w:val="right"/>
              <w:rPr>
                <w:rFonts w:ascii="Verdana" w:hAnsi="Verdana" w:cs="Arial"/>
                <w:color w:val="000000"/>
                <w:sz w:val="16"/>
                <w:szCs w:val="16"/>
              </w:rPr>
            </w:pPr>
            <w:r w:rsidRPr="00DE5176">
              <w:rPr>
                <w:rFonts w:ascii="Verdana" w:hAnsi="Verdana" w:cs="Arial"/>
                <w:color w:val="000000"/>
                <w:sz w:val="16"/>
                <w:szCs w:val="16"/>
              </w:rPr>
              <w:t>510.615</w:t>
            </w:r>
          </w:p>
        </w:tc>
        <w:tc>
          <w:tcPr>
            <w:tcW w:w="1417" w:type="dxa"/>
            <w:tcBorders>
              <w:top w:val="single" w:sz="4" w:space="0" w:color="auto"/>
              <w:left w:val="nil"/>
              <w:bottom w:val="nil"/>
              <w:right w:val="nil"/>
            </w:tcBorders>
            <w:shd w:val="clear" w:color="auto" w:fill="auto"/>
            <w:vAlign w:val="bottom"/>
          </w:tcPr>
          <w:p w14:paraId="54CC40EC" w14:textId="77777777" w:rsidR="00B544D6" w:rsidRPr="00B544D6" w:rsidRDefault="00201662" w:rsidP="00B544D6">
            <w:pPr>
              <w:jc w:val="right"/>
              <w:rPr>
                <w:rFonts w:ascii="Verdana" w:hAnsi="Verdana" w:cs="Arial"/>
                <w:color w:val="000000"/>
                <w:sz w:val="16"/>
                <w:szCs w:val="16"/>
              </w:rPr>
            </w:pPr>
            <w:r w:rsidRPr="00201662">
              <w:rPr>
                <w:rFonts w:ascii="Verdana" w:hAnsi="Verdana" w:cs="Arial"/>
                <w:color w:val="000000"/>
                <w:sz w:val="16"/>
                <w:szCs w:val="16"/>
              </w:rPr>
              <w:t>301.151</w:t>
            </w:r>
          </w:p>
        </w:tc>
        <w:tc>
          <w:tcPr>
            <w:tcW w:w="284" w:type="dxa"/>
          </w:tcPr>
          <w:p w14:paraId="3AE393E6" w14:textId="77777777" w:rsidR="00B544D6" w:rsidRPr="00B544D6" w:rsidRDefault="00B544D6" w:rsidP="00B544D6">
            <w:pPr>
              <w:jc w:val="right"/>
              <w:rPr>
                <w:rFonts w:ascii="Verdana" w:hAnsi="Verdana"/>
                <w:sz w:val="16"/>
                <w:szCs w:val="16"/>
              </w:rPr>
            </w:pPr>
          </w:p>
        </w:tc>
        <w:tc>
          <w:tcPr>
            <w:tcW w:w="1276" w:type="dxa"/>
            <w:tcBorders>
              <w:top w:val="single" w:sz="4" w:space="0" w:color="auto"/>
              <w:left w:val="nil"/>
              <w:bottom w:val="nil"/>
              <w:right w:val="nil"/>
            </w:tcBorders>
            <w:shd w:val="clear" w:color="auto" w:fill="auto"/>
            <w:vAlign w:val="bottom"/>
          </w:tcPr>
          <w:p w14:paraId="47ADA330" w14:textId="0D0F65DD" w:rsidR="00B544D6" w:rsidRPr="00B544D6" w:rsidRDefault="00DE5176" w:rsidP="00B544D6">
            <w:pPr>
              <w:jc w:val="right"/>
              <w:rPr>
                <w:rFonts w:ascii="Verdana" w:hAnsi="Verdana" w:cs="Arial"/>
                <w:color w:val="000000"/>
                <w:sz w:val="16"/>
                <w:szCs w:val="16"/>
              </w:rPr>
            </w:pPr>
            <w:r w:rsidRPr="00DE5176">
              <w:rPr>
                <w:rFonts w:ascii="Verdana" w:hAnsi="Verdana" w:cs="Arial"/>
                <w:color w:val="000000"/>
                <w:sz w:val="16"/>
                <w:szCs w:val="16"/>
              </w:rPr>
              <w:t>397.419</w:t>
            </w:r>
          </w:p>
        </w:tc>
        <w:tc>
          <w:tcPr>
            <w:tcW w:w="1276" w:type="dxa"/>
            <w:tcBorders>
              <w:top w:val="single" w:sz="4" w:space="0" w:color="auto"/>
              <w:left w:val="nil"/>
              <w:bottom w:val="nil"/>
              <w:right w:val="nil"/>
            </w:tcBorders>
            <w:shd w:val="clear" w:color="auto" w:fill="auto"/>
            <w:vAlign w:val="center"/>
          </w:tcPr>
          <w:p w14:paraId="6B5A50F6" w14:textId="77777777" w:rsidR="00B544D6" w:rsidRPr="00B544D6" w:rsidRDefault="00B544D6" w:rsidP="00B544D6">
            <w:pPr>
              <w:jc w:val="right"/>
              <w:rPr>
                <w:rFonts w:ascii="Verdana" w:hAnsi="Verdana" w:cs="Arial"/>
                <w:color w:val="000000"/>
                <w:sz w:val="16"/>
                <w:szCs w:val="16"/>
              </w:rPr>
            </w:pPr>
            <w:r w:rsidRPr="00B544D6">
              <w:rPr>
                <w:rFonts w:ascii="Verdana" w:hAnsi="Verdana" w:cs="Arial"/>
                <w:color w:val="000000"/>
                <w:sz w:val="16"/>
                <w:szCs w:val="16"/>
              </w:rPr>
              <w:t>48.636</w:t>
            </w:r>
          </w:p>
        </w:tc>
      </w:tr>
      <w:tr w:rsidR="00B544D6" w:rsidRPr="00641225" w14:paraId="021CF987" w14:textId="77777777" w:rsidTr="003F24CD">
        <w:trPr>
          <w:trHeight w:val="20"/>
        </w:trPr>
        <w:tc>
          <w:tcPr>
            <w:tcW w:w="4678" w:type="dxa"/>
            <w:vAlign w:val="bottom"/>
          </w:tcPr>
          <w:p w14:paraId="06831458"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sidRPr="00641225">
              <w:rPr>
                <w:rFonts w:ascii="Verdana" w:hAnsi="Verdana"/>
                <w:sz w:val="16"/>
                <w:szCs w:val="16"/>
              </w:rPr>
              <w:t>Pérdida neta por diferencias de cambio</w:t>
            </w:r>
          </w:p>
        </w:tc>
        <w:tc>
          <w:tcPr>
            <w:tcW w:w="1418" w:type="dxa"/>
            <w:tcBorders>
              <w:top w:val="nil"/>
              <w:left w:val="nil"/>
              <w:right w:val="nil"/>
            </w:tcBorders>
            <w:shd w:val="clear" w:color="auto" w:fill="auto"/>
            <w:vAlign w:val="center"/>
          </w:tcPr>
          <w:p w14:paraId="6DB02678"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812.438</w:t>
            </w:r>
            <w:r>
              <w:rPr>
                <w:rFonts w:ascii="Verdana" w:hAnsi="Verdana" w:cs="Arial"/>
                <w:color w:val="000000"/>
                <w:sz w:val="16"/>
                <w:szCs w:val="16"/>
              </w:rPr>
              <w:t>)</w:t>
            </w:r>
          </w:p>
        </w:tc>
        <w:tc>
          <w:tcPr>
            <w:tcW w:w="1417" w:type="dxa"/>
            <w:tcBorders>
              <w:top w:val="nil"/>
              <w:left w:val="nil"/>
              <w:right w:val="nil"/>
            </w:tcBorders>
            <w:shd w:val="clear" w:color="auto" w:fill="auto"/>
            <w:vAlign w:val="bottom"/>
          </w:tcPr>
          <w:p w14:paraId="19C0CAC3"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201662" w:rsidRPr="00201662">
              <w:rPr>
                <w:rFonts w:ascii="Verdana" w:hAnsi="Verdana" w:cs="Arial"/>
                <w:color w:val="000000"/>
                <w:sz w:val="16"/>
                <w:szCs w:val="16"/>
              </w:rPr>
              <w:t>1.658.721</w:t>
            </w:r>
            <w:r w:rsidR="00201662">
              <w:rPr>
                <w:rFonts w:ascii="Verdana" w:hAnsi="Verdana" w:cs="Arial"/>
                <w:color w:val="000000"/>
                <w:sz w:val="16"/>
                <w:szCs w:val="16"/>
              </w:rPr>
              <w:t>)</w:t>
            </w:r>
          </w:p>
        </w:tc>
        <w:tc>
          <w:tcPr>
            <w:tcW w:w="284" w:type="dxa"/>
          </w:tcPr>
          <w:p w14:paraId="142F6B3E" w14:textId="77777777" w:rsidR="00B544D6" w:rsidRPr="00B544D6" w:rsidRDefault="00B544D6" w:rsidP="00B544D6">
            <w:pPr>
              <w:jc w:val="right"/>
              <w:rPr>
                <w:rFonts w:ascii="Verdana" w:hAnsi="Verdana"/>
                <w:sz w:val="16"/>
                <w:szCs w:val="16"/>
              </w:rPr>
            </w:pPr>
          </w:p>
        </w:tc>
        <w:tc>
          <w:tcPr>
            <w:tcW w:w="1276" w:type="dxa"/>
            <w:tcBorders>
              <w:top w:val="nil"/>
              <w:left w:val="nil"/>
              <w:right w:val="nil"/>
            </w:tcBorders>
            <w:shd w:val="clear" w:color="auto" w:fill="auto"/>
            <w:vAlign w:val="bottom"/>
          </w:tcPr>
          <w:p w14:paraId="7A31D92D"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76.282</w:t>
            </w:r>
            <w:r>
              <w:rPr>
                <w:rFonts w:ascii="Verdana" w:hAnsi="Verdana" w:cs="Arial"/>
                <w:color w:val="000000"/>
                <w:sz w:val="16"/>
                <w:szCs w:val="16"/>
              </w:rPr>
              <w:t>)</w:t>
            </w:r>
          </w:p>
        </w:tc>
        <w:tc>
          <w:tcPr>
            <w:tcW w:w="1276" w:type="dxa"/>
            <w:tcBorders>
              <w:top w:val="nil"/>
              <w:left w:val="nil"/>
              <w:right w:val="nil"/>
            </w:tcBorders>
            <w:shd w:val="clear" w:color="auto" w:fill="auto"/>
            <w:vAlign w:val="center"/>
          </w:tcPr>
          <w:p w14:paraId="65658144" w14:textId="77777777" w:rsidR="00B544D6" w:rsidRPr="00B544D6" w:rsidRDefault="00B544D6" w:rsidP="00B544D6">
            <w:pPr>
              <w:jc w:val="right"/>
              <w:rPr>
                <w:rFonts w:ascii="Verdana" w:hAnsi="Verdana" w:cs="Arial"/>
                <w:color w:val="000000"/>
                <w:sz w:val="16"/>
                <w:szCs w:val="16"/>
              </w:rPr>
            </w:pPr>
            <w:r w:rsidRPr="00B544D6">
              <w:rPr>
                <w:rFonts w:ascii="Verdana" w:hAnsi="Verdana" w:cs="Arial"/>
                <w:color w:val="000000"/>
                <w:sz w:val="16"/>
                <w:szCs w:val="16"/>
              </w:rPr>
              <w:t>534.474</w:t>
            </w:r>
          </w:p>
        </w:tc>
      </w:tr>
      <w:tr w:rsidR="00B544D6" w:rsidRPr="00641225" w14:paraId="4BDA5481" w14:textId="77777777" w:rsidTr="00B65738">
        <w:trPr>
          <w:trHeight w:val="20"/>
        </w:trPr>
        <w:tc>
          <w:tcPr>
            <w:tcW w:w="4678" w:type="dxa"/>
            <w:vAlign w:val="bottom"/>
          </w:tcPr>
          <w:p w14:paraId="2C9D7222" w14:textId="77777777" w:rsidR="00B544D6" w:rsidRPr="00641225" w:rsidRDefault="00B544D6" w:rsidP="00B544D6">
            <w:pPr>
              <w:tabs>
                <w:tab w:val="left" w:pos="601"/>
                <w:tab w:val="left" w:pos="1276"/>
                <w:tab w:val="left" w:pos="1843"/>
                <w:tab w:val="left" w:pos="2694"/>
              </w:tabs>
              <w:ind w:left="601" w:hanging="279"/>
              <w:rPr>
                <w:rFonts w:ascii="Verdana" w:hAnsi="Verdana"/>
                <w:sz w:val="16"/>
                <w:szCs w:val="16"/>
              </w:rPr>
            </w:pPr>
            <w:r w:rsidRPr="00641225">
              <w:rPr>
                <w:rFonts w:ascii="Verdana" w:hAnsi="Verdana"/>
                <w:sz w:val="16"/>
                <w:szCs w:val="16"/>
              </w:rPr>
              <w:t>Otros costos financieros</w:t>
            </w:r>
          </w:p>
        </w:tc>
        <w:tc>
          <w:tcPr>
            <w:tcW w:w="1418" w:type="dxa"/>
            <w:tcBorders>
              <w:top w:val="nil"/>
              <w:left w:val="nil"/>
              <w:bottom w:val="single" w:sz="4" w:space="0" w:color="auto"/>
              <w:right w:val="nil"/>
            </w:tcBorders>
            <w:shd w:val="clear" w:color="auto" w:fill="auto"/>
            <w:vAlign w:val="center"/>
          </w:tcPr>
          <w:p w14:paraId="2F303DC6"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38.227</w:t>
            </w:r>
            <w:r>
              <w:rPr>
                <w:rFonts w:ascii="Verdana" w:hAnsi="Verdana" w:cs="Arial"/>
                <w:color w:val="000000"/>
                <w:sz w:val="16"/>
                <w:szCs w:val="16"/>
              </w:rPr>
              <w:t>)</w:t>
            </w:r>
          </w:p>
        </w:tc>
        <w:tc>
          <w:tcPr>
            <w:tcW w:w="1417" w:type="dxa"/>
            <w:tcBorders>
              <w:top w:val="nil"/>
              <w:left w:val="nil"/>
              <w:bottom w:val="single" w:sz="4" w:space="0" w:color="auto"/>
              <w:right w:val="nil"/>
            </w:tcBorders>
            <w:shd w:val="clear" w:color="auto" w:fill="auto"/>
            <w:vAlign w:val="center"/>
          </w:tcPr>
          <w:p w14:paraId="68BEA0FB" w14:textId="77777777" w:rsidR="00B544D6" w:rsidRPr="00B544D6" w:rsidRDefault="00201662" w:rsidP="00B544D6">
            <w:pPr>
              <w:jc w:val="right"/>
              <w:rPr>
                <w:rFonts w:ascii="Verdana" w:hAnsi="Verdana" w:cs="Arial"/>
                <w:color w:val="000000"/>
                <w:sz w:val="16"/>
                <w:szCs w:val="16"/>
              </w:rPr>
            </w:pPr>
            <w:r>
              <w:rPr>
                <w:rFonts w:ascii="Verdana" w:hAnsi="Verdana" w:cs="Arial"/>
                <w:color w:val="000000"/>
                <w:sz w:val="16"/>
                <w:szCs w:val="16"/>
              </w:rPr>
              <w:t>(</w:t>
            </w:r>
            <w:r w:rsidRPr="00201662">
              <w:rPr>
                <w:rFonts w:ascii="Verdana" w:hAnsi="Verdana" w:cs="Arial"/>
                <w:color w:val="000000"/>
                <w:sz w:val="16"/>
                <w:szCs w:val="16"/>
              </w:rPr>
              <w:t>62.843</w:t>
            </w:r>
            <w:r>
              <w:rPr>
                <w:rFonts w:ascii="Verdana" w:hAnsi="Verdana" w:cs="Arial"/>
                <w:color w:val="000000"/>
                <w:sz w:val="16"/>
                <w:szCs w:val="16"/>
              </w:rPr>
              <w:t>)</w:t>
            </w:r>
          </w:p>
        </w:tc>
        <w:tc>
          <w:tcPr>
            <w:tcW w:w="284" w:type="dxa"/>
          </w:tcPr>
          <w:p w14:paraId="7432A508" w14:textId="77777777" w:rsidR="00B544D6" w:rsidRPr="00B544D6" w:rsidRDefault="00B544D6" w:rsidP="00B544D6">
            <w:pPr>
              <w:jc w:val="right"/>
              <w:rPr>
                <w:rFonts w:ascii="Verdana" w:hAnsi="Verdana"/>
                <w:sz w:val="16"/>
                <w:szCs w:val="16"/>
              </w:rPr>
            </w:pPr>
          </w:p>
        </w:tc>
        <w:tc>
          <w:tcPr>
            <w:tcW w:w="1276" w:type="dxa"/>
            <w:tcBorders>
              <w:top w:val="nil"/>
              <w:left w:val="nil"/>
              <w:bottom w:val="single" w:sz="4" w:space="0" w:color="auto"/>
              <w:right w:val="nil"/>
            </w:tcBorders>
            <w:shd w:val="clear" w:color="auto" w:fill="auto"/>
            <w:vAlign w:val="center"/>
          </w:tcPr>
          <w:p w14:paraId="55F21AAB" w14:textId="42D01F88"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304C55">
              <w:rPr>
                <w:rFonts w:ascii="Verdana" w:hAnsi="Verdana" w:cs="Arial"/>
                <w:color w:val="000000"/>
                <w:sz w:val="16"/>
                <w:szCs w:val="16"/>
              </w:rPr>
              <w:t>1.732</w:t>
            </w:r>
            <w:r>
              <w:rPr>
                <w:rFonts w:ascii="Verdana" w:hAnsi="Verdana" w:cs="Arial"/>
                <w:color w:val="000000"/>
                <w:sz w:val="16"/>
                <w:szCs w:val="16"/>
              </w:rPr>
              <w:t>)</w:t>
            </w:r>
          </w:p>
        </w:tc>
        <w:tc>
          <w:tcPr>
            <w:tcW w:w="1276" w:type="dxa"/>
            <w:tcBorders>
              <w:top w:val="nil"/>
              <w:left w:val="nil"/>
              <w:bottom w:val="single" w:sz="4" w:space="0" w:color="auto"/>
              <w:right w:val="nil"/>
            </w:tcBorders>
            <w:shd w:val="clear" w:color="auto" w:fill="auto"/>
            <w:vAlign w:val="center"/>
          </w:tcPr>
          <w:p w14:paraId="43F5E837" w14:textId="77777777" w:rsidR="00B544D6" w:rsidRPr="00B544D6" w:rsidRDefault="00C8203B" w:rsidP="00B544D6">
            <w:pPr>
              <w:jc w:val="right"/>
              <w:rPr>
                <w:rFonts w:ascii="Verdana" w:hAnsi="Verdana" w:cs="Arial"/>
                <w:color w:val="000000"/>
                <w:sz w:val="16"/>
                <w:szCs w:val="16"/>
              </w:rPr>
            </w:pPr>
            <w:r>
              <w:rPr>
                <w:rFonts w:ascii="Verdana" w:hAnsi="Verdana" w:cs="Arial"/>
                <w:color w:val="000000"/>
                <w:sz w:val="16"/>
                <w:szCs w:val="16"/>
              </w:rPr>
              <w:t>(</w:t>
            </w:r>
            <w:r w:rsidR="00B544D6" w:rsidRPr="00B544D6">
              <w:rPr>
                <w:rFonts w:ascii="Verdana" w:hAnsi="Verdana" w:cs="Arial"/>
                <w:color w:val="000000"/>
                <w:sz w:val="16"/>
                <w:szCs w:val="16"/>
              </w:rPr>
              <w:t>38.815</w:t>
            </w:r>
            <w:r>
              <w:rPr>
                <w:rFonts w:ascii="Verdana" w:hAnsi="Verdana" w:cs="Arial"/>
                <w:color w:val="000000"/>
                <w:sz w:val="16"/>
                <w:szCs w:val="16"/>
              </w:rPr>
              <w:t>)</w:t>
            </w:r>
          </w:p>
        </w:tc>
      </w:tr>
      <w:tr w:rsidR="00B544D6" w:rsidRPr="00641225" w14:paraId="3B2CD83F" w14:textId="77777777" w:rsidTr="00B65738">
        <w:trPr>
          <w:trHeight w:val="20"/>
        </w:trPr>
        <w:tc>
          <w:tcPr>
            <w:tcW w:w="4678" w:type="dxa"/>
          </w:tcPr>
          <w:p w14:paraId="11E8C07E" w14:textId="77777777" w:rsidR="00B544D6" w:rsidRPr="00641225" w:rsidRDefault="00B544D6" w:rsidP="00B544D6">
            <w:pPr>
              <w:tabs>
                <w:tab w:val="left" w:pos="851"/>
                <w:tab w:val="left" w:pos="1276"/>
                <w:tab w:val="left" w:pos="1843"/>
                <w:tab w:val="left" w:pos="2694"/>
              </w:tabs>
              <w:ind w:left="737"/>
              <w:rPr>
                <w:rFonts w:ascii="Verdana" w:hAnsi="Verdana"/>
                <w:b/>
                <w:sz w:val="16"/>
                <w:szCs w:val="16"/>
              </w:rPr>
            </w:pPr>
            <w:r w:rsidRPr="00641225">
              <w:rPr>
                <w:rFonts w:ascii="Verdana" w:hAnsi="Verdana"/>
                <w:b/>
                <w:sz w:val="16"/>
                <w:szCs w:val="16"/>
              </w:rPr>
              <w:t>Totales</w:t>
            </w:r>
          </w:p>
        </w:tc>
        <w:tc>
          <w:tcPr>
            <w:tcW w:w="1418" w:type="dxa"/>
            <w:tcBorders>
              <w:top w:val="single" w:sz="4" w:space="0" w:color="auto"/>
              <w:left w:val="nil"/>
              <w:bottom w:val="double" w:sz="4" w:space="0" w:color="auto"/>
              <w:right w:val="nil"/>
            </w:tcBorders>
            <w:shd w:val="clear" w:color="auto" w:fill="auto"/>
            <w:vAlign w:val="center"/>
          </w:tcPr>
          <w:p w14:paraId="292D5D45" w14:textId="45F933C6" w:rsidR="00B544D6" w:rsidRPr="00B544D6" w:rsidRDefault="00C8203B" w:rsidP="00FC3733">
            <w:pPr>
              <w:jc w:val="right"/>
              <w:rPr>
                <w:rFonts w:ascii="Verdana" w:hAnsi="Verdana" w:cs="Arial"/>
                <w:b/>
                <w:bCs/>
                <w:color w:val="000000"/>
                <w:sz w:val="16"/>
                <w:szCs w:val="16"/>
              </w:rPr>
            </w:pPr>
            <w:r>
              <w:rPr>
                <w:rFonts w:ascii="Verdana" w:hAnsi="Verdana" w:cs="Arial"/>
                <w:b/>
                <w:bCs/>
                <w:color w:val="000000"/>
                <w:sz w:val="16"/>
                <w:szCs w:val="16"/>
              </w:rPr>
              <w:t>(</w:t>
            </w:r>
            <w:r w:rsidR="00DE5176" w:rsidRPr="00DE5176">
              <w:rPr>
                <w:rFonts w:ascii="Verdana" w:hAnsi="Verdana" w:cs="Arial"/>
                <w:b/>
                <w:bCs/>
                <w:color w:val="000000"/>
                <w:sz w:val="16"/>
                <w:szCs w:val="16"/>
              </w:rPr>
              <w:t>911.893</w:t>
            </w:r>
            <w:r w:rsidR="009653A6">
              <w:rPr>
                <w:rFonts w:ascii="Verdana" w:hAnsi="Verdana" w:cs="Arial"/>
                <w:b/>
                <w:bCs/>
                <w:color w:val="000000"/>
                <w:sz w:val="16"/>
                <w:szCs w:val="16"/>
              </w:rPr>
              <w:t>)</w:t>
            </w:r>
          </w:p>
        </w:tc>
        <w:tc>
          <w:tcPr>
            <w:tcW w:w="1417" w:type="dxa"/>
            <w:tcBorders>
              <w:top w:val="single" w:sz="4" w:space="0" w:color="auto"/>
              <w:left w:val="nil"/>
              <w:bottom w:val="double" w:sz="4" w:space="0" w:color="auto"/>
              <w:right w:val="nil"/>
            </w:tcBorders>
            <w:shd w:val="clear" w:color="auto" w:fill="auto"/>
            <w:vAlign w:val="center"/>
          </w:tcPr>
          <w:p w14:paraId="4C5FDC15" w14:textId="77777777" w:rsidR="00B544D6" w:rsidRPr="00B544D6" w:rsidRDefault="00201662" w:rsidP="00B544D6">
            <w:pPr>
              <w:jc w:val="right"/>
              <w:rPr>
                <w:rFonts w:ascii="Verdana" w:hAnsi="Verdana" w:cs="Arial"/>
                <w:b/>
                <w:bCs/>
                <w:color w:val="000000"/>
                <w:sz w:val="16"/>
                <w:szCs w:val="16"/>
              </w:rPr>
            </w:pPr>
            <w:r>
              <w:rPr>
                <w:rFonts w:ascii="Verdana" w:hAnsi="Verdana" w:cs="Arial"/>
                <w:b/>
                <w:bCs/>
                <w:color w:val="000000"/>
                <w:sz w:val="16"/>
                <w:szCs w:val="16"/>
              </w:rPr>
              <w:t>(</w:t>
            </w:r>
            <w:r w:rsidRPr="00201662">
              <w:rPr>
                <w:rFonts w:ascii="Verdana" w:hAnsi="Verdana" w:cs="Arial"/>
                <w:b/>
                <w:bCs/>
                <w:color w:val="000000"/>
                <w:sz w:val="16"/>
                <w:szCs w:val="16"/>
              </w:rPr>
              <w:t>2.322.875</w:t>
            </w:r>
            <w:r>
              <w:rPr>
                <w:rFonts w:ascii="Verdana" w:hAnsi="Verdana" w:cs="Arial"/>
                <w:b/>
                <w:bCs/>
                <w:color w:val="000000"/>
                <w:sz w:val="16"/>
                <w:szCs w:val="16"/>
              </w:rPr>
              <w:t>)</w:t>
            </w:r>
          </w:p>
        </w:tc>
        <w:tc>
          <w:tcPr>
            <w:tcW w:w="284" w:type="dxa"/>
          </w:tcPr>
          <w:p w14:paraId="148AFE6E" w14:textId="77777777" w:rsidR="00B544D6" w:rsidRPr="00B544D6" w:rsidRDefault="00B544D6" w:rsidP="00B544D6">
            <w:pPr>
              <w:jc w:val="right"/>
              <w:rPr>
                <w:rFonts w:ascii="Verdana" w:hAnsi="Verdana"/>
                <w:b/>
                <w:sz w:val="16"/>
                <w:szCs w:val="16"/>
              </w:rPr>
            </w:pPr>
          </w:p>
        </w:tc>
        <w:tc>
          <w:tcPr>
            <w:tcW w:w="1276" w:type="dxa"/>
            <w:tcBorders>
              <w:top w:val="single" w:sz="4" w:space="0" w:color="auto"/>
              <w:left w:val="nil"/>
              <w:bottom w:val="double" w:sz="4" w:space="0" w:color="auto"/>
              <w:right w:val="nil"/>
            </w:tcBorders>
            <w:shd w:val="clear" w:color="auto" w:fill="auto"/>
            <w:vAlign w:val="center"/>
          </w:tcPr>
          <w:p w14:paraId="334F6B8C" w14:textId="5AB2CECD" w:rsidR="00B544D6" w:rsidRPr="00B544D6" w:rsidRDefault="00DE5176" w:rsidP="00B544D6">
            <w:pPr>
              <w:jc w:val="right"/>
              <w:rPr>
                <w:rFonts w:ascii="Verdana" w:hAnsi="Verdana" w:cs="Arial"/>
                <w:b/>
                <w:bCs/>
                <w:color w:val="000000"/>
                <w:sz w:val="16"/>
                <w:szCs w:val="16"/>
              </w:rPr>
            </w:pPr>
            <w:r w:rsidRPr="00DE5176">
              <w:rPr>
                <w:rFonts w:ascii="Verdana" w:hAnsi="Verdana" w:cs="Arial"/>
                <w:b/>
                <w:bCs/>
                <w:color w:val="000000"/>
                <w:sz w:val="16"/>
                <w:szCs w:val="16"/>
              </w:rPr>
              <w:t>51.466</w:t>
            </w:r>
          </w:p>
        </w:tc>
        <w:tc>
          <w:tcPr>
            <w:tcW w:w="1276" w:type="dxa"/>
            <w:tcBorders>
              <w:top w:val="single" w:sz="4" w:space="0" w:color="auto"/>
              <w:left w:val="nil"/>
              <w:bottom w:val="double" w:sz="4" w:space="0" w:color="auto"/>
              <w:right w:val="nil"/>
            </w:tcBorders>
            <w:shd w:val="clear" w:color="auto" w:fill="auto"/>
            <w:vAlign w:val="center"/>
          </w:tcPr>
          <w:p w14:paraId="08DDAC6F" w14:textId="77777777" w:rsidR="00B544D6" w:rsidRPr="00B544D6" w:rsidRDefault="00B544D6" w:rsidP="00B544D6">
            <w:pPr>
              <w:jc w:val="right"/>
              <w:rPr>
                <w:rFonts w:ascii="Verdana" w:hAnsi="Verdana" w:cs="Arial"/>
                <w:b/>
                <w:bCs/>
                <w:color w:val="000000"/>
                <w:sz w:val="16"/>
                <w:szCs w:val="16"/>
              </w:rPr>
            </w:pPr>
            <w:r w:rsidRPr="00B544D6">
              <w:rPr>
                <w:rFonts w:ascii="Verdana" w:hAnsi="Verdana" w:cs="Arial"/>
                <w:b/>
                <w:bCs/>
                <w:color w:val="000000"/>
                <w:sz w:val="16"/>
                <w:szCs w:val="16"/>
              </w:rPr>
              <w:t>13.088</w:t>
            </w:r>
          </w:p>
        </w:tc>
      </w:tr>
      <w:tr w:rsidR="00B65738" w:rsidRPr="00641225" w14:paraId="02B85E05" w14:textId="77777777" w:rsidTr="00B65738">
        <w:trPr>
          <w:trHeight w:val="20"/>
        </w:trPr>
        <w:tc>
          <w:tcPr>
            <w:tcW w:w="4678" w:type="dxa"/>
          </w:tcPr>
          <w:p w14:paraId="4270AC06" w14:textId="77777777" w:rsidR="00B65738" w:rsidRPr="00641225" w:rsidRDefault="00B65738" w:rsidP="00B544D6">
            <w:pPr>
              <w:tabs>
                <w:tab w:val="left" w:pos="851"/>
                <w:tab w:val="left" w:pos="1276"/>
                <w:tab w:val="left" w:pos="1843"/>
                <w:tab w:val="left" w:pos="2694"/>
              </w:tabs>
              <w:ind w:left="737"/>
              <w:rPr>
                <w:rFonts w:ascii="Verdana" w:hAnsi="Verdana"/>
                <w:b/>
                <w:sz w:val="16"/>
                <w:szCs w:val="16"/>
              </w:rPr>
            </w:pPr>
          </w:p>
        </w:tc>
        <w:tc>
          <w:tcPr>
            <w:tcW w:w="1418" w:type="dxa"/>
            <w:tcBorders>
              <w:top w:val="double" w:sz="4" w:space="0" w:color="auto"/>
              <w:left w:val="nil"/>
              <w:right w:val="nil"/>
            </w:tcBorders>
            <w:shd w:val="clear" w:color="auto" w:fill="auto"/>
            <w:vAlign w:val="center"/>
          </w:tcPr>
          <w:p w14:paraId="7784326D" w14:textId="77777777" w:rsidR="00B65738" w:rsidRDefault="00B65738" w:rsidP="00B544D6">
            <w:pPr>
              <w:jc w:val="right"/>
              <w:rPr>
                <w:rFonts w:ascii="Verdana" w:hAnsi="Verdana" w:cs="Arial"/>
                <w:b/>
                <w:bCs/>
                <w:color w:val="000000"/>
                <w:sz w:val="16"/>
                <w:szCs w:val="16"/>
              </w:rPr>
            </w:pPr>
          </w:p>
        </w:tc>
        <w:tc>
          <w:tcPr>
            <w:tcW w:w="1417" w:type="dxa"/>
            <w:tcBorders>
              <w:top w:val="double" w:sz="4" w:space="0" w:color="auto"/>
              <w:left w:val="nil"/>
              <w:right w:val="nil"/>
            </w:tcBorders>
            <w:shd w:val="clear" w:color="auto" w:fill="auto"/>
            <w:vAlign w:val="center"/>
          </w:tcPr>
          <w:p w14:paraId="258F6E0B" w14:textId="77777777" w:rsidR="00B65738" w:rsidRDefault="00B65738" w:rsidP="00B544D6">
            <w:pPr>
              <w:jc w:val="right"/>
              <w:rPr>
                <w:rFonts w:ascii="Verdana" w:hAnsi="Verdana" w:cs="Arial"/>
                <w:b/>
                <w:bCs/>
                <w:color w:val="000000"/>
                <w:sz w:val="16"/>
                <w:szCs w:val="16"/>
              </w:rPr>
            </w:pPr>
          </w:p>
        </w:tc>
        <w:tc>
          <w:tcPr>
            <w:tcW w:w="284" w:type="dxa"/>
          </w:tcPr>
          <w:p w14:paraId="0A7D6BF3" w14:textId="77777777" w:rsidR="00B65738" w:rsidRPr="00B544D6" w:rsidRDefault="00B65738" w:rsidP="00B544D6">
            <w:pPr>
              <w:jc w:val="right"/>
              <w:rPr>
                <w:rFonts w:ascii="Verdana" w:hAnsi="Verdana"/>
                <w:b/>
                <w:sz w:val="16"/>
                <w:szCs w:val="16"/>
              </w:rPr>
            </w:pPr>
          </w:p>
        </w:tc>
        <w:tc>
          <w:tcPr>
            <w:tcW w:w="1276" w:type="dxa"/>
            <w:tcBorders>
              <w:top w:val="double" w:sz="4" w:space="0" w:color="auto"/>
              <w:left w:val="nil"/>
              <w:right w:val="nil"/>
            </w:tcBorders>
            <w:shd w:val="clear" w:color="auto" w:fill="auto"/>
            <w:vAlign w:val="center"/>
          </w:tcPr>
          <w:p w14:paraId="08A2F57D" w14:textId="77777777" w:rsidR="00B65738" w:rsidRPr="00B544D6" w:rsidRDefault="00B65738" w:rsidP="00B544D6">
            <w:pPr>
              <w:jc w:val="right"/>
              <w:rPr>
                <w:rFonts w:ascii="Verdana" w:hAnsi="Verdana" w:cs="Arial"/>
                <w:b/>
                <w:bCs/>
                <w:color w:val="000000"/>
                <w:sz w:val="16"/>
                <w:szCs w:val="16"/>
              </w:rPr>
            </w:pPr>
          </w:p>
        </w:tc>
        <w:tc>
          <w:tcPr>
            <w:tcW w:w="1276" w:type="dxa"/>
            <w:tcBorders>
              <w:top w:val="double" w:sz="4" w:space="0" w:color="auto"/>
              <w:left w:val="nil"/>
              <w:right w:val="nil"/>
            </w:tcBorders>
            <w:shd w:val="clear" w:color="auto" w:fill="auto"/>
            <w:vAlign w:val="center"/>
          </w:tcPr>
          <w:p w14:paraId="6EB07654" w14:textId="77777777" w:rsidR="00B65738" w:rsidRPr="00B544D6" w:rsidRDefault="00B65738" w:rsidP="00B544D6">
            <w:pPr>
              <w:jc w:val="right"/>
              <w:rPr>
                <w:rFonts w:ascii="Verdana" w:hAnsi="Verdana" w:cs="Arial"/>
                <w:b/>
                <w:bCs/>
                <w:color w:val="000000"/>
                <w:sz w:val="16"/>
                <w:szCs w:val="16"/>
              </w:rPr>
            </w:pPr>
          </w:p>
        </w:tc>
      </w:tr>
    </w:tbl>
    <w:p w14:paraId="4EC4B479" w14:textId="77777777" w:rsidR="000A6F6D" w:rsidRPr="00641225" w:rsidRDefault="000A6F6D" w:rsidP="007A43F5">
      <w:pPr>
        <w:ind w:left="720"/>
        <w:jc w:val="both"/>
        <w:rPr>
          <w:rFonts w:ascii="Verdana" w:hAnsi="Verdana"/>
          <w:color w:val="000000"/>
          <w:sz w:val="16"/>
          <w:szCs w:val="16"/>
          <w:lang w:val="es-AR"/>
        </w:rPr>
      </w:pPr>
    </w:p>
    <w:p w14:paraId="6B4C6CD5" w14:textId="77777777" w:rsidR="001748EB" w:rsidRPr="00641225" w:rsidRDefault="00D05F14" w:rsidP="00921E3B">
      <w:pPr>
        <w:numPr>
          <w:ilvl w:val="0"/>
          <w:numId w:val="58"/>
        </w:numPr>
        <w:ind w:left="426" w:hanging="426"/>
        <w:rPr>
          <w:rFonts w:ascii="Verdana" w:hAnsi="Verdana"/>
          <w:b/>
          <w:sz w:val="16"/>
          <w:szCs w:val="16"/>
        </w:rPr>
      </w:pPr>
      <w:r w:rsidRPr="00641225">
        <w:rPr>
          <w:rFonts w:ascii="Verdana" w:hAnsi="Verdana"/>
          <w:b/>
          <w:sz w:val="16"/>
          <w:szCs w:val="16"/>
        </w:rPr>
        <w:t>I</w:t>
      </w:r>
      <w:r w:rsidR="001748EB" w:rsidRPr="00641225">
        <w:rPr>
          <w:rFonts w:ascii="Verdana" w:hAnsi="Verdana"/>
          <w:b/>
          <w:sz w:val="16"/>
          <w:szCs w:val="16"/>
        </w:rPr>
        <w:t>MPUESTO A LAS GANANCIAS</w:t>
      </w:r>
    </w:p>
    <w:p w14:paraId="6DF81047" w14:textId="77777777" w:rsidR="003B534E" w:rsidRPr="00641225" w:rsidRDefault="003B534E" w:rsidP="003B534E">
      <w:pPr>
        <w:pStyle w:val="Textoindependiente2"/>
        <w:spacing w:before="0"/>
        <w:ind w:left="426"/>
        <w:rPr>
          <w:rFonts w:ascii="Verdana" w:hAnsi="Verdana"/>
          <w:sz w:val="16"/>
          <w:szCs w:val="16"/>
        </w:rPr>
      </w:pPr>
    </w:p>
    <w:p w14:paraId="60955905" w14:textId="77777777" w:rsidR="00830311" w:rsidRDefault="003B534E" w:rsidP="003B0076">
      <w:pPr>
        <w:pStyle w:val="Textoindependiente2"/>
        <w:spacing w:before="0"/>
        <w:ind w:left="426"/>
        <w:rPr>
          <w:rFonts w:ascii="Verdana" w:hAnsi="Verdana"/>
          <w:sz w:val="16"/>
          <w:szCs w:val="16"/>
        </w:rPr>
      </w:pPr>
      <w:r w:rsidRPr="00641225">
        <w:rPr>
          <w:rFonts w:ascii="Verdana" w:hAnsi="Verdana"/>
          <w:sz w:val="16"/>
          <w:szCs w:val="16"/>
        </w:rPr>
        <w:t>La Sociedad determina el cargo contable por impuesto a las ganancias de acuerdo con el método del impuesto diferido, el cual considera el efecto de las diferencias temporarias originadas en la distinta base de medición de activos y pasivos según criterios contables e impositivos, considerando además los quebrantos impositivos existentes y créditos fiscales no utilizados susceptibles de deducción de ganancias impositivas futuras, computados a la tasa impositiva vigente a l</w:t>
      </w:r>
      <w:r w:rsidR="00430D67" w:rsidRPr="00641225">
        <w:rPr>
          <w:rFonts w:ascii="Verdana" w:hAnsi="Verdana"/>
          <w:sz w:val="16"/>
          <w:szCs w:val="16"/>
        </w:rPr>
        <w:t>a fecha de los estados financieros</w:t>
      </w:r>
      <w:r w:rsidR="007B7F2D">
        <w:rPr>
          <w:rFonts w:ascii="Verdana" w:hAnsi="Verdana"/>
          <w:sz w:val="16"/>
          <w:szCs w:val="16"/>
        </w:rPr>
        <w:t>.</w:t>
      </w:r>
    </w:p>
    <w:p w14:paraId="5C84FDF0" w14:textId="77777777" w:rsidR="000A6F6D" w:rsidRDefault="000A6F6D" w:rsidP="000A6F6D">
      <w:pPr>
        <w:jc w:val="both"/>
        <w:rPr>
          <w:rFonts w:ascii="Verdana" w:hAnsi="Verdana"/>
          <w:color w:val="000000"/>
          <w:sz w:val="16"/>
          <w:szCs w:val="16"/>
        </w:rPr>
      </w:pPr>
    </w:p>
    <w:p w14:paraId="750EDA51" w14:textId="77777777" w:rsidR="007C279C" w:rsidRPr="00641225" w:rsidRDefault="000A6F6D" w:rsidP="000A6F6D">
      <w:pPr>
        <w:pStyle w:val="Textoindependiente2"/>
        <w:spacing w:before="0"/>
        <w:ind w:left="426"/>
        <w:rPr>
          <w:rFonts w:ascii="Verdana" w:hAnsi="Verdana"/>
          <w:color w:val="000000"/>
          <w:sz w:val="16"/>
          <w:szCs w:val="16"/>
        </w:rPr>
      </w:pPr>
      <w:r w:rsidRPr="000A6F6D">
        <w:rPr>
          <w:rFonts w:ascii="Verdana" w:hAnsi="Verdana"/>
          <w:sz w:val="16"/>
          <w:szCs w:val="16"/>
        </w:rPr>
        <w:t>A</w:t>
      </w:r>
      <w:r w:rsidR="00A75B3B" w:rsidRPr="000A6F6D">
        <w:rPr>
          <w:rFonts w:ascii="Verdana" w:hAnsi="Verdana"/>
          <w:sz w:val="16"/>
          <w:szCs w:val="16"/>
        </w:rPr>
        <w:t xml:space="preserve">l </w:t>
      </w:r>
      <w:r w:rsidR="00F55B85" w:rsidRPr="000A6F6D">
        <w:rPr>
          <w:rFonts w:ascii="Verdana" w:hAnsi="Verdana"/>
          <w:sz w:val="16"/>
          <w:szCs w:val="16"/>
        </w:rPr>
        <w:t>3</w:t>
      </w:r>
      <w:r w:rsidR="001D2F0B">
        <w:rPr>
          <w:rFonts w:ascii="Verdana" w:hAnsi="Verdana"/>
          <w:sz w:val="16"/>
          <w:szCs w:val="16"/>
        </w:rPr>
        <w:t>1</w:t>
      </w:r>
      <w:r w:rsidR="00C64022" w:rsidRPr="000A6F6D">
        <w:rPr>
          <w:rFonts w:ascii="Verdana" w:hAnsi="Verdana"/>
          <w:sz w:val="16"/>
          <w:szCs w:val="16"/>
        </w:rPr>
        <w:t xml:space="preserve"> de </w:t>
      </w:r>
      <w:r w:rsidR="001D2F0B">
        <w:rPr>
          <w:rFonts w:ascii="Verdana" w:hAnsi="Verdana"/>
          <w:sz w:val="16"/>
          <w:szCs w:val="16"/>
        </w:rPr>
        <w:t xml:space="preserve">diciembre </w:t>
      </w:r>
      <w:r w:rsidR="004E5DD3" w:rsidRPr="000A6F6D">
        <w:rPr>
          <w:rFonts w:ascii="Verdana" w:hAnsi="Verdana"/>
          <w:sz w:val="16"/>
          <w:szCs w:val="16"/>
        </w:rPr>
        <w:t xml:space="preserve">de </w:t>
      </w:r>
      <w:r w:rsidR="004D5C5D" w:rsidRPr="000A6F6D">
        <w:rPr>
          <w:rFonts w:ascii="Verdana" w:hAnsi="Verdana"/>
          <w:sz w:val="16"/>
          <w:szCs w:val="16"/>
        </w:rPr>
        <w:t>201</w:t>
      </w:r>
      <w:r w:rsidR="00B327B6" w:rsidRPr="000A6F6D">
        <w:rPr>
          <w:rFonts w:ascii="Verdana" w:hAnsi="Verdana"/>
          <w:sz w:val="16"/>
          <w:szCs w:val="16"/>
        </w:rPr>
        <w:t>9</w:t>
      </w:r>
      <w:r w:rsidR="004D5C5D" w:rsidRPr="000A6F6D">
        <w:rPr>
          <w:rFonts w:ascii="Verdana" w:hAnsi="Verdana"/>
          <w:sz w:val="16"/>
          <w:szCs w:val="16"/>
        </w:rPr>
        <w:t xml:space="preserve"> y 201</w:t>
      </w:r>
      <w:r w:rsidR="00B327B6" w:rsidRPr="000A6F6D">
        <w:rPr>
          <w:rFonts w:ascii="Verdana" w:hAnsi="Verdana"/>
          <w:sz w:val="16"/>
          <w:szCs w:val="16"/>
        </w:rPr>
        <w:t>8</w:t>
      </w:r>
      <w:r w:rsidR="00EA13C6" w:rsidRPr="000A6F6D">
        <w:rPr>
          <w:rFonts w:ascii="Verdana" w:hAnsi="Verdana"/>
          <w:sz w:val="16"/>
          <w:szCs w:val="16"/>
        </w:rPr>
        <w:t xml:space="preserve">, la Sociedad ha registrado un cargo por impuesto a las ganancias </w:t>
      </w:r>
      <w:r w:rsidR="007C279C" w:rsidRPr="000A6F6D">
        <w:rPr>
          <w:rFonts w:ascii="Verdana" w:hAnsi="Verdana"/>
          <w:sz w:val="16"/>
          <w:szCs w:val="16"/>
        </w:rPr>
        <w:t xml:space="preserve">reconocido en el resultado integral del período </w:t>
      </w:r>
      <w:r w:rsidR="00EA13C6" w:rsidRPr="000A6F6D">
        <w:rPr>
          <w:rFonts w:ascii="Verdana" w:hAnsi="Verdana"/>
          <w:sz w:val="16"/>
          <w:szCs w:val="16"/>
        </w:rPr>
        <w:t>según el siguiente detalle:</w:t>
      </w:r>
    </w:p>
    <w:p w14:paraId="55DA5879" w14:textId="77777777" w:rsidR="0048730E" w:rsidRPr="00641225" w:rsidRDefault="0048730E" w:rsidP="00344128">
      <w:pPr>
        <w:spacing w:before="120"/>
        <w:ind w:left="426"/>
        <w:jc w:val="both"/>
        <w:rPr>
          <w:rFonts w:ascii="Verdana" w:hAnsi="Verdana"/>
          <w:color w:val="000000"/>
          <w:sz w:val="16"/>
          <w:szCs w:val="16"/>
        </w:rPr>
      </w:pPr>
    </w:p>
    <w:tbl>
      <w:tblPr>
        <w:tblW w:w="10207" w:type="dxa"/>
        <w:tblInd w:w="108" w:type="dxa"/>
        <w:tblLayout w:type="fixed"/>
        <w:tblLook w:val="01E0" w:firstRow="1" w:lastRow="1" w:firstColumn="1" w:lastColumn="1" w:noHBand="0" w:noVBand="0"/>
      </w:tblPr>
      <w:tblGrid>
        <w:gridCol w:w="4536"/>
        <w:gridCol w:w="1418"/>
        <w:gridCol w:w="1417"/>
        <w:gridCol w:w="284"/>
        <w:gridCol w:w="1276"/>
        <w:gridCol w:w="1276"/>
      </w:tblGrid>
      <w:tr w:rsidR="001D2F0B" w:rsidRPr="00641225" w14:paraId="099C3CDF" w14:textId="77777777" w:rsidTr="00317F35">
        <w:trPr>
          <w:trHeight w:val="259"/>
        </w:trPr>
        <w:tc>
          <w:tcPr>
            <w:tcW w:w="4536" w:type="dxa"/>
            <w:shd w:val="clear" w:color="auto" w:fill="auto"/>
            <w:vAlign w:val="center"/>
          </w:tcPr>
          <w:p w14:paraId="34810E52" w14:textId="77777777" w:rsidR="001D2F0B" w:rsidRPr="00641225" w:rsidRDefault="001D2F0B" w:rsidP="001D2F0B">
            <w:pPr>
              <w:ind w:left="34" w:firstLine="284"/>
              <w:jc w:val="center"/>
              <w:rPr>
                <w:rFonts w:ascii="Verdana" w:hAnsi="Verdana"/>
                <w:sz w:val="16"/>
                <w:szCs w:val="16"/>
              </w:rPr>
            </w:pPr>
          </w:p>
        </w:tc>
        <w:tc>
          <w:tcPr>
            <w:tcW w:w="2835" w:type="dxa"/>
            <w:gridSpan w:val="2"/>
            <w:vAlign w:val="center"/>
          </w:tcPr>
          <w:p w14:paraId="560F3D00" w14:textId="77777777" w:rsidR="001D2F0B" w:rsidRDefault="001D2F0B" w:rsidP="001D2F0B">
            <w:pPr>
              <w:widowControl/>
              <w:ind w:right="35"/>
              <w:jc w:val="center"/>
              <w:rPr>
                <w:rFonts w:ascii="Verdana" w:hAnsi="Verdana"/>
                <w:b/>
                <w:sz w:val="16"/>
                <w:szCs w:val="16"/>
                <w:lang w:val="pt-BR"/>
              </w:rPr>
            </w:pPr>
            <w:r>
              <w:rPr>
                <w:rFonts w:ascii="Verdana" w:hAnsi="Verdana"/>
                <w:b/>
                <w:sz w:val="16"/>
                <w:szCs w:val="16"/>
                <w:lang w:val="pt-BR"/>
              </w:rPr>
              <w:t>Seis meses</w:t>
            </w:r>
          </w:p>
        </w:tc>
        <w:tc>
          <w:tcPr>
            <w:tcW w:w="284" w:type="dxa"/>
            <w:vAlign w:val="center"/>
          </w:tcPr>
          <w:p w14:paraId="21A40158" w14:textId="77777777" w:rsidR="001D2F0B" w:rsidRDefault="001D2F0B" w:rsidP="001D2F0B">
            <w:pPr>
              <w:widowControl/>
              <w:ind w:right="35"/>
              <w:jc w:val="center"/>
              <w:rPr>
                <w:rFonts w:ascii="Verdana" w:hAnsi="Verdana"/>
                <w:b/>
                <w:sz w:val="16"/>
                <w:szCs w:val="16"/>
                <w:lang w:val="pt-BR"/>
              </w:rPr>
            </w:pPr>
          </w:p>
        </w:tc>
        <w:tc>
          <w:tcPr>
            <w:tcW w:w="2552" w:type="dxa"/>
            <w:gridSpan w:val="2"/>
            <w:vAlign w:val="center"/>
          </w:tcPr>
          <w:p w14:paraId="2BD4465E" w14:textId="77777777" w:rsidR="001D2F0B" w:rsidRDefault="001D2F0B" w:rsidP="001D2F0B">
            <w:pPr>
              <w:widowControl/>
              <w:ind w:right="35"/>
              <w:jc w:val="center"/>
              <w:rPr>
                <w:rFonts w:ascii="Verdana" w:hAnsi="Verdana"/>
                <w:b/>
                <w:sz w:val="16"/>
                <w:szCs w:val="16"/>
                <w:lang w:val="pt-BR"/>
              </w:rPr>
            </w:pPr>
            <w:r>
              <w:rPr>
                <w:rFonts w:ascii="Verdana" w:hAnsi="Verdana"/>
                <w:b/>
                <w:sz w:val="16"/>
                <w:szCs w:val="16"/>
                <w:lang w:val="pt-BR"/>
              </w:rPr>
              <w:t>Tres meses</w:t>
            </w:r>
          </w:p>
        </w:tc>
      </w:tr>
      <w:tr w:rsidR="001D2F0B" w:rsidRPr="00641225" w14:paraId="55CD068D" w14:textId="77777777" w:rsidTr="001D2F0B">
        <w:trPr>
          <w:trHeight w:val="259"/>
        </w:trPr>
        <w:tc>
          <w:tcPr>
            <w:tcW w:w="4536" w:type="dxa"/>
            <w:shd w:val="clear" w:color="auto" w:fill="auto"/>
            <w:vAlign w:val="center"/>
          </w:tcPr>
          <w:p w14:paraId="49D7FDBE" w14:textId="77777777" w:rsidR="001D2F0B" w:rsidRPr="00641225" w:rsidRDefault="001D2F0B" w:rsidP="001D2F0B">
            <w:pPr>
              <w:ind w:left="34" w:firstLine="284"/>
              <w:jc w:val="center"/>
              <w:rPr>
                <w:rFonts w:ascii="Verdana" w:hAnsi="Verdana"/>
                <w:sz w:val="16"/>
                <w:szCs w:val="16"/>
              </w:rPr>
            </w:pPr>
          </w:p>
        </w:tc>
        <w:tc>
          <w:tcPr>
            <w:tcW w:w="1418" w:type="dxa"/>
            <w:vAlign w:val="center"/>
          </w:tcPr>
          <w:p w14:paraId="7E2E4DD7" w14:textId="77777777" w:rsidR="001D2F0B" w:rsidRPr="00641225" w:rsidRDefault="001D2F0B" w:rsidP="001D2F0B">
            <w:pPr>
              <w:widowControl/>
              <w:ind w:right="35"/>
              <w:jc w:val="center"/>
              <w:rPr>
                <w:rFonts w:ascii="Verdana" w:hAnsi="Verdana"/>
                <w:b/>
                <w:sz w:val="16"/>
                <w:szCs w:val="16"/>
                <w:lang w:val="pt-BR"/>
              </w:rPr>
            </w:pPr>
            <w:r>
              <w:rPr>
                <w:rFonts w:ascii="Verdana" w:hAnsi="Verdana"/>
                <w:b/>
                <w:sz w:val="16"/>
                <w:szCs w:val="16"/>
                <w:lang w:val="pt-BR"/>
              </w:rPr>
              <w:t>31.12.19</w:t>
            </w:r>
          </w:p>
        </w:tc>
        <w:tc>
          <w:tcPr>
            <w:tcW w:w="1417" w:type="dxa"/>
            <w:vAlign w:val="center"/>
          </w:tcPr>
          <w:p w14:paraId="516D3FEB" w14:textId="77777777" w:rsidR="001D2F0B" w:rsidRPr="00641225" w:rsidRDefault="001D2F0B" w:rsidP="001D2F0B">
            <w:pPr>
              <w:widowControl/>
              <w:ind w:right="35"/>
              <w:jc w:val="center"/>
              <w:rPr>
                <w:rFonts w:ascii="Verdana" w:hAnsi="Verdana"/>
                <w:b/>
                <w:sz w:val="16"/>
                <w:szCs w:val="16"/>
                <w:lang w:val="pt-BR"/>
              </w:rPr>
            </w:pPr>
            <w:r>
              <w:rPr>
                <w:rFonts w:ascii="Verdana" w:hAnsi="Verdana"/>
                <w:b/>
                <w:sz w:val="16"/>
                <w:szCs w:val="16"/>
                <w:lang w:val="pt-BR"/>
              </w:rPr>
              <w:t>31.12.18</w:t>
            </w:r>
          </w:p>
        </w:tc>
        <w:tc>
          <w:tcPr>
            <w:tcW w:w="284" w:type="dxa"/>
            <w:vAlign w:val="center"/>
          </w:tcPr>
          <w:p w14:paraId="6739FC4D" w14:textId="77777777" w:rsidR="001D2F0B" w:rsidRDefault="001D2F0B" w:rsidP="001D2F0B">
            <w:pPr>
              <w:widowControl/>
              <w:ind w:right="35"/>
              <w:jc w:val="center"/>
              <w:rPr>
                <w:rFonts w:ascii="Verdana" w:hAnsi="Verdana"/>
                <w:b/>
                <w:sz w:val="16"/>
                <w:szCs w:val="16"/>
                <w:lang w:val="pt-BR"/>
              </w:rPr>
            </w:pPr>
          </w:p>
        </w:tc>
        <w:tc>
          <w:tcPr>
            <w:tcW w:w="1276" w:type="dxa"/>
            <w:vAlign w:val="center"/>
          </w:tcPr>
          <w:p w14:paraId="3690FF53" w14:textId="77777777" w:rsidR="001D2F0B" w:rsidRPr="00641225" w:rsidRDefault="001D2F0B" w:rsidP="001D2F0B">
            <w:pPr>
              <w:widowControl/>
              <w:ind w:right="35"/>
              <w:jc w:val="center"/>
              <w:rPr>
                <w:rFonts w:ascii="Verdana" w:hAnsi="Verdana"/>
                <w:b/>
                <w:sz w:val="16"/>
                <w:szCs w:val="16"/>
                <w:lang w:val="pt-BR"/>
              </w:rPr>
            </w:pPr>
            <w:r>
              <w:rPr>
                <w:rFonts w:ascii="Verdana" w:hAnsi="Verdana"/>
                <w:b/>
                <w:sz w:val="16"/>
                <w:szCs w:val="16"/>
                <w:lang w:val="pt-BR"/>
              </w:rPr>
              <w:t>31.12.19</w:t>
            </w:r>
          </w:p>
        </w:tc>
        <w:tc>
          <w:tcPr>
            <w:tcW w:w="1276" w:type="dxa"/>
            <w:vAlign w:val="center"/>
          </w:tcPr>
          <w:p w14:paraId="739FD576" w14:textId="77777777" w:rsidR="001D2F0B" w:rsidRPr="00641225" w:rsidRDefault="001D2F0B" w:rsidP="001D2F0B">
            <w:pPr>
              <w:widowControl/>
              <w:ind w:right="35"/>
              <w:jc w:val="center"/>
              <w:rPr>
                <w:rFonts w:ascii="Verdana" w:hAnsi="Verdana"/>
                <w:b/>
                <w:sz w:val="16"/>
                <w:szCs w:val="16"/>
                <w:lang w:val="pt-BR"/>
              </w:rPr>
            </w:pPr>
            <w:r>
              <w:rPr>
                <w:rFonts w:ascii="Verdana" w:hAnsi="Verdana"/>
                <w:b/>
                <w:sz w:val="16"/>
                <w:szCs w:val="16"/>
                <w:lang w:val="pt-BR"/>
              </w:rPr>
              <w:t>31.12.18</w:t>
            </w:r>
          </w:p>
        </w:tc>
      </w:tr>
      <w:tr w:rsidR="001D2F0B" w:rsidRPr="00641225" w14:paraId="59F143CC" w14:textId="77777777" w:rsidTr="003F24CD">
        <w:trPr>
          <w:trHeight w:val="170"/>
        </w:trPr>
        <w:tc>
          <w:tcPr>
            <w:tcW w:w="4536" w:type="dxa"/>
            <w:shd w:val="clear" w:color="auto" w:fill="auto"/>
          </w:tcPr>
          <w:p w14:paraId="358144A3" w14:textId="77777777" w:rsidR="001D2F0B" w:rsidRPr="00641225" w:rsidRDefault="001D2F0B" w:rsidP="00D8252D">
            <w:pPr>
              <w:ind w:left="34" w:firstLine="284"/>
              <w:jc w:val="both"/>
              <w:rPr>
                <w:rFonts w:ascii="Verdana" w:hAnsi="Verdana"/>
                <w:sz w:val="16"/>
                <w:szCs w:val="16"/>
              </w:rPr>
            </w:pPr>
          </w:p>
        </w:tc>
        <w:tc>
          <w:tcPr>
            <w:tcW w:w="1418" w:type="dxa"/>
            <w:vAlign w:val="bottom"/>
          </w:tcPr>
          <w:p w14:paraId="3B32ECE5" w14:textId="77777777" w:rsidR="001D2F0B" w:rsidRPr="00A40ADF" w:rsidRDefault="001D2F0B" w:rsidP="00D8252D">
            <w:pPr>
              <w:tabs>
                <w:tab w:val="left" w:pos="1164"/>
              </w:tabs>
              <w:ind w:right="57"/>
              <w:jc w:val="right"/>
              <w:rPr>
                <w:rFonts w:ascii="Verdana" w:hAnsi="Verdana"/>
                <w:sz w:val="16"/>
                <w:szCs w:val="16"/>
              </w:rPr>
            </w:pPr>
          </w:p>
        </w:tc>
        <w:tc>
          <w:tcPr>
            <w:tcW w:w="1417" w:type="dxa"/>
            <w:vAlign w:val="bottom"/>
          </w:tcPr>
          <w:p w14:paraId="2BB6D234" w14:textId="77777777" w:rsidR="001D2F0B" w:rsidRPr="00A40ADF" w:rsidRDefault="001D2F0B" w:rsidP="00D8252D">
            <w:pPr>
              <w:tabs>
                <w:tab w:val="left" w:pos="1164"/>
              </w:tabs>
              <w:ind w:right="57"/>
              <w:jc w:val="right"/>
              <w:rPr>
                <w:rFonts w:ascii="Verdana" w:hAnsi="Verdana"/>
                <w:sz w:val="16"/>
                <w:szCs w:val="16"/>
              </w:rPr>
            </w:pPr>
          </w:p>
        </w:tc>
        <w:tc>
          <w:tcPr>
            <w:tcW w:w="284" w:type="dxa"/>
          </w:tcPr>
          <w:p w14:paraId="1FAAD388" w14:textId="77777777" w:rsidR="001D2F0B" w:rsidRPr="00A40ADF" w:rsidRDefault="001D2F0B" w:rsidP="00D8252D">
            <w:pPr>
              <w:tabs>
                <w:tab w:val="left" w:pos="1164"/>
              </w:tabs>
              <w:ind w:right="57"/>
              <w:jc w:val="right"/>
              <w:rPr>
                <w:rFonts w:ascii="Verdana" w:hAnsi="Verdana"/>
                <w:sz w:val="16"/>
                <w:szCs w:val="16"/>
              </w:rPr>
            </w:pPr>
          </w:p>
        </w:tc>
        <w:tc>
          <w:tcPr>
            <w:tcW w:w="1276" w:type="dxa"/>
          </w:tcPr>
          <w:p w14:paraId="7781DC8C" w14:textId="77777777" w:rsidR="001D2F0B" w:rsidRPr="00A40ADF" w:rsidRDefault="001D2F0B" w:rsidP="00D8252D">
            <w:pPr>
              <w:tabs>
                <w:tab w:val="left" w:pos="1164"/>
              </w:tabs>
              <w:ind w:right="57"/>
              <w:jc w:val="right"/>
              <w:rPr>
                <w:rFonts w:ascii="Verdana" w:hAnsi="Verdana"/>
                <w:sz w:val="16"/>
                <w:szCs w:val="16"/>
              </w:rPr>
            </w:pPr>
          </w:p>
        </w:tc>
        <w:tc>
          <w:tcPr>
            <w:tcW w:w="1276" w:type="dxa"/>
          </w:tcPr>
          <w:p w14:paraId="4BF6E663" w14:textId="77777777" w:rsidR="001D2F0B" w:rsidRPr="00A40ADF" w:rsidRDefault="001D2F0B" w:rsidP="00D8252D">
            <w:pPr>
              <w:tabs>
                <w:tab w:val="left" w:pos="1164"/>
              </w:tabs>
              <w:ind w:right="57"/>
              <w:jc w:val="right"/>
              <w:rPr>
                <w:rFonts w:ascii="Verdana" w:hAnsi="Verdana"/>
                <w:sz w:val="16"/>
                <w:szCs w:val="16"/>
              </w:rPr>
            </w:pPr>
          </w:p>
        </w:tc>
      </w:tr>
      <w:tr w:rsidR="00B544D6" w:rsidRPr="00641225" w14:paraId="06B2DB28" w14:textId="77777777" w:rsidTr="00B65738">
        <w:trPr>
          <w:trHeight w:val="170"/>
        </w:trPr>
        <w:tc>
          <w:tcPr>
            <w:tcW w:w="4536" w:type="dxa"/>
            <w:shd w:val="clear" w:color="auto" w:fill="auto"/>
          </w:tcPr>
          <w:p w14:paraId="17C2CF2A" w14:textId="77777777" w:rsidR="00B544D6" w:rsidRPr="00641225" w:rsidRDefault="00B544D6" w:rsidP="00B544D6">
            <w:pPr>
              <w:ind w:left="34" w:firstLine="284"/>
              <w:jc w:val="both"/>
              <w:rPr>
                <w:rFonts w:ascii="Verdana" w:hAnsi="Verdana"/>
                <w:sz w:val="16"/>
                <w:szCs w:val="16"/>
              </w:rPr>
            </w:pPr>
            <w:r w:rsidRPr="00641225">
              <w:rPr>
                <w:rFonts w:ascii="Verdana" w:hAnsi="Verdana"/>
                <w:sz w:val="16"/>
                <w:szCs w:val="16"/>
              </w:rPr>
              <w:t>Impuesto a las ganancias diferido</w:t>
            </w:r>
          </w:p>
        </w:tc>
        <w:tc>
          <w:tcPr>
            <w:tcW w:w="1418" w:type="dxa"/>
            <w:tcBorders>
              <w:top w:val="nil"/>
              <w:left w:val="nil"/>
              <w:bottom w:val="single" w:sz="4" w:space="0" w:color="auto"/>
              <w:right w:val="nil"/>
            </w:tcBorders>
            <w:shd w:val="clear" w:color="auto" w:fill="auto"/>
            <w:vAlign w:val="center"/>
          </w:tcPr>
          <w:p w14:paraId="279240DF" w14:textId="237485DB" w:rsidR="00B544D6" w:rsidRPr="00B544D6" w:rsidRDefault="003F6A5A" w:rsidP="00B544D6">
            <w:pPr>
              <w:widowControl/>
              <w:jc w:val="right"/>
              <w:rPr>
                <w:rFonts w:ascii="Verdana" w:hAnsi="Verdana" w:cs="Arial"/>
                <w:color w:val="000000"/>
                <w:sz w:val="16"/>
                <w:szCs w:val="16"/>
                <w:lang w:val="es-AR" w:eastAsia="es-AR"/>
              </w:rPr>
            </w:pPr>
            <w:r w:rsidRPr="003F6A5A">
              <w:rPr>
                <w:rFonts w:ascii="Verdana" w:hAnsi="Verdana" w:cs="Arial"/>
                <w:color w:val="000000"/>
                <w:sz w:val="16"/>
                <w:szCs w:val="16"/>
              </w:rPr>
              <w:t>6.332</w:t>
            </w:r>
          </w:p>
        </w:tc>
        <w:tc>
          <w:tcPr>
            <w:tcW w:w="1417" w:type="dxa"/>
            <w:tcBorders>
              <w:top w:val="nil"/>
              <w:left w:val="nil"/>
              <w:bottom w:val="single" w:sz="4" w:space="0" w:color="auto"/>
              <w:right w:val="nil"/>
            </w:tcBorders>
            <w:shd w:val="clear" w:color="auto" w:fill="auto"/>
            <w:vAlign w:val="center"/>
          </w:tcPr>
          <w:p w14:paraId="30CF70D9" w14:textId="77777777" w:rsidR="00B544D6" w:rsidRPr="00B544D6" w:rsidRDefault="00B544D6" w:rsidP="00B544D6">
            <w:pPr>
              <w:widowControl/>
              <w:jc w:val="right"/>
              <w:rPr>
                <w:rFonts w:ascii="Verdana" w:hAnsi="Verdana" w:cs="Arial"/>
                <w:color w:val="000000"/>
                <w:sz w:val="16"/>
                <w:szCs w:val="16"/>
                <w:lang w:val="es-AR" w:eastAsia="es-AR"/>
              </w:rPr>
            </w:pPr>
            <w:r w:rsidRPr="00B544D6">
              <w:rPr>
                <w:rFonts w:ascii="Verdana" w:hAnsi="Verdana" w:cs="Arial"/>
                <w:color w:val="000000"/>
                <w:sz w:val="16"/>
                <w:szCs w:val="16"/>
              </w:rPr>
              <w:t>295.022</w:t>
            </w:r>
          </w:p>
        </w:tc>
        <w:tc>
          <w:tcPr>
            <w:tcW w:w="284" w:type="dxa"/>
          </w:tcPr>
          <w:p w14:paraId="2128F366" w14:textId="77777777" w:rsidR="00B544D6" w:rsidRPr="00B544D6" w:rsidRDefault="00B544D6" w:rsidP="00B544D6">
            <w:pPr>
              <w:jc w:val="right"/>
              <w:rPr>
                <w:rFonts w:ascii="Verdana" w:hAnsi="Verdana"/>
                <w:sz w:val="16"/>
                <w:szCs w:val="16"/>
              </w:rPr>
            </w:pPr>
          </w:p>
        </w:tc>
        <w:tc>
          <w:tcPr>
            <w:tcW w:w="1276" w:type="dxa"/>
            <w:tcBorders>
              <w:top w:val="nil"/>
              <w:left w:val="nil"/>
              <w:bottom w:val="single" w:sz="4" w:space="0" w:color="auto"/>
              <w:right w:val="nil"/>
            </w:tcBorders>
            <w:shd w:val="clear" w:color="auto" w:fill="auto"/>
            <w:vAlign w:val="center"/>
          </w:tcPr>
          <w:p w14:paraId="3B0E5D3B" w14:textId="26B064A5" w:rsidR="00B544D6" w:rsidRPr="00B544D6" w:rsidRDefault="00CB30DA" w:rsidP="00B544D6">
            <w:pPr>
              <w:widowControl/>
              <w:jc w:val="right"/>
              <w:rPr>
                <w:rFonts w:ascii="Verdana" w:hAnsi="Verdana" w:cs="Arial"/>
                <w:color w:val="000000"/>
                <w:sz w:val="16"/>
                <w:szCs w:val="16"/>
                <w:lang w:val="es-AR" w:eastAsia="es-AR"/>
              </w:rPr>
            </w:pPr>
            <w:r w:rsidRPr="00CB30DA">
              <w:rPr>
                <w:rFonts w:ascii="Verdana" w:hAnsi="Verdana" w:cs="Arial"/>
                <w:color w:val="000000"/>
                <w:sz w:val="16"/>
                <w:szCs w:val="16"/>
              </w:rPr>
              <w:t>(57.882)</w:t>
            </w:r>
          </w:p>
        </w:tc>
        <w:tc>
          <w:tcPr>
            <w:tcW w:w="1276" w:type="dxa"/>
            <w:tcBorders>
              <w:top w:val="nil"/>
              <w:left w:val="nil"/>
              <w:bottom w:val="single" w:sz="4" w:space="0" w:color="auto"/>
              <w:right w:val="nil"/>
            </w:tcBorders>
            <w:shd w:val="clear" w:color="auto" w:fill="auto"/>
            <w:vAlign w:val="center"/>
          </w:tcPr>
          <w:p w14:paraId="311B7DB8" w14:textId="77777777" w:rsidR="00B544D6" w:rsidRPr="00B544D6" w:rsidRDefault="00943365" w:rsidP="00B544D6">
            <w:pPr>
              <w:widowControl/>
              <w:jc w:val="right"/>
              <w:rPr>
                <w:rFonts w:ascii="Verdana" w:hAnsi="Verdana" w:cs="Arial"/>
                <w:color w:val="000000"/>
                <w:sz w:val="16"/>
                <w:szCs w:val="16"/>
                <w:lang w:val="es-AR" w:eastAsia="es-AR"/>
              </w:rPr>
            </w:pPr>
            <w:r>
              <w:rPr>
                <w:rFonts w:ascii="Verdana" w:hAnsi="Verdana" w:cs="Arial"/>
                <w:color w:val="000000"/>
                <w:sz w:val="16"/>
                <w:szCs w:val="16"/>
              </w:rPr>
              <w:t>(</w:t>
            </w:r>
            <w:r w:rsidR="00B544D6" w:rsidRPr="00B544D6">
              <w:rPr>
                <w:rFonts w:ascii="Verdana" w:hAnsi="Verdana" w:cs="Arial"/>
                <w:color w:val="000000"/>
                <w:sz w:val="16"/>
                <w:szCs w:val="16"/>
              </w:rPr>
              <w:t>170.136</w:t>
            </w:r>
            <w:r>
              <w:rPr>
                <w:rFonts w:ascii="Verdana" w:hAnsi="Verdana" w:cs="Arial"/>
                <w:color w:val="000000"/>
                <w:sz w:val="16"/>
                <w:szCs w:val="16"/>
              </w:rPr>
              <w:t>)</w:t>
            </w:r>
          </w:p>
        </w:tc>
      </w:tr>
      <w:tr w:rsidR="00B544D6" w:rsidRPr="00641225" w14:paraId="5C850525" w14:textId="77777777" w:rsidTr="00B65738">
        <w:trPr>
          <w:trHeight w:val="170"/>
        </w:trPr>
        <w:tc>
          <w:tcPr>
            <w:tcW w:w="4536" w:type="dxa"/>
            <w:shd w:val="clear" w:color="auto" w:fill="auto"/>
          </w:tcPr>
          <w:p w14:paraId="168E42CF" w14:textId="77777777" w:rsidR="00B544D6" w:rsidRPr="00641225" w:rsidRDefault="00B544D6" w:rsidP="00B544D6">
            <w:pPr>
              <w:ind w:left="317" w:firstLine="284"/>
              <w:rPr>
                <w:rFonts w:ascii="Verdana" w:hAnsi="Verdana"/>
                <w:b/>
                <w:sz w:val="16"/>
                <w:szCs w:val="16"/>
              </w:rPr>
            </w:pPr>
            <w:r w:rsidRPr="00641225">
              <w:rPr>
                <w:rFonts w:ascii="Verdana" w:hAnsi="Verdana"/>
                <w:b/>
                <w:sz w:val="16"/>
                <w:szCs w:val="16"/>
              </w:rPr>
              <w:t>Impuesto a las ganancias del período</w:t>
            </w:r>
          </w:p>
        </w:tc>
        <w:tc>
          <w:tcPr>
            <w:tcW w:w="1418" w:type="dxa"/>
            <w:tcBorders>
              <w:top w:val="single" w:sz="4" w:space="0" w:color="auto"/>
              <w:left w:val="nil"/>
              <w:bottom w:val="double" w:sz="6" w:space="0" w:color="auto"/>
              <w:right w:val="nil"/>
            </w:tcBorders>
            <w:shd w:val="clear" w:color="auto" w:fill="auto"/>
            <w:vAlign w:val="center"/>
          </w:tcPr>
          <w:p w14:paraId="6AA5B84B" w14:textId="3436DCAB" w:rsidR="00B544D6" w:rsidRPr="00B544D6" w:rsidRDefault="003F6A5A" w:rsidP="00B544D6">
            <w:pPr>
              <w:jc w:val="right"/>
              <w:rPr>
                <w:rFonts w:ascii="Verdana" w:hAnsi="Verdana" w:cs="Arial"/>
                <w:b/>
                <w:bCs/>
                <w:color w:val="000000"/>
                <w:sz w:val="16"/>
                <w:szCs w:val="16"/>
              </w:rPr>
            </w:pPr>
            <w:r w:rsidRPr="003F6A5A">
              <w:rPr>
                <w:rFonts w:ascii="Verdana" w:hAnsi="Verdana" w:cs="Arial"/>
                <w:b/>
                <w:bCs/>
                <w:color w:val="000000"/>
                <w:sz w:val="16"/>
                <w:szCs w:val="16"/>
              </w:rPr>
              <w:t>6.332</w:t>
            </w:r>
          </w:p>
        </w:tc>
        <w:tc>
          <w:tcPr>
            <w:tcW w:w="1417" w:type="dxa"/>
            <w:tcBorders>
              <w:top w:val="single" w:sz="4" w:space="0" w:color="auto"/>
              <w:left w:val="nil"/>
              <w:bottom w:val="double" w:sz="6" w:space="0" w:color="auto"/>
              <w:right w:val="nil"/>
            </w:tcBorders>
            <w:shd w:val="clear" w:color="auto" w:fill="auto"/>
            <w:vAlign w:val="center"/>
          </w:tcPr>
          <w:p w14:paraId="729BFED1" w14:textId="77777777" w:rsidR="00B544D6" w:rsidRPr="00B544D6" w:rsidRDefault="00B544D6" w:rsidP="00B544D6">
            <w:pPr>
              <w:jc w:val="right"/>
              <w:rPr>
                <w:rFonts w:ascii="Verdana" w:hAnsi="Verdana" w:cs="Arial"/>
                <w:b/>
                <w:bCs/>
                <w:color w:val="000000"/>
                <w:sz w:val="16"/>
                <w:szCs w:val="16"/>
              </w:rPr>
            </w:pPr>
            <w:r w:rsidRPr="00B544D6">
              <w:rPr>
                <w:rFonts w:ascii="Verdana" w:hAnsi="Verdana" w:cs="Arial"/>
                <w:b/>
                <w:bCs/>
                <w:color w:val="000000"/>
                <w:sz w:val="16"/>
                <w:szCs w:val="16"/>
              </w:rPr>
              <w:t>295.022</w:t>
            </w:r>
          </w:p>
        </w:tc>
        <w:tc>
          <w:tcPr>
            <w:tcW w:w="284" w:type="dxa"/>
          </w:tcPr>
          <w:p w14:paraId="658B9581" w14:textId="77777777" w:rsidR="00B544D6" w:rsidRPr="00B544D6" w:rsidRDefault="00B544D6" w:rsidP="00B544D6">
            <w:pPr>
              <w:jc w:val="right"/>
              <w:rPr>
                <w:rFonts w:ascii="Verdana" w:hAnsi="Verdana"/>
                <w:b/>
                <w:sz w:val="16"/>
                <w:szCs w:val="16"/>
              </w:rPr>
            </w:pPr>
          </w:p>
        </w:tc>
        <w:tc>
          <w:tcPr>
            <w:tcW w:w="1276" w:type="dxa"/>
            <w:tcBorders>
              <w:top w:val="single" w:sz="4" w:space="0" w:color="auto"/>
              <w:left w:val="nil"/>
              <w:bottom w:val="double" w:sz="6" w:space="0" w:color="auto"/>
              <w:right w:val="nil"/>
            </w:tcBorders>
            <w:shd w:val="clear" w:color="auto" w:fill="auto"/>
            <w:vAlign w:val="center"/>
          </w:tcPr>
          <w:p w14:paraId="36F36030" w14:textId="3181BDA8" w:rsidR="00B544D6" w:rsidRPr="00B544D6" w:rsidRDefault="00CB30DA" w:rsidP="003F6A5A">
            <w:pPr>
              <w:jc w:val="right"/>
              <w:rPr>
                <w:rFonts w:ascii="Verdana" w:hAnsi="Verdana" w:cs="Arial"/>
                <w:b/>
                <w:bCs/>
                <w:color w:val="000000"/>
                <w:sz w:val="16"/>
                <w:szCs w:val="16"/>
              </w:rPr>
            </w:pPr>
            <w:r w:rsidRPr="00CB30DA">
              <w:rPr>
                <w:rFonts w:ascii="Verdana" w:hAnsi="Verdana" w:cs="Arial"/>
                <w:b/>
                <w:bCs/>
                <w:color w:val="000000"/>
                <w:sz w:val="16"/>
                <w:szCs w:val="16"/>
              </w:rPr>
              <w:t>(57.882)</w:t>
            </w:r>
          </w:p>
        </w:tc>
        <w:tc>
          <w:tcPr>
            <w:tcW w:w="1276" w:type="dxa"/>
            <w:tcBorders>
              <w:top w:val="single" w:sz="4" w:space="0" w:color="auto"/>
              <w:left w:val="nil"/>
              <w:bottom w:val="double" w:sz="6" w:space="0" w:color="auto"/>
              <w:right w:val="nil"/>
            </w:tcBorders>
            <w:shd w:val="clear" w:color="auto" w:fill="auto"/>
            <w:vAlign w:val="center"/>
          </w:tcPr>
          <w:p w14:paraId="31BDE19D" w14:textId="77777777" w:rsidR="00B544D6" w:rsidRPr="00B544D6" w:rsidRDefault="00943365" w:rsidP="00B544D6">
            <w:pPr>
              <w:jc w:val="right"/>
              <w:rPr>
                <w:rFonts w:ascii="Verdana" w:hAnsi="Verdana" w:cs="Arial"/>
                <w:b/>
                <w:bCs/>
                <w:color w:val="000000"/>
                <w:sz w:val="16"/>
                <w:szCs w:val="16"/>
              </w:rPr>
            </w:pPr>
            <w:r>
              <w:rPr>
                <w:rFonts w:ascii="Verdana" w:hAnsi="Verdana" w:cs="Arial"/>
                <w:b/>
                <w:bCs/>
                <w:color w:val="000000"/>
                <w:sz w:val="16"/>
                <w:szCs w:val="16"/>
              </w:rPr>
              <w:t>(</w:t>
            </w:r>
            <w:r w:rsidR="00B544D6" w:rsidRPr="00B544D6">
              <w:rPr>
                <w:rFonts w:ascii="Verdana" w:hAnsi="Verdana" w:cs="Arial"/>
                <w:b/>
                <w:bCs/>
                <w:color w:val="000000"/>
                <w:sz w:val="16"/>
                <w:szCs w:val="16"/>
              </w:rPr>
              <w:t>170.136</w:t>
            </w:r>
            <w:r>
              <w:rPr>
                <w:rFonts w:ascii="Verdana" w:hAnsi="Verdana" w:cs="Arial"/>
                <w:b/>
                <w:bCs/>
                <w:color w:val="000000"/>
                <w:sz w:val="16"/>
                <w:szCs w:val="16"/>
              </w:rPr>
              <w:t>)</w:t>
            </w:r>
          </w:p>
        </w:tc>
      </w:tr>
    </w:tbl>
    <w:p w14:paraId="762356B9" w14:textId="77777777" w:rsidR="00B327B6" w:rsidRDefault="00B327B6" w:rsidP="00AF7525">
      <w:pPr>
        <w:ind w:left="426"/>
        <w:jc w:val="both"/>
        <w:rPr>
          <w:rFonts w:ascii="Verdana" w:hAnsi="Verdana"/>
          <w:sz w:val="16"/>
          <w:szCs w:val="16"/>
        </w:rPr>
      </w:pPr>
    </w:p>
    <w:p w14:paraId="44C2E1D4" w14:textId="77777777" w:rsidR="0053736F" w:rsidRPr="00641225" w:rsidRDefault="0053736F" w:rsidP="00AF7525">
      <w:pPr>
        <w:ind w:left="426"/>
        <w:jc w:val="both"/>
        <w:rPr>
          <w:rFonts w:ascii="Verdana" w:hAnsi="Verdana"/>
          <w:sz w:val="16"/>
          <w:szCs w:val="16"/>
        </w:rPr>
      </w:pPr>
      <w:r w:rsidRPr="00641225">
        <w:rPr>
          <w:rFonts w:ascii="Verdana" w:hAnsi="Verdana"/>
          <w:sz w:val="16"/>
          <w:szCs w:val="16"/>
        </w:rPr>
        <w:t xml:space="preserve">La conciliación entre el cargo a resultados registrado por impuesto a las ganancias </w:t>
      </w:r>
      <w:r w:rsidR="00270512" w:rsidRPr="00641225">
        <w:rPr>
          <w:rFonts w:ascii="Verdana" w:hAnsi="Verdana"/>
          <w:sz w:val="16"/>
          <w:szCs w:val="16"/>
        </w:rPr>
        <w:t xml:space="preserve">al </w:t>
      </w:r>
      <w:r w:rsidR="004E5DD3" w:rsidRPr="00641225">
        <w:rPr>
          <w:rFonts w:ascii="Verdana" w:hAnsi="Verdana"/>
          <w:sz w:val="16"/>
          <w:szCs w:val="16"/>
        </w:rPr>
        <w:t>3</w:t>
      </w:r>
      <w:r w:rsidR="001D2F0B">
        <w:rPr>
          <w:rFonts w:ascii="Verdana" w:hAnsi="Verdana"/>
          <w:sz w:val="16"/>
          <w:szCs w:val="16"/>
        </w:rPr>
        <w:t>1</w:t>
      </w:r>
      <w:r w:rsidR="004E5DD3" w:rsidRPr="00641225">
        <w:rPr>
          <w:rFonts w:ascii="Verdana" w:hAnsi="Verdana"/>
          <w:sz w:val="16"/>
          <w:szCs w:val="16"/>
        </w:rPr>
        <w:t xml:space="preserve"> de </w:t>
      </w:r>
      <w:r w:rsidR="001D2F0B">
        <w:rPr>
          <w:rFonts w:ascii="Verdana" w:hAnsi="Verdana"/>
          <w:sz w:val="16"/>
          <w:szCs w:val="16"/>
        </w:rPr>
        <w:t>dic</w:t>
      </w:r>
      <w:r w:rsidR="00FD7DCC">
        <w:rPr>
          <w:rFonts w:ascii="Verdana" w:hAnsi="Verdana"/>
          <w:sz w:val="16"/>
          <w:szCs w:val="16"/>
        </w:rPr>
        <w:t xml:space="preserve">iembre </w:t>
      </w:r>
      <w:r w:rsidR="004E5DD3" w:rsidRPr="00641225">
        <w:rPr>
          <w:rFonts w:ascii="Verdana" w:hAnsi="Verdana"/>
          <w:sz w:val="16"/>
          <w:szCs w:val="16"/>
        </w:rPr>
        <w:t xml:space="preserve">de </w:t>
      </w:r>
      <w:r w:rsidR="00897A0E" w:rsidRPr="00641225">
        <w:rPr>
          <w:rFonts w:ascii="Verdana" w:hAnsi="Verdana"/>
          <w:sz w:val="16"/>
          <w:szCs w:val="16"/>
        </w:rPr>
        <w:t>201</w:t>
      </w:r>
      <w:r w:rsidR="00B327B6">
        <w:rPr>
          <w:rFonts w:ascii="Verdana" w:hAnsi="Verdana"/>
          <w:sz w:val="16"/>
          <w:szCs w:val="16"/>
        </w:rPr>
        <w:t>9</w:t>
      </w:r>
      <w:r w:rsidR="00EB4B0F" w:rsidRPr="00641225">
        <w:rPr>
          <w:rFonts w:ascii="Verdana" w:hAnsi="Verdana"/>
          <w:sz w:val="16"/>
          <w:szCs w:val="16"/>
        </w:rPr>
        <w:t xml:space="preserve"> </w:t>
      </w:r>
      <w:r w:rsidRPr="00641225">
        <w:rPr>
          <w:rFonts w:ascii="Verdana" w:hAnsi="Verdana"/>
          <w:sz w:val="16"/>
          <w:szCs w:val="16"/>
        </w:rPr>
        <w:t>y</w:t>
      </w:r>
      <w:r w:rsidR="00897A0E" w:rsidRPr="00641225">
        <w:rPr>
          <w:rFonts w:ascii="Verdana" w:hAnsi="Verdana"/>
          <w:sz w:val="16"/>
          <w:szCs w:val="16"/>
        </w:rPr>
        <w:t xml:space="preserve"> 201</w:t>
      </w:r>
      <w:r w:rsidR="00B327B6">
        <w:rPr>
          <w:rFonts w:ascii="Verdana" w:hAnsi="Verdana"/>
          <w:sz w:val="16"/>
          <w:szCs w:val="16"/>
        </w:rPr>
        <w:t>8</w:t>
      </w:r>
      <w:r w:rsidR="00D342F5">
        <w:rPr>
          <w:rFonts w:ascii="Verdana" w:hAnsi="Verdana"/>
          <w:sz w:val="16"/>
          <w:szCs w:val="16"/>
        </w:rPr>
        <w:t xml:space="preserve">, y el impuesto </w:t>
      </w:r>
      <w:r w:rsidRPr="00641225">
        <w:rPr>
          <w:rFonts w:ascii="Verdana" w:hAnsi="Verdana"/>
          <w:sz w:val="16"/>
          <w:szCs w:val="16"/>
        </w:rPr>
        <w:t>r</w:t>
      </w:r>
      <w:r w:rsidR="000D78DE">
        <w:rPr>
          <w:rFonts w:ascii="Verdana" w:hAnsi="Verdana"/>
          <w:sz w:val="16"/>
          <w:szCs w:val="16"/>
        </w:rPr>
        <w:t xml:space="preserve">esultante de aplicar la tasa </w:t>
      </w:r>
      <w:r w:rsidRPr="00641225">
        <w:rPr>
          <w:rFonts w:ascii="Verdana" w:hAnsi="Verdana"/>
          <w:sz w:val="16"/>
          <w:szCs w:val="16"/>
        </w:rPr>
        <w:t>establecida por las normas impositivas vigentes en la República Arg</w:t>
      </w:r>
      <w:r w:rsidR="003F226F">
        <w:rPr>
          <w:rFonts w:ascii="Verdana" w:hAnsi="Verdana"/>
          <w:sz w:val="16"/>
          <w:szCs w:val="16"/>
        </w:rPr>
        <w:t xml:space="preserve">entina </w:t>
      </w:r>
      <w:r w:rsidR="00D342F5">
        <w:rPr>
          <w:rFonts w:ascii="Verdana" w:hAnsi="Verdana"/>
          <w:sz w:val="16"/>
          <w:szCs w:val="16"/>
        </w:rPr>
        <w:t xml:space="preserve">sobre el </w:t>
      </w:r>
      <w:r w:rsidR="003F226F">
        <w:rPr>
          <w:rFonts w:ascii="Verdana" w:hAnsi="Verdana"/>
          <w:sz w:val="16"/>
          <w:szCs w:val="16"/>
        </w:rPr>
        <w:t>resultado contable de cada</w:t>
      </w:r>
      <w:r w:rsidRPr="00641225">
        <w:rPr>
          <w:rFonts w:ascii="Verdana" w:hAnsi="Verdana"/>
          <w:sz w:val="16"/>
          <w:szCs w:val="16"/>
        </w:rPr>
        <w:t xml:space="preserve"> </w:t>
      </w:r>
      <w:r w:rsidR="00880BED" w:rsidRPr="00641225">
        <w:rPr>
          <w:rFonts w:ascii="Verdana" w:hAnsi="Verdana"/>
          <w:sz w:val="16"/>
          <w:szCs w:val="16"/>
        </w:rPr>
        <w:t>períod</w:t>
      </w:r>
      <w:r w:rsidRPr="00641225">
        <w:rPr>
          <w:rFonts w:ascii="Verdana" w:hAnsi="Verdana"/>
          <w:sz w:val="16"/>
          <w:szCs w:val="16"/>
        </w:rPr>
        <w:t>o</w:t>
      </w:r>
      <w:r w:rsidR="00D342F5">
        <w:rPr>
          <w:rFonts w:ascii="Verdana" w:hAnsi="Verdana"/>
          <w:sz w:val="16"/>
          <w:szCs w:val="16"/>
        </w:rPr>
        <w:t>,</w:t>
      </w:r>
      <w:r w:rsidRPr="00641225">
        <w:rPr>
          <w:rFonts w:ascii="Verdana" w:hAnsi="Verdana"/>
          <w:sz w:val="16"/>
          <w:szCs w:val="16"/>
        </w:rPr>
        <w:t xml:space="preserve"> es la siguiente:</w:t>
      </w:r>
    </w:p>
    <w:p w14:paraId="035E6E24" w14:textId="77777777" w:rsidR="008D2451" w:rsidRPr="00AE0C4C" w:rsidRDefault="008D2451" w:rsidP="00AF7525">
      <w:pPr>
        <w:ind w:left="426"/>
        <w:jc w:val="both"/>
        <w:rPr>
          <w:rFonts w:ascii="Verdana" w:hAnsi="Verdana"/>
          <w:sz w:val="12"/>
          <w:szCs w:val="16"/>
        </w:rPr>
      </w:pPr>
    </w:p>
    <w:tbl>
      <w:tblPr>
        <w:tblW w:w="10207" w:type="dxa"/>
        <w:tblInd w:w="108" w:type="dxa"/>
        <w:shd w:val="clear" w:color="auto" w:fill="FFFFFF"/>
        <w:tblLayout w:type="fixed"/>
        <w:tblLook w:val="01E0" w:firstRow="1" w:lastRow="1" w:firstColumn="1" w:lastColumn="1" w:noHBand="0" w:noVBand="0"/>
      </w:tblPr>
      <w:tblGrid>
        <w:gridCol w:w="4536"/>
        <w:gridCol w:w="1418"/>
        <w:gridCol w:w="1417"/>
        <w:gridCol w:w="284"/>
        <w:gridCol w:w="1276"/>
        <w:gridCol w:w="1276"/>
      </w:tblGrid>
      <w:tr w:rsidR="001D2F0B" w:rsidRPr="00641225" w14:paraId="527D97EC" w14:textId="77777777" w:rsidTr="00F37F72">
        <w:trPr>
          <w:trHeight w:val="173"/>
        </w:trPr>
        <w:tc>
          <w:tcPr>
            <w:tcW w:w="4536" w:type="dxa"/>
            <w:shd w:val="clear" w:color="auto" w:fill="FFFFFF"/>
            <w:vAlign w:val="center"/>
          </w:tcPr>
          <w:p w14:paraId="58B412AC" w14:textId="77777777" w:rsidR="001D2F0B" w:rsidRPr="00641225" w:rsidRDefault="001D2F0B" w:rsidP="001D2F0B">
            <w:pPr>
              <w:ind w:left="459" w:hanging="130"/>
              <w:jc w:val="center"/>
              <w:rPr>
                <w:rFonts w:ascii="Verdana" w:hAnsi="Verdana"/>
                <w:sz w:val="16"/>
                <w:szCs w:val="16"/>
              </w:rPr>
            </w:pPr>
          </w:p>
        </w:tc>
        <w:tc>
          <w:tcPr>
            <w:tcW w:w="2835" w:type="dxa"/>
            <w:gridSpan w:val="2"/>
            <w:shd w:val="clear" w:color="auto" w:fill="FFFFFF"/>
            <w:vAlign w:val="center"/>
          </w:tcPr>
          <w:p w14:paraId="0F3D4826" w14:textId="77777777" w:rsidR="001D2F0B" w:rsidRDefault="001D2F0B" w:rsidP="001D2F0B">
            <w:pPr>
              <w:widowControl/>
              <w:ind w:right="33"/>
              <w:jc w:val="center"/>
              <w:rPr>
                <w:rFonts w:ascii="Verdana" w:hAnsi="Verdana"/>
                <w:b/>
                <w:sz w:val="16"/>
                <w:szCs w:val="16"/>
                <w:lang w:val="pt-BR"/>
              </w:rPr>
            </w:pPr>
            <w:r>
              <w:rPr>
                <w:rFonts w:ascii="Verdana" w:hAnsi="Verdana"/>
                <w:b/>
                <w:sz w:val="16"/>
                <w:szCs w:val="16"/>
                <w:lang w:val="pt-BR"/>
              </w:rPr>
              <w:t>Seis meses</w:t>
            </w:r>
          </w:p>
        </w:tc>
        <w:tc>
          <w:tcPr>
            <w:tcW w:w="284" w:type="dxa"/>
            <w:shd w:val="clear" w:color="auto" w:fill="FFFFFF"/>
            <w:vAlign w:val="center"/>
          </w:tcPr>
          <w:p w14:paraId="3D05905A" w14:textId="77777777" w:rsidR="001D2F0B" w:rsidRDefault="001D2F0B" w:rsidP="001D2F0B">
            <w:pPr>
              <w:widowControl/>
              <w:ind w:right="33"/>
              <w:jc w:val="center"/>
              <w:rPr>
                <w:rFonts w:ascii="Verdana" w:hAnsi="Verdana"/>
                <w:b/>
                <w:sz w:val="16"/>
                <w:szCs w:val="16"/>
                <w:lang w:val="pt-BR"/>
              </w:rPr>
            </w:pPr>
          </w:p>
        </w:tc>
        <w:tc>
          <w:tcPr>
            <w:tcW w:w="2552" w:type="dxa"/>
            <w:gridSpan w:val="2"/>
            <w:shd w:val="clear" w:color="auto" w:fill="FFFFFF"/>
            <w:vAlign w:val="center"/>
          </w:tcPr>
          <w:p w14:paraId="197FAF87" w14:textId="77777777" w:rsidR="001D2F0B" w:rsidRDefault="001D2F0B" w:rsidP="001D2F0B">
            <w:pPr>
              <w:widowControl/>
              <w:ind w:right="33"/>
              <w:jc w:val="center"/>
              <w:rPr>
                <w:rFonts w:ascii="Verdana" w:hAnsi="Verdana"/>
                <w:b/>
                <w:sz w:val="16"/>
                <w:szCs w:val="16"/>
                <w:lang w:val="pt-BR"/>
              </w:rPr>
            </w:pPr>
            <w:r>
              <w:rPr>
                <w:rFonts w:ascii="Verdana" w:hAnsi="Verdana"/>
                <w:b/>
                <w:sz w:val="16"/>
                <w:szCs w:val="16"/>
                <w:lang w:val="pt-BR"/>
              </w:rPr>
              <w:t>Tres meses</w:t>
            </w:r>
          </w:p>
        </w:tc>
      </w:tr>
      <w:tr w:rsidR="001D2F0B" w:rsidRPr="00641225" w14:paraId="1402D054" w14:textId="77777777" w:rsidTr="00F37F72">
        <w:trPr>
          <w:trHeight w:val="173"/>
        </w:trPr>
        <w:tc>
          <w:tcPr>
            <w:tcW w:w="4536" w:type="dxa"/>
            <w:shd w:val="clear" w:color="auto" w:fill="FFFFFF"/>
            <w:vAlign w:val="center"/>
          </w:tcPr>
          <w:p w14:paraId="373A1652" w14:textId="77777777" w:rsidR="001D2F0B" w:rsidRPr="00641225" w:rsidRDefault="001D2F0B" w:rsidP="001D2F0B">
            <w:pPr>
              <w:ind w:left="459" w:hanging="130"/>
              <w:jc w:val="center"/>
              <w:rPr>
                <w:rFonts w:ascii="Verdana" w:hAnsi="Verdana"/>
                <w:sz w:val="16"/>
                <w:szCs w:val="16"/>
              </w:rPr>
            </w:pPr>
          </w:p>
        </w:tc>
        <w:tc>
          <w:tcPr>
            <w:tcW w:w="1418" w:type="dxa"/>
            <w:shd w:val="clear" w:color="auto" w:fill="FFFFFF"/>
            <w:vAlign w:val="center"/>
          </w:tcPr>
          <w:p w14:paraId="4A771C9C" w14:textId="77777777" w:rsidR="001D2F0B" w:rsidRPr="00641225" w:rsidRDefault="001D2F0B" w:rsidP="001D2F0B">
            <w:pPr>
              <w:widowControl/>
              <w:ind w:right="33"/>
              <w:jc w:val="center"/>
              <w:rPr>
                <w:rFonts w:ascii="Verdana" w:hAnsi="Verdana"/>
                <w:b/>
                <w:sz w:val="16"/>
                <w:szCs w:val="16"/>
                <w:lang w:val="pt-BR"/>
              </w:rPr>
            </w:pPr>
            <w:r>
              <w:rPr>
                <w:rFonts w:ascii="Verdana" w:hAnsi="Verdana"/>
                <w:b/>
                <w:sz w:val="16"/>
                <w:szCs w:val="16"/>
                <w:lang w:val="pt-BR"/>
              </w:rPr>
              <w:t>31.12</w:t>
            </w:r>
            <w:r w:rsidRPr="00641225">
              <w:rPr>
                <w:rFonts w:ascii="Verdana" w:hAnsi="Verdana"/>
                <w:b/>
                <w:sz w:val="16"/>
                <w:szCs w:val="16"/>
                <w:lang w:val="pt-BR"/>
              </w:rPr>
              <w:t>.1</w:t>
            </w:r>
            <w:r>
              <w:rPr>
                <w:rFonts w:ascii="Verdana" w:hAnsi="Verdana"/>
                <w:b/>
                <w:sz w:val="16"/>
                <w:szCs w:val="16"/>
                <w:lang w:val="pt-BR"/>
              </w:rPr>
              <w:t>9</w:t>
            </w:r>
          </w:p>
        </w:tc>
        <w:tc>
          <w:tcPr>
            <w:tcW w:w="1417" w:type="dxa"/>
            <w:shd w:val="clear" w:color="auto" w:fill="FFFFFF"/>
            <w:vAlign w:val="center"/>
          </w:tcPr>
          <w:p w14:paraId="569157D3" w14:textId="77777777" w:rsidR="001D2F0B" w:rsidRPr="00641225" w:rsidRDefault="001D2F0B" w:rsidP="001D2F0B">
            <w:pPr>
              <w:widowControl/>
              <w:ind w:right="33"/>
              <w:jc w:val="center"/>
              <w:rPr>
                <w:rFonts w:ascii="Verdana" w:hAnsi="Verdana"/>
                <w:b/>
                <w:sz w:val="16"/>
                <w:szCs w:val="16"/>
                <w:lang w:val="pt-BR"/>
              </w:rPr>
            </w:pPr>
            <w:r>
              <w:rPr>
                <w:rFonts w:ascii="Verdana" w:hAnsi="Verdana"/>
                <w:b/>
                <w:sz w:val="16"/>
                <w:szCs w:val="16"/>
                <w:lang w:val="pt-BR"/>
              </w:rPr>
              <w:t>31.12</w:t>
            </w:r>
            <w:r w:rsidRPr="00641225">
              <w:rPr>
                <w:rFonts w:ascii="Verdana" w:hAnsi="Verdana"/>
                <w:b/>
                <w:sz w:val="16"/>
                <w:szCs w:val="16"/>
                <w:lang w:val="pt-BR"/>
              </w:rPr>
              <w:t>.1</w:t>
            </w:r>
            <w:r>
              <w:rPr>
                <w:rFonts w:ascii="Verdana" w:hAnsi="Verdana"/>
                <w:b/>
                <w:sz w:val="16"/>
                <w:szCs w:val="16"/>
                <w:lang w:val="pt-BR"/>
              </w:rPr>
              <w:t>8</w:t>
            </w:r>
          </w:p>
        </w:tc>
        <w:tc>
          <w:tcPr>
            <w:tcW w:w="284" w:type="dxa"/>
            <w:shd w:val="clear" w:color="auto" w:fill="FFFFFF"/>
            <w:vAlign w:val="center"/>
          </w:tcPr>
          <w:p w14:paraId="20E31A9D" w14:textId="77777777" w:rsidR="001D2F0B" w:rsidRDefault="001D2F0B" w:rsidP="001D2F0B">
            <w:pPr>
              <w:widowControl/>
              <w:ind w:right="33"/>
              <w:jc w:val="center"/>
              <w:rPr>
                <w:rFonts w:ascii="Verdana" w:hAnsi="Verdana"/>
                <w:b/>
                <w:sz w:val="16"/>
                <w:szCs w:val="16"/>
                <w:lang w:val="pt-BR"/>
              </w:rPr>
            </w:pPr>
          </w:p>
        </w:tc>
        <w:tc>
          <w:tcPr>
            <w:tcW w:w="1276" w:type="dxa"/>
            <w:shd w:val="clear" w:color="auto" w:fill="FFFFFF"/>
            <w:vAlign w:val="center"/>
          </w:tcPr>
          <w:p w14:paraId="4380AE29" w14:textId="77777777" w:rsidR="001D2F0B" w:rsidRPr="00641225" w:rsidRDefault="001D2F0B" w:rsidP="001D2F0B">
            <w:pPr>
              <w:widowControl/>
              <w:ind w:right="33"/>
              <w:jc w:val="center"/>
              <w:rPr>
                <w:rFonts w:ascii="Verdana" w:hAnsi="Verdana"/>
                <w:b/>
                <w:sz w:val="16"/>
                <w:szCs w:val="16"/>
                <w:lang w:val="pt-BR"/>
              </w:rPr>
            </w:pPr>
            <w:r>
              <w:rPr>
                <w:rFonts w:ascii="Verdana" w:hAnsi="Verdana"/>
                <w:b/>
                <w:sz w:val="16"/>
                <w:szCs w:val="16"/>
                <w:lang w:val="pt-BR"/>
              </w:rPr>
              <w:t>31.12</w:t>
            </w:r>
            <w:r w:rsidRPr="00641225">
              <w:rPr>
                <w:rFonts w:ascii="Verdana" w:hAnsi="Verdana"/>
                <w:b/>
                <w:sz w:val="16"/>
                <w:szCs w:val="16"/>
                <w:lang w:val="pt-BR"/>
              </w:rPr>
              <w:t>.1</w:t>
            </w:r>
            <w:r>
              <w:rPr>
                <w:rFonts w:ascii="Verdana" w:hAnsi="Verdana"/>
                <w:b/>
                <w:sz w:val="16"/>
                <w:szCs w:val="16"/>
                <w:lang w:val="pt-BR"/>
              </w:rPr>
              <w:t>9</w:t>
            </w:r>
          </w:p>
        </w:tc>
        <w:tc>
          <w:tcPr>
            <w:tcW w:w="1276" w:type="dxa"/>
            <w:shd w:val="clear" w:color="auto" w:fill="FFFFFF"/>
            <w:vAlign w:val="center"/>
          </w:tcPr>
          <w:p w14:paraId="3AA62C6B" w14:textId="77777777" w:rsidR="001D2F0B" w:rsidRPr="00641225" w:rsidRDefault="001D2F0B" w:rsidP="001D2F0B">
            <w:pPr>
              <w:widowControl/>
              <w:ind w:right="33"/>
              <w:jc w:val="center"/>
              <w:rPr>
                <w:rFonts w:ascii="Verdana" w:hAnsi="Verdana"/>
                <w:b/>
                <w:sz w:val="16"/>
                <w:szCs w:val="16"/>
                <w:lang w:val="pt-BR"/>
              </w:rPr>
            </w:pPr>
            <w:r>
              <w:rPr>
                <w:rFonts w:ascii="Verdana" w:hAnsi="Verdana"/>
                <w:b/>
                <w:sz w:val="16"/>
                <w:szCs w:val="16"/>
                <w:lang w:val="pt-BR"/>
              </w:rPr>
              <w:t>31.12</w:t>
            </w:r>
            <w:r w:rsidRPr="00641225">
              <w:rPr>
                <w:rFonts w:ascii="Verdana" w:hAnsi="Verdana"/>
                <w:b/>
                <w:sz w:val="16"/>
                <w:szCs w:val="16"/>
                <w:lang w:val="pt-BR"/>
              </w:rPr>
              <w:t>.1</w:t>
            </w:r>
            <w:r>
              <w:rPr>
                <w:rFonts w:ascii="Verdana" w:hAnsi="Verdana"/>
                <w:b/>
                <w:sz w:val="16"/>
                <w:szCs w:val="16"/>
                <w:lang w:val="pt-BR"/>
              </w:rPr>
              <w:t>8</w:t>
            </w:r>
          </w:p>
        </w:tc>
      </w:tr>
      <w:tr w:rsidR="001D2F0B" w:rsidRPr="00641225" w14:paraId="1624EB1A" w14:textId="77777777" w:rsidTr="00F37F72">
        <w:trPr>
          <w:trHeight w:val="20"/>
        </w:trPr>
        <w:tc>
          <w:tcPr>
            <w:tcW w:w="4536" w:type="dxa"/>
            <w:shd w:val="clear" w:color="auto" w:fill="FFFFFF"/>
          </w:tcPr>
          <w:p w14:paraId="4AFED69F" w14:textId="77777777" w:rsidR="001D2F0B" w:rsidRPr="00641225" w:rsidRDefault="001D2F0B" w:rsidP="00625E73">
            <w:pPr>
              <w:ind w:left="459" w:firstLine="137"/>
              <w:rPr>
                <w:rFonts w:ascii="Verdana" w:hAnsi="Verdana"/>
                <w:sz w:val="16"/>
                <w:szCs w:val="16"/>
              </w:rPr>
            </w:pPr>
          </w:p>
        </w:tc>
        <w:tc>
          <w:tcPr>
            <w:tcW w:w="1418" w:type="dxa"/>
            <w:shd w:val="clear" w:color="auto" w:fill="FFFFFF"/>
            <w:vAlign w:val="center"/>
          </w:tcPr>
          <w:p w14:paraId="2D7C5CC4" w14:textId="77777777" w:rsidR="001D2F0B" w:rsidRPr="00A40ADF" w:rsidRDefault="001D2F0B" w:rsidP="00D8252D">
            <w:pPr>
              <w:ind w:right="35"/>
              <w:jc w:val="right"/>
              <w:rPr>
                <w:rFonts w:ascii="Verdana" w:hAnsi="Verdana"/>
                <w:sz w:val="16"/>
                <w:szCs w:val="16"/>
              </w:rPr>
            </w:pPr>
          </w:p>
        </w:tc>
        <w:tc>
          <w:tcPr>
            <w:tcW w:w="1417" w:type="dxa"/>
            <w:shd w:val="clear" w:color="auto" w:fill="FFFFFF"/>
            <w:vAlign w:val="center"/>
          </w:tcPr>
          <w:p w14:paraId="16FF9E3A" w14:textId="77777777" w:rsidR="001D2F0B" w:rsidRPr="00A40ADF" w:rsidRDefault="001D2F0B" w:rsidP="00D8252D">
            <w:pPr>
              <w:ind w:right="35"/>
              <w:jc w:val="right"/>
              <w:rPr>
                <w:rFonts w:ascii="Verdana" w:hAnsi="Verdana"/>
                <w:sz w:val="16"/>
                <w:szCs w:val="16"/>
              </w:rPr>
            </w:pPr>
          </w:p>
        </w:tc>
        <w:tc>
          <w:tcPr>
            <w:tcW w:w="284" w:type="dxa"/>
            <w:shd w:val="clear" w:color="auto" w:fill="FFFFFF"/>
          </w:tcPr>
          <w:p w14:paraId="6765D46F" w14:textId="77777777" w:rsidR="001D2F0B" w:rsidRPr="00A40ADF" w:rsidRDefault="001D2F0B" w:rsidP="00D8252D">
            <w:pPr>
              <w:ind w:right="35"/>
              <w:jc w:val="right"/>
              <w:rPr>
                <w:rFonts w:ascii="Verdana" w:hAnsi="Verdana"/>
                <w:sz w:val="16"/>
                <w:szCs w:val="16"/>
              </w:rPr>
            </w:pPr>
          </w:p>
        </w:tc>
        <w:tc>
          <w:tcPr>
            <w:tcW w:w="1276" w:type="dxa"/>
            <w:shd w:val="clear" w:color="auto" w:fill="FFFFFF"/>
          </w:tcPr>
          <w:p w14:paraId="48939D76" w14:textId="77777777" w:rsidR="001D2F0B" w:rsidRPr="00A40ADF" w:rsidRDefault="001D2F0B" w:rsidP="00D8252D">
            <w:pPr>
              <w:ind w:right="35"/>
              <w:jc w:val="right"/>
              <w:rPr>
                <w:rFonts w:ascii="Verdana" w:hAnsi="Verdana"/>
                <w:sz w:val="16"/>
                <w:szCs w:val="16"/>
              </w:rPr>
            </w:pPr>
          </w:p>
        </w:tc>
        <w:tc>
          <w:tcPr>
            <w:tcW w:w="1276" w:type="dxa"/>
            <w:shd w:val="clear" w:color="auto" w:fill="FFFFFF"/>
          </w:tcPr>
          <w:p w14:paraId="620C8A5D" w14:textId="77777777" w:rsidR="001D2F0B" w:rsidRPr="00A40ADF" w:rsidRDefault="001D2F0B" w:rsidP="00D8252D">
            <w:pPr>
              <w:ind w:right="35"/>
              <w:jc w:val="right"/>
              <w:rPr>
                <w:rFonts w:ascii="Verdana" w:hAnsi="Verdana"/>
                <w:sz w:val="16"/>
                <w:szCs w:val="16"/>
              </w:rPr>
            </w:pPr>
          </w:p>
        </w:tc>
      </w:tr>
      <w:tr w:rsidR="00F37F72" w:rsidRPr="00641225" w14:paraId="72402711" w14:textId="77777777" w:rsidTr="000D78DE">
        <w:trPr>
          <w:trHeight w:val="20"/>
        </w:trPr>
        <w:tc>
          <w:tcPr>
            <w:tcW w:w="4536" w:type="dxa"/>
            <w:shd w:val="clear" w:color="auto" w:fill="FFFFFF"/>
          </w:tcPr>
          <w:p w14:paraId="215C0BB4" w14:textId="77777777" w:rsidR="00B544D6" w:rsidRPr="00641225" w:rsidRDefault="000D78DE" w:rsidP="00B544D6">
            <w:pPr>
              <w:ind w:left="459" w:firstLine="137"/>
              <w:rPr>
                <w:rFonts w:ascii="Verdana" w:hAnsi="Verdana"/>
                <w:sz w:val="16"/>
                <w:szCs w:val="16"/>
              </w:rPr>
            </w:pPr>
            <w:r>
              <w:rPr>
                <w:rFonts w:ascii="Verdana" w:hAnsi="Verdana"/>
                <w:sz w:val="16"/>
                <w:szCs w:val="16"/>
              </w:rPr>
              <w:t>Resultado</w:t>
            </w:r>
            <w:r w:rsidR="00B544D6" w:rsidRPr="00641225">
              <w:rPr>
                <w:rFonts w:ascii="Verdana" w:hAnsi="Verdana"/>
                <w:sz w:val="16"/>
                <w:szCs w:val="16"/>
              </w:rPr>
              <w:t xml:space="preserve"> del período antes del impuesto a las ganancias</w:t>
            </w:r>
          </w:p>
        </w:tc>
        <w:tc>
          <w:tcPr>
            <w:tcW w:w="1418" w:type="dxa"/>
            <w:tcBorders>
              <w:top w:val="nil"/>
              <w:left w:val="nil"/>
              <w:right w:val="nil"/>
            </w:tcBorders>
            <w:shd w:val="clear" w:color="auto" w:fill="FFFFFF"/>
            <w:vAlign w:val="center"/>
          </w:tcPr>
          <w:p w14:paraId="6339C843" w14:textId="48F05712" w:rsidR="00B544D6" w:rsidRPr="00B544D6" w:rsidRDefault="003F6A5A" w:rsidP="00B544D6">
            <w:pPr>
              <w:widowControl/>
              <w:jc w:val="right"/>
              <w:rPr>
                <w:rFonts w:ascii="Verdana" w:hAnsi="Verdana" w:cs="Arial"/>
                <w:color w:val="000000"/>
                <w:sz w:val="16"/>
                <w:szCs w:val="16"/>
                <w:lang w:val="es-AR" w:eastAsia="es-AR"/>
              </w:rPr>
            </w:pPr>
            <w:r>
              <w:rPr>
                <w:rFonts w:ascii="Verdana" w:hAnsi="Verdana" w:cs="Arial"/>
                <w:color w:val="000000"/>
                <w:sz w:val="16"/>
                <w:szCs w:val="16"/>
              </w:rPr>
              <w:t>(</w:t>
            </w:r>
            <w:r w:rsidRPr="003F6A5A">
              <w:rPr>
                <w:rFonts w:ascii="Verdana" w:hAnsi="Verdana" w:cs="Arial"/>
                <w:color w:val="000000"/>
                <w:sz w:val="16"/>
                <w:szCs w:val="16"/>
              </w:rPr>
              <w:t>21.107</w:t>
            </w:r>
            <w:r>
              <w:rPr>
                <w:rFonts w:ascii="Verdana" w:hAnsi="Verdana" w:cs="Arial"/>
                <w:color w:val="000000"/>
                <w:sz w:val="16"/>
                <w:szCs w:val="16"/>
              </w:rPr>
              <w:t>)</w:t>
            </w:r>
          </w:p>
        </w:tc>
        <w:tc>
          <w:tcPr>
            <w:tcW w:w="1417" w:type="dxa"/>
            <w:tcBorders>
              <w:top w:val="nil"/>
              <w:left w:val="nil"/>
              <w:right w:val="nil"/>
            </w:tcBorders>
            <w:shd w:val="clear" w:color="auto" w:fill="FFFFFF"/>
            <w:vAlign w:val="center"/>
          </w:tcPr>
          <w:p w14:paraId="3AC4A44E" w14:textId="77777777" w:rsidR="00B544D6" w:rsidRPr="00B544D6" w:rsidRDefault="00943365" w:rsidP="00B544D6">
            <w:pPr>
              <w:widowControl/>
              <w:jc w:val="right"/>
              <w:rPr>
                <w:rFonts w:ascii="Verdana" w:hAnsi="Verdana" w:cs="Arial"/>
                <w:color w:val="000000"/>
                <w:sz w:val="16"/>
                <w:szCs w:val="16"/>
                <w:lang w:val="es-AR" w:eastAsia="es-AR"/>
              </w:rPr>
            </w:pPr>
            <w:r>
              <w:rPr>
                <w:rFonts w:ascii="Verdana" w:hAnsi="Verdana" w:cs="Arial"/>
                <w:color w:val="000000"/>
                <w:sz w:val="16"/>
                <w:szCs w:val="16"/>
              </w:rPr>
              <w:t>(</w:t>
            </w:r>
            <w:r w:rsidR="00B544D6" w:rsidRPr="00B544D6">
              <w:rPr>
                <w:rFonts w:ascii="Verdana" w:hAnsi="Verdana" w:cs="Arial"/>
                <w:color w:val="000000"/>
                <w:sz w:val="16"/>
                <w:szCs w:val="16"/>
              </w:rPr>
              <w:t>1.797.753</w:t>
            </w:r>
            <w:r>
              <w:rPr>
                <w:rFonts w:ascii="Verdana" w:hAnsi="Verdana" w:cs="Arial"/>
                <w:color w:val="000000"/>
                <w:sz w:val="16"/>
                <w:szCs w:val="16"/>
              </w:rPr>
              <w:t>)</w:t>
            </w:r>
          </w:p>
        </w:tc>
        <w:tc>
          <w:tcPr>
            <w:tcW w:w="284" w:type="dxa"/>
            <w:shd w:val="clear" w:color="auto" w:fill="FFFFFF"/>
            <w:vAlign w:val="center"/>
          </w:tcPr>
          <w:p w14:paraId="24E028BE" w14:textId="77777777" w:rsidR="00B544D6" w:rsidRPr="00B544D6" w:rsidRDefault="00B544D6" w:rsidP="00B544D6">
            <w:pPr>
              <w:ind w:right="35"/>
              <w:jc w:val="right"/>
              <w:rPr>
                <w:rFonts w:ascii="Verdana" w:hAnsi="Verdana"/>
                <w:sz w:val="16"/>
                <w:szCs w:val="16"/>
              </w:rPr>
            </w:pPr>
          </w:p>
        </w:tc>
        <w:tc>
          <w:tcPr>
            <w:tcW w:w="1276" w:type="dxa"/>
            <w:tcBorders>
              <w:top w:val="nil"/>
              <w:left w:val="nil"/>
              <w:right w:val="nil"/>
            </w:tcBorders>
            <w:shd w:val="clear" w:color="auto" w:fill="FFFFFF"/>
            <w:vAlign w:val="center"/>
          </w:tcPr>
          <w:p w14:paraId="4687C3C9" w14:textId="77E894FC" w:rsidR="00B544D6" w:rsidRPr="00B544D6" w:rsidRDefault="00B55293" w:rsidP="00B544D6">
            <w:pPr>
              <w:widowControl/>
              <w:jc w:val="right"/>
              <w:rPr>
                <w:rFonts w:ascii="Verdana" w:hAnsi="Verdana" w:cs="Arial"/>
                <w:color w:val="000000"/>
                <w:sz w:val="16"/>
                <w:szCs w:val="16"/>
                <w:lang w:val="es-AR" w:eastAsia="es-AR"/>
              </w:rPr>
            </w:pPr>
            <w:r w:rsidRPr="00B55293">
              <w:rPr>
                <w:rFonts w:ascii="Verdana" w:hAnsi="Verdana" w:cs="Arial"/>
                <w:color w:val="000000"/>
                <w:sz w:val="16"/>
                <w:szCs w:val="16"/>
                <w:lang w:val="es-AR" w:eastAsia="es-AR"/>
              </w:rPr>
              <w:t>192.974</w:t>
            </w:r>
          </w:p>
        </w:tc>
        <w:tc>
          <w:tcPr>
            <w:tcW w:w="1276" w:type="dxa"/>
            <w:tcBorders>
              <w:top w:val="nil"/>
              <w:left w:val="nil"/>
              <w:right w:val="nil"/>
            </w:tcBorders>
            <w:shd w:val="clear" w:color="auto" w:fill="FFFFFF"/>
            <w:vAlign w:val="center"/>
          </w:tcPr>
          <w:p w14:paraId="616EC9CA" w14:textId="77777777" w:rsidR="00B544D6" w:rsidRPr="00B544D6" w:rsidRDefault="00201662" w:rsidP="00B544D6">
            <w:pPr>
              <w:widowControl/>
              <w:jc w:val="right"/>
              <w:rPr>
                <w:rFonts w:ascii="Verdana" w:hAnsi="Verdana" w:cs="Arial"/>
                <w:color w:val="000000"/>
                <w:sz w:val="16"/>
                <w:szCs w:val="16"/>
                <w:lang w:val="es-AR" w:eastAsia="es-AR"/>
              </w:rPr>
            </w:pPr>
            <w:r>
              <w:rPr>
                <w:rFonts w:ascii="Verdana" w:hAnsi="Verdana" w:cs="Arial"/>
                <w:color w:val="000000"/>
                <w:sz w:val="16"/>
                <w:szCs w:val="16"/>
              </w:rPr>
              <w:t>(</w:t>
            </w:r>
            <w:r w:rsidR="00B544D6" w:rsidRPr="00B544D6">
              <w:rPr>
                <w:rFonts w:ascii="Verdana" w:hAnsi="Verdana" w:cs="Arial"/>
                <w:color w:val="000000"/>
                <w:sz w:val="16"/>
                <w:szCs w:val="16"/>
              </w:rPr>
              <w:t>247.224</w:t>
            </w:r>
            <w:r>
              <w:rPr>
                <w:rFonts w:ascii="Verdana" w:hAnsi="Verdana" w:cs="Arial"/>
                <w:color w:val="000000"/>
                <w:sz w:val="16"/>
                <w:szCs w:val="16"/>
              </w:rPr>
              <w:t>)</w:t>
            </w:r>
          </w:p>
        </w:tc>
      </w:tr>
      <w:tr w:rsidR="00F37F72" w:rsidRPr="00641225" w14:paraId="66346828" w14:textId="77777777" w:rsidTr="000D78DE">
        <w:trPr>
          <w:trHeight w:val="20"/>
        </w:trPr>
        <w:tc>
          <w:tcPr>
            <w:tcW w:w="4536" w:type="dxa"/>
            <w:shd w:val="clear" w:color="auto" w:fill="FFFFFF"/>
          </w:tcPr>
          <w:p w14:paraId="2227AB77" w14:textId="77777777" w:rsidR="00B544D6" w:rsidRPr="00641225" w:rsidRDefault="00B544D6" w:rsidP="00B544D6">
            <w:pPr>
              <w:ind w:left="459" w:firstLine="137"/>
              <w:rPr>
                <w:rFonts w:ascii="Verdana" w:hAnsi="Verdana"/>
                <w:sz w:val="16"/>
                <w:szCs w:val="16"/>
              </w:rPr>
            </w:pPr>
            <w:r>
              <w:rPr>
                <w:rFonts w:ascii="Verdana" w:hAnsi="Verdana"/>
                <w:sz w:val="16"/>
                <w:szCs w:val="16"/>
              </w:rPr>
              <w:t>Impuesto teórico determinado a la tasa</w:t>
            </w:r>
            <w:r w:rsidRPr="00641225">
              <w:rPr>
                <w:rFonts w:ascii="Verdana" w:hAnsi="Verdana"/>
                <w:sz w:val="16"/>
                <w:szCs w:val="16"/>
              </w:rPr>
              <w:t xml:space="preserve"> </w:t>
            </w:r>
            <w:r>
              <w:rPr>
                <w:rFonts w:ascii="Verdana" w:hAnsi="Verdana"/>
                <w:sz w:val="16"/>
                <w:szCs w:val="16"/>
              </w:rPr>
              <w:t xml:space="preserve">vigente </w:t>
            </w:r>
            <w:r w:rsidRPr="00641225">
              <w:rPr>
                <w:rFonts w:ascii="Verdana" w:hAnsi="Verdana"/>
                <w:sz w:val="16"/>
                <w:szCs w:val="16"/>
              </w:rPr>
              <w:t xml:space="preserve">aplicada al resultado contable </w:t>
            </w:r>
          </w:p>
        </w:tc>
        <w:tc>
          <w:tcPr>
            <w:tcW w:w="1418" w:type="dxa"/>
            <w:tcBorders>
              <w:top w:val="nil"/>
              <w:left w:val="nil"/>
              <w:right w:val="nil"/>
            </w:tcBorders>
            <w:shd w:val="clear" w:color="auto" w:fill="FFFFFF"/>
            <w:vAlign w:val="center"/>
          </w:tcPr>
          <w:p w14:paraId="66E9CA79" w14:textId="4925E130" w:rsidR="00B544D6" w:rsidRPr="00B544D6" w:rsidRDefault="003F6A5A" w:rsidP="00B544D6">
            <w:pPr>
              <w:jc w:val="right"/>
              <w:rPr>
                <w:rFonts w:ascii="Verdana" w:hAnsi="Verdana" w:cs="Arial"/>
                <w:color w:val="000000"/>
                <w:sz w:val="16"/>
                <w:szCs w:val="16"/>
              </w:rPr>
            </w:pPr>
            <w:r>
              <w:rPr>
                <w:rFonts w:ascii="Verdana" w:hAnsi="Verdana" w:cs="Arial"/>
                <w:color w:val="000000"/>
                <w:sz w:val="16"/>
                <w:szCs w:val="16"/>
              </w:rPr>
              <w:t>6.332</w:t>
            </w:r>
          </w:p>
        </w:tc>
        <w:tc>
          <w:tcPr>
            <w:tcW w:w="1417" w:type="dxa"/>
            <w:tcBorders>
              <w:top w:val="nil"/>
              <w:left w:val="nil"/>
              <w:right w:val="nil"/>
            </w:tcBorders>
            <w:shd w:val="clear" w:color="auto" w:fill="FFFFFF"/>
            <w:vAlign w:val="center"/>
          </w:tcPr>
          <w:p w14:paraId="3209606B" w14:textId="5B0EF149" w:rsidR="00B544D6" w:rsidRPr="00B544D6" w:rsidRDefault="00722F80" w:rsidP="00B544D6">
            <w:pPr>
              <w:jc w:val="right"/>
              <w:rPr>
                <w:rFonts w:ascii="Verdana" w:hAnsi="Verdana" w:cs="Arial"/>
                <w:color w:val="000000"/>
                <w:sz w:val="16"/>
                <w:szCs w:val="16"/>
              </w:rPr>
            </w:pPr>
            <w:r w:rsidRPr="00722F80">
              <w:rPr>
                <w:rFonts w:ascii="Verdana" w:hAnsi="Verdana" w:cs="Arial"/>
                <w:color w:val="000000"/>
                <w:sz w:val="16"/>
                <w:szCs w:val="16"/>
              </w:rPr>
              <w:t>539.326</w:t>
            </w:r>
          </w:p>
        </w:tc>
        <w:tc>
          <w:tcPr>
            <w:tcW w:w="284" w:type="dxa"/>
            <w:shd w:val="clear" w:color="auto" w:fill="FFFFFF"/>
            <w:vAlign w:val="center"/>
          </w:tcPr>
          <w:p w14:paraId="2CC4C842" w14:textId="77777777" w:rsidR="00B544D6" w:rsidRPr="00B544D6" w:rsidRDefault="00B544D6" w:rsidP="00B544D6">
            <w:pPr>
              <w:ind w:right="35"/>
              <w:jc w:val="right"/>
              <w:rPr>
                <w:rFonts w:ascii="Verdana" w:hAnsi="Verdana"/>
                <w:sz w:val="16"/>
                <w:szCs w:val="16"/>
              </w:rPr>
            </w:pPr>
          </w:p>
        </w:tc>
        <w:tc>
          <w:tcPr>
            <w:tcW w:w="1276" w:type="dxa"/>
            <w:tcBorders>
              <w:top w:val="nil"/>
              <w:left w:val="nil"/>
              <w:right w:val="nil"/>
            </w:tcBorders>
            <w:shd w:val="clear" w:color="auto" w:fill="FFFFFF"/>
            <w:vAlign w:val="center"/>
          </w:tcPr>
          <w:p w14:paraId="14434839" w14:textId="04812B86" w:rsidR="00B544D6" w:rsidRPr="00B544D6" w:rsidRDefault="00201662" w:rsidP="00B544D6">
            <w:pPr>
              <w:jc w:val="right"/>
              <w:rPr>
                <w:rFonts w:ascii="Verdana" w:hAnsi="Verdana" w:cs="Arial"/>
                <w:color w:val="000000"/>
                <w:sz w:val="16"/>
                <w:szCs w:val="16"/>
              </w:rPr>
            </w:pPr>
            <w:r>
              <w:rPr>
                <w:rFonts w:ascii="Verdana" w:hAnsi="Verdana" w:cs="Arial"/>
                <w:color w:val="000000"/>
                <w:sz w:val="16"/>
                <w:szCs w:val="16"/>
              </w:rPr>
              <w:t>(</w:t>
            </w:r>
            <w:r w:rsidR="00CB30DA">
              <w:rPr>
                <w:rFonts w:ascii="Verdana" w:hAnsi="Verdana" w:cs="Arial"/>
                <w:color w:val="000000"/>
                <w:sz w:val="16"/>
                <w:szCs w:val="16"/>
              </w:rPr>
              <w:t>57.882)</w:t>
            </w:r>
          </w:p>
        </w:tc>
        <w:tc>
          <w:tcPr>
            <w:tcW w:w="1276" w:type="dxa"/>
            <w:tcBorders>
              <w:top w:val="nil"/>
              <w:left w:val="nil"/>
              <w:right w:val="nil"/>
            </w:tcBorders>
            <w:shd w:val="clear" w:color="auto" w:fill="FFFFFF"/>
            <w:vAlign w:val="center"/>
          </w:tcPr>
          <w:p w14:paraId="743667AE" w14:textId="1FBF23CF" w:rsidR="00B544D6" w:rsidRPr="00B544D6" w:rsidRDefault="00E607AA" w:rsidP="00B544D6">
            <w:pPr>
              <w:jc w:val="right"/>
              <w:rPr>
                <w:rFonts w:ascii="Verdana" w:hAnsi="Verdana" w:cs="Arial"/>
                <w:color w:val="000000"/>
                <w:sz w:val="16"/>
                <w:szCs w:val="16"/>
              </w:rPr>
            </w:pPr>
            <w:r w:rsidRPr="00E607AA">
              <w:rPr>
                <w:rFonts w:ascii="Verdana" w:hAnsi="Verdana" w:cs="Arial"/>
                <w:color w:val="000000"/>
                <w:sz w:val="16"/>
                <w:szCs w:val="16"/>
              </w:rPr>
              <w:t>74.167</w:t>
            </w:r>
          </w:p>
        </w:tc>
      </w:tr>
      <w:tr w:rsidR="000D78DE" w:rsidRPr="00641225" w14:paraId="7F3E0431" w14:textId="77777777" w:rsidTr="000D78DE">
        <w:trPr>
          <w:trHeight w:val="20"/>
        </w:trPr>
        <w:tc>
          <w:tcPr>
            <w:tcW w:w="4536" w:type="dxa"/>
            <w:shd w:val="clear" w:color="auto" w:fill="FFFFFF"/>
          </w:tcPr>
          <w:p w14:paraId="038CC0BE" w14:textId="77777777" w:rsidR="000D78DE" w:rsidRDefault="000D78DE" w:rsidP="00B544D6">
            <w:pPr>
              <w:ind w:left="459" w:firstLine="137"/>
              <w:rPr>
                <w:rFonts w:ascii="Verdana" w:hAnsi="Verdana"/>
                <w:sz w:val="16"/>
                <w:szCs w:val="16"/>
              </w:rPr>
            </w:pPr>
            <w:r>
              <w:rPr>
                <w:rFonts w:ascii="Verdana" w:hAnsi="Verdana"/>
                <w:sz w:val="16"/>
                <w:szCs w:val="16"/>
              </w:rPr>
              <w:t>Diferencias permanentes</w:t>
            </w:r>
          </w:p>
        </w:tc>
        <w:tc>
          <w:tcPr>
            <w:tcW w:w="1418" w:type="dxa"/>
            <w:tcBorders>
              <w:left w:val="nil"/>
              <w:bottom w:val="single" w:sz="4" w:space="0" w:color="auto"/>
              <w:right w:val="nil"/>
            </w:tcBorders>
            <w:shd w:val="clear" w:color="auto" w:fill="FFFFFF"/>
            <w:vAlign w:val="center"/>
          </w:tcPr>
          <w:p w14:paraId="49CAF651" w14:textId="77777777" w:rsidR="000D78DE" w:rsidRDefault="000D78DE" w:rsidP="00B544D6">
            <w:pPr>
              <w:jc w:val="right"/>
              <w:rPr>
                <w:rFonts w:ascii="Verdana" w:hAnsi="Verdana" w:cs="Arial"/>
                <w:color w:val="000000"/>
                <w:sz w:val="16"/>
                <w:szCs w:val="16"/>
              </w:rPr>
            </w:pPr>
            <w:r>
              <w:rPr>
                <w:rFonts w:ascii="Verdana" w:hAnsi="Verdana" w:cs="Arial"/>
                <w:color w:val="000000"/>
                <w:sz w:val="16"/>
                <w:szCs w:val="16"/>
              </w:rPr>
              <w:t>-</w:t>
            </w:r>
          </w:p>
        </w:tc>
        <w:tc>
          <w:tcPr>
            <w:tcW w:w="1417" w:type="dxa"/>
            <w:tcBorders>
              <w:left w:val="nil"/>
              <w:bottom w:val="single" w:sz="4" w:space="0" w:color="auto"/>
              <w:right w:val="nil"/>
            </w:tcBorders>
            <w:shd w:val="clear" w:color="auto" w:fill="FFFFFF"/>
            <w:vAlign w:val="center"/>
          </w:tcPr>
          <w:p w14:paraId="0A584B3C" w14:textId="22AD2032" w:rsidR="000D78DE" w:rsidRPr="00B544D6" w:rsidRDefault="00722F80" w:rsidP="00B544D6">
            <w:pPr>
              <w:jc w:val="right"/>
              <w:rPr>
                <w:rFonts w:ascii="Verdana" w:hAnsi="Verdana" w:cs="Arial"/>
                <w:color w:val="000000"/>
                <w:sz w:val="16"/>
                <w:szCs w:val="16"/>
              </w:rPr>
            </w:pPr>
            <w:r>
              <w:rPr>
                <w:rFonts w:ascii="Verdana" w:hAnsi="Verdana" w:cs="Arial"/>
                <w:color w:val="000000"/>
                <w:sz w:val="16"/>
                <w:szCs w:val="16"/>
              </w:rPr>
              <w:t>(</w:t>
            </w:r>
            <w:r w:rsidRPr="00722F80">
              <w:rPr>
                <w:rFonts w:ascii="Verdana" w:hAnsi="Verdana" w:cs="Arial"/>
                <w:color w:val="000000"/>
                <w:sz w:val="16"/>
                <w:szCs w:val="16"/>
              </w:rPr>
              <w:t>244.304</w:t>
            </w:r>
            <w:r>
              <w:rPr>
                <w:rFonts w:ascii="Verdana" w:hAnsi="Verdana" w:cs="Arial"/>
                <w:color w:val="000000"/>
                <w:sz w:val="16"/>
                <w:szCs w:val="16"/>
              </w:rPr>
              <w:t>)</w:t>
            </w:r>
          </w:p>
        </w:tc>
        <w:tc>
          <w:tcPr>
            <w:tcW w:w="284" w:type="dxa"/>
            <w:shd w:val="clear" w:color="auto" w:fill="FFFFFF"/>
            <w:vAlign w:val="center"/>
          </w:tcPr>
          <w:p w14:paraId="784AED0C" w14:textId="77777777" w:rsidR="000D78DE" w:rsidRPr="00B544D6" w:rsidRDefault="000D78DE" w:rsidP="00B544D6">
            <w:pPr>
              <w:ind w:right="35"/>
              <w:jc w:val="right"/>
              <w:rPr>
                <w:rFonts w:ascii="Verdana" w:hAnsi="Verdana"/>
                <w:sz w:val="16"/>
                <w:szCs w:val="16"/>
              </w:rPr>
            </w:pPr>
          </w:p>
        </w:tc>
        <w:tc>
          <w:tcPr>
            <w:tcW w:w="1276" w:type="dxa"/>
            <w:tcBorders>
              <w:left w:val="nil"/>
              <w:bottom w:val="single" w:sz="4" w:space="0" w:color="auto"/>
              <w:right w:val="nil"/>
            </w:tcBorders>
            <w:shd w:val="clear" w:color="auto" w:fill="FFFFFF"/>
            <w:vAlign w:val="center"/>
          </w:tcPr>
          <w:p w14:paraId="6D74E4A9" w14:textId="77777777" w:rsidR="000D78DE" w:rsidRDefault="000D78DE" w:rsidP="00B544D6">
            <w:pPr>
              <w:jc w:val="right"/>
              <w:rPr>
                <w:rFonts w:ascii="Verdana" w:hAnsi="Verdana" w:cs="Arial"/>
                <w:color w:val="000000"/>
                <w:sz w:val="16"/>
                <w:szCs w:val="16"/>
              </w:rPr>
            </w:pPr>
            <w:r>
              <w:rPr>
                <w:rFonts w:ascii="Verdana" w:hAnsi="Verdana" w:cs="Arial"/>
                <w:color w:val="000000"/>
                <w:sz w:val="16"/>
                <w:szCs w:val="16"/>
              </w:rPr>
              <w:t>-</w:t>
            </w:r>
          </w:p>
        </w:tc>
        <w:tc>
          <w:tcPr>
            <w:tcW w:w="1276" w:type="dxa"/>
            <w:tcBorders>
              <w:left w:val="nil"/>
              <w:bottom w:val="single" w:sz="4" w:space="0" w:color="auto"/>
              <w:right w:val="nil"/>
            </w:tcBorders>
            <w:shd w:val="clear" w:color="auto" w:fill="FFFFFF"/>
            <w:vAlign w:val="center"/>
          </w:tcPr>
          <w:p w14:paraId="3875189D" w14:textId="5AB31D4B" w:rsidR="000D78DE" w:rsidRDefault="00E607AA" w:rsidP="00B544D6">
            <w:pPr>
              <w:jc w:val="right"/>
              <w:rPr>
                <w:rFonts w:ascii="Verdana" w:hAnsi="Verdana" w:cs="Arial"/>
                <w:color w:val="000000"/>
                <w:sz w:val="16"/>
                <w:szCs w:val="16"/>
              </w:rPr>
            </w:pPr>
            <w:r>
              <w:rPr>
                <w:rFonts w:ascii="Verdana" w:hAnsi="Verdana" w:cs="Arial"/>
                <w:color w:val="000000"/>
                <w:sz w:val="16"/>
                <w:szCs w:val="16"/>
              </w:rPr>
              <w:t>(</w:t>
            </w:r>
            <w:r w:rsidRPr="00E607AA">
              <w:rPr>
                <w:rFonts w:ascii="Verdana" w:hAnsi="Verdana" w:cs="Arial"/>
                <w:color w:val="000000"/>
                <w:sz w:val="16"/>
                <w:szCs w:val="16"/>
              </w:rPr>
              <w:t>244.303</w:t>
            </w:r>
            <w:r>
              <w:rPr>
                <w:rFonts w:ascii="Verdana" w:hAnsi="Verdana" w:cs="Arial"/>
                <w:color w:val="000000"/>
                <w:sz w:val="16"/>
                <w:szCs w:val="16"/>
              </w:rPr>
              <w:t>)</w:t>
            </w:r>
          </w:p>
        </w:tc>
      </w:tr>
      <w:tr w:rsidR="00F37F72" w:rsidRPr="00641225" w14:paraId="679B6ED1" w14:textId="77777777" w:rsidTr="00B65738">
        <w:trPr>
          <w:trHeight w:val="20"/>
        </w:trPr>
        <w:tc>
          <w:tcPr>
            <w:tcW w:w="4536" w:type="dxa"/>
            <w:shd w:val="clear" w:color="auto" w:fill="FFFFFF"/>
          </w:tcPr>
          <w:p w14:paraId="0933BEBF" w14:textId="6BC58B2D" w:rsidR="00B544D6" w:rsidRPr="00641225" w:rsidRDefault="00B544D6" w:rsidP="00B544D6">
            <w:pPr>
              <w:ind w:left="743" w:hanging="147"/>
              <w:rPr>
                <w:rFonts w:ascii="Verdana" w:hAnsi="Verdana"/>
                <w:b/>
                <w:sz w:val="16"/>
                <w:szCs w:val="16"/>
              </w:rPr>
            </w:pPr>
            <w:r>
              <w:rPr>
                <w:rFonts w:ascii="Verdana" w:hAnsi="Verdana"/>
                <w:b/>
                <w:sz w:val="16"/>
                <w:szCs w:val="16"/>
              </w:rPr>
              <w:t>Beneficio</w:t>
            </w:r>
            <w:r w:rsidR="00941FA6">
              <w:rPr>
                <w:rFonts w:ascii="Verdana" w:hAnsi="Verdana"/>
                <w:b/>
                <w:sz w:val="16"/>
                <w:szCs w:val="16"/>
              </w:rPr>
              <w:t xml:space="preserve"> (Cargo)</w:t>
            </w:r>
            <w:r>
              <w:rPr>
                <w:rFonts w:ascii="Verdana" w:hAnsi="Verdana"/>
                <w:b/>
                <w:sz w:val="16"/>
                <w:szCs w:val="16"/>
              </w:rPr>
              <w:t xml:space="preserve"> por i</w:t>
            </w:r>
            <w:r w:rsidRPr="00641225">
              <w:rPr>
                <w:rFonts w:ascii="Verdana" w:hAnsi="Verdana"/>
                <w:b/>
                <w:sz w:val="16"/>
                <w:szCs w:val="16"/>
              </w:rPr>
              <w:t xml:space="preserve">mpuesto a las ganancias del período </w:t>
            </w:r>
          </w:p>
        </w:tc>
        <w:tc>
          <w:tcPr>
            <w:tcW w:w="1418" w:type="dxa"/>
            <w:tcBorders>
              <w:top w:val="single" w:sz="4" w:space="0" w:color="auto"/>
              <w:left w:val="nil"/>
              <w:bottom w:val="double" w:sz="6" w:space="0" w:color="auto"/>
              <w:right w:val="nil"/>
            </w:tcBorders>
            <w:shd w:val="clear" w:color="auto" w:fill="FFFFFF"/>
            <w:vAlign w:val="center"/>
          </w:tcPr>
          <w:p w14:paraId="21294B14" w14:textId="650CEACF" w:rsidR="00B544D6" w:rsidRPr="00B544D6" w:rsidRDefault="003F6A5A" w:rsidP="00B544D6">
            <w:pPr>
              <w:jc w:val="right"/>
              <w:rPr>
                <w:rFonts w:ascii="Verdana" w:hAnsi="Verdana" w:cs="Arial"/>
                <w:b/>
                <w:bCs/>
                <w:color w:val="000000"/>
                <w:sz w:val="16"/>
                <w:szCs w:val="16"/>
              </w:rPr>
            </w:pPr>
            <w:r>
              <w:rPr>
                <w:rFonts w:ascii="Verdana" w:hAnsi="Verdana" w:cs="Arial"/>
                <w:b/>
                <w:bCs/>
                <w:color w:val="000000"/>
                <w:sz w:val="16"/>
                <w:szCs w:val="16"/>
              </w:rPr>
              <w:t>6.332</w:t>
            </w:r>
            <w:r w:rsidR="00943365">
              <w:rPr>
                <w:rFonts w:ascii="Verdana" w:hAnsi="Verdana" w:cs="Arial"/>
                <w:b/>
                <w:bCs/>
                <w:color w:val="000000"/>
                <w:sz w:val="16"/>
                <w:szCs w:val="16"/>
              </w:rPr>
              <w:t xml:space="preserve"> </w:t>
            </w:r>
          </w:p>
        </w:tc>
        <w:tc>
          <w:tcPr>
            <w:tcW w:w="1417" w:type="dxa"/>
            <w:tcBorders>
              <w:top w:val="single" w:sz="4" w:space="0" w:color="auto"/>
              <w:left w:val="nil"/>
              <w:bottom w:val="double" w:sz="6" w:space="0" w:color="auto"/>
              <w:right w:val="nil"/>
            </w:tcBorders>
            <w:shd w:val="clear" w:color="auto" w:fill="FFFFFF"/>
            <w:vAlign w:val="center"/>
          </w:tcPr>
          <w:p w14:paraId="4831FFC1" w14:textId="77777777" w:rsidR="00B544D6" w:rsidRPr="00B544D6" w:rsidRDefault="00B544D6" w:rsidP="00B544D6">
            <w:pPr>
              <w:jc w:val="right"/>
              <w:rPr>
                <w:rFonts w:ascii="Verdana" w:hAnsi="Verdana" w:cs="Arial"/>
                <w:b/>
                <w:bCs/>
                <w:color w:val="000000"/>
                <w:sz w:val="16"/>
                <w:szCs w:val="16"/>
              </w:rPr>
            </w:pPr>
            <w:r w:rsidRPr="00B544D6">
              <w:rPr>
                <w:rFonts w:ascii="Verdana" w:hAnsi="Verdana" w:cs="Arial"/>
                <w:b/>
                <w:bCs/>
                <w:color w:val="000000"/>
                <w:sz w:val="16"/>
                <w:szCs w:val="16"/>
              </w:rPr>
              <w:t>295.022</w:t>
            </w:r>
          </w:p>
        </w:tc>
        <w:tc>
          <w:tcPr>
            <w:tcW w:w="284" w:type="dxa"/>
            <w:shd w:val="clear" w:color="auto" w:fill="FFFFFF"/>
            <w:vAlign w:val="center"/>
          </w:tcPr>
          <w:p w14:paraId="412D5F83" w14:textId="77777777" w:rsidR="00B544D6" w:rsidRPr="00B544D6" w:rsidRDefault="00B544D6" w:rsidP="00B544D6">
            <w:pPr>
              <w:widowControl/>
              <w:jc w:val="right"/>
              <w:rPr>
                <w:rFonts w:ascii="Verdana" w:hAnsi="Verdana"/>
                <w:b/>
                <w:sz w:val="16"/>
                <w:szCs w:val="16"/>
              </w:rPr>
            </w:pPr>
          </w:p>
        </w:tc>
        <w:tc>
          <w:tcPr>
            <w:tcW w:w="1276" w:type="dxa"/>
            <w:tcBorders>
              <w:top w:val="single" w:sz="4" w:space="0" w:color="auto"/>
              <w:left w:val="nil"/>
              <w:bottom w:val="double" w:sz="6" w:space="0" w:color="auto"/>
              <w:right w:val="nil"/>
            </w:tcBorders>
            <w:shd w:val="clear" w:color="auto" w:fill="FFFFFF"/>
            <w:vAlign w:val="center"/>
          </w:tcPr>
          <w:p w14:paraId="04B5FA9D" w14:textId="73AFF1CE" w:rsidR="00B544D6" w:rsidRPr="00B544D6" w:rsidRDefault="00201662" w:rsidP="00B544D6">
            <w:pPr>
              <w:jc w:val="right"/>
              <w:rPr>
                <w:rFonts w:ascii="Verdana" w:hAnsi="Verdana" w:cs="Arial"/>
                <w:b/>
                <w:bCs/>
                <w:color w:val="000000"/>
                <w:sz w:val="16"/>
                <w:szCs w:val="16"/>
              </w:rPr>
            </w:pPr>
            <w:r>
              <w:rPr>
                <w:rFonts w:ascii="Verdana" w:hAnsi="Verdana" w:cs="Arial"/>
                <w:b/>
                <w:bCs/>
                <w:color w:val="000000"/>
                <w:sz w:val="16"/>
                <w:szCs w:val="16"/>
              </w:rPr>
              <w:t>(</w:t>
            </w:r>
            <w:r w:rsidR="00CB30DA">
              <w:rPr>
                <w:rFonts w:ascii="Verdana" w:hAnsi="Verdana" w:cs="Arial"/>
                <w:b/>
                <w:bCs/>
                <w:color w:val="000000"/>
                <w:sz w:val="16"/>
                <w:szCs w:val="16"/>
              </w:rPr>
              <w:t>57.882)</w:t>
            </w:r>
          </w:p>
        </w:tc>
        <w:tc>
          <w:tcPr>
            <w:tcW w:w="1276" w:type="dxa"/>
            <w:tcBorders>
              <w:top w:val="single" w:sz="4" w:space="0" w:color="auto"/>
              <w:left w:val="nil"/>
              <w:bottom w:val="double" w:sz="6" w:space="0" w:color="auto"/>
              <w:right w:val="nil"/>
            </w:tcBorders>
            <w:shd w:val="clear" w:color="auto" w:fill="FFFFFF"/>
            <w:vAlign w:val="center"/>
          </w:tcPr>
          <w:p w14:paraId="545BFA3A" w14:textId="77777777" w:rsidR="00CE77B6" w:rsidRPr="00B544D6" w:rsidRDefault="00201662" w:rsidP="00CE77B6">
            <w:pPr>
              <w:jc w:val="right"/>
              <w:rPr>
                <w:rFonts w:ascii="Verdana" w:hAnsi="Verdana" w:cs="Arial"/>
                <w:b/>
                <w:bCs/>
                <w:color w:val="000000"/>
                <w:sz w:val="16"/>
                <w:szCs w:val="16"/>
              </w:rPr>
            </w:pPr>
            <w:r>
              <w:rPr>
                <w:rFonts w:ascii="Verdana" w:hAnsi="Verdana" w:cs="Arial"/>
                <w:b/>
                <w:bCs/>
                <w:color w:val="000000"/>
                <w:sz w:val="16"/>
                <w:szCs w:val="16"/>
              </w:rPr>
              <w:t>(</w:t>
            </w:r>
            <w:r w:rsidR="00CE77B6" w:rsidRPr="00CE77B6">
              <w:rPr>
                <w:rFonts w:ascii="Verdana" w:hAnsi="Verdana" w:cs="Arial"/>
                <w:b/>
                <w:bCs/>
                <w:color w:val="000000"/>
                <w:sz w:val="16"/>
                <w:szCs w:val="16"/>
              </w:rPr>
              <w:t>170.136</w:t>
            </w:r>
            <w:r>
              <w:rPr>
                <w:rFonts w:ascii="Verdana" w:hAnsi="Verdana" w:cs="Arial"/>
                <w:b/>
                <w:bCs/>
                <w:color w:val="000000"/>
                <w:sz w:val="16"/>
                <w:szCs w:val="16"/>
              </w:rPr>
              <w:t>)</w:t>
            </w:r>
          </w:p>
        </w:tc>
      </w:tr>
    </w:tbl>
    <w:p w14:paraId="50F72968" w14:textId="77777777" w:rsidR="00A36267" w:rsidRPr="00AE0C4C" w:rsidRDefault="00A36267" w:rsidP="00A36267">
      <w:pPr>
        <w:ind w:left="425"/>
        <w:jc w:val="both"/>
        <w:rPr>
          <w:rFonts w:ascii="Verdana" w:hAnsi="Verdana"/>
          <w:color w:val="000000"/>
          <w:sz w:val="8"/>
          <w:szCs w:val="16"/>
          <w:lang w:val="es-AR"/>
        </w:rPr>
      </w:pPr>
    </w:p>
    <w:p w14:paraId="34FC60AF" w14:textId="77777777" w:rsidR="00A36267" w:rsidRDefault="00A36267" w:rsidP="00A36267">
      <w:pPr>
        <w:ind w:left="425"/>
        <w:jc w:val="both"/>
        <w:rPr>
          <w:rFonts w:ascii="Verdana" w:hAnsi="Verdana"/>
          <w:color w:val="000000"/>
          <w:sz w:val="16"/>
          <w:szCs w:val="16"/>
          <w:lang w:val="es-AR"/>
        </w:rPr>
      </w:pPr>
      <w:r w:rsidRPr="003B47B4">
        <w:rPr>
          <w:rFonts w:ascii="Verdana" w:hAnsi="Verdana"/>
          <w:color w:val="000000"/>
          <w:sz w:val="16"/>
          <w:szCs w:val="16"/>
          <w:lang w:val="es-AR"/>
        </w:rPr>
        <w:t>La composición del saldo neto por impue</w:t>
      </w:r>
      <w:r w:rsidR="001D2F0B">
        <w:rPr>
          <w:rFonts w:ascii="Verdana" w:hAnsi="Verdana"/>
          <w:color w:val="000000"/>
          <w:sz w:val="16"/>
          <w:szCs w:val="16"/>
          <w:lang w:val="es-AR"/>
        </w:rPr>
        <w:t>sto diferido al 31</w:t>
      </w:r>
      <w:r w:rsidR="00B327B6">
        <w:rPr>
          <w:rFonts w:ascii="Verdana" w:hAnsi="Verdana"/>
          <w:color w:val="000000"/>
          <w:sz w:val="16"/>
          <w:szCs w:val="16"/>
          <w:lang w:val="es-AR"/>
        </w:rPr>
        <w:t xml:space="preserve"> de </w:t>
      </w:r>
      <w:r w:rsidR="001D2F0B">
        <w:rPr>
          <w:rFonts w:ascii="Verdana" w:hAnsi="Verdana"/>
          <w:color w:val="000000"/>
          <w:sz w:val="16"/>
          <w:szCs w:val="16"/>
          <w:lang w:val="es-AR"/>
        </w:rPr>
        <w:t xml:space="preserve">diciembre </w:t>
      </w:r>
      <w:r w:rsidR="00B327B6">
        <w:rPr>
          <w:rFonts w:ascii="Verdana" w:hAnsi="Verdana"/>
          <w:color w:val="000000"/>
          <w:sz w:val="16"/>
          <w:szCs w:val="16"/>
          <w:lang w:val="es-AR"/>
        </w:rPr>
        <w:t>2019 y</w:t>
      </w:r>
      <w:r w:rsidR="00A4784E">
        <w:rPr>
          <w:rFonts w:ascii="Verdana" w:hAnsi="Verdana"/>
          <w:color w:val="000000"/>
          <w:sz w:val="16"/>
          <w:szCs w:val="16"/>
          <w:lang w:val="es-AR"/>
        </w:rPr>
        <w:t xml:space="preserve"> al 30 de junio 2019</w:t>
      </w:r>
      <w:r w:rsidRPr="003B47B4">
        <w:rPr>
          <w:rFonts w:ascii="Verdana" w:hAnsi="Verdana"/>
          <w:color w:val="000000"/>
          <w:sz w:val="16"/>
          <w:szCs w:val="16"/>
          <w:lang w:val="es-AR"/>
        </w:rPr>
        <w:t xml:space="preserve"> es la siguiente:</w:t>
      </w:r>
    </w:p>
    <w:p w14:paraId="5115F49D" w14:textId="77777777" w:rsidR="00A36267" w:rsidRPr="00AE0C4C" w:rsidRDefault="00A36267" w:rsidP="00A36267">
      <w:pPr>
        <w:ind w:left="425"/>
        <w:jc w:val="both"/>
        <w:rPr>
          <w:rFonts w:ascii="Verdana" w:hAnsi="Verdana"/>
          <w:color w:val="000000"/>
          <w:sz w:val="12"/>
          <w:szCs w:val="16"/>
          <w:lang w:val="es-AR"/>
        </w:rPr>
      </w:pPr>
    </w:p>
    <w:tbl>
      <w:tblPr>
        <w:tblW w:w="9639" w:type="dxa"/>
        <w:tblInd w:w="108" w:type="dxa"/>
        <w:tblLayout w:type="fixed"/>
        <w:tblLook w:val="01E0" w:firstRow="1" w:lastRow="1" w:firstColumn="1" w:lastColumn="1" w:noHBand="0" w:noVBand="0"/>
      </w:tblPr>
      <w:tblGrid>
        <w:gridCol w:w="5954"/>
        <w:gridCol w:w="1701"/>
        <w:gridCol w:w="283"/>
        <w:gridCol w:w="1701"/>
      </w:tblGrid>
      <w:tr w:rsidR="00A4784E" w:rsidRPr="00641225" w14:paraId="6FE054A3" w14:textId="77777777" w:rsidTr="00A4784E">
        <w:trPr>
          <w:trHeight w:val="109"/>
        </w:trPr>
        <w:tc>
          <w:tcPr>
            <w:tcW w:w="5954" w:type="dxa"/>
            <w:shd w:val="clear" w:color="auto" w:fill="auto"/>
          </w:tcPr>
          <w:p w14:paraId="5255F91C" w14:textId="77777777" w:rsidR="00A4784E" w:rsidRPr="00641225" w:rsidRDefault="00A4784E" w:rsidP="0066450B">
            <w:pPr>
              <w:ind w:left="34" w:firstLine="284"/>
              <w:jc w:val="both"/>
              <w:rPr>
                <w:rFonts w:ascii="Verdana" w:hAnsi="Verdana"/>
                <w:sz w:val="16"/>
                <w:szCs w:val="16"/>
              </w:rPr>
            </w:pPr>
          </w:p>
        </w:tc>
        <w:tc>
          <w:tcPr>
            <w:tcW w:w="1701" w:type="dxa"/>
            <w:vAlign w:val="center"/>
          </w:tcPr>
          <w:p w14:paraId="47428B5A" w14:textId="77777777" w:rsidR="00A4784E" w:rsidRPr="00641225" w:rsidRDefault="00A4784E" w:rsidP="0066450B">
            <w:pPr>
              <w:widowControl/>
              <w:ind w:right="35"/>
              <w:jc w:val="center"/>
              <w:rPr>
                <w:rFonts w:ascii="Verdana" w:hAnsi="Verdana"/>
                <w:b/>
                <w:sz w:val="16"/>
                <w:szCs w:val="16"/>
                <w:lang w:val="pt-BR"/>
              </w:rPr>
            </w:pPr>
            <w:r>
              <w:rPr>
                <w:rFonts w:ascii="Verdana" w:hAnsi="Verdana"/>
                <w:b/>
                <w:sz w:val="16"/>
                <w:szCs w:val="16"/>
                <w:lang w:val="pt-BR"/>
              </w:rPr>
              <w:t>31.12.19</w:t>
            </w:r>
          </w:p>
        </w:tc>
        <w:tc>
          <w:tcPr>
            <w:tcW w:w="283" w:type="dxa"/>
          </w:tcPr>
          <w:p w14:paraId="5EE8CFEA" w14:textId="77777777" w:rsidR="00A4784E" w:rsidRDefault="00A4784E" w:rsidP="0066450B">
            <w:pPr>
              <w:widowControl/>
              <w:ind w:right="35"/>
              <w:jc w:val="center"/>
              <w:rPr>
                <w:rFonts w:ascii="Verdana" w:hAnsi="Verdana"/>
                <w:b/>
                <w:sz w:val="16"/>
                <w:szCs w:val="16"/>
                <w:lang w:val="pt-BR"/>
              </w:rPr>
            </w:pPr>
          </w:p>
        </w:tc>
        <w:tc>
          <w:tcPr>
            <w:tcW w:w="1701" w:type="dxa"/>
            <w:vAlign w:val="center"/>
          </w:tcPr>
          <w:p w14:paraId="247D2425" w14:textId="77777777" w:rsidR="00A4784E" w:rsidRPr="00641225" w:rsidRDefault="00A4784E" w:rsidP="0066450B">
            <w:pPr>
              <w:widowControl/>
              <w:ind w:right="35"/>
              <w:jc w:val="center"/>
              <w:rPr>
                <w:rFonts w:ascii="Verdana" w:hAnsi="Verdana"/>
                <w:b/>
                <w:sz w:val="16"/>
                <w:szCs w:val="16"/>
                <w:lang w:val="pt-BR"/>
              </w:rPr>
            </w:pPr>
            <w:r>
              <w:rPr>
                <w:rFonts w:ascii="Verdana" w:hAnsi="Verdana"/>
                <w:b/>
                <w:sz w:val="16"/>
                <w:szCs w:val="16"/>
                <w:lang w:val="pt-BR"/>
              </w:rPr>
              <w:t>30.06.19</w:t>
            </w:r>
          </w:p>
        </w:tc>
      </w:tr>
      <w:tr w:rsidR="00A4784E" w:rsidRPr="00641225" w14:paraId="38239FB1" w14:textId="77777777" w:rsidTr="00A4784E">
        <w:trPr>
          <w:trHeight w:val="60"/>
        </w:trPr>
        <w:tc>
          <w:tcPr>
            <w:tcW w:w="5954" w:type="dxa"/>
            <w:shd w:val="clear" w:color="auto" w:fill="auto"/>
            <w:vAlign w:val="bottom"/>
          </w:tcPr>
          <w:p w14:paraId="0C1BF012" w14:textId="77777777" w:rsidR="00A4784E" w:rsidRDefault="00A4784E" w:rsidP="0066450B">
            <w:pPr>
              <w:ind w:left="742" w:hanging="141"/>
              <w:jc w:val="both"/>
              <w:rPr>
                <w:rFonts w:ascii="Verdana" w:hAnsi="Verdana"/>
                <w:sz w:val="16"/>
                <w:szCs w:val="16"/>
                <w:lang w:eastAsia="es-ES"/>
              </w:rPr>
            </w:pPr>
          </w:p>
        </w:tc>
        <w:tc>
          <w:tcPr>
            <w:tcW w:w="1701" w:type="dxa"/>
            <w:shd w:val="clear" w:color="auto" w:fill="auto"/>
            <w:vAlign w:val="bottom"/>
          </w:tcPr>
          <w:p w14:paraId="26D5A9F3" w14:textId="77777777" w:rsidR="00A4784E" w:rsidRPr="0063531C" w:rsidRDefault="00A4784E" w:rsidP="0066450B">
            <w:pPr>
              <w:tabs>
                <w:tab w:val="left" w:pos="1164"/>
              </w:tabs>
              <w:ind w:right="57"/>
              <w:jc w:val="right"/>
              <w:rPr>
                <w:rFonts w:ascii="Verdana" w:hAnsi="Verdana"/>
                <w:sz w:val="16"/>
                <w:szCs w:val="16"/>
              </w:rPr>
            </w:pPr>
          </w:p>
        </w:tc>
        <w:tc>
          <w:tcPr>
            <w:tcW w:w="283" w:type="dxa"/>
          </w:tcPr>
          <w:p w14:paraId="6DE586B9" w14:textId="77777777" w:rsidR="00A4784E" w:rsidRPr="00A95D57" w:rsidRDefault="00A4784E" w:rsidP="00EF0596">
            <w:pPr>
              <w:jc w:val="right"/>
              <w:rPr>
                <w:rFonts w:ascii="Verdana" w:hAnsi="Verdana"/>
                <w:sz w:val="16"/>
                <w:szCs w:val="16"/>
                <w:lang w:val="es-AR" w:eastAsia="es-ES"/>
              </w:rPr>
            </w:pPr>
          </w:p>
        </w:tc>
        <w:tc>
          <w:tcPr>
            <w:tcW w:w="1701" w:type="dxa"/>
            <w:vAlign w:val="bottom"/>
          </w:tcPr>
          <w:p w14:paraId="196E50EF" w14:textId="77777777" w:rsidR="00A4784E" w:rsidRPr="00A95D57" w:rsidRDefault="00A4784E" w:rsidP="00EF0596">
            <w:pPr>
              <w:jc w:val="right"/>
              <w:rPr>
                <w:rFonts w:ascii="Verdana" w:hAnsi="Verdana"/>
                <w:sz w:val="16"/>
                <w:szCs w:val="16"/>
                <w:lang w:val="es-AR" w:eastAsia="es-ES"/>
              </w:rPr>
            </w:pPr>
          </w:p>
        </w:tc>
      </w:tr>
      <w:tr w:rsidR="00B544D6" w:rsidRPr="00641225" w14:paraId="4D428611" w14:textId="77777777" w:rsidTr="003F6A5A">
        <w:trPr>
          <w:trHeight w:val="233"/>
        </w:trPr>
        <w:tc>
          <w:tcPr>
            <w:tcW w:w="5954" w:type="dxa"/>
            <w:shd w:val="clear" w:color="auto" w:fill="auto"/>
            <w:vAlign w:val="bottom"/>
          </w:tcPr>
          <w:p w14:paraId="49B20BFD" w14:textId="77777777" w:rsidR="00B544D6" w:rsidRPr="003B47B4" w:rsidRDefault="00B544D6" w:rsidP="00B544D6">
            <w:pPr>
              <w:ind w:left="742" w:hanging="141"/>
              <w:jc w:val="both"/>
              <w:rPr>
                <w:rFonts w:ascii="Verdana" w:hAnsi="Verdana"/>
                <w:sz w:val="16"/>
                <w:szCs w:val="16"/>
                <w:lang w:val="es-419" w:eastAsia="es-ES"/>
              </w:rPr>
            </w:pPr>
            <w:r>
              <w:rPr>
                <w:rFonts w:ascii="Verdana" w:hAnsi="Verdana"/>
                <w:sz w:val="16"/>
                <w:szCs w:val="16"/>
                <w:lang w:eastAsia="es-ES"/>
              </w:rPr>
              <w:t>Activos impositivos diferidos</w:t>
            </w:r>
          </w:p>
        </w:tc>
        <w:tc>
          <w:tcPr>
            <w:tcW w:w="1701" w:type="dxa"/>
            <w:tcBorders>
              <w:top w:val="nil"/>
              <w:left w:val="nil"/>
              <w:bottom w:val="nil"/>
              <w:right w:val="nil"/>
            </w:tcBorders>
            <w:shd w:val="clear" w:color="auto" w:fill="auto"/>
            <w:vAlign w:val="bottom"/>
          </w:tcPr>
          <w:p w14:paraId="4E82B5B6" w14:textId="2A8EE68C" w:rsidR="00B544D6" w:rsidRPr="00201662" w:rsidRDefault="00304C55" w:rsidP="001F67F5">
            <w:pPr>
              <w:widowControl/>
              <w:jc w:val="right"/>
              <w:rPr>
                <w:rFonts w:ascii="Verdana" w:hAnsi="Verdana" w:cs="Arial"/>
                <w:color w:val="000000"/>
                <w:sz w:val="16"/>
                <w:szCs w:val="16"/>
                <w:lang w:val="es-AR" w:eastAsia="es-AR"/>
              </w:rPr>
            </w:pPr>
            <w:r w:rsidRPr="00304C55">
              <w:rPr>
                <w:rFonts w:ascii="Verdana" w:hAnsi="Verdana" w:cs="Arial"/>
                <w:color w:val="000000"/>
                <w:sz w:val="16"/>
                <w:szCs w:val="16"/>
              </w:rPr>
              <w:t>24.326</w:t>
            </w:r>
          </w:p>
        </w:tc>
        <w:tc>
          <w:tcPr>
            <w:tcW w:w="283" w:type="dxa"/>
            <w:vAlign w:val="bottom"/>
          </w:tcPr>
          <w:p w14:paraId="0781E7EE" w14:textId="77777777" w:rsidR="00B544D6" w:rsidRPr="00A95D57" w:rsidRDefault="00B544D6" w:rsidP="001F67F5">
            <w:pPr>
              <w:jc w:val="right"/>
              <w:rPr>
                <w:rFonts w:ascii="Verdana" w:hAnsi="Verdana"/>
                <w:sz w:val="16"/>
                <w:szCs w:val="16"/>
                <w:lang w:val="es-AR" w:eastAsia="es-ES"/>
              </w:rPr>
            </w:pPr>
          </w:p>
        </w:tc>
        <w:tc>
          <w:tcPr>
            <w:tcW w:w="1701" w:type="dxa"/>
            <w:shd w:val="clear" w:color="auto" w:fill="auto"/>
            <w:vAlign w:val="bottom"/>
          </w:tcPr>
          <w:p w14:paraId="1DAB3CA7" w14:textId="77777777" w:rsidR="00B544D6" w:rsidRPr="003F24CD" w:rsidRDefault="003F24CD" w:rsidP="001F67F5">
            <w:pPr>
              <w:jc w:val="right"/>
              <w:rPr>
                <w:rFonts w:ascii="Verdana" w:hAnsi="Verdana"/>
                <w:sz w:val="16"/>
                <w:szCs w:val="16"/>
                <w:lang w:val="es-AR" w:eastAsia="es-ES"/>
              </w:rPr>
            </w:pPr>
            <w:r w:rsidRPr="003F24CD">
              <w:rPr>
                <w:rFonts w:ascii="Verdana" w:hAnsi="Verdana"/>
                <w:sz w:val="16"/>
                <w:szCs w:val="16"/>
                <w:lang w:val="es-AR" w:eastAsia="es-ES"/>
              </w:rPr>
              <w:t>24.32</w:t>
            </w:r>
            <w:r w:rsidR="001F67F5">
              <w:rPr>
                <w:rFonts w:ascii="Verdana" w:hAnsi="Verdana"/>
                <w:sz w:val="16"/>
                <w:szCs w:val="16"/>
                <w:lang w:val="es-AR" w:eastAsia="es-ES"/>
              </w:rPr>
              <w:t>6</w:t>
            </w:r>
          </w:p>
        </w:tc>
      </w:tr>
      <w:tr w:rsidR="00B544D6" w:rsidRPr="00641225" w14:paraId="0837EE3A" w14:textId="77777777" w:rsidTr="003F6A5A">
        <w:trPr>
          <w:trHeight w:val="203"/>
        </w:trPr>
        <w:tc>
          <w:tcPr>
            <w:tcW w:w="5954" w:type="dxa"/>
            <w:shd w:val="clear" w:color="auto" w:fill="auto"/>
            <w:vAlign w:val="bottom"/>
          </w:tcPr>
          <w:p w14:paraId="0C1E2B3F" w14:textId="77777777" w:rsidR="00B544D6" w:rsidRDefault="00B544D6" w:rsidP="00B544D6">
            <w:pPr>
              <w:ind w:left="742" w:hanging="141"/>
              <w:jc w:val="both"/>
              <w:rPr>
                <w:rFonts w:ascii="Verdana" w:hAnsi="Verdana"/>
                <w:b/>
                <w:bCs/>
                <w:sz w:val="16"/>
                <w:szCs w:val="16"/>
                <w:lang w:eastAsia="es-ES"/>
              </w:rPr>
            </w:pPr>
            <w:r>
              <w:rPr>
                <w:rFonts w:ascii="Verdana" w:hAnsi="Verdana"/>
                <w:sz w:val="16"/>
                <w:szCs w:val="16"/>
                <w:lang w:eastAsia="es-ES"/>
              </w:rPr>
              <w:t>Quebrantos acumulados</w:t>
            </w:r>
          </w:p>
        </w:tc>
        <w:tc>
          <w:tcPr>
            <w:tcW w:w="1701" w:type="dxa"/>
            <w:tcBorders>
              <w:top w:val="nil"/>
              <w:left w:val="nil"/>
              <w:right w:val="nil"/>
            </w:tcBorders>
            <w:shd w:val="clear" w:color="auto" w:fill="auto"/>
            <w:vAlign w:val="bottom"/>
          </w:tcPr>
          <w:p w14:paraId="7C6DC708" w14:textId="3196331F" w:rsidR="00B544D6" w:rsidRPr="00201662" w:rsidRDefault="00304C55" w:rsidP="001F67F5">
            <w:pPr>
              <w:jc w:val="right"/>
              <w:rPr>
                <w:rFonts w:ascii="Verdana" w:hAnsi="Verdana" w:cs="Arial"/>
                <w:color w:val="000000"/>
                <w:sz w:val="16"/>
                <w:szCs w:val="16"/>
              </w:rPr>
            </w:pPr>
            <w:r w:rsidRPr="00304C55">
              <w:rPr>
                <w:rFonts w:ascii="Verdana" w:hAnsi="Verdana" w:cs="Arial"/>
                <w:color w:val="000000"/>
                <w:sz w:val="16"/>
                <w:szCs w:val="16"/>
              </w:rPr>
              <w:t>725.113</w:t>
            </w:r>
          </w:p>
        </w:tc>
        <w:tc>
          <w:tcPr>
            <w:tcW w:w="283" w:type="dxa"/>
            <w:vAlign w:val="bottom"/>
          </w:tcPr>
          <w:p w14:paraId="1A79721F" w14:textId="77777777" w:rsidR="00B544D6" w:rsidRDefault="00B544D6" w:rsidP="001F67F5">
            <w:pPr>
              <w:jc w:val="right"/>
              <w:rPr>
                <w:rFonts w:ascii="Verdana" w:hAnsi="Verdana"/>
                <w:sz w:val="16"/>
                <w:szCs w:val="16"/>
                <w:lang w:eastAsia="es-ES"/>
              </w:rPr>
            </w:pPr>
          </w:p>
        </w:tc>
        <w:tc>
          <w:tcPr>
            <w:tcW w:w="1701" w:type="dxa"/>
            <w:shd w:val="clear" w:color="auto" w:fill="auto"/>
            <w:vAlign w:val="bottom"/>
          </w:tcPr>
          <w:p w14:paraId="401BDE9C" w14:textId="77777777" w:rsidR="00B544D6" w:rsidRPr="003F24CD" w:rsidRDefault="003F24CD" w:rsidP="001F67F5">
            <w:pPr>
              <w:jc w:val="right"/>
              <w:rPr>
                <w:rFonts w:ascii="Verdana" w:hAnsi="Verdana"/>
                <w:sz w:val="16"/>
                <w:szCs w:val="16"/>
                <w:lang w:eastAsia="es-ES"/>
              </w:rPr>
            </w:pPr>
            <w:r w:rsidRPr="003F24CD">
              <w:rPr>
                <w:rFonts w:ascii="Verdana" w:hAnsi="Verdana"/>
                <w:sz w:val="16"/>
                <w:szCs w:val="16"/>
                <w:lang w:eastAsia="es-ES"/>
              </w:rPr>
              <w:t>718.781</w:t>
            </w:r>
          </w:p>
        </w:tc>
      </w:tr>
      <w:tr w:rsidR="00B544D6" w:rsidRPr="00641225" w14:paraId="1F1DB609" w14:textId="77777777" w:rsidTr="001F67F5">
        <w:trPr>
          <w:trHeight w:val="136"/>
        </w:trPr>
        <w:tc>
          <w:tcPr>
            <w:tcW w:w="5954" w:type="dxa"/>
            <w:shd w:val="clear" w:color="auto" w:fill="auto"/>
            <w:vAlign w:val="bottom"/>
          </w:tcPr>
          <w:p w14:paraId="64BADB98" w14:textId="77777777" w:rsidR="00B544D6" w:rsidRDefault="00B544D6" w:rsidP="00B544D6">
            <w:pPr>
              <w:ind w:left="742" w:hanging="141"/>
              <w:jc w:val="both"/>
              <w:rPr>
                <w:rFonts w:ascii="Verdana" w:hAnsi="Verdana"/>
                <w:b/>
                <w:bCs/>
                <w:sz w:val="16"/>
                <w:szCs w:val="16"/>
                <w:lang w:eastAsia="es-ES"/>
              </w:rPr>
            </w:pPr>
            <w:r>
              <w:rPr>
                <w:rFonts w:ascii="Verdana" w:hAnsi="Verdana"/>
                <w:sz w:val="16"/>
                <w:szCs w:val="16"/>
                <w:lang w:eastAsia="es-ES"/>
              </w:rPr>
              <w:t>Pasivos impositivos diferidos</w:t>
            </w:r>
          </w:p>
        </w:tc>
        <w:tc>
          <w:tcPr>
            <w:tcW w:w="1701" w:type="dxa"/>
            <w:tcBorders>
              <w:top w:val="nil"/>
              <w:left w:val="nil"/>
              <w:bottom w:val="single" w:sz="4" w:space="0" w:color="auto"/>
              <w:right w:val="nil"/>
            </w:tcBorders>
            <w:shd w:val="clear" w:color="auto" w:fill="auto"/>
            <w:vAlign w:val="bottom"/>
          </w:tcPr>
          <w:p w14:paraId="6F873CB8" w14:textId="77777777" w:rsidR="00B544D6" w:rsidRPr="00201662" w:rsidRDefault="00201662" w:rsidP="001F67F5">
            <w:pPr>
              <w:jc w:val="right"/>
              <w:rPr>
                <w:rFonts w:ascii="Verdana" w:hAnsi="Verdana" w:cs="Arial"/>
                <w:color w:val="000000"/>
                <w:sz w:val="16"/>
                <w:szCs w:val="16"/>
              </w:rPr>
            </w:pPr>
            <w:r>
              <w:rPr>
                <w:rFonts w:ascii="Verdana" w:hAnsi="Verdana" w:cs="Arial"/>
                <w:color w:val="000000"/>
                <w:sz w:val="16"/>
                <w:szCs w:val="16"/>
              </w:rPr>
              <w:t>(</w:t>
            </w:r>
            <w:r w:rsidR="00B544D6" w:rsidRPr="00201662">
              <w:rPr>
                <w:rFonts w:ascii="Verdana" w:hAnsi="Verdana" w:cs="Arial"/>
                <w:color w:val="000000"/>
                <w:sz w:val="16"/>
                <w:szCs w:val="16"/>
              </w:rPr>
              <w:t>446.902</w:t>
            </w:r>
            <w:r>
              <w:rPr>
                <w:rFonts w:ascii="Verdana" w:hAnsi="Verdana" w:cs="Arial"/>
                <w:color w:val="000000"/>
                <w:sz w:val="16"/>
                <w:szCs w:val="16"/>
              </w:rPr>
              <w:t>)</w:t>
            </w:r>
          </w:p>
        </w:tc>
        <w:tc>
          <w:tcPr>
            <w:tcW w:w="283" w:type="dxa"/>
            <w:vAlign w:val="bottom"/>
          </w:tcPr>
          <w:p w14:paraId="32314B44" w14:textId="77777777" w:rsidR="00B544D6" w:rsidRDefault="00B544D6" w:rsidP="001F67F5">
            <w:pPr>
              <w:jc w:val="right"/>
              <w:rPr>
                <w:rFonts w:ascii="Verdana" w:hAnsi="Verdana"/>
                <w:sz w:val="16"/>
                <w:szCs w:val="16"/>
                <w:lang w:eastAsia="es-ES"/>
              </w:rPr>
            </w:pPr>
          </w:p>
        </w:tc>
        <w:tc>
          <w:tcPr>
            <w:tcW w:w="1701" w:type="dxa"/>
            <w:shd w:val="clear" w:color="auto" w:fill="auto"/>
            <w:vAlign w:val="bottom"/>
          </w:tcPr>
          <w:p w14:paraId="28214340" w14:textId="77777777" w:rsidR="00B544D6" w:rsidRPr="003F24CD" w:rsidRDefault="003F24CD" w:rsidP="001F67F5">
            <w:pPr>
              <w:jc w:val="right"/>
              <w:rPr>
                <w:rFonts w:ascii="Verdana" w:hAnsi="Verdana"/>
                <w:sz w:val="16"/>
                <w:szCs w:val="16"/>
                <w:lang w:eastAsia="es-ES"/>
              </w:rPr>
            </w:pPr>
            <w:r w:rsidRPr="003F24CD">
              <w:rPr>
                <w:rFonts w:ascii="Verdana" w:hAnsi="Verdana"/>
                <w:sz w:val="16"/>
                <w:szCs w:val="16"/>
                <w:lang w:eastAsia="es-ES"/>
              </w:rPr>
              <w:t>(446.902)</w:t>
            </w:r>
          </w:p>
        </w:tc>
      </w:tr>
      <w:tr w:rsidR="00B544D6" w:rsidRPr="00641225" w14:paraId="393C19D9" w14:textId="77777777" w:rsidTr="001F67F5">
        <w:trPr>
          <w:trHeight w:val="233"/>
        </w:trPr>
        <w:tc>
          <w:tcPr>
            <w:tcW w:w="5954" w:type="dxa"/>
            <w:shd w:val="clear" w:color="auto" w:fill="auto"/>
            <w:vAlign w:val="bottom"/>
          </w:tcPr>
          <w:p w14:paraId="51DD2B32" w14:textId="77777777" w:rsidR="00B544D6" w:rsidRDefault="00B544D6" w:rsidP="00B544D6">
            <w:pPr>
              <w:ind w:left="742" w:hanging="141"/>
              <w:rPr>
                <w:rFonts w:ascii="Verdana" w:hAnsi="Verdana"/>
                <w:b/>
                <w:bCs/>
                <w:sz w:val="16"/>
                <w:szCs w:val="16"/>
                <w:lang w:eastAsia="es-ES"/>
              </w:rPr>
            </w:pPr>
            <w:r>
              <w:rPr>
                <w:rFonts w:ascii="Verdana" w:hAnsi="Verdana"/>
                <w:b/>
                <w:bCs/>
                <w:sz w:val="16"/>
                <w:szCs w:val="16"/>
                <w:lang w:eastAsia="es-ES"/>
              </w:rPr>
              <w:t>Totales activo neto por impuesto diferido</w:t>
            </w:r>
          </w:p>
        </w:tc>
        <w:tc>
          <w:tcPr>
            <w:tcW w:w="1701" w:type="dxa"/>
            <w:tcBorders>
              <w:top w:val="single" w:sz="4" w:space="0" w:color="auto"/>
              <w:left w:val="nil"/>
              <w:bottom w:val="double" w:sz="6" w:space="0" w:color="auto"/>
              <w:right w:val="nil"/>
            </w:tcBorders>
            <w:shd w:val="clear" w:color="auto" w:fill="auto"/>
            <w:vAlign w:val="bottom"/>
          </w:tcPr>
          <w:p w14:paraId="2CCEF249" w14:textId="4FA6483B" w:rsidR="00B544D6" w:rsidRPr="00201662" w:rsidRDefault="003F6A5A" w:rsidP="001F67F5">
            <w:pPr>
              <w:jc w:val="right"/>
              <w:rPr>
                <w:rFonts w:ascii="Verdana" w:hAnsi="Verdana" w:cs="Arial"/>
                <w:b/>
                <w:bCs/>
                <w:color w:val="000000"/>
                <w:sz w:val="16"/>
                <w:szCs w:val="16"/>
              </w:rPr>
            </w:pPr>
            <w:r w:rsidRPr="003F6A5A">
              <w:rPr>
                <w:rFonts w:ascii="Verdana" w:hAnsi="Verdana" w:cs="Arial"/>
                <w:b/>
                <w:bCs/>
                <w:color w:val="000000"/>
                <w:sz w:val="16"/>
                <w:szCs w:val="16"/>
              </w:rPr>
              <w:t>302.537</w:t>
            </w:r>
          </w:p>
        </w:tc>
        <w:tc>
          <w:tcPr>
            <w:tcW w:w="283" w:type="dxa"/>
            <w:vAlign w:val="bottom"/>
          </w:tcPr>
          <w:p w14:paraId="1A319B2F" w14:textId="77777777" w:rsidR="00B544D6" w:rsidRPr="0063531C" w:rsidRDefault="00B544D6" w:rsidP="001F67F5">
            <w:pPr>
              <w:jc w:val="right"/>
              <w:rPr>
                <w:rFonts w:ascii="Verdana" w:hAnsi="Verdana"/>
                <w:b/>
                <w:bCs/>
                <w:sz w:val="16"/>
                <w:szCs w:val="16"/>
                <w:lang w:eastAsia="es-ES"/>
              </w:rPr>
            </w:pPr>
          </w:p>
        </w:tc>
        <w:tc>
          <w:tcPr>
            <w:tcW w:w="1701" w:type="dxa"/>
            <w:tcBorders>
              <w:top w:val="single" w:sz="4" w:space="0" w:color="auto"/>
              <w:bottom w:val="double" w:sz="4" w:space="0" w:color="auto"/>
            </w:tcBorders>
            <w:shd w:val="clear" w:color="auto" w:fill="auto"/>
            <w:vAlign w:val="bottom"/>
          </w:tcPr>
          <w:p w14:paraId="7C1B2A8B" w14:textId="77777777" w:rsidR="00B544D6" w:rsidRPr="003F24CD" w:rsidRDefault="003F24CD" w:rsidP="001F67F5">
            <w:pPr>
              <w:jc w:val="right"/>
              <w:rPr>
                <w:rFonts w:ascii="Verdana" w:hAnsi="Verdana"/>
                <w:b/>
                <w:bCs/>
                <w:sz w:val="16"/>
                <w:szCs w:val="16"/>
                <w:lang w:eastAsia="es-ES"/>
              </w:rPr>
            </w:pPr>
            <w:r w:rsidRPr="003F24CD">
              <w:rPr>
                <w:rFonts w:ascii="Verdana" w:hAnsi="Verdana"/>
                <w:b/>
                <w:bCs/>
                <w:sz w:val="16"/>
                <w:szCs w:val="16"/>
                <w:lang w:eastAsia="es-ES"/>
              </w:rPr>
              <w:t>296.205</w:t>
            </w:r>
          </w:p>
        </w:tc>
      </w:tr>
    </w:tbl>
    <w:p w14:paraId="51B85D57" w14:textId="77777777" w:rsidR="0062647A" w:rsidRPr="00641225" w:rsidRDefault="0062647A" w:rsidP="00DA2385">
      <w:pPr>
        <w:ind w:left="426"/>
        <w:jc w:val="both"/>
        <w:rPr>
          <w:rFonts w:ascii="Verdana" w:hAnsi="Verdana"/>
          <w:sz w:val="16"/>
          <w:szCs w:val="16"/>
        </w:rPr>
      </w:pPr>
    </w:p>
    <w:p w14:paraId="28E1C5B2" w14:textId="34D4EB9F" w:rsidR="004B10C9" w:rsidRDefault="00A4784E" w:rsidP="00522B3C">
      <w:pPr>
        <w:ind w:left="426"/>
        <w:jc w:val="both"/>
        <w:rPr>
          <w:rFonts w:ascii="Verdana" w:hAnsi="Verdana"/>
          <w:sz w:val="16"/>
          <w:szCs w:val="16"/>
        </w:rPr>
      </w:pPr>
      <w:r>
        <w:rPr>
          <w:rFonts w:ascii="Verdana" w:hAnsi="Verdana"/>
          <w:sz w:val="16"/>
          <w:szCs w:val="16"/>
        </w:rPr>
        <w:br w:type="page"/>
      </w:r>
      <w:r w:rsidR="008F79D9" w:rsidRPr="00641225">
        <w:rPr>
          <w:rFonts w:ascii="Verdana" w:hAnsi="Verdana"/>
          <w:sz w:val="16"/>
          <w:szCs w:val="16"/>
        </w:rPr>
        <w:lastRenderedPageBreak/>
        <w:t xml:space="preserve">El saldo acumulado por el impuesto a la ganancia mínima presunta </w:t>
      </w:r>
      <w:r w:rsidR="008F79D9" w:rsidRPr="005B0D03">
        <w:rPr>
          <w:rFonts w:ascii="Verdana" w:hAnsi="Verdana"/>
          <w:sz w:val="16"/>
          <w:szCs w:val="16"/>
        </w:rPr>
        <w:t xml:space="preserve">asciende </w:t>
      </w:r>
      <w:r w:rsidR="008F79D9" w:rsidRPr="003E31F6">
        <w:rPr>
          <w:rFonts w:ascii="Verdana" w:hAnsi="Verdana"/>
          <w:sz w:val="16"/>
          <w:szCs w:val="16"/>
        </w:rPr>
        <w:t>a</w:t>
      </w:r>
      <w:r w:rsidR="00BD1B95" w:rsidRPr="003E31F6">
        <w:rPr>
          <w:rFonts w:ascii="Verdana" w:hAnsi="Verdana"/>
          <w:sz w:val="16"/>
          <w:szCs w:val="16"/>
        </w:rPr>
        <w:t xml:space="preserve"> </w:t>
      </w:r>
      <w:r w:rsidR="008F79D9" w:rsidRPr="003F24CD">
        <w:rPr>
          <w:rFonts w:ascii="Verdana" w:hAnsi="Verdana"/>
          <w:sz w:val="16"/>
          <w:szCs w:val="16"/>
        </w:rPr>
        <w:t>37.630</w:t>
      </w:r>
      <w:r w:rsidR="009C223E" w:rsidRPr="00641225">
        <w:rPr>
          <w:rFonts w:ascii="Verdana" w:hAnsi="Verdana"/>
          <w:sz w:val="16"/>
          <w:szCs w:val="16"/>
        </w:rPr>
        <w:t xml:space="preserve"> al </w:t>
      </w:r>
      <w:r w:rsidR="00C30F7D" w:rsidRPr="00641225">
        <w:rPr>
          <w:rFonts w:ascii="Verdana" w:hAnsi="Verdana"/>
          <w:sz w:val="16"/>
          <w:szCs w:val="16"/>
        </w:rPr>
        <w:t>3</w:t>
      </w:r>
      <w:r>
        <w:rPr>
          <w:rFonts w:ascii="Verdana" w:hAnsi="Verdana"/>
          <w:sz w:val="16"/>
          <w:szCs w:val="16"/>
        </w:rPr>
        <w:t>1</w:t>
      </w:r>
      <w:r w:rsidR="00C30F7D" w:rsidRPr="00641225">
        <w:rPr>
          <w:rFonts w:ascii="Verdana" w:hAnsi="Verdana"/>
          <w:sz w:val="16"/>
          <w:szCs w:val="16"/>
        </w:rPr>
        <w:t xml:space="preserve"> </w:t>
      </w:r>
      <w:r w:rsidR="00E062B5" w:rsidRPr="00641225">
        <w:rPr>
          <w:rFonts w:ascii="Verdana" w:hAnsi="Verdana"/>
          <w:sz w:val="16"/>
          <w:szCs w:val="16"/>
        </w:rPr>
        <w:t xml:space="preserve">de </w:t>
      </w:r>
      <w:r>
        <w:rPr>
          <w:rFonts w:ascii="Verdana" w:hAnsi="Verdana"/>
          <w:sz w:val="16"/>
          <w:szCs w:val="16"/>
        </w:rPr>
        <w:t>dic</w:t>
      </w:r>
      <w:r w:rsidR="00A95D57">
        <w:rPr>
          <w:rFonts w:ascii="Verdana" w:hAnsi="Verdana"/>
          <w:sz w:val="16"/>
          <w:szCs w:val="16"/>
        </w:rPr>
        <w:t xml:space="preserve">iembre </w:t>
      </w:r>
      <w:r w:rsidR="00E062B5" w:rsidRPr="00641225">
        <w:rPr>
          <w:rFonts w:ascii="Verdana" w:hAnsi="Verdana"/>
          <w:sz w:val="16"/>
          <w:szCs w:val="16"/>
        </w:rPr>
        <w:t>de</w:t>
      </w:r>
      <w:r w:rsidR="00CC55E7" w:rsidRPr="00641225">
        <w:rPr>
          <w:rFonts w:ascii="Verdana" w:hAnsi="Verdana"/>
          <w:sz w:val="16"/>
          <w:szCs w:val="16"/>
        </w:rPr>
        <w:t xml:space="preserve"> 201</w:t>
      </w:r>
      <w:r w:rsidR="00A91430">
        <w:rPr>
          <w:rFonts w:ascii="Verdana" w:hAnsi="Verdana"/>
          <w:sz w:val="16"/>
          <w:szCs w:val="16"/>
        </w:rPr>
        <w:t>9</w:t>
      </w:r>
      <w:r w:rsidR="009C223E" w:rsidRPr="00641225">
        <w:rPr>
          <w:rFonts w:ascii="Verdana" w:hAnsi="Verdana"/>
          <w:sz w:val="16"/>
          <w:szCs w:val="16"/>
        </w:rPr>
        <w:t xml:space="preserve"> y</w:t>
      </w:r>
      <w:r w:rsidR="00BF6191" w:rsidRPr="00641225">
        <w:rPr>
          <w:rFonts w:ascii="Verdana" w:hAnsi="Verdana"/>
          <w:sz w:val="16"/>
          <w:szCs w:val="16"/>
        </w:rPr>
        <w:t xml:space="preserve"> al </w:t>
      </w:r>
      <w:r w:rsidR="00A95D57">
        <w:rPr>
          <w:rFonts w:ascii="Verdana" w:hAnsi="Verdana"/>
          <w:sz w:val="16"/>
          <w:szCs w:val="16"/>
        </w:rPr>
        <w:t>30</w:t>
      </w:r>
      <w:r w:rsidR="007B7F2D">
        <w:rPr>
          <w:rFonts w:ascii="Verdana" w:hAnsi="Verdana"/>
          <w:sz w:val="16"/>
          <w:szCs w:val="16"/>
        </w:rPr>
        <w:t xml:space="preserve"> de </w:t>
      </w:r>
      <w:r w:rsidR="00A95D57">
        <w:rPr>
          <w:rFonts w:ascii="Verdana" w:hAnsi="Verdana"/>
          <w:sz w:val="16"/>
          <w:szCs w:val="16"/>
        </w:rPr>
        <w:t xml:space="preserve">junio </w:t>
      </w:r>
      <w:r w:rsidR="00C30F7D" w:rsidRPr="00641225">
        <w:rPr>
          <w:rFonts w:ascii="Verdana" w:hAnsi="Verdana"/>
          <w:sz w:val="16"/>
          <w:szCs w:val="16"/>
        </w:rPr>
        <w:t>de 201</w:t>
      </w:r>
      <w:r w:rsidR="00A95D57">
        <w:rPr>
          <w:rFonts w:ascii="Verdana" w:hAnsi="Verdana"/>
          <w:sz w:val="16"/>
          <w:szCs w:val="16"/>
        </w:rPr>
        <w:t>9</w:t>
      </w:r>
      <w:r w:rsidR="00BD1B95" w:rsidRPr="00641225">
        <w:rPr>
          <w:rFonts w:ascii="Verdana" w:hAnsi="Verdana"/>
          <w:sz w:val="16"/>
          <w:szCs w:val="16"/>
        </w:rPr>
        <w:t>, el cuál será utilizado para compensar impuesto a las g</w:t>
      </w:r>
      <w:r w:rsidR="004C7BBA" w:rsidRPr="00641225">
        <w:rPr>
          <w:rFonts w:ascii="Verdana" w:hAnsi="Verdana"/>
          <w:sz w:val="16"/>
          <w:szCs w:val="16"/>
        </w:rPr>
        <w:t>a</w:t>
      </w:r>
      <w:r w:rsidR="00BD1B95" w:rsidRPr="00641225">
        <w:rPr>
          <w:rFonts w:ascii="Verdana" w:hAnsi="Verdana"/>
          <w:sz w:val="16"/>
          <w:szCs w:val="16"/>
        </w:rPr>
        <w:t>nancias de períodos futuros, de acuerdo con las estimaciones del Directorio.</w:t>
      </w:r>
    </w:p>
    <w:p w14:paraId="786A1780" w14:textId="77777777" w:rsidR="00AC29ED" w:rsidRDefault="00AC29ED" w:rsidP="00522B3C">
      <w:pPr>
        <w:ind w:left="426"/>
        <w:jc w:val="both"/>
        <w:rPr>
          <w:rFonts w:ascii="Verdana" w:hAnsi="Verdana"/>
          <w:sz w:val="16"/>
          <w:szCs w:val="16"/>
        </w:rPr>
      </w:pPr>
    </w:p>
    <w:p w14:paraId="1914818A" w14:textId="77777777" w:rsidR="006F2E4D" w:rsidRPr="00641225" w:rsidRDefault="006F2E4D" w:rsidP="006F2E4D">
      <w:pPr>
        <w:numPr>
          <w:ilvl w:val="0"/>
          <w:numId w:val="58"/>
        </w:numPr>
        <w:ind w:left="426" w:hanging="426"/>
        <w:rPr>
          <w:rFonts w:ascii="Verdana" w:hAnsi="Verdana"/>
          <w:b/>
          <w:sz w:val="16"/>
          <w:szCs w:val="16"/>
        </w:rPr>
      </w:pPr>
      <w:r w:rsidRPr="00641225">
        <w:rPr>
          <w:rFonts w:ascii="Verdana" w:hAnsi="Verdana"/>
          <w:b/>
          <w:sz w:val="16"/>
          <w:szCs w:val="16"/>
        </w:rPr>
        <w:t>PROPIEDAD, PLANTA Y EQUIPO</w:t>
      </w:r>
    </w:p>
    <w:p w14:paraId="42BA3E4F" w14:textId="77777777" w:rsidR="006F2E4D" w:rsidRPr="00641225" w:rsidRDefault="006F2E4D" w:rsidP="006F2E4D">
      <w:pPr>
        <w:pStyle w:val="Textoindependiente2"/>
        <w:spacing w:before="0"/>
        <w:ind w:left="709"/>
        <w:rPr>
          <w:rFonts w:ascii="Verdana" w:hAnsi="Verdana"/>
          <w:sz w:val="16"/>
          <w:szCs w:val="16"/>
        </w:rPr>
      </w:pPr>
    </w:p>
    <w:tbl>
      <w:tblPr>
        <w:tblW w:w="9781" w:type="dxa"/>
        <w:tblInd w:w="-34" w:type="dxa"/>
        <w:tblLayout w:type="fixed"/>
        <w:tblLook w:val="04A0" w:firstRow="1" w:lastRow="0" w:firstColumn="1" w:lastColumn="0" w:noHBand="0" w:noVBand="1"/>
      </w:tblPr>
      <w:tblGrid>
        <w:gridCol w:w="6096"/>
        <w:gridCol w:w="1701"/>
        <w:gridCol w:w="283"/>
        <w:gridCol w:w="1701"/>
      </w:tblGrid>
      <w:tr w:rsidR="006F2E4D" w:rsidRPr="00641225" w14:paraId="6077D9B1" w14:textId="77777777" w:rsidTr="005157ED">
        <w:trPr>
          <w:trHeight w:val="26"/>
        </w:trPr>
        <w:tc>
          <w:tcPr>
            <w:tcW w:w="6096" w:type="dxa"/>
            <w:vAlign w:val="bottom"/>
          </w:tcPr>
          <w:p w14:paraId="7DF538DC" w14:textId="77777777" w:rsidR="006F2E4D" w:rsidRPr="00641225" w:rsidRDefault="006F2E4D" w:rsidP="005157ED">
            <w:pPr>
              <w:tabs>
                <w:tab w:val="left" w:pos="851"/>
                <w:tab w:val="left" w:pos="1276"/>
                <w:tab w:val="left" w:pos="1843"/>
                <w:tab w:val="left" w:pos="2694"/>
              </w:tabs>
              <w:ind w:left="595"/>
              <w:rPr>
                <w:rFonts w:ascii="Verdana" w:hAnsi="Verdana"/>
                <w:sz w:val="16"/>
                <w:szCs w:val="16"/>
                <w:lang w:val="es-AR"/>
              </w:rPr>
            </w:pPr>
          </w:p>
        </w:tc>
        <w:tc>
          <w:tcPr>
            <w:tcW w:w="1701" w:type="dxa"/>
            <w:vAlign w:val="bottom"/>
          </w:tcPr>
          <w:p w14:paraId="439339CC" w14:textId="77777777" w:rsidR="006F2E4D" w:rsidRPr="00641225" w:rsidRDefault="00A4784E" w:rsidP="005157ED">
            <w:pPr>
              <w:jc w:val="center"/>
              <w:rPr>
                <w:rFonts w:ascii="Verdana" w:hAnsi="Verdana"/>
                <w:sz w:val="16"/>
                <w:szCs w:val="16"/>
                <w:lang w:val="es-AR"/>
              </w:rPr>
            </w:pPr>
            <w:r>
              <w:rPr>
                <w:rFonts w:ascii="Verdana" w:hAnsi="Verdana"/>
                <w:b/>
                <w:sz w:val="16"/>
                <w:szCs w:val="16"/>
                <w:lang w:val="es-AR"/>
              </w:rPr>
              <w:t>31.12</w:t>
            </w:r>
            <w:r w:rsidR="006F2E4D" w:rsidRPr="00641225">
              <w:rPr>
                <w:rFonts w:ascii="Verdana" w:hAnsi="Verdana"/>
                <w:b/>
                <w:sz w:val="16"/>
                <w:szCs w:val="16"/>
                <w:lang w:val="es-AR"/>
              </w:rPr>
              <w:t>.1</w:t>
            </w:r>
            <w:r w:rsidR="006F2E4D">
              <w:rPr>
                <w:rFonts w:ascii="Verdana" w:hAnsi="Verdana"/>
                <w:b/>
                <w:sz w:val="16"/>
                <w:szCs w:val="16"/>
                <w:lang w:val="es-AR"/>
              </w:rPr>
              <w:t>9</w:t>
            </w:r>
          </w:p>
        </w:tc>
        <w:tc>
          <w:tcPr>
            <w:tcW w:w="283" w:type="dxa"/>
            <w:vAlign w:val="bottom"/>
          </w:tcPr>
          <w:p w14:paraId="021D13EA" w14:textId="77777777" w:rsidR="006F2E4D" w:rsidRPr="00641225" w:rsidRDefault="006F2E4D" w:rsidP="005157ED">
            <w:pPr>
              <w:jc w:val="center"/>
              <w:rPr>
                <w:rFonts w:ascii="Verdana" w:hAnsi="Verdana"/>
                <w:sz w:val="16"/>
                <w:szCs w:val="16"/>
                <w:lang w:val="es-AR"/>
              </w:rPr>
            </w:pPr>
          </w:p>
        </w:tc>
        <w:tc>
          <w:tcPr>
            <w:tcW w:w="1701" w:type="dxa"/>
            <w:vAlign w:val="bottom"/>
          </w:tcPr>
          <w:p w14:paraId="3091B274" w14:textId="77777777" w:rsidR="006F2E4D" w:rsidRPr="00641225" w:rsidRDefault="006F2E4D" w:rsidP="005157ED">
            <w:pPr>
              <w:jc w:val="center"/>
              <w:rPr>
                <w:rFonts w:ascii="Verdana" w:hAnsi="Verdana"/>
                <w:sz w:val="16"/>
                <w:szCs w:val="16"/>
                <w:highlight w:val="green"/>
                <w:lang w:val="es-AR"/>
              </w:rPr>
            </w:pPr>
            <w:r>
              <w:rPr>
                <w:rFonts w:ascii="Verdana" w:hAnsi="Verdana"/>
                <w:b/>
                <w:sz w:val="16"/>
                <w:szCs w:val="16"/>
                <w:lang w:val="es-AR"/>
              </w:rPr>
              <w:t>30.06</w:t>
            </w:r>
            <w:r w:rsidRPr="00641225">
              <w:rPr>
                <w:rFonts w:ascii="Verdana" w:hAnsi="Verdana"/>
                <w:b/>
                <w:sz w:val="16"/>
                <w:szCs w:val="16"/>
                <w:lang w:val="es-AR"/>
              </w:rPr>
              <w:t>.1</w:t>
            </w:r>
            <w:r>
              <w:rPr>
                <w:rFonts w:ascii="Verdana" w:hAnsi="Verdana"/>
                <w:b/>
                <w:sz w:val="16"/>
                <w:szCs w:val="16"/>
                <w:lang w:val="es-AR"/>
              </w:rPr>
              <w:t>9</w:t>
            </w:r>
          </w:p>
        </w:tc>
      </w:tr>
      <w:tr w:rsidR="006F2E4D" w:rsidRPr="00641225" w14:paraId="563C7BDF" w14:textId="77777777" w:rsidTr="005157ED">
        <w:trPr>
          <w:trHeight w:val="26"/>
        </w:trPr>
        <w:tc>
          <w:tcPr>
            <w:tcW w:w="6096" w:type="dxa"/>
            <w:vAlign w:val="bottom"/>
          </w:tcPr>
          <w:p w14:paraId="70E74C11" w14:textId="77777777" w:rsidR="006F2E4D" w:rsidRPr="00641225" w:rsidRDefault="006F2E4D" w:rsidP="005157ED">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745E102C" w14:textId="77777777" w:rsidR="006F2E4D" w:rsidRPr="00641225" w:rsidRDefault="006F2E4D" w:rsidP="005157ED">
            <w:pPr>
              <w:jc w:val="right"/>
              <w:rPr>
                <w:rFonts w:ascii="Verdana" w:hAnsi="Verdana"/>
                <w:sz w:val="16"/>
                <w:szCs w:val="16"/>
                <w:lang w:val="es-AR"/>
              </w:rPr>
            </w:pPr>
          </w:p>
        </w:tc>
        <w:tc>
          <w:tcPr>
            <w:tcW w:w="283" w:type="dxa"/>
            <w:vAlign w:val="bottom"/>
          </w:tcPr>
          <w:p w14:paraId="579F6CAE" w14:textId="77777777" w:rsidR="006F2E4D" w:rsidRPr="00641225" w:rsidRDefault="006F2E4D" w:rsidP="005157ED">
            <w:pPr>
              <w:jc w:val="right"/>
              <w:rPr>
                <w:rFonts w:ascii="Verdana" w:hAnsi="Verdana"/>
                <w:sz w:val="16"/>
                <w:szCs w:val="16"/>
                <w:lang w:val="es-AR"/>
              </w:rPr>
            </w:pPr>
          </w:p>
        </w:tc>
        <w:tc>
          <w:tcPr>
            <w:tcW w:w="1701" w:type="dxa"/>
            <w:vAlign w:val="bottom"/>
          </w:tcPr>
          <w:p w14:paraId="1A19436D" w14:textId="77777777" w:rsidR="006F2E4D" w:rsidRPr="00641225" w:rsidRDefault="006F2E4D" w:rsidP="005157ED">
            <w:pPr>
              <w:jc w:val="right"/>
              <w:rPr>
                <w:rFonts w:ascii="Verdana" w:hAnsi="Verdana"/>
                <w:sz w:val="16"/>
                <w:szCs w:val="16"/>
                <w:lang w:val="es-AR"/>
              </w:rPr>
            </w:pPr>
          </w:p>
        </w:tc>
      </w:tr>
      <w:tr w:rsidR="00C8203B" w:rsidRPr="00641225" w14:paraId="15EEB0C2" w14:textId="77777777" w:rsidTr="003F24CD">
        <w:trPr>
          <w:trHeight w:val="26"/>
        </w:trPr>
        <w:tc>
          <w:tcPr>
            <w:tcW w:w="6096" w:type="dxa"/>
            <w:vAlign w:val="bottom"/>
          </w:tcPr>
          <w:p w14:paraId="6968FA98" w14:textId="77777777" w:rsidR="00C8203B" w:rsidRPr="00641225" w:rsidRDefault="00C8203B" w:rsidP="00C8203B">
            <w:pPr>
              <w:tabs>
                <w:tab w:val="left" w:pos="851"/>
                <w:tab w:val="left" w:pos="1276"/>
                <w:tab w:val="left" w:pos="1843"/>
                <w:tab w:val="left" w:pos="2694"/>
              </w:tabs>
              <w:ind w:left="597" w:hanging="137"/>
              <w:rPr>
                <w:rFonts w:ascii="Verdana" w:hAnsi="Verdana"/>
                <w:sz w:val="16"/>
                <w:szCs w:val="16"/>
                <w:lang w:val="es-AR"/>
              </w:rPr>
            </w:pPr>
            <w:r>
              <w:rPr>
                <w:rFonts w:ascii="Verdana" w:hAnsi="Verdana"/>
                <w:color w:val="000000"/>
                <w:sz w:val="16"/>
                <w:szCs w:val="16"/>
                <w:lang w:val="es-AR"/>
              </w:rPr>
              <w:t>Valor de origen</w:t>
            </w:r>
          </w:p>
        </w:tc>
        <w:tc>
          <w:tcPr>
            <w:tcW w:w="1701" w:type="dxa"/>
            <w:tcBorders>
              <w:top w:val="nil"/>
              <w:left w:val="nil"/>
              <w:right w:val="nil"/>
            </w:tcBorders>
            <w:shd w:val="clear" w:color="auto" w:fill="auto"/>
            <w:vAlign w:val="center"/>
          </w:tcPr>
          <w:p w14:paraId="7B627839" w14:textId="771FC059" w:rsidR="00C8203B" w:rsidRPr="00C8203B" w:rsidRDefault="003E6268" w:rsidP="00C8203B">
            <w:pPr>
              <w:widowControl/>
              <w:jc w:val="right"/>
              <w:rPr>
                <w:rFonts w:ascii="Verdana" w:hAnsi="Verdana" w:cs="Arial"/>
                <w:color w:val="000000"/>
                <w:sz w:val="16"/>
                <w:szCs w:val="16"/>
                <w:lang w:val="es-AR" w:eastAsia="es-AR"/>
              </w:rPr>
            </w:pPr>
            <w:r w:rsidRPr="003E6268">
              <w:rPr>
                <w:rFonts w:ascii="Verdana" w:hAnsi="Verdana" w:cs="Arial"/>
                <w:color w:val="000000"/>
                <w:sz w:val="16"/>
                <w:szCs w:val="16"/>
              </w:rPr>
              <w:t>1.931.501</w:t>
            </w:r>
          </w:p>
        </w:tc>
        <w:tc>
          <w:tcPr>
            <w:tcW w:w="283" w:type="dxa"/>
            <w:vAlign w:val="bottom"/>
          </w:tcPr>
          <w:p w14:paraId="0BAB2F33" w14:textId="77777777" w:rsidR="00C8203B" w:rsidRPr="00641225" w:rsidRDefault="00C8203B" w:rsidP="00C8203B">
            <w:pPr>
              <w:jc w:val="right"/>
              <w:rPr>
                <w:rFonts w:ascii="Verdana" w:hAnsi="Verdana"/>
                <w:sz w:val="16"/>
                <w:szCs w:val="16"/>
                <w:lang w:val="es-AR"/>
              </w:rPr>
            </w:pPr>
          </w:p>
        </w:tc>
        <w:tc>
          <w:tcPr>
            <w:tcW w:w="1701" w:type="dxa"/>
            <w:vAlign w:val="bottom"/>
          </w:tcPr>
          <w:p w14:paraId="413E812F" w14:textId="77777777" w:rsidR="00C8203B" w:rsidRPr="006A5F9F" w:rsidRDefault="00C8203B" w:rsidP="00C8203B">
            <w:pPr>
              <w:jc w:val="right"/>
              <w:rPr>
                <w:rFonts w:ascii="Verdana" w:hAnsi="Verdana"/>
                <w:sz w:val="16"/>
                <w:szCs w:val="16"/>
              </w:rPr>
            </w:pPr>
            <w:r w:rsidRPr="003A00BC">
              <w:rPr>
                <w:rFonts w:ascii="Verdana" w:hAnsi="Verdana"/>
                <w:sz w:val="16"/>
                <w:szCs w:val="16"/>
              </w:rPr>
              <w:t>1.754.039</w:t>
            </w:r>
          </w:p>
        </w:tc>
      </w:tr>
      <w:tr w:rsidR="00C8203B" w:rsidRPr="00641225" w14:paraId="771D0504" w14:textId="77777777" w:rsidTr="003F24CD">
        <w:trPr>
          <w:trHeight w:val="26"/>
        </w:trPr>
        <w:tc>
          <w:tcPr>
            <w:tcW w:w="6096" w:type="dxa"/>
            <w:vAlign w:val="bottom"/>
          </w:tcPr>
          <w:p w14:paraId="00FFBD4D" w14:textId="77777777" w:rsidR="00C8203B" w:rsidRPr="00641225" w:rsidRDefault="00C8203B" w:rsidP="00C8203B">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Depreciación acumulada</w:t>
            </w:r>
          </w:p>
        </w:tc>
        <w:tc>
          <w:tcPr>
            <w:tcW w:w="1701" w:type="dxa"/>
            <w:tcBorders>
              <w:top w:val="nil"/>
              <w:left w:val="nil"/>
              <w:bottom w:val="single" w:sz="4" w:space="0" w:color="auto"/>
              <w:right w:val="nil"/>
            </w:tcBorders>
            <w:shd w:val="clear" w:color="auto" w:fill="auto"/>
            <w:vAlign w:val="center"/>
          </w:tcPr>
          <w:p w14:paraId="6E0DD6A3" w14:textId="3876DF30" w:rsidR="00C8203B" w:rsidRPr="00C8203B" w:rsidRDefault="00C8203B" w:rsidP="00C8203B">
            <w:pPr>
              <w:jc w:val="right"/>
              <w:rPr>
                <w:rFonts w:ascii="Verdana" w:hAnsi="Verdana" w:cs="Arial"/>
                <w:color w:val="000000"/>
                <w:sz w:val="16"/>
                <w:szCs w:val="16"/>
              </w:rPr>
            </w:pPr>
            <w:r>
              <w:rPr>
                <w:rFonts w:ascii="Verdana" w:hAnsi="Verdana" w:cs="Arial"/>
                <w:color w:val="000000"/>
                <w:sz w:val="16"/>
                <w:szCs w:val="16"/>
              </w:rPr>
              <w:t>(</w:t>
            </w:r>
            <w:r w:rsidR="003E6268" w:rsidRPr="003E6268">
              <w:rPr>
                <w:rFonts w:ascii="Verdana" w:hAnsi="Verdana" w:cs="Arial"/>
                <w:color w:val="000000"/>
                <w:sz w:val="16"/>
                <w:szCs w:val="16"/>
              </w:rPr>
              <w:t>296.144</w:t>
            </w:r>
            <w:r>
              <w:rPr>
                <w:rFonts w:ascii="Verdana" w:hAnsi="Verdana" w:cs="Arial"/>
                <w:color w:val="000000"/>
                <w:sz w:val="16"/>
                <w:szCs w:val="16"/>
              </w:rPr>
              <w:t>)</w:t>
            </w:r>
          </w:p>
        </w:tc>
        <w:tc>
          <w:tcPr>
            <w:tcW w:w="283" w:type="dxa"/>
            <w:vAlign w:val="bottom"/>
          </w:tcPr>
          <w:p w14:paraId="23F016BD" w14:textId="77777777" w:rsidR="00C8203B" w:rsidRPr="00641225" w:rsidRDefault="00C8203B" w:rsidP="00C8203B">
            <w:pPr>
              <w:jc w:val="right"/>
              <w:rPr>
                <w:rFonts w:ascii="Verdana" w:hAnsi="Verdana"/>
                <w:sz w:val="16"/>
                <w:szCs w:val="16"/>
                <w:lang w:val="es-AR"/>
              </w:rPr>
            </w:pPr>
          </w:p>
        </w:tc>
        <w:tc>
          <w:tcPr>
            <w:tcW w:w="1701" w:type="dxa"/>
            <w:vAlign w:val="bottom"/>
          </w:tcPr>
          <w:p w14:paraId="4CA528DA" w14:textId="77777777" w:rsidR="00C8203B" w:rsidRPr="006A5F9F" w:rsidRDefault="00C8203B" w:rsidP="00C8203B">
            <w:pPr>
              <w:jc w:val="right"/>
              <w:rPr>
                <w:rFonts w:ascii="Verdana" w:hAnsi="Verdana"/>
                <w:sz w:val="16"/>
                <w:szCs w:val="16"/>
              </w:rPr>
            </w:pPr>
            <w:r>
              <w:rPr>
                <w:rFonts w:ascii="Verdana" w:hAnsi="Verdana"/>
                <w:sz w:val="16"/>
                <w:szCs w:val="16"/>
              </w:rPr>
              <w:t>(</w:t>
            </w:r>
            <w:r w:rsidRPr="003A00BC">
              <w:rPr>
                <w:rFonts w:ascii="Verdana" w:hAnsi="Verdana"/>
                <w:sz w:val="16"/>
                <w:szCs w:val="16"/>
              </w:rPr>
              <w:t>272.181</w:t>
            </w:r>
            <w:r>
              <w:rPr>
                <w:rFonts w:ascii="Verdana" w:hAnsi="Verdana"/>
                <w:sz w:val="16"/>
                <w:szCs w:val="16"/>
              </w:rPr>
              <w:t>)</w:t>
            </w:r>
          </w:p>
        </w:tc>
      </w:tr>
      <w:tr w:rsidR="00C8203B" w:rsidRPr="00641225" w14:paraId="5E7FFB8C" w14:textId="77777777" w:rsidTr="003F24CD">
        <w:trPr>
          <w:trHeight w:val="26"/>
        </w:trPr>
        <w:tc>
          <w:tcPr>
            <w:tcW w:w="6096" w:type="dxa"/>
            <w:vAlign w:val="bottom"/>
          </w:tcPr>
          <w:p w14:paraId="2F5651C8" w14:textId="77777777" w:rsidR="00C8203B" w:rsidRPr="00641225" w:rsidRDefault="00C8203B" w:rsidP="00C8203B">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1D8C2BB7" w14:textId="77777777" w:rsidR="00C8203B" w:rsidRPr="00C8203B" w:rsidRDefault="00C8203B" w:rsidP="00C8203B">
            <w:pPr>
              <w:jc w:val="right"/>
              <w:rPr>
                <w:rFonts w:ascii="Verdana" w:hAnsi="Verdana" w:cs="Arial"/>
                <w:b/>
                <w:bCs/>
                <w:color w:val="000000"/>
                <w:sz w:val="16"/>
                <w:szCs w:val="16"/>
              </w:rPr>
            </w:pPr>
            <w:r w:rsidRPr="00C8203B">
              <w:rPr>
                <w:rFonts w:ascii="Verdana" w:hAnsi="Verdana" w:cs="Arial"/>
                <w:b/>
                <w:bCs/>
                <w:color w:val="000000"/>
                <w:sz w:val="16"/>
                <w:szCs w:val="16"/>
              </w:rPr>
              <w:t>1.635.357</w:t>
            </w:r>
          </w:p>
        </w:tc>
        <w:tc>
          <w:tcPr>
            <w:tcW w:w="283" w:type="dxa"/>
            <w:vAlign w:val="bottom"/>
          </w:tcPr>
          <w:p w14:paraId="2575DEF4" w14:textId="77777777" w:rsidR="00C8203B" w:rsidRPr="00641225" w:rsidRDefault="00C8203B" w:rsidP="00C8203B">
            <w:pPr>
              <w:jc w:val="right"/>
              <w:rPr>
                <w:rFonts w:ascii="Verdana" w:hAnsi="Verdana"/>
                <w:b/>
                <w:sz w:val="16"/>
                <w:szCs w:val="16"/>
                <w:lang w:val="es-AR"/>
              </w:rPr>
            </w:pPr>
          </w:p>
        </w:tc>
        <w:tc>
          <w:tcPr>
            <w:tcW w:w="1701" w:type="dxa"/>
            <w:tcBorders>
              <w:top w:val="single" w:sz="4" w:space="0" w:color="auto"/>
              <w:bottom w:val="double" w:sz="4" w:space="0" w:color="auto"/>
            </w:tcBorders>
            <w:vAlign w:val="bottom"/>
          </w:tcPr>
          <w:p w14:paraId="35F6F774" w14:textId="77777777" w:rsidR="00C8203B" w:rsidRPr="006A5F9F" w:rsidRDefault="00C8203B" w:rsidP="00C8203B">
            <w:pPr>
              <w:jc w:val="right"/>
              <w:rPr>
                <w:rFonts w:ascii="Verdana" w:hAnsi="Verdana"/>
                <w:b/>
                <w:sz w:val="16"/>
                <w:szCs w:val="16"/>
              </w:rPr>
            </w:pPr>
            <w:r w:rsidRPr="003A00BC">
              <w:rPr>
                <w:rFonts w:ascii="Verdana" w:hAnsi="Verdana"/>
                <w:b/>
                <w:sz w:val="16"/>
                <w:szCs w:val="16"/>
              </w:rPr>
              <w:t>1.481.858</w:t>
            </w:r>
          </w:p>
        </w:tc>
      </w:tr>
      <w:tr w:rsidR="00C8203B" w:rsidRPr="00641225" w14:paraId="09BB9453" w14:textId="77777777" w:rsidTr="00C8203B">
        <w:trPr>
          <w:trHeight w:val="26"/>
        </w:trPr>
        <w:tc>
          <w:tcPr>
            <w:tcW w:w="6096" w:type="dxa"/>
            <w:vAlign w:val="bottom"/>
          </w:tcPr>
          <w:p w14:paraId="6EE224F7" w14:textId="77777777" w:rsidR="00C8203B" w:rsidRPr="00641225" w:rsidRDefault="00C8203B" w:rsidP="00C8203B">
            <w:pPr>
              <w:tabs>
                <w:tab w:val="left" w:pos="851"/>
                <w:tab w:val="left" w:pos="1276"/>
                <w:tab w:val="left" w:pos="1843"/>
                <w:tab w:val="left" w:pos="2694"/>
              </w:tabs>
              <w:ind w:left="595"/>
              <w:rPr>
                <w:rFonts w:ascii="Verdana" w:hAnsi="Verdana"/>
                <w:sz w:val="16"/>
                <w:szCs w:val="16"/>
                <w:lang w:val="es-AR"/>
              </w:rPr>
            </w:pPr>
          </w:p>
        </w:tc>
        <w:tc>
          <w:tcPr>
            <w:tcW w:w="1701" w:type="dxa"/>
            <w:tcBorders>
              <w:top w:val="nil"/>
              <w:left w:val="nil"/>
              <w:bottom w:val="nil"/>
              <w:right w:val="nil"/>
            </w:tcBorders>
            <w:shd w:val="clear" w:color="auto" w:fill="auto"/>
            <w:vAlign w:val="center"/>
          </w:tcPr>
          <w:p w14:paraId="74B10247" w14:textId="77777777" w:rsidR="00C8203B" w:rsidRPr="00C8203B" w:rsidRDefault="00C8203B" w:rsidP="00C8203B">
            <w:pPr>
              <w:jc w:val="right"/>
              <w:rPr>
                <w:rFonts w:ascii="Verdana" w:hAnsi="Verdana" w:cs="Arial"/>
                <w:b/>
                <w:bCs/>
                <w:color w:val="000000"/>
                <w:sz w:val="16"/>
                <w:szCs w:val="16"/>
              </w:rPr>
            </w:pPr>
          </w:p>
        </w:tc>
        <w:tc>
          <w:tcPr>
            <w:tcW w:w="283" w:type="dxa"/>
            <w:vAlign w:val="bottom"/>
          </w:tcPr>
          <w:p w14:paraId="45B14305" w14:textId="77777777" w:rsidR="00C8203B" w:rsidRPr="00641225" w:rsidRDefault="00C8203B" w:rsidP="00C8203B">
            <w:pPr>
              <w:jc w:val="center"/>
              <w:rPr>
                <w:rFonts w:ascii="Verdana" w:hAnsi="Verdana"/>
                <w:sz w:val="16"/>
                <w:szCs w:val="16"/>
                <w:lang w:val="es-AR"/>
              </w:rPr>
            </w:pPr>
          </w:p>
        </w:tc>
        <w:tc>
          <w:tcPr>
            <w:tcW w:w="1701" w:type="dxa"/>
            <w:vAlign w:val="bottom"/>
          </w:tcPr>
          <w:p w14:paraId="3C64FFF1" w14:textId="77777777" w:rsidR="00C8203B" w:rsidRPr="00641225" w:rsidRDefault="00C8203B" w:rsidP="00C8203B">
            <w:pPr>
              <w:jc w:val="center"/>
              <w:rPr>
                <w:rFonts w:ascii="Verdana" w:hAnsi="Verdana"/>
                <w:b/>
                <w:sz w:val="16"/>
                <w:szCs w:val="16"/>
                <w:lang w:val="es-AR"/>
              </w:rPr>
            </w:pPr>
          </w:p>
        </w:tc>
      </w:tr>
      <w:tr w:rsidR="00C8203B" w:rsidRPr="00641225" w14:paraId="11082850" w14:textId="77777777" w:rsidTr="00C8203B">
        <w:trPr>
          <w:trHeight w:val="26"/>
        </w:trPr>
        <w:tc>
          <w:tcPr>
            <w:tcW w:w="6096" w:type="dxa"/>
            <w:vAlign w:val="bottom"/>
          </w:tcPr>
          <w:p w14:paraId="7C35EA79" w14:textId="77777777" w:rsidR="00C8203B" w:rsidRPr="00641225" w:rsidRDefault="00C8203B" w:rsidP="00C8203B">
            <w:pPr>
              <w:tabs>
                <w:tab w:val="left" w:pos="851"/>
                <w:tab w:val="left" w:pos="1276"/>
                <w:tab w:val="left" w:pos="1843"/>
                <w:tab w:val="left" w:pos="2694"/>
              </w:tabs>
              <w:ind w:left="175" w:firstLine="285"/>
              <w:rPr>
                <w:rFonts w:ascii="Verdana" w:hAnsi="Verdana"/>
                <w:color w:val="000000"/>
                <w:sz w:val="16"/>
                <w:szCs w:val="16"/>
                <w:lang w:val="es-AR"/>
              </w:rPr>
            </w:pPr>
            <w:r w:rsidRPr="00641225">
              <w:rPr>
                <w:rFonts w:ascii="Verdana" w:hAnsi="Verdana"/>
                <w:color w:val="000000"/>
                <w:sz w:val="16"/>
                <w:szCs w:val="16"/>
                <w:lang w:val="es-AR"/>
              </w:rPr>
              <w:t>Rodados</w:t>
            </w:r>
          </w:p>
        </w:tc>
        <w:tc>
          <w:tcPr>
            <w:tcW w:w="1701" w:type="dxa"/>
            <w:tcBorders>
              <w:top w:val="nil"/>
              <w:left w:val="nil"/>
              <w:bottom w:val="nil"/>
              <w:right w:val="nil"/>
            </w:tcBorders>
            <w:shd w:val="clear" w:color="auto" w:fill="auto"/>
            <w:vAlign w:val="center"/>
          </w:tcPr>
          <w:p w14:paraId="3B71183F" w14:textId="77777777" w:rsidR="00C8203B" w:rsidRPr="00C8203B" w:rsidRDefault="00C8203B" w:rsidP="00C8203B">
            <w:pPr>
              <w:jc w:val="right"/>
              <w:rPr>
                <w:rFonts w:ascii="Verdana" w:hAnsi="Verdana" w:cs="Arial"/>
                <w:color w:val="000000"/>
                <w:sz w:val="16"/>
                <w:szCs w:val="16"/>
              </w:rPr>
            </w:pPr>
            <w:r w:rsidRPr="00C8203B">
              <w:rPr>
                <w:rFonts w:ascii="Verdana" w:hAnsi="Verdana" w:cs="Arial"/>
                <w:color w:val="000000"/>
                <w:sz w:val="16"/>
                <w:szCs w:val="16"/>
              </w:rPr>
              <w:t>3.429</w:t>
            </w:r>
          </w:p>
        </w:tc>
        <w:tc>
          <w:tcPr>
            <w:tcW w:w="283" w:type="dxa"/>
            <w:vAlign w:val="bottom"/>
          </w:tcPr>
          <w:p w14:paraId="7CBBFF20" w14:textId="77777777" w:rsidR="00C8203B" w:rsidRPr="00641225" w:rsidRDefault="00C8203B" w:rsidP="00C8203B">
            <w:pPr>
              <w:jc w:val="right"/>
              <w:rPr>
                <w:rFonts w:ascii="Verdana" w:hAnsi="Verdana"/>
                <w:sz w:val="16"/>
                <w:szCs w:val="16"/>
                <w:lang w:val="es-AR"/>
              </w:rPr>
            </w:pPr>
          </w:p>
        </w:tc>
        <w:tc>
          <w:tcPr>
            <w:tcW w:w="1701" w:type="dxa"/>
            <w:shd w:val="clear" w:color="auto" w:fill="auto"/>
            <w:vAlign w:val="bottom"/>
          </w:tcPr>
          <w:p w14:paraId="53377173" w14:textId="77777777" w:rsidR="00C8203B" w:rsidRPr="006A5F9F" w:rsidRDefault="00C8203B" w:rsidP="00C8203B">
            <w:pPr>
              <w:jc w:val="right"/>
              <w:rPr>
                <w:rFonts w:ascii="Verdana" w:hAnsi="Verdana"/>
                <w:color w:val="000000"/>
                <w:sz w:val="16"/>
                <w:szCs w:val="16"/>
              </w:rPr>
            </w:pPr>
            <w:r w:rsidRPr="003A00BC">
              <w:rPr>
                <w:rFonts w:ascii="Verdana" w:hAnsi="Verdana"/>
                <w:color w:val="000000"/>
                <w:sz w:val="16"/>
                <w:szCs w:val="16"/>
              </w:rPr>
              <w:t>3.793</w:t>
            </w:r>
          </w:p>
        </w:tc>
      </w:tr>
      <w:tr w:rsidR="00C8203B" w:rsidRPr="00641225" w14:paraId="40C7B262" w14:textId="77777777" w:rsidTr="00C8203B">
        <w:trPr>
          <w:trHeight w:val="26"/>
        </w:trPr>
        <w:tc>
          <w:tcPr>
            <w:tcW w:w="6096" w:type="dxa"/>
            <w:vAlign w:val="bottom"/>
          </w:tcPr>
          <w:p w14:paraId="00FF4F3F" w14:textId="77777777" w:rsidR="00C8203B" w:rsidRPr="00641225" w:rsidRDefault="00C8203B" w:rsidP="00C8203B">
            <w:pPr>
              <w:tabs>
                <w:tab w:val="left" w:pos="851"/>
                <w:tab w:val="left" w:pos="1276"/>
                <w:tab w:val="left" w:pos="1843"/>
                <w:tab w:val="left" w:pos="2694"/>
              </w:tabs>
              <w:ind w:left="175" w:firstLine="285"/>
              <w:rPr>
                <w:rFonts w:ascii="Verdana" w:hAnsi="Verdana"/>
                <w:color w:val="000000"/>
                <w:sz w:val="16"/>
                <w:szCs w:val="16"/>
                <w:lang w:val="es-AR"/>
              </w:rPr>
            </w:pPr>
            <w:r w:rsidRPr="00641225">
              <w:rPr>
                <w:rFonts w:ascii="Verdana" w:hAnsi="Verdana"/>
                <w:color w:val="000000"/>
                <w:sz w:val="16"/>
                <w:szCs w:val="16"/>
                <w:lang w:val="es-AR"/>
              </w:rPr>
              <w:t>Muebles y útiles y equipamiento</w:t>
            </w:r>
          </w:p>
        </w:tc>
        <w:tc>
          <w:tcPr>
            <w:tcW w:w="1701" w:type="dxa"/>
            <w:tcBorders>
              <w:top w:val="nil"/>
              <w:left w:val="nil"/>
              <w:bottom w:val="nil"/>
              <w:right w:val="nil"/>
            </w:tcBorders>
            <w:shd w:val="clear" w:color="auto" w:fill="auto"/>
            <w:vAlign w:val="center"/>
          </w:tcPr>
          <w:p w14:paraId="5D8FD09E" w14:textId="77777777" w:rsidR="00C8203B" w:rsidRPr="00C8203B" w:rsidRDefault="00C8203B" w:rsidP="00C8203B">
            <w:pPr>
              <w:jc w:val="right"/>
              <w:rPr>
                <w:rFonts w:ascii="Verdana" w:hAnsi="Verdana" w:cs="Arial"/>
                <w:color w:val="000000"/>
                <w:sz w:val="16"/>
                <w:szCs w:val="16"/>
              </w:rPr>
            </w:pPr>
            <w:r w:rsidRPr="00C8203B">
              <w:rPr>
                <w:rFonts w:ascii="Verdana" w:hAnsi="Verdana" w:cs="Arial"/>
                <w:color w:val="000000"/>
                <w:sz w:val="16"/>
                <w:szCs w:val="16"/>
              </w:rPr>
              <w:t>3.139</w:t>
            </w:r>
          </w:p>
        </w:tc>
        <w:tc>
          <w:tcPr>
            <w:tcW w:w="283" w:type="dxa"/>
            <w:vAlign w:val="bottom"/>
          </w:tcPr>
          <w:p w14:paraId="71432818" w14:textId="77777777" w:rsidR="00C8203B" w:rsidRPr="00641225" w:rsidRDefault="00C8203B" w:rsidP="00C8203B">
            <w:pPr>
              <w:jc w:val="right"/>
              <w:rPr>
                <w:rFonts w:ascii="Verdana" w:hAnsi="Verdana"/>
                <w:sz w:val="16"/>
                <w:szCs w:val="16"/>
                <w:lang w:val="es-AR"/>
              </w:rPr>
            </w:pPr>
          </w:p>
        </w:tc>
        <w:tc>
          <w:tcPr>
            <w:tcW w:w="1701" w:type="dxa"/>
            <w:shd w:val="clear" w:color="auto" w:fill="auto"/>
            <w:vAlign w:val="bottom"/>
          </w:tcPr>
          <w:p w14:paraId="38661F33" w14:textId="77777777" w:rsidR="00C8203B" w:rsidRPr="006A5F9F" w:rsidRDefault="00C8203B" w:rsidP="00C8203B">
            <w:pPr>
              <w:jc w:val="right"/>
              <w:rPr>
                <w:rFonts w:ascii="Verdana" w:hAnsi="Verdana"/>
                <w:color w:val="000000"/>
                <w:sz w:val="16"/>
                <w:szCs w:val="16"/>
              </w:rPr>
            </w:pPr>
            <w:r w:rsidRPr="003A00BC">
              <w:rPr>
                <w:rFonts w:ascii="Verdana" w:hAnsi="Verdana"/>
                <w:color w:val="000000"/>
                <w:sz w:val="16"/>
                <w:szCs w:val="16"/>
              </w:rPr>
              <w:t>2.775</w:t>
            </w:r>
          </w:p>
        </w:tc>
      </w:tr>
      <w:tr w:rsidR="00C8203B" w:rsidRPr="00641225" w14:paraId="444ABBBD" w14:textId="77777777" w:rsidTr="00C8203B">
        <w:trPr>
          <w:trHeight w:val="26"/>
        </w:trPr>
        <w:tc>
          <w:tcPr>
            <w:tcW w:w="6096" w:type="dxa"/>
            <w:vAlign w:val="bottom"/>
          </w:tcPr>
          <w:p w14:paraId="48131EAF" w14:textId="77777777" w:rsidR="00C8203B" w:rsidRPr="00641225" w:rsidRDefault="00C8203B" w:rsidP="00C8203B">
            <w:pPr>
              <w:tabs>
                <w:tab w:val="left" w:pos="851"/>
                <w:tab w:val="left" w:pos="1276"/>
                <w:tab w:val="left" w:pos="1843"/>
                <w:tab w:val="left" w:pos="2694"/>
              </w:tabs>
              <w:ind w:left="175" w:firstLine="285"/>
              <w:rPr>
                <w:rFonts w:ascii="Verdana" w:hAnsi="Verdana"/>
                <w:color w:val="000000"/>
                <w:sz w:val="16"/>
                <w:szCs w:val="16"/>
                <w:lang w:val="es-AR"/>
              </w:rPr>
            </w:pPr>
            <w:r w:rsidRPr="00641225">
              <w:rPr>
                <w:rFonts w:ascii="Verdana" w:hAnsi="Verdana"/>
                <w:color w:val="000000"/>
                <w:sz w:val="16"/>
                <w:szCs w:val="16"/>
                <w:lang w:val="es-AR"/>
              </w:rPr>
              <w:t>Terrenos e inmuebles</w:t>
            </w:r>
          </w:p>
        </w:tc>
        <w:tc>
          <w:tcPr>
            <w:tcW w:w="1701" w:type="dxa"/>
            <w:tcBorders>
              <w:top w:val="nil"/>
              <w:left w:val="nil"/>
              <w:bottom w:val="nil"/>
              <w:right w:val="nil"/>
            </w:tcBorders>
            <w:shd w:val="clear" w:color="auto" w:fill="auto"/>
            <w:vAlign w:val="center"/>
          </w:tcPr>
          <w:p w14:paraId="208D0B8C" w14:textId="77777777" w:rsidR="00C8203B" w:rsidRPr="00C8203B" w:rsidRDefault="00C8203B" w:rsidP="00C8203B">
            <w:pPr>
              <w:jc w:val="right"/>
              <w:rPr>
                <w:rFonts w:ascii="Verdana" w:hAnsi="Verdana" w:cs="Arial"/>
                <w:color w:val="000000"/>
                <w:sz w:val="16"/>
                <w:szCs w:val="16"/>
              </w:rPr>
            </w:pPr>
            <w:r w:rsidRPr="00C8203B">
              <w:rPr>
                <w:rFonts w:ascii="Verdana" w:hAnsi="Verdana" w:cs="Arial"/>
                <w:color w:val="000000"/>
                <w:sz w:val="16"/>
                <w:szCs w:val="16"/>
              </w:rPr>
              <w:t>521.080</w:t>
            </w:r>
          </w:p>
        </w:tc>
        <w:tc>
          <w:tcPr>
            <w:tcW w:w="283" w:type="dxa"/>
            <w:vAlign w:val="bottom"/>
          </w:tcPr>
          <w:p w14:paraId="5E00C9E2" w14:textId="77777777" w:rsidR="00C8203B" w:rsidRPr="00641225" w:rsidRDefault="00C8203B" w:rsidP="00C8203B">
            <w:pPr>
              <w:jc w:val="right"/>
              <w:rPr>
                <w:rFonts w:ascii="Verdana" w:hAnsi="Verdana"/>
                <w:sz w:val="16"/>
                <w:szCs w:val="16"/>
                <w:lang w:val="es-AR"/>
              </w:rPr>
            </w:pPr>
          </w:p>
        </w:tc>
        <w:tc>
          <w:tcPr>
            <w:tcW w:w="1701" w:type="dxa"/>
            <w:shd w:val="clear" w:color="auto" w:fill="auto"/>
            <w:vAlign w:val="bottom"/>
          </w:tcPr>
          <w:p w14:paraId="5F4DBCA4" w14:textId="50D5EB12" w:rsidR="00C8203B" w:rsidRPr="006A5F9F" w:rsidRDefault="00AC3F48" w:rsidP="00C8203B">
            <w:pPr>
              <w:jc w:val="right"/>
              <w:rPr>
                <w:rFonts w:ascii="Verdana" w:hAnsi="Verdana"/>
                <w:color w:val="000000"/>
                <w:sz w:val="16"/>
                <w:szCs w:val="16"/>
              </w:rPr>
            </w:pPr>
            <w:r w:rsidRPr="003A00BC">
              <w:rPr>
                <w:rFonts w:ascii="Verdana" w:hAnsi="Verdana"/>
                <w:color w:val="000000"/>
                <w:sz w:val="16"/>
                <w:szCs w:val="16"/>
              </w:rPr>
              <w:t>504.252</w:t>
            </w:r>
          </w:p>
        </w:tc>
      </w:tr>
      <w:tr w:rsidR="00C8203B" w:rsidRPr="00641225" w14:paraId="7042C375" w14:textId="77777777" w:rsidTr="00C8203B">
        <w:trPr>
          <w:trHeight w:val="26"/>
        </w:trPr>
        <w:tc>
          <w:tcPr>
            <w:tcW w:w="6096" w:type="dxa"/>
            <w:vAlign w:val="bottom"/>
          </w:tcPr>
          <w:p w14:paraId="02112B8A" w14:textId="77777777" w:rsidR="00C8203B" w:rsidRPr="00641225" w:rsidRDefault="00C8203B" w:rsidP="00C8203B">
            <w:pPr>
              <w:tabs>
                <w:tab w:val="left" w:pos="851"/>
                <w:tab w:val="left" w:pos="1276"/>
                <w:tab w:val="left" w:pos="1843"/>
                <w:tab w:val="left" w:pos="2694"/>
              </w:tabs>
              <w:ind w:left="175" w:firstLine="285"/>
              <w:rPr>
                <w:rFonts w:ascii="Verdana" w:hAnsi="Verdana"/>
                <w:color w:val="000000"/>
                <w:sz w:val="16"/>
                <w:szCs w:val="16"/>
                <w:lang w:val="es-AR"/>
              </w:rPr>
            </w:pPr>
            <w:r w:rsidRPr="00641225">
              <w:rPr>
                <w:rFonts w:ascii="Verdana" w:hAnsi="Verdana"/>
                <w:color w:val="000000"/>
                <w:sz w:val="16"/>
                <w:szCs w:val="16"/>
                <w:lang w:val="es-AR"/>
              </w:rPr>
              <w:t>Equipos industriales</w:t>
            </w:r>
          </w:p>
        </w:tc>
        <w:tc>
          <w:tcPr>
            <w:tcW w:w="1701" w:type="dxa"/>
            <w:tcBorders>
              <w:top w:val="nil"/>
              <w:left w:val="nil"/>
              <w:bottom w:val="nil"/>
              <w:right w:val="nil"/>
            </w:tcBorders>
            <w:shd w:val="clear" w:color="auto" w:fill="auto"/>
            <w:vAlign w:val="center"/>
          </w:tcPr>
          <w:p w14:paraId="67BFF37E" w14:textId="77777777" w:rsidR="00C8203B" w:rsidRPr="00C8203B" w:rsidRDefault="00C8203B" w:rsidP="00C8203B">
            <w:pPr>
              <w:jc w:val="right"/>
              <w:rPr>
                <w:rFonts w:ascii="Verdana" w:hAnsi="Verdana" w:cs="Arial"/>
                <w:color w:val="000000"/>
                <w:sz w:val="16"/>
                <w:szCs w:val="16"/>
              </w:rPr>
            </w:pPr>
            <w:r w:rsidRPr="00C8203B">
              <w:rPr>
                <w:rFonts w:ascii="Verdana" w:hAnsi="Verdana" w:cs="Arial"/>
                <w:color w:val="000000"/>
                <w:sz w:val="16"/>
                <w:szCs w:val="16"/>
              </w:rPr>
              <w:t>855.826</w:t>
            </w:r>
          </w:p>
        </w:tc>
        <w:tc>
          <w:tcPr>
            <w:tcW w:w="283" w:type="dxa"/>
            <w:vAlign w:val="bottom"/>
          </w:tcPr>
          <w:p w14:paraId="49ED28FA" w14:textId="77777777" w:rsidR="00C8203B" w:rsidRPr="00641225" w:rsidRDefault="00C8203B" w:rsidP="00C8203B">
            <w:pPr>
              <w:jc w:val="right"/>
              <w:rPr>
                <w:rFonts w:ascii="Verdana" w:hAnsi="Verdana"/>
                <w:sz w:val="16"/>
                <w:szCs w:val="16"/>
                <w:lang w:val="es-AR"/>
              </w:rPr>
            </w:pPr>
          </w:p>
        </w:tc>
        <w:tc>
          <w:tcPr>
            <w:tcW w:w="1701" w:type="dxa"/>
            <w:shd w:val="clear" w:color="auto" w:fill="auto"/>
            <w:vAlign w:val="bottom"/>
          </w:tcPr>
          <w:p w14:paraId="2A49E77F" w14:textId="6B1D1E02" w:rsidR="00C8203B" w:rsidRPr="006A5F9F" w:rsidRDefault="00AC3F48" w:rsidP="00C8203B">
            <w:pPr>
              <w:jc w:val="right"/>
              <w:rPr>
                <w:rFonts w:ascii="Verdana" w:hAnsi="Verdana"/>
                <w:color w:val="000000"/>
                <w:sz w:val="16"/>
                <w:szCs w:val="16"/>
              </w:rPr>
            </w:pPr>
            <w:r w:rsidRPr="003A00BC">
              <w:rPr>
                <w:rFonts w:ascii="Verdana" w:hAnsi="Verdana"/>
                <w:color w:val="000000"/>
                <w:sz w:val="16"/>
                <w:szCs w:val="16"/>
              </w:rPr>
              <w:t>786.239</w:t>
            </w:r>
          </w:p>
        </w:tc>
      </w:tr>
      <w:tr w:rsidR="00C8203B" w:rsidRPr="00641225" w14:paraId="3E386F89" w14:textId="77777777" w:rsidTr="003F24CD">
        <w:trPr>
          <w:trHeight w:val="26"/>
        </w:trPr>
        <w:tc>
          <w:tcPr>
            <w:tcW w:w="6096" w:type="dxa"/>
            <w:vAlign w:val="bottom"/>
          </w:tcPr>
          <w:p w14:paraId="4C5154EB" w14:textId="77777777" w:rsidR="00C8203B" w:rsidRPr="00641225" w:rsidRDefault="00C8203B" w:rsidP="00C8203B">
            <w:pPr>
              <w:tabs>
                <w:tab w:val="left" w:pos="851"/>
                <w:tab w:val="left" w:pos="1276"/>
                <w:tab w:val="left" w:pos="1843"/>
                <w:tab w:val="left" w:pos="2694"/>
              </w:tabs>
              <w:ind w:left="175" w:firstLine="285"/>
              <w:rPr>
                <w:rFonts w:ascii="Verdana" w:hAnsi="Verdana"/>
                <w:color w:val="000000"/>
                <w:sz w:val="16"/>
                <w:szCs w:val="16"/>
                <w:lang w:val="es-AR"/>
              </w:rPr>
            </w:pPr>
            <w:r w:rsidRPr="00641225">
              <w:rPr>
                <w:rFonts w:ascii="Verdana" w:hAnsi="Verdana"/>
                <w:color w:val="000000"/>
                <w:sz w:val="16"/>
                <w:szCs w:val="16"/>
                <w:lang w:val="es-AR"/>
              </w:rPr>
              <w:t xml:space="preserve">Obras en curso </w:t>
            </w:r>
          </w:p>
        </w:tc>
        <w:tc>
          <w:tcPr>
            <w:tcW w:w="1701" w:type="dxa"/>
            <w:tcBorders>
              <w:top w:val="nil"/>
              <w:left w:val="nil"/>
              <w:right w:val="nil"/>
            </w:tcBorders>
            <w:shd w:val="clear" w:color="auto" w:fill="auto"/>
            <w:vAlign w:val="center"/>
          </w:tcPr>
          <w:p w14:paraId="6733871F" w14:textId="77777777" w:rsidR="00C8203B" w:rsidRPr="00C8203B" w:rsidRDefault="00C8203B" w:rsidP="00C8203B">
            <w:pPr>
              <w:jc w:val="right"/>
              <w:rPr>
                <w:rFonts w:ascii="Verdana" w:hAnsi="Verdana" w:cs="Arial"/>
                <w:color w:val="000000"/>
                <w:sz w:val="16"/>
                <w:szCs w:val="16"/>
              </w:rPr>
            </w:pPr>
            <w:r w:rsidRPr="00C8203B">
              <w:rPr>
                <w:rFonts w:ascii="Verdana" w:hAnsi="Verdana" w:cs="Arial"/>
                <w:color w:val="000000"/>
                <w:sz w:val="16"/>
                <w:szCs w:val="16"/>
              </w:rPr>
              <w:t>225.045</w:t>
            </w:r>
          </w:p>
        </w:tc>
        <w:tc>
          <w:tcPr>
            <w:tcW w:w="283" w:type="dxa"/>
            <w:vAlign w:val="bottom"/>
          </w:tcPr>
          <w:p w14:paraId="3ED3A29A" w14:textId="77777777" w:rsidR="00C8203B" w:rsidRPr="00641225" w:rsidRDefault="00C8203B" w:rsidP="00C8203B">
            <w:pPr>
              <w:jc w:val="right"/>
              <w:rPr>
                <w:rFonts w:ascii="Verdana" w:hAnsi="Verdana"/>
                <w:sz w:val="16"/>
                <w:szCs w:val="16"/>
                <w:lang w:val="es-AR"/>
              </w:rPr>
            </w:pPr>
          </w:p>
        </w:tc>
        <w:tc>
          <w:tcPr>
            <w:tcW w:w="1701" w:type="dxa"/>
            <w:shd w:val="clear" w:color="auto" w:fill="auto"/>
            <w:vAlign w:val="bottom"/>
          </w:tcPr>
          <w:p w14:paraId="5811CED4" w14:textId="712915E6" w:rsidR="00C8203B" w:rsidRPr="006A5F9F" w:rsidRDefault="00AC3F48" w:rsidP="00C8203B">
            <w:pPr>
              <w:jc w:val="right"/>
              <w:rPr>
                <w:rFonts w:ascii="Verdana" w:hAnsi="Verdana"/>
                <w:color w:val="000000"/>
                <w:sz w:val="16"/>
                <w:szCs w:val="16"/>
              </w:rPr>
            </w:pPr>
            <w:r w:rsidRPr="00AC3F48">
              <w:rPr>
                <w:rFonts w:ascii="Verdana" w:hAnsi="Verdana"/>
                <w:color w:val="000000"/>
                <w:sz w:val="16"/>
                <w:szCs w:val="16"/>
              </w:rPr>
              <w:t>148.989</w:t>
            </w:r>
          </w:p>
        </w:tc>
      </w:tr>
      <w:tr w:rsidR="00C8203B" w:rsidRPr="00641225" w14:paraId="60EE6964" w14:textId="77777777" w:rsidTr="003F24CD">
        <w:trPr>
          <w:trHeight w:val="26"/>
        </w:trPr>
        <w:tc>
          <w:tcPr>
            <w:tcW w:w="6096" w:type="dxa"/>
            <w:vAlign w:val="bottom"/>
          </w:tcPr>
          <w:p w14:paraId="161BB06A" w14:textId="77777777" w:rsidR="00C8203B" w:rsidRPr="00625E73" w:rsidRDefault="00C8203B" w:rsidP="00C8203B">
            <w:pPr>
              <w:tabs>
                <w:tab w:val="left" w:pos="851"/>
                <w:tab w:val="left" w:pos="1276"/>
                <w:tab w:val="left" w:pos="1843"/>
                <w:tab w:val="left" w:pos="2694"/>
              </w:tabs>
              <w:ind w:left="175" w:firstLine="285"/>
              <w:rPr>
                <w:rFonts w:ascii="Verdana" w:hAnsi="Verdana"/>
                <w:color w:val="000000"/>
                <w:sz w:val="16"/>
                <w:szCs w:val="16"/>
                <w:lang w:val="es-AR"/>
              </w:rPr>
            </w:pPr>
            <w:r w:rsidRPr="00625E73">
              <w:rPr>
                <w:rFonts w:ascii="Verdana" w:hAnsi="Verdana"/>
                <w:color w:val="000000"/>
                <w:sz w:val="16"/>
                <w:szCs w:val="16"/>
                <w:lang w:val="es-AR"/>
              </w:rPr>
              <w:t>Pañol</w:t>
            </w:r>
          </w:p>
        </w:tc>
        <w:tc>
          <w:tcPr>
            <w:tcW w:w="1701" w:type="dxa"/>
            <w:tcBorders>
              <w:top w:val="nil"/>
              <w:left w:val="nil"/>
              <w:bottom w:val="single" w:sz="4" w:space="0" w:color="auto"/>
              <w:right w:val="nil"/>
            </w:tcBorders>
            <w:shd w:val="clear" w:color="auto" w:fill="auto"/>
            <w:vAlign w:val="center"/>
          </w:tcPr>
          <w:p w14:paraId="3F4B9D96" w14:textId="77777777" w:rsidR="00C8203B" w:rsidRPr="00C8203B" w:rsidRDefault="00C8203B" w:rsidP="00C8203B">
            <w:pPr>
              <w:jc w:val="right"/>
              <w:rPr>
                <w:rFonts w:ascii="Verdana" w:hAnsi="Verdana" w:cs="Arial"/>
                <w:color w:val="000000"/>
                <w:sz w:val="16"/>
                <w:szCs w:val="16"/>
              </w:rPr>
            </w:pPr>
            <w:r w:rsidRPr="00C8203B">
              <w:rPr>
                <w:rFonts w:ascii="Verdana" w:hAnsi="Verdana" w:cs="Arial"/>
                <w:color w:val="000000"/>
                <w:sz w:val="16"/>
                <w:szCs w:val="16"/>
              </w:rPr>
              <w:t>26.838</w:t>
            </w:r>
          </w:p>
        </w:tc>
        <w:tc>
          <w:tcPr>
            <w:tcW w:w="283" w:type="dxa"/>
            <w:vAlign w:val="bottom"/>
          </w:tcPr>
          <w:p w14:paraId="52E95D7B" w14:textId="77777777" w:rsidR="00C8203B" w:rsidRPr="00641225" w:rsidRDefault="00C8203B" w:rsidP="00C8203B">
            <w:pPr>
              <w:jc w:val="right"/>
              <w:rPr>
                <w:rFonts w:ascii="Verdana" w:hAnsi="Verdana"/>
                <w:sz w:val="16"/>
                <w:szCs w:val="16"/>
                <w:lang w:val="es-AR"/>
              </w:rPr>
            </w:pPr>
          </w:p>
        </w:tc>
        <w:tc>
          <w:tcPr>
            <w:tcW w:w="1701" w:type="dxa"/>
            <w:tcBorders>
              <w:bottom w:val="single" w:sz="4" w:space="0" w:color="auto"/>
            </w:tcBorders>
            <w:shd w:val="clear" w:color="auto" w:fill="auto"/>
            <w:vAlign w:val="center"/>
          </w:tcPr>
          <w:p w14:paraId="5DB4174A" w14:textId="7D941820" w:rsidR="00C8203B" w:rsidRPr="00641225" w:rsidRDefault="00AC3F48" w:rsidP="00C8203B">
            <w:pPr>
              <w:jc w:val="right"/>
              <w:rPr>
                <w:rFonts w:ascii="Verdana" w:hAnsi="Verdana"/>
                <w:color w:val="000000"/>
                <w:sz w:val="16"/>
                <w:szCs w:val="16"/>
              </w:rPr>
            </w:pPr>
            <w:r w:rsidRPr="003A00BC">
              <w:rPr>
                <w:rFonts w:ascii="Verdana" w:hAnsi="Verdana"/>
                <w:color w:val="000000"/>
                <w:sz w:val="16"/>
                <w:szCs w:val="16"/>
              </w:rPr>
              <w:t>35.810</w:t>
            </w:r>
          </w:p>
        </w:tc>
      </w:tr>
      <w:tr w:rsidR="00C8203B" w:rsidRPr="00641225" w14:paraId="08816A3A" w14:textId="77777777" w:rsidTr="003F24CD">
        <w:trPr>
          <w:trHeight w:val="26"/>
        </w:trPr>
        <w:tc>
          <w:tcPr>
            <w:tcW w:w="6096" w:type="dxa"/>
            <w:vAlign w:val="bottom"/>
          </w:tcPr>
          <w:p w14:paraId="354E16AB" w14:textId="77777777" w:rsidR="00C8203B" w:rsidRPr="00641225" w:rsidRDefault="00C8203B" w:rsidP="00C8203B">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4" w:space="0" w:color="auto"/>
              <w:right w:val="nil"/>
            </w:tcBorders>
            <w:shd w:val="clear" w:color="auto" w:fill="auto"/>
            <w:vAlign w:val="center"/>
          </w:tcPr>
          <w:p w14:paraId="0FC862D5" w14:textId="77777777" w:rsidR="00C8203B" w:rsidRPr="00C8203B" w:rsidRDefault="00C8203B" w:rsidP="00C8203B">
            <w:pPr>
              <w:jc w:val="right"/>
              <w:rPr>
                <w:rFonts w:ascii="Verdana" w:hAnsi="Verdana" w:cs="Arial"/>
                <w:b/>
                <w:bCs/>
                <w:color w:val="000000"/>
                <w:sz w:val="16"/>
                <w:szCs w:val="16"/>
              </w:rPr>
            </w:pPr>
            <w:r w:rsidRPr="00C8203B">
              <w:rPr>
                <w:rFonts w:ascii="Verdana" w:hAnsi="Verdana" w:cs="Arial"/>
                <w:b/>
                <w:bCs/>
                <w:color w:val="000000"/>
                <w:sz w:val="16"/>
                <w:szCs w:val="16"/>
              </w:rPr>
              <w:t>1.635.357</w:t>
            </w:r>
          </w:p>
        </w:tc>
        <w:tc>
          <w:tcPr>
            <w:tcW w:w="283" w:type="dxa"/>
            <w:vAlign w:val="bottom"/>
          </w:tcPr>
          <w:p w14:paraId="15844E83" w14:textId="77777777" w:rsidR="00C8203B" w:rsidRPr="00641225" w:rsidRDefault="00C8203B" w:rsidP="00C8203B">
            <w:pPr>
              <w:jc w:val="right"/>
              <w:rPr>
                <w:rFonts w:ascii="Verdana" w:hAnsi="Verdana"/>
                <w:b/>
                <w:sz w:val="16"/>
                <w:szCs w:val="16"/>
                <w:lang w:val="es-AR"/>
              </w:rPr>
            </w:pPr>
          </w:p>
        </w:tc>
        <w:tc>
          <w:tcPr>
            <w:tcW w:w="1701" w:type="dxa"/>
            <w:tcBorders>
              <w:top w:val="single" w:sz="4" w:space="0" w:color="auto"/>
              <w:bottom w:val="double" w:sz="4" w:space="0" w:color="auto"/>
            </w:tcBorders>
            <w:vAlign w:val="center"/>
          </w:tcPr>
          <w:p w14:paraId="0FC4B5DC" w14:textId="77777777" w:rsidR="00C8203B" w:rsidRPr="00641225" w:rsidRDefault="00C8203B" w:rsidP="00C8203B">
            <w:pPr>
              <w:jc w:val="right"/>
              <w:rPr>
                <w:rFonts w:ascii="Verdana" w:hAnsi="Verdana"/>
                <w:b/>
                <w:color w:val="000000"/>
                <w:sz w:val="16"/>
                <w:szCs w:val="16"/>
              </w:rPr>
            </w:pPr>
            <w:r w:rsidRPr="003A00BC">
              <w:rPr>
                <w:rFonts w:ascii="Verdana" w:hAnsi="Verdana"/>
                <w:b/>
                <w:color w:val="000000"/>
                <w:sz w:val="16"/>
                <w:szCs w:val="16"/>
              </w:rPr>
              <w:t>1.481.858</w:t>
            </w:r>
          </w:p>
        </w:tc>
      </w:tr>
      <w:tr w:rsidR="003F24CD" w:rsidRPr="00641225" w14:paraId="28898305" w14:textId="77777777" w:rsidTr="003F24CD">
        <w:trPr>
          <w:trHeight w:val="26"/>
        </w:trPr>
        <w:tc>
          <w:tcPr>
            <w:tcW w:w="6096" w:type="dxa"/>
            <w:vAlign w:val="bottom"/>
          </w:tcPr>
          <w:p w14:paraId="67D4FA7A" w14:textId="77777777" w:rsidR="003F24CD" w:rsidRPr="00641225" w:rsidRDefault="003F24CD" w:rsidP="00C8203B">
            <w:pPr>
              <w:tabs>
                <w:tab w:val="left" w:pos="851"/>
                <w:tab w:val="left" w:pos="1276"/>
                <w:tab w:val="left" w:pos="1843"/>
                <w:tab w:val="left" w:pos="2694"/>
              </w:tabs>
              <w:ind w:left="737"/>
              <w:jc w:val="both"/>
              <w:rPr>
                <w:rFonts w:ascii="Verdana" w:hAnsi="Verdana"/>
                <w:b/>
                <w:sz w:val="16"/>
                <w:szCs w:val="16"/>
                <w:lang w:val="es-AR"/>
              </w:rPr>
            </w:pPr>
          </w:p>
        </w:tc>
        <w:tc>
          <w:tcPr>
            <w:tcW w:w="1701" w:type="dxa"/>
            <w:tcBorders>
              <w:top w:val="double" w:sz="4" w:space="0" w:color="auto"/>
              <w:left w:val="nil"/>
              <w:right w:val="nil"/>
            </w:tcBorders>
            <w:shd w:val="clear" w:color="auto" w:fill="auto"/>
            <w:vAlign w:val="center"/>
          </w:tcPr>
          <w:p w14:paraId="7099F821" w14:textId="77777777" w:rsidR="003F24CD" w:rsidRPr="00C8203B" w:rsidRDefault="003F24CD" w:rsidP="00C8203B">
            <w:pPr>
              <w:jc w:val="right"/>
              <w:rPr>
                <w:rFonts w:ascii="Verdana" w:hAnsi="Verdana" w:cs="Arial"/>
                <w:b/>
                <w:bCs/>
                <w:color w:val="000000"/>
                <w:sz w:val="16"/>
                <w:szCs w:val="16"/>
              </w:rPr>
            </w:pPr>
          </w:p>
        </w:tc>
        <w:tc>
          <w:tcPr>
            <w:tcW w:w="283" w:type="dxa"/>
            <w:vAlign w:val="bottom"/>
          </w:tcPr>
          <w:p w14:paraId="5DD0F3B6" w14:textId="77777777" w:rsidR="003F24CD" w:rsidRPr="00641225" w:rsidRDefault="003F24CD" w:rsidP="00C8203B">
            <w:pPr>
              <w:jc w:val="right"/>
              <w:rPr>
                <w:rFonts w:ascii="Verdana" w:hAnsi="Verdana"/>
                <w:b/>
                <w:sz w:val="16"/>
                <w:szCs w:val="16"/>
                <w:lang w:val="es-AR"/>
              </w:rPr>
            </w:pPr>
          </w:p>
        </w:tc>
        <w:tc>
          <w:tcPr>
            <w:tcW w:w="1701" w:type="dxa"/>
            <w:tcBorders>
              <w:top w:val="double" w:sz="4" w:space="0" w:color="auto"/>
            </w:tcBorders>
            <w:vAlign w:val="center"/>
          </w:tcPr>
          <w:p w14:paraId="34227259" w14:textId="77777777" w:rsidR="003F24CD" w:rsidRPr="003A00BC" w:rsidRDefault="003F24CD" w:rsidP="00C8203B">
            <w:pPr>
              <w:jc w:val="right"/>
              <w:rPr>
                <w:rFonts w:ascii="Verdana" w:hAnsi="Verdana"/>
                <w:b/>
                <w:color w:val="000000"/>
                <w:sz w:val="16"/>
                <w:szCs w:val="16"/>
              </w:rPr>
            </w:pPr>
          </w:p>
        </w:tc>
      </w:tr>
    </w:tbl>
    <w:p w14:paraId="3E74239E" w14:textId="77777777" w:rsidR="00AC29ED" w:rsidRPr="00417E82" w:rsidRDefault="00AC29ED" w:rsidP="00522B3C">
      <w:pPr>
        <w:ind w:left="426"/>
        <w:jc w:val="both"/>
        <w:rPr>
          <w:rFonts w:ascii="Verdana" w:hAnsi="Verdana"/>
          <w:sz w:val="12"/>
          <w:szCs w:val="16"/>
        </w:rPr>
      </w:pPr>
    </w:p>
    <w:p w14:paraId="08874536" w14:textId="77777777" w:rsidR="00CB736C" w:rsidRPr="00861342" w:rsidRDefault="00CB736C" w:rsidP="00CB736C">
      <w:pPr>
        <w:pStyle w:val="Textoindependiente2"/>
        <w:spacing w:before="0"/>
        <w:ind w:left="284"/>
        <w:rPr>
          <w:rFonts w:ascii="Verdana" w:hAnsi="Verdana"/>
          <w:noProof/>
          <w:sz w:val="16"/>
          <w:szCs w:val="16"/>
        </w:rPr>
      </w:pPr>
      <w:r w:rsidRPr="00861342">
        <w:rPr>
          <w:rFonts w:ascii="Verdana" w:hAnsi="Verdana"/>
          <w:noProof/>
          <w:sz w:val="16"/>
          <w:szCs w:val="16"/>
        </w:rPr>
        <w:t>Detalle de los terrenos y maquinarias de la compañía e información sobre jerarquía del valor razonable:</w:t>
      </w:r>
    </w:p>
    <w:p w14:paraId="4876CFCE" w14:textId="77777777" w:rsidR="00CB736C" w:rsidRPr="00417E82" w:rsidRDefault="00CB736C" w:rsidP="00CB736C">
      <w:pPr>
        <w:pStyle w:val="Textoindependiente2"/>
        <w:spacing w:before="0"/>
        <w:ind w:left="284"/>
        <w:rPr>
          <w:rFonts w:ascii="Verdana" w:hAnsi="Verdana"/>
          <w:noProof/>
          <w:sz w:val="8"/>
          <w:szCs w:val="16"/>
        </w:rPr>
      </w:pPr>
    </w:p>
    <w:tbl>
      <w:tblPr>
        <w:tblW w:w="9597" w:type="dxa"/>
        <w:tblInd w:w="250" w:type="dxa"/>
        <w:tblCellMar>
          <w:left w:w="0" w:type="dxa"/>
          <w:right w:w="0" w:type="dxa"/>
        </w:tblCellMar>
        <w:tblLook w:val="04A0" w:firstRow="1" w:lastRow="0" w:firstColumn="1" w:lastColumn="0" w:noHBand="0" w:noVBand="1"/>
      </w:tblPr>
      <w:tblGrid>
        <w:gridCol w:w="2977"/>
        <w:gridCol w:w="1370"/>
        <w:gridCol w:w="315"/>
        <w:gridCol w:w="1354"/>
        <w:gridCol w:w="316"/>
        <w:gridCol w:w="1395"/>
        <w:gridCol w:w="316"/>
        <w:gridCol w:w="1554"/>
      </w:tblGrid>
      <w:tr w:rsidR="00CB736C" w:rsidRPr="00861342" w14:paraId="090F0E6E" w14:textId="77777777" w:rsidTr="004A6CDA">
        <w:tc>
          <w:tcPr>
            <w:tcW w:w="2977" w:type="dxa"/>
            <w:tcMar>
              <w:top w:w="0" w:type="dxa"/>
              <w:left w:w="108" w:type="dxa"/>
              <w:bottom w:w="0" w:type="dxa"/>
              <w:right w:w="108" w:type="dxa"/>
            </w:tcMar>
          </w:tcPr>
          <w:p w14:paraId="110EEB9A" w14:textId="77777777" w:rsidR="00CB736C" w:rsidRPr="00861342" w:rsidRDefault="00CB736C" w:rsidP="004A6CDA">
            <w:pPr>
              <w:rPr>
                <w:rFonts w:ascii="Verdana" w:hAnsi="Verdana"/>
                <w:sz w:val="16"/>
                <w:szCs w:val="16"/>
              </w:rPr>
            </w:pPr>
          </w:p>
        </w:tc>
        <w:tc>
          <w:tcPr>
            <w:tcW w:w="1370" w:type="dxa"/>
            <w:tcBorders>
              <w:bottom w:val="single" w:sz="4" w:space="0" w:color="auto"/>
            </w:tcBorders>
            <w:tcMar>
              <w:top w:w="0" w:type="dxa"/>
              <w:left w:w="108" w:type="dxa"/>
              <w:bottom w:w="0" w:type="dxa"/>
              <w:right w:w="108" w:type="dxa"/>
            </w:tcMar>
            <w:hideMark/>
          </w:tcPr>
          <w:p w14:paraId="04713DA7" w14:textId="77777777" w:rsidR="00CB736C" w:rsidRPr="00861342" w:rsidRDefault="00CB736C" w:rsidP="004A6CDA">
            <w:pPr>
              <w:pStyle w:val="BodySingle"/>
              <w:jc w:val="center"/>
              <w:rPr>
                <w:rFonts w:ascii="Verdana" w:hAnsi="Verdana"/>
                <w:sz w:val="16"/>
                <w:szCs w:val="16"/>
                <w:lang w:val="en-GB"/>
              </w:rPr>
            </w:pPr>
            <w:r w:rsidRPr="00861342">
              <w:rPr>
                <w:rFonts w:ascii="Verdana" w:hAnsi="Verdana"/>
                <w:sz w:val="16"/>
                <w:szCs w:val="16"/>
                <w:lang w:val="en-GB"/>
              </w:rPr>
              <w:t>Nivel 1</w:t>
            </w:r>
          </w:p>
        </w:tc>
        <w:tc>
          <w:tcPr>
            <w:tcW w:w="315" w:type="dxa"/>
            <w:tcMar>
              <w:top w:w="0" w:type="dxa"/>
              <w:left w:w="108" w:type="dxa"/>
              <w:bottom w:w="0" w:type="dxa"/>
              <w:right w:w="108" w:type="dxa"/>
            </w:tcMar>
          </w:tcPr>
          <w:p w14:paraId="0756E6D2" w14:textId="77777777" w:rsidR="00CB736C" w:rsidRPr="00861342" w:rsidRDefault="00CB736C" w:rsidP="004A6CDA">
            <w:pPr>
              <w:pStyle w:val="BodySingle"/>
              <w:jc w:val="center"/>
              <w:rPr>
                <w:rFonts w:ascii="Verdana" w:hAnsi="Verdana"/>
                <w:sz w:val="16"/>
                <w:szCs w:val="16"/>
                <w:lang w:val="en-GB"/>
              </w:rPr>
            </w:pPr>
          </w:p>
        </w:tc>
        <w:tc>
          <w:tcPr>
            <w:tcW w:w="1354" w:type="dxa"/>
            <w:tcBorders>
              <w:bottom w:val="single" w:sz="4" w:space="0" w:color="auto"/>
            </w:tcBorders>
            <w:tcMar>
              <w:top w:w="0" w:type="dxa"/>
              <w:left w:w="108" w:type="dxa"/>
              <w:bottom w:w="0" w:type="dxa"/>
              <w:right w:w="108" w:type="dxa"/>
            </w:tcMar>
            <w:hideMark/>
          </w:tcPr>
          <w:p w14:paraId="2BE1ADC7" w14:textId="77777777" w:rsidR="00CB736C" w:rsidRPr="00861342" w:rsidRDefault="00CB736C" w:rsidP="004A6CDA">
            <w:pPr>
              <w:pStyle w:val="BodySingle"/>
              <w:jc w:val="center"/>
              <w:rPr>
                <w:rFonts w:ascii="Verdana" w:hAnsi="Verdana"/>
                <w:sz w:val="16"/>
                <w:szCs w:val="16"/>
                <w:lang w:val="en-GB"/>
              </w:rPr>
            </w:pPr>
            <w:r w:rsidRPr="00861342">
              <w:rPr>
                <w:rFonts w:ascii="Verdana" w:hAnsi="Verdana"/>
                <w:sz w:val="16"/>
                <w:szCs w:val="16"/>
                <w:lang w:val="en-GB"/>
              </w:rPr>
              <w:t>Nivel 2</w:t>
            </w:r>
          </w:p>
        </w:tc>
        <w:tc>
          <w:tcPr>
            <w:tcW w:w="316" w:type="dxa"/>
            <w:tcMar>
              <w:top w:w="0" w:type="dxa"/>
              <w:left w:w="108" w:type="dxa"/>
              <w:bottom w:w="0" w:type="dxa"/>
              <w:right w:w="108" w:type="dxa"/>
            </w:tcMar>
          </w:tcPr>
          <w:p w14:paraId="0BD47A92" w14:textId="77777777" w:rsidR="00CB736C" w:rsidRPr="00861342" w:rsidRDefault="00CB736C" w:rsidP="004A6CDA">
            <w:pPr>
              <w:pStyle w:val="BodySingle"/>
              <w:jc w:val="center"/>
              <w:rPr>
                <w:rFonts w:ascii="Verdana" w:hAnsi="Verdana"/>
                <w:sz w:val="16"/>
                <w:szCs w:val="16"/>
                <w:lang w:val="en-GB"/>
              </w:rPr>
            </w:pPr>
          </w:p>
        </w:tc>
        <w:tc>
          <w:tcPr>
            <w:tcW w:w="1395" w:type="dxa"/>
            <w:tcBorders>
              <w:bottom w:val="single" w:sz="4" w:space="0" w:color="auto"/>
            </w:tcBorders>
            <w:tcMar>
              <w:top w:w="0" w:type="dxa"/>
              <w:left w:w="108" w:type="dxa"/>
              <w:bottom w:w="0" w:type="dxa"/>
              <w:right w:w="108" w:type="dxa"/>
            </w:tcMar>
            <w:hideMark/>
          </w:tcPr>
          <w:p w14:paraId="716EED41" w14:textId="77777777" w:rsidR="00CB736C" w:rsidRPr="00861342" w:rsidRDefault="00CB736C" w:rsidP="004A6CDA">
            <w:pPr>
              <w:pStyle w:val="BodySingle"/>
              <w:jc w:val="center"/>
              <w:rPr>
                <w:rFonts w:ascii="Verdana" w:hAnsi="Verdana"/>
                <w:sz w:val="16"/>
                <w:szCs w:val="16"/>
                <w:lang w:val="en-GB"/>
              </w:rPr>
            </w:pPr>
            <w:r w:rsidRPr="00861342">
              <w:rPr>
                <w:rFonts w:ascii="Verdana" w:hAnsi="Verdana"/>
                <w:sz w:val="16"/>
                <w:szCs w:val="16"/>
                <w:lang w:val="en-GB"/>
              </w:rPr>
              <w:t>Nivel 3</w:t>
            </w:r>
          </w:p>
        </w:tc>
        <w:tc>
          <w:tcPr>
            <w:tcW w:w="316" w:type="dxa"/>
            <w:tcMar>
              <w:top w:w="0" w:type="dxa"/>
              <w:left w:w="108" w:type="dxa"/>
              <w:bottom w:w="0" w:type="dxa"/>
              <w:right w:w="108" w:type="dxa"/>
            </w:tcMar>
          </w:tcPr>
          <w:p w14:paraId="4790DBFC" w14:textId="77777777" w:rsidR="00CB736C" w:rsidRPr="00861342" w:rsidRDefault="00CB736C" w:rsidP="004A6CDA">
            <w:pPr>
              <w:pStyle w:val="BodySingle"/>
              <w:jc w:val="center"/>
              <w:rPr>
                <w:rFonts w:ascii="Verdana" w:hAnsi="Verdana"/>
                <w:sz w:val="16"/>
                <w:szCs w:val="16"/>
                <w:lang w:val="en-GB"/>
              </w:rPr>
            </w:pPr>
          </w:p>
        </w:tc>
        <w:tc>
          <w:tcPr>
            <w:tcW w:w="1554" w:type="dxa"/>
            <w:tcBorders>
              <w:bottom w:val="single" w:sz="4" w:space="0" w:color="auto"/>
            </w:tcBorders>
            <w:tcMar>
              <w:top w:w="0" w:type="dxa"/>
              <w:left w:w="108" w:type="dxa"/>
              <w:bottom w:w="0" w:type="dxa"/>
              <w:right w:w="108" w:type="dxa"/>
            </w:tcMar>
            <w:hideMark/>
          </w:tcPr>
          <w:p w14:paraId="1B5438AD" w14:textId="11E05775" w:rsidR="00CB736C" w:rsidRPr="00861342" w:rsidRDefault="00941FA6" w:rsidP="004A6CDA">
            <w:pPr>
              <w:pStyle w:val="BodySingle"/>
              <w:jc w:val="center"/>
              <w:rPr>
                <w:rFonts w:ascii="Verdana" w:hAnsi="Verdana"/>
                <w:sz w:val="16"/>
                <w:szCs w:val="16"/>
                <w:lang w:val="en-GB"/>
              </w:rPr>
            </w:pPr>
            <w:r>
              <w:rPr>
                <w:rFonts w:ascii="Verdana" w:hAnsi="Verdana"/>
                <w:sz w:val="16"/>
                <w:szCs w:val="16"/>
                <w:lang w:val="en-GB"/>
              </w:rPr>
              <w:t>Valor r</w:t>
            </w:r>
            <w:r w:rsidR="00CB736C" w:rsidRPr="00861342">
              <w:rPr>
                <w:rFonts w:ascii="Verdana" w:hAnsi="Verdana"/>
                <w:sz w:val="16"/>
                <w:szCs w:val="16"/>
                <w:lang w:val="en-GB"/>
              </w:rPr>
              <w:t>azonable</w:t>
            </w:r>
          </w:p>
        </w:tc>
      </w:tr>
      <w:tr w:rsidR="00CB736C" w:rsidRPr="00861342" w14:paraId="7D5EC05A" w14:textId="77777777" w:rsidTr="004A6CDA">
        <w:tc>
          <w:tcPr>
            <w:tcW w:w="2977" w:type="dxa"/>
            <w:tcMar>
              <w:top w:w="0" w:type="dxa"/>
              <w:left w:w="108" w:type="dxa"/>
              <w:bottom w:w="0" w:type="dxa"/>
              <w:right w:w="108" w:type="dxa"/>
            </w:tcMar>
            <w:hideMark/>
          </w:tcPr>
          <w:p w14:paraId="21A953AD" w14:textId="77777777" w:rsidR="00CB736C" w:rsidRPr="00861342" w:rsidRDefault="00417E82" w:rsidP="004A6CDA">
            <w:pPr>
              <w:jc w:val="center"/>
              <w:rPr>
                <w:rFonts w:ascii="Verdana" w:hAnsi="Verdana"/>
                <w:b/>
                <w:noProof/>
                <w:sz w:val="16"/>
                <w:szCs w:val="16"/>
              </w:rPr>
            </w:pPr>
            <w:r>
              <w:rPr>
                <w:rFonts w:ascii="Verdana" w:hAnsi="Verdana"/>
                <w:b/>
                <w:noProof/>
                <w:sz w:val="16"/>
                <w:szCs w:val="16"/>
              </w:rPr>
              <w:t>31.12</w:t>
            </w:r>
            <w:r w:rsidR="00CB736C" w:rsidRPr="00861342">
              <w:rPr>
                <w:rFonts w:ascii="Verdana" w:hAnsi="Verdana"/>
                <w:b/>
                <w:noProof/>
                <w:sz w:val="16"/>
                <w:szCs w:val="16"/>
              </w:rPr>
              <w:t>.19</w:t>
            </w:r>
          </w:p>
        </w:tc>
        <w:tc>
          <w:tcPr>
            <w:tcW w:w="1370" w:type="dxa"/>
            <w:tcBorders>
              <w:top w:val="single" w:sz="4" w:space="0" w:color="auto"/>
            </w:tcBorders>
            <w:tcMar>
              <w:top w:w="0" w:type="dxa"/>
              <w:left w:w="108" w:type="dxa"/>
              <w:bottom w:w="0" w:type="dxa"/>
              <w:right w:w="108" w:type="dxa"/>
            </w:tcMar>
          </w:tcPr>
          <w:p w14:paraId="77FBD2C9" w14:textId="77777777" w:rsidR="00CB736C" w:rsidRPr="00861342" w:rsidRDefault="00CB736C" w:rsidP="004A6CDA">
            <w:pPr>
              <w:pStyle w:val="BodySingle"/>
              <w:jc w:val="center"/>
              <w:rPr>
                <w:rFonts w:ascii="Verdana" w:hAnsi="Verdana"/>
                <w:sz w:val="16"/>
                <w:szCs w:val="16"/>
                <w:lang w:val="en-GB"/>
              </w:rPr>
            </w:pPr>
          </w:p>
        </w:tc>
        <w:tc>
          <w:tcPr>
            <w:tcW w:w="315" w:type="dxa"/>
            <w:tcMar>
              <w:top w:w="0" w:type="dxa"/>
              <w:left w:w="108" w:type="dxa"/>
              <w:bottom w:w="0" w:type="dxa"/>
              <w:right w:w="108" w:type="dxa"/>
            </w:tcMar>
          </w:tcPr>
          <w:p w14:paraId="12D2590A" w14:textId="77777777" w:rsidR="00CB736C" w:rsidRPr="00861342" w:rsidRDefault="00CB736C" w:rsidP="004A6CDA">
            <w:pPr>
              <w:pStyle w:val="BodySingle"/>
              <w:jc w:val="center"/>
              <w:rPr>
                <w:rFonts w:ascii="Verdana" w:hAnsi="Verdana"/>
                <w:sz w:val="16"/>
                <w:szCs w:val="16"/>
                <w:lang w:val="en-GB"/>
              </w:rPr>
            </w:pPr>
          </w:p>
        </w:tc>
        <w:tc>
          <w:tcPr>
            <w:tcW w:w="1354" w:type="dxa"/>
            <w:tcBorders>
              <w:top w:val="single" w:sz="4" w:space="0" w:color="auto"/>
            </w:tcBorders>
            <w:tcMar>
              <w:top w:w="0" w:type="dxa"/>
              <w:left w:w="108" w:type="dxa"/>
              <w:bottom w:w="0" w:type="dxa"/>
              <w:right w:w="108" w:type="dxa"/>
            </w:tcMar>
          </w:tcPr>
          <w:p w14:paraId="2AAE9D64" w14:textId="77777777" w:rsidR="00CB736C" w:rsidRPr="00861342" w:rsidRDefault="00CB736C" w:rsidP="004A6CDA">
            <w:pPr>
              <w:pStyle w:val="BodySingle"/>
              <w:jc w:val="center"/>
              <w:rPr>
                <w:rFonts w:ascii="Verdana" w:hAnsi="Verdana"/>
                <w:sz w:val="16"/>
                <w:szCs w:val="16"/>
                <w:lang w:val="en-GB"/>
              </w:rPr>
            </w:pPr>
          </w:p>
        </w:tc>
        <w:tc>
          <w:tcPr>
            <w:tcW w:w="316" w:type="dxa"/>
            <w:tcMar>
              <w:top w:w="0" w:type="dxa"/>
              <w:left w:w="108" w:type="dxa"/>
              <w:bottom w:w="0" w:type="dxa"/>
              <w:right w:w="108" w:type="dxa"/>
            </w:tcMar>
          </w:tcPr>
          <w:p w14:paraId="07D8C71E" w14:textId="77777777" w:rsidR="00CB736C" w:rsidRPr="00861342" w:rsidRDefault="00CB736C" w:rsidP="004A6CDA">
            <w:pPr>
              <w:pStyle w:val="BodySingle"/>
              <w:jc w:val="center"/>
              <w:rPr>
                <w:rFonts w:ascii="Verdana" w:hAnsi="Verdana"/>
                <w:sz w:val="16"/>
                <w:szCs w:val="16"/>
                <w:lang w:val="en-GB"/>
              </w:rPr>
            </w:pPr>
          </w:p>
        </w:tc>
        <w:tc>
          <w:tcPr>
            <w:tcW w:w="1395" w:type="dxa"/>
            <w:tcBorders>
              <w:top w:val="single" w:sz="4" w:space="0" w:color="auto"/>
            </w:tcBorders>
            <w:tcMar>
              <w:top w:w="0" w:type="dxa"/>
              <w:left w:w="108" w:type="dxa"/>
              <w:bottom w:w="0" w:type="dxa"/>
              <w:right w:w="108" w:type="dxa"/>
            </w:tcMar>
          </w:tcPr>
          <w:p w14:paraId="225B8FCF" w14:textId="77777777" w:rsidR="00CB736C" w:rsidRPr="00861342" w:rsidRDefault="00CB736C" w:rsidP="004A6CDA">
            <w:pPr>
              <w:pStyle w:val="BodySingle"/>
              <w:jc w:val="center"/>
              <w:rPr>
                <w:rFonts w:ascii="Verdana" w:hAnsi="Verdana"/>
                <w:sz w:val="16"/>
                <w:szCs w:val="16"/>
                <w:lang w:val="en-GB"/>
              </w:rPr>
            </w:pPr>
          </w:p>
        </w:tc>
        <w:tc>
          <w:tcPr>
            <w:tcW w:w="316" w:type="dxa"/>
            <w:tcMar>
              <w:top w:w="0" w:type="dxa"/>
              <w:left w:w="108" w:type="dxa"/>
              <w:bottom w:w="0" w:type="dxa"/>
              <w:right w:w="108" w:type="dxa"/>
            </w:tcMar>
          </w:tcPr>
          <w:p w14:paraId="2DA8BDBC" w14:textId="77777777" w:rsidR="00CB736C" w:rsidRPr="00861342" w:rsidRDefault="00CB736C" w:rsidP="004A6CDA">
            <w:pPr>
              <w:pStyle w:val="BodySingle"/>
              <w:jc w:val="center"/>
              <w:rPr>
                <w:rFonts w:ascii="Verdana" w:hAnsi="Verdana"/>
                <w:sz w:val="16"/>
                <w:szCs w:val="16"/>
                <w:lang w:val="en-GB"/>
              </w:rPr>
            </w:pPr>
          </w:p>
        </w:tc>
        <w:tc>
          <w:tcPr>
            <w:tcW w:w="1554" w:type="dxa"/>
            <w:tcBorders>
              <w:top w:val="single" w:sz="4" w:space="0" w:color="auto"/>
            </w:tcBorders>
            <w:tcMar>
              <w:top w:w="0" w:type="dxa"/>
              <w:left w:w="108" w:type="dxa"/>
              <w:bottom w:w="0" w:type="dxa"/>
              <w:right w:w="108" w:type="dxa"/>
            </w:tcMar>
          </w:tcPr>
          <w:p w14:paraId="3D839E5A" w14:textId="77777777" w:rsidR="00CB736C" w:rsidRPr="00861342" w:rsidRDefault="00CB736C" w:rsidP="004A6CDA">
            <w:pPr>
              <w:pStyle w:val="BodySingle"/>
              <w:jc w:val="center"/>
              <w:rPr>
                <w:rFonts w:ascii="Verdana" w:hAnsi="Verdana"/>
                <w:sz w:val="16"/>
                <w:szCs w:val="16"/>
                <w:lang w:val="en-GB"/>
              </w:rPr>
            </w:pPr>
          </w:p>
        </w:tc>
      </w:tr>
      <w:tr w:rsidR="00CB736C" w:rsidRPr="00861342" w14:paraId="16CE24BE" w14:textId="77777777" w:rsidTr="00E2240B">
        <w:tc>
          <w:tcPr>
            <w:tcW w:w="2977" w:type="dxa"/>
            <w:tcMar>
              <w:top w:w="0" w:type="dxa"/>
              <w:left w:w="108" w:type="dxa"/>
              <w:bottom w:w="0" w:type="dxa"/>
              <w:right w:w="108" w:type="dxa"/>
            </w:tcMar>
            <w:hideMark/>
          </w:tcPr>
          <w:p w14:paraId="37063ED9" w14:textId="77777777" w:rsidR="00CB736C" w:rsidRPr="00861342" w:rsidRDefault="00CB736C" w:rsidP="004A6CDA">
            <w:pPr>
              <w:pStyle w:val="BodySingle"/>
              <w:ind w:left="34"/>
              <w:jc w:val="left"/>
              <w:rPr>
                <w:rFonts w:ascii="Verdana" w:hAnsi="Verdana"/>
                <w:b/>
                <w:bCs/>
                <w:sz w:val="16"/>
                <w:szCs w:val="16"/>
                <w:lang w:val="en-GB"/>
              </w:rPr>
            </w:pPr>
            <w:r w:rsidRPr="00861342">
              <w:rPr>
                <w:rFonts w:ascii="Verdana" w:hAnsi="Verdana"/>
                <w:sz w:val="16"/>
                <w:szCs w:val="16"/>
                <w:lang w:val="en-GB"/>
              </w:rPr>
              <w:t xml:space="preserve">Terrenos </w:t>
            </w:r>
          </w:p>
        </w:tc>
        <w:tc>
          <w:tcPr>
            <w:tcW w:w="1370" w:type="dxa"/>
            <w:shd w:val="clear" w:color="auto" w:fill="auto"/>
            <w:tcMar>
              <w:top w:w="0" w:type="dxa"/>
              <w:left w:w="108" w:type="dxa"/>
              <w:bottom w:w="0" w:type="dxa"/>
              <w:right w:w="108" w:type="dxa"/>
            </w:tcMar>
          </w:tcPr>
          <w:p w14:paraId="05A5D1F1" w14:textId="77777777" w:rsidR="00CB736C" w:rsidRPr="00861342" w:rsidRDefault="00CB736C" w:rsidP="004A6CDA">
            <w:pPr>
              <w:pStyle w:val="BodySingle"/>
              <w:jc w:val="center"/>
              <w:rPr>
                <w:rFonts w:ascii="Verdana" w:hAnsi="Verdana"/>
                <w:sz w:val="16"/>
                <w:szCs w:val="16"/>
                <w:lang w:val="en-GB"/>
              </w:rPr>
            </w:pPr>
          </w:p>
        </w:tc>
        <w:tc>
          <w:tcPr>
            <w:tcW w:w="315" w:type="dxa"/>
            <w:shd w:val="clear" w:color="auto" w:fill="auto"/>
            <w:tcMar>
              <w:top w:w="0" w:type="dxa"/>
              <w:left w:w="108" w:type="dxa"/>
              <w:bottom w:w="0" w:type="dxa"/>
              <w:right w:w="108" w:type="dxa"/>
            </w:tcMar>
          </w:tcPr>
          <w:p w14:paraId="4573CC7D" w14:textId="77777777" w:rsidR="00CB736C" w:rsidRPr="00861342" w:rsidRDefault="00CB736C" w:rsidP="004A6CDA">
            <w:pPr>
              <w:pStyle w:val="BodySingle"/>
              <w:jc w:val="center"/>
              <w:rPr>
                <w:rFonts w:ascii="Verdana" w:hAnsi="Verdana"/>
                <w:sz w:val="16"/>
                <w:szCs w:val="16"/>
                <w:lang w:val="en-GB"/>
              </w:rPr>
            </w:pPr>
          </w:p>
        </w:tc>
        <w:tc>
          <w:tcPr>
            <w:tcW w:w="1354" w:type="dxa"/>
            <w:shd w:val="clear" w:color="auto" w:fill="auto"/>
            <w:tcMar>
              <w:top w:w="0" w:type="dxa"/>
              <w:left w:w="108" w:type="dxa"/>
              <w:bottom w:w="0" w:type="dxa"/>
              <w:right w:w="108" w:type="dxa"/>
            </w:tcMar>
            <w:vAlign w:val="center"/>
          </w:tcPr>
          <w:p w14:paraId="0678AB42" w14:textId="3AB8792C" w:rsidR="00CB736C" w:rsidRPr="00861342" w:rsidRDefault="00E2240B" w:rsidP="004A6CDA">
            <w:pPr>
              <w:pStyle w:val="BodySingle"/>
              <w:jc w:val="right"/>
              <w:rPr>
                <w:rFonts w:ascii="Verdana" w:hAnsi="Verdana"/>
                <w:sz w:val="16"/>
                <w:szCs w:val="16"/>
                <w:lang w:val="en-GB" w:eastAsia="es-AR"/>
              </w:rPr>
            </w:pPr>
            <w:r w:rsidRPr="00E2240B">
              <w:rPr>
                <w:rFonts w:ascii="Verdana" w:hAnsi="Verdana"/>
                <w:sz w:val="16"/>
                <w:szCs w:val="16"/>
                <w:lang w:val="en-GB" w:eastAsia="es-AR"/>
              </w:rPr>
              <w:t>294.751</w:t>
            </w:r>
          </w:p>
        </w:tc>
        <w:tc>
          <w:tcPr>
            <w:tcW w:w="316" w:type="dxa"/>
            <w:shd w:val="clear" w:color="auto" w:fill="auto"/>
            <w:tcMar>
              <w:top w:w="0" w:type="dxa"/>
              <w:left w:w="108" w:type="dxa"/>
              <w:bottom w:w="0" w:type="dxa"/>
              <w:right w:w="108" w:type="dxa"/>
            </w:tcMar>
          </w:tcPr>
          <w:p w14:paraId="5E4EC044" w14:textId="77777777" w:rsidR="00CB736C" w:rsidRPr="00861342" w:rsidRDefault="00CB736C" w:rsidP="004A6CDA">
            <w:pPr>
              <w:pStyle w:val="BodySingle"/>
              <w:jc w:val="center"/>
              <w:rPr>
                <w:rFonts w:ascii="Verdana" w:hAnsi="Verdana"/>
                <w:sz w:val="16"/>
                <w:szCs w:val="16"/>
                <w:lang w:val="en-GB"/>
              </w:rPr>
            </w:pPr>
          </w:p>
        </w:tc>
        <w:tc>
          <w:tcPr>
            <w:tcW w:w="1395" w:type="dxa"/>
            <w:shd w:val="clear" w:color="auto" w:fill="auto"/>
            <w:tcMar>
              <w:top w:w="0" w:type="dxa"/>
              <w:left w:w="108" w:type="dxa"/>
              <w:bottom w:w="0" w:type="dxa"/>
              <w:right w:w="108" w:type="dxa"/>
            </w:tcMar>
            <w:vAlign w:val="bottom"/>
          </w:tcPr>
          <w:p w14:paraId="0E32E0E0" w14:textId="77777777" w:rsidR="00CB736C" w:rsidRPr="00861342" w:rsidRDefault="00CB736C" w:rsidP="004A6CDA">
            <w:pPr>
              <w:jc w:val="right"/>
              <w:rPr>
                <w:rFonts w:ascii="Verdana" w:hAnsi="Verdana"/>
                <w:color w:val="000000"/>
                <w:sz w:val="16"/>
                <w:szCs w:val="16"/>
              </w:rPr>
            </w:pPr>
          </w:p>
        </w:tc>
        <w:tc>
          <w:tcPr>
            <w:tcW w:w="316" w:type="dxa"/>
            <w:shd w:val="clear" w:color="auto" w:fill="auto"/>
            <w:tcMar>
              <w:top w:w="0" w:type="dxa"/>
              <w:left w:w="108" w:type="dxa"/>
              <w:bottom w:w="0" w:type="dxa"/>
              <w:right w:w="108" w:type="dxa"/>
            </w:tcMar>
          </w:tcPr>
          <w:p w14:paraId="50E9A1A1" w14:textId="77777777" w:rsidR="00CB736C" w:rsidRPr="00861342" w:rsidRDefault="00CB736C" w:rsidP="004A6CDA">
            <w:pPr>
              <w:pStyle w:val="BodySingle"/>
              <w:jc w:val="center"/>
              <w:rPr>
                <w:rFonts w:ascii="Verdana" w:hAnsi="Verdana"/>
                <w:sz w:val="16"/>
                <w:szCs w:val="16"/>
                <w:lang w:val="en-GB"/>
              </w:rPr>
            </w:pPr>
          </w:p>
        </w:tc>
        <w:tc>
          <w:tcPr>
            <w:tcW w:w="1554" w:type="dxa"/>
            <w:shd w:val="clear" w:color="auto" w:fill="auto"/>
            <w:tcMar>
              <w:top w:w="0" w:type="dxa"/>
              <w:left w:w="108" w:type="dxa"/>
              <w:bottom w:w="0" w:type="dxa"/>
              <w:right w:w="108" w:type="dxa"/>
            </w:tcMar>
            <w:vAlign w:val="bottom"/>
          </w:tcPr>
          <w:p w14:paraId="2DEA766E" w14:textId="6222C44D" w:rsidR="00CB736C" w:rsidRPr="00861342" w:rsidRDefault="00E2240B" w:rsidP="004A6CDA">
            <w:pPr>
              <w:jc w:val="right"/>
              <w:rPr>
                <w:rFonts w:ascii="Verdana" w:hAnsi="Verdana"/>
                <w:color w:val="000000"/>
                <w:sz w:val="16"/>
                <w:szCs w:val="16"/>
              </w:rPr>
            </w:pPr>
            <w:r>
              <w:rPr>
                <w:rFonts w:ascii="Verdana" w:hAnsi="Verdana"/>
                <w:color w:val="000000"/>
                <w:sz w:val="16"/>
                <w:szCs w:val="16"/>
              </w:rPr>
              <w:t>294.751</w:t>
            </w:r>
          </w:p>
        </w:tc>
      </w:tr>
      <w:tr w:rsidR="00CB736C" w:rsidRPr="00861342" w14:paraId="508ACC37" w14:textId="77777777" w:rsidTr="00E2240B">
        <w:tc>
          <w:tcPr>
            <w:tcW w:w="2977" w:type="dxa"/>
            <w:tcMar>
              <w:top w:w="0" w:type="dxa"/>
              <w:left w:w="108" w:type="dxa"/>
              <w:bottom w:w="0" w:type="dxa"/>
              <w:right w:w="108" w:type="dxa"/>
            </w:tcMar>
          </w:tcPr>
          <w:p w14:paraId="7D644B23" w14:textId="77777777" w:rsidR="00CB736C" w:rsidRPr="00861342" w:rsidRDefault="00CB736C" w:rsidP="004A6CDA">
            <w:pPr>
              <w:pStyle w:val="BodySingle"/>
              <w:ind w:left="34"/>
              <w:jc w:val="left"/>
              <w:rPr>
                <w:rFonts w:ascii="Verdana" w:hAnsi="Verdana"/>
                <w:spacing w:val="-1"/>
                <w:sz w:val="16"/>
                <w:szCs w:val="16"/>
                <w:lang w:val="en-GB"/>
              </w:rPr>
            </w:pPr>
            <w:r w:rsidRPr="00861342">
              <w:rPr>
                <w:rFonts w:ascii="Verdana" w:hAnsi="Verdana"/>
                <w:sz w:val="16"/>
                <w:szCs w:val="16"/>
                <w:lang w:val="en-GB"/>
              </w:rPr>
              <w:t>Inmuebles</w:t>
            </w:r>
          </w:p>
        </w:tc>
        <w:tc>
          <w:tcPr>
            <w:tcW w:w="1370" w:type="dxa"/>
            <w:tcBorders>
              <w:top w:val="nil"/>
              <w:left w:val="nil"/>
              <w:right w:val="nil"/>
            </w:tcBorders>
            <w:shd w:val="clear" w:color="auto" w:fill="auto"/>
            <w:tcMar>
              <w:top w:w="0" w:type="dxa"/>
              <w:left w:w="108" w:type="dxa"/>
              <w:bottom w:w="0" w:type="dxa"/>
              <w:right w:w="108" w:type="dxa"/>
            </w:tcMar>
          </w:tcPr>
          <w:p w14:paraId="0BA36DD0" w14:textId="77777777" w:rsidR="00CB736C" w:rsidRPr="00861342" w:rsidRDefault="00CB736C" w:rsidP="004A6CDA">
            <w:pPr>
              <w:pStyle w:val="BodySingle"/>
              <w:jc w:val="center"/>
              <w:rPr>
                <w:rFonts w:ascii="Verdana" w:hAnsi="Verdana"/>
                <w:sz w:val="16"/>
                <w:szCs w:val="16"/>
                <w:lang w:val="en-GB"/>
              </w:rPr>
            </w:pPr>
          </w:p>
        </w:tc>
        <w:tc>
          <w:tcPr>
            <w:tcW w:w="315" w:type="dxa"/>
            <w:shd w:val="clear" w:color="auto" w:fill="auto"/>
            <w:tcMar>
              <w:top w:w="0" w:type="dxa"/>
              <w:left w:w="108" w:type="dxa"/>
              <w:bottom w:w="0" w:type="dxa"/>
              <w:right w:w="108" w:type="dxa"/>
            </w:tcMar>
          </w:tcPr>
          <w:p w14:paraId="17B86DDA" w14:textId="77777777" w:rsidR="00CB736C" w:rsidRPr="00861342" w:rsidRDefault="00CB736C" w:rsidP="004A6CDA">
            <w:pPr>
              <w:pStyle w:val="BodySingle"/>
              <w:jc w:val="center"/>
              <w:rPr>
                <w:rFonts w:ascii="Verdana" w:hAnsi="Verdana"/>
                <w:sz w:val="16"/>
                <w:szCs w:val="16"/>
                <w:lang w:val="en-GB"/>
              </w:rPr>
            </w:pPr>
          </w:p>
        </w:tc>
        <w:tc>
          <w:tcPr>
            <w:tcW w:w="1354" w:type="dxa"/>
            <w:tcBorders>
              <w:top w:val="nil"/>
              <w:left w:val="nil"/>
              <w:right w:val="nil"/>
            </w:tcBorders>
            <w:shd w:val="clear" w:color="auto" w:fill="auto"/>
            <w:tcMar>
              <w:top w:w="0" w:type="dxa"/>
              <w:left w:w="108" w:type="dxa"/>
              <w:bottom w:w="0" w:type="dxa"/>
              <w:right w:w="108" w:type="dxa"/>
            </w:tcMar>
          </w:tcPr>
          <w:p w14:paraId="195AFAE5" w14:textId="77777777" w:rsidR="00CB736C" w:rsidRPr="00861342" w:rsidRDefault="00CB736C" w:rsidP="004A6CDA">
            <w:pPr>
              <w:pStyle w:val="BodySingle"/>
              <w:jc w:val="center"/>
              <w:rPr>
                <w:rFonts w:ascii="Verdana" w:hAnsi="Verdana"/>
                <w:sz w:val="16"/>
                <w:szCs w:val="16"/>
                <w:lang w:val="en-GB"/>
              </w:rPr>
            </w:pPr>
          </w:p>
        </w:tc>
        <w:tc>
          <w:tcPr>
            <w:tcW w:w="316" w:type="dxa"/>
            <w:shd w:val="clear" w:color="auto" w:fill="auto"/>
            <w:tcMar>
              <w:top w:w="0" w:type="dxa"/>
              <w:left w:w="108" w:type="dxa"/>
              <w:bottom w:w="0" w:type="dxa"/>
              <w:right w:w="108" w:type="dxa"/>
            </w:tcMar>
          </w:tcPr>
          <w:p w14:paraId="5257ED98" w14:textId="77777777" w:rsidR="00CB736C" w:rsidRPr="00861342" w:rsidRDefault="00CB736C" w:rsidP="004A6CDA">
            <w:pPr>
              <w:pStyle w:val="BodySingle"/>
              <w:jc w:val="center"/>
              <w:rPr>
                <w:rFonts w:ascii="Verdana" w:hAnsi="Verdana"/>
                <w:sz w:val="16"/>
                <w:szCs w:val="16"/>
                <w:lang w:val="en-GB"/>
              </w:rPr>
            </w:pPr>
          </w:p>
        </w:tc>
        <w:tc>
          <w:tcPr>
            <w:tcW w:w="1395" w:type="dxa"/>
            <w:tcBorders>
              <w:top w:val="nil"/>
              <w:left w:val="nil"/>
              <w:right w:val="nil"/>
            </w:tcBorders>
            <w:shd w:val="clear" w:color="auto" w:fill="auto"/>
            <w:tcMar>
              <w:top w:w="0" w:type="dxa"/>
              <w:left w:w="108" w:type="dxa"/>
              <w:bottom w:w="0" w:type="dxa"/>
              <w:right w:w="108" w:type="dxa"/>
            </w:tcMar>
            <w:vAlign w:val="bottom"/>
          </w:tcPr>
          <w:p w14:paraId="1242C839" w14:textId="2F775744" w:rsidR="00CB736C" w:rsidRPr="00861342" w:rsidRDefault="00E2240B" w:rsidP="004A6CDA">
            <w:pPr>
              <w:jc w:val="right"/>
              <w:rPr>
                <w:rFonts w:ascii="Verdana" w:hAnsi="Verdana"/>
                <w:color w:val="000000"/>
                <w:sz w:val="16"/>
                <w:szCs w:val="16"/>
              </w:rPr>
            </w:pPr>
            <w:r w:rsidRPr="00E2240B">
              <w:rPr>
                <w:rFonts w:ascii="Verdana" w:hAnsi="Verdana"/>
                <w:color w:val="000000"/>
                <w:sz w:val="16"/>
                <w:szCs w:val="16"/>
              </w:rPr>
              <w:t>226.329</w:t>
            </w:r>
          </w:p>
        </w:tc>
        <w:tc>
          <w:tcPr>
            <w:tcW w:w="316" w:type="dxa"/>
            <w:shd w:val="clear" w:color="auto" w:fill="auto"/>
            <w:tcMar>
              <w:top w:w="0" w:type="dxa"/>
              <w:left w:w="108" w:type="dxa"/>
              <w:bottom w:w="0" w:type="dxa"/>
              <w:right w:w="108" w:type="dxa"/>
            </w:tcMar>
          </w:tcPr>
          <w:p w14:paraId="2707EAAE" w14:textId="77777777" w:rsidR="00CB736C" w:rsidRPr="00861342" w:rsidRDefault="00CB736C" w:rsidP="004A6CDA">
            <w:pPr>
              <w:pStyle w:val="BodySingle"/>
              <w:jc w:val="center"/>
              <w:rPr>
                <w:rFonts w:ascii="Verdana" w:hAnsi="Verdana"/>
                <w:sz w:val="16"/>
                <w:szCs w:val="16"/>
                <w:highlight w:val="yellow"/>
                <w:lang w:val="en-GB"/>
              </w:rPr>
            </w:pPr>
          </w:p>
        </w:tc>
        <w:tc>
          <w:tcPr>
            <w:tcW w:w="1554" w:type="dxa"/>
            <w:tcBorders>
              <w:top w:val="nil"/>
              <w:left w:val="nil"/>
              <w:right w:val="nil"/>
            </w:tcBorders>
            <w:shd w:val="clear" w:color="auto" w:fill="auto"/>
            <w:tcMar>
              <w:top w:w="0" w:type="dxa"/>
              <w:left w:w="108" w:type="dxa"/>
              <w:bottom w:w="0" w:type="dxa"/>
              <w:right w:w="108" w:type="dxa"/>
            </w:tcMar>
            <w:vAlign w:val="bottom"/>
          </w:tcPr>
          <w:p w14:paraId="75C2E2FC" w14:textId="5E717C91" w:rsidR="00CB736C" w:rsidRPr="00861342" w:rsidRDefault="00E2240B" w:rsidP="004A6CDA">
            <w:pPr>
              <w:jc w:val="right"/>
              <w:rPr>
                <w:rFonts w:ascii="Verdana" w:hAnsi="Verdana"/>
                <w:color w:val="000000"/>
                <w:sz w:val="16"/>
                <w:szCs w:val="16"/>
              </w:rPr>
            </w:pPr>
            <w:r w:rsidRPr="00E2240B">
              <w:rPr>
                <w:rFonts w:ascii="Verdana" w:hAnsi="Verdana"/>
                <w:color w:val="000000"/>
                <w:sz w:val="16"/>
                <w:szCs w:val="16"/>
              </w:rPr>
              <w:t>226.329</w:t>
            </w:r>
          </w:p>
        </w:tc>
      </w:tr>
      <w:tr w:rsidR="00CB736C" w:rsidRPr="00861342" w14:paraId="26B0DCE3" w14:textId="77777777" w:rsidTr="00E2240B">
        <w:tc>
          <w:tcPr>
            <w:tcW w:w="2977" w:type="dxa"/>
            <w:tcMar>
              <w:top w:w="0" w:type="dxa"/>
              <w:left w:w="108" w:type="dxa"/>
              <w:bottom w:w="0" w:type="dxa"/>
              <w:right w:w="108" w:type="dxa"/>
            </w:tcMar>
            <w:hideMark/>
          </w:tcPr>
          <w:p w14:paraId="77C93EC2" w14:textId="77777777" w:rsidR="00CB736C" w:rsidRPr="00861342" w:rsidRDefault="00CB736C" w:rsidP="004A6CDA">
            <w:pPr>
              <w:pStyle w:val="BodySingle"/>
              <w:ind w:left="34"/>
              <w:jc w:val="left"/>
              <w:rPr>
                <w:rFonts w:ascii="Verdana" w:hAnsi="Verdana"/>
                <w:sz w:val="16"/>
                <w:szCs w:val="16"/>
                <w:lang w:val="en-GB"/>
              </w:rPr>
            </w:pPr>
            <w:r w:rsidRPr="00861342">
              <w:rPr>
                <w:rFonts w:ascii="Verdana" w:hAnsi="Verdana"/>
                <w:spacing w:val="-1"/>
                <w:sz w:val="16"/>
                <w:szCs w:val="16"/>
                <w:lang w:val="en-GB"/>
              </w:rPr>
              <w:t>Equipos industriales</w:t>
            </w:r>
          </w:p>
        </w:tc>
        <w:tc>
          <w:tcPr>
            <w:tcW w:w="1370" w:type="dxa"/>
            <w:tcBorders>
              <w:left w:val="nil"/>
              <w:bottom w:val="single" w:sz="4" w:space="0" w:color="auto"/>
              <w:right w:val="nil"/>
            </w:tcBorders>
            <w:shd w:val="clear" w:color="auto" w:fill="auto"/>
            <w:tcMar>
              <w:top w:w="0" w:type="dxa"/>
              <w:left w:w="108" w:type="dxa"/>
              <w:bottom w:w="0" w:type="dxa"/>
              <w:right w:w="108" w:type="dxa"/>
            </w:tcMar>
            <w:hideMark/>
          </w:tcPr>
          <w:p w14:paraId="7E797E13" w14:textId="77777777" w:rsidR="00CB736C" w:rsidRPr="00861342" w:rsidRDefault="00CB736C" w:rsidP="004A6CDA">
            <w:pPr>
              <w:pStyle w:val="BodySingle"/>
              <w:jc w:val="center"/>
              <w:rPr>
                <w:rFonts w:ascii="Verdana" w:hAnsi="Verdana"/>
                <w:sz w:val="16"/>
                <w:szCs w:val="16"/>
                <w:lang w:val="en-GB"/>
              </w:rPr>
            </w:pPr>
          </w:p>
        </w:tc>
        <w:tc>
          <w:tcPr>
            <w:tcW w:w="315" w:type="dxa"/>
            <w:shd w:val="clear" w:color="auto" w:fill="auto"/>
            <w:tcMar>
              <w:top w:w="0" w:type="dxa"/>
              <w:left w:w="108" w:type="dxa"/>
              <w:bottom w:w="0" w:type="dxa"/>
              <w:right w:w="108" w:type="dxa"/>
            </w:tcMar>
          </w:tcPr>
          <w:p w14:paraId="15E6AACC" w14:textId="77777777" w:rsidR="00CB736C" w:rsidRPr="00861342" w:rsidRDefault="00CB736C" w:rsidP="004A6CDA">
            <w:pPr>
              <w:pStyle w:val="BodySingle"/>
              <w:jc w:val="center"/>
              <w:rPr>
                <w:rFonts w:ascii="Verdana" w:hAnsi="Verdana"/>
                <w:sz w:val="16"/>
                <w:szCs w:val="16"/>
                <w:lang w:val="en-GB"/>
              </w:rPr>
            </w:pPr>
          </w:p>
        </w:tc>
        <w:tc>
          <w:tcPr>
            <w:tcW w:w="1354" w:type="dxa"/>
            <w:tcBorders>
              <w:left w:val="nil"/>
              <w:bottom w:val="single" w:sz="4" w:space="0" w:color="auto"/>
              <w:right w:val="nil"/>
            </w:tcBorders>
            <w:shd w:val="clear" w:color="auto" w:fill="auto"/>
            <w:tcMar>
              <w:top w:w="0" w:type="dxa"/>
              <w:left w:w="108" w:type="dxa"/>
              <w:bottom w:w="0" w:type="dxa"/>
              <w:right w:w="108" w:type="dxa"/>
            </w:tcMar>
          </w:tcPr>
          <w:p w14:paraId="4D330C61" w14:textId="77777777" w:rsidR="00CB736C" w:rsidRPr="00861342" w:rsidRDefault="00CB736C" w:rsidP="004A6CDA">
            <w:pPr>
              <w:pStyle w:val="BodySingle"/>
              <w:jc w:val="center"/>
              <w:rPr>
                <w:rFonts w:ascii="Verdana" w:hAnsi="Verdana"/>
                <w:sz w:val="16"/>
                <w:szCs w:val="16"/>
                <w:lang w:val="en-GB"/>
              </w:rPr>
            </w:pPr>
          </w:p>
        </w:tc>
        <w:tc>
          <w:tcPr>
            <w:tcW w:w="316" w:type="dxa"/>
            <w:shd w:val="clear" w:color="auto" w:fill="auto"/>
            <w:tcMar>
              <w:top w:w="0" w:type="dxa"/>
              <w:left w:w="108" w:type="dxa"/>
              <w:bottom w:w="0" w:type="dxa"/>
              <w:right w:w="108" w:type="dxa"/>
            </w:tcMar>
          </w:tcPr>
          <w:p w14:paraId="3A6ECEE3" w14:textId="77777777" w:rsidR="00CB736C" w:rsidRPr="00861342" w:rsidRDefault="00CB736C" w:rsidP="004A6CDA">
            <w:pPr>
              <w:pStyle w:val="BodySingle"/>
              <w:jc w:val="center"/>
              <w:rPr>
                <w:rFonts w:ascii="Verdana" w:hAnsi="Verdana"/>
                <w:sz w:val="16"/>
                <w:szCs w:val="16"/>
                <w:lang w:val="en-GB"/>
              </w:rPr>
            </w:pPr>
          </w:p>
        </w:tc>
        <w:tc>
          <w:tcPr>
            <w:tcW w:w="1395" w:type="dxa"/>
            <w:tcBorders>
              <w:left w:val="nil"/>
              <w:bottom w:val="single" w:sz="4" w:space="0" w:color="auto"/>
              <w:right w:val="nil"/>
            </w:tcBorders>
            <w:shd w:val="clear" w:color="auto" w:fill="auto"/>
            <w:tcMar>
              <w:top w:w="0" w:type="dxa"/>
              <w:left w:w="108" w:type="dxa"/>
              <w:bottom w:w="0" w:type="dxa"/>
              <w:right w:w="108" w:type="dxa"/>
            </w:tcMar>
            <w:vAlign w:val="bottom"/>
          </w:tcPr>
          <w:p w14:paraId="4803B8A6" w14:textId="4292D8FD" w:rsidR="00CB736C" w:rsidRPr="00861342" w:rsidRDefault="00E2240B" w:rsidP="004A6CDA">
            <w:pPr>
              <w:jc w:val="right"/>
              <w:rPr>
                <w:rFonts w:ascii="Verdana" w:hAnsi="Verdana"/>
                <w:color w:val="000000"/>
                <w:sz w:val="16"/>
                <w:szCs w:val="16"/>
              </w:rPr>
            </w:pPr>
            <w:r w:rsidRPr="00E2240B">
              <w:rPr>
                <w:rFonts w:ascii="Verdana" w:hAnsi="Verdana"/>
                <w:color w:val="000000"/>
                <w:sz w:val="16"/>
                <w:szCs w:val="16"/>
              </w:rPr>
              <w:t>855.826</w:t>
            </w:r>
          </w:p>
        </w:tc>
        <w:tc>
          <w:tcPr>
            <w:tcW w:w="316" w:type="dxa"/>
            <w:shd w:val="clear" w:color="auto" w:fill="auto"/>
            <w:tcMar>
              <w:top w:w="0" w:type="dxa"/>
              <w:left w:w="108" w:type="dxa"/>
              <w:bottom w:w="0" w:type="dxa"/>
              <w:right w:w="108" w:type="dxa"/>
            </w:tcMar>
          </w:tcPr>
          <w:p w14:paraId="51CF9E82" w14:textId="77777777" w:rsidR="00CB736C" w:rsidRPr="00861342" w:rsidRDefault="00CB736C" w:rsidP="004A6CDA">
            <w:pPr>
              <w:pStyle w:val="BodySingle"/>
              <w:jc w:val="center"/>
              <w:rPr>
                <w:rFonts w:ascii="Verdana" w:hAnsi="Verdana"/>
                <w:sz w:val="16"/>
                <w:szCs w:val="16"/>
                <w:highlight w:val="yellow"/>
                <w:lang w:val="en-GB"/>
              </w:rPr>
            </w:pPr>
          </w:p>
        </w:tc>
        <w:tc>
          <w:tcPr>
            <w:tcW w:w="1554" w:type="dxa"/>
            <w:tcBorders>
              <w:left w:val="nil"/>
              <w:bottom w:val="single" w:sz="4" w:space="0" w:color="auto"/>
              <w:right w:val="nil"/>
            </w:tcBorders>
            <w:shd w:val="clear" w:color="auto" w:fill="auto"/>
            <w:tcMar>
              <w:top w:w="0" w:type="dxa"/>
              <w:left w:w="108" w:type="dxa"/>
              <w:bottom w:w="0" w:type="dxa"/>
              <w:right w:w="108" w:type="dxa"/>
            </w:tcMar>
            <w:vAlign w:val="bottom"/>
          </w:tcPr>
          <w:p w14:paraId="2500B1C7" w14:textId="78EA462E" w:rsidR="00CB736C" w:rsidRPr="00861342" w:rsidRDefault="00E2240B" w:rsidP="004A6CDA">
            <w:pPr>
              <w:jc w:val="right"/>
              <w:rPr>
                <w:rFonts w:ascii="Verdana" w:hAnsi="Verdana"/>
                <w:color w:val="000000"/>
                <w:sz w:val="16"/>
                <w:szCs w:val="16"/>
              </w:rPr>
            </w:pPr>
            <w:r w:rsidRPr="00E2240B">
              <w:rPr>
                <w:rFonts w:ascii="Verdana" w:hAnsi="Verdana"/>
                <w:color w:val="000000"/>
                <w:sz w:val="16"/>
                <w:szCs w:val="16"/>
              </w:rPr>
              <w:t>855.826</w:t>
            </w:r>
          </w:p>
        </w:tc>
      </w:tr>
      <w:tr w:rsidR="00CB736C" w:rsidRPr="00861342" w14:paraId="6188A4A5" w14:textId="77777777" w:rsidTr="004A6CDA">
        <w:tc>
          <w:tcPr>
            <w:tcW w:w="2977" w:type="dxa"/>
            <w:shd w:val="clear" w:color="auto" w:fill="auto"/>
            <w:tcMar>
              <w:top w:w="0" w:type="dxa"/>
              <w:left w:w="108" w:type="dxa"/>
              <w:bottom w:w="0" w:type="dxa"/>
              <w:right w:w="108" w:type="dxa"/>
            </w:tcMar>
          </w:tcPr>
          <w:p w14:paraId="6A16AFC7" w14:textId="77777777" w:rsidR="00CB736C" w:rsidRPr="00861342" w:rsidRDefault="00CB736C" w:rsidP="004A6CDA">
            <w:pPr>
              <w:pStyle w:val="BodySingle"/>
              <w:ind w:left="34"/>
              <w:jc w:val="left"/>
              <w:rPr>
                <w:rFonts w:ascii="Verdana" w:hAnsi="Verdana"/>
                <w:sz w:val="16"/>
                <w:szCs w:val="16"/>
                <w:lang w:val="en-GB"/>
              </w:rPr>
            </w:pPr>
          </w:p>
        </w:tc>
        <w:tc>
          <w:tcPr>
            <w:tcW w:w="1370" w:type="dxa"/>
            <w:tcBorders>
              <w:top w:val="single" w:sz="4" w:space="0" w:color="auto"/>
            </w:tcBorders>
            <w:shd w:val="clear" w:color="auto" w:fill="auto"/>
            <w:tcMar>
              <w:top w:w="0" w:type="dxa"/>
              <w:left w:w="108" w:type="dxa"/>
              <w:bottom w:w="0" w:type="dxa"/>
              <w:right w:w="108" w:type="dxa"/>
            </w:tcMar>
          </w:tcPr>
          <w:p w14:paraId="036251CB" w14:textId="77777777" w:rsidR="00CB736C" w:rsidRPr="00861342" w:rsidRDefault="00CB736C" w:rsidP="004A6CDA">
            <w:pPr>
              <w:pStyle w:val="BodySingle"/>
              <w:jc w:val="center"/>
              <w:rPr>
                <w:rFonts w:ascii="Verdana" w:hAnsi="Verdana"/>
                <w:sz w:val="16"/>
                <w:szCs w:val="16"/>
                <w:lang w:val="en-GB"/>
              </w:rPr>
            </w:pPr>
          </w:p>
        </w:tc>
        <w:tc>
          <w:tcPr>
            <w:tcW w:w="315" w:type="dxa"/>
            <w:shd w:val="clear" w:color="auto" w:fill="auto"/>
            <w:tcMar>
              <w:top w:w="0" w:type="dxa"/>
              <w:left w:w="108" w:type="dxa"/>
              <w:bottom w:w="0" w:type="dxa"/>
              <w:right w:w="108" w:type="dxa"/>
            </w:tcMar>
          </w:tcPr>
          <w:p w14:paraId="6DE88CD2" w14:textId="77777777" w:rsidR="00CB736C" w:rsidRPr="00861342" w:rsidRDefault="00CB736C" w:rsidP="004A6CDA">
            <w:pPr>
              <w:pStyle w:val="BodySingle"/>
              <w:jc w:val="center"/>
              <w:rPr>
                <w:rFonts w:ascii="Verdana" w:hAnsi="Verdana"/>
                <w:sz w:val="16"/>
                <w:szCs w:val="16"/>
                <w:lang w:val="en-GB"/>
              </w:rPr>
            </w:pPr>
          </w:p>
        </w:tc>
        <w:tc>
          <w:tcPr>
            <w:tcW w:w="1354" w:type="dxa"/>
            <w:tcBorders>
              <w:top w:val="single" w:sz="4" w:space="0" w:color="auto"/>
            </w:tcBorders>
            <w:shd w:val="clear" w:color="auto" w:fill="auto"/>
            <w:tcMar>
              <w:top w:w="0" w:type="dxa"/>
              <w:left w:w="108" w:type="dxa"/>
              <w:bottom w:w="0" w:type="dxa"/>
              <w:right w:w="108" w:type="dxa"/>
            </w:tcMar>
          </w:tcPr>
          <w:p w14:paraId="0D6F3759" w14:textId="77777777" w:rsidR="00CB736C" w:rsidRPr="00861342" w:rsidRDefault="00CB736C" w:rsidP="004A6CDA">
            <w:pPr>
              <w:pStyle w:val="BodySingle"/>
              <w:jc w:val="center"/>
              <w:rPr>
                <w:rFonts w:ascii="Verdana" w:hAnsi="Verdana"/>
                <w:sz w:val="16"/>
                <w:szCs w:val="16"/>
                <w:lang w:val="en-GB"/>
              </w:rPr>
            </w:pPr>
          </w:p>
        </w:tc>
        <w:tc>
          <w:tcPr>
            <w:tcW w:w="316" w:type="dxa"/>
            <w:shd w:val="clear" w:color="auto" w:fill="auto"/>
            <w:tcMar>
              <w:top w:w="0" w:type="dxa"/>
              <w:left w:w="108" w:type="dxa"/>
              <w:bottom w:w="0" w:type="dxa"/>
              <w:right w:w="108" w:type="dxa"/>
            </w:tcMar>
          </w:tcPr>
          <w:p w14:paraId="7EAB09E6" w14:textId="77777777" w:rsidR="00CB736C" w:rsidRPr="00861342" w:rsidRDefault="00CB736C" w:rsidP="004A6CDA">
            <w:pPr>
              <w:pStyle w:val="BodySingle"/>
              <w:jc w:val="center"/>
              <w:rPr>
                <w:rFonts w:ascii="Verdana" w:hAnsi="Verdana"/>
                <w:sz w:val="16"/>
                <w:szCs w:val="16"/>
                <w:lang w:val="en-GB"/>
              </w:rPr>
            </w:pPr>
          </w:p>
        </w:tc>
        <w:tc>
          <w:tcPr>
            <w:tcW w:w="1395" w:type="dxa"/>
            <w:tcBorders>
              <w:top w:val="single" w:sz="4" w:space="0" w:color="auto"/>
            </w:tcBorders>
            <w:shd w:val="clear" w:color="auto" w:fill="auto"/>
            <w:tcMar>
              <w:top w:w="0" w:type="dxa"/>
              <w:left w:w="108" w:type="dxa"/>
              <w:bottom w:w="0" w:type="dxa"/>
              <w:right w:w="108" w:type="dxa"/>
            </w:tcMar>
          </w:tcPr>
          <w:p w14:paraId="02A7C215" w14:textId="77777777" w:rsidR="00CB736C" w:rsidRPr="00861342" w:rsidRDefault="00CB736C" w:rsidP="004A6CDA">
            <w:pPr>
              <w:pStyle w:val="BodySingle"/>
              <w:jc w:val="center"/>
              <w:rPr>
                <w:rFonts w:ascii="Verdana" w:hAnsi="Verdana"/>
                <w:sz w:val="16"/>
                <w:szCs w:val="16"/>
                <w:lang w:val="en-GB"/>
              </w:rPr>
            </w:pPr>
          </w:p>
        </w:tc>
        <w:tc>
          <w:tcPr>
            <w:tcW w:w="316" w:type="dxa"/>
            <w:shd w:val="clear" w:color="auto" w:fill="auto"/>
            <w:tcMar>
              <w:top w:w="0" w:type="dxa"/>
              <w:left w:w="108" w:type="dxa"/>
              <w:bottom w:w="0" w:type="dxa"/>
              <w:right w:w="108" w:type="dxa"/>
            </w:tcMar>
          </w:tcPr>
          <w:p w14:paraId="78CD471D" w14:textId="77777777" w:rsidR="00CB736C" w:rsidRPr="00861342" w:rsidRDefault="00CB736C" w:rsidP="004A6CDA">
            <w:pPr>
              <w:pStyle w:val="BodySingle"/>
              <w:jc w:val="center"/>
              <w:rPr>
                <w:rFonts w:ascii="Verdana" w:hAnsi="Verdana"/>
                <w:sz w:val="16"/>
                <w:szCs w:val="16"/>
                <w:lang w:val="en-GB"/>
              </w:rPr>
            </w:pPr>
          </w:p>
        </w:tc>
        <w:tc>
          <w:tcPr>
            <w:tcW w:w="1554" w:type="dxa"/>
            <w:tcBorders>
              <w:top w:val="single" w:sz="4" w:space="0" w:color="auto"/>
            </w:tcBorders>
            <w:shd w:val="clear" w:color="auto" w:fill="auto"/>
            <w:tcMar>
              <w:top w:w="0" w:type="dxa"/>
              <w:left w:w="108" w:type="dxa"/>
              <w:bottom w:w="0" w:type="dxa"/>
              <w:right w:w="108" w:type="dxa"/>
            </w:tcMar>
          </w:tcPr>
          <w:p w14:paraId="762E192C" w14:textId="77777777" w:rsidR="00CB736C" w:rsidRPr="00861342" w:rsidRDefault="00CB736C" w:rsidP="004A6CDA">
            <w:pPr>
              <w:pStyle w:val="BodySingle"/>
              <w:jc w:val="center"/>
              <w:rPr>
                <w:rFonts w:ascii="Verdana" w:hAnsi="Verdana"/>
                <w:sz w:val="16"/>
                <w:szCs w:val="16"/>
                <w:lang w:val="en-GB"/>
              </w:rPr>
            </w:pPr>
          </w:p>
        </w:tc>
      </w:tr>
      <w:tr w:rsidR="00CB736C" w:rsidRPr="00861342" w14:paraId="277FCB53" w14:textId="77777777" w:rsidTr="004A6CDA">
        <w:tc>
          <w:tcPr>
            <w:tcW w:w="2977" w:type="dxa"/>
            <w:tcMar>
              <w:top w:w="0" w:type="dxa"/>
              <w:left w:w="108" w:type="dxa"/>
              <w:bottom w:w="0" w:type="dxa"/>
              <w:right w:w="108" w:type="dxa"/>
            </w:tcMar>
            <w:hideMark/>
          </w:tcPr>
          <w:p w14:paraId="52212AED" w14:textId="77777777" w:rsidR="00CB736C" w:rsidRPr="00861342" w:rsidRDefault="00417E82" w:rsidP="004A6CDA">
            <w:pPr>
              <w:ind w:left="34"/>
              <w:jc w:val="center"/>
              <w:rPr>
                <w:rFonts w:ascii="Verdana" w:hAnsi="Verdana"/>
                <w:b/>
                <w:noProof/>
                <w:sz w:val="16"/>
                <w:szCs w:val="16"/>
              </w:rPr>
            </w:pPr>
            <w:r>
              <w:rPr>
                <w:rFonts w:ascii="Verdana" w:hAnsi="Verdana"/>
                <w:b/>
                <w:noProof/>
                <w:sz w:val="16"/>
                <w:szCs w:val="16"/>
              </w:rPr>
              <w:t>30.06</w:t>
            </w:r>
            <w:r w:rsidR="00CB736C" w:rsidRPr="00861342">
              <w:rPr>
                <w:rFonts w:ascii="Verdana" w:hAnsi="Verdana"/>
                <w:b/>
                <w:noProof/>
                <w:sz w:val="16"/>
                <w:szCs w:val="16"/>
              </w:rPr>
              <w:t>.1</w:t>
            </w:r>
            <w:r>
              <w:rPr>
                <w:rFonts w:ascii="Verdana" w:hAnsi="Verdana"/>
                <w:b/>
                <w:noProof/>
                <w:sz w:val="16"/>
                <w:szCs w:val="16"/>
              </w:rPr>
              <w:t>9</w:t>
            </w:r>
          </w:p>
        </w:tc>
        <w:tc>
          <w:tcPr>
            <w:tcW w:w="1370" w:type="dxa"/>
            <w:shd w:val="clear" w:color="auto" w:fill="auto"/>
            <w:tcMar>
              <w:top w:w="0" w:type="dxa"/>
              <w:left w:w="108" w:type="dxa"/>
              <w:bottom w:w="0" w:type="dxa"/>
              <w:right w:w="108" w:type="dxa"/>
            </w:tcMar>
          </w:tcPr>
          <w:p w14:paraId="5D78AFE5" w14:textId="77777777" w:rsidR="00CB736C" w:rsidRPr="00417E82" w:rsidRDefault="00CB736C" w:rsidP="004A6CDA">
            <w:pPr>
              <w:pStyle w:val="BodySingle"/>
              <w:jc w:val="right"/>
              <w:rPr>
                <w:rFonts w:ascii="Verdana" w:hAnsi="Verdana"/>
                <w:sz w:val="16"/>
                <w:szCs w:val="16"/>
                <w:lang w:val="es-AR"/>
              </w:rPr>
            </w:pPr>
          </w:p>
        </w:tc>
        <w:tc>
          <w:tcPr>
            <w:tcW w:w="315" w:type="dxa"/>
            <w:shd w:val="clear" w:color="auto" w:fill="auto"/>
            <w:tcMar>
              <w:top w:w="0" w:type="dxa"/>
              <w:left w:w="108" w:type="dxa"/>
              <w:bottom w:w="0" w:type="dxa"/>
              <w:right w:w="108" w:type="dxa"/>
            </w:tcMar>
          </w:tcPr>
          <w:p w14:paraId="7A00D04F" w14:textId="77777777" w:rsidR="00CB736C" w:rsidRPr="00417E82" w:rsidRDefault="00CB736C" w:rsidP="004A6CDA">
            <w:pPr>
              <w:pStyle w:val="BodySingle"/>
              <w:jc w:val="left"/>
              <w:rPr>
                <w:rFonts w:ascii="Verdana" w:hAnsi="Verdana"/>
                <w:sz w:val="16"/>
                <w:szCs w:val="16"/>
                <w:lang w:val="es-AR"/>
              </w:rPr>
            </w:pPr>
          </w:p>
        </w:tc>
        <w:tc>
          <w:tcPr>
            <w:tcW w:w="1354" w:type="dxa"/>
            <w:shd w:val="clear" w:color="auto" w:fill="auto"/>
            <w:tcMar>
              <w:top w:w="0" w:type="dxa"/>
              <w:left w:w="108" w:type="dxa"/>
              <w:bottom w:w="0" w:type="dxa"/>
              <w:right w:w="108" w:type="dxa"/>
            </w:tcMar>
          </w:tcPr>
          <w:p w14:paraId="0C446B07" w14:textId="77777777" w:rsidR="00CB736C" w:rsidRPr="00417E82" w:rsidRDefault="00CB736C" w:rsidP="004A6CDA">
            <w:pPr>
              <w:pStyle w:val="BodySingle"/>
              <w:jc w:val="right"/>
              <w:rPr>
                <w:rFonts w:ascii="Verdana" w:hAnsi="Verdana"/>
                <w:sz w:val="16"/>
                <w:szCs w:val="16"/>
                <w:lang w:val="es-AR"/>
              </w:rPr>
            </w:pPr>
          </w:p>
        </w:tc>
        <w:tc>
          <w:tcPr>
            <w:tcW w:w="316" w:type="dxa"/>
            <w:shd w:val="clear" w:color="auto" w:fill="auto"/>
            <w:tcMar>
              <w:top w:w="0" w:type="dxa"/>
              <w:left w:w="108" w:type="dxa"/>
              <w:bottom w:w="0" w:type="dxa"/>
              <w:right w:w="108" w:type="dxa"/>
            </w:tcMar>
          </w:tcPr>
          <w:p w14:paraId="37CA96A1" w14:textId="77777777" w:rsidR="00CB736C" w:rsidRPr="00417E82" w:rsidRDefault="00CB736C" w:rsidP="004A6CDA">
            <w:pPr>
              <w:pStyle w:val="BodySingle"/>
              <w:jc w:val="left"/>
              <w:rPr>
                <w:rFonts w:ascii="Verdana" w:hAnsi="Verdana"/>
                <w:sz w:val="16"/>
                <w:szCs w:val="16"/>
                <w:lang w:val="es-AR"/>
              </w:rPr>
            </w:pPr>
          </w:p>
        </w:tc>
        <w:tc>
          <w:tcPr>
            <w:tcW w:w="1395" w:type="dxa"/>
            <w:shd w:val="clear" w:color="auto" w:fill="auto"/>
            <w:tcMar>
              <w:top w:w="0" w:type="dxa"/>
              <w:left w:w="108" w:type="dxa"/>
              <w:bottom w:w="0" w:type="dxa"/>
              <w:right w:w="108" w:type="dxa"/>
            </w:tcMar>
          </w:tcPr>
          <w:p w14:paraId="720162F8" w14:textId="77777777" w:rsidR="00CB736C" w:rsidRPr="00417E82" w:rsidRDefault="00CB736C" w:rsidP="004A6CDA">
            <w:pPr>
              <w:pStyle w:val="BodySingle"/>
              <w:jc w:val="right"/>
              <w:rPr>
                <w:rFonts w:ascii="Verdana" w:hAnsi="Verdana"/>
                <w:sz w:val="16"/>
                <w:szCs w:val="16"/>
                <w:lang w:val="es-AR"/>
              </w:rPr>
            </w:pPr>
          </w:p>
        </w:tc>
        <w:tc>
          <w:tcPr>
            <w:tcW w:w="316" w:type="dxa"/>
            <w:shd w:val="clear" w:color="auto" w:fill="auto"/>
            <w:tcMar>
              <w:top w:w="0" w:type="dxa"/>
              <w:left w:w="108" w:type="dxa"/>
              <w:bottom w:w="0" w:type="dxa"/>
              <w:right w:w="108" w:type="dxa"/>
            </w:tcMar>
          </w:tcPr>
          <w:p w14:paraId="3A3EC50C" w14:textId="77777777" w:rsidR="00CB736C" w:rsidRPr="00417E82" w:rsidRDefault="00CB736C" w:rsidP="004A6CDA">
            <w:pPr>
              <w:pStyle w:val="BodySingle"/>
              <w:jc w:val="left"/>
              <w:rPr>
                <w:rFonts w:ascii="Verdana" w:hAnsi="Verdana"/>
                <w:sz w:val="16"/>
                <w:szCs w:val="16"/>
                <w:lang w:val="es-AR"/>
              </w:rPr>
            </w:pPr>
          </w:p>
        </w:tc>
        <w:tc>
          <w:tcPr>
            <w:tcW w:w="1554" w:type="dxa"/>
            <w:shd w:val="clear" w:color="auto" w:fill="auto"/>
            <w:tcMar>
              <w:top w:w="0" w:type="dxa"/>
              <w:left w:w="108" w:type="dxa"/>
              <w:bottom w:w="0" w:type="dxa"/>
              <w:right w:w="108" w:type="dxa"/>
            </w:tcMar>
          </w:tcPr>
          <w:p w14:paraId="151A2811" w14:textId="77777777" w:rsidR="00CB736C" w:rsidRPr="00417E82" w:rsidRDefault="00CB736C" w:rsidP="004A6CDA">
            <w:pPr>
              <w:pStyle w:val="BodySingle"/>
              <w:jc w:val="right"/>
              <w:rPr>
                <w:rFonts w:ascii="Verdana" w:hAnsi="Verdana"/>
                <w:sz w:val="16"/>
                <w:szCs w:val="16"/>
                <w:lang w:val="es-AR"/>
              </w:rPr>
            </w:pPr>
          </w:p>
        </w:tc>
      </w:tr>
      <w:tr w:rsidR="00CB736C" w:rsidRPr="00861342" w14:paraId="3A449BC4" w14:textId="77777777" w:rsidTr="004A6CDA">
        <w:tc>
          <w:tcPr>
            <w:tcW w:w="2977" w:type="dxa"/>
            <w:tcMar>
              <w:top w:w="0" w:type="dxa"/>
              <w:left w:w="108" w:type="dxa"/>
              <w:bottom w:w="0" w:type="dxa"/>
              <w:right w:w="108" w:type="dxa"/>
            </w:tcMar>
            <w:hideMark/>
          </w:tcPr>
          <w:p w14:paraId="6CA7FD00" w14:textId="77777777" w:rsidR="00CB736C" w:rsidRPr="00417E82" w:rsidRDefault="00CB736C" w:rsidP="004A6CDA">
            <w:pPr>
              <w:pStyle w:val="BodySingle"/>
              <w:ind w:left="34"/>
              <w:jc w:val="left"/>
              <w:rPr>
                <w:rFonts w:ascii="Verdana" w:hAnsi="Verdana"/>
                <w:b/>
                <w:bCs/>
                <w:sz w:val="16"/>
                <w:szCs w:val="16"/>
                <w:lang w:val="es-AR"/>
              </w:rPr>
            </w:pPr>
            <w:r w:rsidRPr="00417E82">
              <w:rPr>
                <w:rFonts w:ascii="Verdana" w:hAnsi="Verdana"/>
                <w:sz w:val="16"/>
                <w:szCs w:val="16"/>
                <w:lang w:val="es-AR"/>
              </w:rPr>
              <w:t>Terrenos</w:t>
            </w:r>
          </w:p>
        </w:tc>
        <w:tc>
          <w:tcPr>
            <w:tcW w:w="1370" w:type="dxa"/>
            <w:shd w:val="clear" w:color="auto" w:fill="auto"/>
            <w:tcMar>
              <w:top w:w="0" w:type="dxa"/>
              <w:left w:w="108" w:type="dxa"/>
              <w:bottom w:w="0" w:type="dxa"/>
              <w:right w:w="108" w:type="dxa"/>
            </w:tcMar>
          </w:tcPr>
          <w:p w14:paraId="03A1DEA4" w14:textId="77777777" w:rsidR="00CB736C" w:rsidRPr="00417E82" w:rsidRDefault="00CB736C" w:rsidP="004A6CDA">
            <w:pPr>
              <w:pStyle w:val="BodySingle"/>
              <w:jc w:val="right"/>
              <w:rPr>
                <w:rFonts w:ascii="Verdana" w:hAnsi="Verdana"/>
                <w:sz w:val="16"/>
                <w:szCs w:val="16"/>
                <w:lang w:val="es-AR"/>
              </w:rPr>
            </w:pPr>
          </w:p>
        </w:tc>
        <w:tc>
          <w:tcPr>
            <w:tcW w:w="315" w:type="dxa"/>
            <w:shd w:val="clear" w:color="auto" w:fill="auto"/>
            <w:tcMar>
              <w:top w:w="0" w:type="dxa"/>
              <w:left w:w="108" w:type="dxa"/>
              <w:bottom w:w="0" w:type="dxa"/>
              <w:right w:w="108" w:type="dxa"/>
            </w:tcMar>
          </w:tcPr>
          <w:p w14:paraId="73E6F3F2" w14:textId="77777777" w:rsidR="00CB736C" w:rsidRPr="00417E82" w:rsidRDefault="00CB736C" w:rsidP="004A6CDA">
            <w:pPr>
              <w:pStyle w:val="BodySingle"/>
              <w:jc w:val="left"/>
              <w:rPr>
                <w:rFonts w:ascii="Verdana" w:hAnsi="Verdana"/>
                <w:sz w:val="16"/>
                <w:szCs w:val="16"/>
                <w:lang w:val="es-AR"/>
              </w:rPr>
            </w:pPr>
          </w:p>
        </w:tc>
        <w:tc>
          <w:tcPr>
            <w:tcW w:w="1354" w:type="dxa"/>
            <w:shd w:val="clear" w:color="auto" w:fill="auto"/>
            <w:tcMar>
              <w:top w:w="0" w:type="dxa"/>
              <w:left w:w="108" w:type="dxa"/>
              <w:bottom w:w="0" w:type="dxa"/>
              <w:right w:w="108" w:type="dxa"/>
            </w:tcMar>
            <w:vAlign w:val="center"/>
          </w:tcPr>
          <w:p w14:paraId="7E2977DB" w14:textId="77777777" w:rsidR="00CB736C" w:rsidRPr="00417E82" w:rsidRDefault="00417E82" w:rsidP="004A6CDA">
            <w:pPr>
              <w:pStyle w:val="BodySingle"/>
              <w:jc w:val="right"/>
              <w:rPr>
                <w:rFonts w:ascii="Verdana" w:hAnsi="Verdana"/>
                <w:sz w:val="16"/>
                <w:szCs w:val="16"/>
                <w:lang w:val="es-AR" w:eastAsia="es-AR"/>
              </w:rPr>
            </w:pPr>
            <w:r w:rsidRPr="00417E82">
              <w:rPr>
                <w:rFonts w:ascii="Verdana" w:hAnsi="Verdana"/>
                <w:sz w:val="16"/>
                <w:szCs w:val="16"/>
                <w:lang w:val="es-AR" w:eastAsia="es-AR"/>
              </w:rPr>
              <w:t>276.426</w:t>
            </w:r>
          </w:p>
        </w:tc>
        <w:tc>
          <w:tcPr>
            <w:tcW w:w="316" w:type="dxa"/>
            <w:shd w:val="clear" w:color="auto" w:fill="auto"/>
            <w:tcMar>
              <w:top w:w="0" w:type="dxa"/>
              <w:left w:w="108" w:type="dxa"/>
              <w:bottom w:w="0" w:type="dxa"/>
              <w:right w:w="108" w:type="dxa"/>
            </w:tcMar>
          </w:tcPr>
          <w:p w14:paraId="17E810F6" w14:textId="77777777" w:rsidR="00CB736C" w:rsidRPr="00417E82" w:rsidRDefault="00CB736C" w:rsidP="004A6CDA">
            <w:pPr>
              <w:pStyle w:val="BodySingle"/>
              <w:jc w:val="center"/>
              <w:rPr>
                <w:rFonts w:ascii="Verdana" w:hAnsi="Verdana"/>
                <w:sz w:val="16"/>
                <w:szCs w:val="16"/>
                <w:lang w:val="es-AR"/>
              </w:rPr>
            </w:pPr>
          </w:p>
        </w:tc>
        <w:tc>
          <w:tcPr>
            <w:tcW w:w="1395" w:type="dxa"/>
            <w:shd w:val="clear" w:color="auto" w:fill="auto"/>
            <w:tcMar>
              <w:top w:w="0" w:type="dxa"/>
              <w:left w:w="108" w:type="dxa"/>
              <w:bottom w:w="0" w:type="dxa"/>
              <w:right w:w="108" w:type="dxa"/>
            </w:tcMar>
            <w:vAlign w:val="bottom"/>
          </w:tcPr>
          <w:p w14:paraId="3CDF5F58" w14:textId="77777777" w:rsidR="00CB736C" w:rsidRPr="00417E82" w:rsidRDefault="00CB736C" w:rsidP="004A6CDA">
            <w:pPr>
              <w:rPr>
                <w:rFonts w:ascii="Verdana" w:hAnsi="Verdana"/>
                <w:sz w:val="16"/>
                <w:szCs w:val="16"/>
                <w:lang w:val="es-AR"/>
              </w:rPr>
            </w:pPr>
          </w:p>
        </w:tc>
        <w:tc>
          <w:tcPr>
            <w:tcW w:w="316" w:type="dxa"/>
            <w:shd w:val="clear" w:color="auto" w:fill="auto"/>
            <w:tcMar>
              <w:top w:w="0" w:type="dxa"/>
              <w:left w:w="108" w:type="dxa"/>
              <w:bottom w:w="0" w:type="dxa"/>
              <w:right w:w="108" w:type="dxa"/>
            </w:tcMar>
          </w:tcPr>
          <w:p w14:paraId="605992BA" w14:textId="77777777" w:rsidR="00CB736C" w:rsidRPr="00417E82" w:rsidRDefault="00CB736C" w:rsidP="004A6CDA">
            <w:pPr>
              <w:pStyle w:val="BodySingle"/>
              <w:jc w:val="center"/>
              <w:rPr>
                <w:rFonts w:ascii="Verdana" w:hAnsi="Verdana"/>
                <w:sz w:val="16"/>
                <w:szCs w:val="16"/>
                <w:lang w:val="es-AR"/>
              </w:rPr>
            </w:pPr>
          </w:p>
        </w:tc>
        <w:tc>
          <w:tcPr>
            <w:tcW w:w="1554" w:type="dxa"/>
            <w:shd w:val="clear" w:color="auto" w:fill="auto"/>
            <w:tcMar>
              <w:top w:w="0" w:type="dxa"/>
              <w:left w:w="108" w:type="dxa"/>
              <w:bottom w:w="0" w:type="dxa"/>
              <w:right w:w="108" w:type="dxa"/>
            </w:tcMar>
            <w:vAlign w:val="bottom"/>
          </w:tcPr>
          <w:p w14:paraId="675EC8A7" w14:textId="77777777" w:rsidR="00CB736C" w:rsidRPr="00861342" w:rsidRDefault="00417E82" w:rsidP="004A6CDA">
            <w:pPr>
              <w:jc w:val="right"/>
              <w:rPr>
                <w:rFonts w:ascii="Verdana" w:hAnsi="Verdana"/>
                <w:color w:val="000000"/>
                <w:sz w:val="16"/>
                <w:szCs w:val="16"/>
              </w:rPr>
            </w:pPr>
            <w:r>
              <w:rPr>
                <w:rFonts w:ascii="Verdana" w:hAnsi="Verdana"/>
                <w:color w:val="000000"/>
                <w:sz w:val="16"/>
                <w:szCs w:val="16"/>
              </w:rPr>
              <w:t>276.426</w:t>
            </w:r>
          </w:p>
        </w:tc>
      </w:tr>
      <w:tr w:rsidR="00CB736C" w:rsidRPr="00861342" w14:paraId="785E5B78" w14:textId="77777777" w:rsidTr="004A6CDA">
        <w:tc>
          <w:tcPr>
            <w:tcW w:w="2977" w:type="dxa"/>
            <w:tcMar>
              <w:top w:w="0" w:type="dxa"/>
              <w:left w:w="108" w:type="dxa"/>
              <w:bottom w:w="0" w:type="dxa"/>
              <w:right w:w="108" w:type="dxa"/>
            </w:tcMar>
          </w:tcPr>
          <w:p w14:paraId="751873A9" w14:textId="77777777" w:rsidR="00CB736C" w:rsidRPr="00417E82" w:rsidRDefault="00CB736C" w:rsidP="004A6CDA">
            <w:pPr>
              <w:pStyle w:val="BodySingle"/>
              <w:ind w:left="34"/>
              <w:jc w:val="left"/>
              <w:rPr>
                <w:rFonts w:ascii="Verdana" w:hAnsi="Verdana"/>
                <w:spacing w:val="-1"/>
                <w:sz w:val="16"/>
                <w:szCs w:val="16"/>
                <w:lang w:val="es-AR"/>
              </w:rPr>
            </w:pPr>
            <w:r w:rsidRPr="00417E82">
              <w:rPr>
                <w:rFonts w:ascii="Verdana" w:hAnsi="Verdana"/>
                <w:sz w:val="16"/>
                <w:szCs w:val="16"/>
                <w:lang w:val="es-AR"/>
              </w:rPr>
              <w:t>Inmuebles</w:t>
            </w:r>
          </w:p>
        </w:tc>
        <w:tc>
          <w:tcPr>
            <w:tcW w:w="1370" w:type="dxa"/>
            <w:shd w:val="clear" w:color="auto" w:fill="auto"/>
            <w:tcMar>
              <w:top w:w="0" w:type="dxa"/>
              <w:left w:w="108" w:type="dxa"/>
              <w:bottom w:w="0" w:type="dxa"/>
              <w:right w:w="108" w:type="dxa"/>
            </w:tcMar>
          </w:tcPr>
          <w:p w14:paraId="461A02D8" w14:textId="77777777" w:rsidR="00CB736C" w:rsidRPr="00417E82" w:rsidRDefault="00CB736C" w:rsidP="004A6CDA">
            <w:pPr>
              <w:pStyle w:val="BodySingle"/>
              <w:jc w:val="right"/>
              <w:rPr>
                <w:rFonts w:ascii="Verdana" w:hAnsi="Verdana"/>
                <w:sz w:val="16"/>
                <w:szCs w:val="16"/>
                <w:lang w:val="es-AR"/>
              </w:rPr>
            </w:pPr>
          </w:p>
        </w:tc>
        <w:tc>
          <w:tcPr>
            <w:tcW w:w="315" w:type="dxa"/>
            <w:shd w:val="clear" w:color="auto" w:fill="auto"/>
            <w:tcMar>
              <w:top w:w="0" w:type="dxa"/>
              <w:left w:w="108" w:type="dxa"/>
              <w:bottom w:w="0" w:type="dxa"/>
              <w:right w:w="108" w:type="dxa"/>
            </w:tcMar>
          </w:tcPr>
          <w:p w14:paraId="6EEBFA66" w14:textId="77777777" w:rsidR="00CB736C" w:rsidRPr="00417E82" w:rsidRDefault="00CB736C" w:rsidP="004A6CDA">
            <w:pPr>
              <w:pStyle w:val="BodySingle"/>
              <w:jc w:val="left"/>
              <w:rPr>
                <w:rFonts w:ascii="Verdana" w:hAnsi="Verdana"/>
                <w:sz w:val="16"/>
                <w:szCs w:val="16"/>
                <w:lang w:val="es-AR"/>
              </w:rPr>
            </w:pPr>
          </w:p>
        </w:tc>
        <w:tc>
          <w:tcPr>
            <w:tcW w:w="1354" w:type="dxa"/>
            <w:shd w:val="clear" w:color="auto" w:fill="auto"/>
            <w:tcMar>
              <w:top w:w="0" w:type="dxa"/>
              <w:left w:w="108" w:type="dxa"/>
              <w:bottom w:w="0" w:type="dxa"/>
              <w:right w:w="108" w:type="dxa"/>
            </w:tcMar>
          </w:tcPr>
          <w:p w14:paraId="6DF20467" w14:textId="77777777" w:rsidR="00CB736C" w:rsidRPr="00417E82" w:rsidRDefault="00CB736C" w:rsidP="004A6CDA">
            <w:pPr>
              <w:pStyle w:val="BodySingle"/>
              <w:jc w:val="center"/>
              <w:rPr>
                <w:rFonts w:ascii="Verdana" w:hAnsi="Verdana"/>
                <w:sz w:val="16"/>
                <w:szCs w:val="16"/>
                <w:lang w:val="es-AR"/>
              </w:rPr>
            </w:pPr>
          </w:p>
        </w:tc>
        <w:tc>
          <w:tcPr>
            <w:tcW w:w="316" w:type="dxa"/>
            <w:shd w:val="clear" w:color="auto" w:fill="auto"/>
            <w:tcMar>
              <w:top w:w="0" w:type="dxa"/>
              <w:left w:w="108" w:type="dxa"/>
              <w:bottom w:w="0" w:type="dxa"/>
              <w:right w:w="108" w:type="dxa"/>
            </w:tcMar>
          </w:tcPr>
          <w:p w14:paraId="789FCC3D" w14:textId="77777777" w:rsidR="00CB736C" w:rsidRPr="00417E82" w:rsidRDefault="00CB736C" w:rsidP="004A6CDA">
            <w:pPr>
              <w:pStyle w:val="BodySingle"/>
              <w:jc w:val="center"/>
              <w:rPr>
                <w:rFonts w:ascii="Verdana" w:hAnsi="Verdana"/>
                <w:sz w:val="16"/>
                <w:szCs w:val="16"/>
                <w:lang w:val="es-AR"/>
              </w:rPr>
            </w:pPr>
          </w:p>
        </w:tc>
        <w:tc>
          <w:tcPr>
            <w:tcW w:w="1395" w:type="dxa"/>
            <w:shd w:val="clear" w:color="auto" w:fill="auto"/>
            <w:tcMar>
              <w:top w:w="0" w:type="dxa"/>
              <w:left w:w="108" w:type="dxa"/>
              <w:bottom w:w="0" w:type="dxa"/>
              <w:right w:w="108" w:type="dxa"/>
            </w:tcMar>
            <w:vAlign w:val="bottom"/>
          </w:tcPr>
          <w:p w14:paraId="256B44DC" w14:textId="26749558" w:rsidR="00CB736C" w:rsidRPr="00861342" w:rsidRDefault="00417E82" w:rsidP="004A6CDA">
            <w:pPr>
              <w:jc w:val="right"/>
              <w:rPr>
                <w:rFonts w:ascii="Verdana" w:hAnsi="Verdana"/>
                <w:color w:val="000000"/>
                <w:sz w:val="16"/>
                <w:szCs w:val="16"/>
              </w:rPr>
            </w:pPr>
            <w:r w:rsidRPr="00417E82">
              <w:rPr>
                <w:rFonts w:ascii="Verdana" w:hAnsi="Verdana"/>
                <w:color w:val="000000"/>
                <w:sz w:val="16"/>
                <w:szCs w:val="16"/>
              </w:rPr>
              <w:t>227.82</w:t>
            </w:r>
            <w:r w:rsidR="00E607AA">
              <w:rPr>
                <w:rFonts w:ascii="Verdana" w:hAnsi="Verdana"/>
                <w:color w:val="000000"/>
                <w:sz w:val="16"/>
                <w:szCs w:val="16"/>
              </w:rPr>
              <w:t>6</w:t>
            </w:r>
          </w:p>
        </w:tc>
        <w:tc>
          <w:tcPr>
            <w:tcW w:w="316" w:type="dxa"/>
            <w:shd w:val="clear" w:color="auto" w:fill="auto"/>
            <w:tcMar>
              <w:top w:w="0" w:type="dxa"/>
              <w:left w:w="108" w:type="dxa"/>
              <w:bottom w:w="0" w:type="dxa"/>
              <w:right w:w="108" w:type="dxa"/>
            </w:tcMar>
          </w:tcPr>
          <w:p w14:paraId="1F3D79C6" w14:textId="77777777" w:rsidR="00CB736C" w:rsidRPr="00417E82" w:rsidRDefault="00CB736C" w:rsidP="004A6CDA">
            <w:pPr>
              <w:pStyle w:val="BodySingle"/>
              <w:jc w:val="center"/>
              <w:rPr>
                <w:rFonts w:ascii="Verdana" w:hAnsi="Verdana"/>
                <w:sz w:val="16"/>
                <w:szCs w:val="16"/>
                <w:highlight w:val="yellow"/>
                <w:lang w:val="es-AR"/>
              </w:rPr>
            </w:pPr>
          </w:p>
        </w:tc>
        <w:tc>
          <w:tcPr>
            <w:tcW w:w="1554" w:type="dxa"/>
            <w:shd w:val="clear" w:color="auto" w:fill="auto"/>
            <w:tcMar>
              <w:top w:w="0" w:type="dxa"/>
              <w:left w:w="108" w:type="dxa"/>
              <w:bottom w:w="0" w:type="dxa"/>
              <w:right w:w="108" w:type="dxa"/>
            </w:tcMar>
            <w:vAlign w:val="bottom"/>
          </w:tcPr>
          <w:p w14:paraId="14757035" w14:textId="6238CE08" w:rsidR="00CB736C" w:rsidRPr="00861342" w:rsidRDefault="00417E82" w:rsidP="004A6CDA">
            <w:pPr>
              <w:jc w:val="right"/>
              <w:rPr>
                <w:rFonts w:ascii="Verdana" w:hAnsi="Verdana"/>
                <w:color w:val="000000"/>
                <w:sz w:val="16"/>
                <w:szCs w:val="16"/>
              </w:rPr>
            </w:pPr>
            <w:r w:rsidRPr="00417E82">
              <w:rPr>
                <w:rFonts w:ascii="Verdana" w:hAnsi="Verdana"/>
                <w:color w:val="000000"/>
                <w:sz w:val="16"/>
                <w:szCs w:val="16"/>
              </w:rPr>
              <w:t>227.82</w:t>
            </w:r>
            <w:r w:rsidR="00E607AA">
              <w:rPr>
                <w:rFonts w:ascii="Verdana" w:hAnsi="Verdana"/>
                <w:color w:val="000000"/>
                <w:sz w:val="16"/>
                <w:szCs w:val="16"/>
              </w:rPr>
              <w:t>6</w:t>
            </w:r>
          </w:p>
        </w:tc>
      </w:tr>
      <w:tr w:rsidR="00CB736C" w:rsidRPr="00861342" w14:paraId="650B9EC5" w14:textId="77777777" w:rsidTr="004A6CDA">
        <w:tc>
          <w:tcPr>
            <w:tcW w:w="2977" w:type="dxa"/>
            <w:tcMar>
              <w:top w:w="0" w:type="dxa"/>
              <w:left w:w="108" w:type="dxa"/>
              <w:bottom w:w="0" w:type="dxa"/>
              <w:right w:w="108" w:type="dxa"/>
            </w:tcMar>
            <w:hideMark/>
          </w:tcPr>
          <w:p w14:paraId="56E80FF7" w14:textId="77777777" w:rsidR="00CB736C" w:rsidRPr="00417E82" w:rsidRDefault="00CB736C" w:rsidP="004A6CDA">
            <w:pPr>
              <w:pStyle w:val="BodySingle"/>
              <w:ind w:left="34"/>
              <w:jc w:val="left"/>
              <w:rPr>
                <w:rFonts w:ascii="Verdana" w:hAnsi="Verdana"/>
                <w:sz w:val="16"/>
                <w:szCs w:val="16"/>
                <w:lang w:val="es-AR"/>
              </w:rPr>
            </w:pPr>
            <w:r w:rsidRPr="00417E82">
              <w:rPr>
                <w:rFonts w:ascii="Verdana" w:hAnsi="Verdana"/>
                <w:spacing w:val="-1"/>
                <w:sz w:val="16"/>
                <w:szCs w:val="16"/>
                <w:lang w:val="es-AR"/>
              </w:rPr>
              <w:t>Equipos industriales</w:t>
            </w:r>
          </w:p>
        </w:tc>
        <w:tc>
          <w:tcPr>
            <w:tcW w:w="1370" w:type="dxa"/>
            <w:tcBorders>
              <w:bottom w:val="single" w:sz="4" w:space="0" w:color="auto"/>
            </w:tcBorders>
            <w:shd w:val="clear" w:color="auto" w:fill="auto"/>
            <w:tcMar>
              <w:top w:w="0" w:type="dxa"/>
              <w:left w:w="108" w:type="dxa"/>
              <w:bottom w:w="0" w:type="dxa"/>
              <w:right w:w="108" w:type="dxa"/>
            </w:tcMar>
            <w:hideMark/>
          </w:tcPr>
          <w:p w14:paraId="1FB95CDC" w14:textId="77777777" w:rsidR="00CB736C" w:rsidRPr="00417E82" w:rsidRDefault="00CB736C" w:rsidP="004A6CDA">
            <w:pPr>
              <w:pStyle w:val="BodySingle"/>
              <w:jc w:val="right"/>
              <w:rPr>
                <w:rFonts w:ascii="Verdana" w:hAnsi="Verdana"/>
                <w:sz w:val="16"/>
                <w:szCs w:val="16"/>
                <w:lang w:val="es-AR"/>
              </w:rPr>
            </w:pPr>
          </w:p>
        </w:tc>
        <w:tc>
          <w:tcPr>
            <w:tcW w:w="315" w:type="dxa"/>
            <w:shd w:val="clear" w:color="auto" w:fill="auto"/>
            <w:tcMar>
              <w:top w:w="0" w:type="dxa"/>
              <w:left w:w="108" w:type="dxa"/>
              <w:bottom w:w="0" w:type="dxa"/>
              <w:right w:w="108" w:type="dxa"/>
            </w:tcMar>
          </w:tcPr>
          <w:p w14:paraId="252C2D81" w14:textId="77777777" w:rsidR="00CB736C" w:rsidRPr="00417E82" w:rsidRDefault="00CB736C" w:rsidP="004A6CDA">
            <w:pPr>
              <w:pStyle w:val="BodySingle"/>
              <w:jc w:val="left"/>
              <w:rPr>
                <w:rFonts w:ascii="Verdana" w:hAnsi="Verdana"/>
                <w:sz w:val="16"/>
                <w:szCs w:val="16"/>
                <w:lang w:val="es-AR"/>
              </w:rPr>
            </w:pPr>
          </w:p>
        </w:tc>
        <w:tc>
          <w:tcPr>
            <w:tcW w:w="1354" w:type="dxa"/>
            <w:tcBorders>
              <w:bottom w:val="single" w:sz="4" w:space="0" w:color="auto"/>
            </w:tcBorders>
            <w:shd w:val="clear" w:color="auto" w:fill="auto"/>
            <w:tcMar>
              <w:top w:w="0" w:type="dxa"/>
              <w:left w:w="108" w:type="dxa"/>
              <w:bottom w:w="0" w:type="dxa"/>
              <w:right w:w="108" w:type="dxa"/>
            </w:tcMar>
          </w:tcPr>
          <w:p w14:paraId="2ADA6F94" w14:textId="77777777" w:rsidR="00CB736C" w:rsidRPr="00861342" w:rsidRDefault="00CB736C" w:rsidP="004A6CDA">
            <w:pPr>
              <w:rPr>
                <w:rFonts w:ascii="Verdana" w:hAnsi="Verdana"/>
                <w:color w:val="000000"/>
                <w:sz w:val="16"/>
                <w:szCs w:val="16"/>
              </w:rPr>
            </w:pPr>
          </w:p>
        </w:tc>
        <w:tc>
          <w:tcPr>
            <w:tcW w:w="316" w:type="dxa"/>
            <w:shd w:val="clear" w:color="auto" w:fill="auto"/>
            <w:tcMar>
              <w:top w:w="0" w:type="dxa"/>
              <w:left w:w="108" w:type="dxa"/>
              <w:bottom w:w="0" w:type="dxa"/>
              <w:right w:w="108" w:type="dxa"/>
            </w:tcMar>
          </w:tcPr>
          <w:p w14:paraId="18F73FB5" w14:textId="77777777" w:rsidR="00CB736C" w:rsidRPr="00417E82" w:rsidRDefault="00CB736C" w:rsidP="004A6CDA">
            <w:pPr>
              <w:pStyle w:val="BodySingle"/>
              <w:jc w:val="center"/>
              <w:rPr>
                <w:rFonts w:ascii="Verdana" w:hAnsi="Verdana"/>
                <w:sz w:val="16"/>
                <w:szCs w:val="16"/>
                <w:lang w:val="es-AR"/>
              </w:rPr>
            </w:pPr>
          </w:p>
        </w:tc>
        <w:tc>
          <w:tcPr>
            <w:tcW w:w="1395" w:type="dxa"/>
            <w:tcBorders>
              <w:bottom w:val="single" w:sz="4" w:space="0" w:color="auto"/>
            </w:tcBorders>
            <w:shd w:val="clear" w:color="auto" w:fill="auto"/>
            <w:tcMar>
              <w:top w:w="0" w:type="dxa"/>
              <w:left w:w="108" w:type="dxa"/>
              <w:bottom w:w="0" w:type="dxa"/>
              <w:right w:w="108" w:type="dxa"/>
            </w:tcMar>
            <w:vAlign w:val="bottom"/>
          </w:tcPr>
          <w:p w14:paraId="6053CC68" w14:textId="77777777" w:rsidR="00CB736C" w:rsidRPr="00861342" w:rsidRDefault="00417E82" w:rsidP="004A6CDA">
            <w:pPr>
              <w:jc w:val="right"/>
              <w:rPr>
                <w:rFonts w:ascii="Verdana" w:hAnsi="Verdana"/>
                <w:color w:val="000000"/>
                <w:sz w:val="16"/>
                <w:szCs w:val="16"/>
              </w:rPr>
            </w:pPr>
            <w:r w:rsidRPr="00417E82">
              <w:rPr>
                <w:rFonts w:ascii="Verdana" w:hAnsi="Verdana"/>
                <w:color w:val="000000"/>
                <w:sz w:val="16"/>
                <w:szCs w:val="16"/>
              </w:rPr>
              <w:t>786.239</w:t>
            </w:r>
          </w:p>
        </w:tc>
        <w:tc>
          <w:tcPr>
            <w:tcW w:w="316" w:type="dxa"/>
            <w:shd w:val="clear" w:color="auto" w:fill="auto"/>
            <w:tcMar>
              <w:top w:w="0" w:type="dxa"/>
              <w:left w:w="108" w:type="dxa"/>
              <w:bottom w:w="0" w:type="dxa"/>
              <w:right w:w="108" w:type="dxa"/>
            </w:tcMar>
          </w:tcPr>
          <w:p w14:paraId="09D5A0D4" w14:textId="77777777" w:rsidR="00CB736C" w:rsidRPr="00417E82" w:rsidRDefault="00CB736C" w:rsidP="004A6CDA">
            <w:pPr>
              <w:pStyle w:val="BodySingle"/>
              <w:jc w:val="center"/>
              <w:rPr>
                <w:rFonts w:ascii="Verdana" w:hAnsi="Verdana"/>
                <w:sz w:val="16"/>
                <w:szCs w:val="16"/>
                <w:highlight w:val="yellow"/>
                <w:lang w:val="es-AR"/>
              </w:rPr>
            </w:pPr>
          </w:p>
        </w:tc>
        <w:tc>
          <w:tcPr>
            <w:tcW w:w="1554" w:type="dxa"/>
            <w:tcBorders>
              <w:bottom w:val="single" w:sz="4" w:space="0" w:color="auto"/>
            </w:tcBorders>
            <w:shd w:val="clear" w:color="auto" w:fill="auto"/>
            <w:tcMar>
              <w:top w:w="0" w:type="dxa"/>
              <w:left w:w="108" w:type="dxa"/>
              <w:bottom w:w="0" w:type="dxa"/>
              <w:right w:w="108" w:type="dxa"/>
            </w:tcMar>
            <w:vAlign w:val="bottom"/>
          </w:tcPr>
          <w:p w14:paraId="63879FD5" w14:textId="77777777" w:rsidR="00CB736C" w:rsidRPr="00861342" w:rsidRDefault="00417E82" w:rsidP="004A6CDA">
            <w:pPr>
              <w:jc w:val="right"/>
              <w:rPr>
                <w:rFonts w:ascii="Verdana" w:hAnsi="Verdana"/>
                <w:color w:val="000000"/>
                <w:sz w:val="16"/>
                <w:szCs w:val="16"/>
              </w:rPr>
            </w:pPr>
            <w:r w:rsidRPr="00417E82">
              <w:rPr>
                <w:rFonts w:ascii="Verdana" w:hAnsi="Verdana"/>
                <w:color w:val="000000"/>
                <w:sz w:val="16"/>
                <w:szCs w:val="16"/>
              </w:rPr>
              <w:t>786.239</w:t>
            </w:r>
          </w:p>
        </w:tc>
      </w:tr>
      <w:tr w:rsidR="00CB736C" w:rsidRPr="00861342" w14:paraId="06C4D353" w14:textId="77777777" w:rsidTr="004A6CDA">
        <w:tc>
          <w:tcPr>
            <w:tcW w:w="2977" w:type="dxa"/>
            <w:tcMar>
              <w:top w:w="0" w:type="dxa"/>
              <w:left w:w="108" w:type="dxa"/>
              <w:bottom w:w="0" w:type="dxa"/>
              <w:right w:w="108" w:type="dxa"/>
            </w:tcMar>
          </w:tcPr>
          <w:p w14:paraId="09D6D718" w14:textId="77777777" w:rsidR="00CB736C" w:rsidRPr="00417E82" w:rsidRDefault="00CB736C" w:rsidP="004A6CDA">
            <w:pPr>
              <w:pStyle w:val="BodySingle"/>
              <w:jc w:val="left"/>
              <w:rPr>
                <w:rFonts w:ascii="Verdana" w:hAnsi="Verdana"/>
                <w:sz w:val="16"/>
                <w:szCs w:val="16"/>
                <w:lang w:val="es-AR"/>
              </w:rPr>
            </w:pPr>
          </w:p>
        </w:tc>
        <w:tc>
          <w:tcPr>
            <w:tcW w:w="1370" w:type="dxa"/>
            <w:tcBorders>
              <w:top w:val="single" w:sz="4" w:space="0" w:color="auto"/>
              <w:left w:val="nil"/>
              <w:bottom w:val="nil"/>
              <w:right w:val="nil"/>
            </w:tcBorders>
            <w:shd w:val="clear" w:color="auto" w:fill="auto"/>
            <w:tcMar>
              <w:top w:w="0" w:type="dxa"/>
              <w:left w:w="108" w:type="dxa"/>
              <w:bottom w:w="0" w:type="dxa"/>
              <w:right w:w="108" w:type="dxa"/>
            </w:tcMar>
          </w:tcPr>
          <w:p w14:paraId="120659EF" w14:textId="77777777" w:rsidR="00CB736C" w:rsidRPr="00417E82" w:rsidRDefault="00CB736C" w:rsidP="004A6CDA">
            <w:pPr>
              <w:pStyle w:val="BodySingle"/>
              <w:jc w:val="right"/>
              <w:rPr>
                <w:rFonts w:ascii="Verdana" w:hAnsi="Verdana"/>
                <w:sz w:val="16"/>
                <w:szCs w:val="16"/>
                <w:lang w:val="es-AR"/>
              </w:rPr>
            </w:pPr>
          </w:p>
        </w:tc>
        <w:tc>
          <w:tcPr>
            <w:tcW w:w="315" w:type="dxa"/>
            <w:shd w:val="clear" w:color="auto" w:fill="auto"/>
            <w:tcMar>
              <w:top w:w="0" w:type="dxa"/>
              <w:left w:w="108" w:type="dxa"/>
              <w:bottom w:w="0" w:type="dxa"/>
              <w:right w:w="108" w:type="dxa"/>
            </w:tcMar>
          </w:tcPr>
          <w:p w14:paraId="18B4F1BB" w14:textId="77777777" w:rsidR="00CB736C" w:rsidRPr="00417E82" w:rsidRDefault="00CB736C" w:rsidP="004A6CDA">
            <w:pPr>
              <w:pStyle w:val="BodySingle"/>
              <w:jc w:val="left"/>
              <w:rPr>
                <w:rFonts w:ascii="Verdana" w:hAnsi="Verdana"/>
                <w:sz w:val="16"/>
                <w:szCs w:val="16"/>
                <w:lang w:val="es-AR"/>
              </w:rPr>
            </w:pPr>
          </w:p>
        </w:tc>
        <w:tc>
          <w:tcPr>
            <w:tcW w:w="1354" w:type="dxa"/>
            <w:tcBorders>
              <w:top w:val="single" w:sz="4" w:space="0" w:color="auto"/>
              <w:left w:val="nil"/>
              <w:bottom w:val="nil"/>
              <w:right w:val="nil"/>
            </w:tcBorders>
            <w:shd w:val="clear" w:color="auto" w:fill="auto"/>
            <w:tcMar>
              <w:top w:w="0" w:type="dxa"/>
              <w:left w:w="108" w:type="dxa"/>
              <w:bottom w:w="0" w:type="dxa"/>
              <w:right w:w="108" w:type="dxa"/>
            </w:tcMar>
          </w:tcPr>
          <w:p w14:paraId="70AA467B" w14:textId="77777777" w:rsidR="00CB736C" w:rsidRPr="00417E82" w:rsidRDefault="00CB736C" w:rsidP="004A6CDA">
            <w:pPr>
              <w:pStyle w:val="BodySingle"/>
              <w:jc w:val="right"/>
              <w:rPr>
                <w:rFonts w:ascii="Verdana" w:hAnsi="Verdana"/>
                <w:sz w:val="16"/>
                <w:szCs w:val="16"/>
                <w:lang w:val="es-AR"/>
              </w:rPr>
            </w:pPr>
          </w:p>
        </w:tc>
        <w:tc>
          <w:tcPr>
            <w:tcW w:w="316" w:type="dxa"/>
            <w:shd w:val="clear" w:color="auto" w:fill="auto"/>
            <w:tcMar>
              <w:top w:w="0" w:type="dxa"/>
              <w:left w:w="108" w:type="dxa"/>
              <w:bottom w:w="0" w:type="dxa"/>
              <w:right w:w="108" w:type="dxa"/>
            </w:tcMar>
          </w:tcPr>
          <w:p w14:paraId="4F5EDBB0" w14:textId="77777777" w:rsidR="00CB736C" w:rsidRPr="00417E82" w:rsidRDefault="00CB736C" w:rsidP="004A6CDA">
            <w:pPr>
              <w:pStyle w:val="BodySingle"/>
              <w:jc w:val="left"/>
              <w:rPr>
                <w:rFonts w:ascii="Verdana" w:hAnsi="Verdana"/>
                <w:sz w:val="16"/>
                <w:szCs w:val="16"/>
                <w:lang w:val="es-AR"/>
              </w:rPr>
            </w:pPr>
          </w:p>
        </w:tc>
        <w:tc>
          <w:tcPr>
            <w:tcW w:w="1395" w:type="dxa"/>
            <w:tcBorders>
              <w:top w:val="single" w:sz="4" w:space="0" w:color="auto"/>
              <w:left w:val="nil"/>
              <w:bottom w:val="nil"/>
              <w:right w:val="nil"/>
            </w:tcBorders>
            <w:shd w:val="clear" w:color="auto" w:fill="auto"/>
            <w:tcMar>
              <w:top w:w="0" w:type="dxa"/>
              <w:left w:w="108" w:type="dxa"/>
              <w:bottom w:w="0" w:type="dxa"/>
              <w:right w:w="108" w:type="dxa"/>
            </w:tcMar>
          </w:tcPr>
          <w:p w14:paraId="051EC449" w14:textId="77777777" w:rsidR="00CB736C" w:rsidRPr="00417E82" w:rsidRDefault="00CB736C" w:rsidP="004A6CDA">
            <w:pPr>
              <w:pStyle w:val="BodySingle"/>
              <w:jc w:val="right"/>
              <w:rPr>
                <w:rFonts w:ascii="Verdana" w:hAnsi="Verdana"/>
                <w:sz w:val="16"/>
                <w:szCs w:val="16"/>
                <w:lang w:val="es-AR"/>
              </w:rPr>
            </w:pPr>
          </w:p>
        </w:tc>
        <w:tc>
          <w:tcPr>
            <w:tcW w:w="316" w:type="dxa"/>
            <w:shd w:val="clear" w:color="auto" w:fill="auto"/>
            <w:tcMar>
              <w:top w:w="0" w:type="dxa"/>
              <w:left w:w="108" w:type="dxa"/>
              <w:bottom w:w="0" w:type="dxa"/>
              <w:right w:w="108" w:type="dxa"/>
            </w:tcMar>
          </w:tcPr>
          <w:p w14:paraId="085CD3BA" w14:textId="77777777" w:rsidR="00CB736C" w:rsidRPr="00417E82" w:rsidRDefault="00CB736C" w:rsidP="004A6CDA">
            <w:pPr>
              <w:pStyle w:val="BodySingle"/>
              <w:jc w:val="left"/>
              <w:rPr>
                <w:rFonts w:ascii="Verdana" w:hAnsi="Verdana"/>
                <w:sz w:val="16"/>
                <w:szCs w:val="16"/>
                <w:lang w:val="es-AR"/>
              </w:rPr>
            </w:pPr>
          </w:p>
        </w:tc>
        <w:tc>
          <w:tcPr>
            <w:tcW w:w="1554" w:type="dxa"/>
            <w:tcBorders>
              <w:top w:val="single" w:sz="4" w:space="0" w:color="auto"/>
              <w:left w:val="nil"/>
              <w:bottom w:val="nil"/>
              <w:right w:val="nil"/>
            </w:tcBorders>
            <w:shd w:val="clear" w:color="auto" w:fill="auto"/>
            <w:tcMar>
              <w:top w:w="0" w:type="dxa"/>
              <w:left w:w="108" w:type="dxa"/>
              <w:bottom w:w="0" w:type="dxa"/>
              <w:right w:w="108" w:type="dxa"/>
            </w:tcMar>
          </w:tcPr>
          <w:p w14:paraId="6C334AAE" w14:textId="77777777" w:rsidR="00CB736C" w:rsidRPr="00417E82" w:rsidRDefault="00CB736C" w:rsidP="004A6CDA">
            <w:pPr>
              <w:pStyle w:val="BodySingle"/>
              <w:jc w:val="right"/>
              <w:rPr>
                <w:rFonts w:ascii="Verdana" w:hAnsi="Verdana"/>
                <w:sz w:val="16"/>
                <w:szCs w:val="16"/>
                <w:lang w:val="es-AR"/>
              </w:rPr>
            </w:pPr>
          </w:p>
        </w:tc>
      </w:tr>
    </w:tbl>
    <w:p w14:paraId="47EBD006" w14:textId="77777777" w:rsidR="00CB736C" w:rsidRPr="00861342" w:rsidRDefault="00CB736C" w:rsidP="00CB736C">
      <w:pPr>
        <w:autoSpaceDE w:val="0"/>
        <w:spacing w:after="240"/>
        <w:ind w:left="284"/>
        <w:jc w:val="both"/>
        <w:rPr>
          <w:rFonts w:ascii="Verdana" w:hAnsi="Verdana"/>
          <w:sz w:val="16"/>
          <w:szCs w:val="16"/>
        </w:rPr>
      </w:pPr>
      <w:r w:rsidRPr="00861342">
        <w:rPr>
          <w:rFonts w:ascii="Verdana" w:hAnsi="Verdana"/>
          <w:sz w:val="16"/>
          <w:szCs w:val="16"/>
        </w:rPr>
        <w:t>El valor razonable de los bienes que no se negocian en un mercado activo se determina mediante el uso de técnicas de valoración. Estas técnicas de valoración maximizan el uso de datos de mercado observables cuando están disponibles y dependen lo menos posible de estimaciones específicas de la entidad. Si una o más de las entradas significativas no se basan en datos de mercado observables, el instrumento se incluye en el nivel 3.</w:t>
      </w:r>
    </w:p>
    <w:p w14:paraId="3C984AD9" w14:textId="7021C0E3" w:rsidR="00CB736C" w:rsidRPr="00861342" w:rsidRDefault="00CB736C" w:rsidP="00CB736C">
      <w:pPr>
        <w:autoSpaceDE w:val="0"/>
        <w:spacing w:after="240"/>
        <w:ind w:left="284"/>
        <w:jc w:val="both"/>
        <w:rPr>
          <w:rFonts w:ascii="Verdana" w:hAnsi="Verdana"/>
          <w:sz w:val="16"/>
          <w:szCs w:val="16"/>
        </w:rPr>
      </w:pPr>
      <w:r w:rsidRPr="00861342">
        <w:rPr>
          <w:rFonts w:ascii="Verdana" w:hAnsi="Verdana"/>
          <w:sz w:val="16"/>
          <w:szCs w:val="16"/>
        </w:rPr>
        <w:t>No hubo transferencias entre los nivel</w:t>
      </w:r>
      <w:r w:rsidR="00941FA6">
        <w:rPr>
          <w:rFonts w:ascii="Verdana" w:hAnsi="Verdana"/>
          <w:sz w:val="16"/>
          <w:szCs w:val="16"/>
        </w:rPr>
        <w:t>es 1, 2 y 3 durante el período</w:t>
      </w:r>
      <w:r w:rsidRPr="00861342">
        <w:rPr>
          <w:rFonts w:ascii="Verdana" w:hAnsi="Verdana"/>
          <w:sz w:val="16"/>
          <w:szCs w:val="16"/>
        </w:rPr>
        <w:t>.</w:t>
      </w:r>
    </w:p>
    <w:p w14:paraId="397C4A6A" w14:textId="77D99AB4" w:rsidR="00CB736C" w:rsidRPr="00861342" w:rsidRDefault="00CB736C" w:rsidP="00CB736C">
      <w:pPr>
        <w:autoSpaceDE w:val="0"/>
        <w:spacing w:after="240"/>
        <w:ind w:left="284"/>
        <w:jc w:val="both"/>
        <w:rPr>
          <w:rFonts w:ascii="Verdana" w:hAnsi="Verdana"/>
          <w:b/>
          <w:noProof/>
          <w:sz w:val="16"/>
          <w:szCs w:val="16"/>
          <w:lang w:val="es-419"/>
        </w:rPr>
      </w:pPr>
      <w:r w:rsidRPr="00861342">
        <w:rPr>
          <w:rFonts w:ascii="Verdana" w:hAnsi="Verdana"/>
          <w:sz w:val="16"/>
          <w:szCs w:val="16"/>
          <w:lang w:val="es-419"/>
        </w:rPr>
        <w:t>Si este grupo de activos se hubiese valuado a su costo histórico reexpresado a moneda constante</w:t>
      </w:r>
      <w:r w:rsidR="00941FA6">
        <w:rPr>
          <w:rFonts w:ascii="Verdana" w:hAnsi="Verdana"/>
          <w:sz w:val="16"/>
          <w:szCs w:val="16"/>
          <w:lang w:val="es-419"/>
        </w:rPr>
        <w:t xml:space="preserve"> de</w:t>
      </w:r>
      <w:r w:rsidRPr="00861342">
        <w:rPr>
          <w:rFonts w:ascii="Verdana" w:hAnsi="Verdana"/>
          <w:sz w:val="16"/>
          <w:szCs w:val="16"/>
          <w:lang w:val="es-419"/>
        </w:rPr>
        <w:t xml:space="preserve"> </w:t>
      </w:r>
      <w:r w:rsidR="00941FA6">
        <w:rPr>
          <w:rFonts w:ascii="Verdana" w:hAnsi="Verdana"/>
          <w:sz w:val="16"/>
          <w:szCs w:val="16"/>
          <w:lang w:val="es-419"/>
        </w:rPr>
        <w:t xml:space="preserve">diciembre de </w:t>
      </w:r>
      <w:r w:rsidRPr="00861342">
        <w:rPr>
          <w:rFonts w:ascii="Verdana" w:hAnsi="Verdana"/>
          <w:sz w:val="16"/>
          <w:szCs w:val="16"/>
          <w:lang w:val="es-419"/>
        </w:rPr>
        <w:t xml:space="preserve">2019 su valor en libros </w:t>
      </w:r>
      <w:r w:rsidR="00417E82">
        <w:rPr>
          <w:rFonts w:ascii="Verdana" w:hAnsi="Verdana"/>
          <w:sz w:val="16"/>
          <w:szCs w:val="16"/>
          <w:lang w:val="es-419"/>
        </w:rPr>
        <w:t>al 31</w:t>
      </w:r>
      <w:r w:rsidRPr="00861342">
        <w:rPr>
          <w:rFonts w:ascii="Verdana" w:hAnsi="Verdana"/>
          <w:sz w:val="16"/>
          <w:szCs w:val="16"/>
          <w:lang w:val="es-419"/>
        </w:rPr>
        <w:t xml:space="preserve"> de </w:t>
      </w:r>
      <w:r w:rsidR="00417E82">
        <w:rPr>
          <w:rFonts w:ascii="Verdana" w:hAnsi="Verdana"/>
          <w:sz w:val="16"/>
          <w:szCs w:val="16"/>
          <w:lang w:val="es-419"/>
        </w:rPr>
        <w:t>diciembre</w:t>
      </w:r>
      <w:r w:rsidRPr="00861342">
        <w:rPr>
          <w:rFonts w:ascii="Verdana" w:hAnsi="Verdana"/>
          <w:sz w:val="16"/>
          <w:szCs w:val="16"/>
          <w:lang w:val="es-419"/>
        </w:rPr>
        <w:t xml:space="preserve"> de 2019 y </w:t>
      </w:r>
      <w:r w:rsidR="00417E82">
        <w:rPr>
          <w:rFonts w:ascii="Verdana" w:hAnsi="Verdana"/>
          <w:sz w:val="16"/>
          <w:szCs w:val="16"/>
          <w:lang w:val="es-419"/>
        </w:rPr>
        <w:t>al 30 de junio de 2019</w:t>
      </w:r>
      <w:r w:rsidRPr="00861342">
        <w:rPr>
          <w:rFonts w:ascii="Verdana" w:hAnsi="Verdana"/>
          <w:sz w:val="16"/>
          <w:szCs w:val="16"/>
          <w:lang w:val="es-419"/>
        </w:rPr>
        <w:t xml:space="preserve"> seria: </w:t>
      </w:r>
      <w:r w:rsidR="00F63961">
        <w:rPr>
          <w:rFonts w:ascii="Verdana" w:hAnsi="Verdana"/>
          <w:sz w:val="16"/>
          <w:szCs w:val="16"/>
          <w:lang w:val="es-419"/>
        </w:rPr>
        <w:t>1.401.133</w:t>
      </w:r>
      <w:r w:rsidR="00F63961" w:rsidRPr="00F63961">
        <w:rPr>
          <w:rFonts w:ascii="Verdana" w:hAnsi="Verdana"/>
          <w:sz w:val="16"/>
          <w:szCs w:val="16"/>
          <w:lang w:val="es-419"/>
        </w:rPr>
        <w:t xml:space="preserve"> </w:t>
      </w:r>
      <w:r w:rsidR="00417E82">
        <w:rPr>
          <w:rFonts w:ascii="Verdana" w:hAnsi="Verdana"/>
          <w:sz w:val="16"/>
          <w:szCs w:val="16"/>
          <w:lang w:val="es-419"/>
        </w:rPr>
        <w:t>y 1.406.031</w:t>
      </w:r>
      <w:r w:rsidRPr="00861342">
        <w:rPr>
          <w:rFonts w:ascii="Verdana" w:hAnsi="Verdana"/>
          <w:sz w:val="16"/>
          <w:szCs w:val="16"/>
          <w:lang w:val="es-419"/>
        </w:rPr>
        <w:t>, respectivamente.</w:t>
      </w:r>
    </w:p>
    <w:p w14:paraId="703F8757" w14:textId="77777777" w:rsidR="006F2E4D" w:rsidRPr="004D2078" w:rsidRDefault="006F2E4D" w:rsidP="006F2E4D">
      <w:pPr>
        <w:numPr>
          <w:ilvl w:val="0"/>
          <w:numId w:val="58"/>
        </w:numPr>
        <w:ind w:left="426" w:hanging="426"/>
        <w:rPr>
          <w:rFonts w:ascii="Verdana" w:hAnsi="Verdana"/>
          <w:sz w:val="16"/>
          <w:szCs w:val="16"/>
        </w:rPr>
      </w:pPr>
      <w:r>
        <w:rPr>
          <w:rFonts w:ascii="Verdana" w:hAnsi="Verdana"/>
          <w:b/>
          <w:sz w:val="16"/>
          <w:szCs w:val="16"/>
        </w:rPr>
        <w:t>DERECHO DE USO DE ACTIVOS</w:t>
      </w:r>
    </w:p>
    <w:p w14:paraId="503815B5" w14:textId="77777777" w:rsidR="006F2E4D" w:rsidRPr="00625E73" w:rsidRDefault="006F2E4D" w:rsidP="006F2E4D">
      <w:pPr>
        <w:ind w:left="426"/>
        <w:rPr>
          <w:rFonts w:ascii="Verdana" w:hAnsi="Verdana"/>
          <w:sz w:val="16"/>
          <w:szCs w:val="16"/>
        </w:rPr>
      </w:pPr>
    </w:p>
    <w:tbl>
      <w:tblPr>
        <w:tblW w:w="9751" w:type="dxa"/>
        <w:tblInd w:w="-34" w:type="dxa"/>
        <w:tblLayout w:type="fixed"/>
        <w:tblLook w:val="04A0" w:firstRow="1" w:lastRow="0" w:firstColumn="1" w:lastColumn="0" w:noHBand="0" w:noVBand="1"/>
      </w:tblPr>
      <w:tblGrid>
        <w:gridCol w:w="6096"/>
        <w:gridCol w:w="1701"/>
        <w:gridCol w:w="283"/>
        <w:gridCol w:w="1671"/>
      </w:tblGrid>
      <w:tr w:rsidR="006F2E4D" w:rsidRPr="00625E73" w14:paraId="6FB016C1" w14:textId="77777777" w:rsidTr="005157ED">
        <w:trPr>
          <w:trHeight w:val="126"/>
        </w:trPr>
        <w:tc>
          <w:tcPr>
            <w:tcW w:w="6096" w:type="dxa"/>
          </w:tcPr>
          <w:p w14:paraId="12A59966" w14:textId="77777777" w:rsidR="006F2E4D" w:rsidRPr="00625E73" w:rsidRDefault="006F2E4D" w:rsidP="005157ED">
            <w:pPr>
              <w:tabs>
                <w:tab w:val="left" w:pos="851"/>
                <w:tab w:val="left" w:pos="1276"/>
                <w:tab w:val="left" w:pos="1843"/>
                <w:tab w:val="left" w:pos="2694"/>
              </w:tabs>
              <w:ind w:left="595"/>
              <w:rPr>
                <w:rFonts w:ascii="Verdana" w:hAnsi="Verdana"/>
                <w:sz w:val="16"/>
                <w:szCs w:val="16"/>
                <w:lang w:val="es-AR"/>
              </w:rPr>
            </w:pPr>
          </w:p>
        </w:tc>
        <w:tc>
          <w:tcPr>
            <w:tcW w:w="1701" w:type="dxa"/>
            <w:vAlign w:val="bottom"/>
          </w:tcPr>
          <w:p w14:paraId="75FA8CF5" w14:textId="77777777" w:rsidR="006F2E4D" w:rsidRPr="00641225" w:rsidRDefault="00A4784E" w:rsidP="005157ED">
            <w:pPr>
              <w:jc w:val="center"/>
              <w:rPr>
                <w:rFonts w:ascii="Verdana" w:hAnsi="Verdana"/>
                <w:sz w:val="16"/>
                <w:szCs w:val="16"/>
                <w:lang w:val="es-AR"/>
              </w:rPr>
            </w:pPr>
            <w:r>
              <w:rPr>
                <w:rFonts w:ascii="Verdana" w:hAnsi="Verdana"/>
                <w:b/>
                <w:sz w:val="16"/>
                <w:szCs w:val="16"/>
                <w:lang w:val="es-AR"/>
              </w:rPr>
              <w:t>31.12</w:t>
            </w:r>
            <w:r w:rsidR="006F2E4D" w:rsidRPr="00641225">
              <w:rPr>
                <w:rFonts w:ascii="Verdana" w:hAnsi="Verdana"/>
                <w:b/>
                <w:sz w:val="16"/>
                <w:szCs w:val="16"/>
                <w:lang w:val="es-AR"/>
              </w:rPr>
              <w:t>.1</w:t>
            </w:r>
            <w:r w:rsidR="006F2E4D">
              <w:rPr>
                <w:rFonts w:ascii="Verdana" w:hAnsi="Verdana"/>
                <w:b/>
                <w:sz w:val="16"/>
                <w:szCs w:val="16"/>
                <w:lang w:val="es-AR"/>
              </w:rPr>
              <w:t>9</w:t>
            </w:r>
          </w:p>
        </w:tc>
        <w:tc>
          <w:tcPr>
            <w:tcW w:w="283" w:type="dxa"/>
            <w:vAlign w:val="bottom"/>
          </w:tcPr>
          <w:p w14:paraId="27FE87F8" w14:textId="77777777" w:rsidR="006F2E4D" w:rsidRPr="00641225" w:rsidRDefault="006F2E4D" w:rsidP="005157ED">
            <w:pPr>
              <w:jc w:val="center"/>
              <w:rPr>
                <w:rFonts w:ascii="Verdana" w:hAnsi="Verdana"/>
                <w:sz w:val="16"/>
                <w:szCs w:val="16"/>
                <w:lang w:val="es-AR"/>
              </w:rPr>
            </w:pPr>
          </w:p>
        </w:tc>
        <w:tc>
          <w:tcPr>
            <w:tcW w:w="1671" w:type="dxa"/>
            <w:vAlign w:val="bottom"/>
          </w:tcPr>
          <w:p w14:paraId="6AB2FD66" w14:textId="77777777" w:rsidR="006F2E4D" w:rsidRPr="00641225" w:rsidRDefault="006F2E4D" w:rsidP="005157ED">
            <w:pPr>
              <w:jc w:val="center"/>
              <w:rPr>
                <w:rFonts w:ascii="Verdana" w:hAnsi="Verdana"/>
                <w:sz w:val="16"/>
                <w:szCs w:val="16"/>
                <w:highlight w:val="green"/>
                <w:lang w:val="es-AR"/>
              </w:rPr>
            </w:pPr>
            <w:r>
              <w:rPr>
                <w:rFonts w:ascii="Verdana" w:hAnsi="Verdana"/>
                <w:b/>
                <w:sz w:val="16"/>
                <w:szCs w:val="16"/>
                <w:lang w:val="es-AR"/>
              </w:rPr>
              <w:t>30.06</w:t>
            </w:r>
            <w:r w:rsidRPr="00641225">
              <w:rPr>
                <w:rFonts w:ascii="Verdana" w:hAnsi="Verdana"/>
                <w:b/>
                <w:sz w:val="16"/>
                <w:szCs w:val="16"/>
                <w:lang w:val="es-AR"/>
              </w:rPr>
              <w:t>.1</w:t>
            </w:r>
            <w:r>
              <w:rPr>
                <w:rFonts w:ascii="Verdana" w:hAnsi="Verdana"/>
                <w:b/>
                <w:sz w:val="16"/>
                <w:szCs w:val="16"/>
                <w:lang w:val="es-AR"/>
              </w:rPr>
              <w:t>9</w:t>
            </w:r>
          </w:p>
        </w:tc>
      </w:tr>
      <w:tr w:rsidR="006F2E4D" w:rsidRPr="00625E73" w14:paraId="4BF159B8" w14:textId="77777777" w:rsidTr="005157ED">
        <w:trPr>
          <w:trHeight w:val="26"/>
        </w:trPr>
        <w:tc>
          <w:tcPr>
            <w:tcW w:w="6096" w:type="dxa"/>
            <w:vAlign w:val="bottom"/>
          </w:tcPr>
          <w:p w14:paraId="5165EF1C" w14:textId="77777777" w:rsidR="006F2E4D" w:rsidRPr="00625E73" w:rsidRDefault="006F2E4D" w:rsidP="005157ED">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4E92EEE5" w14:textId="77777777" w:rsidR="006F2E4D" w:rsidRPr="00625E73" w:rsidRDefault="006F2E4D" w:rsidP="005157ED">
            <w:pPr>
              <w:jc w:val="right"/>
              <w:rPr>
                <w:rFonts w:ascii="Verdana" w:hAnsi="Verdana"/>
                <w:sz w:val="16"/>
                <w:szCs w:val="16"/>
                <w:lang w:val="es-AR"/>
              </w:rPr>
            </w:pPr>
          </w:p>
        </w:tc>
        <w:tc>
          <w:tcPr>
            <w:tcW w:w="283" w:type="dxa"/>
            <w:vAlign w:val="bottom"/>
          </w:tcPr>
          <w:p w14:paraId="75E3AC57" w14:textId="77777777" w:rsidR="006F2E4D" w:rsidRPr="00625E73" w:rsidRDefault="006F2E4D" w:rsidP="005157ED">
            <w:pPr>
              <w:jc w:val="right"/>
              <w:rPr>
                <w:rFonts w:ascii="Verdana" w:hAnsi="Verdana"/>
                <w:sz w:val="16"/>
                <w:szCs w:val="16"/>
                <w:lang w:val="es-AR"/>
              </w:rPr>
            </w:pPr>
          </w:p>
        </w:tc>
        <w:tc>
          <w:tcPr>
            <w:tcW w:w="1671" w:type="dxa"/>
            <w:vAlign w:val="bottom"/>
          </w:tcPr>
          <w:p w14:paraId="3A578E0D" w14:textId="77777777" w:rsidR="006F2E4D" w:rsidRPr="00625E73" w:rsidRDefault="006F2E4D" w:rsidP="005157ED">
            <w:pPr>
              <w:jc w:val="right"/>
              <w:rPr>
                <w:rFonts w:ascii="Verdana" w:hAnsi="Verdana"/>
                <w:b/>
                <w:color w:val="000000"/>
                <w:sz w:val="16"/>
                <w:szCs w:val="16"/>
                <w:lang w:val="es-AR"/>
              </w:rPr>
            </w:pPr>
          </w:p>
        </w:tc>
      </w:tr>
      <w:tr w:rsidR="006F2E4D" w:rsidRPr="00625E73" w14:paraId="1EF31D5C" w14:textId="77777777" w:rsidTr="00B65738">
        <w:trPr>
          <w:trHeight w:val="26"/>
        </w:trPr>
        <w:tc>
          <w:tcPr>
            <w:tcW w:w="6096" w:type="dxa"/>
            <w:vAlign w:val="bottom"/>
          </w:tcPr>
          <w:p w14:paraId="050BCF40" w14:textId="77777777" w:rsidR="006F2E4D" w:rsidRPr="00625E73" w:rsidRDefault="006F2E4D" w:rsidP="005157ED">
            <w:pPr>
              <w:tabs>
                <w:tab w:val="left" w:pos="851"/>
                <w:tab w:val="left" w:pos="1276"/>
                <w:tab w:val="left" w:pos="1843"/>
                <w:tab w:val="left" w:pos="2694"/>
              </w:tabs>
              <w:ind w:left="597" w:hanging="137"/>
              <w:rPr>
                <w:rFonts w:ascii="Verdana" w:hAnsi="Verdana"/>
                <w:sz w:val="16"/>
                <w:szCs w:val="16"/>
                <w:lang w:val="es-AR"/>
              </w:rPr>
            </w:pPr>
            <w:r w:rsidRPr="00625E73">
              <w:rPr>
                <w:rFonts w:ascii="Verdana" w:hAnsi="Verdana"/>
                <w:sz w:val="16"/>
                <w:szCs w:val="16"/>
                <w:lang w:val="es-AR"/>
              </w:rPr>
              <w:t>Derecho de uso de activos</w:t>
            </w:r>
          </w:p>
        </w:tc>
        <w:tc>
          <w:tcPr>
            <w:tcW w:w="1701" w:type="dxa"/>
            <w:tcBorders>
              <w:bottom w:val="single" w:sz="4" w:space="0" w:color="auto"/>
            </w:tcBorders>
            <w:vAlign w:val="bottom"/>
          </w:tcPr>
          <w:p w14:paraId="311A70D7" w14:textId="77777777" w:rsidR="006F2E4D" w:rsidRPr="00625E73" w:rsidRDefault="00943365" w:rsidP="005157ED">
            <w:pPr>
              <w:jc w:val="right"/>
              <w:rPr>
                <w:rFonts w:ascii="Verdana" w:hAnsi="Verdana"/>
                <w:sz w:val="16"/>
                <w:szCs w:val="16"/>
                <w:lang w:val="es-AR"/>
              </w:rPr>
            </w:pPr>
            <w:r w:rsidRPr="00943365">
              <w:rPr>
                <w:rFonts w:ascii="Verdana" w:hAnsi="Verdana"/>
                <w:sz w:val="16"/>
                <w:szCs w:val="16"/>
                <w:lang w:val="es-AR"/>
              </w:rPr>
              <w:t>20.579</w:t>
            </w:r>
          </w:p>
        </w:tc>
        <w:tc>
          <w:tcPr>
            <w:tcW w:w="283" w:type="dxa"/>
            <w:vAlign w:val="bottom"/>
          </w:tcPr>
          <w:p w14:paraId="5E67B07C" w14:textId="77777777" w:rsidR="006F2E4D" w:rsidRPr="00625E73" w:rsidRDefault="006F2E4D" w:rsidP="005157ED">
            <w:pPr>
              <w:jc w:val="right"/>
              <w:rPr>
                <w:rFonts w:ascii="Verdana" w:hAnsi="Verdana"/>
                <w:sz w:val="16"/>
                <w:szCs w:val="16"/>
                <w:lang w:val="es-AR"/>
              </w:rPr>
            </w:pPr>
          </w:p>
        </w:tc>
        <w:tc>
          <w:tcPr>
            <w:tcW w:w="1671" w:type="dxa"/>
            <w:tcBorders>
              <w:bottom w:val="single" w:sz="4" w:space="0" w:color="auto"/>
            </w:tcBorders>
            <w:vAlign w:val="bottom"/>
          </w:tcPr>
          <w:p w14:paraId="4AEA70B8" w14:textId="77777777" w:rsidR="006F2E4D" w:rsidRPr="00625E73" w:rsidRDefault="00782B13" w:rsidP="005157ED">
            <w:pPr>
              <w:jc w:val="right"/>
              <w:rPr>
                <w:rFonts w:ascii="Verdana" w:hAnsi="Verdana"/>
                <w:sz w:val="16"/>
                <w:szCs w:val="16"/>
              </w:rPr>
            </w:pPr>
            <w:r w:rsidRPr="00782B13">
              <w:rPr>
                <w:rFonts w:ascii="Verdana" w:hAnsi="Verdana"/>
                <w:sz w:val="16"/>
                <w:szCs w:val="16"/>
              </w:rPr>
              <w:t>28.119</w:t>
            </w:r>
          </w:p>
        </w:tc>
      </w:tr>
      <w:tr w:rsidR="006F2E4D" w:rsidRPr="00625E73" w14:paraId="639534F4" w14:textId="77777777" w:rsidTr="00B65738">
        <w:trPr>
          <w:trHeight w:val="26"/>
        </w:trPr>
        <w:tc>
          <w:tcPr>
            <w:tcW w:w="6096" w:type="dxa"/>
          </w:tcPr>
          <w:p w14:paraId="6FBA1614" w14:textId="77777777" w:rsidR="006F2E4D" w:rsidRPr="00625E73" w:rsidRDefault="006F2E4D" w:rsidP="005157ED">
            <w:pPr>
              <w:tabs>
                <w:tab w:val="left" w:pos="851"/>
                <w:tab w:val="left" w:pos="1276"/>
                <w:tab w:val="left" w:pos="1843"/>
                <w:tab w:val="left" w:pos="2694"/>
              </w:tabs>
              <w:ind w:left="737"/>
              <w:rPr>
                <w:rFonts w:ascii="Verdana" w:hAnsi="Verdana"/>
                <w:b/>
                <w:sz w:val="16"/>
                <w:szCs w:val="16"/>
                <w:lang w:val="es-AR"/>
              </w:rPr>
            </w:pPr>
            <w:r w:rsidRPr="00625E73">
              <w:rPr>
                <w:rFonts w:ascii="Verdana" w:hAnsi="Verdana"/>
                <w:b/>
                <w:sz w:val="16"/>
                <w:szCs w:val="16"/>
                <w:lang w:val="es-AR"/>
              </w:rPr>
              <w:t>Totales</w:t>
            </w:r>
          </w:p>
        </w:tc>
        <w:tc>
          <w:tcPr>
            <w:tcW w:w="1701" w:type="dxa"/>
            <w:tcBorders>
              <w:top w:val="single" w:sz="4" w:space="0" w:color="auto"/>
              <w:bottom w:val="double" w:sz="4" w:space="0" w:color="auto"/>
            </w:tcBorders>
            <w:vAlign w:val="bottom"/>
          </w:tcPr>
          <w:p w14:paraId="50EDFE4B" w14:textId="77777777" w:rsidR="006F2E4D" w:rsidRPr="00625E73" w:rsidRDefault="00943365" w:rsidP="005157ED">
            <w:pPr>
              <w:jc w:val="right"/>
              <w:rPr>
                <w:rFonts w:ascii="Verdana" w:hAnsi="Verdana"/>
                <w:b/>
                <w:color w:val="000000"/>
                <w:sz w:val="16"/>
                <w:szCs w:val="16"/>
                <w:lang w:val="es-AR"/>
              </w:rPr>
            </w:pPr>
            <w:r w:rsidRPr="00943365">
              <w:rPr>
                <w:rFonts w:ascii="Verdana" w:hAnsi="Verdana"/>
                <w:b/>
                <w:color w:val="000000"/>
                <w:sz w:val="16"/>
                <w:szCs w:val="16"/>
                <w:lang w:val="es-AR"/>
              </w:rPr>
              <w:t>20.579</w:t>
            </w:r>
          </w:p>
        </w:tc>
        <w:tc>
          <w:tcPr>
            <w:tcW w:w="283" w:type="dxa"/>
            <w:vAlign w:val="bottom"/>
          </w:tcPr>
          <w:p w14:paraId="554154FE" w14:textId="77777777" w:rsidR="006F2E4D" w:rsidRPr="00625E73" w:rsidRDefault="006F2E4D" w:rsidP="005157ED">
            <w:pPr>
              <w:jc w:val="right"/>
              <w:rPr>
                <w:rFonts w:ascii="Verdana" w:hAnsi="Verdana"/>
                <w:b/>
                <w:sz w:val="16"/>
                <w:szCs w:val="16"/>
                <w:lang w:val="es-AR"/>
              </w:rPr>
            </w:pPr>
          </w:p>
        </w:tc>
        <w:tc>
          <w:tcPr>
            <w:tcW w:w="1671" w:type="dxa"/>
            <w:tcBorders>
              <w:top w:val="single" w:sz="4" w:space="0" w:color="auto"/>
              <w:bottom w:val="double" w:sz="4" w:space="0" w:color="auto"/>
            </w:tcBorders>
            <w:vAlign w:val="bottom"/>
          </w:tcPr>
          <w:p w14:paraId="466674A2" w14:textId="77777777" w:rsidR="006F2E4D" w:rsidRPr="00625E73" w:rsidRDefault="00782B13" w:rsidP="005157ED">
            <w:pPr>
              <w:jc w:val="right"/>
              <w:rPr>
                <w:rFonts w:ascii="Verdana" w:hAnsi="Verdana"/>
                <w:b/>
                <w:color w:val="000000"/>
                <w:sz w:val="16"/>
                <w:szCs w:val="16"/>
              </w:rPr>
            </w:pPr>
            <w:r w:rsidRPr="00782B13">
              <w:rPr>
                <w:rFonts w:ascii="Verdana" w:hAnsi="Verdana"/>
                <w:b/>
                <w:color w:val="000000"/>
                <w:sz w:val="16"/>
                <w:szCs w:val="16"/>
              </w:rPr>
              <w:t>28.119</w:t>
            </w:r>
          </w:p>
        </w:tc>
      </w:tr>
      <w:tr w:rsidR="00B65738" w:rsidRPr="00625E73" w14:paraId="58B2F047" w14:textId="77777777" w:rsidTr="00B65738">
        <w:trPr>
          <w:trHeight w:val="26"/>
        </w:trPr>
        <w:tc>
          <w:tcPr>
            <w:tcW w:w="6096" w:type="dxa"/>
          </w:tcPr>
          <w:p w14:paraId="6E1D6721" w14:textId="77777777" w:rsidR="00B65738" w:rsidRPr="00625E73" w:rsidRDefault="00B65738" w:rsidP="005157ED">
            <w:pPr>
              <w:tabs>
                <w:tab w:val="left" w:pos="851"/>
                <w:tab w:val="left" w:pos="1276"/>
                <w:tab w:val="left" w:pos="1843"/>
                <w:tab w:val="left" w:pos="2694"/>
              </w:tabs>
              <w:ind w:left="737"/>
              <w:rPr>
                <w:rFonts w:ascii="Verdana" w:hAnsi="Verdana"/>
                <w:b/>
                <w:sz w:val="16"/>
                <w:szCs w:val="16"/>
                <w:lang w:val="es-AR"/>
              </w:rPr>
            </w:pPr>
          </w:p>
        </w:tc>
        <w:tc>
          <w:tcPr>
            <w:tcW w:w="1701" w:type="dxa"/>
            <w:tcBorders>
              <w:top w:val="double" w:sz="4" w:space="0" w:color="auto"/>
            </w:tcBorders>
            <w:vAlign w:val="bottom"/>
          </w:tcPr>
          <w:p w14:paraId="790A4BCE" w14:textId="77777777" w:rsidR="00B65738" w:rsidRPr="00943365" w:rsidRDefault="00B65738" w:rsidP="005157ED">
            <w:pPr>
              <w:jc w:val="right"/>
              <w:rPr>
                <w:rFonts w:ascii="Verdana" w:hAnsi="Verdana"/>
                <w:b/>
                <w:color w:val="000000"/>
                <w:sz w:val="16"/>
                <w:szCs w:val="16"/>
                <w:lang w:val="es-AR"/>
              </w:rPr>
            </w:pPr>
          </w:p>
        </w:tc>
        <w:tc>
          <w:tcPr>
            <w:tcW w:w="283" w:type="dxa"/>
            <w:vAlign w:val="bottom"/>
          </w:tcPr>
          <w:p w14:paraId="1B0B108E" w14:textId="77777777" w:rsidR="00B65738" w:rsidRPr="00625E73" w:rsidRDefault="00B65738" w:rsidP="005157ED">
            <w:pPr>
              <w:jc w:val="right"/>
              <w:rPr>
                <w:rFonts w:ascii="Verdana" w:hAnsi="Verdana"/>
                <w:b/>
                <w:sz w:val="16"/>
                <w:szCs w:val="16"/>
                <w:lang w:val="es-AR"/>
              </w:rPr>
            </w:pPr>
          </w:p>
        </w:tc>
        <w:tc>
          <w:tcPr>
            <w:tcW w:w="1671" w:type="dxa"/>
            <w:tcBorders>
              <w:top w:val="double" w:sz="4" w:space="0" w:color="auto"/>
            </w:tcBorders>
            <w:vAlign w:val="bottom"/>
          </w:tcPr>
          <w:p w14:paraId="1286CEA9" w14:textId="77777777" w:rsidR="00B65738" w:rsidRPr="00782B13" w:rsidRDefault="00B65738" w:rsidP="005157ED">
            <w:pPr>
              <w:jc w:val="right"/>
              <w:rPr>
                <w:rFonts w:ascii="Verdana" w:hAnsi="Verdana"/>
                <w:b/>
                <w:color w:val="000000"/>
                <w:sz w:val="16"/>
                <w:szCs w:val="16"/>
              </w:rPr>
            </w:pPr>
          </w:p>
        </w:tc>
      </w:tr>
    </w:tbl>
    <w:p w14:paraId="63B8A730" w14:textId="77777777" w:rsidR="006F2E4D" w:rsidRPr="00625E73" w:rsidRDefault="006F2E4D" w:rsidP="006F2E4D">
      <w:pPr>
        <w:pStyle w:val="Textoindependiente2"/>
        <w:spacing w:before="0"/>
        <w:rPr>
          <w:rFonts w:ascii="Verdana" w:hAnsi="Verdana"/>
          <w:sz w:val="16"/>
          <w:szCs w:val="16"/>
          <w:highlight w:val="yellow"/>
        </w:rPr>
      </w:pPr>
    </w:p>
    <w:tbl>
      <w:tblPr>
        <w:tblW w:w="9747" w:type="dxa"/>
        <w:tblLook w:val="01E0" w:firstRow="1" w:lastRow="1" w:firstColumn="1" w:lastColumn="1" w:noHBand="0" w:noVBand="0"/>
      </w:tblPr>
      <w:tblGrid>
        <w:gridCol w:w="6062"/>
        <w:gridCol w:w="1701"/>
        <w:gridCol w:w="283"/>
        <w:gridCol w:w="1701"/>
      </w:tblGrid>
      <w:tr w:rsidR="006F2E4D" w:rsidRPr="00625E73" w14:paraId="22993208" w14:textId="77777777" w:rsidTr="005157ED">
        <w:trPr>
          <w:trHeight w:val="27"/>
        </w:trPr>
        <w:tc>
          <w:tcPr>
            <w:tcW w:w="6062" w:type="dxa"/>
            <w:shd w:val="clear" w:color="auto" w:fill="FFFFFF"/>
          </w:tcPr>
          <w:p w14:paraId="3DF2BCA5" w14:textId="77777777" w:rsidR="006F2E4D" w:rsidRPr="00625E73" w:rsidRDefault="006F2E4D" w:rsidP="005157ED">
            <w:pPr>
              <w:jc w:val="center"/>
              <w:rPr>
                <w:rFonts w:ascii="Verdana" w:hAnsi="Verdana"/>
                <w:sz w:val="16"/>
                <w:szCs w:val="16"/>
              </w:rPr>
            </w:pPr>
            <w:r w:rsidRPr="00625E73">
              <w:rPr>
                <w:rFonts w:ascii="Verdana" w:hAnsi="Verdana"/>
                <w:b/>
                <w:sz w:val="16"/>
                <w:szCs w:val="16"/>
              </w:rPr>
              <w:t>Descripción del activo</w:t>
            </w:r>
          </w:p>
        </w:tc>
        <w:tc>
          <w:tcPr>
            <w:tcW w:w="1701" w:type="dxa"/>
            <w:shd w:val="clear" w:color="auto" w:fill="FFFFFF"/>
          </w:tcPr>
          <w:p w14:paraId="243BE879" w14:textId="77777777" w:rsidR="006F2E4D" w:rsidRPr="00625E73" w:rsidRDefault="006F2E4D" w:rsidP="005157ED">
            <w:pPr>
              <w:jc w:val="center"/>
              <w:rPr>
                <w:rFonts w:ascii="Verdana" w:hAnsi="Verdana"/>
                <w:sz w:val="16"/>
                <w:szCs w:val="16"/>
              </w:rPr>
            </w:pPr>
            <w:r w:rsidRPr="00625E73">
              <w:rPr>
                <w:rFonts w:ascii="Verdana" w:hAnsi="Verdana"/>
                <w:b/>
                <w:sz w:val="16"/>
                <w:szCs w:val="16"/>
              </w:rPr>
              <w:t>Derecho de uso</w:t>
            </w:r>
          </w:p>
        </w:tc>
        <w:tc>
          <w:tcPr>
            <w:tcW w:w="283" w:type="dxa"/>
            <w:shd w:val="clear" w:color="auto" w:fill="FFFFFF"/>
          </w:tcPr>
          <w:p w14:paraId="29523E54" w14:textId="77777777" w:rsidR="006F2E4D" w:rsidRPr="00625E73" w:rsidRDefault="006F2E4D" w:rsidP="005157ED">
            <w:pPr>
              <w:jc w:val="center"/>
              <w:rPr>
                <w:rFonts w:ascii="Verdana" w:hAnsi="Verdana"/>
                <w:b/>
                <w:sz w:val="16"/>
                <w:szCs w:val="16"/>
              </w:rPr>
            </w:pPr>
          </w:p>
        </w:tc>
        <w:tc>
          <w:tcPr>
            <w:tcW w:w="1701" w:type="dxa"/>
            <w:shd w:val="clear" w:color="auto" w:fill="FFFFFF"/>
          </w:tcPr>
          <w:p w14:paraId="532DE439" w14:textId="77777777" w:rsidR="006F2E4D" w:rsidRPr="00625E73" w:rsidRDefault="006F2E4D" w:rsidP="005157ED">
            <w:pPr>
              <w:jc w:val="center"/>
              <w:rPr>
                <w:rFonts w:ascii="Verdana" w:hAnsi="Verdana"/>
                <w:sz w:val="16"/>
                <w:szCs w:val="16"/>
              </w:rPr>
            </w:pPr>
            <w:r w:rsidRPr="00625E73">
              <w:rPr>
                <w:rFonts w:ascii="Verdana" w:hAnsi="Verdana"/>
                <w:b/>
                <w:sz w:val="16"/>
                <w:szCs w:val="16"/>
              </w:rPr>
              <w:t>Derecho de uso</w:t>
            </w:r>
          </w:p>
        </w:tc>
      </w:tr>
      <w:tr w:rsidR="006F2E4D" w:rsidRPr="00625E73" w14:paraId="4B2361C1" w14:textId="77777777" w:rsidTr="005157ED">
        <w:trPr>
          <w:trHeight w:val="27"/>
        </w:trPr>
        <w:tc>
          <w:tcPr>
            <w:tcW w:w="6062" w:type="dxa"/>
            <w:shd w:val="clear" w:color="auto" w:fill="FFFFFF"/>
          </w:tcPr>
          <w:p w14:paraId="6A210FC8" w14:textId="77777777" w:rsidR="006F2E4D" w:rsidRPr="00625E73" w:rsidRDefault="006F2E4D" w:rsidP="005157ED">
            <w:pPr>
              <w:jc w:val="center"/>
              <w:rPr>
                <w:rFonts w:ascii="Verdana" w:hAnsi="Verdana"/>
                <w:b/>
                <w:sz w:val="16"/>
                <w:szCs w:val="16"/>
              </w:rPr>
            </w:pPr>
          </w:p>
        </w:tc>
        <w:tc>
          <w:tcPr>
            <w:tcW w:w="1701" w:type="dxa"/>
            <w:shd w:val="clear" w:color="auto" w:fill="FFFFFF"/>
          </w:tcPr>
          <w:p w14:paraId="11675250" w14:textId="77777777" w:rsidR="006F2E4D" w:rsidRPr="00625E73" w:rsidRDefault="006F2E4D" w:rsidP="005157ED">
            <w:pPr>
              <w:jc w:val="center"/>
              <w:rPr>
                <w:rFonts w:ascii="Verdana" w:hAnsi="Verdana"/>
                <w:b/>
                <w:sz w:val="16"/>
                <w:szCs w:val="16"/>
              </w:rPr>
            </w:pPr>
            <w:r w:rsidRPr="00625E73">
              <w:rPr>
                <w:rFonts w:ascii="Verdana" w:hAnsi="Verdana"/>
                <w:b/>
                <w:sz w:val="16"/>
                <w:szCs w:val="16"/>
              </w:rPr>
              <w:t>de activos</w:t>
            </w:r>
          </w:p>
        </w:tc>
        <w:tc>
          <w:tcPr>
            <w:tcW w:w="283" w:type="dxa"/>
            <w:shd w:val="clear" w:color="auto" w:fill="FFFFFF"/>
          </w:tcPr>
          <w:p w14:paraId="43CD74B2" w14:textId="77777777" w:rsidR="006F2E4D" w:rsidRPr="00625E73" w:rsidRDefault="006F2E4D" w:rsidP="005157ED">
            <w:pPr>
              <w:jc w:val="center"/>
              <w:rPr>
                <w:rFonts w:ascii="Verdana" w:hAnsi="Verdana"/>
                <w:b/>
                <w:sz w:val="16"/>
                <w:szCs w:val="16"/>
              </w:rPr>
            </w:pPr>
          </w:p>
        </w:tc>
        <w:tc>
          <w:tcPr>
            <w:tcW w:w="1701" w:type="dxa"/>
            <w:shd w:val="clear" w:color="auto" w:fill="FFFFFF"/>
          </w:tcPr>
          <w:p w14:paraId="3C029BE5" w14:textId="77777777" w:rsidR="006F2E4D" w:rsidRPr="00625E73" w:rsidRDefault="006F2E4D" w:rsidP="005157ED">
            <w:pPr>
              <w:jc w:val="center"/>
              <w:rPr>
                <w:rFonts w:ascii="Verdana" w:hAnsi="Verdana"/>
                <w:b/>
                <w:sz w:val="16"/>
                <w:szCs w:val="16"/>
              </w:rPr>
            </w:pPr>
            <w:r w:rsidRPr="00625E73">
              <w:rPr>
                <w:rFonts w:ascii="Verdana" w:hAnsi="Verdana"/>
                <w:b/>
                <w:sz w:val="16"/>
                <w:szCs w:val="16"/>
              </w:rPr>
              <w:t>de activos</w:t>
            </w:r>
          </w:p>
        </w:tc>
      </w:tr>
      <w:tr w:rsidR="006F2E4D" w:rsidRPr="00625E73" w14:paraId="52D520B9" w14:textId="77777777" w:rsidTr="005157ED">
        <w:trPr>
          <w:trHeight w:val="124"/>
        </w:trPr>
        <w:tc>
          <w:tcPr>
            <w:tcW w:w="6062" w:type="dxa"/>
            <w:shd w:val="clear" w:color="auto" w:fill="FFFFFF"/>
          </w:tcPr>
          <w:p w14:paraId="276A007B" w14:textId="77777777" w:rsidR="006F2E4D" w:rsidRPr="00625E73" w:rsidRDefault="006F2E4D" w:rsidP="005157ED">
            <w:pPr>
              <w:jc w:val="center"/>
              <w:rPr>
                <w:rFonts w:ascii="Verdana" w:hAnsi="Verdana"/>
                <w:b/>
                <w:sz w:val="16"/>
                <w:szCs w:val="16"/>
              </w:rPr>
            </w:pPr>
          </w:p>
        </w:tc>
        <w:tc>
          <w:tcPr>
            <w:tcW w:w="1701" w:type="dxa"/>
            <w:shd w:val="clear" w:color="auto" w:fill="FFFFFF"/>
          </w:tcPr>
          <w:p w14:paraId="28A14095" w14:textId="77777777" w:rsidR="006F2E4D" w:rsidRPr="00625E73" w:rsidRDefault="00A4784E" w:rsidP="005157ED">
            <w:pPr>
              <w:jc w:val="center"/>
              <w:rPr>
                <w:rFonts w:ascii="Verdana" w:hAnsi="Verdana"/>
                <w:b/>
                <w:sz w:val="16"/>
                <w:szCs w:val="16"/>
              </w:rPr>
            </w:pPr>
            <w:r>
              <w:rPr>
                <w:rFonts w:ascii="Verdana" w:hAnsi="Verdana"/>
                <w:b/>
                <w:sz w:val="16"/>
                <w:szCs w:val="16"/>
              </w:rPr>
              <w:t>31.12</w:t>
            </w:r>
            <w:r w:rsidR="006F2E4D" w:rsidRPr="00625E73">
              <w:rPr>
                <w:rFonts w:ascii="Verdana" w:hAnsi="Verdana"/>
                <w:b/>
                <w:sz w:val="16"/>
                <w:szCs w:val="16"/>
              </w:rPr>
              <w:t>.19</w:t>
            </w:r>
          </w:p>
        </w:tc>
        <w:tc>
          <w:tcPr>
            <w:tcW w:w="283" w:type="dxa"/>
            <w:shd w:val="clear" w:color="auto" w:fill="FFFFFF"/>
          </w:tcPr>
          <w:p w14:paraId="4D375C0F" w14:textId="77777777" w:rsidR="006F2E4D" w:rsidRPr="00625E73" w:rsidRDefault="006F2E4D" w:rsidP="005157ED">
            <w:pPr>
              <w:jc w:val="center"/>
              <w:rPr>
                <w:rFonts w:ascii="Verdana" w:hAnsi="Verdana"/>
                <w:b/>
                <w:sz w:val="16"/>
                <w:szCs w:val="16"/>
              </w:rPr>
            </w:pPr>
          </w:p>
        </w:tc>
        <w:tc>
          <w:tcPr>
            <w:tcW w:w="1701" w:type="dxa"/>
            <w:shd w:val="clear" w:color="auto" w:fill="FFFFFF"/>
          </w:tcPr>
          <w:p w14:paraId="5FD393AC" w14:textId="77777777" w:rsidR="006F2E4D" w:rsidRPr="00625E73" w:rsidRDefault="006F2E4D" w:rsidP="005157ED">
            <w:pPr>
              <w:jc w:val="center"/>
              <w:rPr>
                <w:rFonts w:ascii="Verdana" w:hAnsi="Verdana"/>
                <w:b/>
                <w:sz w:val="16"/>
                <w:szCs w:val="16"/>
              </w:rPr>
            </w:pPr>
            <w:r>
              <w:rPr>
                <w:rFonts w:ascii="Verdana" w:hAnsi="Verdana"/>
                <w:b/>
                <w:sz w:val="16"/>
                <w:szCs w:val="16"/>
              </w:rPr>
              <w:t>30.06</w:t>
            </w:r>
            <w:r w:rsidRPr="00625E73">
              <w:rPr>
                <w:rFonts w:ascii="Verdana" w:hAnsi="Verdana"/>
                <w:b/>
                <w:sz w:val="16"/>
                <w:szCs w:val="16"/>
              </w:rPr>
              <w:t>.19</w:t>
            </w:r>
          </w:p>
        </w:tc>
      </w:tr>
      <w:tr w:rsidR="006F2E4D" w:rsidRPr="00625E73" w14:paraId="6AC94A20" w14:textId="77777777" w:rsidTr="005157ED">
        <w:trPr>
          <w:trHeight w:val="27"/>
        </w:trPr>
        <w:tc>
          <w:tcPr>
            <w:tcW w:w="6062" w:type="dxa"/>
            <w:shd w:val="clear" w:color="auto" w:fill="FFFFFF"/>
          </w:tcPr>
          <w:p w14:paraId="555540FB" w14:textId="77777777" w:rsidR="006F2E4D" w:rsidRPr="00625E73" w:rsidRDefault="006F2E4D" w:rsidP="005157ED">
            <w:pPr>
              <w:ind w:left="743" w:hanging="142"/>
              <w:rPr>
                <w:rFonts w:ascii="Verdana" w:hAnsi="Verdana"/>
                <w:sz w:val="16"/>
                <w:szCs w:val="16"/>
                <w:lang w:val="es-AR"/>
              </w:rPr>
            </w:pPr>
          </w:p>
        </w:tc>
        <w:tc>
          <w:tcPr>
            <w:tcW w:w="1701" w:type="dxa"/>
            <w:shd w:val="clear" w:color="auto" w:fill="auto"/>
            <w:vAlign w:val="bottom"/>
          </w:tcPr>
          <w:p w14:paraId="42AACCFA" w14:textId="77777777" w:rsidR="006F2E4D" w:rsidRPr="00625E73" w:rsidRDefault="006F2E4D" w:rsidP="005157ED">
            <w:pPr>
              <w:ind w:right="24"/>
              <w:jc w:val="right"/>
              <w:rPr>
                <w:rFonts w:ascii="Verdana" w:hAnsi="Verdana"/>
                <w:sz w:val="16"/>
                <w:szCs w:val="16"/>
                <w:lang w:val="es-AR"/>
              </w:rPr>
            </w:pPr>
          </w:p>
        </w:tc>
        <w:tc>
          <w:tcPr>
            <w:tcW w:w="283" w:type="dxa"/>
          </w:tcPr>
          <w:p w14:paraId="2D866CF6" w14:textId="77777777" w:rsidR="006F2E4D" w:rsidRPr="00625E73" w:rsidRDefault="006F2E4D" w:rsidP="005157ED">
            <w:pPr>
              <w:tabs>
                <w:tab w:val="decimal" w:pos="187"/>
              </w:tabs>
              <w:jc w:val="right"/>
              <w:rPr>
                <w:rFonts w:ascii="Verdana" w:hAnsi="Verdana"/>
                <w:sz w:val="16"/>
                <w:szCs w:val="16"/>
                <w:lang w:val="es-AR"/>
              </w:rPr>
            </w:pPr>
          </w:p>
        </w:tc>
        <w:tc>
          <w:tcPr>
            <w:tcW w:w="1701" w:type="dxa"/>
            <w:shd w:val="clear" w:color="auto" w:fill="auto"/>
          </w:tcPr>
          <w:p w14:paraId="190EE08D" w14:textId="77777777" w:rsidR="006F2E4D" w:rsidRPr="00625E73" w:rsidRDefault="006F2E4D" w:rsidP="005157ED">
            <w:pPr>
              <w:tabs>
                <w:tab w:val="decimal" w:pos="187"/>
              </w:tabs>
              <w:jc w:val="right"/>
              <w:rPr>
                <w:rFonts w:ascii="Verdana" w:hAnsi="Verdana"/>
                <w:sz w:val="16"/>
                <w:szCs w:val="16"/>
                <w:lang w:val="es-AR"/>
              </w:rPr>
            </w:pPr>
          </w:p>
        </w:tc>
      </w:tr>
      <w:tr w:rsidR="00943365" w:rsidRPr="00625E73" w14:paraId="233DF1F7" w14:textId="77777777" w:rsidTr="005B7DA1">
        <w:trPr>
          <w:trHeight w:val="27"/>
        </w:trPr>
        <w:tc>
          <w:tcPr>
            <w:tcW w:w="6062" w:type="dxa"/>
            <w:shd w:val="clear" w:color="auto" w:fill="FFFFFF"/>
          </w:tcPr>
          <w:p w14:paraId="472DA3B6" w14:textId="77777777" w:rsidR="00943365" w:rsidRPr="00625E73" w:rsidRDefault="00943365" w:rsidP="00943365">
            <w:pPr>
              <w:ind w:left="743" w:hanging="142"/>
              <w:rPr>
                <w:rFonts w:ascii="Verdana" w:hAnsi="Verdana"/>
                <w:sz w:val="16"/>
                <w:szCs w:val="16"/>
                <w:vertAlign w:val="superscript"/>
                <w:lang w:val="es-AR"/>
              </w:rPr>
            </w:pPr>
            <w:r w:rsidRPr="00625E73">
              <w:rPr>
                <w:rFonts w:ascii="Verdana" w:hAnsi="Verdana"/>
                <w:sz w:val="16"/>
                <w:szCs w:val="16"/>
                <w:lang w:val="es-AR"/>
              </w:rPr>
              <w:t>Inmueble</w:t>
            </w:r>
          </w:p>
        </w:tc>
        <w:tc>
          <w:tcPr>
            <w:tcW w:w="1701" w:type="dxa"/>
            <w:tcBorders>
              <w:top w:val="nil"/>
              <w:left w:val="nil"/>
              <w:bottom w:val="nil"/>
              <w:right w:val="nil"/>
            </w:tcBorders>
            <w:shd w:val="clear" w:color="auto" w:fill="auto"/>
            <w:vAlign w:val="center"/>
          </w:tcPr>
          <w:p w14:paraId="3CEE6126" w14:textId="77777777" w:rsidR="00943365" w:rsidRPr="00943365" w:rsidRDefault="00943365" w:rsidP="00943365">
            <w:pPr>
              <w:widowControl/>
              <w:jc w:val="right"/>
              <w:rPr>
                <w:rFonts w:ascii="Verdana" w:hAnsi="Verdana" w:cs="Arial"/>
                <w:color w:val="000000"/>
                <w:sz w:val="16"/>
                <w:szCs w:val="16"/>
                <w:lang w:val="es-AR" w:eastAsia="es-AR"/>
              </w:rPr>
            </w:pPr>
            <w:r w:rsidRPr="00943365">
              <w:rPr>
                <w:rFonts w:ascii="Verdana" w:hAnsi="Verdana" w:cs="Arial"/>
                <w:color w:val="000000"/>
                <w:sz w:val="16"/>
                <w:szCs w:val="16"/>
              </w:rPr>
              <w:t>2.411</w:t>
            </w:r>
          </w:p>
        </w:tc>
        <w:tc>
          <w:tcPr>
            <w:tcW w:w="283" w:type="dxa"/>
          </w:tcPr>
          <w:p w14:paraId="2011B517" w14:textId="77777777" w:rsidR="00943365" w:rsidRPr="00625E73" w:rsidRDefault="00943365" w:rsidP="00943365">
            <w:pPr>
              <w:tabs>
                <w:tab w:val="decimal" w:pos="187"/>
              </w:tabs>
              <w:jc w:val="right"/>
              <w:rPr>
                <w:rFonts w:ascii="Verdana" w:hAnsi="Verdana"/>
                <w:sz w:val="16"/>
                <w:szCs w:val="16"/>
                <w:lang w:val="es-AR"/>
              </w:rPr>
            </w:pPr>
          </w:p>
        </w:tc>
        <w:tc>
          <w:tcPr>
            <w:tcW w:w="1701" w:type="dxa"/>
            <w:shd w:val="clear" w:color="auto" w:fill="auto"/>
          </w:tcPr>
          <w:p w14:paraId="625CF55E" w14:textId="77777777" w:rsidR="00943365" w:rsidRPr="00625E73" w:rsidRDefault="00943365" w:rsidP="00943365">
            <w:pPr>
              <w:tabs>
                <w:tab w:val="decimal" w:pos="187"/>
              </w:tabs>
              <w:jc w:val="right"/>
              <w:rPr>
                <w:rFonts w:ascii="Verdana" w:hAnsi="Verdana"/>
                <w:sz w:val="16"/>
                <w:szCs w:val="16"/>
                <w:lang w:val="es-AR"/>
              </w:rPr>
            </w:pPr>
            <w:r w:rsidRPr="00795C02">
              <w:rPr>
                <w:rFonts w:ascii="Verdana" w:hAnsi="Verdana"/>
                <w:sz w:val="16"/>
                <w:szCs w:val="16"/>
                <w:lang w:val="es-AR"/>
              </w:rPr>
              <w:t>8.536</w:t>
            </w:r>
          </w:p>
        </w:tc>
      </w:tr>
      <w:tr w:rsidR="00943365" w:rsidRPr="00625E73" w14:paraId="30D54103" w14:textId="77777777" w:rsidTr="005B7DA1">
        <w:trPr>
          <w:trHeight w:val="27"/>
        </w:trPr>
        <w:tc>
          <w:tcPr>
            <w:tcW w:w="6062" w:type="dxa"/>
            <w:shd w:val="clear" w:color="auto" w:fill="FFFFFF"/>
          </w:tcPr>
          <w:p w14:paraId="1A7849E7" w14:textId="77777777" w:rsidR="00943365" w:rsidRPr="00625E73" w:rsidRDefault="00943365" w:rsidP="00943365">
            <w:pPr>
              <w:ind w:left="743" w:hanging="142"/>
              <w:rPr>
                <w:rFonts w:ascii="Verdana" w:hAnsi="Verdana"/>
                <w:sz w:val="16"/>
                <w:szCs w:val="16"/>
                <w:lang w:val="es-AR"/>
              </w:rPr>
            </w:pPr>
            <w:r w:rsidRPr="00625E73">
              <w:rPr>
                <w:rFonts w:ascii="Verdana" w:hAnsi="Verdana"/>
                <w:sz w:val="16"/>
                <w:szCs w:val="16"/>
                <w:lang w:val="es-AR"/>
              </w:rPr>
              <w:t>Rodados (1)</w:t>
            </w:r>
          </w:p>
        </w:tc>
        <w:tc>
          <w:tcPr>
            <w:tcW w:w="1701" w:type="dxa"/>
            <w:tcBorders>
              <w:top w:val="nil"/>
              <w:left w:val="nil"/>
              <w:bottom w:val="nil"/>
              <w:right w:val="nil"/>
            </w:tcBorders>
            <w:shd w:val="clear" w:color="auto" w:fill="auto"/>
            <w:vAlign w:val="center"/>
          </w:tcPr>
          <w:p w14:paraId="13B7ED1A"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4.044</w:t>
            </w:r>
          </w:p>
        </w:tc>
        <w:tc>
          <w:tcPr>
            <w:tcW w:w="283" w:type="dxa"/>
          </w:tcPr>
          <w:p w14:paraId="120FAB2E" w14:textId="77777777" w:rsidR="00943365" w:rsidRPr="00625E73" w:rsidRDefault="00943365" w:rsidP="00943365">
            <w:pPr>
              <w:tabs>
                <w:tab w:val="decimal" w:pos="187"/>
              </w:tabs>
              <w:rPr>
                <w:rFonts w:ascii="Verdana" w:hAnsi="Verdana"/>
                <w:sz w:val="16"/>
                <w:szCs w:val="16"/>
                <w:lang w:val="es-AR"/>
              </w:rPr>
            </w:pPr>
          </w:p>
        </w:tc>
        <w:tc>
          <w:tcPr>
            <w:tcW w:w="1701" w:type="dxa"/>
            <w:shd w:val="clear" w:color="auto" w:fill="auto"/>
            <w:vAlign w:val="center"/>
          </w:tcPr>
          <w:p w14:paraId="7E26C80B" w14:textId="77777777" w:rsidR="00943365" w:rsidRPr="00625E73" w:rsidRDefault="00943365" w:rsidP="00943365">
            <w:pPr>
              <w:tabs>
                <w:tab w:val="decimal" w:pos="187"/>
              </w:tabs>
              <w:jc w:val="right"/>
              <w:rPr>
                <w:rFonts w:ascii="Verdana" w:hAnsi="Verdana"/>
                <w:sz w:val="16"/>
                <w:szCs w:val="16"/>
                <w:lang w:val="es-AR"/>
              </w:rPr>
            </w:pPr>
            <w:r w:rsidRPr="00795C02">
              <w:rPr>
                <w:rFonts w:ascii="Verdana" w:hAnsi="Verdana"/>
                <w:sz w:val="16"/>
                <w:szCs w:val="16"/>
                <w:lang w:val="es-AR"/>
              </w:rPr>
              <w:t>5.021</w:t>
            </w:r>
          </w:p>
        </w:tc>
      </w:tr>
      <w:tr w:rsidR="00943365" w:rsidRPr="00625E73" w14:paraId="14678D3A" w14:textId="77777777" w:rsidTr="003F24CD">
        <w:trPr>
          <w:trHeight w:val="27"/>
        </w:trPr>
        <w:tc>
          <w:tcPr>
            <w:tcW w:w="6062" w:type="dxa"/>
            <w:shd w:val="clear" w:color="auto" w:fill="FFFFFF"/>
          </w:tcPr>
          <w:p w14:paraId="002BE30A" w14:textId="77777777" w:rsidR="00943365" w:rsidRPr="00625E73" w:rsidRDefault="00943365" w:rsidP="00943365">
            <w:pPr>
              <w:ind w:left="743" w:hanging="142"/>
              <w:rPr>
                <w:rFonts w:ascii="Verdana" w:hAnsi="Verdana"/>
                <w:sz w:val="16"/>
                <w:szCs w:val="16"/>
                <w:lang w:val="es-AR"/>
              </w:rPr>
            </w:pPr>
            <w:r w:rsidRPr="00625E73">
              <w:rPr>
                <w:rFonts w:ascii="Verdana" w:hAnsi="Verdana"/>
                <w:sz w:val="16"/>
                <w:szCs w:val="16"/>
                <w:lang w:val="es-AR"/>
              </w:rPr>
              <w:t>Equipos industriales (1)</w:t>
            </w:r>
            <w:r w:rsidR="00417E82">
              <w:rPr>
                <w:rFonts w:ascii="Verdana" w:hAnsi="Verdana"/>
                <w:sz w:val="16"/>
                <w:szCs w:val="16"/>
                <w:lang w:val="es-AR"/>
              </w:rPr>
              <w:t xml:space="preserve"> (2)</w:t>
            </w:r>
          </w:p>
        </w:tc>
        <w:tc>
          <w:tcPr>
            <w:tcW w:w="1701" w:type="dxa"/>
            <w:tcBorders>
              <w:top w:val="nil"/>
              <w:left w:val="nil"/>
              <w:right w:val="nil"/>
            </w:tcBorders>
            <w:shd w:val="clear" w:color="auto" w:fill="auto"/>
            <w:vAlign w:val="center"/>
          </w:tcPr>
          <w:p w14:paraId="2EB1AD08"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12.122</w:t>
            </w:r>
          </w:p>
        </w:tc>
        <w:tc>
          <w:tcPr>
            <w:tcW w:w="283" w:type="dxa"/>
          </w:tcPr>
          <w:p w14:paraId="7147E0CC" w14:textId="77777777" w:rsidR="00943365" w:rsidRPr="00625E73" w:rsidRDefault="00943365" w:rsidP="00943365">
            <w:pPr>
              <w:tabs>
                <w:tab w:val="decimal" w:pos="187"/>
              </w:tabs>
              <w:jc w:val="right"/>
              <w:rPr>
                <w:rFonts w:ascii="Verdana" w:hAnsi="Verdana"/>
                <w:sz w:val="16"/>
                <w:szCs w:val="16"/>
                <w:lang w:val="es-AR"/>
              </w:rPr>
            </w:pPr>
          </w:p>
        </w:tc>
        <w:tc>
          <w:tcPr>
            <w:tcW w:w="1701" w:type="dxa"/>
            <w:shd w:val="clear" w:color="auto" w:fill="auto"/>
          </w:tcPr>
          <w:p w14:paraId="6D87F8FA" w14:textId="77777777" w:rsidR="00943365" w:rsidRPr="00625E73" w:rsidRDefault="00943365" w:rsidP="00943365">
            <w:pPr>
              <w:tabs>
                <w:tab w:val="decimal" w:pos="187"/>
              </w:tabs>
              <w:jc w:val="right"/>
              <w:rPr>
                <w:rFonts w:ascii="Verdana" w:hAnsi="Verdana"/>
                <w:sz w:val="16"/>
                <w:szCs w:val="16"/>
                <w:lang w:val="es-AR"/>
              </w:rPr>
            </w:pPr>
            <w:r w:rsidRPr="00795C02">
              <w:rPr>
                <w:rFonts w:ascii="Verdana" w:hAnsi="Verdana"/>
                <w:sz w:val="16"/>
                <w:szCs w:val="16"/>
                <w:lang w:val="es-AR"/>
              </w:rPr>
              <w:t>13.060</w:t>
            </w:r>
          </w:p>
        </w:tc>
      </w:tr>
      <w:tr w:rsidR="00943365" w:rsidRPr="00625E73" w14:paraId="4762572C" w14:textId="77777777" w:rsidTr="003F24CD">
        <w:trPr>
          <w:trHeight w:val="27"/>
        </w:trPr>
        <w:tc>
          <w:tcPr>
            <w:tcW w:w="6062" w:type="dxa"/>
            <w:shd w:val="clear" w:color="auto" w:fill="FFFFFF"/>
          </w:tcPr>
          <w:p w14:paraId="63A1AE07" w14:textId="77777777" w:rsidR="00943365" w:rsidRPr="00625E73" w:rsidRDefault="00943365" w:rsidP="00943365">
            <w:pPr>
              <w:ind w:left="743" w:right="-108" w:hanging="142"/>
              <w:rPr>
                <w:rFonts w:ascii="Verdana" w:hAnsi="Verdana"/>
                <w:sz w:val="16"/>
                <w:szCs w:val="16"/>
                <w:lang w:val="es-AR"/>
              </w:rPr>
            </w:pPr>
            <w:r w:rsidRPr="00625E73">
              <w:rPr>
                <w:rFonts w:ascii="Verdana" w:hAnsi="Verdana"/>
                <w:sz w:val="16"/>
                <w:szCs w:val="16"/>
                <w:lang w:val="es-AR"/>
              </w:rPr>
              <w:t>Muebles y útiles y equipamiento (1)</w:t>
            </w:r>
          </w:p>
        </w:tc>
        <w:tc>
          <w:tcPr>
            <w:tcW w:w="1701" w:type="dxa"/>
            <w:tcBorders>
              <w:top w:val="nil"/>
              <w:left w:val="nil"/>
              <w:bottom w:val="single" w:sz="4" w:space="0" w:color="auto"/>
              <w:right w:val="nil"/>
            </w:tcBorders>
            <w:shd w:val="clear" w:color="auto" w:fill="auto"/>
            <w:vAlign w:val="center"/>
          </w:tcPr>
          <w:p w14:paraId="4C9E3914"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2.002</w:t>
            </w:r>
          </w:p>
        </w:tc>
        <w:tc>
          <w:tcPr>
            <w:tcW w:w="283" w:type="dxa"/>
          </w:tcPr>
          <w:p w14:paraId="6D009BBD" w14:textId="77777777" w:rsidR="00943365" w:rsidRPr="00625E73" w:rsidRDefault="00943365" w:rsidP="00943365">
            <w:pPr>
              <w:tabs>
                <w:tab w:val="decimal" w:pos="187"/>
              </w:tabs>
              <w:jc w:val="center"/>
              <w:rPr>
                <w:rFonts w:ascii="Verdana" w:hAnsi="Verdana"/>
                <w:sz w:val="16"/>
                <w:szCs w:val="16"/>
                <w:lang w:val="es-AR"/>
              </w:rPr>
            </w:pPr>
          </w:p>
        </w:tc>
        <w:tc>
          <w:tcPr>
            <w:tcW w:w="1701" w:type="dxa"/>
            <w:tcBorders>
              <w:bottom w:val="single" w:sz="4" w:space="0" w:color="auto"/>
            </w:tcBorders>
            <w:shd w:val="clear" w:color="auto" w:fill="auto"/>
            <w:vAlign w:val="bottom"/>
          </w:tcPr>
          <w:p w14:paraId="4B639BF1" w14:textId="77777777" w:rsidR="00943365" w:rsidRPr="00625E73" w:rsidRDefault="00943365" w:rsidP="00943365">
            <w:pPr>
              <w:tabs>
                <w:tab w:val="decimal" w:pos="187"/>
              </w:tabs>
              <w:jc w:val="right"/>
              <w:rPr>
                <w:rFonts w:ascii="Verdana" w:hAnsi="Verdana"/>
                <w:sz w:val="16"/>
                <w:szCs w:val="16"/>
                <w:lang w:val="es-AR"/>
              </w:rPr>
            </w:pPr>
            <w:r w:rsidRPr="00795C02">
              <w:rPr>
                <w:rFonts w:ascii="Verdana" w:hAnsi="Verdana"/>
                <w:sz w:val="16"/>
                <w:szCs w:val="16"/>
                <w:lang w:val="es-AR"/>
              </w:rPr>
              <w:t>1.502</w:t>
            </w:r>
          </w:p>
        </w:tc>
      </w:tr>
      <w:tr w:rsidR="00943365" w:rsidRPr="00625E73" w14:paraId="347B1AA0" w14:textId="77777777" w:rsidTr="003F24CD">
        <w:trPr>
          <w:trHeight w:val="27"/>
        </w:trPr>
        <w:tc>
          <w:tcPr>
            <w:tcW w:w="6062" w:type="dxa"/>
            <w:shd w:val="clear" w:color="auto" w:fill="FFFFFF"/>
          </w:tcPr>
          <w:p w14:paraId="22B71F08" w14:textId="77777777" w:rsidR="00943365" w:rsidRPr="00625E73" w:rsidRDefault="00943365" w:rsidP="00943365">
            <w:pPr>
              <w:ind w:left="743" w:firstLine="142"/>
              <w:rPr>
                <w:rFonts w:ascii="Verdana" w:hAnsi="Verdana"/>
                <w:b/>
                <w:sz w:val="16"/>
                <w:szCs w:val="16"/>
                <w:lang w:val="es-AR"/>
              </w:rPr>
            </w:pPr>
            <w:r w:rsidRPr="00625E73">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662E4CE5" w14:textId="77777777" w:rsidR="00943365" w:rsidRPr="00943365" w:rsidRDefault="00943365" w:rsidP="00943365">
            <w:pPr>
              <w:jc w:val="right"/>
              <w:rPr>
                <w:rFonts w:ascii="Verdana" w:hAnsi="Verdana" w:cs="Arial"/>
                <w:b/>
                <w:bCs/>
                <w:color w:val="000000"/>
                <w:sz w:val="16"/>
                <w:szCs w:val="16"/>
              </w:rPr>
            </w:pPr>
            <w:r w:rsidRPr="00943365">
              <w:rPr>
                <w:rFonts w:ascii="Verdana" w:hAnsi="Verdana" w:cs="Arial"/>
                <w:b/>
                <w:bCs/>
                <w:color w:val="000000"/>
                <w:sz w:val="16"/>
                <w:szCs w:val="16"/>
              </w:rPr>
              <w:t>20.579</w:t>
            </w:r>
          </w:p>
        </w:tc>
        <w:tc>
          <w:tcPr>
            <w:tcW w:w="283" w:type="dxa"/>
          </w:tcPr>
          <w:p w14:paraId="1948E8FA" w14:textId="77777777" w:rsidR="00943365" w:rsidRPr="00625E73" w:rsidRDefault="00943365" w:rsidP="00943365">
            <w:pPr>
              <w:tabs>
                <w:tab w:val="decimal" w:pos="187"/>
              </w:tabs>
              <w:jc w:val="right"/>
              <w:rPr>
                <w:rFonts w:ascii="Verdana" w:hAnsi="Verdana"/>
                <w:b/>
                <w:sz w:val="16"/>
                <w:szCs w:val="16"/>
                <w:lang w:val="es-AR"/>
              </w:rPr>
            </w:pPr>
          </w:p>
        </w:tc>
        <w:tc>
          <w:tcPr>
            <w:tcW w:w="1701" w:type="dxa"/>
            <w:tcBorders>
              <w:top w:val="single" w:sz="4" w:space="0" w:color="auto"/>
              <w:bottom w:val="double" w:sz="4" w:space="0" w:color="auto"/>
            </w:tcBorders>
            <w:shd w:val="clear" w:color="auto" w:fill="auto"/>
          </w:tcPr>
          <w:p w14:paraId="1D1E74FF" w14:textId="77777777" w:rsidR="00943365" w:rsidRPr="00625E73" w:rsidRDefault="00943365" w:rsidP="00943365">
            <w:pPr>
              <w:tabs>
                <w:tab w:val="decimal" w:pos="187"/>
              </w:tabs>
              <w:jc w:val="right"/>
              <w:rPr>
                <w:rFonts w:ascii="Verdana" w:hAnsi="Verdana"/>
                <w:b/>
                <w:sz w:val="16"/>
                <w:szCs w:val="16"/>
                <w:lang w:val="es-AR"/>
              </w:rPr>
            </w:pPr>
            <w:r w:rsidRPr="00795C02">
              <w:rPr>
                <w:rFonts w:ascii="Verdana" w:hAnsi="Verdana"/>
                <w:b/>
                <w:sz w:val="16"/>
                <w:szCs w:val="16"/>
                <w:lang w:val="es-AR"/>
              </w:rPr>
              <w:t>28.119</w:t>
            </w:r>
          </w:p>
        </w:tc>
      </w:tr>
    </w:tbl>
    <w:p w14:paraId="71B94A9B" w14:textId="77777777" w:rsidR="006F2E4D" w:rsidRPr="00625E73" w:rsidRDefault="006F2E4D" w:rsidP="006F2E4D">
      <w:pPr>
        <w:pStyle w:val="Textoindependiente2"/>
        <w:spacing w:before="0"/>
        <w:rPr>
          <w:rFonts w:ascii="Verdana" w:hAnsi="Verdana"/>
          <w:sz w:val="16"/>
          <w:szCs w:val="16"/>
          <w:highlight w:val="yellow"/>
        </w:rPr>
      </w:pPr>
    </w:p>
    <w:p w14:paraId="6C701E62" w14:textId="77777777" w:rsidR="006F2E4D" w:rsidRPr="00417E82" w:rsidRDefault="006F2E4D" w:rsidP="006F2E4D">
      <w:pPr>
        <w:widowControl/>
        <w:numPr>
          <w:ilvl w:val="0"/>
          <w:numId w:val="41"/>
        </w:numPr>
        <w:jc w:val="both"/>
        <w:rPr>
          <w:rFonts w:ascii="Verdana" w:hAnsi="Verdana"/>
          <w:sz w:val="16"/>
          <w:szCs w:val="16"/>
          <w:vertAlign w:val="superscript"/>
        </w:rPr>
      </w:pPr>
      <w:r w:rsidRPr="00625E73">
        <w:rPr>
          <w:rFonts w:ascii="Verdana" w:hAnsi="Verdana"/>
          <w:sz w:val="16"/>
          <w:szCs w:val="16"/>
        </w:rPr>
        <w:t>Los rodados, equipos industriales y muebles y útiles y equipamiento mantenidos bajo acuerdos de arrendamientos financieros presentados anteriormente dentro de propiedad, planta y equipo ahora se presentan dentro de la línea derecho de uso de activos, fueron transferidos por el mayor valor entre el valor contable y el valor de uso. No ha habido cambios en el pasivo reconocido.</w:t>
      </w:r>
    </w:p>
    <w:p w14:paraId="244A7C08" w14:textId="77777777" w:rsidR="00417E82" w:rsidRPr="00417E82" w:rsidRDefault="00417E82" w:rsidP="00417E82">
      <w:pPr>
        <w:widowControl/>
        <w:numPr>
          <w:ilvl w:val="0"/>
          <w:numId w:val="41"/>
        </w:numPr>
        <w:jc w:val="both"/>
        <w:rPr>
          <w:rFonts w:ascii="Verdana" w:hAnsi="Verdana"/>
          <w:sz w:val="16"/>
          <w:szCs w:val="16"/>
          <w:vertAlign w:val="superscript"/>
        </w:rPr>
      </w:pPr>
      <w:r>
        <w:rPr>
          <w:rFonts w:ascii="Verdana" w:hAnsi="Verdana"/>
          <w:sz w:val="16"/>
          <w:szCs w:val="16"/>
        </w:rPr>
        <w:t>Los equipos industriales se valúan a valor razonable y está categorizadas como nivel 3</w:t>
      </w:r>
      <w:r w:rsidRPr="00577C2D">
        <w:rPr>
          <w:rFonts w:ascii="Verdana" w:hAnsi="Verdana"/>
          <w:sz w:val="16"/>
          <w:szCs w:val="16"/>
        </w:rPr>
        <w:t xml:space="preserve"> en</w:t>
      </w:r>
      <w:r>
        <w:rPr>
          <w:rFonts w:ascii="Verdana" w:hAnsi="Verdana"/>
          <w:sz w:val="16"/>
          <w:szCs w:val="16"/>
        </w:rPr>
        <w:t xml:space="preserve"> la jerarquía.</w:t>
      </w:r>
    </w:p>
    <w:p w14:paraId="5884FE12" w14:textId="77777777" w:rsidR="006F2E4D" w:rsidRDefault="006F2E4D" w:rsidP="00522B3C">
      <w:pPr>
        <w:ind w:left="426"/>
        <w:jc w:val="both"/>
        <w:rPr>
          <w:rFonts w:ascii="Verdana" w:hAnsi="Verdana"/>
          <w:sz w:val="16"/>
          <w:szCs w:val="16"/>
        </w:rPr>
      </w:pPr>
    </w:p>
    <w:p w14:paraId="0113D71A" w14:textId="77777777" w:rsidR="001748EB" w:rsidRPr="00641225" w:rsidRDefault="001F0339" w:rsidP="00921E3B">
      <w:pPr>
        <w:numPr>
          <w:ilvl w:val="0"/>
          <w:numId w:val="58"/>
        </w:numPr>
        <w:ind w:left="426" w:hanging="426"/>
        <w:rPr>
          <w:rFonts w:ascii="Verdana" w:hAnsi="Verdana"/>
          <w:sz w:val="16"/>
          <w:szCs w:val="16"/>
        </w:rPr>
      </w:pPr>
      <w:r w:rsidRPr="00641225">
        <w:rPr>
          <w:rFonts w:ascii="Verdana" w:hAnsi="Verdana"/>
          <w:b/>
          <w:sz w:val="16"/>
          <w:szCs w:val="16"/>
        </w:rPr>
        <w:t>ACTIVOS INTANGIBLES</w:t>
      </w:r>
    </w:p>
    <w:p w14:paraId="712FBCC3" w14:textId="77777777" w:rsidR="0048730E" w:rsidRPr="00641225" w:rsidRDefault="0048730E" w:rsidP="0048730E">
      <w:pPr>
        <w:ind w:left="426"/>
        <w:rPr>
          <w:rFonts w:ascii="Verdana" w:hAnsi="Verdana"/>
          <w:sz w:val="16"/>
          <w:szCs w:val="16"/>
        </w:rPr>
      </w:pPr>
    </w:p>
    <w:tbl>
      <w:tblPr>
        <w:tblW w:w="9781" w:type="dxa"/>
        <w:tblInd w:w="-34" w:type="dxa"/>
        <w:tblLook w:val="04A0" w:firstRow="1" w:lastRow="0" w:firstColumn="1" w:lastColumn="0" w:noHBand="0" w:noVBand="1"/>
      </w:tblPr>
      <w:tblGrid>
        <w:gridCol w:w="6096"/>
        <w:gridCol w:w="1701"/>
        <w:gridCol w:w="283"/>
        <w:gridCol w:w="1701"/>
      </w:tblGrid>
      <w:tr w:rsidR="00A95D57" w:rsidRPr="00641225" w14:paraId="4019ECAD" w14:textId="77777777" w:rsidTr="00A95D57">
        <w:trPr>
          <w:trHeight w:val="27"/>
        </w:trPr>
        <w:tc>
          <w:tcPr>
            <w:tcW w:w="6096" w:type="dxa"/>
          </w:tcPr>
          <w:p w14:paraId="4F696725" w14:textId="77777777" w:rsidR="00A95D57" w:rsidRPr="00641225" w:rsidRDefault="00A95D57" w:rsidP="00A95D57">
            <w:pPr>
              <w:tabs>
                <w:tab w:val="left" w:pos="851"/>
                <w:tab w:val="left" w:pos="1276"/>
                <w:tab w:val="left" w:pos="1843"/>
                <w:tab w:val="left" w:pos="2694"/>
              </w:tabs>
              <w:ind w:left="595"/>
              <w:rPr>
                <w:rFonts w:ascii="Verdana" w:hAnsi="Verdana"/>
                <w:sz w:val="16"/>
                <w:szCs w:val="16"/>
                <w:lang w:val="es-AR"/>
              </w:rPr>
            </w:pPr>
          </w:p>
        </w:tc>
        <w:tc>
          <w:tcPr>
            <w:tcW w:w="1701" w:type="dxa"/>
            <w:vAlign w:val="bottom"/>
          </w:tcPr>
          <w:p w14:paraId="19A6E7D0" w14:textId="77777777" w:rsidR="00A95D57" w:rsidRPr="00641225" w:rsidRDefault="00317F35" w:rsidP="00A95D57">
            <w:pPr>
              <w:jc w:val="center"/>
              <w:rPr>
                <w:rFonts w:ascii="Verdana" w:hAnsi="Verdana"/>
                <w:sz w:val="16"/>
                <w:szCs w:val="16"/>
                <w:lang w:val="es-AR"/>
              </w:rPr>
            </w:pPr>
            <w:r>
              <w:rPr>
                <w:rFonts w:ascii="Verdana" w:hAnsi="Verdana"/>
                <w:b/>
                <w:sz w:val="16"/>
                <w:szCs w:val="16"/>
                <w:lang w:val="es-AR"/>
              </w:rPr>
              <w:t>31.12</w:t>
            </w:r>
            <w:r w:rsidR="00A95D57" w:rsidRPr="00641225">
              <w:rPr>
                <w:rFonts w:ascii="Verdana" w:hAnsi="Verdana"/>
                <w:b/>
                <w:sz w:val="16"/>
                <w:szCs w:val="16"/>
                <w:lang w:val="es-AR"/>
              </w:rPr>
              <w:t>.1</w:t>
            </w:r>
            <w:r w:rsidR="00A95D57">
              <w:rPr>
                <w:rFonts w:ascii="Verdana" w:hAnsi="Verdana"/>
                <w:b/>
                <w:sz w:val="16"/>
                <w:szCs w:val="16"/>
                <w:lang w:val="es-AR"/>
              </w:rPr>
              <w:t>9</w:t>
            </w:r>
          </w:p>
        </w:tc>
        <w:tc>
          <w:tcPr>
            <w:tcW w:w="283" w:type="dxa"/>
            <w:vAlign w:val="bottom"/>
          </w:tcPr>
          <w:p w14:paraId="3317C339" w14:textId="77777777" w:rsidR="00A95D57" w:rsidRPr="00641225" w:rsidRDefault="00A95D57" w:rsidP="00A95D57">
            <w:pPr>
              <w:jc w:val="center"/>
              <w:rPr>
                <w:rFonts w:ascii="Verdana" w:hAnsi="Verdana"/>
                <w:sz w:val="16"/>
                <w:szCs w:val="16"/>
                <w:lang w:val="es-AR"/>
              </w:rPr>
            </w:pPr>
          </w:p>
        </w:tc>
        <w:tc>
          <w:tcPr>
            <w:tcW w:w="1701" w:type="dxa"/>
            <w:shd w:val="clear" w:color="auto" w:fill="FFFFFF"/>
            <w:vAlign w:val="bottom"/>
          </w:tcPr>
          <w:p w14:paraId="31A91F13" w14:textId="77777777" w:rsidR="00A95D57" w:rsidRPr="00641225" w:rsidRDefault="00A95D57" w:rsidP="00A95D57">
            <w:pPr>
              <w:jc w:val="center"/>
              <w:rPr>
                <w:rFonts w:ascii="Verdana" w:hAnsi="Verdana"/>
                <w:sz w:val="16"/>
                <w:szCs w:val="16"/>
                <w:highlight w:val="green"/>
                <w:lang w:val="es-AR"/>
              </w:rPr>
            </w:pPr>
            <w:r>
              <w:rPr>
                <w:rFonts w:ascii="Verdana" w:hAnsi="Verdana"/>
                <w:b/>
                <w:sz w:val="16"/>
                <w:szCs w:val="16"/>
                <w:lang w:val="es-AR"/>
              </w:rPr>
              <w:t>30.06</w:t>
            </w:r>
            <w:r w:rsidRPr="00641225">
              <w:rPr>
                <w:rFonts w:ascii="Verdana" w:hAnsi="Verdana"/>
                <w:b/>
                <w:sz w:val="16"/>
                <w:szCs w:val="16"/>
                <w:lang w:val="es-AR"/>
              </w:rPr>
              <w:t>.1</w:t>
            </w:r>
            <w:r>
              <w:rPr>
                <w:rFonts w:ascii="Verdana" w:hAnsi="Verdana"/>
                <w:b/>
                <w:sz w:val="16"/>
                <w:szCs w:val="16"/>
                <w:lang w:val="es-AR"/>
              </w:rPr>
              <w:t>9</w:t>
            </w:r>
          </w:p>
        </w:tc>
      </w:tr>
      <w:tr w:rsidR="003B1656" w:rsidRPr="00641225" w14:paraId="52AA5E39" w14:textId="77777777" w:rsidTr="009911D5">
        <w:trPr>
          <w:trHeight w:val="27"/>
        </w:trPr>
        <w:tc>
          <w:tcPr>
            <w:tcW w:w="6096" w:type="dxa"/>
            <w:vAlign w:val="bottom"/>
          </w:tcPr>
          <w:p w14:paraId="3D997B58" w14:textId="77777777" w:rsidR="003B1656" w:rsidRPr="00641225" w:rsidRDefault="003B1656" w:rsidP="00AA0A71">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441DB849" w14:textId="77777777" w:rsidR="003B1656" w:rsidRPr="00641225" w:rsidRDefault="003B1656" w:rsidP="00AA0A71">
            <w:pPr>
              <w:jc w:val="right"/>
              <w:rPr>
                <w:rFonts w:ascii="Verdana" w:hAnsi="Verdana"/>
                <w:sz w:val="16"/>
                <w:szCs w:val="16"/>
                <w:lang w:val="es-AR"/>
              </w:rPr>
            </w:pPr>
          </w:p>
        </w:tc>
        <w:tc>
          <w:tcPr>
            <w:tcW w:w="283" w:type="dxa"/>
            <w:vAlign w:val="bottom"/>
          </w:tcPr>
          <w:p w14:paraId="43338FC7" w14:textId="77777777" w:rsidR="003B1656" w:rsidRPr="00641225" w:rsidRDefault="003B1656" w:rsidP="00AA0A71">
            <w:pPr>
              <w:jc w:val="right"/>
              <w:rPr>
                <w:rFonts w:ascii="Verdana" w:hAnsi="Verdana"/>
                <w:sz w:val="16"/>
                <w:szCs w:val="16"/>
                <w:lang w:val="es-AR"/>
              </w:rPr>
            </w:pPr>
          </w:p>
        </w:tc>
        <w:tc>
          <w:tcPr>
            <w:tcW w:w="1701" w:type="dxa"/>
            <w:vAlign w:val="bottom"/>
          </w:tcPr>
          <w:p w14:paraId="2C1F952B" w14:textId="77777777" w:rsidR="003B1656" w:rsidRPr="00641225" w:rsidRDefault="003B1656" w:rsidP="00AA0A71">
            <w:pPr>
              <w:jc w:val="right"/>
              <w:rPr>
                <w:rFonts w:ascii="Verdana" w:hAnsi="Verdana"/>
                <w:b/>
                <w:color w:val="000000"/>
                <w:sz w:val="16"/>
                <w:szCs w:val="16"/>
                <w:lang w:val="es-AR"/>
              </w:rPr>
            </w:pPr>
          </w:p>
        </w:tc>
      </w:tr>
      <w:tr w:rsidR="00943365" w:rsidRPr="00641225" w14:paraId="6D60A7C8" w14:textId="77777777" w:rsidTr="003F24CD">
        <w:trPr>
          <w:trHeight w:val="27"/>
        </w:trPr>
        <w:tc>
          <w:tcPr>
            <w:tcW w:w="6096" w:type="dxa"/>
            <w:vAlign w:val="bottom"/>
          </w:tcPr>
          <w:p w14:paraId="6CED951C"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Desarrollo de registros (1)</w:t>
            </w:r>
          </w:p>
        </w:tc>
        <w:tc>
          <w:tcPr>
            <w:tcW w:w="1701" w:type="dxa"/>
            <w:tcBorders>
              <w:top w:val="nil"/>
              <w:left w:val="nil"/>
              <w:right w:val="nil"/>
            </w:tcBorders>
            <w:shd w:val="clear" w:color="auto" w:fill="auto"/>
            <w:vAlign w:val="center"/>
          </w:tcPr>
          <w:p w14:paraId="717E3C4B" w14:textId="77777777" w:rsidR="00943365" w:rsidRPr="00943365" w:rsidRDefault="00943365" w:rsidP="00943365">
            <w:pPr>
              <w:widowControl/>
              <w:jc w:val="right"/>
              <w:rPr>
                <w:rFonts w:ascii="Verdana" w:hAnsi="Verdana" w:cs="Arial"/>
                <w:color w:val="000000"/>
                <w:sz w:val="16"/>
                <w:szCs w:val="16"/>
                <w:lang w:val="es-AR" w:eastAsia="es-AR"/>
              </w:rPr>
            </w:pPr>
            <w:r w:rsidRPr="00943365">
              <w:rPr>
                <w:rFonts w:ascii="Verdana" w:hAnsi="Verdana" w:cs="Arial"/>
                <w:color w:val="000000"/>
                <w:sz w:val="16"/>
                <w:szCs w:val="16"/>
              </w:rPr>
              <w:t>779.953</w:t>
            </w:r>
          </w:p>
        </w:tc>
        <w:tc>
          <w:tcPr>
            <w:tcW w:w="283" w:type="dxa"/>
            <w:vAlign w:val="bottom"/>
          </w:tcPr>
          <w:p w14:paraId="12DC0375" w14:textId="77777777" w:rsidR="00943365" w:rsidRPr="00641225" w:rsidRDefault="00943365" w:rsidP="00943365">
            <w:pPr>
              <w:jc w:val="right"/>
              <w:rPr>
                <w:rFonts w:ascii="Verdana" w:hAnsi="Verdana"/>
                <w:sz w:val="16"/>
                <w:szCs w:val="16"/>
                <w:lang w:val="es-AR"/>
              </w:rPr>
            </w:pPr>
          </w:p>
        </w:tc>
        <w:tc>
          <w:tcPr>
            <w:tcW w:w="1701" w:type="dxa"/>
            <w:vAlign w:val="bottom"/>
          </w:tcPr>
          <w:p w14:paraId="1D7D5CDF" w14:textId="77777777" w:rsidR="00943365" w:rsidRPr="002933F8" w:rsidRDefault="00943365" w:rsidP="00943365">
            <w:pPr>
              <w:jc w:val="right"/>
              <w:rPr>
                <w:rFonts w:ascii="Verdana" w:hAnsi="Verdana"/>
                <w:sz w:val="16"/>
                <w:szCs w:val="16"/>
              </w:rPr>
            </w:pPr>
            <w:r w:rsidRPr="00795C02">
              <w:rPr>
                <w:rFonts w:ascii="Verdana" w:hAnsi="Verdana"/>
                <w:sz w:val="16"/>
                <w:szCs w:val="16"/>
              </w:rPr>
              <w:t>725.624</w:t>
            </w:r>
          </w:p>
        </w:tc>
      </w:tr>
      <w:tr w:rsidR="00943365" w:rsidRPr="00641225" w14:paraId="7AE2776C" w14:textId="77777777" w:rsidTr="003F24CD">
        <w:trPr>
          <w:trHeight w:val="27"/>
        </w:trPr>
        <w:tc>
          <w:tcPr>
            <w:tcW w:w="6096" w:type="dxa"/>
            <w:vAlign w:val="bottom"/>
          </w:tcPr>
          <w:p w14:paraId="30119C84"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641225">
              <w:rPr>
                <w:rFonts w:ascii="Verdana" w:hAnsi="Verdana"/>
                <w:bCs/>
                <w:color w:val="000000"/>
                <w:sz w:val="16"/>
                <w:szCs w:val="16"/>
                <w:lang w:val="es-AR"/>
              </w:rPr>
              <w:t>Software (2)</w:t>
            </w:r>
          </w:p>
        </w:tc>
        <w:tc>
          <w:tcPr>
            <w:tcW w:w="1701" w:type="dxa"/>
            <w:tcBorders>
              <w:top w:val="nil"/>
              <w:left w:val="nil"/>
              <w:bottom w:val="single" w:sz="4" w:space="0" w:color="auto"/>
              <w:right w:val="nil"/>
            </w:tcBorders>
            <w:shd w:val="clear" w:color="auto" w:fill="auto"/>
            <w:vAlign w:val="center"/>
          </w:tcPr>
          <w:p w14:paraId="2EAE4D58"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50.049</w:t>
            </w:r>
          </w:p>
        </w:tc>
        <w:tc>
          <w:tcPr>
            <w:tcW w:w="283" w:type="dxa"/>
            <w:vAlign w:val="bottom"/>
          </w:tcPr>
          <w:p w14:paraId="6FD9F731" w14:textId="77777777" w:rsidR="00943365" w:rsidRPr="00641225" w:rsidRDefault="00943365" w:rsidP="00943365">
            <w:pPr>
              <w:jc w:val="right"/>
              <w:rPr>
                <w:rFonts w:ascii="Verdana" w:hAnsi="Verdana"/>
                <w:sz w:val="16"/>
                <w:szCs w:val="16"/>
                <w:lang w:val="es-AR"/>
              </w:rPr>
            </w:pPr>
          </w:p>
        </w:tc>
        <w:tc>
          <w:tcPr>
            <w:tcW w:w="1701" w:type="dxa"/>
            <w:vAlign w:val="bottom"/>
          </w:tcPr>
          <w:p w14:paraId="17ED04EB" w14:textId="77777777" w:rsidR="00943365" w:rsidRPr="007B0BB1" w:rsidRDefault="00943365" w:rsidP="00943365">
            <w:pPr>
              <w:jc w:val="right"/>
              <w:rPr>
                <w:rFonts w:ascii="Verdana" w:hAnsi="Verdana"/>
                <w:sz w:val="16"/>
                <w:szCs w:val="16"/>
              </w:rPr>
            </w:pPr>
            <w:r w:rsidRPr="00795C02">
              <w:rPr>
                <w:rFonts w:ascii="Verdana" w:hAnsi="Verdana"/>
                <w:sz w:val="16"/>
                <w:szCs w:val="16"/>
              </w:rPr>
              <w:t>36.090</w:t>
            </w:r>
          </w:p>
        </w:tc>
      </w:tr>
      <w:tr w:rsidR="00943365" w:rsidRPr="00641225" w14:paraId="38B1799E" w14:textId="77777777" w:rsidTr="003F24CD">
        <w:trPr>
          <w:trHeight w:val="27"/>
        </w:trPr>
        <w:tc>
          <w:tcPr>
            <w:tcW w:w="6096" w:type="dxa"/>
          </w:tcPr>
          <w:p w14:paraId="5D0C5215" w14:textId="77777777" w:rsidR="00943365" w:rsidRPr="00641225" w:rsidRDefault="00943365" w:rsidP="00943365">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3CB5E68A" w14:textId="77777777" w:rsidR="00943365" w:rsidRPr="00943365" w:rsidRDefault="00943365" w:rsidP="00943365">
            <w:pPr>
              <w:jc w:val="right"/>
              <w:rPr>
                <w:rFonts w:ascii="Verdana" w:hAnsi="Verdana" w:cs="Arial"/>
                <w:b/>
                <w:bCs/>
                <w:color w:val="000000"/>
                <w:sz w:val="16"/>
                <w:szCs w:val="16"/>
              </w:rPr>
            </w:pPr>
            <w:r w:rsidRPr="00943365">
              <w:rPr>
                <w:rFonts w:ascii="Verdana" w:hAnsi="Verdana" w:cs="Arial"/>
                <w:b/>
                <w:bCs/>
                <w:color w:val="000000"/>
                <w:sz w:val="16"/>
                <w:szCs w:val="16"/>
              </w:rPr>
              <w:t>830.002</w:t>
            </w:r>
          </w:p>
        </w:tc>
        <w:tc>
          <w:tcPr>
            <w:tcW w:w="283" w:type="dxa"/>
            <w:vAlign w:val="bottom"/>
          </w:tcPr>
          <w:p w14:paraId="295A2017" w14:textId="77777777" w:rsidR="00943365" w:rsidRPr="00641225" w:rsidRDefault="00943365" w:rsidP="00943365">
            <w:pPr>
              <w:jc w:val="right"/>
              <w:rPr>
                <w:rFonts w:ascii="Verdana" w:hAnsi="Verdana"/>
                <w:b/>
                <w:sz w:val="16"/>
                <w:szCs w:val="16"/>
                <w:lang w:val="es-AR"/>
              </w:rPr>
            </w:pPr>
          </w:p>
        </w:tc>
        <w:tc>
          <w:tcPr>
            <w:tcW w:w="1701" w:type="dxa"/>
            <w:tcBorders>
              <w:top w:val="single" w:sz="4" w:space="0" w:color="auto"/>
              <w:bottom w:val="double" w:sz="4" w:space="0" w:color="auto"/>
            </w:tcBorders>
            <w:vAlign w:val="bottom"/>
          </w:tcPr>
          <w:p w14:paraId="018DD1AD" w14:textId="77777777" w:rsidR="00943365" w:rsidRPr="002933F8" w:rsidRDefault="00943365" w:rsidP="00943365">
            <w:pPr>
              <w:jc w:val="right"/>
              <w:rPr>
                <w:rFonts w:ascii="Verdana" w:hAnsi="Verdana"/>
                <w:b/>
                <w:sz w:val="16"/>
                <w:szCs w:val="16"/>
              </w:rPr>
            </w:pPr>
            <w:r w:rsidRPr="00795C02">
              <w:rPr>
                <w:rFonts w:ascii="Verdana" w:hAnsi="Verdana"/>
                <w:b/>
                <w:sz w:val="16"/>
                <w:szCs w:val="16"/>
              </w:rPr>
              <w:t>761.714</w:t>
            </w:r>
          </w:p>
        </w:tc>
      </w:tr>
    </w:tbl>
    <w:p w14:paraId="0B937CD7" w14:textId="77777777" w:rsidR="008711AB" w:rsidRPr="00641225" w:rsidRDefault="008711AB" w:rsidP="0048730E">
      <w:pPr>
        <w:widowControl/>
        <w:ind w:left="709"/>
        <w:rPr>
          <w:rFonts w:ascii="Verdana" w:hAnsi="Verdana"/>
          <w:color w:val="000000"/>
          <w:sz w:val="16"/>
          <w:szCs w:val="16"/>
          <w:lang w:val="es-AR"/>
        </w:rPr>
      </w:pPr>
    </w:p>
    <w:p w14:paraId="34290C43" w14:textId="77777777" w:rsidR="003B1656" w:rsidRPr="004153E4" w:rsidRDefault="00880BED" w:rsidP="00F70175">
      <w:pPr>
        <w:widowControl/>
        <w:numPr>
          <w:ilvl w:val="0"/>
          <w:numId w:val="3"/>
        </w:numPr>
        <w:ind w:left="709" w:hanging="283"/>
        <w:rPr>
          <w:rFonts w:ascii="Verdana" w:hAnsi="Verdana"/>
          <w:color w:val="000000"/>
          <w:sz w:val="16"/>
          <w:szCs w:val="16"/>
          <w:lang w:val="es-AR"/>
        </w:rPr>
      </w:pPr>
      <w:r w:rsidRPr="00641225">
        <w:rPr>
          <w:rFonts w:ascii="Verdana" w:hAnsi="Verdana"/>
          <w:color w:val="000000"/>
          <w:sz w:val="16"/>
          <w:szCs w:val="16"/>
          <w:lang w:val="es-AR"/>
        </w:rPr>
        <w:t xml:space="preserve"> </w:t>
      </w:r>
      <w:r w:rsidR="003B1656" w:rsidRPr="004153E4">
        <w:rPr>
          <w:rFonts w:ascii="Verdana" w:hAnsi="Verdana"/>
          <w:color w:val="000000"/>
          <w:sz w:val="16"/>
          <w:szCs w:val="16"/>
          <w:lang w:val="es-AR"/>
        </w:rPr>
        <w:t xml:space="preserve">Corresponde a la activación de los gastos de desarrollo de </w:t>
      </w:r>
      <w:r w:rsidR="00947172" w:rsidRPr="004153E4">
        <w:rPr>
          <w:rFonts w:ascii="Verdana" w:hAnsi="Verdana"/>
          <w:color w:val="000000"/>
          <w:sz w:val="16"/>
          <w:szCs w:val="16"/>
          <w:lang w:val="es-AR"/>
        </w:rPr>
        <w:t>agroquímicos</w:t>
      </w:r>
      <w:r w:rsidR="003B1656" w:rsidRPr="004153E4">
        <w:rPr>
          <w:rFonts w:ascii="Verdana" w:hAnsi="Verdana"/>
          <w:color w:val="000000"/>
          <w:sz w:val="16"/>
          <w:szCs w:val="16"/>
          <w:lang w:val="es-AR"/>
        </w:rPr>
        <w:t>.</w:t>
      </w:r>
    </w:p>
    <w:p w14:paraId="25C83D1C" w14:textId="77777777" w:rsidR="00DC235B" w:rsidRPr="004153E4" w:rsidRDefault="00880BED" w:rsidP="00235044">
      <w:pPr>
        <w:widowControl/>
        <w:numPr>
          <w:ilvl w:val="0"/>
          <w:numId w:val="3"/>
        </w:numPr>
        <w:ind w:left="826" w:hanging="400"/>
        <w:rPr>
          <w:rFonts w:ascii="Verdana" w:hAnsi="Verdana"/>
          <w:color w:val="000000"/>
          <w:sz w:val="16"/>
          <w:szCs w:val="16"/>
          <w:lang w:val="es-AR"/>
        </w:rPr>
      </w:pPr>
      <w:r w:rsidRPr="004153E4">
        <w:rPr>
          <w:rFonts w:ascii="Verdana" w:hAnsi="Verdana"/>
          <w:color w:val="000000"/>
          <w:sz w:val="16"/>
          <w:szCs w:val="16"/>
          <w:lang w:val="es-AR"/>
        </w:rPr>
        <w:t xml:space="preserve"> </w:t>
      </w:r>
      <w:r w:rsidR="003B1656" w:rsidRPr="004153E4">
        <w:rPr>
          <w:rFonts w:ascii="Verdana" w:hAnsi="Verdana"/>
          <w:color w:val="000000"/>
          <w:sz w:val="16"/>
          <w:szCs w:val="16"/>
          <w:lang w:val="es-AR"/>
        </w:rPr>
        <w:t xml:space="preserve">Corresponde a </w:t>
      </w:r>
      <w:r w:rsidR="00947172" w:rsidRPr="004153E4">
        <w:rPr>
          <w:rFonts w:ascii="Verdana" w:hAnsi="Verdana"/>
          <w:color w:val="000000"/>
          <w:sz w:val="16"/>
          <w:szCs w:val="16"/>
          <w:lang w:val="es-AR"/>
        </w:rPr>
        <w:t>compra de</w:t>
      </w:r>
      <w:r w:rsidR="003B1656" w:rsidRPr="004153E4">
        <w:rPr>
          <w:rFonts w:ascii="Verdana" w:hAnsi="Verdana"/>
          <w:color w:val="000000"/>
          <w:sz w:val="16"/>
          <w:szCs w:val="16"/>
          <w:lang w:val="es-AR"/>
        </w:rPr>
        <w:t xml:space="preserve"> software para </w:t>
      </w:r>
      <w:r w:rsidR="00E46C6F" w:rsidRPr="004153E4">
        <w:rPr>
          <w:rFonts w:ascii="Verdana" w:hAnsi="Verdana"/>
          <w:color w:val="000000"/>
          <w:sz w:val="16"/>
          <w:szCs w:val="16"/>
          <w:lang w:val="es-AR"/>
        </w:rPr>
        <w:t>los departamentos de a</w:t>
      </w:r>
      <w:r w:rsidR="00947172" w:rsidRPr="004153E4">
        <w:rPr>
          <w:rFonts w:ascii="Verdana" w:hAnsi="Verdana"/>
          <w:color w:val="000000"/>
          <w:sz w:val="16"/>
          <w:szCs w:val="16"/>
          <w:lang w:val="es-AR"/>
        </w:rPr>
        <w:t xml:space="preserve">dministración </w:t>
      </w:r>
      <w:r w:rsidR="00E46C6F" w:rsidRPr="004153E4">
        <w:rPr>
          <w:rFonts w:ascii="Verdana" w:hAnsi="Verdana"/>
          <w:color w:val="000000"/>
          <w:sz w:val="16"/>
          <w:szCs w:val="16"/>
          <w:lang w:val="es-AR"/>
        </w:rPr>
        <w:t xml:space="preserve">y comercialización </w:t>
      </w:r>
      <w:r w:rsidR="00235044" w:rsidRPr="004153E4">
        <w:rPr>
          <w:rFonts w:ascii="Verdana" w:hAnsi="Verdana"/>
          <w:color w:val="000000"/>
          <w:sz w:val="16"/>
          <w:szCs w:val="16"/>
          <w:lang w:val="es-AR"/>
        </w:rPr>
        <w:t xml:space="preserve">de </w:t>
      </w:r>
      <w:r w:rsidR="00947172" w:rsidRPr="004153E4">
        <w:rPr>
          <w:rFonts w:ascii="Verdana" w:hAnsi="Verdana"/>
          <w:color w:val="000000"/>
          <w:sz w:val="16"/>
          <w:szCs w:val="16"/>
          <w:lang w:val="es-AR"/>
        </w:rPr>
        <w:t>la Sociedad</w:t>
      </w:r>
      <w:r w:rsidR="003B1656" w:rsidRPr="004153E4">
        <w:rPr>
          <w:rFonts w:ascii="Verdana" w:hAnsi="Verdana"/>
          <w:color w:val="000000"/>
          <w:sz w:val="16"/>
          <w:szCs w:val="16"/>
          <w:lang w:val="es-AR"/>
        </w:rPr>
        <w:t>.</w:t>
      </w:r>
    </w:p>
    <w:p w14:paraId="0DDD1BB0" w14:textId="77777777" w:rsidR="00217416" w:rsidRPr="00862BEB" w:rsidRDefault="00217416" w:rsidP="004153E4">
      <w:pPr>
        <w:widowControl/>
        <w:rPr>
          <w:rFonts w:ascii="Verdana" w:hAnsi="Verdana"/>
          <w:color w:val="000000"/>
          <w:sz w:val="14"/>
          <w:szCs w:val="16"/>
          <w:lang w:val="es-AR"/>
        </w:rPr>
      </w:pPr>
    </w:p>
    <w:p w14:paraId="767BF179" w14:textId="77777777" w:rsidR="00864596" w:rsidRPr="00641225" w:rsidRDefault="00864596" w:rsidP="00921E3B">
      <w:pPr>
        <w:numPr>
          <w:ilvl w:val="0"/>
          <w:numId w:val="58"/>
        </w:numPr>
        <w:ind w:left="425" w:hanging="425"/>
        <w:rPr>
          <w:rFonts w:ascii="Verdana" w:hAnsi="Verdana"/>
          <w:b/>
          <w:sz w:val="16"/>
          <w:szCs w:val="16"/>
        </w:rPr>
      </w:pPr>
      <w:r w:rsidRPr="00641225">
        <w:rPr>
          <w:rFonts w:ascii="Verdana" w:hAnsi="Verdana"/>
          <w:b/>
          <w:sz w:val="16"/>
          <w:szCs w:val="16"/>
        </w:rPr>
        <w:t>PROPIEDADES DE INVERSIÓN</w:t>
      </w:r>
    </w:p>
    <w:p w14:paraId="0BEB9430" w14:textId="77777777" w:rsidR="001B6E2C" w:rsidRPr="00641225" w:rsidRDefault="001B6E2C" w:rsidP="00252C37">
      <w:pPr>
        <w:ind w:left="425"/>
        <w:rPr>
          <w:rFonts w:ascii="Verdana" w:hAnsi="Verdana"/>
          <w:b/>
          <w:sz w:val="16"/>
          <w:szCs w:val="16"/>
        </w:rPr>
      </w:pPr>
    </w:p>
    <w:tbl>
      <w:tblPr>
        <w:tblW w:w="9751" w:type="dxa"/>
        <w:tblInd w:w="-34" w:type="dxa"/>
        <w:tblLayout w:type="fixed"/>
        <w:tblLook w:val="04A0" w:firstRow="1" w:lastRow="0" w:firstColumn="1" w:lastColumn="0" w:noHBand="0" w:noVBand="1"/>
      </w:tblPr>
      <w:tblGrid>
        <w:gridCol w:w="6096"/>
        <w:gridCol w:w="1701"/>
        <w:gridCol w:w="283"/>
        <w:gridCol w:w="1671"/>
      </w:tblGrid>
      <w:tr w:rsidR="00A95D57" w:rsidRPr="00641225" w14:paraId="28DFFB04" w14:textId="77777777" w:rsidTr="00A95D57">
        <w:trPr>
          <w:trHeight w:val="126"/>
        </w:trPr>
        <w:tc>
          <w:tcPr>
            <w:tcW w:w="6096" w:type="dxa"/>
          </w:tcPr>
          <w:p w14:paraId="67A0B832" w14:textId="77777777" w:rsidR="00A95D57" w:rsidRPr="00641225" w:rsidRDefault="00A95D57" w:rsidP="00A95D57">
            <w:pPr>
              <w:tabs>
                <w:tab w:val="left" w:pos="851"/>
                <w:tab w:val="left" w:pos="1276"/>
                <w:tab w:val="left" w:pos="1843"/>
                <w:tab w:val="left" w:pos="2694"/>
              </w:tabs>
              <w:ind w:left="595"/>
              <w:rPr>
                <w:rFonts w:ascii="Verdana" w:hAnsi="Verdana"/>
                <w:sz w:val="16"/>
                <w:szCs w:val="16"/>
                <w:lang w:val="es-AR"/>
              </w:rPr>
            </w:pPr>
          </w:p>
        </w:tc>
        <w:tc>
          <w:tcPr>
            <w:tcW w:w="1701" w:type="dxa"/>
            <w:vAlign w:val="bottom"/>
          </w:tcPr>
          <w:p w14:paraId="1BC7504D" w14:textId="77777777" w:rsidR="00A95D57" w:rsidRPr="00641225" w:rsidRDefault="00317F35" w:rsidP="00A95D57">
            <w:pPr>
              <w:jc w:val="center"/>
              <w:rPr>
                <w:rFonts w:ascii="Verdana" w:hAnsi="Verdana"/>
                <w:sz w:val="16"/>
                <w:szCs w:val="16"/>
                <w:lang w:val="es-AR"/>
              </w:rPr>
            </w:pPr>
            <w:r>
              <w:rPr>
                <w:rFonts w:ascii="Verdana" w:hAnsi="Verdana"/>
                <w:b/>
                <w:sz w:val="16"/>
                <w:szCs w:val="16"/>
                <w:lang w:val="es-AR"/>
              </w:rPr>
              <w:t>31.12</w:t>
            </w:r>
            <w:r w:rsidR="00A95D57" w:rsidRPr="00641225">
              <w:rPr>
                <w:rFonts w:ascii="Verdana" w:hAnsi="Verdana"/>
                <w:b/>
                <w:sz w:val="16"/>
                <w:szCs w:val="16"/>
                <w:lang w:val="es-AR"/>
              </w:rPr>
              <w:t>.1</w:t>
            </w:r>
            <w:r w:rsidR="00A95D57">
              <w:rPr>
                <w:rFonts w:ascii="Verdana" w:hAnsi="Verdana"/>
                <w:b/>
                <w:sz w:val="16"/>
                <w:szCs w:val="16"/>
                <w:lang w:val="es-AR"/>
              </w:rPr>
              <w:t>9</w:t>
            </w:r>
          </w:p>
        </w:tc>
        <w:tc>
          <w:tcPr>
            <w:tcW w:w="283" w:type="dxa"/>
            <w:vAlign w:val="bottom"/>
          </w:tcPr>
          <w:p w14:paraId="4860504C" w14:textId="77777777" w:rsidR="00A95D57" w:rsidRPr="00641225" w:rsidRDefault="00A95D57" w:rsidP="00A95D57">
            <w:pPr>
              <w:jc w:val="center"/>
              <w:rPr>
                <w:rFonts w:ascii="Verdana" w:hAnsi="Verdana"/>
                <w:sz w:val="16"/>
                <w:szCs w:val="16"/>
                <w:lang w:val="es-AR"/>
              </w:rPr>
            </w:pPr>
          </w:p>
        </w:tc>
        <w:tc>
          <w:tcPr>
            <w:tcW w:w="1671" w:type="dxa"/>
            <w:vAlign w:val="bottom"/>
          </w:tcPr>
          <w:p w14:paraId="31F54189" w14:textId="77777777" w:rsidR="00A95D57" w:rsidRPr="00641225" w:rsidRDefault="00A95D57" w:rsidP="00A95D57">
            <w:pPr>
              <w:jc w:val="center"/>
              <w:rPr>
                <w:rFonts w:ascii="Verdana" w:hAnsi="Verdana"/>
                <w:sz w:val="16"/>
                <w:szCs w:val="16"/>
                <w:highlight w:val="green"/>
                <w:lang w:val="es-AR"/>
              </w:rPr>
            </w:pPr>
            <w:r>
              <w:rPr>
                <w:rFonts w:ascii="Verdana" w:hAnsi="Verdana"/>
                <w:b/>
                <w:sz w:val="16"/>
                <w:szCs w:val="16"/>
                <w:lang w:val="es-AR"/>
              </w:rPr>
              <w:t>30.06</w:t>
            </w:r>
            <w:r w:rsidRPr="00641225">
              <w:rPr>
                <w:rFonts w:ascii="Verdana" w:hAnsi="Verdana"/>
                <w:b/>
                <w:sz w:val="16"/>
                <w:szCs w:val="16"/>
                <w:lang w:val="es-AR"/>
              </w:rPr>
              <w:t>.1</w:t>
            </w:r>
            <w:r>
              <w:rPr>
                <w:rFonts w:ascii="Verdana" w:hAnsi="Verdana"/>
                <w:b/>
                <w:sz w:val="16"/>
                <w:szCs w:val="16"/>
                <w:lang w:val="es-AR"/>
              </w:rPr>
              <w:t>9</w:t>
            </w:r>
          </w:p>
        </w:tc>
      </w:tr>
      <w:tr w:rsidR="001B6E2C" w:rsidRPr="00641225" w14:paraId="4A90AFEB" w14:textId="77777777" w:rsidTr="003F24CD">
        <w:trPr>
          <w:trHeight w:val="26"/>
        </w:trPr>
        <w:tc>
          <w:tcPr>
            <w:tcW w:w="6096" w:type="dxa"/>
            <w:vAlign w:val="bottom"/>
          </w:tcPr>
          <w:p w14:paraId="33AD7E8D" w14:textId="77777777" w:rsidR="001B6E2C" w:rsidRPr="00641225" w:rsidRDefault="001B6E2C" w:rsidP="00953A3B">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21DCC69C" w14:textId="77777777" w:rsidR="001B6E2C" w:rsidRPr="00641225" w:rsidRDefault="001B6E2C" w:rsidP="00953A3B">
            <w:pPr>
              <w:jc w:val="right"/>
              <w:rPr>
                <w:rFonts w:ascii="Verdana" w:hAnsi="Verdana"/>
                <w:sz w:val="16"/>
                <w:szCs w:val="16"/>
                <w:lang w:val="es-AR"/>
              </w:rPr>
            </w:pPr>
          </w:p>
        </w:tc>
        <w:tc>
          <w:tcPr>
            <w:tcW w:w="283" w:type="dxa"/>
            <w:vAlign w:val="bottom"/>
          </w:tcPr>
          <w:p w14:paraId="2DBC0AEA" w14:textId="77777777" w:rsidR="001B6E2C" w:rsidRPr="00641225" w:rsidRDefault="001B6E2C" w:rsidP="00953A3B">
            <w:pPr>
              <w:jc w:val="right"/>
              <w:rPr>
                <w:rFonts w:ascii="Verdana" w:hAnsi="Verdana"/>
                <w:sz w:val="16"/>
                <w:szCs w:val="16"/>
                <w:lang w:val="es-AR"/>
              </w:rPr>
            </w:pPr>
          </w:p>
        </w:tc>
        <w:tc>
          <w:tcPr>
            <w:tcW w:w="1671" w:type="dxa"/>
            <w:vAlign w:val="bottom"/>
          </w:tcPr>
          <w:p w14:paraId="21FB8E59" w14:textId="77777777" w:rsidR="001B6E2C" w:rsidRPr="00641225" w:rsidRDefault="001B6E2C" w:rsidP="00953A3B">
            <w:pPr>
              <w:jc w:val="right"/>
              <w:rPr>
                <w:rFonts w:ascii="Verdana" w:hAnsi="Verdana"/>
                <w:b/>
                <w:color w:val="000000"/>
                <w:sz w:val="16"/>
                <w:szCs w:val="16"/>
                <w:lang w:val="es-AR"/>
              </w:rPr>
            </w:pPr>
          </w:p>
        </w:tc>
      </w:tr>
      <w:tr w:rsidR="00943365" w:rsidRPr="00641225" w14:paraId="16301CAE" w14:textId="77777777" w:rsidTr="003F24CD">
        <w:trPr>
          <w:trHeight w:val="26"/>
        </w:trPr>
        <w:tc>
          <w:tcPr>
            <w:tcW w:w="6096" w:type="dxa"/>
            <w:vAlign w:val="bottom"/>
          </w:tcPr>
          <w:p w14:paraId="2BB99E11"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sz w:val="16"/>
                <w:szCs w:val="16"/>
                <w:lang w:val="es-AR"/>
              </w:rPr>
              <w:t>Terrenos</w:t>
            </w:r>
          </w:p>
        </w:tc>
        <w:tc>
          <w:tcPr>
            <w:tcW w:w="1701" w:type="dxa"/>
            <w:tcBorders>
              <w:top w:val="nil"/>
              <w:left w:val="nil"/>
              <w:bottom w:val="single" w:sz="4" w:space="0" w:color="auto"/>
              <w:right w:val="nil"/>
            </w:tcBorders>
            <w:shd w:val="clear" w:color="auto" w:fill="auto"/>
            <w:vAlign w:val="center"/>
          </w:tcPr>
          <w:p w14:paraId="0AF1C7E6" w14:textId="77777777" w:rsidR="00943365" w:rsidRPr="00943365" w:rsidRDefault="00943365" w:rsidP="00943365">
            <w:pPr>
              <w:widowControl/>
              <w:jc w:val="right"/>
              <w:rPr>
                <w:rFonts w:ascii="Verdana" w:hAnsi="Verdana" w:cs="Arial"/>
                <w:color w:val="000000"/>
                <w:sz w:val="16"/>
                <w:szCs w:val="16"/>
                <w:lang w:val="es-AR" w:eastAsia="es-AR"/>
              </w:rPr>
            </w:pPr>
            <w:r w:rsidRPr="00943365">
              <w:rPr>
                <w:rFonts w:ascii="Verdana" w:hAnsi="Verdana" w:cs="Arial"/>
                <w:color w:val="000000"/>
                <w:sz w:val="16"/>
                <w:szCs w:val="16"/>
              </w:rPr>
              <w:t>276.098</w:t>
            </w:r>
          </w:p>
        </w:tc>
        <w:tc>
          <w:tcPr>
            <w:tcW w:w="283" w:type="dxa"/>
            <w:vAlign w:val="bottom"/>
          </w:tcPr>
          <w:p w14:paraId="788E6E3C" w14:textId="77777777" w:rsidR="00943365" w:rsidRPr="00641225" w:rsidRDefault="00943365" w:rsidP="00943365">
            <w:pPr>
              <w:jc w:val="right"/>
              <w:rPr>
                <w:rFonts w:ascii="Verdana" w:hAnsi="Verdana"/>
                <w:sz w:val="16"/>
                <w:szCs w:val="16"/>
                <w:lang w:val="es-AR"/>
              </w:rPr>
            </w:pPr>
          </w:p>
        </w:tc>
        <w:tc>
          <w:tcPr>
            <w:tcW w:w="1671" w:type="dxa"/>
            <w:vAlign w:val="bottom"/>
          </w:tcPr>
          <w:p w14:paraId="0B27F008" w14:textId="77777777" w:rsidR="00943365" w:rsidRPr="002933F8" w:rsidRDefault="00943365" w:rsidP="00943365">
            <w:pPr>
              <w:jc w:val="right"/>
              <w:rPr>
                <w:rFonts w:ascii="Verdana" w:hAnsi="Verdana"/>
                <w:sz w:val="16"/>
                <w:szCs w:val="16"/>
              </w:rPr>
            </w:pPr>
            <w:r w:rsidRPr="00795C02">
              <w:rPr>
                <w:rFonts w:ascii="Verdana" w:hAnsi="Verdana"/>
                <w:sz w:val="16"/>
                <w:szCs w:val="16"/>
              </w:rPr>
              <w:t>258.968</w:t>
            </w:r>
          </w:p>
        </w:tc>
      </w:tr>
      <w:tr w:rsidR="00943365" w:rsidRPr="00641225" w14:paraId="127A99F3" w14:textId="77777777" w:rsidTr="003F24CD">
        <w:trPr>
          <w:trHeight w:val="26"/>
        </w:trPr>
        <w:tc>
          <w:tcPr>
            <w:tcW w:w="6096" w:type="dxa"/>
          </w:tcPr>
          <w:p w14:paraId="4EC8F469" w14:textId="77777777" w:rsidR="00943365" w:rsidRPr="00641225" w:rsidRDefault="00943365" w:rsidP="00943365">
            <w:pPr>
              <w:tabs>
                <w:tab w:val="left" w:pos="851"/>
                <w:tab w:val="left" w:pos="1276"/>
                <w:tab w:val="left" w:pos="1843"/>
                <w:tab w:val="left" w:pos="2694"/>
              </w:tabs>
              <w:ind w:left="737"/>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0E5538A3" w14:textId="77777777" w:rsidR="00943365" w:rsidRPr="00943365" w:rsidRDefault="00943365" w:rsidP="00943365">
            <w:pPr>
              <w:jc w:val="right"/>
              <w:rPr>
                <w:rFonts w:ascii="Verdana" w:hAnsi="Verdana" w:cs="Arial"/>
                <w:b/>
                <w:bCs/>
                <w:color w:val="000000"/>
                <w:sz w:val="16"/>
                <w:szCs w:val="16"/>
              </w:rPr>
            </w:pPr>
            <w:r w:rsidRPr="00943365">
              <w:rPr>
                <w:rFonts w:ascii="Verdana" w:hAnsi="Verdana" w:cs="Arial"/>
                <w:b/>
                <w:bCs/>
                <w:color w:val="000000"/>
                <w:sz w:val="16"/>
                <w:szCs w:val="16"/>
              </w:rPr>
              <w:t>276.098</w:t>
            </w:r>
          </w:p>
        </w:tc>
        <w:tc>
          <w:tcPr>
            <w:tcW w:w="283" w:type="dxa"/>
            <w:vAlign w:val="bottom"/>
          </w:tcPr>
          <w:p w14:paraId="766A8C8B" w14:textId="77777777" w:rsidR="00943365" w:rsidRPr="00641225" w:rsidRDefault="00943365" w:rsidP="00943365">
            <w:pPr>
              <w:jc w:val="right"/>
              <w:rPr>
                <w:rFonts w:ascii="Verdana" w:hAnsi="Verdana"/>
                <w:b/>
                <w:sz w:val="16"/>
                <w:szCs w:val="16"/>
                <w:lang w:val="es-AR"/>
              </w:rPr>
            </w:pPr>
          </w:p>
        </w:tc>
        <w:tc>
          <w:tcPr>
            <w:tcW w:w="1671" w:type="dxa"/>
            <w:tcBorders>
              <w:top w:val="single" w:sz="4" w:space="0" w:color="auto"/>
              <w:bottom w:val="double" w:sz="4" w:space="0" w:color="auto"/>
            </w:tcBorders>
            <w:vAlign w:val="bottom"/>
          </w:tcPr>
          <w:p w14:paraId="709EADB3" w14:textId="77777777" w:rsidR="00943365" w:rsidRPr="002933F8" w:rsidRDefault="00943365" w:rsidP="00943365">
            <w:pPr>
              <w:jc w:val="right"/>
              <w:rPr>
                <w:rFonts w:ascii="Verdana" w:hAnsi="Verdana"/>
                <w:b/>
                <w:color w:val="000000"/>
                <w:sz w:val="16"/>
                <w:szCs w:val="16"/>
              </w:rPr>
            </w:pPr>
            <w:r w:rsidRPr="00795C02">
              <w:rPr>
                <w:rFonts w:ascii="Verdana" w:hAnsi="Verdana"/>
                <w:b/>
                <w:color w:val="000000"/>
                <w:sz w:val="16"/>
                <w:szCs w:val="16"/>
              </w:rPr>
              <w:t>258.968</w:t>
            </w:r>
          </w:p>
        </w:tc>
      </w:tr>
    </w:tbl>
    <w:p w14:paraId="0470C4BD" w14:textId="77777777" w:rsidR="00107668" w:rsidRDefault="00107668" w:rsidP="006573DE">
      <w:pPr>
        <w:pStyle w:val="Textoindependiente2"/>
        <w:spacing w:before="0"/>
        <w:rPr>
          <w:rFonts w:ascii="Verdana" w:hAnsi="Verdana"/>
          <w:sz w:val="16"/>
          <w:szCs w:val="16"/>
          <w:lang w:val="es-AR"/>
        </w:rPr>
      </w:pPr>
    </w:p>
    <w:p w14:paraId="753848BE" w14:textId="77777777" w:rsidR="006F2E4D" w:rsidRDefault="006F2E4D" w:rsidP="006F2E4D">
      <w:pPr>
        <w:pStyle w:val="Textoindependiente2"/>
        <w:spacing w:before="0"/>
        <w:rPr>
          <w:rFonts w:ascii="Verdana" w:hAnsi="Verdana"/>
          <w:sz w:val="16"/>
          <w:szCs w:val="16"/>
          <w:lang w:val="es-AR"/>
        </w:rPr>
      </w:pPr>
      <w:r>
        <w:rPr>
          <w:rFonts w:ascii="Verdana" w:hAnsi="Verdana"/>
          <w:sz w:val="16"/>
          <w:szCs w:val="16"/>
          <w:lang w:val="es-AR"/>
        </w:rPr>
        <w:t>A continuación, se muestra la evolución de las propiedades de inversión entre los períodos presentados:</w:t>
      </w:r>
    </w:p>
    <w:p w14:paraId="0B4BA92C" w14:textId="77777777" w:rsidR="006F2E4D" w:rsidRDefault="006F2E4D" w:rsidP="006F2E4D">
      <w:pPr>
        <w:pStyle w:val="Textoindependiente2"/>
        <w:spacing w:before="0"/>
        <w:rPr>
          <w:rFonts w:ascii="Verdana" w:hAnsi="Verdana"/>
          <w:sz w:val="16"/>
          <w:szCs w:val="16"/>
          <w:lang w:val="es-AR"/>
        </w:rPr>
      </w:pPr>
    </w:p>
    <w:tbl>
      <w:tblPr>
        <w:tblW w:w="9766" w:type="dxa"/>
        <w:tblInd w:w="-34" w:type="dxa"/>
        <w:tblLayout w:type="fixed"/>
        <w:tblLook w:val="04A0" w:firstRow="1" w:lastRow="0" w:firstColumn="1" w:lastColumn="0" w:noHBand="0" w:noVBand="1"/>
      </w:tblPr>
      <w:tblGrid>
        <w:gridCol w:w="6096"/>
        <w:gridCol w:w="1701"/>
        <w:gridCol w:w="283"/>
        <w:gridCol w:w="1686"/>
      </w:tblGrid>
      <w:tr w:rsidR="006F2E4D" w:rsidRPr="00641225" w14:paraId="2D2B5B27" w14:textId="77777777" w:rsidTr="005157ED">
        <w:trPr>
          <w:trHeight w:val="143"/>
        </w:trPr>
        <w:tc>
          <w:tcPr>
            <w:tcW w:w="6096" w:type="dxa"/>
          </w:tcPr>
          <w:p w14:paraId="70A5B21B" w14:textId="77777777" w:rsidR="006F2E4D" w:rsidRPr="00641225" w:rsidRDefault="006F2E4D" w:rsidP="005157ED">
            <w:pPr>
              <w:tabs>
                <w:tab w:val="left" w:pos="851"/>
                <w:tab w:val="left" w:pos="1276"/>
                <w:tab w:val="left" w:pos="1843"/>
                <w:tab w:val="left" w:pos="2694"/>
              </w:tabs>
              <w:ind w:left="595"/>
              <w:rPr>
                <w:rFonts w:ascii="Verdana" w:hAnsi="Verdana"/>
                <w:sz w:val="16"/>
                <w:szCs w:val="16"/>
                <w:lang w:val="es-AR"/>
              </w:rPr>
            </w:pPr>
          </w:p>
        </w:tc>
        <w:tc>
          <w:tcPr>
            <w:tcW w:w="1701" w:type="dxa"/>
            <w:vAlign w:val="bottom"/>
          </w:tcPr>
          <w:p w14:paraId="1FAEADB2" w14:textId="77777777" w:rsidR="006F2E4D" w:rsidRPr="00641225" w:rsidRDefault="00317F35" w:rsidP="005157ED">
            <w:pPr>
              <w:jc w:val="center"/>
              <w:rPr>
                <w:rFonts w:ascii="Verdana" w:hAnsi="Verdana"/>
                <w:sz w:val="16"/>
                <w:szCs w:val="16"/>
                <w:lang w:val="es-AR"/>
              </w:rPr>
            </w:pPr>
            <w:r>
              <w:rPr>
                <w:rFonts w:ascii="Verdana" w:hAnsi="Verdana"/>
                <w:b/>
                <w:sz w:val="16"/>
                <w:szCs w:val="16"/>
                <w:lang w:val="es-AR"/>
              </w:rPr>
              <w:t>31.12</w:t>
            </w:r>
            <w:r w:rsidR="006F2E4D" w:rsidRPr="00641225">
              <w:rPr>
                <w:rFonts w:ascii="Verdana" w:hAnsi="Verdana"/>
                <w:b/>
                <w:sz w:val="16"/>
                <w:szCs w:val="16"/>
                <w:lang w:val="es-AR"/>
              </w:rPr>
              <w:t>.1</w:t>
            </w:r>
            <w:r w:rsidR="006F2E4D">
              <w:rPr>
                <w:rFonts w:ascii="Verdana" w:hAnsi="Verdana"/>
                <w:b/>
                <w:sz w:val="16"/>
                <w:szCs w:val="16"/>
                <w:lang w:val="es-AR"/>
              </w:rPr>
              <w:t>9</w:t>
            </w:r>
          </w:p>
        </w:tc>
        <w:tc>
          <w:tcPr>
            <w:tcW w:w="283" w:type="dxa"/>
            <w:vAlign w:val="bottom"/>
          </w:tcPr>
          <w:p w14:paraId="0B4A511F" w14:textId="77777777" w:rsidR="006F2E4D" w:rsidRPr="00641225" w:rsidRDefault="006F2E4D" w:rsidP="005157ED">
            <w:pPr>
              <w:jc w:val="center"/>
              <w:rPr>
                <w:rFonts w:ascii="Verdana" w:hAnsi="Verdana"/>
                <w:sz w:val="16"/>
                <w:szCs w:val="16"/>
                <w:lang w:val="es-AR"/>
              </w:rPr>
            </w:pPr>
          </w:p>
        </w:tc>
        <w:tc>
          <w:tcPr>
            <w:tcW w:w="1686" w:type="dxa"/>
            <w:vAlign w:val="bottom"/>
          </w:tcPr>
          <w:p w14:paraId="3D16C25E" w14:textId="77777777" w:rsidR="006F2E4D" w:rsidRPr="00641225" w:rsidRDefault="006F2E4D" w:rsidP="005157ED">
            <w:pPr>
              <w:jc w:val="center"/>
              <w:rPr>
                <w:rFonts w:ascii="Verdana" w:hAnsi="Verdana"/>
                <w:sz w:val="16"/>
                <w:szCs w:val="16"/>
                <w:highlight w:val="green"/>
                <w:lang w:val="es-AR"/>
              </w:rPr>
            </w:pPr>
            <w:r>
              <w:rPr>
                <w:rFonts w:ascii="Verdana" w:hAnsi="Verdana"/>
                <w:b/>
                <w:sz w:val="16"/>
                <w:szCs w:val="16"/>
                <w:lang w:val="es-AR"/>
              </w:rPr>
              <w:t>30.06</w:t>
            </w:r>
            <w:r w:rsidRPr="00641225">
              <w:rPr>
                <w:rFonts w:ascii="Verdana" w:hAnsi="Verdana"/>
                <w:b/>
                <w:sz w:val="16"/>
                <w:szCs w:val="16"/>
                <w:lang w:val="es-AR"/>
              </w:rPr>
              <w:t>.1</w:t>
            </w:r>
            <w:r>
              <w:rPr>
                <w:rFonts w:ascii="Verdana" w:hAnsi="Verdana"/>
                <w:b/>
                <w:sz w:val="16"/>
                <w:szCs w:val="16"/>
                <w:lang w:val="es-AR"/>
              </w:rPr>
              <w:t>9</w:t>
            </w:r>
          </w:p>
        </w:tc>
      </w:tr>
      <w:tr w:rsidR="006F2E4D" w:rsidRPr="00641225" w14:paraId="46878AA5" w14:textId="77777777" w:rsidTr="005157ED">
        <w:trPr>
          <w:trHeight w:val="30"/>
        </w:trPr>
        <w:tc>
          <w:tcPr>
            <w:tcW w:w="6096" w:type="dxa"/>
            <w:vAlign w:val="bottom"/>
          </w:tcPr>
          <w:p w14:paraId="7354BA30" w14:textId="77777777" w:rsidR="006F2E4D" w:rsidRPr="00641225" w:rsidRDefault="006F2E4D" w:rsidP="005157ED">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1477A72C" w14:textId="77777777" w:rsidR="006F2E4D" w:rsidRPr="00641225" w:rsidRDefault="006F2E4D" w:rsidP="005157ED">
            <w:pPr>
              <w:jc w:val="right"/>
              <w:rPr>
                <w:rFonts w:ascii="Verdana" w:hAnsi="Verdana"/>
                <w:sz w:val="16"/>
                <w:szCs w:val="16"/>
                <w:lang w:val="es-AR"/>
              </w:rPr>
            </w:pPr>
          </w:p>
        </w:tc>
        <w:tc>
          <w:tcPr>
            <w:tcW w:w="283" w:type="dxa"/>
            <w:vAlign w:val="bottom"/>
          </w:tcPr>
          <w:p w14:paraId="4D54ED78" w14:textId="77777777" w:rsidR="006F2E4D" w:rsidRPr="00641225" w:rsidRDefault="006F2E4D" w:rsidP="005157ED">
            <w:pPr>
              <w:jc w:val="right"/>
              <w:rPr>
                <w:rFonts w:ascii="Verdana" w:hAnsi="Verdana"/>
                <w:sz w:val="16"/>
                <w:szCs w:val="16"/>
                <w:lang w:val="es-AR"/>
              </w:rPr>
            </w:pPr>
          </w:p>
        </w:tc>
        <w:tc>
          <w:tcPr>
            <w:tcW w:w="1686" w:type="dxa"/>
            <w:vAlign w:val="bottom"/>
          </w:tcPr>
          <w:p w14:paraId="4E26EE0F" w14:textId="77777777" w:rsidR="006F2E4D" w:rsidRPr="00641225" w:rsidRDefault="006F2E4D" w:rsidP="005157ED">
            <w:pPr>
              <w:jc w:val="right"/>
              <w:rPr>
                <w:rFonts w:ascii="Verdana" w:hAnsi="Verdana"/>
                <w:b/>
                <w:color w:val="000000"/>
                <w:sz w:val="16"/>
                <w:szCs w:val="16"/>
                <w:lang w:val="es-AR"/>
              </w:rPr>
            </w:pPr>
          </w:p>
        </w:tc>
      </w:tr>
      <w:tr w:rsidR="00943365" w:rsidRPr="00641225" w14:paraId="5BA3800E" w14:textId="77777777" w:rsidTr="003F24CD">
        <w:trPr>
          <w:trHeight w:val="30"/>
        </w:trPr>
        <w:tc>
          <w:tcPr>
            <w:tcW w:w="6096" w:type="dxa"/>
            <w:vAlign w:val="bottom"/>
          </w:tcPr>
          <w:p w14:paraId="58DEA392"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Pr>
                <w:rFonts w:ascii="Verdana" w:hAnsi="Verdana"/>
                <w:sz w:val="16"/>
                <w:szCs w:val="16"/>
                <w:lang w:val="es-AR"/>
              </w:rPr>
              <w:t>Saldos iniciales del ejercicio</w:t>
            </w:r>
          </w:p>
        </w:tc>
        <w:tc>
          <w:tcPr>
            <w:tcW w:w="1701" w:type="dxa"/>
            <w:tcBorders>
              <w:top w:val="nil"/>
              <w:left w:val="nil"/>
              <w:right w:val="nil"/>
            </w:tcBorders>
            <w:shd w:val="clear" w:color="auto" w:fill="auto"/>
            <w:vAlign w:val="center"/>
          </w:tcPr>
          <w:p w14:paraId="70360AC0" w14:textId="77777777" w:rsidR="00943365" w:rsidRPr="00943365" w:rsidRDefault="00943365" w:rsidP="00943365">
            <w:pPr>
              <w:widowControl/>
              <w:jc w:val="right"/>
              <w:rPr>
                <w:rFonts w:ascii="Verdana" w:hAnsi="Verdana" w:cs="Arial"/>
                <w:color w:val="000000"/>
                <w:sz w:val="16"/>
                <w:szCs w:val="16"/>
                <w:lang w:val="es-AR" w:eastAsia="es-AR"/>
              </w:rPr>
            </w:pPr>
            <w:r w:rsidRPr="00943365">
              <w:rPr>
                <w:rFonts w:ascii="Verdana" w:hAnsi="Verdana" w:cs="Arial"/>
                <w:color w:val="000000"/>
                <w:sz w:val="16"/>
                <w:szCs w:val="16"/>
              </w:rPr>
              <w:t>258.968</w:t>
            </w:r>
          </w:p>
        </w:tc>
        <w:tc>
          <w:tcPr>
            <w:tcW w:w="283" w:type="dxa"/>
            <w:vAlign w:val="bottom"/>
          </w:tcPr>
          <w:p w14:paraId="64476B79" w14:textId="77777777" w:rsidR="00943365" w:rsidRPr="00641225" w:rsidRDefault="00943365" w:rsidP="00943365">
            <w:pPr>
              <w:jc w:val="right"/>
              <w:rPr>
                <w:rFonts w:ascii="Verdana" w:hAnsi="Verdana"/>
                <w:sz w:val="16"/>
                <w:szCs w:val="16"/>
                <w:lang w:val="es-AR"/>
              </w:rPr>
            </w:pPr>
          </w:p>
        </w:tc>
        <w:tc>
          <w:tcPr>
            <w:tcW w:w="1686" w:type="dxa"/>
            <w:vAlign w:val="bottom"/>
          </w:tcPr>
          <w:p w14:paraId="22F2E763" w14:textId="77777777" w:rsidR="00943365" w:rsidRPr="002933F8" w:rsidRDefault="00943365" w:rsidP="00943365">
            <w:pPr>
              <w:jc w:val="right"/>
              <w:rPr>
                <w:rFonts w:ascii="Verdana" w:hAnsi="Verdana"/>
                <w:sz w:val="16"/>
                <w:szCs w:val="16"/>
              </w:rPr>
            </w:pPr>
            <w:r w:rsidRPr="00795C02">
              <w:rPr>
                <w:rFonts w:ascii="Verdana" w:hAnsi="Verdana"/>
                <w:sz w:val="16"/>
                <w:szCs w:val="16"/>
              </w:rPr>
              <w:t>290.907</w:t>
            </w:r>
          </w:p>
        </w:tc>
      </w:tr>
      <w:tr w:rsidR="00943365" w:rsidRPr="00641225" w14:paraId="68EA401D" w14:textId="77777777" w:rsidTr="003F24CD">
        <w:trPr>
          <w:trHeight w:val="30"/>
        </w:trPr>
        <w:tc>
          <w:tcPr>
            <w:tcW w:w="6096" w:type="dxa"/>
            <w:vAlign w:val="bottom"/>
          </w:tcPr>
          <w:p w14:paraId="2A7470AE"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Pr>
                <w:rFonts w:ascii="Verdana" w:hAnsi="Verdana"/>
                <w:sz w:val="16"/>
                <w:szCs w:val="16"/>
                <w:lang w:val="es-AR"/>
              </w:rPr>
              <w:t>Variación de saldos por revaluación (1)</w:t>
            </w:r>
          </w:p>
        </w:tc>
        <w:tc>
          <w:tcPr>
            <w:tcW w:w="1701" w:type="dxa"/>
            <w:tcBorders>
              <w:top w:val="nil"/>
              <w:left w:val="nil"/>
              <w:bottom w:val="single" w:sz="4" w:space="0" w:color="auto"/>
              <w:right w:val="nil"/>
            </w:tcBorders>
            <w:shd w:val="clear" w:color="auto" w:fill="auto"/>
            <w:vAlign w:val="center"/>
          </w:tcPr>
          <w:p w14:paraId="501383A6"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17.130</w:t>
            </w:r>
          </w:p>
        </w:tc>
        <w:tc>
          <w:tcPr>
            <w:tcW w:w="283" w:type="dxa"/>
            <w:vAlign w:val="bottom"/>
          </w:tcPr>
          <w:p w14:paraId="17AE593D" w14:textId="77777777" w:rsidR="00943365" w:rsidRPr="00641225" w:rsidRDefault="00943365" w:rsidP="00943365">
            <w:pPr>
              <w:jc w:val="right"/>
              <w:rPr>
                <w:rFonts w:ascii="Verdana" w:hAnsi="Verdana"/>
                <w:sz w:val="16"/>
                <w:szCs w:val="16"/>
                <w:lang w:val="es-AR"/>
              </w:rPr>
            </w:pPr>
          </w:p>
        </w:tc>
        <w:tc>
          <w:tcPr>
            <w:tcW w:w="1686" w:type="dxa"/>
            <w:vAlign w:val="bottom"/>
          </w:tcPr>
          <w:p w14:paraId="16A23C26" w14:textId="77777777" w:rsidR="00943365" w:rsidRPr="002933F8" w:rsidRDefault="00943365" w:rsidP="00943365">
            <w:pPr>
              <w:jc w:val="right"/>
              <w:rPr>
                <w:rFonts w:ascii="Verdana" w:hAnsi="Verdana"/>
                <w:sz w:val="16"/>
                <w:szCs w:val="16"/>
              </w:rPr>
            </w:pPr>
            <w:r>
              <w:rPr>
                <w:rFonts w:ascii="Verdana" w:hAnsi="Verdana"/>
                <w:sz w:val="16"/>
                <w:szCs w:val="16"/>
              </w:rPr>
              <w:t>(</w:t>
            </w:r>
            <w:r w:rsidRPr="00795C02">
              <w:rPr>
                <w:rFonts w:ascii="Verdana" w:hAnsi="Verdana"/>
                <w:sz w:val="16"/>
                <w:szCs w:val="16"/>
              </w:rPr>
              <w:t>31.939</w:t>
            </w:r>
            <w:r>
              <w:rPr>
                <w:rFonts w:ascii="Verdana" w:hAnsi="Verdana"/>
                <w:sz w:val="16"/>
                <w:szCs w:val="16"/>
              </w:rPr>
              <w:t>)</w:t>
            </w:r>
          </w:p>
        </w:tc>
      </w:tr>
      <w:tr w:rsidR="00943365" w:rsidRPr="00641225" w14:paraId="2EAA9E07" w14:textId="77777777" w:rsidTr="003F24CD">
        <w:trPr>
          <w:trHeight w:val="30"/>
        </w:trPr>
        <w:tc>
          <w:tcPr>
            <w:tcW w:w="6096" w:type="dxa"/>
          </w:tcPr>
          <w:p w14:paraId="7DAA8F38" w14:textId="77777777" w:rsidR="00943365" w:rsidRPr="00641225" w:rsidRDefault="00943365" w:rsidP="00943365">
            <w:pPr>
              <w:tabs>
                <w:tab w:val="left" w:pos="851"/>
                <w:tab w:val="left" w:pos="1276"/>
                <w:tab w:val="left" w:pos="1843"/>
                <w:tab w:val="left" w:pos="2694"/>
              </w:tabs>
              <w:ind w:left="737"/>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13454CC2" w14:textId="77777777" w:rsidR="00943365" w:rsidRPr="00943365" w:rsidRDefault="00943365" w:rsidP="00943365">
            <w:pPr>
              <w:jc w:val="right"/>
              <w:rPr>
                <w:rFonts w:ascii="Verdana" w:hAnsi="Verdana" w:cs="Arial"/>
                <w:b/>
                <w:bCs/>
                <w:color w:val="000000"/>
                <w:sz w:val="16"/>
                <w:szCs w:val="16"/>
              </w:rPr>
            </w:pPr>
            <w:r w:rsidRPr="00943365">
              <w:rPr>
                <w:rFonts w:ascii="Verdana" w:hAnsi="Verdana" w:cs="Arial"/>
                <w:b/>
                <w:bCs/>
                <w:color w:val="000000"/>
                <w:sz w:val="16"/>
                <w:szCs w:val="16"/>
              </w:rPr>
              <w:t>276.098</w:t>
            </w:r>
          </w:p>
        </w:tc>
        <w:tc>
          <w:tcPr>
            <w:tcW w:w="283" w:type="dxa"/>
            <w:vAlign w:val="bottom"/>
          </w:tcPr>
          <w:p w14:paraId="649E7A3A" w14:textId="77777777" w:rsidR="00943365" w:rsidRPr="00641225" w:rsidRDefault="00943365" w:rsidP="00943365">
            <w:pPr>
              <w:jc w:val="right"/>
              <w:rPr>
                <w:rFonts w:ascii="Verdana" w:hAnsi="Verdana"/>
                <w:b/>
                <w:sz w:val="16"/>
                <w:szCs w:val="16"/>
                <w:lang w:val="es-AR"/>
              </w:rPr>
            </w:pPr>
          </w:p>
        </w:tc>
        <w:tc>
          <w:tcPr>
            <w:tcW w:w="1686" w:type="dxa"/>
            <w:tcBorders>
              <w:top w:val="single" w:sz="4" w:space="0" w:color="auto"/>
              <w:bottom w:val="double" w:sz="4" w:space="0" w:color="auto"/>
            </w:tcBorders>
            <w:vAlign w:val="bottom"/>
          </w:tcPr>
          <w:p w14:paraId="2EC3F56A" w14:textId="77777777" w:rsidR="00943365" w:rsidRPr="002933F8" w:rsidRDefault="00943365" w:rsidP="00943365">
            <w:pPr>
              <w:jc w:val="right"/>
              <w:rPr>
                <w:rFonts w:ascii="Verdana" w:hAnsi="Verdana"/>
                <w:b/>
                <w:color w:val="000000"/>
                <w:sz w:val="16"/>
                <w:szCs w:val="16"/>
              </w:rPr>
            </w:pPr>
            <w:r w:rsidRPr="00795C02">
              <w:rPr>
                <w:rFonts w:ascii="Verdana" w:hAnsi="Verdana"/>
                <w:b/>
                <w:color w:val="000000"/>
                <w:sz w:val="16"/>
                <w:szCs w:val="16"/>
              </w:rPr>
              <w:t>258.968</w:t>
            </w:r>
          </w:p>
        </w:tc>
      </w:tr>
    </w:tbl>
    <w:p w14:paraId="627D470F" w14:textId="77777777" w:rsidR="006F2E4D" w:rsidRPr="00446473" w:rsidRDefault="006F2E4D" w:rsidP="006F2E4D">
      <w:pPr>
        <w:widowControl/>
        <w:ind w:left="720"/>
        <w:rPr>
          <w:rFonts w:ascii="Verdana" w:hAnsi="Verdana"/>
          <w:color w:val="000000"/>
          <w:sz w:val="16"/>
          <w:szCs w:val="16"/>
          <w:lang w:val="es-AR"/>
        </w:rPr>
      </w:pPr>
    </w:p>
    <w:p w14:paraId="7B1C0674" w14:textId="77777777" w:rsidR="006F2E4D" w:rsidRDefault="006F2E4D" w:rsidP="006F2E4D">
      <w:pPr>
        <w:widowControl/>
        <w:numPr>
          <w:ilvl w:val="0"/>
          <w:numId w:val="36"/>
        </w:numPr>
        <w:rPr>
          <w:rFonts w:ascii="Verdana" w:hAnsi="Verdana"/>
          <w:color w:val="000000"/>
          <w:sz w:val="16"/>
          <w:szCs w:val="16"/>
          <w:lang w:val="es-AR"/>
        </w:rPr>
      </w:pPr>
      <w:r>
        <w:rPr>
          <w:rFonts w:ascii="Verdana" w:hAnsi="Verdana"/>
          <w:color w:val="000000"/>
          <w:sz w:val="16"/>
          <w:szCs w:val="16"/>
          <w:lang w:val="es-AR"/>
        </w:rPr>
        <w:t>Imputado al resultado integral del período en “Otras ganancias y pérdidas, neta” en la línea “Resultado propied</w:t>
      </w:r>
      <w:r w:rsidR="00317F35">
        <w:rPr>
          <w:rFonts w:ascii="Verdana" w:hAnsi="Verdana"/>
          <w:color w:val="000000"/>
          <w:sz w:val="16"/>
          <w:szCs w:val="16"/>
          <w:lang w:val="es-AR"/>
        </w:rPr>
        <w:t>ades de inversión” (nota 7 al 31</w:t>
      </w:r>
      <w:r>
        <w:rPr>
          <w:rFonts w:ascii="Verdana" w:hAnsi="Verdana"/>
          <w:color w:val="000000"/>
          <w:sz w:val="16"/>
          <w:szCs w:val="16"/>
          <w:lang w:val="es-AR"/>
        </w:rPr>
        <w:t xml:space="preserve"> de </w:t>
      </w:r>
      <w:r w:rsidR="00317F35">
        <w:rPr>
          <w:rFonts w:ascii="Verdana" w:hAnsi="Verdana"/>
          <w:color w:val="000000"/>
          <w:sz w:val="16"/>
          <w:szCs w:val="16"/>
          <w:lang w:val="es-AR"/>
        </w:rPr>
        <w:t>dic</w:t>
      </w:r>
      <w:r>
        <w:rPr>
          <w:rFonts w:ascii="Verdana" w:hAnsi="Verdana"/>
          <w:color w:val="000000"/>
          <w:sz w:val="16"/>
          <w:szCs w:val="16"/>
          <w:lang w:val="es-AR"/>
        </w:rPr>
        <w:t>iembre de 2019).</w:t>
      </w:r>
    </w:p>
    <w:p w14:paraId="7D308194" w14:textId="77777777" w:rsidR="006F2E4D" w:rsidRPr="00107668" w:rsidRDefault="006F2E4D" w:rsidP="006573DE">
      <w:pPr>
        <w:pStyle w:val="Textoindependiente2"/>
        <w:spacing w:before="0"/>
        <w:rPr>
          <w:rFonts w:ascii="Verdana" w:hAnsi="Verdana"/>
          <w:sz w:val="16"/>
          <w:szCs w:val="16"/>
          <w:lang w:val="es-AR"/>
        </w:rPr>
      </w:pPr>
    </w:p>
    <w:p w14:paraId="48E80B44" w14:textId="77777777" w:rsidR="001F0339" w:rsidRPr="00641225" w:rsidRDefault="00E17815" w:rsidP="00921E3B">
      <w:pPr>
        <w:numPr>
          <w:ilvl w:val="0"/>
          <w:numId w:val="58"/>
        </w:numPr>
        <w:ind w:left="426" w:hanging="426"/>
        <w:rPr>
          <w:rFonts w:ascii="Verdana" w:hAnsi="Verdana"/>
          <w:b/>
          <w:sz w:val="16"/>
          <w:szCs w:val="16"/>
        </w:rPr>
      </w:pPr>
      <w:r w:rsidRPr="00641225">
        <w:rPr>
          <w:rFonts w:ascii="Verdana" w:hAnsi="Verdana"/>
          <w:b/>
          <w:sz w:val="16"/>
          <w:szCs w:val="16"/>
        </w:rPr>
        <w:t xml:space="preserve">CUENTAS POR COBRAR </w:t>
      </w:r>
      <w:r w:rsidR="00D04E6B" w:rsidRPr="00641225">
        <w:rPr>
          <w:rFonts w:ascii="Verdana" w:hAnsi="Verdana"/>
          <w:b/>
          <w:sz w:val="16"/>
          <w:szCs w:val="16"/>
        </w:rPr>
        <w:t xml:space="preserve">COMERCIALES </w:t>
      </w:r>
      <w:r w:rsidRPr="00641225">
        <w:rPr>
          <w:rFonts w:ascii="Verdana" w:hAnsi="Verdana"/>
          <w:b/>
          <w:sz w:val="16"/>
          <w:szCs w:val="16"/>
        </w:rPr>
        <w:t>Y OTROS CRÉDITOS</w:t>
      </w:r>
    </w:p>
    <w:p w14:paraId="09051D54" w14:textId="77777777" w:rsidR="001F0339" w:rsidRPr="00641225" w:rsidRDefault="001F0339" w:rsidP="00521CB2">
      <w:pPr>
        <w:pStyle w:val="Textoindependiente2"/>
        <w:spacing w:before="0"/>
        <w:ind w:left="709"/>
        <w:rPr>
          <w:rFonts w:ascii="Verdana" w:hAnsi="Verdana"/>
          <w:sz w:val="16"/>
          <w:szCs w:val="16"/>
        </w:rPr>
      </w:pPr>
    </w:p>
    <w:tbl>
      <w:tblPr>
        <w:tblW w:w="9781" w:type="dxa"/>
        <w:tblInd w:w="-34" w:type="dxa"/>
        <w:tblLayout w:type="fixed"/>
        <w:tblLook w:val="04A0" w:firstRow="1" w:lastRow="0" w:firstColumn="1" w:lastColumn="0" w:noHBand="0" w:noVBand="1"/>
      </w:tblPr>
      <w:tblGrid>
        <w:gridCol w:w="6096"/>
        <w:gridCol w:w="1701"/>
        <w:gridCol w:w="283"/>
        <w:gridCol w:w="1701"/>
      </w:tblGrid>
      <w:tr w:rsidR="00A95D57" w:rsidRPr="00641225" w14:paraId="5AF6DDFD" w14:textId="77777777" w:rsidTr="00921E3B">
        <w:trPr>
          <w:trHeight w:val="25"/>
        </w:trPr>
        <w:tc>
          <w:tcPr>
            <w:tcW w:w="6096" w:type="dxa"/>
          </w:tcPr>
          <w:p w14:paraId="2442C907" w14:textId="77777777" w:rsidR="00A95D57" w:rsidRPr="00641225" w:rsidRDefault="00A95D57" w:rsidP="00A95D57">
            <w:pPr>
              <w:tabs>
                <w:tab w:val="left" w:pos="851"/>
                <w:tab w:val="left" w:pos="1276"/>
                <w:tab w:val="left" w:pos="1843"/>
                <w:tab w:val="left" w:pos="2694"/>
              </w:tabs>
              <w:rPr>
                <w:rFonts w:ascii="Verdana" w:hAnsi="Verdana"/>
                <w:sz w:val="16"/>
                <w:szCs w:val="16"/>
                <w:lang w:val="es-AR"/>
              </w:rPr>
            </w:pPr>
          </w:p>
        </w:tc>
        <w:tc>
          <w:tcPr>
            <w:tcW w:w="1701" w:type="dxa"/>
            <w:vAlign w:val="bottom"/>
          </w:tcPr>
          <w:p w14:paraId="3126DD26" w14:textId="77777777" w:rsidR="00A95D57" w:rsidRPr="00641225" w:rsidRDefault="00317F35" w:rsidP="00A95D57">
            <w:pPr>
              <w:jc w:val="center"/>
              <w:rPr>
                <w:rFonts w:ascii="Verdana" w:hAnsi="Verdana"/>
                <w:sz w:val="16"/>
                <w:szCs w:val="16"/>
                <w:lang w:val="es-AR"/>
              </w:rPr>
            </w:pPr>
            <w:r>
              <w:rPr>
                <w:rFonts w:ascii="Verdana" w:hAnsi="Verdana"/>
                <w:b/>
                <w:sz w:val="16"/>
                <w:szCs w:val="16"/>
                <w:lang w:val="es-AR"/>
              </w:rPr>
              <w:t>31.12</w:t>
            </w:r>
            <w:r w:rsidR="00A95D57" w:rsidRPr="00641225">
              <w:rPr>
                <w:rFonts w:ascii="Verdana" w:hAnsi="Verdana"/>
                <w:b/>
                <w:sz w:val="16"/>
                <w:szCs w:val="16"/>
                <w:lang w:val="es-AR"/>
              </w:rPr>
              <w:t>.1</w:t>
            </w:r>
            <w:r w:rsidR="00A95D57">
              <w:rPr>
                <w:rFonts w:ascii="Verdana" w:hAnsi="Verdana"/>
                <w:b/>
                <w:sz w:val="16"/>
                <w:szCs w:val="16"/>
                <w:lang w:val="es-AR"/>
              </w:rPr>
              <w:t>9</w:t>
            </w:r>
          </w:p>
        </w:tc>
        <w:tc>
          <w:tcPr>
            <w:tcW w:w="283" w:type="dxa"/>
            <w:vAlign w:val="bottom"/>
          </w:tcPr>
          <w:p w14:paraId="3AFEB8D9" w14:textId="77777777" w:rsidR="00A95D57" w:rsidRPr="00641225" w:rsidRDefault="00A95D57" w:rsidP="00A95D57">
            <w:pPr>
              <w:jc w:val="center"/>
              <w:rPr>
                <w:rFonts w:ascii="Verdana" w:hAnsi="Verdana"/>
                <w:sz w:val="16"/>
                <w:szCs w:val="16"/>
                <w:lang w:val="es-AR"/>
              </w:rPr>
            </w:pPr>
          </w:p>
        </w:tc>
        <w:tc>
          <w:tcPr>
            <w:tcW w:w="1701" w:type="dxa"/>
            <w:vAlign w:val="bottom"/>
          </w:tcPr>
          <w:p w14:paraId="59061F98" w14:textId="77777777" w:rsidR="00A95D57" w:rsidRPr="00641225" w:rsidRDefault="00A95D57" w:rsidP="00A95D57">
            <w:pPr>
              <w:jc w:val="center"/>
              <w:rPr>
                <w:rFonts w:ascii="Verdana" w:hAnsi="Verdana"/>
                <w:sz w:val="16"/>
                <w:szCs w:val="16"/>
                <w:highlight w:val="green"/>
                <w:lang w:val="es-AR"/>
              </w:rPr>
            </w:pPr>
            <w:r>
              <w:rPr>
                <w:rFonts w:ascii="Verdana" w:hAnsi="Verdana"/>
                <w:b/>
                <w:sz w:val="16"/>
                <w:szCs w:val="16"/>
                <w:lang w:val="es-AR"/>
              </w:rPr>
              <w:t>30.06</w:t>
            </w:r>
            <w:r w:rsidRPr="00641225">
              <w:rPr>
                <w:rFonts w:ascii="Verdana" w:hAnsi="Verdana"/>
                <w:b/>
                <w:sz w:val="16"/>
                <w:szCs w:val="16"/>
                <w:lang w:val="es-AR"/>
              </w:rPr>
              <w:t>.1</w:t>
            </w:r>
            <w:r>
              <w:rPr>
                <w:rFonts w:ascii="Verdana" w:hAnsi="Verdana"/>
                <w:b/>
                <w:sz w:val="16"/>
                <w:szCs w:val="16"/>
                <w:lang w:val="es-AR"/>
              </w:rPr>
              <w:t>9</w:t>
            </w:r>
          </w:p>
        </w:tc>
      </w:tr>
      <w:tr w:rsidR="003C0494" w:rsidRPr="00641225" w14:paraId="4C3EEF78" w14:textId="77777777" w:rsidTr="00921E3B">
        <w:trPr>
          <w:trHeight w:val="25"/>
        </w:trPr>
        <w:tc>
          <w:tcPr>
            <w:tcW w:w="6096" w:type="dxa"/>
          </w:tcPr>
          <w:p w14:paraId="4BAF0F99" w14:textId="77777777" w:rsidR="003C0494" w:rsidRPr="00641225" w:rsidRDefault="003C0494" w:rsidP="00AA0A71">
            <w:pPr>
              <w:tabs>
                <w:tab w:val="left" w:pos="851"/>
                <w:tab w:val="left" w:pos="1276"/>
                <w:tab w:val="left" w:pos="1843"/>
                <w:tab w:val="left" w:pos="2694"/>
              </w:tabs>
              <w:rPr>
                <w:rFonts w:ascii="Verdana" w:hAnsi="Verdana"/>
                <w:sz w:val="16"/>
                <w:szCs w:val="16"/>
                <w:lang w:val="es-AR"/>
              </w:rPr>
            </w:pPr>
          </w:p>
        </w:tc>
        <w:tc>
          <w:tcPr>
            <w:tcW w:w="1701" w:type="dxa"/>
            <w:vAlign w:val="center"/>
          </w:tcPr>
          <w:p w14:paraId="15F62E83" w14:textId="77777777" w:rsidR="003C0494" w:rsidRPr="00641225" w:rsidRDefault="003C0494" w:rsidP="00B4008B">
            <w:pPr>
              <w:jc w:val="right"/>
              <w:rPr>
                <w:rFonts w:ascii="Verdana" w:hAnsi="Verdana"/>
                <w:b/>
                <w:sz w:val="16"/>
                <w:szCs w:val="16"/>
                <w:lang w:val="es-AR"/>
              </w:rPr>
            </w:pPr>
          </w:p>
        </w:tc>
        <w:tc>
          <w:tcPr>
            <w:tcW w:w="283" w:type="dxa"/>
            <w:vAlign w:val="center"/>
          </w:tcPr>
          <w:p w14:paraId="20630779" w14:textId="77777777" w:rsidR="003C0494" w:rsidRPr="00641225" w:rsidRDefault="003C0494" w:rsidP="00B4008B">
            <w:pPr>
              <w:ind w:left="-3747" w:firstLine="3747"/>
              <w:jc w:val="right"/>
              <w:rPr>
                <w:rFonts w:ascii="Verdana" w:hAnsi="Verdana"/>
                <w:sz w:val="16"/>
                <w:szCs w:val="16"/>
                <w:lang w:val="es-AR"/>
              </w:rPr>
            </w:pPr>
          </w:p>
        </w:tc>
        <w:tc>
          <w:tcPr>
            <w:tcW w:w="1701" w:type="dxa"/>
            <w:vAlign w:val="center"/>
          </w:tcPr>
          <w:p w14:paraId="1222630F" w14:textId="77777777" w:rsidR="003C0494" w:rsidRPr="00641225" w:rsidRDefault="003C0494" w:rsidP="00B4008B">
            <w:pPr>
              <w:jc w:val="right"/>
              <w:rPr>
                <w:rFonts w:ascii="Verdana" w:hAnsi="Verdana"/>
                <w:b/>
                <w:sz w:val="16"/>
                <w:szCs w:val="16"/>
                <w:lang w:val="es-AR"/>
              </w:rPr>
            </w:pPr>
          </w:p>
        </w:tc>
      </w:tr>
      <w:tr w:rsidR="00943365" w:rsidRPr="00641225" w14:paraId="4109E87E" w14:textId="77777777" w:rsidTr="005B7DA1">
        <w:trPr>
          <w:trHeight w:val="25"/>
        </w:trPr>
        <w:tc>
          <w:tcPr>
            <w:tcW w:w="6096" w:type="dxa"/>
            <w:vAlign w:val="bottom"/>
          </w:tcPr>
          <w:p w14:paraId="2575B134"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Comunes</w:t>
            </w:r>
            <w:r>
              <w:rPr>
                <w:rFonts w:ascii="Verdana" w:hAnsi="Verdana"/>
                <w:color w:val="000000"/>
                <w:sz w:val="16"/>
                <w:szCs w:val="16"/>
                <w:lang w:val="es-AR"/>
              </w:rPr>
              <w:t xml:space="preserve"> (i)</w:t>
            </w:r>
          </w:p>
        </w:tc>
        <w:tc>
          <w:tcPr>
            <w:tcW w:w="1701" w:type="dxa"/>
            <w:tcBorders>
              <w:top w:val="nil"/>
              <w:left w:val="nil"/>
              <w:bottom w:val="nil"/>
              <w:right w:val="nil"/>
            </w:tcBorders>
            <w:shd w:val="clear" w:color="auto" w:fill="auto"/>
            <w:vAlign w:val="center"/>
          </w:tcPr>
          <w:p w14:paraId="2F1BCCDE" w14:textId="6CA62CBD" w:rsidR="00943365" w:rsidRPr="00943365" w:rsidRDefault="00AE78BF" w:rsidP="00943365">
            <w:pPr>
              <w:widowControl/>
              <w:jc w:val="right"/>
              <w:rPr>
                <w:rFonts w:ascii="Verdana" w:hAnsi="Verdana" w:cs="Arial"/>
                <w:color w:val="000000"/>
                <w:sz w:val="16"/>
                <w:szCs w:val="16"/>
                <w:lang w:val="es-AR" w:eastAsia="es-AR"/>
              </w:rPr>
            </w:pPr>
            <w:r w:rsidRPr="00AE78BF">
              <w:rPr>
                <w:rFonts w:ascii="Verdana" w:hAnsi="Verdana" w:cs="Arial"/>
                <w:color w:val="000000"/>
                <w:sz w:val="16"/>
                <w:szCs w:val="16"/>
              </w:rPr>
              <w:t>6.642.341</w:t>
            </w:r>
          </w:p>
        </w:tc>
        <w:tc>
          <w:tcPr>
            <w:tcW w:w="283" w:type="dxa"/>
            <w:vAlign w:val="center"/>
          </w:tcPr>
          <w:p w14:paraId="588F243C" w14:textId="77777777" w:rsidR="00943365" w:rsidRPr="00641225" w:rsidRDefault="00943365" w:rsidP="00943365">
            <w:pPr>
              <w:jc w:val="right"/>
              <w:rPr>
                <w:rFonts w:ascii="Verdana" w:hAnsi="Verdana"/>
                <w:color w:val="000000"/>
                <w:sz w:val="16"/>
                <w:szCs w:val="16"/>
              </w:rPr>
            </w:pPr>
          </w:p>
        </w:tc>
        <w:tc>
          <w:tcPr>
            <w:tcW w:w="1701" w:type="dxa"/>
            <w:vAlign w:val="center"/>
          </w:tcPr>
          <w:p w14:paraId="066DE57F" w14:textId="77777777" w:rsidR="00943365" w:rsidRPr="006A5F9F" w:rsidRDefault="00943365" w:rsidP="00943365">
            <w:pPr>
              <w:jc w:val="right"/>
              <w:rPr>
                <w:rFonts w:ascii="Verdana" w:hAnsi="Verdana"/>
                <w:color w:val="000000"/>
                <w:sz w:val="16"/>
                <w:szCs w:val="16"/>
              </w:rPr>
            </w:pPr>
            <w:r w:rsidRPr="00795C02">
              <w:rPr>
                <w:rFonts w:ascii="Verdana" w:hAnsi="Verdana"/>
                <w:color w:val="000000"/>
                <w:sz w:val="16"/>
                <w:szCs w:val="16"/>
              </w:rPr>
              <w:t>4.120.106</w:t>
            </w:r>
          </w:p>
        </w:tc>
      </w:tr>
      <w:tr w:rsidR="00943365" w:rsidRPr="00641225" w14:paraId="7F0CEE7F" w14:textId="77777777" w:rsidTr="005B7DA1">
        <w:trPr>
          <w:trHeight w:val="25"/>
        </w:trPr>
        <w:tc>
          <w:tcPr>
            <w:tcW w:w="6096" w:type="dxa"/>
            <w:vAlign w:val="bottom"/>
          </w:tcPr>
          <w:p w14:paraId="3428FBD2"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641225">
              <w:rPr>
                <w:rFonts w:ascii="Verdana" w:hAnsi="Verdana"/>
                <w:color w:val="000000"/>
                <w:sz w:val="16"/>
                <w:szCs w:val="16"/>
                <w:lang w:val="es-AR"/>
              </w:rPr>
              <w:t xml:space="preserve">Sociedades </w:t>
            </w:r>
            <w:r w:rsidRPr="009C29F5">
              <w:rPr>
                <w:rFonts w:ascii="Verdana" w:hAnsi="Verdana"/>
                <w:color w:val="000000"/>
                <w:sz w:val="16"/>
                <w:szCs w:val="16"/>
                <w:lang w:val="es-AR"/>
              </w:rPr>
              <w:t xml:space="preserve">relacionadas </w:t>
            </w:r>
            <w:r>
              <w:rPr>
                <w:rFonts w:ascii="Verdana" w:hAnsi="Verdana"/>
                <w:sz w:val="16"/>
                <w:szCs w:val="16"/>
                <w:lang w:val="es-AR"/>
              </w:rPr>
              <w:t>(nota 21</w:t>
            </w:r>
            <w:r w:rsidRPr="009C29F5">
              <w:rPr>
                <w:rFonts w:ascii="Verdana" w:hAnsi="Verdana"/>
                <w:sz w:val="16"/>
                <w:szCs w:val="16"/>
                <w:lang w:val="es-AR"/>
              </w:rPr>
              <w:t>.a)</w:t>
            </w:r>
          </w:p>
        </w:tc>
        <w:tc>
          <w:tcPr>
            <w:tcW w:w="1701" w:type="dxa"/>
            <w:tcBorders>
              <w:top w:val="nil"/>
              <w:left w:val="nil"/>
              <w:bottom w:val="nil"/>
              <w:right w:val="nil"/>
            </w:tcBorders>
            <w:shd w:val="clear" w:color="auto" w:fill="auto"/>
            <w:vAlign w:val="center"/>
          </w:tcPr>
          <w:p w14:paraId="23517D29" w14:textId="1B042286" w:rsidR="00943365" w:rsidRPr="00943365" w:rsidRDefault="00AE78BF" w:rsidP="00943365">
            <w:pPr>
              <w:jc w:val="right"/>
              <w:rPr>
                <w:rFonts w:ascii="Verdana" w:hAnsi="Verdana" w:cs="Arial"/>
                <w:color w:val="000000"/>
                <w:sz w:val="16"/>
                <w:szCs w:val="16"/>
              </w:rPr>
            </w:pPr>
            <w:r w:rsidRPr="00AE78BF">
              <w:rPr>
                <w:rFonts w:ascii="Verdana" w:hAnsi="Verdana" w:cs="Arial"/>
                <w:color w:val="000000"/>
                <w:sz w:val="16"/>
                <w:szCs w:val="16"/>
              </w:rPr>
              <w:t>371.727</w:t>
            </w:r>
          </w:p>
        </w:tc>
        <w:tc>
          <w:tcPr>
            <w:tcW w:w="283" w:type="dxa"/>
            <w:vAlign w:val="center"/>
          </w:tcPr>
          <w:p w14:paraId="083B4785" w14:textId="77777777" w:rsidR="00943365" w:rsidRPr="00641225" w:rsidRDefault="00943365" w:rsidP="00943365">
            <w:pPr>
              <w:jc w:val="right"/>
              <w:rPr>
                <w:rFonts w:ascii="Verdana" w:hAnsi="Verdana"/>
                <w:color w:val="000000"/>
                <w:sz w:val="16"/>
                <w:szCs w:val="16"/>
              </w:rPr>
            </w:pPr>
          </w:p>
        </w:tc>
        <w:tc>
          <w:tcPr>
            <w:tcW w:w="1701" w:type="dxa"/>
            <w:vAlign w:val="center"/>
          </w:tcPr>
          <w:p w14:paraId="65336094" w14:textId="77777777" w:rsidR="00943365" w:rsidRPr="006A5F9F" w:rsidRDefault="00943365" w:rsidP="00943365">
            <w:pPr>
              <w:jc w:val="right"/>
              <w:rPr>
                <w:rFonts w:ascii="Verdana" w:hAnsi="Verdana"/>
                <w:color w:val="000000"/>
                <w:sz w:val="16"/>
                <w:szCs w:val="16"/>
              </w:rPr>
            </w:pPr>
            <w:r w:rsidRPr="00795C02">
              <w:rPr>
                <w:rFonts w:ascii="Verdana" w:hAnsi="Verdana"/>
                <w:color w:val="000000"/>
                <w:sz w:val="16"/>
                <w:szCs w:val="16"/>
              </w:rPr>
              <w:t>194.246</w:t>
            </w:r>
          </w:p>
        </w:tc>
      </w:tr>
      <w:tr w:rsidR="00943365" w:rsidRPr="00641225" w14:paraId="4816DF4C" w14:textId="77777777" w:rsidTr="005B7DA1">
        <w:trPr>
          <w:trHeight w:val="25"/>
        </w:trPr>
        <w:tc>
          <w:tcPr>
            <w:tcW w:w="6096" w:type="dxa"/>
            <w:vAlign w:val="bottom"/>
          </w:tcPr>
          <w:p w14:paraId="2E266B15" w14:textId="77777777" w:rsidR="00943365" w:rsidRPr="00046B4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046B45">
              <w:rPr>
                <w:rFonts w:ascii="Verdana" w:hAnsi="Verdana"/>
                <w:color w:val="000000"/>
                <w:sz w:val="16"/>
                <w:szCs w:val="16"/>
                <w:lang w:val="es-AR"/>
              </w:rPr>
              <w:t>Documentados</w:t>
            </w:r>
            <w:r>
              <w:rPr>
                <w:rFonts w:ascii="Verdana" w:hAnsi="Verdana"/>
                <w:color w:val="000000"/>
                <w:sz w:val="16"/>
                <w:szCs w:val="16"/>
                <w:lang w:val="es-AR"/>
              </w:rPr>
              <w:t xml:space="preserve"> </w:t>
            </w:r>
            <w:r w:rsidRPr="00046B45">
              <w:rPr>
                <w:rFonts w:ascii="Verdana" w:hAnsi="Verdana"/>
                <w:color w:val="000000"/>
                <w:sz w:val="16"/>
                <w:szCs w:val="16"/>
                <w:lang w:val="es-AR"/>
              </w:rPr>
              <w:t>- Cartera cedida a Entidades de propósito especial</w:t>
            </w:r>
          </w:p>
        </w:tc>
        <w:tc>
          <w:tcPr>
            <w:tcW w:w="1701" w:type="dxa"/>
            <w:tcBorders>
              <w:top w:val="nil"/>
              <w:left w:val="nil"/>
              <w:bottom w:val="nil"/>
              <w:right w:val="nil"/>
            </w:tcBorders>
            <w:shd w:val="clear" w:color="auto" w:fill="auto"/>
            <w:vAlign w:val="center"/>
          </w:tcPr>
          <w:p w14:paraId="12E6E2AB" w14:textId="77777777" w:rsidR="00943365" w:rsidRPr="00943365" w:rsidRDefault="003F24CD" w:rsidP="00943365">
            <w:pPr>
              <w:jc w:val="right"/>
              <w:rPr>
                <w:rFonts w:ascii="Verdana" w:hAnsi="Verdana" w:cs="Arial"/>
                <w:color w:val="000000"/>
                <w:sz w:val="16"/>
                <w:szCs w:val="16"/>
              </w:rPr>
            </w:pPr>
            <w:r>
              <w:rPr>
                <w:rFonts w:ascii="Verdana" w:hAnsi="Verdana" w:cs="Arial"/>
                <w:color w:val="000000"/>
                <w:sz w:val="16"/>
                <w:szCs w:val="16"/>
              </w:rPr>
              <w:t>-</w:t>
            </w:r>
          </w:p>
        </w:tc>
        <w:tc>
          <w:tcPr>
            <w:tcW w:w="283" w:type="dxa"/>
            <w:vAlign w:val="center"/>
          </w:tcPr>
          <w:p w14:paraId="3E926C06" w14:textId="77777777" w:rsidR="00943365" w:rsidRPr="00641225" w:rsidRDefault="00943365" w:rsidP="00943365">
            <w:pPr>
              <w:jc w:val="right"/>
              <w:rPr>
                <w:rFonts w:ascii="Verdana" w:hAnsi="Verdana"/>
                <w:color w:val="000000"/>
                <w:sz w:val="16"/>
                <w:szCs w:val="16"/>
              </w:rPr>
            </w:pPr>
          </w:p>
        </w:tc>
        <w:tc>
          <w:tcPr>
            <w:tcW w:w="1701" w:type="dxa"/>
            <w:vAlign w:val="center"/>
          </w:tcPr>
          <w:p w14:paraId="1246FAF9" w14:textId="77777777" w:rsidR="00943365" w:rsidRPr="00641225" w:rsidRDefault="00943365" w:rsidP="00943365">
            <w:pPr>
              <w:jc w:val="right"/>
              <w:rPr>
                <w:rFonts w:ascii="Verdana" w:hAnsi="Verdana"/>
                <w:color w:val="000000"/>
                <w:sz w:val="16"/>
                <w:szCs w:val="16"/>
              </w:rPr>
            </w:pPr>
            <w:r w:rsidRPr="00795C02">
              <w:rPr>
                <w:rFonts w:ascii="Verdana" w:hAnsi="Verdana"/>
                <w:color w:val="000000"/>
                <w:sz w:val="16"/>
                <w:szCs w:val="16"/>
              </w:rPr>
              <w:t>830.646</w:t>
            </w:r>
          </w:p>
        </w:tc>
      </w:tr>
      <w:tr w:rsidR="00943365" w:rsidRPr="00641225" w14:paraId="50FF1271" w14:textId="77777777" w:rsidTr="005B7DA1">
        <w:trPr>
          <w:trHeight w:val="25"/>
        </w:trPr>
        <w:tc>
          <w:tcPr>
            <w:tcW w:w="6096" w:type="dxa"/>
          </w:tcPr>
          <w:p w14:paraId="30815355"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Provisión para cuentas de cobro dudoso (ii)</w:t>
            </w:r>
          </w:p>
        </w:tc>
        <w:tc>
          <w:tcPr>
            <w:tcW w:w="1701" w:type="dxa"/>
            <w:tcBorders>
              <w:top w:val="nil"/>
              <w:left w:val="nil"/>
              <w:bottom w:val="nil"/>
              <w:right w:val="nil"/>
            </w:tcBorders>
            <w:shd w:val="clear" w:color="auto" w:fill="auto"/>
            <w:vAlign w:val="center"/>
          </w:tcPr>
          <w:p w14:paraId="6C66ACDB" w14:textId="5C507E48" w:rsidR="00943365" w:rsidRPr="00943365" w:rsidRDefault="00943365" w:rsidP="00FC3733">
            <w:pPr>
              <w:jc w:val="right"/>
              <w:rPr>
                <w:rFonts w:ascii="Verdana" w:hAnsi="Verdana" w:cs="Arial"/>
                <w:color w:val="000000"/>
                <w:sz w:val="16"/>
                <w:szCs w:val="16"/>
              </w:rPr>
            </w:pPr>
            <w:r>
              <w:rPr>
                <w:rFonts w:ascii="Verdana" w:hAnsi="Verdana" w:cs="Arial"/>
                <w:color w:val="000000"/>
                <w:sz w:val="16"/>
                <w:szCs w:val="16"/>
              </w:rPr>
              <w:t>(</w:t>
            </w:r>
            <w:r w:rsidR="00FC3733">
              <w:rPr>
                <w:rFonts w:ascii="Verdana" w:hAnsi="Verdana" w:cs="Arial"/>
                <w:color w:val="000000"/>
                <w:sz w:val="16"/>
                <w:szCs w:val="16"/>
              </w:rPr>
              <w:t>42.408</w:t>
            </w:r>
            <w:r>
              <w:rPr>
                <w:rFonts w:ascii="Verdana" w:hAnsi="Verdana" w:cs="Arial"/>
                <w:color w:val="000000"/>
                <w:sz w:val="16"/>
                <w:szCs w:val="16"/>
              </w:rPr>
              <w:t>)</w:t>
            </w:r>
          </w:p>
        </w:tc>
        <w:tc>
          <w:tcPr>
            <w:tcW w:w="283" w:type="dxa"/>
            <w:vAlign w:val="center"/>
          </w:tcPr>
          <w:p w14:paraId="3A024A9D" w14:textId="77777777" w:rsidR="00943365" w:rsidRPr="00641225" w:rsidRDefault="00943365" w:rsidP="00943365">
            <w:pPr>
              <w:jc w:val="right"/>
              <w:rPr>
                <w:rFonts w:ascii="Verdana" w:hAnsi="Verdana"/>
                <w:color w:val="000000"/>
                <w:sz w:val="16"/>
                <w:szCs w:val="16"/>
              </w:rPr>
            </w:pPr>
          </w:p>
        </w:tc>
        <w:tc>
          <w:tcPr>
            <w:tcW w:w="1701" w:type="dxa"/>
            <w:vAlign w:val="center"/>
          </w:tcPr>
          <w:p w14:paraId="04F54906" w14:textId="77777777" w:rsidR="00943365" w:rsidRPr="00665864" w:rsidRDefault="00943365" w:rsidP="00943365">
            <w:pPr>
              <w:jc w:val="right"/>
              <w:rPr>
                <w:rFonts w:ascii="Verdana" w:hAnsi="Verdana"/>
                <w:color w:val="000000"/>
                <w:sz w:val="16"/>
                <w:szCs w:val="16"/>
                <w:lang w:val="es-AR"/>
              </w:rPr>
            </w:pPr>
            <w:r>
              <w:rPr>
                <w:rFonts w:ascii="Verdana" w:hAnsi="Verdana"/>
                <w:color w:val="000000"/>
                <w:sz w:val="16"/>
                <w:szCs w:val="16"/>
                <w:lang w:val="es-AR"/>
              </w:rPr>
              <w:t>(</w:t>
            </w:r>
            <w:r w:rsidRPr="00795C02">
              <w:rPr>
                <w:rFonts w:ascii="Verdana" w:hAnsi="Verdana"/>
                <w:color w:val="000000"/>
                <w:sz w:val="16"/>
                <w:szCs w:val="16"/>
                <w:lang w:val="es-AR"/>
              </w:rPr>
              <w:t>52.030</w:t>
            </w:r>
            <w:r>
              <w:rPr>
                <w:rFonts w:ascii="Verdana" w:hAnsi="Verdana"/>
                <w:color w:val="000000"/>
                <w:sz w:val="16"/>
                <w:szCs w:val="16"/>
                <w:lang w:val="es-AR"/>
              </w:rPr>
              <w:t>)</w:t>
            </w:r>
          </w:p>
        </w:tc>
      </w:tr>
      <w:tr w:rsidR="00943365" w:rsidRPr="00641225" w14:paraId="19221CCA" w14:textId="77777777" w:rsidTr="005B7DA1">
        <w:trPr>
          <w:trHeight w:val="25"/>
        </w:trPr>
        <w:tc>
          <w:tcPr>
            <w:tcW w:w="6096" w:type="dxa"/>
            <w:vAlign w:val="bottom"/>
          </w:tcPr>
          <w:p w14:paraId="647359C8"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Pr>
                <w:rFonts w:ascii="Verdana" w:hAnsi="Verdana"/>
                <w:color w:val="000000"/>
                <w:sz w:val="16"/>
                <w:szCs w:val="16"/>
                <w:lang w:val="es-AR"/>
              </w:rPr>
              <w:t>Anticipos para compra de inventarios que no fijan precio</w:t>
            </w:r>
          </w:p>
        </w:tc>
        <w:tc>
          <w:tcPr>
            <w:tcW w:w="1701" w:type="dxa"/>
            <w:tcBorders>
              <w:top w:val="nil"/>
              <w:left w:val="nil"/>
              <w:bottom w:val="nil"/>
              <w:right w:val="nil"/>
            </w:tcBorders>
            <w:shd w:val="clear" w:color="auto" w:fill="auto"/>
            <w:vAlign w:val="center"/>
          </w:tcPr>
          <w:p w14:paraId="38483A9A"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204.202</w:t>
            </w:r>
          </w:p>
        </w:tc>
        <w:tc>
          <w:tcPr>
            <w:tcW w:w="283" w:type="dxa"/>
            <w:vAlign w:val="center"/>
          </w:tcPr>
          <w:p w14:paraId="45FD03D5" w14:textId="77777777" w:rsidR="00943365" w:rsidRPr="00641225" w:rsidRDefault="00943365" w:rsidP="00943365">
            <w:pPr>
              <w:ind w:left="-3747" w:firstLine="3747"/>
              <w:jc w:val="right"/>
              <w:rPr>
                <w:rFonts w:ascii="Verdana" w:hAnsi="Verdana"/>
                <w:sz w:val="16"/>
                <w:szCs w:val="16"/>
                <w:lang w:val="es-AR"/>
              </w:rPr>
            </w:pPr>
          </w:p>
        </w:tc>
        <w:tc>
          <w:tcPr>
            <w:tcW w:w="1701" w:type="dxa"/>
            <w:vAlign w:val="center"/>
          </w:tcPr>
          <w:p w14:paraId="1688CCB6" w14:textId="77777777" w:rsidR="00943365" w:rsidRDefault="00943365" w:rsidP="00943365">
            <w:pPr>
              <w:jc w:val="right"/>
              <w:rPr>
                <w:rFonts w:ascii="Verdana" w:hAnsi="Verdana"/>
                <w:sz w:val="16"/>
                <w:szCs w:val="16"/>
              </w:rPr>
            </w:pPr>
            <w:r w:rsidRPr="00795C02">
              <w:rPr>
                <w:rFonts w:ascii="Verdana" w:hAnsi="Verdana"/>
                <w:sz w:val="16"/>
                <w:szCs w:val="16"/>
              </w:rPr>
              <w:t>200.116</w:t>
            </w:r>
          </w:p>
        </w:tc>
      </w:tr>
      <w:tr w:rsidR="00943365" w:rsidRPr="00641225" w14:paraId="156EA9BF" w14:textId="77777777" w:rsidTr="005B7DA1">
        <w:trPr>
          <w:trHeight w:val="25"/>
        </w:trPr>
        <w:tc>
          <w:tcPr>
            <w:tcW w:w="6096" w:type="dxa"/>
            <w:vAlign w:val="bottom"/>
          </w:tcPr>
          <w:p w14:paraId="4CB72D7A"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Créditos impositivos</w:t>
            </w:r>
          </w:p>
        </w:tc>
        <w:tc>
          <w:tcPr>
            <w:tcW w:w="1701" w:type="dxa"/>
            <w:tcBorders>
              <w:top w:val="nil"/>
              <w:left w:val="nil"/>
              <w:bottom w:val="nil"/>
              <w:right w:val="nil"/>
            </w:tcBorders>
            <w:shd w:val="clear" w:color="auto" w:fill="auto"/>
            <w:vAlign w:val="center"/>
          </w:tcPr>
          <w:p w14:paraId="2A586EB9"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151.380</w:t>
            </w:r>
          </w:p>
        </w:tc>
        <w:tc>
          <w:tcPr>
            <w:tcW w:w="283" w:type="dxa"/>
            <w:vAlign w:val="center"/>
          </w:tcPr>
          <w:p w14:paraId="1D9C7B09" w14:textId="77777777" w:rsidR="00943365" w:rsidRPr="00641225" w:rsidRDefault="00943365" w:rsidP="00943365">
            <w:pPr>
              <w:ind w:left="-3747" w:firstLine="3747"/>
              <w:jc w:val="right"/>
              <w:rPr>
                <w:rFonts w:ascii="Verdana" w:hAnsi="Verdana"/>
                <w:sz w:val="16"/>
                <w:szCs w:val="16"/>
                <w:lang w:val="es-AR"/>
              </w:rPr>
            </w:pPr>
          </w:p>
        </w:tc>
        <w:tc>
          <w:tcPr>
            <w:tcW w:w="1701" w:type="dxa"/>
            <w:vAlign w:val="center"/>
          </w:tcPr>
          <w:p w14:paraId="1728DB38" w14:textId="77777777" w:rsidR="00943365" w:rsidRPr="006A5F9F" w:rsidRDefault="00943365" w:rsidP="00943365">
            <w:pPr>
              <w:jc w:val="right"/>
              <w:rPr>
                <w:rFonts w:ascii="Verdana" w:hAnsi="Verdana"/>
                <w:sz w:val="16"/>
                <w:szCs w:val="16"/>
              </w:rPr>
            </w:pPr>
            <w:r w:rsidRPr="00795C02">
              <w:rPr>
                <w:rFonts w:ascii="Verdana" w:hAnsi="Verdana"/>
                <w:sz w:val="16"/>
                <w:szCs w:val="16"/>
              </w:rPr>
              <w:t>149.373</w:t>
            </w:r>
          </w:p>
        </w:tc>
      </w:tr>
      <w:tr w:rsidR="00943365" w:rsidRPr="00641225" w14:paraId="339ECEC5" w14:textId="77777777" w:rsidTr="005B7DA1">
        <w:trPr>
          <w:trHeight w:val="25"/>
        </w:trPr>
        <w:tc>
          <w:tcPr>
            <w:tcW w:w="6096" w:type="dxa"/>
            <w:shd w:val="clear" w:color="auto" w:fill="auto"/>
            <w:vAlign w:val="bottom"/>
          </w:tcPr>
          <w:p w14:paraId="5172B2EB"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641225">
              <w:rPr>
                <w:rFonts w:ascii="Verdana" w:hAnsi="Verdana"/>
                <w:color w:val="000000"/>
                <w:sz w:val="16"/>
                <w:szCs w:val="16"/>
                <w:lang w:val="es-AR"/>
              </w:rPr>
              <w:t>Seguros a devengar</w:t>
            </w:r>
          </w:p>
        </w:tc>
        <w:tc>
          <w:tcPr>
            <w:tcW w:w="1701" w:type="dxa"/>
            <w:tcBorders>
              <w:top w:val="nil"/>
              <w:left w:val="nil"/>
              <w:bottom w:val="nil"/>
              <w:right w:val="nil"/>
            </w:tcBorders>
            <w:shd w:val="clear" w:color="auto" w:fill="auto"/>
            <w:vAlign w:val="center"/>
          </w:tcPr>
          <w:p w14:paraId="3846B37E"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1.352</w:t>
            </w:r>
          </w:p>
        </w:tc>
        <w:tc>
          <w:tcPr>
            <w:tcW w:w="283" w:type="dxa"/>
            <w:vAlign w:val="center"/>
          </w:tcPr>
          <w:p w14:paraId="0B60C59D" w14:textId="77777777" w:rsidR="00943365" w:rsidRPr="00641225" w:rsidRDefault="00943365" w:rsidP="00943365">
            <w:pPr>
              <w:ind w:left="-3747" w:firstLine="3747"/>
              <w:jc w:val="right"/>
              <w:rPr>
                <w:rFonts w:ascii="Verdana" w:hAnsi="Verdana"/>
                <w:sz w:val="16"/>
                <w:szCs w:val="16"/>
                <w:lang w:val="es-AR"/>
              </w:rPr>
            </w:pPr>
          </w:p>
        </w:tc>
        <w:tc>
          <w:tcPr>
            <w:tcW w:w="1701" w:type="dxa"/>
            <w:vAlign w:val="center"/>
          </w:tcPr>
          <w:p w14:paraId="1A89CD89" w14:textId="77777777" w:rsidR="00943365" w:rsidRPr="006A5F9F" w:rsidRDefault="00943365" w:rsidP="00943365">
            <w:pPr>
              <w:jc w:val="right"/>
              <w:rPr>
                <w:rFonts w:ascii="Verdana" w:hAnsi="Verdana"/>
                <w:sz w:val="16"/>
                <w:szCs w:val="16"/>
              </w:rPr>
            </w:pPr>
            <w:r w:rsidRPr="00795C02">
              <w:rPr>
                <w:rFonts w:ascii="Verdana" w:hAnsi="Verdana"/>
                <w:sz w:val="16"/>
                <w:szCs w:val="16"/>
              </w:rPr>
              <w:t>27.892</w:t>
            </w:r>
          </w:p>
        </w:tc>
      </w:tr>
      <w:tr w:rsidR="00943365" w:rsidRPr="00641225" w14:paraId="4128061A" w14:textId="77777777" w:rsidTr="005B7DA1">
        <w:trPr>
          <w:trHeight w:val="25"/>
        </w:trPr>
        <w:tc>
          <w:tcPr>
            <w:tcW w:w="6096" w:type="dxa"/>
            <w:shd w:val="clear" w:color="auto" w:fill="auto"/>
            <w:vAlign w:val="bottom"/>
          </w:tcPr>
          <w:p w14:paraId="6E6F38C6"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Pr>
                <w:rFonts w:ascii="Verdana" w:hAnsi="Verdana"/>
                <w:color w:val="000000"/>
                <w:sz w:val="16"/>
                <w:szCs w:val="16"/>
                <w:lang w:val="es-AR"/>
              </w:rPr>
              <w:t>Depósitos en garantía</w:t>
            </w:r>
          </w:p>
        </w:tc>
        <w:tc>
          <w:tcPr>
            <w:tcW w:w="1701" w:type="dxa"/>
            <w:tcBorders>
              <w:top w:val="nil"/>
              <w:left w:val="nil"/>
              <w:bottom w:val="nil"/>
              <w:right w:val="nil"/>
            </w:tcBorders>
            <w:shd w:val="clear" w:color="auto" w:fill="auto"/>
            <w:vAlign w:val="center"/>
          </w:tcPr>
          <w:p w14:paraId="3BE202A2" w14:textId="10730D82" w:rsidR="00943365" w:rsidRPr="00943365" w:rsidRDefault="00AE78BF" w:rsidP="00943365">
            <w:pPr>
              <w:jc w:val="right"/>
              <w:rPr>
                <w:rFonts w:ascii="Verdana" w:hAnsi="Verdana" w:cs="Arial"/>
                <w:color w:val="000000"/>
                <w:sz w:val="16"/>
                <w:szCs w:val="16"/>
              </w:rPr>
            </w:pPr>
            <w:r>
              <w:rPr>
                <w:rFonts w:ascii="Verdana" w:hAnsi="Verdana" w:cs="Arial"/>
                <w:color w:val="000000"/>
                <w:sz w:val="16"/>
                <w:szCs w:val="16"/>
              </w:rPr>
              <w:t>-</w:t>
            </w:r>
          </w:p>
        </w:tc>
        <w:tc>
          <w:tcPr>
            <w:tcW w:w="283" w:type="dxa"/>
            <w:vAlign w:val="center"/>
          </w:tcPr>
          <w:p w14:paraId="688BE0AF" w14:textId="77777777" w:rsidR="00943365" w:rsidRPr="00641225" w:rsidRDefault="00943365" w:rsidP="00943365">
            <w:pPr>
              <w:ind w:left="-3747" w:firstLine="3747"/>
              <w:jc w:val="right"/>
              <w:rPr>
                <w:rFonts w:ascii="Verdana" w:hAnsi="Verdana"/>
                <w:sz w:val="16"/>
                <w:szCs w:val="16"/>
                <w:lang w:val="es-AR"/>
              </w:rPr>
            </w:pPr>
          </w:p>
        </w:tc>
        <w:tc>
          <w:tcPr>
            <w:tcW w:w="1701" w:type="dxa"/>
            <w:vAlign w:val="center"/>
          </w:tcPr>
          <w:p w14:paraId="59377FA0" w14:textId="77777777" w:rsidR="00943365" w:rsidRPr="00915830" w:rsidRDefault="00943365" w:rsidP="00943365">
            <w:pPr>
              <w:widowControl/>
              <w:jc w:val="right"/>
              <w:rPr>
                <w:rFonts w:ascii="Arial" w:hAnsi="Arial" w:cs="Arial"/>
                <w:color w:val="000000"/>
                <w:sz w:val="16"/>
                <w:szCs w:val="16"/>
                <w:lang w:val="es-AR" w:eastAsia="es-AR"/>
              </w:rPr>
            </w:pPr>
            <w:r w:rsidRPr="00795C02">
              <w:rPr>
                <w:rFonts w:ascii="Verdana" w:hAnsi="Verdana"/>
                <w:sz w:val="16"/>
                <w:szCs w:val="16"/>
              </w:rPr>
              <w:t>2.796</w:t>
            </w:r>
          </w:p>
        </w:tc>
      </w:tr>
      <w:tr w:rsidR="00943365" w:rsidRPr="00641225" w14:paraId="3C4BC6C6" w14:textId="77777777" w:rsidTr="003F24CD">
        <w:trPr>
          <w:trHeight w:val="25"/>
        </w:trPr>
        <w:tc>
          <w:tcPr>
            <w:tcW w:w="6096" w:type="dxa"/>
            <w:shd w:val="clear" w:color="auto" w:fill="auto"/>
            <w:vAlign w:val="bottom"/>
          </w:tcPr>
          <w:p w14:paraId="377ED948" w14:textId="77777777" w:rsidR="0094336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Pr>
                <w:rFonts w:ascii="Verdana" w:hAnsi="Verdana"/>
                <w:color w:val="000000"/>
                <w:sz w:val="16"/>
                <w:szCs w:val="16"/>
                <w:lang w:val="es-AR"/>
              </w:rPr>
              <w:t>Siniestros a recuperar</w:t>
            </w:r>
          </w:p>
        </w:tc>
        <w:tc>
          <w:tcPr>
            <w:tcW w:w="1701" w:type="dxa"/>
            <w:tcBorders>
              <w:top w:val="nil"/>
              <w:left w:val="nil"/>
              <w:right w:val="nil"/>
            </w:tcBorders>
            <w:shd w:val="clear" w:color="auto" w:fill="auto"/>
            <w:vAlign w:val="center"/>
          </w:tcPr>
          <w:p w14:paraId="18625DB9"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1.979</w:t>
            </w:r>
          </w:p>
        </w:tc>
        <w:tc>
          <w:tcPr>
            <w:tcW w:w="283" w:type="dxa"/>
            <w:vAlign w:val="center"/>
          </w:tcPr>
          <w:p w14:paraId="10B24F63" w14:textId="77777777" w:rsidR="00943365" w:rsidRPr="00641225" w:rsidRDefault="00943365" w:rsidP="00943365">
            <w:pPr>
              <w:ind w:left="-3747" w:firstLine="3747"/>
              <w:jc w:val="right"/>
              <w:rPr>
                <w:rFonts w:ascii="Verdana" w:hAnsi="Verdana"/>
                <w:sz w:val="16"/>
                <w:szCs w:val="16"/>
                <w:lang w:val="es-AR"/>
              </w:rPr>
            </w:pPr>
          </w:p>
        </w:tc>
        <w:tc>
          <w:tcPr>
            <w:tcW w:w="1701" w:type="dxa"/>
            <w:vAlign w:val="center"/>
          </w:tcPr>
          <w:p w14:paraId="239C3FE4" w14:textId="77777777" w:rsidR="00943365" w:rsidRDefault="00943365" w:rsidP="00943365">
            <w:pPr>
              <w:jc w:val="right"/>
              <w:rPr>
                <w:rFonts w:ascii="Verdana" w:hAnsi="Verdana"/>
                <w:sz w:val="16"/>
                <w:szCs w:val="16"/>
              </w:rPr>
            </w:pPr>
            <w:r w:rsidRPr="00915830">
              <w:rPr>
                <w:rFonts w:ascii="Verdana" w:hAnsi="Verdana"/>
                <w:sz w:val="16"/>
                <w:szCs w:val="16"/>
              </w:rPr>
              <w:t>2.072</w:t>
            </w:r>
          </w:p>
        </w:tc>
      </w:tr>
      <w:tr w:rsidR="00943365" w:rsidRPr="00641225" w14:paraId="27A04663" w14:textId="77777777" w:rsidTr="003F24CD">
        <w:trPr>
          <w:trHeight w:val="25"/>
        </w:trPr>
        <w:tc>
          <w:tcPr>
            <w:tcW w:w="6096" w:type="dxa"/>
            <w:shd w:val="clear" w:color="auto" w:fill="auto"/>
            <w:vAlign w:val="bottom"/>
          </w:tcPr>
          <w:p w14:paraId="42157591"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641225">
              <w:rPr>
                <w:rFonts w:ascii="Verdana" w:hAnsi="Verdana"/>
                <w:color w:val="000000"/>
                <w:sz w:val="16"/>
                <w:szCs w:val="16"/>
                <w:lang w:val="es-AR"/>
              </w:rPr>
              <w:t>Diversos</w:t>
            </w:r>
          </w:p>
        </w:tc>
        <w:tc>
          <w:tcPr>
            <w:tcW w:w="1701" w:type="dxa"/>
            <w:tcBorders>
              <w:top w:val="nil"/>
              <w:left w:val="nil"/>
              <w:bottom w:val="single" w:sz="4" w:space="0" w:color="auto"/>
              <w:right w:val="nil"/>
            </w:tcBorders>
            <w:shd w:val="clear" w:color="auto" w:fill="auto"/>
            <w:vAlign w:val="center"/>
          </w:tcPr>
          <w:p w14:paraId="4C4C1B22" w14:textId="7736D662" w:rsidR="00943365" w:rsidRPr="00943365" w:rsidRDefault="00E352A8" w:rsidP="00943365">
            <w:pPr>
              <w:jc w:val="right"/>
              <w:rPr>
                <w:rFonts w:ascii="Verdana" w:hAnsi="Verdana" w:cs="Arial"/>
                <w:color w:val="000000"/>
                <w:sz w:val="16"/>
                <w:szCs w:val="16"/>
              </w:rPr>
            </w:pPr>
            <w:r>
              <w:rPr>
                <w:rFonts w:ascii="Verdana" w:hAnsi="Verdana" w:cs="Arial"/>
                <w:color w:val="000000"/>
                <w:sz w:val="16"/>
                <w:szCs w:val="16"/>
              </w:rPr>
              <w:t>45.05</w:t>
            </w:r>
            <w:r w:rsidR="00A92554">
              <w:rPr>
                <w:rFonts w:ascii="Verdana" w:hAnsi="Verdana" w:cs="Arial"/>
                <w:color w:val="000000"/>
                <w:sz w:val="16"/>
                <w:szCs w:val="16"/>
              </w:rPr>
              <w:t>1</w:t>
            </w:r>
          </w:p>
        </w:tc>
        <w:tc>
          <w:tcPr>
            <w:tcW w:w="283" w:type="dxa"/>
            <w:vAlign w:val="center"/>
          </w:tcPr>
          <w:p w14:paraId="1EB9D0EE" w14:textId="77777777" w:rsidR="00943365" w:rsidRPr="00641225" w:rsidRDefault="00943365" w:rsidP="00943365">
            <w:pPr>
              <w:ind w:left="-3747" w:firstLine="3747"/>
              <w:jc w:val="right"/>
              <w:rPr>
                <w:rFonts w:ascii="Verdana" w:hAnsi="Verdana"/>
                <w:sz w:val="16"/>
                <w:szCs w:val="16"/>
                <w:lang w:val="es-AR"/>
              </w:rPr>
            </w:pPr>
          </w:p>
        </w:tc>
        <w:tc>
          <w:tcPr>
            <w:tcW w:w="1701" w:type="dxa"/>
            <w:shd w:val="clear" w:color="auto" w:fill="auto"/>
            <w:vAlign w:val="center"/>
          </w:tcPr>
          <w:p w14:paraId="5990EB50" w14:textId="77777777" w:rsidR="00943365" w:rsidRPr="006A5F9F" w:rsidRDefault="00943365" w:rsidP="00943365">
            <w:pPr>
              <w:jc w:val="right"/>
              <w:rPr>
                <w:rFonts w:ascii="Verdana" w:hAnsi="Verdana"/>
                <w:color w:val="000000"/>
                <w:sz w:val="16"/>
                <w:szCs w:val="16"/>
              </w:rPr>
            </w:pPr>
            <w:r w:rsidRPr="00915830">
              <w:rPr>
                <w:rFonts w:ascii="Verdana" w:hAnsi="Verdana"/>
                <w:color w:val="000000"/>
                <w:sz w:val="16"/>
                <w:szCs w:val="16"/>
              </w:rPr>
              <w:t>416.21</w:t>
            </w:r>
            <w:r w:rsidR="008F5F3D">
              <w:rPr>
                <w:rFonts w:ascii="Verdana" w:hAnsi="Verdana"/>
                <w:color w:val="000000"/>
                <w:sz w:val="16"/>
                <w:szCs w:val="16"/>
              </w:rPr>
              <w:t>2</w:t>
            </w:r>
          </w:p>
        </w:tc>
      </w:tr>
      <w:tr w:rsidR="00943365" w:rsidRPr="00641225" w14:paraId="3626FF47" w14:textId="77777777" w:rsidTr="003F24CD">
        <w:trPr>
          <w:trHeight w:val="25"/>
        </w:trPr>
        <w:tc>
          <w:tcPr>
            <w:tcW w:w="6096" w:type="dxa"/>
          </w:tcPr>
          <w:p w14:paraId="4AB91423" w14:textId="77777777" w:rsidR="00943365" w:rsidRPr="00641225" w:rsidRDefault="00943365" w:rsidP="00943365">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39466A31" w14:textId="4F350C57" w:rsidR="00943365" w:rsidRPr="00943365" w:rsidRDefault="00AE78BF" w:rsidP="00FC3733">
            <w:pPr>
              <w:jc w:val="right"/>
              <w:rPr>
                <w:rFonts w:ascii="Verdana" w:hAnsi="Verdana" w:cs="Arial"/>
                <w:b/>
                <w:bCs/>
                <w:color w:val="000000"/>
                <w:sz w:val="16"/>
                <w:szCs w:val="16"/>
              </w:rPr>
            </w:pPr>
            <w:r w:rsidRPr="00AE78BF">
              <w:rPr>
                <w:rFonts w:ascii="Verdana" w:hAnsi="Verdana" w:cs="Arial"/>
                <w:b/>
                <w:bCs/>
                <w:color w:val="000000"/>
                <w:sz w:val="16"/>
                <w:szCs w:val="16"/>
              </w:rPr>
              <w:t>7.</w:t>
            </w:r>
            <w:r w:rsidR="00FC3733">
              <w:rPr>
                <w:rFonts w:ascii="Verdana" w:hAnsi="Verdana" w:cs="Arial"/>
                <w:b/>
                <w:bCs/>
                <w:color w:val="000000"/>
                <w:sz w:val="16"/>
                <w:szCs w:val="16"/>
              </w:rPr>
              <w:t>375.624</w:t>
            </w:r>
          </w:p>
        </w:tc>
        <w:tc>
          <w:tcPr>
            <w:tcW w:w="283" w:type="dxa"/>
            <w:vAlign w:val="center"/>
          </w:tcPr>
          <w:p w14:paraId="5D64ADB8" w14:textId="77777777" w:rsidR="00943365" w:rsidRPr="00641225" w:rsidRDefault="00943365" w:rsidP="00943365">
            <w:pPr>
              <w:ind w:left="-3747" w:firstLine="3747"/>
              <w:jc w:val="right"/>
              <w:rPr>
                <w:rFonts w:ascii="Verdana" w:hAnsi="Verdana"/>
                <w:b/>
                <w:sz w:val="16"/>
                <w:szCs w:val="16"/>
                <w:lang w:val="es-AR"/>
              </w:rPr>
            </w:pPr>
          </w:p>
        </w:tc>
        <w:tc>
          <w:tcPr>
            <w:tcW w:w="1701" w:type="dxa"/>
            <w:tcBorders>
              <w:top w:val="single" w:sz="4" w:space="0" w:color="auto"/>
              <w:bottom w:val="double" w:sz="4" w:space="0" w:color="auto"/>
            </w:tcBorders>
            <w:vAlign w:val="bottom"/>
          </w:tcPr>
          <w:p w14:paraId="7A695677" w14:textId="77777777" w:rsidR="00943365" w:rsidRPr="002933F8" w:rsidRDefault="008F5F3D" w:rsidP="00943365">
            <w:pPr>
              <w:jc w:val="right"/>
              <w:rPr>
                <w:rFonts w:ascii="Verdana" w:hAnsi="Verdana"/>
                <w:b/>
                <w:sz w:val="16"/>
                <w:szCs w:val="16"/>
              </w:rPr>
            </w:pPr>
            <w:r>
              <w:rPr>
                <w:rFonts w:ascii="Verdana" w:hAnsi="Verdana"/>
                <w:b/>
                <w:sz w:val="16"/>
                <w:szCs w:val="16"/>
              </w:rPr>
              <w:t>5.891.429</w:t>
            </w:r>
          </w:p>
        </w:tc>
      </w:tr>
      <w:tr w:rsidR="00943365" w:rsidRPr="00641225" w14:paraId="1010B78C" w14:textId="77777777" w:rsidTr="005B7DA1">
        <w:trPr>
          <w:trHeight w:val="25"/>
        </w:trPr>
        <w:tc>
          <w:tcPr>
            <w:tcW w:w="6096" w:type="dxa"/>
            <w:vAlign w:val="bottom"/>
          </w:tcPr>
          <w:p w14:paraId="111C1DF0" w14:textId="77777777" w:rsidR="00943365" w:rsidRPr="00641225" w:rsidRDefault="00943365" w:rsidP="00943365">
            <w:pPr>
              <w:tabs>
                <w:tab w:val="left" w:pos="851"/>
                <w:tab w:val="left" w:pos="1276"/>
                <w:tab w:val="left" w:pos="1843"/>
                <w:tab w:val="left" w:pos="2694"/>
              </w:tabs>
              <w:rPr>
                <w:rFonts w:ascii="Verdana" w:hAnsi="Verdana"/>
                <w:color w:val="000000"/>
                <w:sz w:val="16"/>
                <w:szCs w:val="16"/>
                <w:lang w:val="es-AR"/>
              </w:rPr>
            </w:pPr>
          </w:p>
        </w:tc>
        <w:tc>
          <w:tcPr>
            <w:tcW w:w="1701" w:type="dxa"/>
            <w:tcBorders>
              <w:top w:val="nil"/>
              <w:left w:val="nil"/>
              <w:bottom w:val="nil"/>
              <w:right w:val="nil"/>
            </w:tcBorders>
            <w:shd w:val="clear" w:color="auto" w:fill="auto"/>
            <w:vAlign w:val="center"/>
          </w:tcPr>
          <w:p w14:paraId="7EB53D2D" w14:textId="77777777" w:rsidR="00943365" w:rsidRPr="00943365" w:rsidRDefault="00943365" w:rsidP="00943365">
            <w:pPr>
              <w:jc w:val="right"/>
              <w:rPr>
                <w:rFonts w:ascii="Verdana" w:hAnsi="Verdana" w:cs="Arial"/>
                <w:b/>
                <w:bCs/>
                <w:color w:val="000000"/>
                <w:sz w:val="16"/>
                <w:szCs w:val="16"/>
              </w:rPr>
            </w:pPr>
          </w:p>
        </w:tc>
        <w:tc>
          <w:tcPr>
            <w:tcW w:w="283" w:type="dxa"/>
            <w:vAlign w:val="center"/>
          </w:tcPr>
          <w:p w14:paraId="09F8E202" w14:textId="77777777" w:rsidR="00943365" w:rsidRPr="00641225" w:rsidRDefault="00943365" w:rsidP="00943365">
            <w:pPr>
              <w:ind w:left="-3747" w:firstLine="3747"/>
              <w:jc w:val="right"/>
              <w:rPr>
                <w:rFonts w:ascii="Verdana" w:hAnsi="Verdana"/>
                <w:sz w:val="16"/>
                <w:szCs w:val="16"/>
                <w:lang w:val="es-AR"/>
              </w:rPr>
            </w:pPr>
          </w:p>
        </w:tc>
        <w:tc>
          <w:tcPr>
            <w:tcW w:w="1701" w:type="dxa"/>
            <w:vAlign w:val="center"/>
          </w:tcPr>
          <w:p w14:paraId="2C03278B" w14:textId="77777777" w:rsidR="00943365" w:rsidRPr="00641225" w:rsidRDefault="00943365" w:rsidP="00943365">
            <w:pPr>
              <w:jc w:val="right"/>
              <w:rPr>
                <w:rFonts w:ascii="Verdana" w:hAnsi="Verdana"/>
                <w:sz w:val="16"/>
                <w:szCs w:val="16"/>
                <w:lang w:val="es-AR"/>
              </w:rPr>
            </w:pPr>
          </w:p>
        </w:tc>
      </w:tr>
      <w:tr w:rsidR="00943365" w:rsidRPr="00641225" w14:paraId="7B6C2677" w14:textId="77777777" w:rsidTr="003F24CD">
        <w:trPr>
          <w:trHeight w:val="25"/>
        </w:trPr>
        <w:tc>
          <w:tcPr>
            <w:tcW w:w="6096" w:type="dxa"/>
            <w:vAlign w:val="bottom"/>
          </w:tcPr>
          <w:p w14:paraId="6C5E243D"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641225">
              <w:rPr>
                <w:rFonts w:ascii="Verdana" w:hAnsi="Verdana"/>
                <w:color w:val="000000"/>
                <w:sz w:val="16"/>
                <w:szCs w:val="16"/>
                <w:lang w:val="es-AR"/>
              </w:rPr>
              <w:t>No corriente</w:t>
            </w:r>
          </w:p>
        </w:tc>
        <w:tc>
          <w:tcPr>
            <w:tcW w:w="1701" w:type="dxa"/>
            <w:tcBorders>
              <w:top w:val="nil"/>
              <w:left w:val="nil"/>
              <w:right w:val="nil"/>
            </w:tcBorders>
            <w:shd w:val="clear" w:color="auto" w:fill="auto"/>
            <w:vAlign w:val="center"/>
          </w:tcPr>
          <w:p w14:paraId="72A122B5" w14:textId="77777777" w:rsidR="00943365" w:rsidRPr="00943365" w:rsidRDefault="00943365" w:rsidP="00943365">
            <w:pPr>
              <w:jc w:val="right"/>
              <w:rPr>
                <w:rFonts w:ascii="Verdana" w:hAnsi="Verdana" w:cs="Arial"/>
                <w:color w:val="000000"/>
                <w:sz w:val="16"/>
                <w:szCs w:val="16"/>
              </w:rPr>
            </w:pPr>
            <w:r w:rsidRPr="00943365">
              <w:rPr>
                <w:rFonts w:ascii="Verdana" w:hAnsi="Verdana" w:cs="Arial"/>
                <w:color w:val="000000"/>
                <w:sz w:val="16"/>
                <w:szCs w:val="16"/>
              </w:rPr>
              <w:t>47.037</w:t>
            </w:r>
          </w:p>
        </w:tc>
        <w:tc>
          <w:tcPr>
            <w:tcW w:w="283" w:type="dxa"/>
            <w:vAlign w:val="center"/>
          </w:tcPr>
          <w:p w14:paraId="2ABD5EFC" w14:textId="77777777" w:rsidR="00943365" w:rsidRPr="00641225" w:rsidRDefault="00943365" w:rsidP="00943365">
            <w:pPr>
              <w:ind w:left="-3747" w:firstLine="3747"/>
              <w:jc w:val="right"/>
              <w:rPr>
                <w:rFonts w:ascii="Verdana" w:hAnsi="Verdana"/>
                <w:sz w:val="16"/>
                <w:szCs w:val="16"/>
                <w:lang w:val="es-AR"/>
              </w:rPr>
            </w:pPr>
          </w:p>
        </w:tc>
        <w:tc>
          <w:tcPr>
            <w:tcW w:w="1701" w:type="dxa"/>
            <w:vAlign w:val="bottom"/>
          </w:tcPr>
          <w:p w14:paraId="3DF1AC4F" w14:textId="77777777" w:rsidR="00943365" w:rsidRPr="000D66AE" w:rsidRDefault="00943365" w:rsidP="00943365">
            <w:pPr>
              <w:jc w:val="right"/>
              <w:rPr>
                <w:rFonts w:ascii="Verdana" w:hAnsi="Verdana"/>
                <w:sz w:val="16"/>
                <w:szCs w:val="16"/>
              </w:rPr>
            </w:pPr>
            <w:r w:rsidRPr="00915830">
              <w:rPr>
                <w:rFonts w:ascii="Verdana" w:hAnsi="Verdana"/>
                <w:sz w:val="16"/>
                <w:szCs w:val="16"/>
              </w:rPr>
              <w:t>70.496</w:t>
            </w:r>
          </w:p>
        </w:tc>
      </w:tr>
      <w:tr w:rsidR="00943365" w:rsidRPr="00641225" w14:paraId="6A3A176F" w14:textId="77777777" w:rsidTr="003F24CD">
        <w:trPr>
          <w:trHeight w:val="25"/>
        </w:trPr>
        <w:tc>
          <w:tcPr>
            <w:tcW w:w="6096" w:type="dxa"/>
            <w:vAlign w:val="bottom"/>
          </w:tcPr>
          <w:p w14:paraId="7F0CA647"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r w:rsidRPr="00641225">
              <w:rPr>
                <w:rFonts w:ascii="Verdana" w:hAnsi="Verdana"/>
                <w:color w:val="000000"/>
                <w:sz w:val="16"/>
                <w:szCs w:val="16"/>
                <w:lang w:val="es-AR"/>
              </w:rPr>
              <w:t>Corriente</w:t>
            </w:r>
          </w:p>
        </w:tc>
        <w:tc>
          <w:tcPr>
            <w:tcW w:w="1701" w:type="dxa"/>
            <w:tcBorders>
              <w:top w:val="nil"/>
              <w:left w:val="nil"/>
              <w:bottom w:val="single" w:sz="4" w:space="0" w:color="auto"/>
              <w:right w:val="nil"/>
            </w:tcBorders>
            <w:shd w:val="clear" w:color="auto" w:fill="auto"/>
            <w:vAlign w:val="center"/>
          </w:tcPr>
          <w:p w14:paraId="2353E629" w14:textId="2EEF3824" w:rsidR="00943365" w:rsidRPr="00943365" w:rsidRDefault="00AE78BF" w:rsidP="00FC3733">
            <w:pPr>
              <w:jc w:val="right"/>
              <w:rPr>
                <w:rFonts w:ascii="Verdana" w:hAnsi="Verdana" w:cs="Arial"/>
                <w:color w:val="000000"/>
                <w:sz w:val="16"/>
                <w:szCs w:val="16"/>
              </w:rPr>
            </w:pPr>
            <w:r w:rsidRPr="00AE78BF">
              <w:rPr>
                <w:rFonts w:ascii="Verdana" w:hAnsi="Verdana" w:cs="Arial"/>
                <w:color w:val="000000"/>
                <w:sz w:val="16"/>
                <w:szCs w:val="16"/>
              </w:rPr>
              <w:t>7.3</w:t>
            </w:r>
            <w:r w:rsidR="00FC3733">
              <w:rPr>
                <w:rFonts w:ascii="Verdana" w:hAnsi="Verdana" w:cs="Arial"/>
                <w:color w:val="000000"/>
                <w:sz w:val="16"/>
                <w:szCs w:val="16"/>
              </w:rPr>
              <w:t>28.587</w:t>
            </w:r>
          </w:p>
        </w:tc>
        <w:tc>
          <w:tcPr>
            <w:tcW w:w="283" w:type="dxa"/>
            <w:vAlign w:val="center"/>
          </w:tcPr>
          <w:p w14:paraId="64B169D1" w14:textId="77777777" w:rsidR="00943365" w:rsidRPr="00641225" w:rsidRDefault="00943365" w:rsidP="00943365">
            <w:pPr>
              <w:ind w:left="-3747" w:firstLine="3747"/>
              <w:jc w:val="right"/>
              <w:rPr>
                <w:rFonts w:ascii="Verdana" w:hAnsi="Verdana"/>
                <w:sz w:val="16"/>
                <w:szCs w:val="16"/>
                <w:lang w:val="es-AR"/>
              </w:rPr>
            </w:pPr>
          </w:p>
        </w:tc>
        <w:tc>
          <w:tcPr>
            <w:tcW w:w="1701" w:type="dxa"/>
            <w:tcBorders>
              <w:bottom w:val="single" w:sz="4" w:space="0" w:color="auto"/>
            </w:tcBorders>
            <w:vAlign w:val="bottom"/>
          </w:tcPr>
          <w:p w14:paraId="0535563D" w14:textId="77777777" w:rsidR="00943365" w:rsidRPr="000D66AE" w:rsidRDefault="00943365" w:rsidP="00943365">
            <w:pPr>
              <w:jc w:val="right"/>
              <w:rPr>
                <w:rFonts w:ascii="Verdana" w:hAnsi="Verdana"/>
                <w:sz w:val="16"/>
                <w:szCs w:val="16"/>
              </w:rPr>
            </w:pPr>
            <w:r w:rsidRPr="00915830">
              <w:rPr>
                <w:rFonts w:ascii="Verdana" w:hAnsi="Verdana"/>
                <w:sz w:val="16"/>
                <w:szCs w:val="16"/>
              </w:rPr>
              <w:t>5.820.93</w:t>
            </w:r>
            <w:r w:rsidR="008F5F3D">
              <w:rPr>
                <w:rFonts w:ascii="Verdana" w:hAnsi="Verdana"/>
                <w:sz w:val="16"/>
                <w:szCs w:val="16"/>
              </w:rPr>
              <w:t>3</w:t>
            </w:r>
          </w:p>
        </w:tc>
      </w:tr>
      <w:tr w:rsidR="00943365" w:rsidRPr="00641225" w14:paraId="3E65F6A9" w14:textId="77777777" w:rsidTr="003F24CD">
        <w:trPr>
          <w:trHeight w:val="25"/>
        </w:trPr>
        <w:tc>
          <w:tcPr>
            <w:tcW w:w="6096" w:type="dxa"/>
          </w:tcPr>
          <w:p w14:paraId="51A1DCC8" w14:textId="77777777" w:rsidR="00943365" w:rsidRPr="00641225" w:rsidRDefault="00943365" w:rsidP="00943365">
            <w:pPr>
              <w:tabs>
                <w:tab w:val="left" w:pos="851"/>
                <w:tab w:val="left" w:pos="1276"/>
                <w:tab w:val="left" w:pos="1843"/>
                <w:tab w:val="left" w:pos="2694"/>
              </w:tabs>
              <w:ind w:left="886" w:hanging="137"/>
              <w:rPr>
                <w:rFonts w:ascii="Verdana" w:hAnsi="Verdana"/>
                <w:color w:val="000000"/>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4" w:space="0" w:color="auto"/>
              <w:right w:val="nil"/>
            </w:tcBorders>
            <w:shd w:val="clear" w:color="auto" w:fill="auto"/>
            <w:vAlign w:val="center"/>
          </w:tcPr>
          <w:p w14:paraId="499FCE3B" w14:textId="40089D69" w:rsidR="00943365" w:rsidRPr="00943365" w:rsidRDefault="00FC3733" w:rsidP="00943365">
            <w:pPr>
              <w:jc w:val="right"/>
              <w:rPr>
                <w:rFonts w:ascii="Verdana" w:hAnsi="Verdana" w:cs="Arial"/>
                <w:b/>
                <w:bCs/>
                <w:color w:val="000000"/>
                <w:sz w:val="16"/>
                <w:szCs w:val="16"/>
              </w:rPr>
            </w:pPr>
            <w:r w:rsidRPr="00AE78BF">
              <w:rPr>
                <w:rFonts w:ascii="Verdana" w:hAnsi="Verdana" w:cs="Arial"/>
                <w:b/>
                <w:bCs/>
                <w:color w:val="000000"/>
                <w:sz w:val="16"/>
                <w:szCs w:val="16"/>
              </w:rPr>
              <w:t>7.</w:t>
            </w:r>
            <w:r>
              <w:rPr>
                <w:rFonts w:ascii="Verdana" w:hAnsi="Verdana" w:cs="Arial"/>
                <w:b/>
                <w:bCs/>
                <w:color w:val="000000"/>
                <w:sz w:val="16"/>
                <w:szCs w:val="16"/>
              </w:rPr>
              <w:t>375.624</w:t>
            </w:r>
          </w:p>
        </w:tc>
        <w:tc>
          <w:tcPr>
            <w:tcW w:w="283" w:type="dxa"/>
            <w:vAlign w:val="center"/>
          </w:tcPr>
          <w:p w14:paraId="12B784A7" w14:textId="77777777" w:rsidR="00943365" w:rsidRPr="00641225" w:rsidRDefault="00943365" w:rsidP="00943365">
            <w:pPr>
              <w:ind w:left="-3747" w:firstLine="3747"/>
              <w:jc w:val="right"/>
              <w:rPr>
                <w:rFonts w:ascii="Verdana" w:hAnsi="Verdana"/>
                <w:sz w:val="16"/>
                <w:szCs w:val="16"/>
                <w:lang w:val="es-AR"/>
              </w:rPr>
            </w:pPr>
          </w:p>
        </w:tc>
        <w:tc>
          <w:tcPr>
            <w:tcW w:w="1701" w:type="dxa"/>
            <w:tcBorders>
              <w:top w:val="single" w:sz="4" w:space="0" w:color="auto"/>
              <w:bottom w:val="double" w:sz="4" w:space="0" w:color="auto"/>
            </w:tcBorders>
            <w:vAlign w:val="bottom"/>
          </w:tcPr>
          <w:p w14:paraId="2568BEA1" w14:textId="77777777" w:rsidR="00943365" w:rsidRPr="00915830" w:rsidRDefault="008F5F3D" w:rsidP="00943365">
            <w:pPr>
              <w:jc w:val="right"/>
              <w:rPr>
                <w:rFonts w:ascii="Verdana" w:hAnsi="Verdana"/>
                <w:b/>
                <w:sz w:val="16"/>
                <w:szCs w:val="16"/>
              </w:rPr>
            </w:pPr>
            <w:r>
              <w:rPr>
                <w:rFonts w:ascii="Verdana" w:hAnsi="Verdana"/>
                <w:b/>
                <w:sz w:val="16"/>
                <w:szCs w:val="16"/>
              </w:rPr>
              <w:t>5.891.429</w:t>
            </w:r>
          </w:p>
        </w:tc>
      </w:tr>
      <w:tr w:rsidR="00943365" w:rsidRPr="00641225" w14:paraId="1B9B1BB6" w14:textId="77777777" w:rsidTr="003F24CD">
        <w:trPr>
          <w:trHeight w:val="25"/>
        </w:trPr>
        <w:tc>
          <w:tcPr>
            <w:tcW w:w="6096" w:type="dxa"/>
            <w:vAlign w:val="bottom"/>
          </w:tcPr>
          <w:p w14:paraId="68B498DE" w14:textId="77777777" w:rsidR="00943365" w:rsidRPr="00641225" w:rsidRDefault="00943365" w:rsidP="00943365">
            <w:pPr>
              <w:tabs>
                <w:tab w:val="left" w:pos="851"/>
                <w:tab w:val="left" w:pos="1276"/>
                <w:tab w:val="left" w:pos="1843"/>
                <w:tab w:val="left" w:pos="2694"/>
              </w:tabs>
              <w:ind w:left="597" w:hanging="137"/>
              <w:rPr>
                <w:rFonts w:ascii="Verdana" w:hAnsi="Verdana"/>
                <w:color w:val="000000"/>
                <w:sz w:val="16"/>
                <w:szCs w:val="16"/>
                <w:lang w:val="es-AR"/>
              </w:rPr>
            </w:pPr>
          </w:p>
        </w:tc>
        <w:tc>
          <w:tcPr>
            <w:tcW w:w="1701" w:type="dxa"/>
            <w:tcBorders>
              <w:top w:val="double" w:sz="4" w:space="0" w:color="auto"/>
              <w:left w:val="nil"/>
              <w:bottom w:val="nil"/>
              <w:right w:val="nil"/>
            </w:tcBorders>
            <w:shd w:val="clear" w:color="auto" w:fill="auto"/>
            <w:vAlign w:val="center"/>
          </w:tcPr>
          <w:p w14:paraId="735976EE" w14:textId="77777777" w:rsidR="00943365" w:rsidRPr="00943365" w:rsidRDefault="00943365" w:rsidP="00943365">
            <w:pPr>
              <w:jc w:val="right"/>
              <w:rPr>
                <w:rFonts w:ascii="Verdana" w:hAnsi="Verdana" w:cs="Arial"/>
                <w:b/>
                <w:bCs/>
                <w:color w:val="000000"/>
                <w:sz w:val="16"/>
                <w:szCs w:val="16"/>
              </w:rPr>
            </w:pPr>
          </w:p>
        </w:tc>
        <w:tc>
          <w:tcPr>
            <w:tcW w:w="283" w:type="dxa"/>
            <w:vAlign w:val="center"/>
          </w:tcPr>
          <w:p w14:paraId="4A347315" w14:textId="77777777" w:rsidR="00943365" w:rsidRPr="00641225" w:rsidRDefault="00943365" w:rsidP="00943365">
            <w:pPr>
              <w:ind w:left="-3747" w:firstLine="3747"/>
              <w:jc w:val="right"/>
              <w:rPr>
                <w:rFonts w:ascii="Verdana" w:hAnsi="Verdana"/>
                <w:sz w:val="16"/>
                <w:szCs w:val="16"/>
                <w:lang w:val="es-AR"/>
              </w:rPr>
            </w:pPr>
          </w:p>
        </w:tc>
        <w:tc>
          <w:tcPr>
            <w:tcW w:w="1701" w:type="dxa"/>
            <w:tcBorders>
              <w:top w:val="double" w:sz="4" w:space="0" w:color="auto"/>
            </w:tcBorders>
            <w:vAlign w:val="bottom"/>
          </w:tcPr>
          <w:p w14:paraId="592FD8C0" w14:textId="77777777" w:rsidR="00943365" w:rsidRPr="000D66AE" w:rsidRDefault="00943365" w:rsidP="00943365">
            <w:pPr>
              <w:jc w:val="right"/>
              <w:rPr>
                <w:rFonts w:ascii="Verdana" w:hAnsi="Verdana"/>
                <w:sz w:val="16"/>
                <w:szCs w:val="16"/>
              </w:rPr>
            </w:pPr>
          </w:p>
        </w:tc>
      </w:tr>
      <w:tr w:rsidR="00943365" w:rsidRPr="00641225" w14:paraId="3EDE0FA7" w14:textId="77777777" w:rsidTr="0051188F">
        <w:trPr>
          <w:trHeight w:val="25"/>
        </w:trPr>
        <w:tc>
          <w:tcPr>
            <w:tcW w:w="6096" w:type="dxa"/>
            <w:vAlign w:val="bottom"/>
          </w:tcPr>
          <w:p w14:paraId="2882E66B"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Pr>
                <w:rFonts w:ascii="Verdana" w:hAnsi="Verdana"/>
                <w:color w:val="000000"/>
                <w:sz w:val="16"/>
                <w:szCs w:val="16"/>
                <w:lang w:val="es-AR"/>
              </w:rPr>
              <w:t>Moneda curso legal</w:t>
            </w:r>
          </w:p>
        </w:tc>
        <w:tc>
          <w:tcPr>
            <w:tcW w:w="1701" w:type="dxa"/>
            <w:tcBorders>
              <w:top w:val="nil"/>
              <w:left w:val="nil"/>
              <w:bottom w:val="nil"/>
              <w:right w:val="nil"/>
            </w:tcBorders>
            <w:shd w:val="clear" w:color="auto" w:fill="auto"/>
            <w:vAlign w:val="center"/>
          </w:tcPr>
          <w:p w14:paraId="40CE4D6B" w14:textId="59E91C4C" w:rsidR="00943365" w:rsidRPr="00943365" w:rsidRDefault="00A92554" w:rsidP="00C62E84">
            <w:pPr>
              <w:jc w:val="right"/>
              <w:rPr>
                <w:rFonts w:ascii="Verdana" w:hAnsi="Verdana" w:cs="Arial"/>
                <w:color w:val="000000"/>
                <w:sz w:val="16"/>
                <w:szCs w:val="16"/>
              </w:rPr>
            </w:pPr>
            <w:r w:rsidRPr="00A92554">
              <w:rPr>
                <w:rFonts w:ascii="Verdana" w:hAnsi="Verdana" w:cs="Arial"/>
                <w:color w:val="000000"/>
                <w:sz w:val="16"/>
                <w:szCs w:val="16"/>
              </w:rPr>
              <w:t>1.3</w:t>
            </w:r>
            <w:r w:rsidR="00C62E84">
              <w:rPr>
                <w:rFonts w:ascii="Verdana" w:hAnsi="Verdana" w:cs="Arial"/>
                <w:color w:val="000000"/>
                <w:sz w:val="16"/>
                <w:szCs w:val="16"/>
              </w:rPr>
              <w:t>36.136</w:t>
            </w:r>
          </w:p>
        </w:tc>
        <w:tc>
          <w:tcPr>
            <w:tcW w:w="283" w:type="dxa"/>
            <w:vAlign w:val="center"/>
          </w:tcPr>
          <w:p w14:paraId="457CE4B4" w14:textId="77777777" w:rsidR="00943365" w:rsidRPr="00641225" w:rsidRDefault="00943365" w:rsidP="00943365">
            <w:pPr>
              <w:ind w:left="-3747" w:firstLine="3747"/>
              <w:jc w:val="right"/>
              <w:rPr>
                <w:rFonts w:ascii="Verdana" w:hAnsi="Verdana"/>
                <w:sz w:val="16"/>
                <w:szCs w:val="16"/>
                <w:lang w:val="es-AR"/>
              </w:rPr>
            </w:pPr>
          </w:p>
        </w:tc>
        <w:tc>
          <w:tcPr>
            <w:tcW w:w="1701" w:type="dxa"/>
            <w:tcBorders>
              <w:top w:val="nil"/>
              <w:left w:val="nil"/>
              <w:bottom w:val="nil"/>
              <w:right w:val="nil"/>
            </w:tcBorders>
            <w:shd w:val="clear" w:color="auto" w:fill="auto"/>
            <w:vAlign w:val="center"/>
          </w:tcPr>
          <w:p w14:paraId="635E9745" w14:textId="77777777" w:rsidR="00943365" w:rsidRPr="00943365" w:rsidRDefault="00B65738" w:rsidP="00943365">
            <w:pPr>
              <w:widowControl/>
              <w:jc w:val="right"/>
              <w:rPr>
                <w:rFonts w:ascii="Verdana" w:hAnsi="Verdana" w:cs="Arial"/>
                <w:color w:val="000000"/>
                <w:sz w:val="16"/>
                <w:szCs w:val="16"/>
                <w:lang w:val="es-AR" w:eastAsia="es-AR"/>
              </w:rPr>
            </w:pPr>
            <w:r w:rsidRPr="00B65738">
              <w:rPr>
                <w:rFonts w:ascii="Verdana" w:hAnsi="Verdana" w:cs="Arial"/>
                <w:color w:val="000000"/>
                <w:sz w:val="16"/>
                <w:szCs w:val="16"/>
                <w:lang w:val="es-AR" w:eastAsia="es-AR"/>
              </w:rPr>
              <w:t>910.46</w:t>
            </w:r>
            <w:r w:rsidR="008F5F3D">
              <w:rPr>
                <w:rFonts w:ascii="Verdana" w:hAnsi="Verdana" w:cs="Arial"/>
                <w:color w:val="000000"/>
                <w:sz w:val="16"/>
                <w:szCs w:val="16"/>
                <w:lang w:val="es-AR" w:eastAsia="es-AR"/>
              </w:rPr>
              <w:t>6</w:t>
            </w:r>
          </w:p>
        </w:tc>
      </w:tr>
      <w:tr w:rsidR="00943365" w:rsidRPr="00641225" w14:paraId="45546C1C" w14:textId="77777777" w:rsidTr="0051188F">
        <w:trPr>
          <w:trHeight w:val="25"/>
        </w:trPr>
        <w:tc>
          <w:tcPr>
            <w:tcW w:w="6096" w:type="dxa"/>
            <w:vAlign w:val="bottom"/>
          </w:tcPr>
          <w:p w14:paraId="680B4E7C" w14:textId="77777777" w:rsidR="00943365" w:rsidRPr="00641225" w:rsidRDefault="00943365" w:rsidP="00943365">
            <w:pPr>
              <w:tabs>
                <w:tab w:val="left" w:pos="851"/>
                <w:tab w:val="left" w:pos="1276"/>
                <w:tab w:val="left" w:pos="1843"/>
                <w:tab w:val="left" w:pos="2694"/>
              </w:tabs>
              <w:ind w:left="597" w:hanging="137"/>
              <w:rPr>
                <w:rFonts w:ascii="Verdana" w:hAnsi="Verdana"/>
                <w:sz w:val="16"/>
                <w:szCs w:val="16"/>
                <w:lang w:val="es-AR"/>
              </w:rPr>
            </w:pPr>
            <w:r>
              <w:rPr>
                <w:rFonts w:ascii="Verdana" w:hAnsi="Verdana"/>
                <w:color w:val="000000"/>
                <w:sz w:val="16"/>
                <w:szCs w:val="16"/>
                <w:lang w:val="es-AR"/>
              </w:rPr>
              <w:t>Moneda extranjera</w:t>
            </w:r>
          </w:p>
        </w:tc>
        <w:tc>
          <w:tcPr>
            <w:tcW w:w="1701" w:type="dxa"/>
            <w:tcBorders>
              <w:top w:val="nil"/>
              <w:left w:val="nil"/>
              <w:bottom w:val="nil"/>
              <w:right w:val="nil"/>
            </w:tcBorders>
            <w:shd w:val="clear" w:color="auto" w:fill="auto"/>
            <w:vAlign w:val="center"/>
          </w:tcPr>
          <w:p w14:paraId="14CEDC91" w14:textId="52A48258" w:rsidR="00943365" w:rsidRPr="00943365" w:rsidRDefault="00A92554" w:rsidP="00943365">
            <w:pPr>
              <w:jc w:val="right"/>
              <w:rPr>
                <w:rFonts w:ascii="Verdana" w:hAnsi="Verdana" w:cs="Arial"/>
                <w:color w:val="000000"/>
                <w:sz w:val="16"/>
                <w:szCs w:val="16"/>
              </w:rPr>
            </w:pPr>
            <w:r>
              <w:rPr>
                <w:rFonts w:ascii="Verdana" w:hAnsi="Verdana" w:cs="Arial"/>
                <w:color w:val="000000"/>
                <w:sz w:val="16"/>
                <w:szCs w:val="16"/>
              </w:rPr>
              <w:t>6.039.488</w:t>
            </w:r>
          </w:p>
        </w:tc>
        <w:tc>
          <w:tcPr>
            <w:tcW w:w="283" w:type="dxa"/>
            <w:vAlign w:val="center"/>
          </w:tcPr>
          <w:p w14:paraId="5EF06145" w14:textId="77777777" w:rsidR="00943365" w:rsidRPr="00641225" w:rsidRDefault="00943365" w:rsidP="00943365">
            <w:pPr>
              <w:ind w:left="-3747" w:firstLine="3747"/>
              <w:jc w:val="right"/>
              <w:rPr>
                <w:rFonts w:ascii="Verdana" w:hAnsi="Verdana"/>
                <w:sz w:val="16"/>
                <w:szCs w:val="16"/>
                <w:lang w:val="es-AR"/>
              </w:rPr>
            </w:pPr>
          </w:p>
        </w:tc>
        <w:tc>
          <w:tcPr>
            <w:tcW w:w="1701" w:type="dxa"/>
            <w:tcBorders>
              <w:top w:val="nil"/>
              <w:left w:val="nil"/>
              <w:bottom w:val="nil"/>
              <w:right w:val="nil"/>
            </w:tcBorders>
            <w:shd w:val="clear" w:color="auto" w:fill="auto"/>
            <w:vAlign w:val="center"/>
          </w:tcPr>
          <w:p w14:paraId="46D06F8E" w14:textId="77777777" w:rsidR="00943365" w:rsidRPr="00943365" w:rsidRDefault="00B65738" w:rsidP="00943365">
            <w:pPr>
              <w:jc w:val="right"/>
              <w:rPr>
                <w:rFonts w:ascii="Verdana" w:hAnsi="Verdana" w:cs="Arial"/>
                <w:color w:val="000000"/>
                <w:sz w:val="16"/>
                <w:szCs w:val="16"/>
              </w:rPr>
            </w:pPr>
            <w:r w:rsidRPr="00B65738">
              <w:rPr>
                <w:rFonts w:ascii="Verdana" w:hAnsi="Verdana" w:cs="Arial"/>
                <w:color w:val="000000"/>
                <w:sz w:val="16"/>
                <w:szCs w:val="16"/>
              </w:rPr>
              <w:t>4.980.963</w:t>
            </w:r>
          </w:p>
        </w:tc>
      </w:tr>
      <w:tr w:rsidR="00943365" w:rsidRPr="00641225" w14:paraId="7CCAC74C" w14:textId="77777777" w:rsidTr="005B7DA1">
        <w:trPr>
          <w:trHeight w:val="25"/>
        </w:trPr>
        <w:tc>
          <w:tcPr>
            <w:tcW w:w="6096" w:type="dxa"/>
          </w:tcPr>
          <w:p w14:paraId="52C439A0" w14:textId="77777777" w:rsidR="00943365" w:rsidRPr="00641225" w:rsidRDefault="00943365" w:rsidP="00943365">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8" w:space="0" w:color="auto"/>
              <w:left w:val="nil"/>
              <w:bottom w:val="double" w:sz="6" w:space="0" w:color="auto"/>
              <w:right w:val="nil"/>
            </w:tcBorders>
            <w:shd w:val="clear" w:color="auto" w:fill="auto"/>
            <w:vAlign w:val="center"/>
          </w:tcPr>
          <w:p w14:paraId="4CE38597" w14:textId="78A986F6" w:rsidR="00943365" w:rsidRPr="00943365" w:rsidRDefault="00C62E84" w:rsidP="00943365">
            <w:pPr>
              <w:jc w:val="right"/>
              <w:rPr>
                <w:rFonts w:ascii="Verdana" w:hAnsi="Verdana" w:cs="Arial"/>
                <w:b/>
                <w:bCs/>
                <w:color w:val="000000"/>
                <w:sz w:val="16"/>
                <w:szCs w:val="16"/>
              </w:rPr>
            </w:pPr>
            <w:r w:rsidRPr="00AE78BF">
              <w:rPr>
                <w:rFonts w:ascii="Verdana" w:hAnsi="Verdana" w:cs="Arial"/>
                <w:b/>
                <w:bCs/>
                <w:color w:val="000000"/>
                <w:sz w:val="16"/>
                <w:szCs w:val="16"/>
              </w:rPr>
              <w:t>7.</w:t>
            </w:r>
            <w:r>
              <w:rPr>
                <w:rFonts w:ascii="Verdana" w:hAnsi="Verdana" w:cs="Arial"/>
                <w:b/>
                <w:bCs/>
                <w:color w:val="000000"/>
                <w:sz w:val="16"/>
                <w:szCs w:val="16"/>
              </w:rPr>
              <w:t>375.624</w:t>
            </w:r>
          </w:p>
        </w:tc>
        <w:tc>
          <w:tcPr>
            <w:tcW w:w="283" w:type="dxa"/>
            <w:vAlign w:val="center"/>
          </w:tcPr>
          <w:p w14:paraId="4F88E339" w14:textId="77777777" w:rsidR="00943365" w:rsidRPr="00641225" w:rsidRDefault="00943365" w:rsidP="00943365">
            <w:pPr>
              <w:ind w:left="-3747" w:firstLine="3747"/>
              <w:jc w:val="right"/>
              <w:rPr>
                <w:rFonts w:ascii="Verdana" w:hAnsi="Verdana"/>
                <w:b/>
                <w:sz w:val="16"/>
                <w:szCs w:val="16"/>
                <w:lang w:val="es-AR"/>
              </w:rPr>
            </w:pPr>
          </w:p>
        </w:tc>
        <w:tc>
          <w:tcPr>
            <w:tcW w:w="1701" w:type="dxa"/>
            <w:tcBorders>
              <w:top w:val="single" w:sz="8" w:space="0" w:color="auto"/>
              <w:left w:val="nil"/>
              <w:bottom w:val="double" w:sz="6" w:space="0" w:color="auto"/>
              <w:right w:val="nil"/>
            </w:tcBorders>
            <w:shd w:val="clear" w:color="auto" w:fill="auto"/>
            <w:vAlign w:val="center"/>
          </w:tcPr>
          <w:p w14:paraId="5181D4BA" w14:textId="77777777" w:rsidR="00943365" w:rsidRPr="00943365" w:rsidRDefault="008F5F3D" w:rsidP="00943365">
            <w:pPr>
              <w:jc w:val="right"/>
              <w:rPr>
                <w:rFonts w:ascii="Verdana" w:hAnsi="Verdana" w:cs="Arial"/>
                <w:b/>
                <w:bCs/>
                <w:color w:val="000000"/>
                <w:sz w:val="16"/>
                <w:szCs w:val="16"/>
              </w:rPr>
            </w:pPr>
            <w:r>
              <w:rPr>
                <w:rFonts w:ascii="Verdana" w:hAnsi="Verdana" w:cs="Arial"/>
                <w:b/>
                <w:bCs/>
                <w:color w:val="000000"/>
                <w:sz w:val="16"/>
                <w:szCs w:val="16"/>
              </w:rPr>
              <w:t>5.891.429</w:t>
            </w:r>
          </w:p>
        </w:tc>
      </w:tr>
    </w:tbl>
    <w:p w14:paraId="0A4CA5C0" w14:textId="77777777" w:rsidR="002E0EAB" w:rsidRDefault="002E0EAB" w:rsidP="002E0EAB">
      <w:pPr>
        <w:pStyle w:val="Textoindependiente2"/>
        <w:spacing w:before="0"/>
        <w:ind w:left="851" w:hanging="425"/>
        <w:rPr>
          <w:rFonts w:ascii="Verdana" w:hAnsi="Verdana"/>
          <w:sz w:val="16"/>
          <w:szCs w:val="16"/>
        </w:rPr>
      </w:pPr>
    </w:p>
    <w:p w14:paraId="397F6309" w14:textId="145A7748" w:rsidR="002E0EAB" w:rsidRPr="00641225" w:rsidRDefault="002E0EAB" w:rsidP="002E0EAB">
      <w:pPr>
        <w:pStyle w:val="Textoindependiente2"/>
        <w:spacing w:before="0"/>
        <w:ind w:left="851" w:hanging="425"/>
        <w:rPr>
          <w:rFonts w:ascii="Verdana" w:hAnsi="Verdana"/>
          <w:sz w:val="16"/>
          <w:szCs w:val="16"/>
        </w:rPr>
      </w:pPr>
      <w:r>
        <w:rPr>
          <w:rFonts w:ascii="Verdana" w:hAnsi="Verdana"/>
          <w:sz w:val="16"/>
          <w:szCs w:val="16"/>
        </w:rPr>
        <w:t>(i</w:t>
      </w:r>
      <w:r w:rsidRPr="00641225">
        <w:rPr>
          <w:rFonts w:ascii="Verdana" w:hAnsi="Verdana"/>
          <w:sz w:val="16"/>
          <w:szCs w:val="16"/>
        </w:rPr>
        <w:t xml:space="preserve">) </w:t>
      </w:r>
      <w:r w:rsidR="00D07763">
        <w:rPr>
          <w:rFonts w:ascii="Verdana" w:hAnsi="Verdana"/>
          <w:sz w:val="16"/>
          <w:szCs w:val="16"/>
        </w:rPr>
        <w:t>Incluye, a</w:t>
      </w:r>
      <w:r w:rsidR="00317F35">
        <w:rPr>
          <w:rFonts w:ascii="Verdana" w:hAnsi="Verdana"/>
          <w:sz w:val="16"/>
          <w:szCs w:val="16"/>
        </w:rPr>
        <w:t>l 31</w:t>
      </w:r>
      <w:r>
        <w:rPr>
          <w:rFonts w:ascii="Verdana" w:hAnsi="Verdana"/>
          <w:sz w:val="16"/>
          <w:szCs w:val="16"/>
        </w:rPr>
        <w:t xml:space="preserve"> de </w:t>
      </w:r>
      <w:r w:rsidR="00317F35">
        <w:rPr>
          <w:rFonts w:ascii="Verdana" w:hAnsi="Verdana"/>
          <w:sz w:val="16"/>
          <w:szCs w:val="16"/>
        </w:rPr>
        <w:t>dic</w:t>
      </w:r>
      <w:r w:rsidR="00A95D57">
        <w:rPr>
          <w:rFonts w:ascii="Verdana" w:hAnsi="Verdana"/>
          <w:sz w:val="16"/>
          <w:szCs w:val="16"/>
        </w:rPr>
        <w:t xml:space="preserve">iembre </w:t>
      </w:r>
      <w:r w:rsidR="00234ADA">
        <w:rPr>
          <w:rFonts w:ascii="Verdana" w:hAnsi="Verdana"/>
          <w:sz w:val="16"/>
          <w:szCs w:val="16"/>
        </w:rPr>
        <w:t>de 2019</w:t>
      </w:r>
      <w:r w:rsidR="00D07763">
        <w:rPr>
          <w:rFonts w:ascii="Verdana" w:hAnsi="Verdana"/>
          <w:sz w:val="16"/>
          <w:szCs w:val="16"/>
        </w:rPr>
        <w:t>,</w:t>
      </w:r>
      <w:r>
        <w:rPr>
          <w:rFonts w:ascii="Verdana" w:hAnsi="Verdana"/>
          <w:sz w:val="16"/>
          <w:szCs w:val="16"/>
        </w:rPr>
        <w:t xml:space="preserve"> </w:t>
      </w:r>
      <w:r w:rsidR="00D07763">
        <w:rPr>
          <w:rFonts w:ascii="Verdana" w:hAnsi="Verdana"/>
          <w:sz w:val="16"/>
          <w:szCs w:val="16"/>
        </w:rPr>
        <w:t>valores de</w:t>
      </w:r>
      <w:r>
        <w:rPr>
          <w:rFonts w:ascii="Verdana" w:hAnsi="Verdana"/>
          <w:sz w:val="16"/>
          <w:szCs w:val="16"/>
        </w:rPr>
        <w:t xml:space="preserve"> disponibilidad restringida</w:t>
      </w:r>
      <w:r w:rsidR="00D07763">
        <w:rPr>
          <w:rFonts w:ascii="Verdana" w:hAnsi="Verdana"/>
          <w:sz w:val="16"/>
          <w:szCs w:val="16"/>
        </w:rPr>
        <w:t xml:space="preserve"> </w:t>
      </w:r>
      <w:r w:rsidR="00D07763" w:rsidRPr="0083359B">
        <w:rPr>
          <w:rFonts w:ascii="Verdana" w:hAnsi="Verdana"/>
          <w:sz w:val="16"/>
          <w:szCs w:val="16"/>
        </w:rPr>
        <w:t xml:space="preserve">por </w:t>
      </w:r>
      <w:r w:rsidR="009E228D" w:rsidRPr="009231C5">
        <w:rPr>
          <w:rFonts w:ascii="Verdana" w:hAnsi="Verdana"/>
          <w:sz w:val="16"/>
          <w:szCs w:val="16"/>
        </w:rPr>
        <w:t xml:space="preserve">$ </w:t>
      </w:r>
      <w:r w:rsidR="009231C5" w:rsidRPr="009231C5">
        <w:rPr>
          <w:rFonts w:ascii="Verdana" w:hAnsi="Verdana"/>
          <w:color w:val="000000"/>
          <w:sz w:val="16"/>
          <w:szCs w:val="16"/>
        </w:rPr>
        <w:t>1.040.554</w:t>
      </w:r>
      <w:r w:rsidR="00D07763">
        <w:rPr>
          <w:rFonts w:ascii="Verdana" w:hAnsi="Verdana"/>
          <w:sz w:val="16"/>
          <w:szCs w:val="16"/>
        </w:rPr>
        <w:t>,</w:t>
      </w:r>
      <w:r>
        <w:rPr>
          <w:rFonts w:ascii="Verdana" w:hAnsi="Verdana"/>
          <w:sz w:val="16"/>
          <w:szCs w:val="16"/>
        </w:rPr>
        <w:t xml:space="preserve"> ent</w:t>
      </w:r>
      <w:r w:rsidR="002761E8">
        <w:rPr>
          <w:rFonts w:ascii="Verdana" w:hAnsi="Verdana"/>
          <w:sz w:val="16"/>
          <w:szCs w:val="16"/>
        </w:rPr>
        <w:t xml:space="preserve">regados </w:t>
      </w:r>
      <w:r w:rsidR="00D07763">
        <w:rPr>
          <w:rFonts w:ascii="Verdana" w:hAnsi="Verdana"/>
          <w:sz w:val="16"/>
          <w:szCs w:val="16"/>
        </w:rPr>
        <w:t xml:space="preserve">como garantía por las </w:t>
      </w:r>
      <w:r>
        <w:rPr>
          <w:rFonts w:ascii="Verdana" w:hAnsi="Verdana"/>
          <w:sz w:val="16"/>
          <w:szCs w:val="16"/>
        </w:rPr>
        <w:t>obligaciones asumid</w:t>
      </w:r>
      <w:r w:rsidR="00D07763">
        <w:rPr>
          <w:rFonts w:ascii="Verdana" w:hAnsi="Verdana"/>
          <w:sz w:val="16"/>
          <w:szCs w:val="16"/>
        </w:rPr>
        <w:t>as</w:t>
      </w:r>
      <w:r w:rsidR="00C97939">
        <w:rPr>
          <w:rFonts w:ascii="Verdana" w:hAnsi="Verdana"/>
          <w:sz w:val="16"/>
          <w:szCs w:val="16"/>
        </w:rPr>
        <w:t xml:space="preserve"> con entidades financieras</w:t>
      </w:r>
      <w:r w:rsidR="002761E8">
        <w:rPr>
          <w:rFonts w:ascii="Verdana" w:hAnsi="Verdana"/>
          <w:sz w:val="16"/>
          <w:szCs w:val="16"/>
        </w:rPr>
        <w:t xml:space="preserve"> (Nota 17)</w:t>
      </w:r>
      <w:r w:rsidR="00C97939">
        <w:rPr>
          <w:rFonts w:ascii="Verdana" w:hAnsi="Verdana"/>
          <w:sz w:val="16"/>
          <w:szCs w:val="16"/>
        </w:rPr>
        <w:t>.</w:t>
      </w:r>
      <w:r w:rsidR="00C97939" w:rsidRPr="00641225" w:rsidDel="00C97939">
        <w:rPr>
          <w:rFonts w:ascii="Verdana" w:hAnsi="Verdana"/>
          <w:sz w:val="16"/>
          <w:szCs w:val="16"/>
        </w:rPr>
        <w:t xml:space="preserve"> </w:t>
      </w:r>
    </w:p>
    <w:p w14:paraId="67071128" w14:textId="43B47ED7" w:rsidR="00FB73CF" w:rsidRPr="00641225" w:rsidRDefault="00AE0C4C" w:rsidP="009F7F9D">
      <w:pPr>
        <w:pStyle w:val="Textoindependiente2"/>
        <w:spacing w:before="0"/>
        <w:ind w:left="851" w:hanging="425"/>
        <w:rPr>
          <w:rFonts w:ascii="Verdana" w:hAnsi="Verdana"/>
          <w:sz w:val="16"/>
          <w:szCs w:val="16"/>
        </w:rPr>
      </w:pPr>
      <w:r>
        <w:rPr>
          <w:rFonts w:ascii="Verdana" w:hAnsi="Verdana"/>
          <w:sz w:val="16"/>
          <w:szCs w:val="16"/>
        </w:rPr>
        <w:br w:type="page"/>
      </w:r>
      <w:r w:rsidR="008A1BDB" w:rsidRPr="00641225">
        <w:rPr>
          <w:rFonts w:ascii="Verdana" w:hAnsi="Verdana"/>
          <w:sz w:val="16"/>
          <w:szCs w:val="16"/>
        </w:rPr>
        <w:lastRenderedPageBreak/>
        <w:t xml:space="preserve">(ii) </w:t>
      </w:r>
      <w:r w:rsidR="00FB73CF" w:rsidRPr="00B46831">
        <w:rPr>
          <w:rFonts w:ascii="Verdana" w:hAnsi="Verdana"/>
          <w:sz w:val="16"/>
          <w:szCs w:val="16"/>
        </w:rPr>
        <w:t>Movimiento en la provisión para cuentas de cobro dudoso</w:t>
      </w:r>
      <w:r w:rsidR="00B46831">
        <w:rPr>
          <w:rFonts w:ascii="Verdana" w:hAnsi="Verdana"/>
          <w:sz w:val="16"/>
          <w:szCs w:val="16"/>
        </w:rPr>
        <w:t>.</w:t>
      </w:r>
    </w:p>
    <w:p w14:paraId="152A10EA" w14:textId="52280B94" w:rsidR="00FB73CF" w:rsidRPr="00641225" w:rsidRDefault="00FB73CF" w:rsidP="00FB73CF">
      <w:pPr>
        <w:pStyle w:val="Textoindependiente2"/>
        <w:spacing w:before="0"/>
        <w:ind w:left="426"/>
        <w:rPr>
          <w:rFonts w:ascii="Verdana" w:hAnsi="Verdana"/>
          <w:sz w:val="16"/>
          <w:szCs w:val="16"/>
          <w:u w:val="single"/>
        </w:rPr>
      </w:pPr>
    </w:p>
    <w:tbl>
      <w:tblPr>
        <w:tblW w:w="9675" w:type="dxa"/>
        <w:tblInd w:w="-34" w:type="dxa"/>
        <w:tblLook w:val="04A0" w:firstRow="1" w:lastRow="0" w:firstColumn="1" w:lastColumn="0" w:noHBand="0" w:noVBand="1"/>
      </w:tblPr>
      <w:tblGrid>
        <w:gridCol w:w="6096"/>
        <w:gridCol w:w="1701"/>
        <w:gridCol w:w="283"/>
        <w:gridCol w:w="1595"/>
      </w:tblGrid>
      <w:tr w:rsidR="00FB73CF" w:rsidRPr="00641225" w14:paraId="244AF19F" w14:textId="77777777" w:rsidTr="009911D5">
        <w:trPr>
          <w:trHeight w:val="26"/>
        </w:trPr>
        <w:tc>
          <w:tcPr>
            <w:tcW w:w="6096" w:type="dxa"/>
            <w:shd w:val="clear" w:color="auto" w:fill="FFFFFF"/>
          </w:tcPr>
          <w:p w14:paraId="09D78B45" w14:textId="77777777" w:rsidR="00FB73CF" w:rsidRPr="00641225" w:rsidRDefault="00FB73CF" w:rsidP="00500A8A">
            <w:pPr>
              <w:tabs>
                <w:tab w:val="left" w:pos="851"/>
                <w:tab w:val="left" w:pos="1276"/>
                <w:tab w:val="left" w:pos="1843"/>
                <w:tab w:val="left" w:pos="2694"/>
              </w:tabs>
              <w:rPr>
                <w:rFonts w:ascii="Verdana" w:hAnsi="Verdana"/>
                <w:sz w:val="16"/>
                <w:szCs w:val="16"/>
              </w:rPr>
            </w:pPr>
          </w:p>
        </w:tc>
        <w:tc>
          <w:tcPr>
            <w:tcW w:w="1701" w:type="dxa"/>
            <w:shd w:val="clear" w:color="auto" w:fill="FFFFFF"/>
          </w:tcPr>
          <w:p w14:paraId="2D069AA1" w14:textId="77777777" w:rsidR="00FB73CF" w:rsidRPr="00641225" w:rsidRDefault="00317F35" w:rsidP="00542847">
            <w:pPr>
              <w:jc w:val="center"/>
              <w:rPr>
                <w:rFonts w:ascii="Verdana" w:hAnsi="Verdana"/>
                <w:b/>
                <w:sz w:val="16"/>
                <w:szCs w:val="16"/>
                <w:lang w:val="pt-BR"/>
              </w:rPr>
            </w:pPr>
            <w:r>
              <w:rPr>
                <w:rFonts w:ascii="Verdana" w:hAnsi="Verdana"/>
                <w:b/>
                <w:sz w:val="16"/>
                <w:szCs w:val="16"/>
                <w:lang w:val="pt-BR"/>
              </w:rPr>
              <w:t>31.12</w:t>
            </w:r>
            <w:r w:rsidR="00DC34B1" w:rsidRPr="00641225">
              <w:rPr>
                <w:rFonts w:ascii="Verdana" w:hAnsi="Verdana"/>
                <w:b/>
                <w:sz w:val="16"/>
                <w:szCs w:val="16"/>
                <w:lang w:val="pt-BR"/>
              </w:rPr>
              <w:t>.1</w:t>
            </w:r>
            <w:r w:rsidR="00234ADA">
              <w:rPr>
                <w:rFonts w:ascii="Verdana" w:hAnsi="Verdana"/>
                <w:b/>
                <w:sz w:val="16"/>
                <w:szCs w:val="16"/>
                <w:lang w:val="pt-BR"/>
              </w:rPr>
              <w:t>9</w:t>
            </w:r>
          </w:p>
        </w:tc>
        <w:tc>
          <w:tcPr>
            <w:tcW w:w="283" w:type="dxa"/>
            <w:shd w:val="clear" w:color="auto" w:fill="FFFFFF"/>
          </w:tcPr>
          <w:p w14:paraId="7166CDAE" w14:textId="77777777" w:rsidR="00FB73CF" w:rsidRPr="00641225" w:rsidRDefault="00FB73CF" w:rsidP="00500A8A">
            <w:pPr>
              <w:jc w:val="center"/>
              <w:rPr>
                <w:rFonts w:ascii="Verdana" w:hAnsi="Verdana"/>
                <w:b/>
                <w:sz w:val="16"/>
                <w:szCs w:val="16"/>
                <w:lang w:val="pt-BR"/>
              </w:rPr>
            </w:pPr>
          </w:p>
        </w:tc>
        <w:tc>
          <w:tcPr>
            <w:tcW w:w="1595" w:type="dxa"/>
            <w:shd w:val="clear" w:color="auto" w:fill="FFFFFF"/>
          </w:tcPr>
          <w:p w14:paraId="0FED7916" w14:textId="77777777" w:rsidR="00FB73CF" w:rsidRPr="00641225" w:rsidRDefault="00A95D57" w:rsidP="00542847">
            <w:pPr>
              <w:jc w:val="center"/>
              <w:rPr>
                <w:rFonts w:ascii="Verdana" w:hAnsi="Verdana"/>
                <w:b/>
                <w:sz w:val="16"/>
                <w:szCs w:val="16"/>
                <w:lang w:val="pt-BR"/>
              </w:rPr>
            </w:pPr>
            <w:r>
              <w:rPr>
                <w:rFonts w:ascii="Verdana" w:hAnsi="Verdana"/>
                <w:b/>
                <w:sz w:val="16"/>
                <w:szCs w:val="16"/>
                <w:lang w:val="pt-BR"/>
              </w:rPr>
              <w:t>30.06</w:t>
            </w:r>
            <w:r w:rsidR="00F233E3" w:rsidRPr="00641225">
              <w:rPr>
                <w:rFonts w:ascii="Verdana" w:hAnsi="Verdana"/>
                <w:b/>
                <w:sz w:val="16"/>
                <w:szCs w:val="16"/>
                <w:lang w:val="pt-BR"/>
              </w:rPr>
              <w:t>.1</w:t>
            </w:r>
            <w:r>
              <w:rPr>
                <w:rFonts w:ascii="Verdana" w:hAnsi="Verdana"/>
                <w:b/>
                <w:sz w:val="16"/>
                <w:szCs w:val="16"/>
                <w:lang w:val="pt-BR"/>
              </w:rPr>
              <w:t>9</w:t>
            </w:r>
          </w:p>
        </w:tc>
      </w:tr>
      <w:tr w:rsidR="00FB73CF" w:rsidRPr="00641225" w14:paraId="64AA79A7" w14:textId="77777777" w:rsidTr="009911D5">
        <w:trPr>
          <w:trHeight w:val="26"/>
        </w:trPr>
        <w:tc>
          <w:tcPr>
            <w:tcW w:w="6096" w:type="dxa"/>
            <w:shd w:val="clear" w:color="auto" w:fill="FFFFFF"/>
            <w:vAlign w:val="bottom"/>
          </w:tcPr>
          <w:p w14:paraId="6A24362D" w14:textId="77777777" w:rsidR="00FB73CF" w:rsidRPr="00641225" w:rsidRDefault="00FB73CF" w:rsidP="00500A8A">
            <w:pPr>
              <w:tabs>
                <w:tab w:val="left" w:pos="851"/>
                <w:tab w:val="left" w:pos="1276"/>
                <w:tab w:val="left" w:pos="1843"/>
                <w:tab w:val="left" w:pos="2694"/>
              </w:tabs>
              <w:ind w:left="318"/>
              <w:rPr>
                <w:rFonts w:ascii="Verdana" w:hAnsi="Verdana"/>
                <w:sz w:val="16"/>
                <w:szCs w:val="16"/>
              </w:rPr>
            </w:pPr>
          </w:p>
        </w:tc>
        <w:tc>
          <w:tcPr>
            <w:tcW w:w="1701" w:type="dxa"/>
            <w:shd w:val="clear" w:color="auto" w:fill="FFFFFF"/>
            <w:vAlign w:val="bottom"/>
          </w:tcPr>
          <w:p w14:paraId="0A3F5F40" w14:textId="77777777" w:rsidR="00FB73CF" w:rsidRPr="00641225" w:rsidRDefault="00FB73CF" w:rsidP="00500A8A">
            <w:pPr>
              <w:jc w:val="right"/>
              <w:rPr>
                <w:rFonts w:ascii="Verdana" w:hAnsi="Verdana"/>
                <w:sz w:val="16"/>
                <w:szCs w:val="16"/>
              </w:rPr>
            </w:pPr>
          </w:p>
        </w:tc>
        <w:tc>
          <w:tcPr>
            <w:tcW w:w="283" w:type="dxa"/>
            <w:shd w:val="clear" w:color="auto" w:fill="FFFFFF"/>
          </w:tcPr>
          <w:p w14:paraId="3C35DA3D" w14:textId="77777777" w:rsidR="00FB73CF" w:rsidRPr="00641225" w:rsidRDefault="00FB73CF" w:rsidP="00500A8A">
            <w:pPr>
              <w:jc w:val="right"/>
              <w:rPr>
                <w:rFonts w:ascii="Verdana" w:hAnsi="Verdana"/>
                <w:sz w:val="16"/>
                <w:szCs w:val="16"/>
              </w:rPr>
            </w:pPr>
          </w:p>
        </w:tc>
        <w:tc>
          <w:tcPr>
            <w:tcW w:w="1595" w:type="dxa"/>
            <w:shd w:val="clear" w:color="auto" w:fill="FFFFFF"/>
          </w:tcPr>
          <w:p w14:paraId="790234A4" w14:textId="77777777" w:rsidR="00FB73CF" w:rsidRPr="00641225" w:rsidRDefault="00FB73CF" w:rsidP="00500A8A">
            <w:pPr>
              <w:jc w:val="right"/>
              <w:rPr>
                <w:rFonts w:ascii="Verdana" w:hAnsi="Verdana"/>
                <w:sz w:val="16"/>
                <w:szCs w:val="16"/>
              </w:rPr>
            </w:pPr>
          </w:p>
        </w:tc>
      </w:tr>
      <w:tr w:rsidR="00EF4520" w:rsidRPr="00641225" w14:paraId="5F9D159A" w14:textId="77777777" w:rsidTr="009911D5">
        <w:trPr>
          <w:trHeight w:val="167"/>
        </w:trPr>
        <w:tc>
          <w:tcPr>
            <w:tcW w:w="6096" w:type="dxa"/>
            <w:shd w:val="clear" w:color="auto" w:fill="FFFFFF"/>
            <w:vAlign w:val="bottom"/>
          </w:tcPr>
          <w:p w14:paraId="7B09E217" w14:textId="77777777" w:rsidR="00EF4520" w:rsidRPr="00641225" w:rsidRDefault="00EF4520" w:rsidP="00EF4520">
            <w:pPr>
              <w:tabs>
                <w:tab w:val="left" w:pos="851"/>
                <w:tab w:val="left" w:pos="1276"/>
                <w:tab w:val="left" w:pos="1843"/>
                <w:tab w:val="left" w:pos="2694"/>
              </w:tabs>
              <w:ind w:left="460"/>
              <w:rPr>
                <w:rFonts w:ascii="Verdana" w:hAnsi="Verdana"/>
                <w:sz w:val="16"/>
                <w:szCs w:val="16"/>
              </w:rPr>
            </w:pPr>
            <w:r w:rsidRPr="00641225">
              <w:rPr>
                <w:rFonts w:ascii="Verdana" w:hAnsi="Verdana"/>
                <w:sz w:val="16"/>
                <w:szCs w:val="16"/>
              </w:rPr>
              <w:t>Saldos al inicio del período</w:t>
            </w:r>
          </w:p>
        </w:tc>
        <w:tc>
          <w:tcPr>
            <w:tcW w:w="1701" w:type="dxa"/>
            <w:shd w:val="clear" w:color="auto" w:fill="FFFFFF"/>
            <w:vAlign w:val="center"/>
          </w:tcPr>
          <w:p w14:paraId="4533982C" w14:textId="77777777" w:rsidR="00EF4520" w:rsidRPr="00BC641A" w:rsidRDefault="00B65738" w:rsidP="00EF4520">
            <w:pPr>
              <w:jc w:val="right"/>
              <w:rPr>
                <w:rFonts w:ascii="Verdana" w:hAnsi="Verdana"/>
                <w:color w:val="000000"/>
                <w:sz w:val="16"/>
                <w:szCs w:val="16"/>
              </w:rPr>
            </w:pPr>
            <w:r>
              <w:rPr>
                <w:rFonts w:ascii="Verdana" w:hAnsi="Verdana"/>
                <w:color w:val="000000"/>
                <w:sz w:val="16"/>
                <w:szCs w:val="16"/>
              </w:rPr>
              <w:t>52.030</w:t>
            </w:r>
          </w:p>
        </w:tc>
        <w:tc>
          <w:tcPr>
            <w:tcW w:w="283" w:type="dxa"/>
            <w:shd w:val="clear" w:color="auto" w:fill="FFFFFF"/>
            <w:vAlign w:val="center"/>
          </w:tcPr>
          <w:p w14:paraId="6761A7B9" w14:textId="77777777" w:rsidR="00EF4520" w:rsidRPr="00641225" w:rsidRDefault="00EF4520" w:rsidP="00EF4520">
            <w:pPr>
              <w:jc w:val="right"/>
              <w:rPr>
                <w:rFonts w:ascii="Verdana" w:hAnsi="Verdana"/>
                <w:sz w:val="16"/>
                <w:szCs w:val="16"/>
              </w:rPr>
            </w:pPr>
          </w:p>
        </w:tc>
        <w:tc>
          <w:tcPr>
            <w:tcW w:w="1595" w:type="dxa"/>
            <w:shd w:val="clear" w:color="auto" w:fill="FFFFFF"/>
            <w:vAlign w:val="center"/>
          </w:tcPr>
          <w:p w14:paraId="286C58F2" w14:textId="77777777" w:rsidR="00EF4520" w:rsidRPr="002933F8" w:rsidRDefault="00915830" w:rsidP="00EF4520">
            <w:pPr>
              <w:jc w:val="right"/>
              <w:rPr>
                <w:rFonts w:ascii="Verdana" w:hAnsi="Verdana"/>
                <w:color w:val="000000"/>
                <w:sz w:val="16"/>
                <w:szCs w:val="16"/>
              </w:rPr>
            </w:pPr>
            <w:r w:rsidRPr="00915830">
              <w:rPr>
                <w:rFonts w:ascii="Verdana" w:hAnsi="Verdana"/>
                <w:color w:val="000000"/>
                <w:sz w:val="16"/>
                <w:szCs w:val="16"/>
              </w:rPr>
              <w:t>56.124</w:t>
            </w:r>
          </w:p>
        </w:tc>
      </w:tr>
      <w:tr w:rsidR="00EF4520" w:rsidRPr="00641225" w14:paraId="77244EDD" w14:textId="77777777" w:rsidTr="008F5F3D">
        <w:trPr>
          <w:trHeight w:val="26"/>
        </w:trPr>
        <w:tc>
          <w:tcPr>
            <w:tcW w:w="6096" w:type="dxa"/>
            <w:shd w:val="clear" w:color="auto" w:fill="FFFFFF"/>
            <w:vAlign w:val="bottom"/>
          </w:tcPr>
          <w:p w14:paraId="28529F0C" w14:textId="77777777" w:rsidR="00EF4520" w:rsidRPr="00641225" w:rsidRDefault="00EF4520" w:rsidP="00EF4520">
            <w:pPr>
              <w:tabs>
                <w:tab w:val="left" w:pos="851"/>
                <w:tab w:val="left" w:pos="1276"/>
                <w:tab w:val="left" w:pos="1843"/>
                <w:tab w:val="left" w:pos="2694"/>
              </w:tabs>
              <w:ind w:left="460"/>
              <w:rPr>
                <w:rFonts w:ascii="Verdana" w:hAnsi="Verdana"/>
                <w:sz w:val="16"/>
                <w:szCs w:val="16"/>
              </w:rPr>
            </w:pPr>
            <w:r w:rsidRPr="00641225">
              <w:rPr>
                <w:rFonts w:ascii="Verdana" w:hAnsi="Verdana"/>
                <w:sz w:val="16"/>
                <w:szCs w:val="16"/>
              </w:rPr>
              <w:t>Cargos del período (1)</w:t>
            </w:r>
          </w:p>
        </w:tc>
        <w:tc>
          <w:tcPr>
            <w:tcW w:w="1701" w:type="dxa"/>
            <w:shd w:val="clear" w:color="auto" w:fill="auto"/>
            <w:vAlign w:val="center"/>
          </w:tcPr>
          <w:p w14:paraId="04AC4AA2" w14:textId="578F243F" w:rsidR="00EF4520" w:rsidRPr="00641225" w:rsidRDefault="008F5F3D" w:rsidP="00C62E84">
            <w:pPr>
              <w:jc w:val="right"/>
              <w:rPr>
                <w:rFonts w:ascii="Verdana" w:hAnsi="Verdana"/>
                <w:color w:val="000000"/>
                <w:sz w:val="16"/>
                <w:szCs w:val="16"/>
              </w:rPr>
            </w:pPr>
            <w:r w:rsidRPr="008F5F3D">
              <w:rPr>
                <w:rFonts w:ascii="Verdana" w:hAnsi="Verdana"/>
                <w:color w:val="000000"/>
                <w:sz w:val="16"/>
                <w:szCs w:val="16"/>
              </w:rPr>
              <w:t>1</w:t>
            </w:r>
            <w:r w:rsidR="00C62E84">
              <w:rPr>
                <w:rFonts w:ascii="Verdana" w:hAnsi="Verdana"/>
                <w:color w:val="000000"/>
                <w:sz w:val="16"/>
                <w:szCs w:val="16"/>
              </w:rPr>
              <w:t>.844</w:t>
            </w:r>
          </w:p>
        </w:tc>
        <w:tc>
          <w:tcPr>
            <w:tcW w:w="283" w:type="dxa"/>
            <w:shd w:val="clear" w:color="auto" w:fill="FFFFFF"/>
            <w:vAlign w:val="center"/>
          </w:tcPr>
          <w:p w14:paraId="60B7CFF6" w14:textId="77777777" w:rsidR="00EF4520" w:rsidRPr="00641225" w:rsidRDefault="00EF4520" w:rsidP="00EF4520">
            <w:pPr>
              <w:jc w:val="right"/>
              <w:rPr>
                <w:rFonts w:ascii="Verdana" w:hAnsi="Verdana"/>
                <w:sz w:val="16"/>
                <w:szCs w:val="16"/>
              </w:rPr>
            </w:pPr>
          </w:p>
        </w:tc>
        <w:tc>
          <w:tcPr>
            <w:tcW w:w="1595" w:type="dxa"/>
            <w:shd w:val="clear" w:color="auto" w:fill="FFFFFF"/>
            <w:vAlign w:val="center"/>
          </w:tcPr>
          <w:p w14:paraId="06B20988" w14:textId="77777777" w:rsidR="00EF4520" w:rsidRPr="009C5B38" w:rsidRDefault="00915830" w:rsidP="00EF4520">
            <w:pPr>
              <w:jc w:val="right"/>
              <w:rPr>
                <w:rFonts w:ascii="Verdana" w:hAnsi="Verdana"/>
                <w:color w:val="000000"/>
                <w:sz w:val="16"/>
                <w:szCs w:val="16"/>
              </w:rPr>
            </w:pPr>
            <w:r w:rsidRPr="00915830">
              <w:rPr>
                <w:rFonts w:ascii="Verdana" w:hAnsi="Verdana"/>
                <w:color w:val="000000"/>
                <w:sz w:val="16"/>
                <w:szCs w:val="16"/>
              </w:rPr>
              <w:t>6.463</w:t>
            </w:r>
          </w:p>
        </w:tc>
      </w:tr>
      <w:tr w:rsidR="00D80347" w:rsidRPr="00641225" w14:paraId="46350830" w14:textId="77777777" w:rsidTr="008F5F3D">
        <w:trPr>
          <w:trHeight w:val="26"/>
        </w:trPr>
        <w:tc>
          <w:tcPr>
            <w:tcW w:w="6096" w:type="dxa"/>
            <w:shd w:val="clear" w:color="auto" w:fill="auto"/>
            <w:vAlign w:val="bottom"/>
          </w:tcPr>
          <w:p w14:paraId="46F277C9" w14:textId="77777777" w:rsidR="00D80347" w:rsidRPr="00D80347" w:rsidRDefault="003B3EA2" w:rsidP="00EF4520">
            <w:pPr>
              <w:tabs>
                <w:tab w:val="left" w:pos="851"/>
                <w:tab w:val="left" w:pos="1276"/>
                <w:tab w:val="left" w:pos="1843"/>
                <w:tab w:val="left" w:pos="2694"/>
              </w:tabs>
              <w:ind w:left="460"/>
              <w:rPr>
                <w:rFonts w:ascii="Verdana" w:hAnsi="Verdana"/>
                <w:sz w:val="16"/>
                <w:szCs w:val="16"/>
                <w:highlight w:val="yellow"/>
              </w:rPr>
            </w:pPr>
            <w:r w:rsidRPr="00A95D57">
              <w:rPr>
                <w:rFonts w:ascii="Verdana" w:hAnsi="Verdana"/>
                <w:sz w:val="16"/>
                <w:szCs w:val="16"/>
                <w:lang w:val="es-AR"/>
              </w:rPr>
              <w:t>Resultado por posición monetaria</w:t>
            </w:r>
          </w:p>
        </w:tc>
        <w:tc>
          <w:tcPr>
            <w:tcW w:w="1701" w:type="dxa"/>
            <w:shd w:val="clear" w:color="auto" w:fill="auto"/>
            <w:vAlign w:val="center"/>
          </w:tcPr>
          <w:p w14:paraId="5EEA2B77" w14:textId="77777777" w:rsidR="00D80347" w:rsidRDefault="008F5F3D" w:rsidP="00EF4520">
            <w:pPr>
              <w:jc w:val="right"/>
              <w:rPr>
                <w:rFonts w:ascii="Verdana" w:hAnsi="Verdana"/>
                <w:color w:val="000000"/>
                <w:sz w:val="16"/>
                <w:szCs w:val="16"/>
              </w:rPr>
            </w:pPr>
            <w:r>
              <w:rPr>
                <w:rFonts w:ascii="Verdana" w:hAnsi="Verdana"/>
                <w:color w:val="000000"/>
                <w:sz w:val="16"/>
                <w:szCs w:val="16"/>
              </w:rPr>
              <w:t>(</w:t>
            </w:r>
            <w:r w:rsidRPr="008F5F3D">
              <w:rPr>
                <w:rFonts w:ascii="Verdana" w:hAnsi="Verdana"/>
                <w:color w:val="000000"/>
                <w:sz w:val="16"/>
                <w:szCs w:val="16"/>
              </w:rPr>
              <w:t>11.466</w:t>
            </w:r>
            <w:r>
              <w:rPr>
                <w:rFonts w:ascii="Verdana" w:hAnsi="Verdana"/>
                <w:color w:val="000000"/>
                <w:sz w:val="16"/>
                <w:szCs w:val="16"/>
              </w:rPr>
              <w:t>)</w:t>
            </w:r>
          </w:p>
        </w:tc>
        <w:tc>
          <w:tcPr>
            <w:tcW w:w="283" w:type="dxa"/>
            <w:shd w:val="clear" w:color="auto" w:fill="FFFFFF"/>
            <w:vAlign w:val="center"/>
          </w:tcPr>
          <w:p w14:paraId="58925F14" w14:textId="77777777" w:rsidR="00D80347" w:rsidRPr="00641225" w:rsidRDefault="00D80347" w:rsidP="00EF4520">
            <w:pPr>
              <w:jc w:val="right"/>
              <w:rPr>
                <w:rFonts w:ascii="Verdana" w:hAnsi="Verdana"/>
                <w:sz w:val="16"/>
                <w:szCs w:val="16"/>
              </w:rPr>
            </w:pPr>
          </w:p>
        </w:tc>
        <w:tc>
          <w:tcPr>
            <w:tcW w:w="1595" w:type="dxa"/>
            <w:shd w:val="clear" w:color="auto" w:fill="FFFFFF"/>
            <w:vAlign w:val="center"/>
          </w:tcPr>
          <w:p w14:paraId="02565CDC" w14:textId="77777777" w:rsidR="00D80347" w:rsidRDefault="00915830" w:rsidP="00EF4520">
            <w:pPr>
              <w:jc w:val="right"/>
              <w:rPr>
                <w:rFonts w:ascii="Verdana" w:hAnsi="Verdana"/>
                <w:color w:val="000000"/>
                <w:sz w:val="16"/>
                <w:szCs w:val="16"/>
              </w:rPr>
            </w:pPr>
            <w:r>
              <w:rPr>
                <w:rFonts w:ascii="Verdana" w:hAnsi="Verdana"/>
                <w:color w:val="000000"/>
                <w:sz w:val="16"/>
                <w:szCs w:val="16"/>
              </w:rPr>
              <w:t>(</w:t>
            </w:r>
            <w:r w:rsidR="0051188F">
              <w:rPr>
                <w:rFonts w:ascii="Verdana" w:hAnsi="Verdana"/>
                <w:color w:val="000000"/>
                <w:sz w:val="16"/>
                <w:szCs w:val="16"/>
              </w:rPr>
              <w:t>10.557</w:t>
            </w:r>
            <w:r>
              <w:rPr>
                <w:rFonts w:ascii="Verdana" w:hAnsi="Verdana"/>
                <w:color w:val="000000"/>
                <w:sz w:val="16"/>
                <w:szCs w:val="16"/>
              </w:rPr>
              <w:t>)</w:t>
            </w:r>
          </w:p>
        </w:tc>
      </w:tr>
      <w:tr w:rsidR="00EF4520" w:rsidRPr="00641225" w14:paraId="20B91092" w14:textId="77777777" w:rsidTr="009911D5">
        <w:trPr>
          <w:trHeight w:val="26"/>
        </w:trPr>
        <w:tc>
          <w:tcPr>
            <w:tcW w:w="6096" w:type="dxa"/>
            <w:shd w:val="clear" w:color="auto" w:fill="FFFFFF"/>
          </w:tcPr>
          <w:p w14:paraId="7B87EFFB" w14:textId="77777777" w:rsidR="00EF4520" w:rsidRPr="00641225" w:rsidRDefault="00EF4520" w:rsidP="00EF4520">
            <w:pPr>
              <w:tabs>
                <w:tab w:val="left" w:pos="851"/>
                <w:tab w:val="left" w:pos="1276"/>
                <w:tab w:val="left" w:pos="1843"/>
                <w:tab w:val="left" w:pos="2694"/>
              </w:tabs>
              <w:ind w:left="737"/>
              <w:jc w:val="both"/>
              <w:rPr>
                <w:rFonts w:ascii="Verdana" w:hAnsi="Verdana"/>
                <w:b/>
                <w:sz w:val="16"/>
                <w:szCs w:val="16"/>
              </w:rPr>
            </w:pPr>
            <w:r w:rsidRPr="00641225">
              <w:rPr>
                <w:rFonts w:ascii="Verdana" w:hAnsi="Verdana"/>
                <w:b/>
                <w:sz w:val="16"/>
                <w:szCs w:val="16"/>
              </w:rPr>
              <w:t xml:space="preserve">Saldos </w:t>
            </w:r>
          </w:p>
        </w:tc>
        <w:tc>
          <w:tcPr>
            <w:tcW w:w="1701" w:type="dxa"/>
            <w:tcBorders>
              <w:top w:val="single" w:sz="4" w:space="0" w:color="auto"/>
              <w:bottom w:val="double" w:sz="6" w:space="0" w:color="auto"/>
            </w:tcBorders>
            <w:shd w:val="clear" w:color="auto" w:fill="FFFFFF"/>
            <w:vAlign w:val="center"/>
          </w:tcPr>
          <w:p w14:paraId="290E5929" w14:textId="22F85F07" w:rsidR="00EF4520" w:rsidRPr="00641225" w:rsidRDefault="00C62E84" w:rsidP="00EF4520">
            <w:pPr>
              <w:jc w:val="right"/>
              <w:rPr>
                <w:rFonts w:ascii="Verdana" w:hAnsi="Verdana"/>
                <w:b/>
                <w:color w:val="000000"/>
                <w:sz w:val="16"/>
                <w:szCs w:val="16"/>
              </w:rPr>
            </w:pPr>
            <w:r>
              <w:rPr>
                <w:rFonts w:ascii="Verdana" w:hAnsi="Verdana"/>
                <w:b/>
                <w:color w:val="000000"/>
                <w:sz w:val="16"/>
                <w:szCs w:val="16"/>
              </w:rPr>
              <w:t>42.408</w:t>
            </w:r>
          </w:p>
        </w:tc>
        <w:tc>
          <w:tcPr>
            <w:tcW w:w="283" w:type="dxa"/>
            <w:shd w:val="clear" w:color="auto" w:fill="FFFFFF"/>
            <w:vAlign w:val="center"/>
          </w:tcPr>
          <w:p w14:paraId="267F3FCE" w14:textId="77777777" w:rsidR="00EF4520" w:rsidRPr="00641225" w:rsidRDefault="00EF4520" w:rsidP="00EF4520">
            <w:pPr>
              <w:jc w:val="right"/>
              <w:rPr>
                <w:rFonts w:ascii="Verdana" w:hAnsi="Verdana"/>
                <w:b/>
                <w:sz w:val="16"/>
                <w:szCs w:val="16"/>
              </w:rPr>
            </w:pPr>
          </w:p>
        </w:tc>
        <w:tc>
          <w:tcPr>
            <w:tcW w:w="1595" w:type="dxa"/>
            <w:tcBorders>
              <w:top w:val="single" w:sz="4" w:space="0" w:color="auto"/>
              <w:bottom w:val="double" w:sz="4" w:space="0" w:color="auto"/>
            </w:tcBorders>
            <w:shd w:val="clear" w:color="auto" w:fill="FFFFFF"/>
            <w:vAlign w:val="center"/>
          </w:tcPr>
          <w:p w14:paraId="7ABF875E" w14:textId="77777777" w:rsidR="00EF4520" w:rsidRPr="002933F8" w:rsidRDefault="00915830" w:rsidP="00EF4520">
            <w:pPr>
              <w:jc w:val="right"/>
              <w:rPr>
                <w:rFonts w:ascii="Verdana" w:hAnsi="Verdana"/>
                <w:b/>
                <w:color w:val="000000"/>
                <w:sz w:val="16"/>
                <w:szCs w:val="16"/>
              </w:rPr>
            </w:pPr>
            <w:r w:rsidRPr="00915830">
              <w:rPr>
                <w:rFonts w:ascii="Verdana" w:hAnsi="Verdana"/>
                <w:b/>
                <w:color w:val="000000"/>
                <w:sz w:val="16"/>
                <w:szCs w:val="16"/>
              </w:rPr>
              <w:t>52.030</w:t>
            </w:r>
          </w:p>
        </w:tc>
      </w:tr>
    </w:tbl>
    <w:p w14:paraId="76BD6868" w14:textId="77777777" w:rsidR="00542847" w:rsidRPr="00641225" w:rsidRDefault="00542847" w:rsidP="00542847">
      <w:pPr>
        <w:pStyle w:val="Textoindependiente2"/>
        <w:tabs>
          <w:tab w:val="clear" w:pos="851"/>
          <w:tab w:val="clear" w:pos="1418"/>
          <w:tab w:val="clear" w:pos="1843"/>
          <w:tab w:val="left" w:pos="709"/>
        </w:tabs>
        <w:spacing w:before="0"/>
        <w:ind w:left="709"/>
        <w:rPr>
          <w:rFonts w:ascii="Verdana" w:hAnsi="Verdana"/>
          <w:sz w:val="16"/>
          <w:szCs w:val="16"/>
        </w:rPr>
      </w:pPr>
    </w:p>
    <w:p w14:paraId="5B5B66E6" w14:textId="72D857D1" w:rsidR="00522B3C" w:rsidRPr="000E1844" w:rsidRDefault="00D5538E" w:rsidP="00FB73CF">
      <w:pPr>
        <w:numPr>
          <w:ilvl w:val="0"/>
          <w:numId w:val="12"/>
        </w:numPr>
        <w:tabs>
          <w:tab w:val="left" w:pos="709"/>
        </w:tabs>
        <w:ind w:left="709" w:hanging="425"/>
        <w:jc w:val="both"/>
        <w:rPr>
          <w:rFonts w:ascii="Verdana" w:hAnsi="Verdana"/>
          <w:sz w:val="16"/>
          <w:szCs w:val="16"/>
          <w:lang w:eastAsia="x-none"/>
        </w:rPr>
      </w:pPr>
      <w:r>
        <w:rPr>
          <w:rFonts w:ascii="Verdana" w:hAnsi="Verdana"/>
          <w:sz w:val="16"/>
          <w:szCs w:val="16"/>
          <w:lang w:eastAsia="x-none"/>
        </w:rPr>
        <w:t>Los cargo por incobrables son i</w:t>
      </w:r>
      <w:r w:rsidR="00542847" w:rsidRPr="000E1844">
        <w:rPr>
          <w:rFonts w:ascii="Verdana" w:hAnsi="Verdana"/>
          <w:sz w:val="16"/>
          <w:szCs w:val="16"/>
          <w:lang w:eastAsia="x-none"/>
        </w:rPr>
        <w:t>mputado</w:t>
      </w:r>
      <w:r>
        <w:rPr>
          <w:rFonts w:ascii="Verdana" w:hAnsi="Verdana"/>
          <w:sz w:val="16"/>
          <w:szCs w:val="16"/>
          <w:lang w:eastAsia="x-none"/>
        </w:rPr>
        <w:t>s</w:t>
      </w:r>
      <w:r w:rsidR="00542847" w:rsidRPr="000E1844">
        <w:rPr>
          <w:rFonts w:ascii="Verdana" w:hAnsi="Verdana"/>
          <w:sz w:val="16"/>
          <w:szCs w:val="16"/>
          <w:lang w:eastAsia="x-none"/>
        </w:rPr>
        <w:t xml:space="preserve"> </w:t>
      </w:r>
      <w:r w:rsidR="002761E8">
        <w:rPr>
          <w:rFonts w:ascii="Verdana" w:hAnsi="Verdana"/>
          <w:sz w:val="16"/>
          <w:szCs w:val="16"/>
          <w:lang w:eastAsia="x-none"/>
        </w:rPr>
        <w:t>a gastos comerciales “D</w:t>
      </w:r>
      <w:r>
        <w:rPr>
          <w:rFonts w:ascii="Verdana" w:hAnsi="Verdana"/>
          <w:sz w:val="16"/>
          <w:szCs w:val="16"/>
          <w:lang w:eastAsia="x-none"/>
        </w:rPr>
        <w:t xml:space="preserve">eudores incobrables” (nota 8), mientras que los recuperos son imputados </w:t>
      </w:r>
      <w:r w:rsidR="00542847" w:rsidRPr="000E1844">
        <w:rPr>
          <w:rFonts w:ascii="Verdana" w:hAnsi="Verdana"/>
          <w:sz w:val="16"/>
          <w:szCs w:val="16"/>
          <w:lang w:eastAsia="x-none"/>
        </w:rPr>
        <w:t xml:space="preserve">al resultado integral del ejercicio </w:t>
      </w:r>
      <w:r w:rsidR="00315901" w:rsidRPr="000E1844">
        <w:rPr>
          <w:rFonts w:ascii="Verdana" w:hAnsi="Verdana"/>
          <w:sz w:val="16"/>
          <w:szCs w:val="16"/>
          <w:lang w:eastAsia="x-none"/>
        </w:rPr>
        <w:t>–</w:t>
      </w:r>
      <w:r w:rsidR="00542847" w:rsidRPr="000E1844">
        <w:rPr>
          <w:rFonts w:ascii="Verdana" w:hAnsi="Verdana"/>
          <w:sz w:val="16"/>
          <w:szCs w:val="16"/>
          <w:lang w:eastAsia="x-none"/>
        </w:rPr>
        <w:t xml:space="preserve"> </w:t>
      </w:r>
      <w:r w:rsidR="00315901" w:rsidRPr="000E1844">
        <w:rPr>
          <w:rFonts w:ascii="Verdana" w:hAnsi="Verdana"/>
          <w:sz w:val="16"/>
          <w:szCs w:val="16"/>
          <w:lang w:eastAsia="x-none"/>
        </w:rPr>
        <w:t xml:space="preserve">Otras ganancias y pérdidas, netas </w:t>
      </w:r>
      <w:r w:rsidR="00542847" w:rsidRPr="000E1844">
        <w:rPr>
          <w:rFonts w:ascii="Verdana" w:hAnsi="Verdana"/>
          <w:sz w:val="16"/>
          <w:szCs w:val="16"/>
          <w:lang w:eastAsia="x-none"/>
        </w:rPr>
        <w:t>en la línea de “</w:t>
      </w:r>
      <w:r w:rsidR="00315901" w:rsidRPr="000E1844">
        <w:rPr>
          <w:rFonts w:ascii="Verdana" w:hAnsi="Verdana"/>
          <w:sz w:val="16"/>
          <w:szCs w:val="16"/>
          <w:lang w:eastAsia="x-none"/>
        </w:rPr>
        <w:t>Recupero de previsión para d</w:t>
      </w:r>
      <w:r w:rsidR="00542847" w:rsidRPr="000E1844">
        <w:rPr>
          <w:rFonts w:ascii="Verdana" w:hAnsi="Verdana"/>
          <w:sz w:val="16"/>
          <w:szCs w:val="16"/>
          <w:lang w:eastAsia="x-none"/>
        </w:rPr>
        <w:t>eudores inc</w:t>
      </w:r>
      <w:r w:rsidR="00063E7C">
        <w:rPr>
          <w:rFonts w:ascii="Verdana" w:hAnsi="Verdana"/>
          <w:sz w:val="16"/>
          <w:szCs w:val="16"/>
          <w:lang w:eastAsia="x-none"/>
        </w:rPr>
        <w:t>obrables”</w:t>
      </w:r>
      <w:r w:rsidR="00542847" w:rsidRPr="000E1844">
        <w:rPr>
          <w:rFonts w:ascii="Verdana" w:hAnsi="Verdana"/>
          <w:sz w:val="16"/>
          <w:szCs w:val="16"/>
          <w:lang w:eastAsia="x-none"/>
        </w:rPr>
        <w:t>.</w:t>
      </w:r>
    </w:p>
    <w:p w14:paraId="52B95C76" w14:textId="77777777" w:rsidR="00862BEB" w:rsidRPr="00641225" w:rsidRDefault="00862BEB" w:rsidP="00FB73CF">
      <w:pPr>
        <w:pStyle w:val="Textoindependiente2"/>
        <w:tabs>
          <w:tab w:val="clear" w:pos="1418"/>
        </w:tabs>
        <w:spacing w:before="0"/>
        <w:rPr>
          <w:rFonts w:ascii="Verdana" w:hAnsi="Verdana"/>
          <w:sz w:val="16"/>
          <w:szCs w:val="16"/>
        </w:rPr>
      </w:pPr>
    </w:p>
    <w:p w14:paraId="2C1D0D6F" w14:textId="77777777" w:rsidR="006D3DC6" w:rsidRDefault="00E27B5D" w:rsidP="00921E3B">
      <w:pPr>
        <w:numPr>
          <w:ilvl w:val="0"/>
          <w:numId w:val="58"/>
        </w:numPr>
        <w:ind w:left="426" w:hanging="426"/>
        <w:rPr>
          <w:rFonts w:ascii="Verdana" w:hAnsi="Verdana"/>
          <w:b/>
          <w:sz w:val="16"/>
          <w:szCs w:val="16"/>
        </w:rPr>
      </w:pPr>
      <w:r w:rsidRPr="00641225">
        <w:rPr>
          <w:rFonts w:ascii="Verdana" w:hAnsi="Verdana"/>
          <w:b/>
          <w:sz w:val="16"/>
          <w:szCs w:val="16"/>
        </w:rPr>
        <w:t>INVENTARIOS</w:t>
      </w:r>
    </w:p>
    <w:p w14:paraId="71992ABF" w14:textId="77777777" w:rsidR="006D3DC6" w:rsidRPr="006D3DC6" w:rsidRDefault="006D3DC6" w:rsidP="006D3DC6">
      <w:pPr>
        <w:ind w:left="426"/>
        <w:rPr>
          <w:rFonts w:ascii="Verdana" w:hAnsi="Verdana"/>
          <w:b/>
          <w:sz w:val="16"/>
          <w:szCs w:val="16"/>
        </w:rPr>
      </w:pPr>
    </w:p>
    <w:tbl>
      <w:tblPr>
        <w:tblW w:w="9675" w:type="dxa"/>
        <w:tblInd w:w="-34" w:type="dxa"/>
        <w:tblLayout w:type="fixed"/>
        <w:tblLook w:val="04A0" w:firstRow="1" w:lastRow="0" w:firstColumn="1" w:lastColumn="0" w:noHBand="0" w:noVBand="1"/>
      </w:tblPr>
      <w:tblGrid>
        <w:gridCol w:w="6096"/>
        <w:gridCol w:w="1701"/>
        <w:gridCol w:w="283"/>
        <w:gridCol w:w="1595"/>
      </w:tblGrid>
      <w:tr w:rsidR="00A95D57" w:rsidRPr="00641225" w14:paraId="0B8F0119" w14:textId="77777777" w:rsidTr="00A95D57">
        <w:trPr>
          <w:trHeight w:val="27"/>
        </w:trPr>
        <w:tc>
          <w:tcPr>
            <w:tcW w:w="6096" w:type="dxa"/>
          </w:tcPr>
          <w:p w14:paraId="1C09CFE9" w14:textId="77777777" w:rsidR="00A95D57" w:rsidRPr="00641225" w:rsidRDefault="00A95D57" w:rsidP="00A95D57">
            <w:pPr>
              <w:tabs>
                <w:tab w:val="left" w:pos="851"/>
                <w:tab w:val="left" w:pos="1276"/>
                <w:tab w:val="left" w:pos="1843"/>
                <w:tab w:val="left" w:pos="2694"/>
              </w:tabs>
              <w:ind w:left="595"/>
              <w:rPr>
                <w:rFonts w:ascii="Verdana" w:hAnsi="Verdana"/>
                <w:sz w:val="16"/>
                <w:szCs w:val="16"/>
                <w:lang w:val="es-AR"/>
              </w:rPr>
            </w:pPr>
          </w:p>
        </w:tc>
        <w:tc>
          <w:tcPr>
            <w:tcW w:w="1701" w:type="dxa"/>
          </w:tcPr>
          <w:p w14:paraId="3F79CE20" w14:textId="77777777" w:rsidR="00A95D57" w:rsidRPr="00641225" w:rsidRDefault="00317F35" w:rsidP="00A95D57">
            <w:pPr>
              <w:jc w:val="center"/>
              <w:rPr>
                <w:rFonts w:ascii="Verdana" w:hAnsi="Verdana"/>
                <w:b/>
                <w:sz w:val="16"/>
                <w:szCs w:val="16"/>
                <w:lang w:val="pt-BR"/>
              </w:rPr>
            </w:pPr>
            <w:r>
              <w:rPr>
                <w:rFonts w:ascii="Verdana" w:hAnsi="Verdana"/>
                <w:b/>
                <w:sz w:val="16"/>
                <w:szCs w:val="16"/>
                <w:lang w:val="pt-BR"/>
              </w:rPr>
              <w:t>31.12</w:t>
            </w:r>
            <w:r w:rsidR="00A95D57" w:rsidRPr="00641225">
              <w:rPr>
                <w:rFonts w:ascii="Verdana" w:hAnsi="Verdana"/>
                <w:b/>
                <w:sz w:val="16"/>
                <w:szCs w:val="16"/>
                <w:lang w:val="pt-BR"/>
              </w:rPr>
              <w:t>.1</w:t>
            </w:r>
            <w:r w:rsidR="00A95D57">
              <w:rPr>
                <w:rFonts w:ascii="Verdana" w:hAnsi="Verdana"/>
                <w:b/>
                <w:sz w:val="16"/>
                <w:szCs w:val="16"/>
                <w:lang w:val="pt-BR"/>
              </w:rPr>
              <w:t>9</w:t>
            </w:r>
          </w:p>
        </w:tc>
        <w:tc>
          <w:tcPr>
            <w:tcW w:w="283" w:type="dxa"/>
          </w:tcPr>
          <w:p w14:paraId="3EE5691B" w14:textId="77777777" w:rsidR="00A95D57" w:rsidRPr="00641225" w:rsidRDefault="00A95D57" w:rsidP="00A95D57">
            <w:pPr>
              <w:jc w:val="center"/>
              <w:rPr>
                <w:rFonts w:ascii="Verdana" w:hAnsi="Verdana"/>
                <w:b/>
                <w:sz w:val="16"/>
                <w:szCs w:val="16"/>
                <w:lang w:val="pt-BR"/>
              </w:rPr>
            </w:pPr>
          </w:p>
        </w:tc>
        <w:tc>
          <w:tcPr>
            <w:tcW w:w="1595" w:type="dxa"/>
          </w:tcPr>
          <w:p w14:paraId="01FE1597" w14:textId="77777777" w:rsidR="00A95D57" w:rsidRPr="00641225" w:rsidRDefault="00A95D57" w:rsidP="00A95D57">
            <w:pPr>
              <w:jc w:val="center"/>
              <w:rPr>
                <w:rFonts w:ascii="Verdana" w:hAnsi="Verdana"/>
                <w:b/>
                <w:sz w:val="16"/>
                <w:szCs w:val="16"/>
                <w:lang w:val="pt-BR"/>
              </w:rPr>
            </w:pPr>
            <w:r>
              <w:rPr>
                <w:rFonts w:ascii="Verdana" w:hAnsi="Verdana"/>
                <w:b/>
                <w:sz w:val="16"/>
                <w:szCs w:val="16"/>
                <w:lang w:val="pt-BR"/>
              </w:rPr>
              <w:t>30.06</w:t>
            </w:r>
            <w:r w:rsidRPr="00641225">
              <w:rPr>
                <w:rFonts w:ascii="Verdana" w:hAnsi="Verdana"/>
                <w:b/>
                <w:sz w:val="16"/>
                <w:szCs w:val="16"/>
                <w:lang w:val="pt-BR"/>
              </w:rPr>
              <w:t>.1</w:t>
            </w:r>
            <w:r>
              <w:rPr>
                <w:rFonts w:ascii="Verdana" w:hAnsi="Verdana"/>
                <w:b/>
                <w:sz w:val="16"/>
                <w:szCs w:val="16"/>
                <w:lang w:val="pt-BR"/>
              </w:rPr>
              <w:t>9</w:t>
            </w:r>
          </w:p>
        </w:tc>
      </w:tr>
      <w:tr w:rsidR="003B1656" w:rsidRPr="00641225" w14:paraId="6C77895D" w14:textId="77777777" w:rsidTr="009911D5">
        <w:trPr>
          <w:trHeight w:val="27"/>
        </w:trPr>
        <w:tc>
          <w:tcPr>
            <w:tcW w:w="6096" w:type="dxa"/>
            <w:vAlign w:val="bottom"/>
          </w:tcPr>
          <w:p w14:paraId="0829DB41" w14:textId="77777777" w:rsidR="003B1656" w:rsidRPr="00641225" w:rsidRDefault="003B1656" w:rsidP="00AA0A71">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48CCF571" w14:textId="77777777" w:rsidR="003B1656" w:rsidRPr="00641225" w:rsidRDefault="003B1656" w:rsidP="00AA0A71">
            <w:pPr>
              <w:jc w:val="right"/>
              <w:rPr>
                <w:rFonts w:ascii="Verdana" w:hAnsi="Verdana"/>
                <w:sz w:val="16"/>
                <w:szCs w:val="16"/>
                <w:lang w:val="es-AR"/>
              </w:rPr>
            </w:pPr>
          </w:p>
        </w:tc>
        <w:tc>
          <w:tcPr>
            <w:tcW w:w="283" w:type="dxa"/>
            <w:vAlign w:val="bottom"/>
          </w:tcPr>
          <w:p w14:paraId="79F0BA68" w14:textId="77777777" w:rsidR="003B1656" w:rsidRPr="00641225" w:rsidRDefault="003B1656" w:rsidP="00AA0A71">
            <w:pPr>
              <w:jc w:val="right"/>
              <w:rPr>
                <w:rFonts w:ascii="Verdana" w:hAnsi="Verdana"/>
                <w:sz w:val="16"/>
                <w:szCs w:val="16"/>
                <w:lang w:val="es-AR"/>
              </w:rPr>
            </w:pPr>
          </w:p>
        </w:tc>
        <w:tc>
          <w:tcPr>
            <w:tcW w:w="1595" w:type="dxa"/>
            <w:vAlign w:val="bottom"/>
          </w:tcPr>
          <w:p w14:paraId="232C103C" w14:textId="77777777" w:rsidR="003B1656" w:rsidRPr="00641225" w:rsidRDefault="003B1656" w:rsidP="00AA0A71">
            <w:pPr>
              <w:jc w:val="right"/>
              <w:rPr>
                <w:rFonts w:ascii="Verdana" w:hAnsi="Verdana"/>
                <w:sz w:val="16"/>
                <w:szCs w:val="16"/>
                <w:lang w:val="es-AR"/>
              </w:rPr>
            </w:pPr>
          </w:p>
        </w:tc>
      </w:tr>
      <w:tr w:rsidR="00804230" w:rsidRPr="00641225" w14:paraId="403EE51C" w14:textId="77777777" w:rsidTr="005B7DA1">
        <w:trPr>
          <w:trHeight w:val="27"/>
        </w:trPr>
        <w:tc>
          <w:tcPr>
            <w:tcW w:w="6096" w:type="dxa"/>
            <w:vAlign w:val="bottom"/>
          </w:tcPr>
          <w:p w14:paraId="40DD9E22"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Pr>
                <w:rFonts w:ascii="Verdana" w:hAnsi="Verdana"/>
                <w:sz w:val="16"/>
                <w:szCs w:val="16"/>
                <w:lang w:val="es-AR"/>
              </w:rPr>
              <w:t>Productos agropecuarios</w:t>
            </w:r>
          </w:p>
        </w:tc>
        <w:tc>
          <w:tcPr>
            <w:tcW w:w="1701" w:type="dxa"/>
            <w:tcBorders>
              <w:top w:val="nil"/>
              <w:left w:val="nil"/>
              <w:bottom w:val="nil"/>
              <w:right w:val="nil"/>
            </w:tcBorders>
            <w:shd w:val="clear" w:color="auto" w:fill="auto"/>
            <w:vAlign w:val="center"/>
          </w:tcPr>
          <w:p w14:paraId="1108672E" w14:textId="2A78D468" w:rsidR="00804230" w:rsidRPr="00804230" w:rsidRDefault="003E6268" w:rsidP="00804230">
            <w:pPr>
              <w:widowControl/>
              <w:jc w:val="right"/>
              <w:rPr>
                <w:rFonts w:ascii="Verdana" w:hAnsi="Verdana" w:cs="Arial"/>
                <w:color w:val="000000"/>
                <w:sz w:val="16"/>
                <w:szCs w:val="16"/>
                <w:lang w:val="es-AR" w:eastAsia="es-AR"/>
              </w:rPr>
            </w:pPr>
            <w:r w:rsidRPr="003E6268">
              <w:rPr>
                <w:rFonts w:ascii="Verdana" w:hAnsi="Verdana" w:cs="Arial"/>
                <w:color w:val="000000"/>
                <w:sz w:val="16"/>
                <w:szCs w:val="16"/>
              </w:rPr>
              <w:t>812.133</w:t>
            </w:r>
          </w:p>
        </w:tc>
        <w:tc>
          <w:tcPr>
            <w:tcW w:w="283" w:type="dxa"/>
            <w:vAlign w:val="bottom"/>
          </w:tcPr>
          <w:p w14:paraId="0A6B079C" w14:textId="77777777" w:rsidR="00804230" w:rsidRPr="00641225" w:rsidRDefault="00804230" w:rsidP="00804230">
            <w:pPr>
              <w:jc w:val="right"/>
              <w:rPr>
                <w:rFonts w:ascii="Verdana" w:hAnsi="Verdana"/>
                <w:sz w:val="16"/>
                <w:szCs w:val="16"/>
                <w:lang w:val="es-AR"/>
              </w:rPr>
            </w:pPr>
          </w:p>
        </w:tc>
        <w:tc>
          <w:tcPr>
            <w:tcW w:w="1595" w:type="dxa"/>
            <w:vAlign w:val="bottom"/>
          </w:tcPr>
          <w:p w14:paraId="470FB27B" w14:textId="77777777" w:rsidR="00804230" w:rsidRDefault="00804230" w:rsidP="00804230">
            <w:pPr>
              <w:jc w:val="right"/>
              <w:rPr>
                <w:rFonts w:ascii="Verdana" w:hAnsi="Verdana"/>
                <w:sz w:val="16"/>
                <w:szCs w:val="16"/>
              </w:rPr>
            </w:pPr>
            <w:r w:rsidRPr="00915830">
              <w:rPr>
                <w:rFonts w:ascii="Verdana" w:hAnsi="Verdana"/>
                <w:sz w:val="16"/>
                <w:szCs w:val="16"/>
              </w:rPr>
              <w:t>750.13</w:t>
            </w:r>
            <w:r w:rsidR="00E352A8">
              <w:rPr>
                <w:rFonts w:ascii="Verdana" w:hAnsi="Verdana"/>
                <w:sz w:val="16"/>
                <w:szCs w:val="16"/>
              </w:rPr>
              <w:t>5</w:t>
            </w:r>
          </w:p>
        </w:tc>
      </w:tr>
      <w:tr w:rsidR="00804230" w:rsidRPr="00641225" w14:paraId="4F501ACE" w14:textId="77777777" w:rsidTr="005B7DA1">
        <w:trPr>
          <w:trHeight w:val="27"/>
        </w:trPr>
        <w:tc>
          <w:tcPr>
            <w:tcW w:w="6096" w:type="dxa"/>
            <w:vAlign w:val="bottom"/>
          </w:tcPr>
          <w:p w14:paraId="47E84780"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sz w:val="16"/>
                <w:szCs w:val="16"/>
                <w:lang w:val="es-AR"/>
              </w:rPr>
              <w:t>Materias primas</w:t>
            </w:r>
          </w:p>
        </w:tc>
        <w:tc>
          <w:tcPr>
            <w:tcW w:w="1701" w:type="dxa"/>
            <w:tcBorders>
              <w:top w:val="nil"/>
              <w:left w:val="nil"/>
              <w:bottom w:val="nil"/>
              <w:right w:val="nil"/>
            </w:tcBorders>
            <w:shd w:val="clear" w:color="auto" w:fill="auto"/>
            <w:vAlign w:val="center"/>
          </w:tcPr>
          <w:p w14:paraId="350BDBA8"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308.013</w:t>
            </w:r>
          </w:p>
        </w:tc>
        <w:tc>
          <w:tcPr>
            <w:tcW w:w="283" w:type="dxa"/>
            <w:vAlign w:val="bottom"/>
          </w:tcPr>
          <w:p w14:paraId="22F693ED" w14:textId="77777777" w:rsidR="00804230" w:rsidRPr="00641225" w:rsidRDefault="00804230" w:rsidP="00804230">
            <w:pPr>
              <w:jc w:val="right"/>
              <w:rPr>
                <w:rFonts w:ascii="Verdana" w:hAnsi="Verdana"/>
                <w:sz w:val="16"/>
                <w:szCs w:val="16"/>
                <w:lang w:val="es-AR"/>
              </w:rPr>
            </w:pPr>
          </w:p>
        </w:tc>
        <w:tc>
          <w:tcPr>
            <w:tcW w:w="1595" w:type="dxa"/>
            <w:vAlign w:val="bottom"/>
          </w:tcPr>
          <w:p w14:paraId="6895A10B" w14:textId="77777777" w:rsidR="00804230" w:rsidRPr="00F036DA" w:rsidRDefault="00804230" w:rsidP="00804230">
            <w:pPr>
              <w:jc w:val="right"/>
              <w:rPr>
                <w:rFonts w:ascii="Verdana" w:hAnsi="Verdana"/>
                <w:sz w:val="16"/>
                <w:szCs w:val="16"/>
              </w:rPr>
            </w:pPr>
            <w:r w:rsidRPr="00915830">
              <w:rPr>
                <w:rFonts w:ascii="Verdana" w:hAnsi="Verdana"/>
                <w:sz w:val="16"/>
                <w:szCs w:val="16"/>
              </w:rPr>
              <w:t>260.635</w:t>
            </w:r>
          </w:p>
        </w:tc>
      </w:tr>
      <w:tr w:rsidR="00804230" w:rsidRPr="00641225" w14:paraId="5752B9C6" w14:textId="77777777" w:rsidTr="005B7DA1">
        <w:trPr>
          <w:trHeight w:val="27"/>
        </w:trPr>
        <w:tc>
          <w:tcPr>
            <w:tcW w:w="6096" w:type="dxa"/>
            <w:vAlign w:val="bottom"/>
          </w:tcPr>
          <w:p w14:paraId="4F213BAF"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sz w:val="16"/>
                <w:szCs w:val="16"/>
                <w:lang w:val="es-AR"/>
              </w:rPr>
              <w:t>Productos en proceso de elaboración</w:t>
            </w:r>
          </w:p>
        </w:tc>
        <w:tc>
          <w:tcPr>
            <w:tcW w:w="1701" w:type="dxa"/>
            <w:tcBorders>
              <w:top w:val="nil"/>
              <w:left w:val="nil"/>
              <w:bottom w:val="nil"/>
              <w:right w:val="nil"/>
            </w:tcBorders>
            <w:shd w:val="clear" w:color="auto" w:fill="auto"/>
            <w:vAlign w:val="center"/>
          </w:tcPr>
          <w:p w14:paraId="48FB832A"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656.741</w:t>
            </w:r>
          </w:p>
        </w:tc>
        <w:tc>
          <w:tcPr>
            <w:tcW w:w="283" w:type="dxa"/>
            <w:vAlign w:val="bottom"/>
          </w:tcPr>
          <w:p w14:paraId="73E3ACE2" w14:textId="77777777" w:rsidR="00804230" w:rsidRPr="00641225" w:rsidRDefault="00804230" w:rsidP="00804230">
            <w:pPr>
              <w:jc w:val="right"/>
              <w:rPr>
                <w:rFonts w:ascii="Verdana" w:hAnsi="Verdana"/>
                <w:sz w:val="16"/>
                <w:szCs w:val="16"/>
                <w:lang w:val="es-AR"/>
              </w:rPr>
            </w:pPr>
          </w:p>
        </w:tc>
        <w:tc>
          <w:tcPr>
            <w:tcW w:w="1595" w:type="dxa"/>
            <w:vAlign w:val="bottom"/>
          </w:tcPr>
          <w:p w14:paraId="006C5703" w14:textId="77777777" w:rsidR="00804230" w:rsidRPr="00E921FC" w:rsidRDefault="00804230" w:rsidP="00804230">
            <w:pPr>
              <w:jc w:val="right"/>
              <w:rPr>
                <w:rFonts w:ascii="Verdana" w:hAnsi="Verdana"/>
                <w:sz w:val="16"/>
                <w:szCs w:val="16"/>
              </w:rPr>
            </w:pPr>
            <w:r w:rsidRPr="00915830">
              <w:rPr>
                <w:rFonts w:ascii="Verdana" w:hAnsi="Verdana"/>
                <w:sz w:val="16"/>
                <w:szCs w:val="16"/>
              </w:rPr>
              <w:t>555.066</w:t>
            </w:r>
          </w:p>
        </w:tc>
      </w:tr>
      <w:tr w:rsidR="00804230" w:rsidRPr="00641225" w14:paraId="6BC144DD" w14:textId="77777777" w:rsidTr="005B7DA1">
        <w:trPr>
          <w:trHeight w:val="27"/>
        </w:trPr>
        <w:tc>
          <w:tcPr>
            <w:tcW w:w="6096" w:type="dxa"/>
            <w:vAlign w:val="bottom"/>
          </w:tcPr>
          <w:p w14:paraId="1BADB6CD"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Pr>
                <w:rFonts w:ascii="Verdana" w:hAnsi="Verdana"/>
                <w:sz w:val="16"/>
                <w:szCs w:val="16"/>
                <w:lang w:val="es-AR"/>
              </w:rPr>
              <w:t>Productos terminados</w:t>
            </w:r>
          </w:p>
        </w:tc>
        <w:tc>
          <w:tcPr>
            <w:tcW w:w="1701" w:type="dxa"/>
            <w:tcBorders>
              <w:top w:val="nil"/>
              <w:left w:val="nil"/>
              <w:bottom w:val="nil"/>
              <w:right w:val="nil"/>
            </w:tcBorders>
            <w:shd w:val="clear" w:color="auto" w:fill="auto"/>
            <w:vAlign w:val="center"/>
          </w:tcPr>
          <w:p w14:paraId="724A9B8E"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549.449</w:t>
            </w:r>
          </w:p>
        </w:tc>
        <w:tc>
          <w:tcPr>
            <w:tcW w:w="283" w:type="dxa"/>
            <w:vAlign w:val="bottom"/>
          </w:tcPr>
          <w:p w14:paraId="333E828F" w14:textId="77777777" w:rsidR="00804230" w:rsidRPr="00641225" w:rsidRDefault="00804230" w:rsidP="00804230">
            <w:pPr>
              <w:jc w:val="right"/>
              <w:rPr>
                <w:rFonts w:ascii="Verdana" w:hAnsi="Verdana"/>
                <w:sz w:val="16"/>
                <w:szCs w:val="16"/>
                <w:lang w:val="es-AR"/>
              </w:rPr>
            </w:pPr>
          </w:p>
        </w:tc>
        <w:tc>
          <w:tcPr>
            <w:tcW w:w="1595" w:type="dxa"/>
            <w:vAlign w:val="bottom"/>
          </w:tcPr>
          <w:p w14:paraId="0023780D" w14:textId="77777777" w:rsidR="00804230" w:rsidRPr="00CB3CEF" w:rsidRDefault="00804230" w:rsidP="00804230">
            <w:pPr>
              <w:jc w:val="right"/>
              <w:rPr>
                <w:rFonts w:ascii="Verdana" w:hAnsi="Verdana"/>
                <w:sz w:val="16"/>
                <w:szCs w:val="16"/>
              </w:rPr>
            </w:pPr>
            <w:r w:rsidRPr="00915830">
              <w:rPr>
                <w:rFonts w:ascii="Verdana" w:hAnsi="Verdana"/>
                <w:sz w:val="16"/>
                <w:szCs w:val="16"/>
              </w:rPr>
              <w:t>472.183</w:t>
            </w:r>
          </w:p>
        </w:tc>
      </w:tr>
      <w:tr w:rsidR="00804230" w:rsidRPr="00641225" w14:paraId="58F621EB" w14:textId="77777777" w:rsidTr="005B7DA1">
        <w:trPr>
          <w:trHeight w:val="27"/>
        </w:trPr>
        <w:tc>
          <w:tcPr>
            <w:tcW w:w="6096" w:type="dxa"/>
            <w:vAlign w:val="bottom"/>
          </w:tcPr>
          <w:p w14:paraId="707BD0B0"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sz w:val="16"/>
                <w:szCs w:val="16"/>
                <w:lang w:val="es-AR"/>
              </w:rPr>
              <w:t>Envases y etiquetas</w:t>
            </w:r>
          </w:p>
        </w:tc>
        <w:tc>
          <w:tcPr>
            <w:tcW w:w="1701" w:type="dxa"/>
            <w:tcBorders>
              <w:top w:val="nil"/>
              <w:left w:val="nil"/>
              <w:bottom w:val="nil"/>
              <w:right w:val="nil"/>
            </w:tcBorders>
            <w:shd w:val="clear" w:color="auto" w:fill="auto"/>
            <w:vAlign w:val="center"/>
          </w:tcPr>
          <w:p w14:paraId="5901E8A5"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31.070</w:t>
            </w:r>
          </w:p>
        </w:tc>
        <w:tc>
          <w:tcPr>
            <w:tcW w:w="283" w:type="dxa"/>
            <w:vAlign w:val="bottom"/>
          </w:tcPr>
          <w:p w14:paraId="3946F3C2" w14:textId="77777777" w:rsidR="00804230" w:rsidRPr="00641225" w:rsidRDefault="00804230" w:rsidP="00804230">
            <w:pPr>
              <w:jc w:val="right"/>
              <w:rPr>
                <w:rFonts w:ascii="Verdana" w:hAnsi="Verdana"/>
                <w:sz w:val="16"/>
                <w:szCs w:val="16"/>
                <w:lang w:val="es-AR"/>
              </w:rPr>
            </w:pPr>
          </w:p>
        </w:tc>
        <w:tc>
          <w:tcPr>
            <w:tcW w:w="1595" w:type="dxa"/>
            <w:vAlign w:val="bottom"/>
          </w:tcPr>
          <w:p w14:paraId="72022FF1" w14:textId="77777777" w:rsidR="00804230" w:rsidRPr="00CB3CEF" w:rsidRDefault="00804230" w:rsidP="00804230">
            <w:pPr>
              <w:jc w:val="right"/>
              <w:rPr>
                <w:rFonts w:ascii="Verdana" w:hAnsi="Verdana"/>
                <w:sz w:val="16"/>
                <w:szCs w:val="16"/>
              </w:rPr>
            </w:pPr>
            <w:r w:rsidRPr="00915830">
              <w:rPr>
                <w:rFonts w:ascii="Verdana" w:hAnsi="Verdana"/>
                <w:sz w:val="16"/>
                <w:szCs w:val="16"/>
              </w:rPr>
              <w:t>27.76</w:t>
            </w:r>
            <w:r w:rsidR="00E352A8">
              <w:rPr>
                <w:rFonts w:ascii="Verdana" w:hAnsi="Verdana"/>
                <w:sz w:val="16"/>
                <w:szCs w:val="16"/>
              </w:rPr>
              <w:t>6</w:t>
            </w:r>
          </w:p>
        </w:tc>
      </w:tr>
      <w:tr w:rsidR="00804230" w:rsidRPr="00641225" w14:paraId="30CBEB93" w14:textId="77777777" w:rsidTr="00EC08BB">
        <w:trPr>
          <w:trHeight w:val="27"/>
        </w:trPr>
        <w:tc>
          <w:tcPr>
            <w:tcW w:w="6096" w:type="dxa"/>
            <w:vAlign w:val="bottom"/>
          </w:tcPr>
          <w:p w14:paraId="75800777"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sz w:val="16"/>
                <w:szCs w:val="16"/>
                <w:lang w:val="es-AR"/>
              </w:rPr>
              <w:t>Emulsionantes y otros</w:t>
            </w:r>
          </w:p>
        </w:tc>
        <w:tc>
          <w:tcPr>
            <w:tcW w:w="1701" w:type="dxa"/>
            <w:tcBorders>
              <w:top w:val="nil"/>
              <w:left w:val="nil"/>
              <w:right w:val="nil"/>
            </w:tcBorders>
            <w:shd w:val="clear" w:color="auto" w:fill="auto"/>
            <w:vAlign w:val="center"/>
          </w:tcPr>
          <w:p w14:paraId="4BAB4AEE" w14:textId="77777777" w:rsidR="00804230" w:rsidRPr="00804230" w:rsidRDefault="00680C62" w:rsidP="00804230">
            <w:pPr>
              <w:jc w:val="right"/>
              <w:rPr>
                <w:rFonts w:ascii="Verdana" w:hAnsi="Verdana" w:cs="Arial"/>
                <w:color w:val="000000"/>
                <w:sz w:val="16"/>
                <w:szCs w:val="16"/>
              </w:rPr>
            </w:pPr>
            <w:r>
              <w:rPr>
                <w:rFonts w:ascii="Verdana" w:hAnsi="Verdana" w:cs="Arial"/>
                <w:color w:val="000000"/>
                <w:sz w:val="16"/>
                <w:szCs w:val="16"/>
              </w:rPr>
              <w:t>-</w:t>
            </w:r>
          </w:p>
        </w:tc>
        <w:tc>
          <w:tcPr>
            <w:tcW w:w="283" w:type="dxa"/>
            <w:vAlign w:val="bottom"/>
          </w:tcPr>
          <w:p w14:paraId="0566591E" w14:textId="77777777" w:rsidR="00804230" w:rsidRPr="00641225" w:rsidRDefault="00804230" w:rsidP="00804230">
            <w:pPr>
              <w:jc w:val="right"/>
              <w:rPr>
                <w:rFonts w:ascii="Verdana" w:hAnsi="Verdana"/>
                <w:sz w:val="16"/>
                <w:szCs w:val="16"/>
                <w:lang w:val="es-AR"/>
              </w:rPr>
            </w:pPr>
          </w:p>
        </w:tc>
        <w:tc>
          <w:tcPr>
            <w:tcW w:w="1595" w:type="dxa"/>
            <w:vAlign w:val="bottom"/>
          </w:tcPr>
          <w:p w14:paraId="42758068" w14:textId="77777777" w:rsidR="00804230" w:rsidRPr="006A5F9F" w:rsidRDefault="00804230" w:rsidP="00804230">
            <w:pPr>
              <w:jc w:val="right"/>
              <w:rPr>
                <w:rFonts w:ascii="Verdana" w:hAnsi="Verdana"/>
                <w:sz w:val="16"/>
                <w:szCs w:val="16"/>
              </w:rPr>
            </w:pPr>
            <w:r w:rsidRPr="00915830">
              <w:rPr>
                <w:rFonts w:ascii="Verdana" w:hAnsi="Verdana"/>
                <w:sz w:val="16"/>
                <w:szCs w:val="16"/>
              </w:rPr>
              <w:t>1.592</w:t>
            </w:r>
          </w:p>
        </w:tc>
      </w:tr>
      <w:tr w:rsidR="00804230" w:rsidRPr="00641225" w14:paraId="45A17242" w14:textId="77777777" w:rsidTr="00EC08BB">
        <w:trPr>
          <w:trHeight w:val="27"/>
        </w:trPr>
        <w:tc>
          <w:tcPr>
            <w:tcW w:w="6096" w:type="dxa"/>
            <w:vAlign w:val="bottom"/>
          </w:tcPr>
          <w:p w14:paraId="1A193F6B"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sz w:val="16"/>
                <w:szCs w:val="16"/>
                <w:lang w:val="es-AR"/>
              </w:rPr>
              <w:t>Materias primas en tránsito</w:t>
            </w:r>
          </w:p>
        </w:tc>
        <w:tc>
          <w:tcPr>
            <w:tcW w:w="1701" w:type="dxa"/>
            <w:tcBorders>
              <w:top w:val="nil"/>
              <w:left w:val="nil"/>
              <w:bottom w:val="single" w:sz="4" w:space="0" w:color="auto"/>
              <w:right w:val="nil"/>
            </w:tcBorders>
            <w:shd w:val="clear" w:color="auto" w:fill="auto"/>
            <w:vAlign w:val="center"/>
          </w:tcPr>
          <w:p w14:paraId="55A2BD9E"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364.313</w:t>
            </w:r>
          </w:p>
        </w:tc>
        <w:tc>
          <w:tcPr>
            <w:tcW w:w="283" w:type="dxa"/>
            <w:vAlign w:val="bottom"/>
          </w:tcPr>
          <w:p w14:paraId="5F5136C1" w14:textId="77777777" w:rsidR="00804230" w:rsidRPr="00641225" w:rsidRDefault="00804230" w:rsidP="00804230">
            <w:pPr>
              <w:jc w:val="right"/>
              <w:rPr>
                <w:rFonts w:ascii="Verdana" w:hAnsi="Verdana"/>
                <w:sz w:val="16"/>
                <w:szCs w:val="16"/>
                <w:lang w:val="es-AR"/>
              </w:rPr>
            </w:pPr>
          </w:p>
        </w:tc>
        <w:tc>
          <w:tcPr>
            <w:tcW w:w="1595" w:type="dxa"/>
            <w:vAlign w:val="bottom"/>
          </w:tcPr>
          <w:p w14:paraId="49AE7A95" w14:textId="77777777" w:rsidR="00804230" w:rsidRPr="006A5F9F" w:rsidRDefault="00804230" w:rsidP="00804230">
            <w:pPr>
              <w:jc w:val="right"/>
              <w:rPr>
                <w:rFonts w:ascii="Verdana" w:hAnsi="Verdana"/>
                <w:sz w:val="16"/>
                <w:szCs w:val="16"/>
              </w:rPr>
            </w:pPr>
            <w:r w:rsidRPr="00915830">
              <w:rPr>
                <w:rFonts w:ascii="Verdana" w:hAnsi="Verdana"/>
                <w:sz w:val="16"/>
                <w:szCs w:val="16"/>
              </w:rPr>
              <w:t>496.31</w:t>
            </w:r>
            <w:r w:rsidR="008F5F3D">
              <w:rPr>
                <w:rFonts w:ascii="Verdana" w:hAnsi="Verdana"/>
                <w:sz w:val="16"/>
                <w:szCs w:val="16"/>
              </w:rPr>
              <w:t>9</w:t>
            </w:r>
          </w:p>
        </w:tc>
      </w:tr>
      <w:tr w:rsidR="00804230" w:rsidRPr="00641225" w14:paraId="1F4FB9B9" w14:textId="77777777" w:rsidTr="00EC08BB">
        <w:trPr>
          <w:trHeight w:val="27"/>
        </w:trPr>
        <w:tc>
          <w:tcPr>
            <w:tcW w:w="6096" w:type="dxa"/>
          </w:tcPr>
          <w:p w14:paraId="5DA9166E" w14:textId="77777777" w:rsidR="00804230" w:rsidRPr="00641225" w:rsidRDefault="00804230" w:rsidP="00804230">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3ACE6C9A" w14:textId="169181E3" w:rsidR="00804230" w:rsidRPr="00804230" w:rsidRDefault="003E6268" w:rsidP="00804230">
            <w:pPr>
              <w:jc w:val="right"/>
              <w:rPr>
                <w:rFonts w:ascii="Verdana" w:hAnsi="Verdana" w:cs="Arial"/>
                <w:b/>
                <w:bCs/>
                <w:color w:val="000000"/>
                <w:sz w:val="16"/>
                <w:szCs w:val="16"/>
              </w:rPr>
            </w:pPr>
            <w:r w:rsidRPr="003E6268">
              <w:rPr>
                <w:rFonts w:ascii="Verdana" w:hAnsi="Verdana" w:cs="Arial"/>
                <w:b/>
                <w:bCs/>
                <w:color w:val="000000"/>
                <w:sz w:val="16"/>
                <w:szCs w:val="16"/>
              </w:rPr>
              <w:t>2.721.719</w:t>
            </w:r>
          </w:p>
        </w:tc>
        <w:tc>
          <w:tcPr>
            <w:tcW w:w="283" w:type="dxa"/>
            <w:vAlign w:val="bottom"/>
          </w:tcPr>
          <w:p w14:paraId="1C292657" w14:textId="77777777" w:rsidR="00804230" w:rsidRPr="00641225" w:rsidRDefault="00804230" w:rsidP="00804230">
            <w:pPr>
              <w:jc w:val="right"/>
              <w:rPr>
                <w:rFonts w:ascii="Verdana" w:hAnsi="Verdana"/>
                <w:b/>
                <w:sz w:val="16"/>
                <w:szCs w:val="16"/>
                <w:lang w:val="es-AR"/>
              </w:rPr>
            </w:pPr>
          </w:p>
        </w:tc>
        <w:tc>
          <w:tcPr>
            <w:tcW w:w="1595" w:type="dxa"/>
            <w:tcBorders>
              <w:top w:val="single" w:sz="4" w:space="0" w:color="auto"/>
              <w:bottom w:val="double" w:sz="4" w:space="0" w:color="auto"/>
            </w:tcBorders>
            <w:vAlign w:val="bottom"/>
          </w:tcPr>
          <w:p w14:paraId="71B09BA3" w14:textId="77777777" w:rsidR="00804230" w:rsidRPr="002933F8" w:rsidRDefault="00804230" w:rsidP="00804230">
            <w:pPr>
              <w:ind w:left="-2991"/>
              <w:jc w:val="right"/>
              <w:rPr>
                <w:rFonts w:ascii="Verdana" w:hAnsi="Verdana"/>
                <w:b/>
                <w:sz w:val="16"/>
                <w:szCs w:val="16"/>
              </w:rPr>
            </w:pPr>
            <w:r w:rsidRPr="00915830">
              <w:rPr>
                <w:rFonts w:ascii="Verdana" w:hAnsi="Verdana"/>
                <w:b/>
                <w:sz w:val="16"/>
                <w:szCs w:val="16"/>
              </w:rPr>
              <w:t>2.563.696</w:t>
            </w:r>
          </w:p>
        </w:tc>
      </w:tr>
    </w:tbl>
    <w:p w14:paraId="5094AB46" w14:textId="77777777" w:rsidR="006D3DC6" w:rsidRDefault="006D3DC6" w:rsidP="004B31F0">
      <w:pPr>
        <w:rPr>
          <w:rFonts w:ascii="Verdana" w:hAnsi="Verdana"/>
          <w:b/>
          <w:sz w:val="16"/>
          <w:szCs w:val="16"/>
        </w:rPr>
      </w:pPr>
    </w:p>
    <w:p w14:paraId="727B77B1" w14:textId="77777777" w:rsidR="00E27B5D" w:rsidRDefault="00E27B5D" w:rsidP="00921E3B">
      <w:pPr>
        <w:numPr>
          <w:ilvl w:val="0"/>
          <w:numId w:val="58"/>
        </w:numPr>
        <w:ind w:left="426" w:hanging="426"/>
        <w:rPr>
          <w:rFonts w:ascii="Verdana" w:hAnsi="Verdana"/>
          <w:b/>
          <w:sz w:val="16"/>
          <w:szCs w:val="16"/>
        </w:rPr>
      </w:pPr>
      <w:r w:rsidRPr="00641225">
        <w:rPr>
          <w:rFonts w:ascii="Verdana" w:hAnsi="Verdana"/>
          <w:b/>
          <w:sz w:val="16"/>
          <w:szCs w:val="16"/>
        </w:rPr>
        <w:t>PRÉSTAMOS</w:t>
      </w:r>
    </w:p>
    <w:p w14:paraId="05ABA449" w14:textId="77777777" w:rsidR="006D3DC6" w:rsidRPr="00862BEB" w:rsidRDefault="006D3DC6" w:rsidP="006D3DC6">
      <w:pPr>
        <w:ind w:left="426"/>
        <w:rPr>
          <w:rFonts w:ascii="Verdana" w:hAnsi="Verdana"/>
          <w:b/>
          <w:sz w:val="14"/>
          <w:szCs w:val="16"/>
        </w:rPr>
      </w:pPr>
    </w:p>
    <w:tbl>
      <w:tblPr>
        <w:tblW w:w="9769" w:type="dxa"/>
        <w:tblInd w:w="-34" w:type="dxa"/>
        <w:tblLook w:val="04A0" w:firstRow="1" w:lastRow="0" w:firstColumn="1" w:lastColumn="0" w:noHBand="0" w:noVBand="1"/>
      </w:tblPr>
      <w:tblGrid>
        <w:gridCol w:w="6096"/>
        <w:gridCol w:w="1658"/>
        <w:gridCol w:w="310"/>
        <w:gridCol w:w="1705"/>
      </w:tblGrid>
      <w:tr w:rsidR="00A95D57" w:rsidRPr="00641225" w14:paraId="41009F29" w14:textId="77777777" w:rsidTr="00A95D57">
        <w:trPr>
          <w:trHeight w:val="19"/>
        </w:trPr>
        <w:tc>
          <w:tcPr>
            <w:tcW w:w="6096" w:type="dxa"/>
          </w:tcPr>
          <w:p w14:paraId="24CA360D" w14:textId="77777777" w:rsidR="00A95D57" w:rsidRPr="00641225" w:rsidRDefault="00A95D57" w:rsidP="00A95D57">
            <w:pPr>
              <w:tabs>
                <w:tab w:val="left" w:pos="851"/>
                <w:tab w:val="left" w:pos="1276"/>
                <w:tab w:val="left" w:pos="1843"/>
                <w:tab w:val="left" w:pos="2694"/>
              </w:tabs>
              <w:ind w:left="595"/>
              <w:rPr>
                <w:rFonts w:ascii="Verdana" w:hAnsi="Verdana"/>
                <w:sz w:val="16"/>
                <w:szCs w:val="16"/>
                <w:lang w:val="es-AR"/>
              </w:rPr>
            </w:pPr>
          </w:p>
        </w:tc>
        <w:tc>
          <w:tcPr>
            <w:tcW w:w="1658" w:type="dxa"/>
          </w:tcPr>
          <w:p w14:paraId="7C8846AB" w14:textId="77777777" w:rsidR="00A95D57" w:rsidRPr="00641225" w:rsidRDefault="00317F35" w:rsidP="00A95D57">
            <w:pPr>
              <w:jc w:val="center"/>
              <w:rPr>
                <w:rFonts w:ascii="Verdana" w:hAnsi="Verdana"/>
                <w:b/>
                <w:sz w:val="16"/>
                <w:szCs w:val="16"/>
                <w:lang w:val="pt-BR"/>
              </w:rPr>
            </w:pPr>
            <w:r>
              <w:rPr>
                <w:rFonts w:ascii="Verdana" w:hAnsi="Verdana"/>
                <w:b/>
                <w:sz w:val="16"/>
                <w:szCs w:val="16"/>
                <w:lang w:val="pt-BR"/>
              </w:rPr>
              <w:t>31.12</w:t>
            </w:r>
            <w:r w:rsidR="00A95D57" w:rsidRPr="00641225">
              <w:rPr>
                <w:rFonts w:ascii="Verdana" w:hAnsi="Verdana"/>
                <w:b/>
                <w:sz w:val="16"/>
                <w:szCs w:val="16"/>
                <w:lang w:val="pt-BR"/>
              </w:rPr>
              <w:t>.1</w:t>
            </w:r>
            <w:r w:rsidR="00A95D57">
              <w:rPr>
                <w:rFonts w:ascii="Verdana" w:hAnsi="Verdana"/>
                <w:b/>
                <w:sz w:val="16"/>
                <w:szCs w:val="16"/>
                <w:lang w:val="pt-BR"/>
              </w:rPr>
              <w:t>9</w:t>
            </w:r>
          </w:p>
        </w:tc>
        <w:tc>
          <w:tcPr>
            <w:tcW w:w="310" w:type="dxa"/>
          </w:tcPr>
          <w:p w14:paraId="130C05EF" w14:textId="77777777" w:rsidR="00A95D57" w:rsidRPr="00641225" w:rsidRDefault="00A95D57" w:rsidP="00A95D57">
            <w:pPr>
              <w:jc w:val="center"/>
              <w:rPr>
                <w:rFonts w:ascii="Verdana" w:hAnsi="Verdana"/>
                <w:b/>
                <w:sz w:val="16"/>
                <w:szCs w:val="16"/>
                <w:lang w:val="pt-BR"/>
              </w:rPr>
            </w:pPr>
          </w:p>
        </w:tc>
        <w:tc>
          <w:tcPr>
            <w:tcW w:w="1705" w:type="dxa"/>
          </w:tcPr>
          <w:p w14:paraId="4F4C6662" w14:textId="77777777" w:rsidR="00A95D57" w:rsidRPr="00641225" w:rsidRDefault="00A95D57" w:rsidP="00A95D57">
            <w:pPr>
              <w:jc w:val="center"/>
              <w:rPr>
                <w:rFonts w:ascii="Verdana" w:hAnsi="Verdana"/>
                <w:b/>
                <w:sz w:val="16"/>
                <w:szCs w:val="16"/>
                <w:lang w:val="pt-BR"/>
              </w:rPr>
            </w:pPr>
            <w:r>
              <w:rPr>
                <w:rFonts w:ascii="Verdana" w:hAnsi="Verdana"/>
                <w:b/>
                <w:sz w:val="16"/>
                <w:szCs w:val="16"/>
                <w:lang w:val="pt-BR"/>
              </w:rPr>
              <w:t>30.06</w:t>
            </w:r>
            <w:r w:rsidRPr="00641225">
              <w:rPr>
                <w:rFonts w:ascii="Verdana" w:hAnsi="Verdana"/>
                <w:b/>
                <w:sz w:val="16"/>
                <w:szCs w:val="16"/>
                <w:lang w:val="pt-BR"/>
              </w:rPr>
              <w:t>.1</w:t>
            </w:r>
            <w:r>
              <w:rPr>
                <w:rFonts w:ascii="Verdana" w:hAnsi="Verdana"/>
                <w:b/>
                <w:sz w:val="16"/>
                <w:szCs w:val="16"/>
                <w:lang w:val="pt-BR"/>
              </w:rPr>
              <w:t>9</w:t>
            </w:r>
          </w:p>
        </w:tc>
      </w:tr>
      <w:tr w:rsidR="00F240BF" w:rsidRPr="00641225" w14:paraId="3B120FFB" w14:textId="77777777" w:rsidTr="00A95D57">
        <w:trPr>
          <w:trHeight w:val="19"/>
        </w:trPr>
        <w:tc>
          <w:tcPr>
            <w:tcW w:w="6096" w:type="dxa"/>
            <w:vAlign w:val="bottom"/>
          </w:tcPr>
          <w:p w14:paraId="4FE6AE67" w14:textId="77777777" w:rsidR="00F240BF" w:rsidRPr="00641225" w:rsidRDefault="00F240BF" w:rsidP="00AA7AF1">
            <w:pPr>
              <w:tabs>
                <w:tab w:val="left" w:pos="851"/>
                <w:tab w:val="left" w:pos="1276"/>
                <w:tab w:val="left" w:pos="1843"/>
                <w:tab w:val="left" w:pos="2694"/>
              </w:tabs>
              <w:ind w:firstLine="460"/>
              <w:rPr>
                <w:rFonts w:ascii="Verdana" w:hAnsi="Verdana"/>
                <w:b/>
                <w:i/>
                <w:sz w:val="16"/>
                <w:szCs w:val="16"/>
                <w:lang w:val="es-AR"/>
              </w:rPr>
            </w:pPr>
          </w:p>
        </w:tc>
        <w:tc>
          <w:tcPr>
            <w:tcW w:w="1658" w:type="dxa"/>
            <w:vAlign w:val="bottom"/>
          </w:tcPr>
          <w:p w14:paraId="5FBD7C55" w14:textId="77777777" w:rsidR="00F240BF" w:rsidRPr="00641225" w:rsidRDefault="00F240BF" w:rsidP="00AA0A71">
            <w:pPr>
              <w:jc w:val="right"/>
              <w:rPr>
                <w:rFonts w:ascii="Verdana" w:hAnsi="Verdana"/>
                <w:sz w:val="16"/>
                <w:szCs w:val="16"/>
                <w:lang w:val="es-AR"/>
              </w:rPr>
            </w:pPr>
          </w:p>
        </w:tc>
        <w:tc>
          <w:tcPr>
            <w:tcW w:w="310" w:type="dxa"/>
            <w:vAlign w:val="bottom"/>
          </w:tcPr>
          <w:p w14:paraId="0357BDB2" w14:textId="77777777" w:rsidR="00F240BF" w:rsidRPr="00641225" w:rsidRDefault="00F240BF" w:rsidP="00AA0A71">
            <w:pPr>
              <w:jc w:val="right"/>
              <w:rPr>
                <w:rFonts w:ascii="Verdana" w:hAnsi="Verdana"/>
                <w:sz w:val="16"/>
                <w:szCs w:val="16"/>
                <w:lang w:val="es-AR"/>
              </w:rPr>
            </w:pPr>
          </w:p>
        </w:tc>
        <w:tc>
          <w:tcPr>
            <w:tcW w:w="1705" w:type="dxa"/>
            <w:vAlign w:val="bottom"/>
          </w:tcPr>
          <w:p w14:paraId="58150FF5" w14:textId="77777777" w:rsidR="00F240BF" w:rsidRPr="00641225" w:rsidRDefault="00F240BF" w:rsidP="00AA0A71">
            <w:pPr>
              <w:jc w:val="right"/>
              <w:rPr>
                <w:rFonts w:ascii="Verdana" w:hAnsi="Verdana"/>
                <w:sz w:val="16"/>
                <w:szCs w:val="16"/>
                <w:lang w:val="es-AR"/>
              </w:rPr>
            </w:pPr>
          </w:p>
        </w:tc>
      </w:tr>
      <w:tr w:rsidR="00804230" w:rsidRPr="00641225" w14:paraId="0D627AE5" w14:textId="77777777" w:rsidTr="005B7DA1">
        <w:trPr>
          <w:trHeight w:val="19"/>
        </w:trPr>
        <w:tc>
          <w:tcPr>
            <w:tcW w:w="6096" w:type="dxa"/>
            <w:vAlign w:val="bottom"/>
          </w:tcPr>
          <w:p w14:paraId="3EFBF231" w14:textId="77777777" w:rsidR="00804230" w:rsidRPr="00641225" w:rsidRDefault="00804230" w:rsidP="00804230">
            <w:pPr>
              <w:tabs>
                <w:tab w:val="left" w:pos="851"/>
                <w:tab w:val="left" w:pos="1276"/>
                <w:tab w:val="left" w:pos="1843"/>
                <w:tab w:val="left" w:pos="2694"/>
              </w:tabs>
              <w:ind w:firstLine="460"/>
              <w:rPr>
                <w:rFonts w:ascii="Verdana" w:hAnsi="Verdana"/>
                <w:color w:val="000000"/>
                <w:sz w:val="16"/>
                <w:szCs w:val="16"/>
                <w:lang w:val="es-AR"/>
              </w:rPr>
            </w:pPr>
            <w:r w:rsidRPr="00641225">
              <w:rPr>
                <w:rFonts w:ascii="Verdana" w:hAnsi="Verdana"/>
                <w:b/>
                <w:i/>
                <w:sz w:val="16"/>
                <w:szCs w:val="16"/>
                <w:lang w:val="es-AR"/>
              </w:rPr>
              <w:t>No Garantizados – al costo amortizado</w:t>
            </w:r>
          </w:p>
        </w:tc>
        <w:tc>
          <w:tcPr>
            <w:tcW w:w="1658" w:type="dxa"/>
            <w:tcBorders>
              <w:top w:val="nil"/>
              <w:left w:val="nil"/>
              <w:bottom w:val="nil"/>
              <w:right w:val="nil"/>
            </w:tcBorders>
            <w:shd w:val="clear" w:color="auto" w:fill="auto"/>
            <w:vAlign w:val="center"/>
          </w:tcPr>
          <w:p w14:paraId="62870BC1" w14:textId="77777777" w:rsidR="00804230" w:rsidRDefault="00804230" w:rsidP="00804230">
            <w:pPr>
              <w:widowControl/>
              <w:jc w:val="right"/>
              <w:rPr>
                <w:rFonts w:ascii="Arial" w:hAnsi="Arial" w:cs="Arial"/>
                <w:color w:val="000000"/>
                <w:lang w:val="es-AR" w:eastAsia="es-AR"/>
              </w:rPr>
            </w:pPr>
          </w:p>
        </w:tc>
        <w:tc>
          <w:tcPr>
            <w:tcW w:w="310" w:type="dxa"/>
            <w:vAlign w:val="bottom"/>
          </w:tcPr>
          <w:p w14:paraId="71DACFAA" w14:textId="77777777" w:rsidR="00804230" w:rsidRPr="00641225" w:rsidRDefault="00804230" w:rsidP="00804230">
            <w:pPr>
              <w:jc w:val="right"/>
              <w:rPr>
                <w:rFonts w:ascii="Verdana" w:hAnsi="Verdana"/>
                <w:sz w:val="16"/>
                <w:szCs w:val="16"/>
                <w:lang w:val="es-AR"/>
              </w:rPr>
            </w:pPr>
          </w:p>
        </w:tc>
        <w:tc>
          <w:tcPr>
            <w:tcW w:w="1705" w:type="dxa"/>
            <w:vAlign w:val="bottom"/>
          </w:tcPr>
          <w:p w14:paraId="725DA3D1" w14:textId="77777777" w:rsidR="00804230" w:rsidRPr="00641225" w:rsidRDefault="00804230" w:rsidP="00804230">
            <w:pPr>
              <w:jc w:val="right"/>
              <w:rPr>
                <w:rFonts w:ascii="Verdana" w:hAnsi="Verdana"/>
                <w:sz w:val="16"/>
                <w:szCs w:val="16"/>
                <w:lang w:val="es-AR"/>
              </w:rPr>
            </w:pPr>
          </w:p>
        </w:tc>
      </w:tr>
      <w:tr w:rsidR="00804230" w:rsidRPr="00641225" w14:paraId="7E7253B2" w14:textId="77777777" w:rsidTr="005B7DA1">
        <w:trPr>
          <w:trHeight w:val="19"/>
        </w:trPr>
        <w:tc>
          <w:tcPr>
            <w:tcW w:w="6096" w:type="dxa"/>
            <w:vAlign w:val="bottom"/>
          </w:tcPr>
          <w:p w14:paraId="1611614F" w14:textId="77777777" w:rsidR="00804230" w:rsidRPr="00641225" w:rsidRDefault="00804230" w:rsidP="00804230">
            <w:pPr>
              <w:tabs>
                <w:tab w:val="left" w:pos="460"/>
                <w:tab w:val="left" w:pos="1276"/>
                <w:tab w:val="left" w:pos="1843"/>
                <w:tab w:val="left" w:pos="2694"/>
              </w:tabs>
              <w:ind w:left="601" w:hanging="141"/>
              <w:rPr>
                <w:rFonts w:ascii="Verdana" w:hAnsi="Verdana"/>
                <w:color w:val="000000"/>
                <w:sz w:val="16"/>
                <w:szCs w:val="16"/>
                <w:lang w:val="es-AR"/>
              </w:rPr>
            </w:pPr>
            <w:r w:rsidRPr="00641225">
              <w:rPr>
                <w:rFonts w:ascii="Verdana" w:hAnsi="Verdana"/>
                <w:color w:val="000000"/>
                <w:sz w:val="16"/>
                <w:szCs w:val="16"/>
                <w:lang w:val="es-AR"/>
              </w:rPr>
              <w:t>Obligaciones negociables</w:t>
            </w:r>
          </w:p>
        </w:tc>
        <w:tc>
          <w:tcPr>
            <w:tcW w:w="1658" w:type="dxa"/>
            <w:tcBorders>
              <w:top w:val="nil"/>
              <w:left w:val="nil"/>
              <w:bottom w:val="nil"/>
              <w:right w:val="nil"/>
            </w:tcBorders>
            <w:shd w:val="clear" w:color="auto" w:fill="auto"/>
            <w:vAlign w:val="center"/>
          </w:tcPr>
          <w:p w14:paraId="33CEDD6E"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1.082.012</w:t>
            </w:r>
          </w:p>
        </w:tc>
        <w:tc>
          <w:tcPr>
            <w:tcW w:w="310" w:type="dxa"/>
            <w:vAlign w:val="bottom"/>
          </w:tcPr>
          <w:p w14:paraId="2211949D" w14:textId="77777777" w:rsidR="00804230" w:rsidRPr="00641225" w:rsidRDefault="00804230" w:rsidP="00804230">
            <w:pPr>
              <w:jc w:val="right"/>
              <w:rPr>
                <w:rFonts w:ascii="Verdana" w:hAnsi="Verdana"/>
                <w:sz w:val="16"/>
                <w:szCs w:val="16"/>
                <w:lang w:val="es-AR"/>
              </w:rPr>
            </w:pPr>
          </w:p>
        </w:tc>
        <w:tc>
          <w:tcPr>
            <w:tcW w:w="1705" w:type="dxa"/>
            <w:vAlign w:val="bottom"/>
          </w:tcPr>
          <w:p w14:paraId="177F01BC" w14:textId="77777777" w:rsidR="00804230" w:rsidRPr="00C26308" w:rsidRDefault="00804230" w:rsidP="00804230">
            <w:pPr>
              <w:jc w:val="right"/>
              <w:rPr>
                <w:rFonts w:ascii="Verdana" w:hAnsi="Verdana"/>
                <w:color w:val="000000"/>
                <w:sz w:val="16"/>
                <w:szCs w:val="16"/>
              </w:rPr>
            </w:pPr>
            <w:r w:rsidRPr="00915830">
              <w:rPr>
                <w:rFonts w:ascii="Verdana" w:hAnsi="Verdana"/>
                <w:color w:val="000000"/>
                <w:sz w:val="16"/>
                <w:szCs w:val="16"/>
              </w:rPr>
              <w:t>1.075.707</w:t>
            </w:r>
          </w:p>
        </w:tc>
      </w:tr>
      <w:tr w:rsidR="00804230" w:rsidRPr="00641225" w14:paraId="7404F1D8" w14:textId="77777777" w:rsidTr="005B7DA1">
        <w:trPr>
          <w:trHeight w:val="19"/>
        </w:trPr>
        <w:tc>
          <w:tcPr>
            <w:tcW w:w="6096" w:type="dxa"/>
            <w:vAlign w:val="bottom"/>
          </w:tcPr>
          <w:p w14:paraId="0301E208" w14:textId="77777777" w:rsidR="00804230" w:rsidRPr="00641225" w:rsidRDefault="00804230" w:rsidP="00804230">
            <w:pPr>
              <w:tabs>
                <w:tab w:val="left" w:pos="460"/>
                <w:tab w:val="left" w:pos="1276"/>
                <w:tab w:val="left" w:pos="1843"/>
                <w:tab w:val="left" w:pos="2694"/>
              </w:tabs>
              <w:ind w:firstLine="460"/>
              <w:rPr>
                <w:rFonts w:ascii="Verdana" w:hAnsi="Verdana"/>
                <w:color w:val="000000"/>
                <w:sz w:val="16"/>
                <w:szCs w:val="16"/>
                <w:lang w:val="es-AR"/>
              </w:rPr>
            </w:pPr>
            <w:r w:rsidRPr="00641225">
              <w:rPr>
                <w:rFonts w:ascii="Verdana" w:hAnsi="Verdana"/>
                <w:color w:val="000000"/>
                <w:sz w:val="16"/>
                <w:szCs w:val="16"/>
                <w:lang w:val="es-AR"/>
              </w:rPr>
              <w:t xml:space="preserve">Préstamos bancarios </w:t>
            </w:r>
          </w:p>
        </w:tc>
        <w:tc>
          <w:tcPr>
            <w:tcW w:w="1658" w:type="dxa"/>
            <w:tcBorders>
              <w:top w:val="nil"/>
              <w:left w:val="nil"/>
              <w:bottom w:val="nil"/>
              <w:right w:val="nil"/>
            </w:tcBorders>
            <w:shd w:val="clear" w:color="auto" w:fill="auto"/>
            <w:vAlign w:val="center"/>
          </w:tcPr>
          <w:p w14:paraId="7A4904E0" w14:textId="77777777" w:rsidR="00804230" w:rsidRPr="00804230" w:rsidRDefault="00EF0C7F" w:rsidP="00804230">
            <w:pPr>
              <w:jc w:val="right"/>
              <w:rPr>
                <w:rFonts w:ascii="Verdana" w:hAnsi="Verdana" w:cs="Arial"/>
                <w:color w:val="000000"/>
                <w:sz w:val="16"/>
                <w:szCs w:val="16"/>
              </w:rPr>
            </w:pPr>
            <w:r>
              <w:rPr>
                <w:rFonts w:ascii="Verdana" w:hAnsi="Verdana" w:cs="Arial"/>
                <w:color w:val="000000"/>
                <w:sz w:val="16"/>
                <w:szCs w:val="16"/>
              </w:rPr>
              <w:t>132.313</w:t>
            </w:r>
          </w:p>
        </w:tc>
        <w:tc>
          <w:tcPr>
            <w:tcW w:w="310" w:type="dxa"/>
            <w:vAlign w:val="bottom"/>
          </w:tcPr>
          <w:p w14:paraId="5E4CF984" w14:textId="77777777" w:rsidR="00804230" w:rsidRPr="00641225" w:rsidRDefault="00804230" w:rsidP="00804230">
            <w:pPr>
              <w:jc w:val="right"/>
              <w:rPr>
                <w:rFonts w:ascii="Verdana" w:hAnsi="Verdana"/>
                <w:sz w:val="16"/>
                <w:szCs w:val="16"/>
                <w:lang w:val="es-AR"/>
              </w:rPr>
            </w:pPr>
          </w:p>
        </w:tc>
        <w:tc>
          <w:tcPr>
            <w:tcW w:w="1705" w:type="dxa"/>
            <w:vAlign w:val="bottom"/>
          </w:tcPr>
          <w:p w14:paraId="4A0D1C56" w14:textId="77777777" w:rsidR="00804230" w:rsidRPr="00C26308" w:rsidRDefault="00804230" w:rsidP="00804230">
            <w:pPr>
              <w:jc w:val="right"/>
              <w:rPr>
                <w:rFonts w:ascii="Verdana" w:hAnsi="Verdana"/>
                <w:color w:val="000000"/>
                <w:sz w:val="16"/>
                <w:szCs w:val="16"/>
              </w:rPr>
            </w:pPr>
            <w:r w:rsidRPr="00915830">
              <w:rPr>
                <w:rFonts w:ascii="Verdana" w:hAnsi="Verdana"/>
                <w:color w:val="000000"/>
                <w:sz w:val="16"/>
                <w:szCs w:val="16"/>
              </w:rPr>
              <w:t>1.510.175</w:t>
            </w:r>
          </w:p>
        </w:tc>
      </w:tr>
      <w:tr w:rsidR="00804230" w:rsidRPr="00641225" w14:paraId="2AA87798" w14:textId="77777777" w:rsidTr="005B7DA1">
        <w:trPr>
          <w:trHeight w:val="19"/>
        </w:trPr>
        <w:tc>
          <w:tcPr>
            <w:tcW w:w="6096" w:type="dxa"/>
            <w:vAlign w:val="bottom"/>
          </w:tcPr>
          <w:p w14:paraId="7CBEED2B" w14:textId="77777777" w:rsidR="00804230" w:rsidRPr="00641225"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r w:rsidRPr="00641225">
              <w:rPr>
                <w:rFonts w:ascii="Verdana" w:hAnsi="Verdana"/>
                <w:color w:val="000000"/>
                <w:sz w:val="16"/>
                <w:szCs w:val="16"/>
                <w:lang w:val="es-AR"/>
              </w:rPr>
              <w:t xml:space="preserve">Valores de pago diferido negociados en entidades financieras </w:t>
            </w:r>
          </w:p>
        </w:tc>
        <w:tc>
          <w:tcPr>
            <w:tcW w:w="1658" w:type="dxa"/>
            <w:tcBorders>
              <w:top w:val="nil"/>
              <w:left w:val="nil"/>
              <w:bottom w:val="nil"/>
              <w:right w:val="nil"/>
            </w:tcBorders>
            <w:shd w:val="clear" w:color="auto" w:fill="auto"/>
            <w:vAlign w:val="center"/>
          </w:tcPr>
          <w:p w14:paraId="439D74A5"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30.827</w:t>
            </w:r>
          </w:p>
        </w:tc>
        <w:tc>
          <w:tcPr>
            <w:tcW w:w="310" w:type="dxa"/>
            <w:vAlign w:val="bottom"/>
          </w:tcPr>
          <w:p w14:paraId="0A90B8AF" w14:textId="77777777" w:rsidR="00804230" w:rsidRPr="00641225" w:rsidRDefault="00804230" w:rsidP="00804230">
            <w:pPr>
              <w:jc w:val="right"/>
              <w:rPr>
                <w:rFonts w:ascii="Verdana" w:hAnsi="Verdana"/>
                <w:sz w:val="16"/>
                <w:szCs w:val="16"/>
                <w:lang w:val="es-AR"/>
              </w:rPr>
            </w:pPr>
          </w:p>
        </w:tc>
        <w:tc>
          <w:tcPr>
            <w:tcW w:w="1705" w:type="dxa"/>
            <w:vAlign w:val="bottom"/>
          </w:tcPr>
          <w:p w14:paraId="6D09C3C6" w14:textId="77777777" w:rsidR="00804230" w:rsidRPr="00C26308" w:rsidRDefault="00804230" w:rsidP="00804230">
            <w:pPr>
              <w:jc w:val="right"/>
              <w:rPr>
                <w:rFonts w:ascii="Verdana" w:hAnsi="Verdana"/>
                <w:color w:val="000000"/>
                <w:sz w:val="16"/>
                <w:szCs w:val="16"/>
              </w:rPr>
            </w:pPr>
            <w:r w:rsidRPr="00915830">
              <w:rPr>
                <w:rFonts w:ascii="Verdana" w:hAnsi="Verdana"/>
                <w:color w:val="000000"/>
                <w:sz w:val="16"/>
                <w:szCs w:val="16"/>
              </w:rPr>
              <w:t>15.29</w:t>
            </w:r>
            <w:r w:rsidR="009648A8">
              <w:rPr>
                <w:rFonts w:ascii="Verdana" w:hAnsi="Verdana"/>
                <w:color w:val="000000"/>
                <w:sz w:val="16"/>
                <w:szCs w:val="16"/>
              </w:rPr>
              <w:t>5</w:t>
            </w:r>
          </w:p>
        </w:tc>
      </w:tr>
      <w:tr w:rsidR="00C90F14" w:rsidRPr="00641225" w14:paraId="57E2EB68" w14:textId="77777777" w:rsidTr="005B7DA1">
        <w:trPr>
          <w:trHeight w:val="19"/>
        </w:trPr>
        <w:tc>
          <w:tcPr>
            <w:tcW w:w="6096" w:type="dxa"/>
            <w:vAlign w:val="bottom"/>
          </w:tcPr>
          <w:p w14:paraId="1C00D504" w14:textId="77777777" w:rsidR="00C90F14" w:rsidRPr="00641225" w:rsidRDefault="00C90F14" w:rsidP="00C90F14">
            <w:pPr>
              <w:tabs>
                <w:tab w:val="left" w:pos="851"/>
                <w:tab w:val="left" w:pos="1276"/>
                <w:tab w:val="left" w:pos="1843"/>
                <w:tab w:val="left" w:pos="2694"/>
              </w:tabs>
              <w:ind w:firstLine="460"/>
              <w:rPr>
                <w:rFonts w:ascii="Verdana" w:hAnsi="Verdana"/>
                <w:sz w:val="16"/>
                <w:szCs w:val="16"/>
                <w:lang w:val="es-AR"/>
              </w:rPr>
            </w:pPr>
            <w:r w:rsidRPr="00641225">
              <w:rPr>
                <w:rFonts w:ascii="Verdana" w:hAnsi="Verdana"/>
                <w:color w:val="000000"/>
                <w:sz w:val="16"/>
                <w:szCs w:val="16"/>
                <w:lang w:val="es-AR"/>
              </w:rPr>
              <w:t xml:space="preserve">Descubiertos bancarios </w:t>
            </w:r>
          </w:p>
        </w:tc>
        <w:tc>
          <w:tcPr>
            <w:tcW w:w="1658" w:type="dxa"/>
            <w:tcBorders>
              <w:top w:val="nil"/>
              <w:left w:val="nil"/>
              <w:bottom w:val="nil"/>
              <w:right w:val="nil"/>
            </w:tcBorders>
            <w:shd w:val="clear" w:color="auto" w:fill="auto"/>
            <w:vAlign w:val="center"/>
          </w:tcPr>
          <w:p w14:paraId="66F8C947" w14:textId="77777777" w:rsidR="00C90F14" w:rsidRPr="00804230" w:rsidRDefault="00C90F14" w:rsidP="00C90F14">
            <w:pPr>
              <w:jc w:val="right"/>
              <w:rPr>
                <w:rFonts w:ascii="Verdana" w:hAnsi="Verdana" w:cs="Arial"/>
                <w:color w:val="000000"/>
                <w:sz w:val="16"/>
                <w:szCs w:val="16"/>
              </w:rPr>
            </w:pPr>
            <w:r w:rsidRPr="00804230">
              <w:rPr>
                <w:rFonts w:ascii="Verdana" w:hAnsi="Verdana" w:cs="Arial"/>
                <w:color w:val="000000"/>
                <w:sz w:val="16"/>
                <w:szCs w:val="16"/>
              </w:rPr>
              <w:t>13.126</w:t>
            </w:r>
          </w:p>
        </w:tc>
        <w:tc>
          <w:tcPr>
            <w:tcW w:w="310" w:type="dxa"/>
            <w:vAlign w:val="bottom"/>
          </w:tcPr>
          <w:p w14:paraId="714E85ED" w14:textId="77777777" w:rsidR="00C90F14" w:rsidRPr="00641225" w:rsidRDefault="00C90F14" w:rsidP="00C90F14">
            <w:pPr>
              <w:jc w:val="right"/>
              <w:rPr>
                <w:rFonts w:ascii="Verdana" w:hAnsi="Verdana"/>
                <w:sz w:val="16"/>
                <w:szCs w:val="16"/>
                <w:lang w:val="es-AR"/>
              </w:rPr>
            </w:pPr>
          </w:p>
        </w:tc>
        <w:tc>
          <w:tcPr>
            <w:tcW w:w="1705" w:type="dxa"/>
            <w:vAlign w:val="bottom"/>
          </w:tcPr>
          <w:p w14:paraId="6C74CCD5" w14:textId="77777777" w:rsidR="00C90F14" w:rsidRPr="00C26308" w:rsidRDefault="00C90F14" w:rsidP="00C90F14">
            <w:pPr>
              <w:jc w:val="right"/>
              <w:rPr>
                <w:rFonts w:ascii="Verdana" w:hAnsi="Verdana"/>
                <w:color w:val="000000"/>
                <w:sz w:val="16"/>
                <w:szCs w:val="16"/>
              </w:rPr>
            </w:pPr>
            <w:r w:rsidRPr="00915830">
              <w:rPr>
                <w:rFonts w:ascii="Verdana" w:hAnsi="Verdana"/>
                <w:color w:val="000000"/>
                <w:sz w:val="16"/>
                <w:szCs w:val="16"/>
              </w:rPr>
              <w:t>6.902</w:t>
            </w:r>
          </w:p>
        </w:tc>
      </w:tr>
      <w:tr w:rsidR="00C90F14" w:rsidRPr="00641225" w14:paraId="20CFF87F" w14:textId="77777777" w:rsidTr="005B7DA1">
        <w:trPr>
          <w:trHeight w:val="19"/>
        </w:trPr>
        <w:tc>
          <w:tcPr>
            <w:tcW w:w="6096" w:type="dxa"/>
            <w:vAlign w:val="bottom"/>
          </w:tcPr>
          <w:p w14:paraId="376DE181" w14:textId="77777777" w:rsidR="00C90F14" w:rsidRPr="00641225" w:rsidRDefault="00C90F14" w:rsidP="00C90F14">
            <w:pPr>
              <w:tabs>
                <w:tab w:val="left" w:pos="851"/>
                <w:tab w:val="left" w:pos="1276"/>
                <w:tab w:val="left" w:pos="1843"/>
                <w:tab w:val="left" w:pos="2694"/>
              </w:tabs>
              <w:ind w:firstLine="460"/>
              <w:rPr>
                <w:rFonts w:ascii="Verdana" w:hAnsi="Verdana"/>
                <w:color w:val="000000"/>
                <w:sz w:val="16"/>
                <w:szCs w:val="16"/>
                <w:lang w:val="es-AR"/>
              </w:rPr>
            </w:pPr>
            <w:r w:rsidRPr="00641225">
              <w:rPr>
                <w:rFonts w:ascii="Verdana" w:hAnsi="Verdana"/>
                <w:color w:val="000000"/>
                <w:sz w:val="16"/>
                <w:szCs w:val="16"/>
                <w:lang w:val="es-AR"/>
              </w:rPr>
              <w:t xml:space="preserve">Valores representativos de deuda fiduciaria </w:t>
            </w:r>
          </w:p>
        </w:tc>
        <w:tc>
          <w:tcPr>
            <w:tcW w:w="1658" w:type="dxa"/>
            <w:tcBorders>
              <w:top w:val="nil"/>
              <w:left w:val="nil"/>
              <w:bottom w:val="nil"/>
              <w:right w:val="nil"/>
            </w:tcBorders>
            <w:shd w:val="clear" w:color="auto" w:fill="auto"/>
            <w:vAlign w:val="center"/>
          </w:tcPr>
          <w:p w14:paraId="0D70DAD9" w14:textId="77777777" w:rsidR="00C90F14" w:rsidRPr="00804230" w:rsidRDefault="00C90F14" w:rsidP="00C90F14">
            <w:pPr>
              <w:jc w:val="right"/>
              <w:rPr>
                <w:rFonts w:ascii="Verdana" w:hAnsi="Verdana" w:cs="Arial"/>
                <w:color w:val="000000"/>
                <w:sz w:val="16"/>
                <w:szCs w:val="16"/>
              </w:rPr>
            </w:pPr>
            <w:r>
              <w:rPr>
                <w:rFonts w:ascii="Verdana" w:hAnsi="Verdana" w:cs="Arial"/>
                <w:color w:val="000000"/>
                <w:sz w:val="16"/>
                <w:szCs w:val="16"/>
              </w:rPr>
              <w:t>-</w:t>
            </w:r>
          </w:p>
        </w:tc>
        <w:tc>
          <w:tcPr>
            <w:tcW w:w="310" w:type="dxa"/>
            <w:vAlign w:val="bottom"/>
          </w:tcPr>
          <w:p w14:paraId="3D886729" w14:textId="77777777" w:rsidR="00C90F14" w:rsidRPr="00641225" w:rsidRDefault="00C90F14" w:rsidP="00C90F14">
            <w:pPr>
              <w:jc w:val="right"/>
              <w:rPr>
                <w:rFonts w:ascii="Verdana" w:hAnsi="Verdana"/>
                <w:sz w:val="16"/>
                <w:szCs w:val="16"/>
                <w:lang w:val="es-AR"/>
              </w:rPr>
            </w:pPr>
          </w:p>
        </w:tc>
        <w:tc>
          <w:tcPr>
            <w:tcW w:w="1705" w:type="dxa"/>
            <w:vAlign w:val="bottom"/>
          </w:tcPr>
          <w:p w14:paraId="34EA6FCE" w14:textId="77777777" w:rsidR="00C90F14" w:rsidRPr="00C26308" w:rsidRDefault="00C90F14" w:rsidP="00C90F14">
            <w:pPr>
              <w:jc w:val="right"/>
              <w:rPr>
                <w:rFonts w:ascii="Verdana" w:hAnsi="Verdana"/>
                <w:color w:val="000000"/>
                <w:sz w:val="16"/>
                <w:szCs w:val="16"/>
              </w:rPr>
            </w:pPr>
            <w:r w:rsidRPr="00915830">
              <w:rPr>
                <w:rFonts w:ascii="Verdana" w:hAnsi="Verdana"/>
                <w:color w:val="000000"/>
                <w:sz w:val="16"/>
                <w:szCs w:val="16"/>
              </w:rPr>
              <w:t>495.594</w:t>
            </w:r>
          </w:p>
        </w:tc>
      </w:tr>
      <w:tr w:rsidR="00C90F14" w:rsidRPr="00641225" w14:paraId="7CDCFF1E" w14:textId="77777777" w:rsidTr="00E352A8">
        <w:trPr>
          <w:trHeight w:val="19"/>
        </w:trPr>
        <w:tc>
          <w:tcPr>
            <w:tcW w:w="6096" w:type="dxa"/>
            <w:vAlign w:val="bottom"/>
          </w:tcPr>
          <w:p w14:paraId="657CDEA0" w14:textId="77777777" w:rsidR="00C90F14" w:rsidRPr="00641225" w:rsidRDefault="00C90F14" w:rsidP="00C90F14">
            <w:pPr>
              <w:tabs>
                <w:tab w:val="left" w:pos="460"/>
                <w:tab w:val="left" w:pos="1276"/>
                <w:tab w:val="left" w:pos="1843"/>
                <w:tab w:val="left" w:pos="2694"/>
              </w:tabs>
              <w:ind w:left="601" w:hanging="141"/>
              <w:rPr>
                <w:rFonts w:ascii="Verdana" w:hAnsi="Verdana"/>
                <w:color w:val="000000"/>
                <w:sz w:val="16"/>
                <w:szCs w:val="16"/>
                <w:lang w:val="es-AR"/>
              </w:rPr>
            </w:pPr>
            <w:r w:rsidRPr="00641225">
              <w:rPr>
                <w:rFonts w:ascii="Verdana" w:hAnsi="Verdana"/>
                <w:color w:val="000000"/>
                <w:sz w:val="16"/>
                <w:szCs w:val="16"/>
                <w:lang w:val="es-AR"/>
              </w:rPr>
              <w:t xml:space="preserve">Préstamos obtenidos por entidades de propósito especial </w:t>
            </w:r>
          </w:p>
        </w:tc>
        <w:tc>
          <w:tcPr>
            <w:tcW w:w="1658" w:type="dxa"/>
            <w:tcBorders>
              <w:top w:val="nil"/>
              <w:left w:val="nil"/>
              <w:bottom w:val="nil"/>
              <w:right w:val="nil"/>
            </w:tcBorders>
            <w:shd w:val="clear" w:color="auto" w:fill="auto"/>
            <w:vAlign w:val="center"/>
          </w:tcPr>
          <w:p w14:paraId="02758CB3" w14:textId="77777777" w:rsidR="00C90F14" w:rsidRPr="00804230" w:rsidRDefault="00C90F14" w:rsidP="00C90F14">
            <w:pPr>
              <w:jc w:val="right"/>
              <w:rPr>
                <w:rFonts w:ascii="Verdana" w:hAnsi="Verdana" w:cs="Arial"/>
                <w:color w:val="000000"/>
                <w:sz w:val="16"/>
                <w:szCs w:val="16"/>
              </w:rPr>
            </w:pPr>
            <w:r>
              <w:rPr>
                <w:rFonts w:ascii="Verdana" w:hAnsi="Verdana" w:cs="Arial"/>
                <w:color w:val="000000"/>
                <w:sz w:val="16"/>
                <w:szCs w:val="16"/>
              </w:rPr>
              <w:t>-</w:t>
            </w:r>
          </w:p>
        </w:tc>
        <w:tc>
          <w:tcPr>
            <w:tcW w:w="310" w:type="dxa"/>
            <w:vAlign w:val="center"/>
          </w:tcPr>
          <w:p w14:paraId="72A36A11" w14:textId="77777777" w:rsidR="00C90F14" w:rsidRPr="00641225" w:rsidRDefault="00C90F14" w:rsidP="00C90F14">
            <w:pPr>
              <w:jc w:val="right"/>
              <w:rPr>
                <w:rFonts w:ascii="Verdana" w:hAnsi="Verdana"/>
                <w:sz w:val="16"/>
                <w:szCs w:val="16"/>
                <w:lang w:val="es-AR"/>
              </w:rPr>
            </w:pPr>
          </w:p>
        </w:tc>
        <w:tc>
          <w:tcPr>
            <w:tcW w:w="1705" w:type="dxa"/>
            <w:vAlign w:val="center"/>
          </w:tcPr>
          <w:p w14:paraId="0229137B" w14:textId="77777777" w:rsidR="00C90F14" w:rsidRPr="00C26308" w:rsidRDefault="00C90F14" w:rsidP="00C90F14">
            <w:pPr>
              <w:jc w:val="right"/>
              <w:rPr>
                <w:rFonts w:ascii="Verdana" w:hAnsi="Verdana"/>
                <w:color w:val="000000"/>
                <w:sz w:val="16"/>
                <w:szCs w:val="16"/>
              </w:rPr>
            </w:pPr>
            <w:r w:rsidRPr="00915830">
              <w:rPr>
                <w:rFonts w:ascii="Verdana" w:hAnsi="Verdana"/>
                <w:color w:val="000000"/>
                <w:sz w:val="16"/>
                <w:szCs w:val="16"/>
              </w:rPr>
              <w:t>287.305</w:t>
            </w:r>
          </w:p>
        </w:tc>
      </w:tr>
      <w:tr w:rsidR="00C90F14" w:rsidRPr="00641225" w14:paraId="7DE4C4B0" w14:textId="77777777" w:rsidTr="005B7DA1">
        <w:trPr>
          <w:trHeight w:val="19"/>
        </w:trPr>
        <w:tc>
          <w:tcPr>
            <w:tcW w:w="6096" w:type="dxa"/>
            <w:vAlign w:val="bottom"/>
          </w:tcPr>
          <w:p w14:paraId="45340CE6" w14:textId="77777777" w:rsidR="00C90F14" w:rsidRPr="00641225" w:rsidRDefault="00C90F14" w:rsidP="00C90F14">
            <w:pPr>
              <w:tabs>
                <w:tab w:val="left" w:pos="851"/>
                <w:tab w:val="left" w:pos="1276"/>
                <w:tab w:val="left" w:pos="1843"/>
                <w:tab w:val="left" w:pos="2694"/>
              </w:tabs>
              <w:ind w:firstLine="460"/>
              <w:rPr>
                <w:rFonts w:ascii="Verdana" w:hAnsi="Verdana"/>
                <w:color w:val="000000"/>
                <w:sz w:val="16"/>
                <w:szCs w:val="16"/>
                <w:lang w:val="es-AR"/>
              </w:rPr>
            </w:pPr>
          </w:p>
        </w:tc>
        <w:tc>
          <w:tcPr>
            <w:tcW w:w="1658" w:type="dxa"/>
            <w:tcBorders>
              <w:top w:val="nil"/>
              <w:left w:val="nil"/>
              <w:bottom w:val="nil"/>
              <w:right w:val="nil"/>
            </w:tcBorders>
            <w:shd w:val="clear" w:color="auto" w:fill="auto"/>
            <w:vAlign w:val="center"/>
          </w:tcPr>
          <w:p w14:paraId="78DFACCB" w14:textId="77777777" w:rsidR="00C90F14" w:rsidRPr="00804230" w:rsidRDefault="00C90F14" w:rsidP="00C90F14">
            <w:pPr>
              <w:jc w:val="right"/>
              <w:rPr>
                <w:rFonts w:ascii="Verdana" w:hAnsi="Verdana" w:cs="Arial"/>
                <w:color w:val="000000"/>
                <w:sz w:val="16"/>
                <w:szCs w:val="16"/>
              </w:rPr>
            </w:pPr>
          </w:p>
        </w:tc>
        <w:tc>
          <w:tcPr>
            <w:tcW w:w="310" w:type="dxa"/>
            <w:vAlign w:val="bottom"/>
          </w:tcPr>
          <w:p w14:paraId="37F4CE66" w14:textId="77777777" w:rsidR="00C90F14" w:rsidRPr="00641225" w:rsidRDefault="00C90F14" w:rsidP="00C90F14">
            <w:pPr>
              <w:jc w:val="right"/>
              <w:rPr>
                <w:rFonts w:ascii="Verdana" w:hAnsi="Verdana"/>
                <w:sz w:val="16"/>
                <w:szCs w:val="16"/>
                <w:lang w:val="es-AR"/>
              </w:rPr>
            </w:pPr>
          </w:p>
        </w:tc>
        <w:tc>
          <w:tcPr>
            <w:tcW w:w="1705" w:type="dxa"/>
            <w:vAlign w:val="bottom"/>
          </w:tcPr>
          <w:p w14:paraId="459EF333" w14:textId="77777777" w:rsidR="00C90F14" w:rsidRPr="00C26308" w:rsidRDefault="00C90F14" w:rsidP="00C90F14">
            <w:pPr>
              <w:jc w:val="right"/>
              <w:rPr>
                <w:rFonts w:ascii="Verdana" w:hAnsi="Verdana"/>
                <w:color w:val="000000"/>
                <w:sz w:val="16"/>
                <w:szCs w:val="16"/>
              </w:rPr>
            </w:pPr>
          </w:p>
        </w:tc>
      </w:tr>
      <w:tr w:rsidR="00C90F14" w:rsidRPr="00641225" w14:paraId="76DBE9EE" w14:textId="77777777" w:rsidTr="00EF0C7F">
        <w:trPr>
          <w:trHeight w:val="19"/>
        </w:trPr>
        <w:tc>
          <w:tcPr>
            <w:tcW w:w="6096" w:type="dxa"/>
            <w:vAlign w:val="bottom"/>
          </w:tcPr>
          <w:p w14:paraId="7C45A445" w14:textId="77777777" w:rsidR="00C90F14" w:rsidRPr="00641225" w:rsidRDefault="00C90F14" w:rsidP="00C90F14">
            <w:pPr>
              <w:tabs>
                <w:tab w:val="left" w:pos="460"/>
                <w:tab w:val="left" w:pos="1276"/>
                <w:tab w:val="left" w:pos="1843"/>
                <w:tab w:val="left" w:pos="2694"/>
              </w:tabs>
              <w:ind w:firstLine="460"/>
              <w:rPr>
                <w:rFonts w:ascii="Verdana" w:hAnsi="Verdana"/>
                <w:color w:val="000000"/>
                <w:sz w:val="16"/>
                <w:szCs w:val="16"/>
                <w:lang w:val="es-AR"/>
              </w:rPr>
            </w:pPr>
            <w:r w:rsidRPr="00641225">
              <w:rPr>
                <w:rFonts w:ascii="Verdana" w:hAnsi="Verdana"/>
                <w:b/>
                <w:i/>
                <w:sz w:val="16"/>
                <w:szCs w:val="16"/>
                <w:lang w:val="es-AR"/>
              </w:rPr>
              <w:t>Garantizados – al costo amortizado</w:t>
            </w:r>
          </w:p>
        </w:tc>
        <w:tc>
          <w:tcPr>
            <w:tcW w:w="1658" w:type="dxa"/>
            <w:tcBorders>
              <w:top w:val="nil"/>
              <w:left w:val="nil"/>
              <w:right w:val="nil"/>
            </w:tcBorders>
            <w:shd w:val="clear" w:color="auto" w:fill="auto"/>
            <w:vAlign w:val="center"/>
          </w:tcPr>
          <w:p w14:paraId="16BBF89C" w14:textId="77777777" w:rsidR="00C90F14" w:rsidRPr="00804230" w:rsidRDefault="00C90F14" w:rsidP="00C90F14">
            <w:pPr>
              <w:jc w:val="right"/>
              <w:rPr>
                <w:rFonts w:ascii="Verdana" w:hAnsi="Verdana"/>
                <w:sz w:val="16"/>
                <w:szCs w:val="16"/>
              </w:rPr>
            </w:pPr>
          </w:p>
        </w:tc>
        <w:tc>
          <w:tcPr>
            <w:tcW w:w="310" w:type="dxa"/>
            <w:vAlign w:val="bottom"/>
          </w:tcPr>
          <w:p w14:paraId="443D30CB" w14:textId="77777777" w:rsidR="00C90F14" w:rsidRPr="00641225" w:rsidRDefault="00C90F14" w:rsidP="00C90F14">
            <w:pPr>
              <w:jc w:val="right"/>
              <w:rPr>
                <w:rFonts w:ascii="Verdana" w:hAnsi="Verdana"/>
                <w:sz w:val="16"/>
                <w:szCs w:val="16"/>
                <w:lang w:val="es-AR"/>
              </w:rPr>
            </w:pPr>
          </w:p>
        </w:tc>
        <w:tc>
          <w:tcPr>
            <w:tcW w:w="1705" w:type="dxa"/>
            <w:vAlign w:val="bottom"/>
          </w:tcPr>
          <w:p w14:paraId="7A85B774" w14:textId="77777777" w:rsidR="00C90F14" w:rsidRPr="00641225" w:rsidRDefault="00C90F14" w:rsidP="00C90F14">
            <w:pPr>
              <w:jc w:val="right"/>
              <w:rPr>
                <w:rFonts w:ascii="Verdana" w:hAnsi="Verdana"/>
                <w:color w:val="000000"/>
                <w:sz w:val="16"/>
                <w:szCs w:val="16"/>
              </w:rPr>
            </w:pPr>
          </w:p>
        </w:tc>
      </w:tr>
      <w:tr w:rsidR="00C90F14" w:rsidRPr="00641225" w14:paraId="2293F938" w14:textId="77777777" w:rsidTr="00EF0C7F">
        <w:trPr>
          <w:trHeight w:val="19"/>
        </w:trPr>
        <w:tc>
          <w:tcPr>
            <w:tcW w:w="6096" w:type="dxa"/>
            <w:vAlign w:val="bottom"/>
          </w:tcPr>
          <w:p w14:paraId="6DAA34FC" w14:textId="77777777" w:rsidR="00C90F14" w:rsidRPr="00641225" w:rsidRDefault="00C90F14" w:rsidP="00C90F14">
            <w:pPr>
              <w:tabs>
                <w:tab w:val="left" w:pos="851"/>
                <w:tab w:val="left" w:pos="1276"/>
                <w:tab w:val="left" w:pos="1843"/>
                <w:tab w:val="left" w:pos="2694"/>
              </w:tabs>
              <w:ind w:left="601" w:hanging="141"/>
              <w:rPr>
                <w:rFonts w:ascii="Verdana" w:hAnsi="Verdana"/>
                <w:color w:val="000000"/>
                <w:sz w:val="16"/>
                <w:szCs w:val="16"/>
                <w:lang w:val="es-AR"/>
              </w:rPr>
            </w:pPr>
            <w:r>
              <w:rPr>
                <w:rFonts w:ascii="Verdana" w:hAnsi="Verdana"/>
                <w:color w:val="000000"/>
                <w:sz w:val="16"/>
                <w:szCs w:val="16"/>
                <w:lang w:val="es-AR"/>
              </w:rPr>
              <w:t>Préstamos sindicados (i</w:t>
            </w:r>
            <w:r w:rsidRPr="00641225">
              <w:rPr>
                <w:rFonts w:ascii="Verdana" w:hAnsi="Verdana"/>
                <w:color w:val="000000"/>
                <w:sz w:val="16"/>
                <w:szCs w:val="16"/>
                <w:lang w:val="es-AR"/>
              </w:rPr>
              <w:t>)</w:t>
            </w:r>
          </w:p>
        </w:tc>
        <w:tc>
          <w:tcPr>
            <w:tcW w:w="1658" w:type="dxa"/>
            <w:tcBorders>
              <w:left w:val="nil"/>
              <w:right w:val="nil"/>
            </w:tcBorders>
            <w:shd w:val="clear" w:color="auto" w:fill="auto"/>
            <w:vAlign w:val="center"/>
          </w:tcPr>
          <w:p w14:paraId="35BFAC8C" w14:textId="77777777" w:rsidR="00C90F14" w:rsidRPr="00804230" w:rsidRDefault="00C90F14" w:rsidP="00C90F14">
            <w:pPr>
              <w:jc w:val="right"/>
              <w:rPr>
                <w:rFonts w:ascii="Verdana" w:hAnsi="Verdana" w:cs="Arial"/>
                <w:color w:val="000000"/>
                <w:sz w:val="16"/>
                <w:szCs w:val="16"/>
              </w:rPr>
            </w:pPr>
            <w:r w:rsidRPr="00804230">
              <w:rPr>
                <w:rFonts w:ascii="Verdana" w:hAnsi="Verdana" w:cs="Arial"/>
                <w:color w:val="000000"/>
                <w:sz w:val="16"/>
                <w:szCs w:val="16"/>
              </w:rPr>
              <w:t>2.898.691</w:t>
            </w:r>
          </w:p>
        </w:tc>
        <w:tc>
          <w:tcPr>
            <w:tcW w:w="310" w:type="dxa"/>
            <w:vAlign w:val="bottom"/>
          </w:tcPr>
          <w:p w14:paraId="154B3A39" w14:textId="77777777" w:rsidR="00C90F14" w:rsidRPr="00641225" w:rsidRDefault="00C90F14" w:rsidP="00C90F14">
            <w:pPr>
              <w:jc w:val="right"/>
              <w:rPr>
                <w:rFonts w:ascii="Verdana" w:hAnsi="Verdana"/>
                <w:sz w:val="16"/>
                <w:szCs w:val="16"/>
                <w:lang w:val="es-AR"/>
              </w:rPr>
            </w:pPr>
          </w:p>
        </w:tc>
        <w:tc>
          <w:tcPr>
            <w:tcW w:w="1705" w:type="dxa"/>
            <w:vAlign w:val="bottom"/>
          </w:tcPr>
          <w:p w14:paraId="02055B80" w14:textId="77777777" w:rsidR="00C90F14" w:rsidRPr="00FE4A3C" w:rsidRDefault="00C90F14" w:rsidP="00C90F14">
            <w:pPr>
              <w:jc w:val="right"/>
              <w:rPr>
                <w:rFonts w:ascii="Verdana" w:hAnsi="Verdana"/>
                <w:color w:val="000000"/>
                <w:sz w:val="16"/>
                <w:szCs w:val="16"/>
              </w:rPr>
            </w:pPr>
            <w:r w:rsidRPr="00915830">
              <w:rPr>
                <w:rFonts w:ascii="Verdana" w:hAnsi="Verdana"/>
                <w:color w:val="000000"/>
                <w:sz w:val="16"/>
                <w:szCs w:val="16"/>
              </w:rPr>
              <w:t>626.461</w:t>
            </w:r>
          </w:p>
        </w:tc>
      </w:tr>
      <w:tr w:rsidR="00EF0C7F" w:rsidRPr="00641225" w14:paraId="59AA9268" w14:textId="77777777" w:rsidTr="00EF0C7F">
        <w:trPr>
          <w:trHeight w:val="19"/>
        </w:trPr>
        <w:tc>
          <w:tcPr>
            <w:tcW w:w="6096" w:type="dxa"/>
            <w:vAlign w:val="bottom"/>
          </w:tcPr>
          <w:p w14:paraId="21CCAA45" w14:textId="77777777" w:rsidR="00EF0C7F" w:rsidRDefault="00EF0C7F" w:rsidP="00C90F14">
            <w:pPr>
              <w:tabs>
                <w:tab w:val="left" w:pos="851"/>
                <w:tab w:val="left" w:pos="1276"/>
                <w:tab w:val="left" w:pos="1843"/>
                <w:tab w:val="left" w:pos="2694"/>
              </w:tabs>
              <w:ind w:left="601" w:hanging="141"/>
              <w:rPr>
                <w:rFonts w:ascii="Verdana" w:hAnsi="Verdana"/>
                <w:color w:val="000000"/>
                <w:sz w:val="16"/>
                <w:szCs w:val="16"/>
                <w:lang w:val="es-AR"/>
              </w:rPr>
            </w:pPr>
            <w:r>
              <w:rPr>
                <w:rFonts w:ascii="Verdana" w:hAnsi="Verdana"/>
                <w:color w:val="000000"/>
                <w:sz w:val="16"/>
                <w:szCs w:val="16"/>
                <w:lang w:val="es-AR"/>
              </w:rPr>
              <w:t>Préstamos con terceros garantizados (ii)</w:t>
            </w:r>
          </w:p>
        </w:tc>
        <w:tc>
          <w:tcPr>
            <w:tcW w:w="1658" w:type="dxa"/>
            <w:tcBorders>
              <w:left w:val="nil"/>
              <w:bottom w:val="single" w:sz="4" w:space="0" w:color="auto"/>
              <w:right w:val="nil"/>
            </w:tcBorders>
            <w:shd w:val="clear" w:color="auto" w:fill="auto"/>
            <w:vAlign w:val="center"/>
          </w:tcPr>
          <w:p w14:paraId="43ACEA24" w14:textId="77777777" w:rsidR="00EF0C7F" w:rsidRPr="00804230" w:rsidRDefault="00EF0C7F" w:rsidP="00C90F14">
            <w:pPr>
              <w:jc w:val="right"/>
              <w:rPr>
                <w:rFonts w:ascii="Verdana" w:hAnsi="Verdana" w:cs="Arial"/>
                <w:color w:val="000000"/>
                <w:sz w:val="16"/>
                <w:szCs w:val="16"/>
              </w:rPr>
            </w:pPr>
            <w:r w:rsidRPr="00EF0C7F">
              <w:rPr>
                <w:rFonts w:ascii="Verdana" w:hAnsi="Verdana" w:cs="Arial"/>
                <w:color w:val="000000"/>
                <w:sz w:val="16"/>
                <w:szCs w:val="16"/>
              </w:rPr>
              <w:t>1.179.530</w:t>
            </w:r>
          </w:p>
        </w:tc>
        <w:tc>
          <w:tcPr>
            <w:tcW w:w="310" w:type="dxa"/>
            <w:vAlign w:val="bottom"/>
          </w:tcPr>
          <w:p w14:paraId="5B9F2F15" w14:textId="77777777" w:rsidR="00EF0C7F" w:rsidRPr="00641225" w:rsidRDefault="00EF0C7F" w:rsidP="00C90F14">
            <w:pPr>
              <w:jc w:val="right"/>
              <w:rPr>
                <w:rFonts w:ascii="Verdana" w:hAnsi="Verdana"/>
                <w:sz w:val="16"/>
                <w:szCs w:val="16"/>
                <w:lang w:val="es-AR"/>
              </w:rPr>
            </w:pPr>
          </w:p>
        </w:tc>
        <w:tc>
          <w:tcPr>
            <w:tcW w:w="1705" w:type="dxa"/>
            <w:vAlign w:val="bottom"/>
          </w:tcPr>
          <w:p w14:paraId="04DE27D4" w14:textId="77777777" w:rsidR="00EF0C7F" w:rsidRPr="00915830" w:rsidRDefault="00EF0C7F" w:rsidP="00C90F14">
            <w:pPr>
              <w:jc w:val="right"/>
              <w:rPr>
                <w:rFonts w:ascii="Verdana" w:hAnsi="Verdana"/>
                <w:color w:val="000000"/>
                <w:sz w:val="16"/>
                <w:szCs w:val="16"/>
              </w:rPr>
            </w:pPr>
            <w:r>
              <w:rPr>
                <w:rFonts w:ascii="Verdana" w:hAnsi="Verdana"/>
                <w:color w:val="000000"/>
                <w:sz w:val="16"/>
                <w:szCs w:val="16"/>
              </w:rPr>
              <w:t>-</w:t>
            </w:r>
          </w:p>
        </w:tc>
      </w:tr>
      <w:tr w:rsidR="00C90F14" w:rsidRPr="00641225" w14:paraId="413F8BBF" w14:textId="77777777" w:rsidTr="00C90F14">
        <w:trPr>
          <w:trHeight w:val="19"/>
        </w:trPr>
        <w:tc>
          <w:tcPr>
            <w:tcW w:w="6096" w:type="dxa"/>
          </w:tcPr>
          <w:p w14:paraId="7FBF87EE" w14:textId="77777777" w:rsidR="00C90F14" w:rsidRPr="00641225" w:rsidRDefault="00C90F14" w:rsidP="00C90F14">
            <w:pPr>
              <w:tabs>
                <w:tab w:val="left" w:pos="851"/>
                <w:tab w:val="left" w:pos="1276"/>
                <w:tab w:val="left" w:pos="1843"/>
                <w:tab w:val="left" w:pos="2694"/>
              </w:tabs>
              <w:ind w:firstLine="734"/>
              <w:rPr>
                <w:rFonts w:ascii="Verdana" w:hAnsi="Verdana"/>
                <w:color w:val="000000"/>
                <w:sz w:val="16"/>
                <w:szCs w:val="16"/>
                <w:lang w:val="es-AR"/>
              </w:rPr>
            </w:pPr>
            <w:r w:rsidRPr="00641225">
              <w:rPr>
                <w:rFonts w:ascii="Verdana" w:hAnsi="Verdana"/>
                <w:b/>
                <w:sz w:val="16"/>
                <w:szCs w:val="16"/>
                <w:lang w:val="es-AR"/>
              </w:rPr>
              <w:t>Totales</w:t>
            </w:r>
          </w:p>
        </w:tc>
        <w:tc>
          <w:tcPr>
            <w:tcW w:w="1658" w:type="dxa"/>
            <w:tcBorders>
              <w:top w:val="single" w:sz="4" w:space="0" w:color="auto"/>
              <w:left w:val="nil"/>
              <w:bottom w:val="double" w:sz="4" w:space="0" w:color="auto"/>
              <w:right w:val="nil"/>
            </w:tcBorders>
            <w:shd w:val="clear" w:color="auto" w:fill="auto"/>
            <w:vAlign w:val="center"/>
          </w:tcPr>
          <w:p w14:paraId="71CEA1BB" w14:textId="77777777" w:rsidR="00C90F14" w:rsidRPr="00804230" w:rsidRDefault="00C90F14" w:rsidP="00C90F14">
            <w:pPr>
              <w:jc w:val="right"/>
              <w:rPr>
                <w:rFonts w:ascii="Verdana" w:hAnsi="Verdana" w:cs="Arial"/>
                <w:b/>
                <w:bCs/>
                <w:color w:val="000000"/>
                <w:sz w:val="16"/>
                <w:szCs w:val="16"/>
              </w:rPr>
            </w:pPr>
            <w:r w:rsidRPr="00804230">
              <w:rPr>
                <w:rFonts w:ascii="Verdana" w:hAnsi="Verdana" w:cs="Arial"/>
                <w:b/>
                <w:bCs/>
                <w:color w:val="000000"/>
                <w:sz w:val="16"/>
                <w:szCs w:val="16"/>
              </w:rPr>
              <w:t>5.336.499</w:t>
            </w:r>
          </w:p>
        </w:tc>
        <w:tc>
          <w:tcPr>
            <w:tcW w:w="310" w:type="dxa"/>
            <w:vAlign w:val="bottom"/>
          </w:tcPr>
          <w:p w14:paraId="1F1F6EE8" w14:textId="77777777" w:rsidR="00C90F14" w:rsidRPr="00641225" w:rsidRDefault="00C90F14" w:rsidP="00C90F14">
            <w:pPr>
              <w:jc w:val="right"/>
              <w:rPr>
                <w:rFonts w:ascii="Verdana" w:hAnsi="Verdana"/>
                <w:sz w:val="16"/>
                <w:szCs w:val="16"/>
                <w:lang w:val="es-AR"/>
              </w:rPr>
            </w:pPr>
          </w:p>
        </w:tc>
        <w:tc>
          <w:tcPr>
            <w:tcW w:w="1705" w:type="dxa"/>
            <w:tcBorders>
              <w:top w:val="single" w:sz="4" w:space="0" w:color="auto"/>
              <w:bottom w:val="double" w:sz="4" w:space="0" w:color="auto"/>
            </w:tcBorders>
            <w:vAlign w:val="center"/>
          </w:tcPr>
          <w:p w14:paraId="13EE8A62" w14:textId="77777777" w:rsidR="00C90F14" w:rsidRPr="00C26308" w:rsidRDefault="00C90F14" w:rsidP="00C90F14">
            <w:pPr>
              <w:jc w:val="right"/>
              <w:rPr>
                <w:rFonts w:ascii="Verdana" w:hAnsi="Verdana"/>
                <w:b/>
                <w:color w:val="000000"/>
                <w:sz w:val="16"/>
                <w:szCs w:val="16"/>
              </w:rPr>
            </w:pPr>
            <w:r w:rsidRPr="00915830">
              <w:rPr>
                <w:rFonts w:ascii="Verdana" w:hAnsi="Verdana"/>
                <w:b/>
                <w:color w:val="000000"/>
                <w:sz w:val="16"/>
                <w:szCs w:val="16"/>
              </w:rPr>
              <w:t>4.017.43</w:t>
            </w:r>
            <w:r w:rsidR="009648A8">
              <w:rPr>
                <w:rFonts w:ascii="Verdana" w:hAnsi="Verdana"/>
                <w:b/>
                <w:color w:val="000000"/>
                <w:sz w:val="16"/>
                <w:szCs w:val="16"/>
              </w:rPr>
              <w:t>9</w:t>
            </w:r>
          </w:p>
        </w:tc>
      </w:tr>
      <w:tr w:rsidR="00C90F14" w:rsidRPr="00641225" w14:paraId="1E0CFB11" w14:textId="77777777" w:rsidTr="00C90F14">
        <w:trPr>
          <w:trHeight w:val="19"/>
        </w:trPr>
        <w:tc>
          <w:tcPr>
            <w:tcW w:w="6096" w:type="dxa"/>
            <w:vAlign w:val="bottom"/>
          </w:tcPr>
          <w:p w14:paraId="3DE0F66E" w14:textId="77777777" w:rsidR="00C90F14" w:rsidRPr="00641225" w:rsidRDefault="00C90F14" w:rsidP="00C90F14">
            <w:pPr>
              <w:tabs>
                <w:tab w:val="left" w:pos="851"/>
                <w:tab w:val="left" w:pos="1276"/>
                <w:tab w:val="left" w:pos="1843"/>
                <w:tab w:val="left" w:pos="2694"/>
              </w:tabs>
              <w:ind w:left="737"/>
              <w:jc w:val="both"/>
              <w:rPr>
                <w:rFonts w:ascii="Verdana" w:hAnsi="Verdana"/>
                <w:b/>
                <w:sz w:val="16"/>
                <w:szCs w:val="16"/>
                <w:lang w:val="es-AR"/>
              </w:rPr>
            </w:pPr>
          </w:p>
        </w:tc>
        <w:tc>
          <w:tcPr>
            <w:tcW w:w="1658" w:type="dxa"/>
            <w:tcBorders>
              <w:top w:val="double" w:sz="4" w:space="0" w:color="auto"/>
              <w:left w:val="nil"/>
              <w:right w:val="nil"/>
            </w:tcBorders>
            <w:shd w:val="clear" w:color="auto" w:fill="auto"/>
            <w:vAlign w:val="center"/>
          </w:tcPr>
          <w:p w14:paraId="7A5A9DD8" w14:textId="77777777" w:rsidR="00C90F14" w:rsidRPr="00804230" w:rsidRDefault="00C90F14" w:rsidP="00C90F14">
            <w:pPr>
              <w:jc w:val="right"/>
              <w:rPr>
                <w:rFonts w:ascii="Verdana" w:hAnsi="Verdana" w:cs="Arial"/>
                <w:b/>
                <w:bCs/>
                <w:color w:val="000000"/>
                <w:sz w:val="16"/>
                <w:szCs w:val="16"/>
              </w:rPr>
            </w:pPr>
          </w:p>
        </w:tc>
        <w:tc>
          <w:tcPr>
            <w:tcW w:w="310" w:type="dxa"/>
            <w:vAlign w:val="bottom"/>
          </w:tcPr>
          <w:p w14:paraId="0166570B" w14:textId="77777777" w:rsidR="00C90F14" w:rsidRPr="00641225" w:rsidRDefault="00C90F14" w:rsidP="00C90F14">
            <w:pPr>
              <w:jc w:val="right"/>
              <w:rPr>
                <w:rFonts w:ascii="Verdana" w:hAnsi="Verdana"/>
                <w:b/>
                <w:bCs/>
                <w:color w:val="000000"/>
                <w:sz w:val="16"/>
                <w:szCs w:val="16"/>
              </w:rPr>
            </w:pPr>
          </w:p>
        </w:tc>
        <w:tc>
          <w:tcPr>
            <w:tcW w:w="1705" w:type="dxa"/>
            <w:vAlign w:val="bottom"/>
          </w:tcPr>
          <w:p w14:paraId="4E25DFF1" w14:textId="77777777" w:rsidR="00C90F14" w:rsidRPr="00641225" w:rsidRDefault="00C90F14" w:rsidP="00C90F14">
            <w:pPr>
              <w:jc w:val="right"/>
              <w:rPr>
                <w:rFonts w:ascii="Verdana" w:hAnsi="Verdana"/>
                <w:b/>
                <w:noProof/>
                <w:color w:val="000000"/>
                <w:sz w:val="16"/>
                <w:szCs w:val="16"/>
              </w:rPr>
            </w:pPr>
          </w:p>
        </w:tc>
      </w:tr>
      <w:tr w:rsidR="00C90F14" w:rsidRPr="00641225" w14:paraId="3B38AF17" w14:textId="77777777" w:rsidTr="00C90F14">
        <w:trPr>
          <w:trHeight w:val="19"/>
        </w:trPr>
        <w:tc>
          <w:tcPr>
            <w:tcW w:w="6096" w:type="dxa"/>
            <w:vAlign w:val="bottom"/>
          </w:tcPr>
          <w:p w14:paraId="73088A4C" w14:textId="77777777" w:rsidR="00C90F14" w:rsidRPr="00641225" w:rsidRDefault="00C90F14" w:rsidP="00C90F14">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No corriente</w:t>
            </w:r>
          </w:p>
        </w:tc>
        <w:tc>
          <w:tcPr>
            <w:tcW w:w="1658" w:type="dxa"/>
            <w:tcBorders>
              <w:top w:val="nil"/>
              <w:left w:val="nil"/>
              <w:right w:val="nil"/>
            </w:tcBorders>
            <w:shd w:val="clear" w:color="auto" w:fill="auto"/>
            <w:vAlign w:val="center"/>
          </w:tcPr>
          <w:p w14:paraId="29AE7E9F" w14:textId="77777777" w:rsidR="00C90F14" w:rsidRPr="00804230" w:rsidRDefault="00C90F14" w:rsidP="00C90F14">
            <w:pPr>
              <w:jc w:val="right"/>
              <w:rPr>
                <w:rFonts w:ascii="Verdana" w:hAnsi="Verdana" w:cs="Arial"/>
                <w:color w:val="000000"/>
                <w:sz w:val="16"/>
                <w:szCs w:val="16"/>
              </w:rPr>
            </w:pPr>
            <w:r w:rsidRPr="00804230">
              <w:rPr>
                <w:rFonts w:ascii="Verdana" w:hAnsi="Verdana" w:cs="Arial"/>
                <w:color w:val="000000"/>
                <w:sz w:val="16"/>
                <w:szCs w:val="16"/>
              </w:rPr>
              <w:t>3.975.492</w:t>
            </w:r>
          </w:p>
        </w:tc>
        <w:tc>
          <w:tcPr>
            <w:tcW w:w="310" w:type="dxa"/>
            <w:vAlign w:val="bottom"/>
          </w:tcPr>
          <w:p w14:paraId="263C5ABA" w14:textId="77777777" w:rsidR="00C90F14" w:rsidRPr="00641225" w:rsidRDefault="00C90F14" w:rsidP="00C90F14">
            <w:pPr>
              <w:jc w:val="right"/>
              <w:rPr>
                <w:rFonts w:ascii="Verdana" w:hAnsi="Verdana"/>
                <w:sz w:val="16"/>
                <w:szCs w:val="16"/>
                <w:lang w:val="es-AR"/>
              </w:rPr>
            </w:pPr>
          </w:p>
        </w:tc>
        <w:tc>
          <w:tcPr>
            <w:tcW w:w="1705" w:type="dxa"/>
            <w:vAlign w:val="bottom"/>
          </w:tcPr>
          <w:p w14:paraId="7471578D" w14:textId="77777777" w:rsidR="00C90F14" w:rsidRPr="00C26308" w:rsidRDefault="00C90F14" w:rsidP="00C90F14">
            <w:pPr>
              <w:jc w:val="right"/>
              <w:rPr>
                <w:rFonts w:ascii="Verdana" w:hAnsi="Verdana"/>
                <w:sz w:val="16"/>
                <w:szCs w:val="16"/>
              </w:rPr>
            </w:pPr>
            <w:r w:rsidRPr="00915830">
              <w:rPr>
                <w:rFonts w:ascii="Verdana" w:hAnsi="Verdana"/>
                <w:sz w:val="16"/>
                <w:szCs w:val="16"/>
              </w:rPr>
              <w:t>373.961</w:t>
            </w:r>
          </w:p>
        </w:tc>
      </w:tr>
      <w:tr w:rsidR="00C90F14" w:rsidRPr="00641225" w14:paraId="49DEC3F0" w14:textId="77777777" w:rsidTr="00C90F14">
        <w:trPr>
          <w:trHeight w:val="19"/>
        </w:trPr>
        <w:tc>
          <w:tcPr>
            <w:tcW w:w="6096" w:type="dxa"/>
            <w:vAlign w:val="bottom"/>
          </w:tcPr>
          <w:p w14:paraId="08A1CA5E" w14:textId="77777777" w:rsidR="00C90F14" w:rsidRPr="00641225" w:rsidRDefault="00C90F14" w:rsidP="00C90F14">
            <w:pPr>
              <w:tabs>
                <w:tab w:val="left" w:pos="851"/>
                <w:tab w:val="left" w:pos="1276"/>
                <w:tab w:val="left" w:pos="1843"/>
                <w:tab w:val="left" w:pos="2694"/>
              </w:tabs>
              <w:ind w:left="460"/>
              <w:rPr>
                <w:rFonts w:ascii="Verdana" w:hAnsi="Verdana"/>
                <w:color w:val="000000"/>
                <w:sz w:val="16"/>
                <w:szCs w:val="16"/>
                <w:lang w:val="es-AR"/>
              </w:rPr>
            </w:pPr>
            <w:r w:rsidRPr="00641225">
              <w:rPr>
                <w:rFonts w:ascii="Verdana" w:hAnsi="Verdana"/>
                <w:color w:val="000000"/>
                <w:sz w:val="16"/>
                <w:szCs w:val="16"/>
                <w:lang w:val="es-AR"/>
              </w:rPr>
              <w:t>Corriente</w:t>
            </w:r>
          </w:p>
        </w:tc>
        <w:tc>
          <w:tcPr>
            <w:tcW w:w="1658" w:type="dxa"/>
            <w:tcBorders>
              <w:left w:val="nil"/>
              <w:bottom w:val="single" w:sz="4" w:space="0" w:color="auto"/>
              <w:right w:val="nil"/>
            </w:tcBorders>
            <w:shd w:val="clear" w:color="auto" w:fill="auto"/>
            <w:vAlign w:val="center"/>
          </w:tcPr>
          <w:p w14:paraId="41DD36CA" w14:textId="77777777" w:rsidR="00C90F14" w:rsidRPr="00804230" w:rsidRDefault="00C90F14" w:rsidP="00C90F14">
            <w:pPr>
              <w:jc w:val="right"/>
              <w:rPr>
                <w:rFonts w:ascii="Verdana" w:hAnsi="Verdana" w:cs="Arial"/>
                <w:color w:val="000000"/>
                <w:sz w:val="16"/>
                <w:szCs w:val="16"/>
              </w:rPr>
            </w:pPr>
            <w:r w:rsidRPr="00804230">
              <w:rPr>
                <w:rFonts w:ascii="Verdana" w:hAnsi="Verdana" w:cs="Arial"/>
                <w:color w:val="000000"/>
                <w:sz w:val="16"/>
                <w:szCs w:val="16"/>
              </w:rPr>
              <w:t>1.361.007</w:t>
            </w:r>
          </w:p>
        </w:tc>
        <w:tc>
          <w:tcPr>
            <w:tcW w:w="310" w:type="dxa"/>
            <w:vAlign w:val="bottom"/>
          </w:tcPr>
          <w:p w14:paraId="5E8BB787" w14:textId="77777777" w:rsidR="00C90F14" w:rsidRPr="00641225" w:rsidRDefault="00C90F14" w:rsidP="00C90F14">
            <w:pPr>
              <w:jc w:val="right"/>
              <w:rPr>
                <w:rFonts w:ascii="Verdana" w:hAnsi="Verdana"/>
                <w:sz w:val="16"/>
                <w:szCs w:val="16"/>
                <w:lang w:val="es-AR"/>
              </w:rPr>
            </w:pPr>
          </w:p>
        </w:tc>
        <w:tc>
          <w:tcPr>
            <w:tcW w:w="1705" w:type="dxa"/>
            <w:vAlign w:val="bottom"/>
          </w:tcPr>
          <w:p w14:paraId="310C8F35" w14:textId="77777777" w:rsidR="00C90F14" w:rsidRPr="00C26308" w:rsidRDefault="00C90F14" w:rsidP="00C90F14">
            <w:pPr>
              <w:jc w:val="right"/>
              <w:rPr>
                <w:rFonts w:ascii="Verdana" w:hAnsi="Verdana"/>
                <w:sz w:val="16"/>
                <w:szCs w:val="16"/>
              </w:rPr>
            </w:pPr>
            <w:r w:rsidRPr="00915830">
              <w:rPr>
                <w:rFonts w:ascii="Verdana" w:hAnsi="Verdana"/>
                <w:sz w:val="16"/>
                <w:szCs w:val="16"/>
              </w:rPr>
              <w:t>3.643.478</w:t>
            </w:r>
          </w:p>
        </w:tc>
      </w:tr>
      <w:tr w:rsidR="00C90F14" w:rsidRPr="00641225" w14:paraId="33166C39" w14:textId="77777777" w:rsidTr="00C90F14">
        <w:trPr>
          <w:trHeight w:val="19"/>
        </w:trPr>
        <w:tc>
          <w:tcPr>
            <w:tcW w:w="6096" w:type="dxa"/>
          </w:tcPr>
          <w:p w14:paraId="020FA64F" w14:textId="77777777" w:rsidR="00C90F14" w:rsidRPr="00641225" w:rsidRDefault="00C90F14" w:rsidP="00C90F14">
            <w:pPr>
              <w:tabs>
                <w:tab w:val="left" w:pos="851"/>
                <w:tab w:val="left" w:pos="1276"/>
                <w:tab w:val="left" w:pos="1843"/>
                <w:tab w:val="left" w:pos="2694"/>
              </w:tabs>
              <w:ind w:left="597" w:firstLine="137"/>
              <w:rPr>
                <w:rFonts w:ascii="Verdana" w:hAnsi="Verdana"/>
                <w:sz w:val="16"/>
                <w:szCs w:val="16"/>
                <w:lang w:val="es-AR"/>
              </w:rPr>
            </w:pPr>
            <w:r w:rsidRPr="00641225">
              <w:rPr>
                <w:rFonts w:ascii="Verdana" w:hAnsi="Verdana"/>
                <w:b/>
                <w:sz w:val="16"/>
                <w:szCs w:val="16"/>
                <w:lang w:val="es-AR"/>
              </w:rPr>
              <w:t>Totales</w:t>
            </w:r>
          </w:p>
        </w:tc>
        <w:tc>
          <w:tcPr>
            <w:tcW w:w="1658" w:type="dxa"/>
            <w:tcBorders>
              <w:top w:val="single" w:sz="4" w:space="0" w:color="auto"/>
              <w:left w:val="nil"/>
              <w:bottom w:val="double" w:sz="4" w:space="0" w:color="auto"/>
              <w:right w:val="nil"/>
            </w:tcBorders>
            <w:shd w:val="clear" w:color="auto" w:fill="auto"/>
            <w:vAlign w:val="center"/>
          </w:tcPr>
          <w:p w14:paraId="2D6BC931" w14:textId="77777777" w:rsidR="00C90F14" w:rsidRPr="00804230" w:rsidRDefault="00C90F14" w:rsidP="00C90F14">
            <w:pPr>
              <w:jc w:val="right"/>
              <w:rPr>
                <w:rFonts w:ascii="Verdana" w:hAnsi="Verdana" w:cs="Arial"/>
                <w:b/>
                <w:bCs/>
                <w:color w:val="000000"/>
                <w:sz w:val="16"/>
                <w:szCs w:val="16"/>
              </w:rPr>
            </w:pPr>
            <w:r w:rsidRPr="00804230">
              <w:rPr>
                <w:rFonts w:ascii="Verdana" w:hAnsi="Verdana" w:cs="Arial"/>
                <w:b/>
                <w:bCs/>
                <w:color w:val="000000"/>
                <w:sz w:val="16"/>
                <w:szCs w:val="16"/>
              </w:rPr>
              <w:t>5.336.499</w:t>
            </w:r>
          </w:p>
        </w:tc>
        <w:tc>
          <w:tcPr>
            <w:tcW w:w="310" w:type="dxa"/>
            <w:vAlign w:val="bottom"/>
          </w:tcPr>
          <w:p w14:paraId="1B1221E4" w14:textId="77777777" w:rsidR="00C90F14" w:rsidRPr="00641225" w:rsidRDefault="00C90F14" w:rsidP="00C90F14">
            <w:pPr>
              <w:jc w:val="right"/>
              <w:rPr>
                <w:rFonts w:ascii="Verdana" w:hAnsi="Verdana"/>
                <w:sz w:val="16"/>
                <w:szCs w:val="16"/>
                <w:lang w:val="es-AR"/>
              </w:rPr>
            </w:pPr>
          </w:p>
        </w:tc>
        <w:tc>
          <w:tcPr>
            <w:tcW w:w="1705" w:type="dxa"/>
            <w:tcBorders>
              <w:top w:val="single" w:sz="4" w:space="0" w:color="auto"/>
              <w:bottom w:val="double" w:sz="4" w:space="0" w:color="auto"/>
            </w:tcBorders>
            <w:vAlign w:val="bottom"/>
          </w:tcPr>
          <w:p w14:paraId="21AADE14" w14:textId="77777777" w:rsidR="00C90F14" w:rsidRPr="00C26308" w:rsidRDefault="00C90F14" w:rsidP="00C90F14">
            <w:pPr>
              <w:jc w:val="right"/>
              <w:rPr>
                <w:rFonts w:ascii="Verdana" w:hAnsi="Verdana"/>
                <w:b/>
                <w:color w:val="000000"/>
                <w:sz w:val="16"/>
                <w:szCs w:val="16"/>
              </w:rPr>
            </w:pPr>
            <w:r w:rsidRPr="00915830">
              <w:rPr>
                <w:rFonts w:ascii="Verdana" w:hAnsi="Verdana"/>
                <w:b/>
                <w:color w:val="000000"/>
                <w:sz w:val="16"/>
                <w:szCs w:val="16"/>
              </w:rPr>
              <w:t>4.017.43</w:t>
            </w:r>
            <w:r w:rsidR="009648A8">
              <w:rPr>
                <w:rFonts w:ascii="Verdana" w:hAnsi="Verdana"/>
                <w:b/>
                <w:color w:val="000000"/>
                <w:sz w:val="16"/>
                <w:szCs w:val="16"/>
              </w:rPr>
              <w:t>9</w:t>
            </w:r>
          </w:p>
        </w:tc>
      </w:tr>
      <w:tr w:rsidR="00C90F14" w:rsidRPr="00641225" w14:paraId="177E0279" w14:textId="77777777" w:rsidTr="00C90F14">
        <w:trPr>
          <w:trHeight w:val="19"/>
        </w:trPr>
        <w:tc>
          <w:tcPr>
            <w:tcW w:w="6096" w:type="dxa"/>
          </w:tcPr>
          <w:p w14:paraId="7E42A111" w14:textId="77777777" w:rsidR="00C90F14" w:rsidRPr="00641225" w:rsidRDefault="00C90F14" w:rsidP="00C90F14">
            <w:pPr>
              <w:tabs>
                <w:tab w:val="left" w:pos="851"/>
                <w:tab w:val="left" w:pos="1276"/>
                <w:tab w:val="left" w:pos="1843"/>
                <w:tab w:val="left" w:pos="2694"/>
              </w:tabs>
              <w:ind w:left="597" w:firstLine="137"/>
              <w:rPr>
                <w:rFonts w:ascii="Verdana" w:hAnsi="Verdana"/>
                <w:b/>
                <w:sz w:val="16"/>
                <w:szCs w:val="16"/>
                <w:lang w:val="es-AR"/>
              </w:rPr>
            </w:pPr>
          </w:p>
        </w:tc>
        <w:tc>
          <w:tcPr>
            <w:tcW w:w="1658" w:type="dxa"/>
            <w:tcBorders>
              <w:top w:val="double" w:sz="4" w:space="0" w:color="auto"/>
              <w:left w:val="nil"/>
              <w:right w:val="nil"/>
            </w:tcBorders>
            <w:shd w:val="clear" w:color="auto" w:fill="auto"/>
            <w:vAlign w:val="center"/>
          </w:tcPr>
          <w:p w14:paraId="5D2A0BA0" w14:textId="77777777" w:rsidR="00C90F14" w:rsidRPr="00804230" w:rsidRDefault="00C90F14" w:rsidP="00C90F14">
            <w:pPr>
              <w:jc w:val="right"/>
              <w:rPr>
                <w:rFonts w:ascii="Verdana" w:hAnsi="Verdana" w:cs="Arial"/>
                <w:b/>
                <w:bCs/>
                <w:color w:val="000000"/>
                <w:sz w:val="16"/>
                <w:szCs w:val="16"/>
              </w:rPr>
            </w:pPr>
          </w:p>
        </w:tc>
        <w:tc>
          <w:tcPr>
            <w:tcW w:w="310" w:type="dxa"/>
            <w:vAlign w:val="bottom"/>
          </w:tcPr>
          <w:p w14:paraId="310CDC1B" w14:textId="77777777" w:rsidR="00C90F14" w:rsidRPr="00641225" w:rsidRDefault="00C90F14" w:rsidP="00C90F14">
            <w:pPr>
              <w:jc w:val="right"/>
              <w:rPr>
                <w:rFonts w:ascii="Verdana" w:hAnsi="Verdana"/>
                <w:sz w:val="16"/>
                <w:szCs w:val="16"/>
                <w:lang w:val="es-AR"/>
              </w:rPr>
            </w:pPr>
          </w:p>
        </w:tc>
        <w:tc>
          <w:tcPr>
            <w:tcW w:w="1705" w:type="dxa"/>
            <w:tcBorders>
              <w:top w:val="double" w:sz="4" w:space="0" w:color="auto"/>
            </w:tcBorders>
            <w:shd w:val="clear" w:color="auto" w:fill="auto"/>
            <w:vAlign w:val="bottom"/>
          </w:tcPr>
          <w:p w14:paraId="5564CFA0" w14:textId="77777777" w:rsidR="00C90F14" w:rsidRPr="000D66AE" w:rsidRDefault="00C90F14" w:rsidP="00C90F14">
            <w:pPr>
              <w:jc w:val="right"/>
              <w:rPr>
                <w:rFonts w:ascii="Verdana" w:hAnsi="Verdana"/>
                <w:b/>
                <w:color w:val="000000"/>
                <w:sz w:val="16"/>
                <w:szCs w:val="16"/>
              </w:rPr>
            </w:pPr>
          </w:p>
        </w:tc>
      </w:tr>
      <w:tr w:rsidR="00C90F14" w:rsidRPr="00641225" w14:paraId="25101D4A" w14:textId="77777777" w:rsidTr="00EC08BB">
        <w:trPr>
          <w:trHeight w:val="19"/>
        </w:trPr>
        <w:tc>
          <w:tcPr>
            <w:tcW w:w="6096" w:type="dxa"/>
            <w:vAlign w:val="bottom"/>
          </w:tcPr>
          <w:p w14:paraId="58318B29" w14:textId="77777777" w:rsidR="00C90F14" w:rsidRPr="00641225" w:rsidRDefault="00C90F14" w:rsidP="00C90F14">
            <w:pPr>
              <w:tabs>
                <w:tab w:val="left" w:pos="851"/>
                <w:tab w:val="left" w:pos="1276"/>
                <w:tab w:val="left" w:pos="1843"/>
                <w:tab w:val="left" w:pos="2694"/>
              </w:tabs>
              <w:ind w:left="597" w:hanging="141"/>
              <w:rPr>
                <w:rFonts w:ascii="Verdana" w:hAnsi="Verdana"/>
                <w:b/>
                <w:sz w:val="16"/>
                <w:szCs w:val="16"/>
                <w:lang w:val="es-AR"/>
              </w:rPr>
            </w:pPr>
            <w:r>
              <w:rPr>
                <w:rFonts w:ascii="Verdana" w:hAnsi="Verdana"/>
                <w:color w:val="000000"/>
                <w:sz w:val="16"/>
                <w:szCs w:val="16"/>
                <w:lang w:val="es-AR"/>
              </w:rPr>
              <w:t>Moneda curso legal</w:t>
            </w:r>
          </w:p>
        </w:tc>
        <w:tc>
          <w:tcPr>
            <w:tcW w:w="1658" w:type="dxa"/>
            <w:tcBorders>
              <w:top w:val="nil"/>
              <w:left w:val="nil"/>
              <w:right w:val="nil"/>
            </w:tcBorders>
            <w:shd w:val="clear" w:color="auto" w:fill="auto"/>
            <w:vAlign w:val="center"/>
          </w:tcPr>
          <w:p w14:paraId="7FB48E5D" w14:textId="77777777" w:rsidR="00C90F14" w:rsidRPr="00804230" w:rsidRDefault="00C90F14" w:rsidP="00C90F14">
            <w:pPr>
              <w:jc w:val="right"/>
              <w:rPr>
                <w:rFonts w:ascii="Verdana" w:hAnsi="Verdana" w:cs="Arial"/>
                <w:color w:val="000000"/>
                <w:sz w:val="16"/>
                <w:szCs w:val="16"/>
              </w:rPr>
            </w:pPr>
            <w:r w:rsidRPr="00804230">
              <w:rPr>
                <w:rFonts w:ascii="Verdana" w:hAnsi="Verdana" w:cs="Arial"/>
                <w:color w:val="000000"/>
                <w:sz w:val="16"/>
                <w:szCs w:val="16"/>
              </w:rPr>
              <w:t>43.953</w:t>
            </w:r>
          </w:p>
        </w:tc>
        <w:tc>
          <w:tcPr>
            <w:tcW w:w="310" w:type="dxa"/>
            <w:shd w:val="clear" w:color="auto" w:fill="auto"/>
            <w:vAlign w:val="center"/>
          </w:tcPr>
          <w:p w14:paraId="4CC68A42" w14:textId="77777777" w:rsidR="00C90F14" w:rsidRPr="00641225" w:rsidRDefault="00C90F14" w:rsidP="00C90F14">
            <w:pPr>
              <w:jc w:val="right"/>
              <w:rPr>
                <w:rFonts w:ascii="Verdana" w:hAnsi="Verdana"/>
                <w:sz w:val="16"/>
                <w:szCs w:val="16"/>
                <w:lang w:val="es-AR"/>
              </w:rPr>
            </w:pPr>
          </w:p>
        </w:tc>
        <w:tc>
          <w:tcPr>
            <w:tcW w:w="1705" w:type="dxa"/>
            <w:tcBorders>
              <w:top w:val="nil"/>
              <w:left w:val="nil"/>
              <w:right w:val="nil"/>
            </w:tcBorders>
            <w:shd w:val="clear" w:color="auto" w:fill="auto"/>
            <w:vAlign w:val="center"/>
          </w:tcPr>
          <w:p w14:paraId="77B2E535" w14:textId="77777777" w:rsidR="00C90F14" w:rsidRPr="00C90F14" w:rsidRDefault="00C90F14" w:rsidP="00C90F14">
            <w:pPr>
              <w:widowControl/>
              <w:jc w:val="right"/>
              <w:rPr>
                <w:rFonts w:ascii="Verdana" w:hAnsi="Verdana" w:cs="Arial"/>
                <w:color w:val="000000"/>
                <w:sz w:val="16"/>
                <w:szCs w:val="16"/>
                <w:lang w:val="es-AR" w:eastAsia="es-AR"/>
              </w:rPr>
            </w:pPr>
            <w:r w:rsidRPr="00C90F14">
              <w:rPr>
                <w:rFonts w:ascii="Verdana" w:hAnsi="Verdana" w:cs="Arial"/>
                <w:color w:val="000000"/>
                <w:sz w:val="16"/>
                <w:szCs w:val="16"/>
                <w:lang w:val="es-AR" w:eastAsia="es-AR"/>
              </w:rPr>
              <w:t>146.56</w:t>
            </w:r>
            <w:r w:rsidR="009648A8">
              <w:rPr>
                <w:rFonts w:ascii="Verdana" w:hAnsi="Verdana" w:cs="Arial"/>
                <w:color w:val="000000"/>
                <w:sz w:val="16"/>
                <w:szCs w:val="16"/>
                <w:lang w:val="es-AR" w:eastAsia="es-AR"/>
              </w:rPr>
              <w:t>5</w:t>
            </w:r>
          </w:p>
        </w:tc>
      </w:tr>
      <w:tr w:rsidR="00C90F14" w:rsidRPr="00641225" w14:paraId="0D5E414D" w14:textId="77777777" w:rsidTr="00EC08BB">
        <w:trPr>
          <w:trHeight w:val="19"/>
        </w:trPr>
        <w:tc>
          <w:tcPr>
            <w:tcW w:w="6096" w:type="dxa"/>
            <w:vAlign w:val="bottom"/>
          </w:tcPr>
          <w:p w14:paraId="76405D3F" w14:textId="77777777" w:rsidR="00C90F14" w:rsidRPr="00641225" w:rsidRDefault="00C90F14" w:rsidP="00C90F14">
            <w:pPr>
              <w:tabs>
                <w:tab w:val="left" w:pos="851"/>
                <w:tab w:val="left" w:pos="1276"/>
                <w:tab w:val="left" w:pos="1843"/>
                <w:tab w:val="left" w:pos="2694"/>
              </w:tabs>
              <w:ind w:left="597" w:hanging="141"/>
              <w:rPr>
                <w:rFonts w:ascii="Verdana" w:hAnsi="Verdana"/>
                <w:b/>
                <w:sz w:val="16"/>
                <w:szCs w:val="16"/>
                <w:lang w:val="es-AR"/>
              </w:rPr>
            </w:pPr>
            <w:r>
              <w:rPr>
                <w:rFonts w:ascii="Verdana" w:hAnsi="Verdana"/>
                <w:color w:val="000000"/>
                <w:sz w:val="16"/>
                <w:szCs w:val="16"/>
                <w:lang w:val="es-AR"/>
              </w:rPr>
              <w:t>Moneda extranjera</w:t>
            </w:r>
          </w:p>
        </w:tc>
        <w:tc>
          <w:tcPr>
            <w:tcW w:w="1658" w:type="dxa"/>
            <w:tcBorders>
              <w:left w:val="nil"/>
              <w:bottom w:val="nil"/>
              <w:right w:val="nil"/>
            </w:tcBorders>
            <w:shd w:val="clear" w:color="auto" w:fill="auto"/>
            <w:vAlign w:val="center"/>
          </w:tcPr>
          <w:p w14:paraId="1E463106" w14:textId="77777777" w:rsidR="00C90F14" w:rsidRPr="00804230" w:rsidRDefault="00C90F14" w:rsidP="00C90F14">
            <w:pPr>
              <w:jc w:val="right"/>
              <w:rPr>
                <w:rFonts w:ascii="Verdana" w:hAnsi="Verdana" w:cs="Arial"/>
                <w:color w:val="000000"/>
                <w:sz w:val="16"/>
                <w:szCs w:val="16"/>
              </w:rPr>
            </w:pPr>
            <w:r w:rsidRPr="00804230">
              <w:rPr>
                <w:rFonts w:ascii="Verdana" w:hAnsi="Verdana" w:cs="Arial"/>
                <w:color w:val="000000"/>
                <w:sz w:val="16"/>
                <w:szCs w:val="16"/>
              </w:rPr>
              <w:t>5.292.546</w:t>
            </w:r>
          </w:p>
        </w:tc>
        <w:tc>
          <w:tcPr>
            <w:tcW w:w="310" w:type="dxa"/>
            <w:shd w:val="clear" w:color="auto" w:fill="auto"/>
            <w:vAlign w:val="center"/>
          </w:tcPr>
          <w:p w14:paraId="05D385D4" w14:textId="77777777" w:rsidR="00C90F14" w:rsidRPr="00641225" w:rsidRDefault="00C90F14" w:rsidP="00C90F14">
            <w:pPr>
              <w:jc w:val="right"/>
              <w:rPr>
                <w:rFonts w:ascii="Verdana" w:hAnsi="Verdana"/>
                <w:sz w:val="16"/>
                <w:szCs w:val="16"/>
                <w:lang w:val="es-AR"/>
              </w:rPr>
            </w:pPr>
          </w:p>
        </w:tc>
        <w:tc>
          <w:tcPr>
            <w:tcW w:w="1705" w:type="dxa"/>
            <w:tcBorders>
              <w:top w:val="nil"/>
              <w:left w:val="nil"/>
              <w:bottom w:val="single" w:sz="4" w:space="0" w:color="auto"/>
              <w:right w:val="nil"/>
            </w:tcBorders>
            <w:shd w:val="clear" w:color="auto" w:fill="auto"/>
            <w:vAlign w:val="center"/>
          </w:tcPr>
          <w:p w14:paraId="1EC1D6E8" w14:textId="77777777" w:rsidR="00C90F14" w:rsidRPr="00C90F14" w:rsidRDefault="00C90F14" w:rsidP="00C90F14">
            <w:pPr>
              <w:jc w:val="right"/>
              <w:rPr>
                <w:rFonts w:ascii="Verdana" w:hAnsi="Verdana" w:cs="Arial"/>
                <w:color w:val="000000"/>
                <w:sz w:val="16"/>
                <w:szCs w:val="16"/>
              </w:rPr>
            </w:pPr>
            <w:r w:rsidRPr="00C90F14">
              <w:rPr>
                <w:rFonts w:ascii="Verdana" w:hAnsi="Verdana" w:cs="Arial"/>
                <w:color w:val="000000"/>
                <w:sz w:val="16"/>
                <w:szCs w:val="16"/>
              </w:rPr>
              <w:t>3.870.874</w:t>
            </w:r>
          </w:p>
        </w:tc>
      </w:tr>
      <w:tr w:rsidR="00C90F14" w:rsidRPr="00641225" w14:paraId="34B4DB17" w14:textId="77777777" w:rsidTr="00EC08BB">
        <w:trPr>
          <w:trHeight w:val="19"/>
        </w:trPr>
        <w:tc>
          <w:tcPr>
            <w:tcW w:w="6096" w:type="dxa"/>
          </w:tcPr>
          <w:p w14:paraId="73FBD13B" w14:textId="77777777" w:rsidR="00C90F14" w:rsidRPr="00641225" w:rsidRDefault="00C90F14" w:rsidP="00C90F14">
            <w:pPr>
              <w:tabs>
                <w:tab w:val="left" w:pos="851"/>
                <w:tab w:val="left" w:pos="1276"/>
                <w:tab w:val="left" w:pos="1843"/>
                <w:tab w:val="left" w:pos="2694"/>
              </w:tabs>
              <w:ind w:left="597" w:firstLine="137"/>
              <w:rPr>
                <w:rFonts w:ascii="Verdana" w:hAnsi="Verdana"/>
                <w:b/>
                <w:sz w:val="16"/>
                <w:szCs w:val="16"/>
                <w:lang w:val="es-AR"/>
              </w:rPr>
            </w:pPr>
            <w:r w:rsidRPr="00641225">
              <w:rPr>
                <w:rFonts w:ascii="Verdana" w:hAnsi="Verdana"/>
                <w:b/>
                <w:sz w:val="16"/>
                <w:szCs w:val="16"/>
                <w:lang w:val="es-AR"/>
              </w:rPr>
              <w:t>Totales</w:t>
            </w:r>
          </w:p>
        </w:tc>
        <w:tc>
          <w:tcPr>
            <w:tcW w:w="1658" w:type="dxa"/>
            <w:tcBorders>
              <w:top w:val="single" w:sz="4" w:space="0" w:color="auto"/>
            </w:tcBorders>
            <w:shd w:val="clear" w:color="auto" w:fill="auto"/>
            <w:vAlign w:val="center"/>
          </w:tcPr>
          <w:p w14:paraId="1E96AF5C" w14:textId="77777777" w:rsidR="00C90F14" w:rsidRPr="00804230" w:rsidRDefault="00C90F14" w:rsidP="00C90F14">
            <w:pPr>
              <w:jc w:val="right"/>
              <w:rPr>
                <w:rFonts w:ascii="Verdana" w:hAnsi="Verdana" w:cs="Arial"/>
                <w:b/>
                <w:bCs/>
                <w:color w:val="000000"/>
                <w:sz w:val="16"/>
                <w:szCs w:val="16"/>
              </w:rPr>
            </w:pPr>
            <w:r w:rsidRPr="00804230">
              <w:rPr>
                <w:rFonts w:ascii="Verdana" w:hAnsi="Verdana" w:cs="Arial"/>
                <w:b/>
                <w:bCs/>
                <w:color w:val="000000"/>
                <w:sz w:val="16"/>
                <w:szCs w:val="16"/>
              </w:rPr>
              <w:t>5.336.499</w:t>
            </w:r>
          </w:p>
        </w:tc>
        <w:tc>
          <w:tcPr>
            <w:tcW w:w="310" w:type="dxa"/>
            <w:shd w:val="clear" w:color="auto" w:fill="auto"/>
            <w:vAlign w:val="bottom"/>
          </w:tcPr>
          <w:p w14:paraId="15D217B1" w14:textId="77777777" w:rsidR="00C90F14" w:rsidRPr="00641225" w:rsidRDefault="00C90F14" w:rsidP="00C90F14">
            <w:pPr>
              <w:jc w:val="right"/>
              <w:rPr>
                <w:rFonts w:ascii="Verdana" w:hAnsi="Verdana"/>
                <w:sz w:val="16"/>
                <w:szCs w:val="16"/>
                <w:lang w:val="es-AR"/>
              </w:rPr>
            </w:pPr>
          </w:p>
        </w:tc>
        <w:tc>
          <w:tcPr>
            <w:tcW w:w="1705" w:type="dxa"/>
            <w:tcBorders>
              <w:top w:val="single" w:sz="4" w:space="0" w:color="auto"/>
              <w:left w:val="nil"/>
              <w:bottom w:val="nil"/>
              <w:right w:val="nil"/>
            </w:tcBorders>
            <w:shd w:val="clear" w:color="auto" w:fill="auto"/>
            <w:vAlign w:val="center"/>
          </w:tcPr>
          <w:p w14:paraId="37E3AEC7" w14:textId="77777777" w:rsidR="00C90F14" w:rsidRPr="00C90F14" w:rsidRDefault="00C90F14" w:rsidP="00C90F14">
            <w:pPr>
              <w:jc w:val="right"/>
              <w:rPr>
                <w:rFonts w:ascii="Verdana" w:hAnsi="Verdana" w:cs="Arial"/>
                <w:b/>
                <w:bCs/>
                <w:color w:val="000000"/>
                <w:sz w:val="16"/>
                <w:szCs w:val="16"/>
              </w:rPr>
            </w:pPr>
            <w:r>
              <w:rPr>
                <w:rFonts w:ascii="Verdana" w:hAnsi="Verdana" w:cs="Arial"/>
                <w:b/>
                <w:bCs/>
                <w:color w:val="000000"/>
                <w:sz w:val="16"/>
                <w:szCs w:val="16"/>
              </w:rPr>
              <w:t>4.017.43</w:t>
            </w:r>
            <w:r w:rsidR="009648A8">
              <w:rPr>
                <w:rFonts w:ascii="Verdana" w:hAnsi="Verdana" w:cs="Arial"/>
                <w:b/>
                <w:bCs/>
                <w:color w:val="000000"/>
                <w:sz w:val="16"/>
                <w:szCs w:val="16"/>
              </w:rPr>
              <w:t>9</w:t>
            </w:r>
          </w:p>
        </w:tc>
      </w:tr>
      <w:tr w:rsidR="00C90F14" w:rsidRPr="00641225" w14:paraId="3E71B55A" w14:textId="77777777" w:rsidTr="00921E3B">
        <w:trPr>
          <w:trHeight w:val="19"/>
        </w:trPr>
        <w:tc>
          <w:tcPr>
            <w:tcW w:w="6096" w:type="dxa"/>
          </w:tcPr>
          <w:p w14:paraId="1945D02F" w14:textId="77777777" w:rsidR="00C90F14" w:rsidRPr="00641225" w:rsidRDefault="00C90F14" w:rsidP="00C90F14">
            <w:pPr>
              <w:tabs>
                <w:tab w:val="left" w:pos="851"/>
                <w:tab w:val="left" w:pos="1276"/>
                <w:tab w:val="left" w:pos="1843"/>
                <w:tab w:val="left" w:pos="2694"/>
              </w:tabs>
              <w:ind w:left="597" w:firstLine="137"/>
              <w:rPr>
                <w:rFonts w:ascii="Verdana" w:hAnsi="Verdana"/>
                <w:b/>
                <w:sz w:val="16"/>
                <w:szCs w:val="16"/>
                <w:lang w:val="es-AR"/>
              </w:rPr>
            </w:pPr>
          </w:p>
        </w:tc>
        <w:tc>
          <w:tcPr>
            <w:tcW w:w="1658" w:type="dxa"/>
            <w:tcBorders>
              <w:top w:val="double" w:sz="4" w:space="0" w:color="auto"/>
            </w:tcBorders>
            <w:shd w:val="clear" w:color="auto" w:fill="auto"/>
            <w:vAlign w:val="bottom"/>
          </w:tcPr>
          <w:p w14:paraId="265051D9" w14:textId="77777777" w:rsidR="00C90F14" w:rsidRPr="00395449" w:rsidRDefault="00C90F14" w:rsidP="00C90F14">
            <w:pPr>
              <w:jc w:val="right"/>
              <w:rPr>
                <w:rFonts w:ascii="Verdana" w:hAnsi="Verdana"/>
                <w:b/>
                <w:color w:val="000000"/>
                <w:sz w:val="16"/>
                <w:szCs w:val="16"/>
              </w:rPr>
            </w:pPr>
          </w:p>
        </w:tc>
        <w:tc>
          <w:tcPr>
            <w:tcW w:w="310" w:type="dxa"/>
            <w:vAlign w:val="bottom"/>
          </w:tcPr>
          <w:p w14:paraId="7260C334" w14:textId="77777777" w:rsidR="00C90F14" w:rsidRPr="00641225" w:rsidRDefault="00C90F14" w:rsidP="00C90F14">
            <w:pPr>
              <w:jc w:val="right"/>
              <w:rPr>
                <w:rFonts w:ascii="Verdana" w:hAnsi="Verdana"/>
                <w:sz w:val="16"/>
                <w:szCs w:val="16"/>
                <w:lang w:val="es-AR"/>
              </w:rPr>
            </w:pPr>
          </w:p>
        </w:tc>
        <w:tc>
          <w:tcPr>
            <w:tcW w:w="1705" w:type="dxa"/>
            <w:tcBorders>
              <w:top w:val="double" w:sz="4" w:space="0" w:color="auto"/>
            </w:tcBorders>
            <w:shd w:val="clear" w:color="auto" w:fill="auto"/>
            <w:vAlign w:val="bottom"/>
          </w:tcPr>
          <w:p w14:paraId="052D85C6" w14:textId="77777777" w:rsidR="00C90F14" w:rsidRPr="000D66AE" w:rsidRDefault="00C90F14" w:rsidP="00C90F14">
            <w:pPr>
              <w:jc w:val="right"/>
              <w:rPr>
                <w:rFonts w:ascii="Verdana" w:hAnsi="Verdana"/>
                <w:b/>
                <w:color w:val="000000"/>
                <w:sz w:val="16"/>
                <w:szCs w:val="16"/>
              </w:rPr>
            </w:pPr>
          </w:p>
        </w:tc>
      </w:tr>
    </w:tbl>
    <w:p w14:paraId="2B470EEB" w14:textId="77777777" w:rsidR="00F240BF" w:rsidRPr="00862BEB" w:rsidRDefault="00F240BF" w:rsidP="00F240BF">
      <w:pPr>
        <w:pStyle w:val="Textoindependiente2"/>
        <w:tabs>
          <w:tab w:val="clear" w:pos="1418"/>
          <w:tab w:val="clear" w:pos="1843"/>
          <w:tab w:val="left" w:pos="1134"/>
        </w:tabs>
        <w:spacing w:before="0"/>
        <w:ind w:left="851"/>
        <w:rPr>
          <w:rFonts w:ascii="Verdana" w:hAnsi="Verdana"/>
          <w:sz w:val="14"/>
          <w:szCs w:val="16"/>
        </w:rPr>
      </w:pPr>
    </w:p>
    <w:p w14:paraId="60142350" w14:textId="77777777" w:rsidR="00D95128" w:rsidRDefault="00D95128" w:rsidP="00F240BF">
      <w:pPr>
        <w:pStyle w:val="Textoindependiente2"/>
        <w:numPr>
          <w:ilvl w:val="0"/>
          <w:numId w:val="32"/>
        </w:numPr>
        <w:tabs>
          <w:tab w:val="clear" w:pos="1418"/>
          <w:tab w:val="clear" w:pos="1843"/>
          <w:tab w:val="left" w:pos="1134"/>
        </w:tabs>
        <w:spacing w:before="0"/>
        <w:ind w:left="851" w:hanging="284"/>
        <w:rPr>
          <w:rFonts w:ascii="Verdana" w:hAnsi="Verdana"/>
          <w:sz w:val="16"/>
          <w:szCs w:val="16"/>
        </w:rPr>
      </w:pPr>
      <w:r w:rsidRPr="000D1F93">
        <w:rPr>
          <w:rFonts w:ascii="Verdana" w:hAnsi="Verdana"/>
          <w:sz w:val="16"/>
          <w:szCs w:val="16"/>
        </w:rPr>
        <w:t>Préstamos Sindicado</w:t>
      </w:r>
      <w:r w:rsidR="0032550F">
        <w:rPr>
          <w:rFonts w:ascii="Verdana" w:hAnsi="Verdana"/>
          <w:sz w:val="16"/>
          <w:szCs w:val="16"/>
        </w:rPr>
        <w:t>s</w:t>
      </w:r>
      <w:r w:rsidRPr="000D1F93">
        <w:rPr>
          <w:rFonts w:ascii="Verdana" w:hAnsi="Verdana"/>
          <w:sz w:val="16"/>
          <w:szCs w:val="16"/>
        </w:rPr>
        <w:t>:</w:t>
      </w:r>
    </w:p>
    <w:p w14:paraId="7F9B9B03" w14:textId="77777777" w:rsidR="00F240BF" w:rsidRPr="00862BEB" w:rsidRDefault="00F240BF" w:rsidP="00F240BF">
      <w:pPr>
        <w:pStyle w:val="Textoindependiente2"/>
        <w:tabs>
          <w:tab w:val="clear" w:pos="1418"/>
          <w:tab w:val="clear" w:pos="1843"/>
          <w:tab w:val="left" w:pos="1134"/>
        </w:tabs>
        <w:spacing w:before="0"/>
        <w:ind w:left="851"/>
        <w:rPr>
          <w:rFonts w:ascii="Verdana" w:hAnsi="Verdana"/>
          <w:sz w:val="14"/>
          <w:szCs w:val="16"/>
        </w:rPr>
      </w:pPr>
    </w:p>
    <w:p w14:paraId="0F96B1F6" w14:textId="73DF2B31" w:rsidR="00522B3C" w:rsidRDefault="00D95128" w:rsidP="0032550F">
      <w:pPr>
        <w:pStyle w:val="Textoindependiente2"/>
        <w:numPr>
          <w:ilvl w:val="0"/>
          <w:numId w:val="49"/>
        </w:numPr>
        <w:tabs>
          <w:tab w:val="left" w:pos="1134"/>
        </w:tabs>
        <w:spacing w:before="0"/>
        <w:ind w:left="1418" w:hanging="284"/>
        <w:rPr>
          <w:rFonts w:ascii="Verdana" w:hAnsi="Verdana"/>
          <w:sz w:val="16"/>
          <w:szCs w:val="16"/>
        </w:rPr>
      </w:pPr>
      <w:r w:rsidRPr="000D1F93">
        <w:rPr>
          <w:rFonts w:ascii="Verdana" w:hAnsi="Verdana"/>
          <w:sz w:val="16"/>
          <w:szCs w:val="16"/>
        </w:rPr>
        <w:t xml:space="preserve">Agrofina S.A. suscribió el día 20 de julio </w:t>
      </w:r>
      <w:r w:rsidR="005D5D87">
        <w:rPr>
          <w:rFonts w:ascii="Verdana" w:hAnsi="Verdana"/>
          <w:sz w:val="16"/>
          <w:szCs w:val="16"/>
        </w:rPr>
        <w:t xml:space="preserve">de </w:t>
      </w:r>
      <w:r w:rsidR="000D1F93" w:rsidRPr="000D1F93">
        <w:rPr>
          <w:rFonts w:ascii="Verdana" w:hAnsi="Verdana"/>
          <w:sz w:val="16"/>
          <w:szCs w:val="16"/>
        </w:rPr>
        <w:t xml:space="preserve">2017 </w:t>
      </w:r>
      <w:r w:rsidRPr="000D1F93">
        <w:rPr>
          <w:rFonts w:ascii="Verdana" w:hAnsi="Verdana"/>
          <w:sz w:val="16"/>
          <w:szCs w:val="16"/>
        </w:rPr>
        <w:t>un préstamo sindicado por U$S 16.000.000 otorgado por Banco de Galicia y Buenos Aires S.A., Banco Santander Río S.A., HSBC Bank Argentina S.A., Banco Supervielle S.A. y Banco Industrial S.A., cancelable en siete cuotas semestrales con vencimiento la primera de ellas a los doce meses desde su desembolso. Para la obtención de dicho préstamo Agrofin</w:t>
      </w:r>
      <w:r w:rsidR="00B55293">
        <w:rPr>
          <w:rFonts w:ascii="Verdana" w:hAnsi="Verdana"/>
          <w:sz w:val="16"/>
          <w:szCs w:val="16"/>
        </w:rPr>
        <w:t>a S.A. obtuvo una garantía de</w:t>
      </w:r>
      <w:r w:rsidRPr="000D1F93">
        <w:rPr>
          <w:rFonts w:ascii="Verdana" w:hAnsi="Verdana"/>
          <w:sz w:val="16"/>
          <w:szCs w:val="16"/>
        </w:rPr>
        <w:t xml:space="preserve"> Los Grobo Agropecuaria S.A., y una fianza solidaria por parte de su ac</w:t>
      </w:r>
      <w:r w:rsidR="005252BB">
        <w:rPr>
          <w:rFonts w:ascii="Verdana" w:hAnsi="Verdana"/>
          <w:sz w:val="16"/>
          <w:szCs w:val="16"/>
        </w:rPr>
        <w:t>cionista, Grupo Los Grobo Holdings LLP.</w:t>
      </w:r>
    </w:p>
    <w:p w14:paraId="2335E530" w14:textId="77777777" w:rsidR="00F240BF" w:rsidRPr="00862BEB" w:rsidRDefault="00F240BF" w:rsidP="0032550F">
      <w:pPr>
        <w:pStyle w:val="Textoindependiente2"/>
        <w:tabs>
          <w:tab w:val="left" w:pos="1134"/>
        </w:tabs>
        <w:spacing w:before="0"/>
        <w:ind w:left="1418" w:hanging="284"/>
        <w:rPr>
          <w:rFonts w:ascii="Verdana" w:hAnsi="Verdana"/>
          <w:sz w:val="14"/>
          <w:szCs w:val="16"/>
        </w:rPr>
      </w:pPr>
    </w:p>
    <w:p w14:paraId="65A62C77" w14:textId="77777777" w:rsidR="00F37389" w:rsidRDefault="00F63961" w:rsidP="0032550F">
      <w:pPr>
        <w:pStyle w:val="Textoindependiente2"/>
        <w:tabs>
          <w:tab w:val="left" w:pos="1134"/>
        </w:tabs>
        <w:spacing w:before="0"/>
        <w:ind w:left="1418"/>
        <w:rPr>
          <w:rFonts w:ascii="Verdana" w:hAnsi="Verdana"/>
          <w:sz w:val="16"/>
          <w:szCs w:val="16"/>
        </w:rPr>
      </w:pPr>
      <w:r>
        <w:rPr>
          <w:rFonts w:ascii="Verdana" w:hAnsi="Verdana"/>
          <w:sz w:val="16"/>
          <w:szCs w:val="16"/>
        </w:rPr>
        <w:br w:type="page"/>
      </w:r>
      <w:r w:rsidR="00D95128" w:rsidRPr="000D1F93">
        <w:rPr>
          <w:rFonts w:ascii="Verdana" w:hAnsi="Verdana"/>
          <w:sz w:val="16"/>
          <w:szCs w:val="16"/>
        </w:rPr>
        <w:lastRenderedPageBreak/>
        <w:t>Dichos préstamos restringían determinadas facultades de la Sociedad además de exigir el cumplimiento de ciertos ratios y condiciones, durante toda la vigencia del préstamo.</w:t>
      </w:r>
      <w:r w:rsidR="00F37389">
        <w:rPr>
          <w:rFonts w:ascii="Verdana" w:hAnsi="Verdana"/>
          <w:sz w:val="16"/>
          <w:szCs w:val="16"/>
        </w:rPr>
        <w:t xml:space="preserve"> </w:t>
      </w:r>
      <w:r w:rsidR="00F37389" w:rsidRPr="004450ED">
        <w:rPr>
          <w:rFonts w:ascii="Verdana" w:hAnsi="Verdana"/>
          <w:sz w:val="16"/>
          <w:szCs w:val="16"/>
        </w:rPr>
        <w:t>Se transcribe debajo en forma expresa el texto referido a “Compromiso y Obligaciones” de la Compañía según el Préstamo Sindicado suscripto en Julio 2017</w:t>
      </w:r>
      <w:r w:rsidR="00F37389">
        <w:rPr>
          <w:rFonts w:ascii="Verdana" w:hAnsi="Verdana"/>
          <w:sz w:val="16"/>
          <w:szCs w:val="16"/>
        </w:rPr>
        <w:t>.</w:t>
      </w:r>
    </w:p>
    <w:p w14:paraId="3304BCC1" w14:textId="77777777" w:rsidR="00F37389" w:rsidRPr="004450ED" w:rsidRDefault="00F37389" w:rsidP="00921E3B">
      <w:pPr>
        <w:pStyle w:val="Textoindependiente2"/>
        <w:numPr>
          <w:ilvl w:val="0"/>
          <w:numId w:val="53"/>
        </w:numPr>
        <w:spacing w:before="120"/>
        <w:ind w:left="1701" w:right="573" w:hanging="283"/>
        <w:rPr>
          <w:rFonts w:ascii="Verdana" w:hAnsi="Verdana"/>
          <w:sz w:val="16"/>
          <w:szCs w:val="16"/>
        </w:rPr>
      </w:pPr>
      <w:r w:rsidRPr="004450ED">
        <w:rPr>
          <w:rFonts w:ascii="Verdana" w:hAnsi="Verdana"/>
          <w:sz w:val="16"/>
          <w:szCs w:val="16"/>
        </w:rPr>
        <w:t>A mantener:</w:t>
      </w:r>
    </w:p>
    <w:p w14:paraId="57CA04B0" w14:textId="77777777" w:rsidR="00F37389" w:rsidRPr="004450ED" w:rsidRDefault="00F37389" w:rsidP="00921E3B">
      <w:pPr>
        <w:pStyle w:val="Textoindependiente2"/>
        <w:numPr>
          <w:ilvl w:val="1"/>
          <w:numId w:val="53"/>
        </w:numPr>
        <w:tabs>
          <w:tab w:val="clear" w:pos="1843"/>
          <w:tab w:val="left" w:pos="2410"/>
        </w:tabs>
        <w:spacing w:before="0"/>
        <w:ind w:left="2835" w:right="570" w:hanging="283"/>
        <w:rPr>
          <w:rFonts w:ascii="Verdana" w:hAnsi="Verdana"/>
          <w:sz w:val="16"/>
          <w:szCs w:val="16"/>
        </w:rPr>
      </w:pPr>
      <w:r w:rsidRPr="004450ED">
        <w:rPr>
          <w:rFonts w:ascii="Verdana" w:hAnsi="Verdana"/>
          <w:sz w:val="16"/>
          <w:szCs w:val="16"/>
        </w:rPr>
        <w:t>una relación Deuda Financiera Neta / EBITDA inferior o igual a 3.25x al 30 de junio de 2018; 2.80x al 30 de junio de 2019; y 2.50x al 30 de junio de 2020;</w:t>
      </w:r>
    </w:p>
    <w:p w14:paraId="7C22C633" w14:textId="77777777" w:rsidR="00F37389" w:rsidRPr="004450ED" w:rsidRDefault="00F37389" w:rsidP="00921E3B">
      <w:pPr>
        <w:pStyle w:val="Textoindependiente2"/>
        <w:numPr>
          <w:ilvl w:val="1"/>
          <w:numId w:val="53"/>
        </w:numPr>
        <w:tabs>
          <w:tab w:val="clear" w:pos="1843"/>
          <w:tab w:val="left" w:pos="2410"/>
        </w:tabs>
        <w:spacing w:before="0"/>
        <w:ind w:left="2835" w:right="570" w:hanging="283"/>
        <w:rPr>
          <w:rFonts w:ascii="Verdana" w:hAnsi="Verdana"/>
          <w:sz w:val="16"/>
          <w:szCs w:val="16"/>
        </w:rPr>
      </w:pPr>
      <w:r w:rsidRPr="004450ED">
        <w:rPr>
          <w:rFonts w:ascii="Verdana" w:hAnsi="Verdana"/>
          <w:sz w:val="16"/>
          <w:szCs w:val="16"/>
        </w:rPr>
        <w:t>un Patrimonio Neto mínimo de $450.000.000 (pesos cuatrocientos cincuenta millones) a partir del 30 de junio de 2018; un Patrimonio Neto mínimo de $500.000.000 (pesos quinientos millones) a partir del 30 de junio de 2019, un Patrimonio Neto mínimo de $630.000.000 (pesos seiscientos treinta millones) a partir del 30 de junio de 2020;</w:t>
      </w:r>
    </w:p>
    <w:p w14:paraId="5D1A92CE" w14:textId="77777777" w:rsidR="00F37389" w:rsidRDefault="00F37389" w:rsidP="00921E3B">
      <w:pPr>
        <w:pStyle w:val="Textoindependiente2"/>
        <w:numPr>
          <w:ilvl w:val="1"/>
          <w:numId w:val="53"/>
        </w:numPr>
        <w:tabs>
          <w:tab w:val="clear" w:pos="1843"/>
          <w:tab w:val="left" w:pos="2410"/>
        </w:tabs>
        <w:spacing w:before="0"/>
        <w:ind w:left="2835" w:right="570" w:hanging="283"/>
        <w:rPr>
          <w:rFonts w:ascii="Verdana" w:hAnsi="Verdana"/>
          <w:sz w:val="16"/>
          <w:szCs w:val="16"/>
        </w:rPr>
      </w:pPr>
      <w:r w:rsidRPr="004450ED">
        <w:rPr>
          <w:rFonts w:ascii="Verdana" w:hAnsi="Verdana"/>
          <w:sz w:val="16"/>
          <w:szCs w:val="16"/>
        </w:rPr>
        <w:t>una relación EBITDA/Intereses Financieros superior o igual a 1.00x al 30 de junio de 2018; 1.15x al 30 de junio de 2019; y 1.40x al 30 de junio de 2020; y</w:t>
      </w:r>
    </w:p>
    <w:p w14:paraId="5F7EC179" w14:textId="3B34B03E" w:rsidR="00F37389" w:rsidRPr="004450ED" w:rsidRDefault="00AE5CC0" w:rsidP="00921E3B">
      <w:pPr>
        <w:pStyle w:val="Textoindependiente2"/>
        <w:numPr>
          <w:ilvl w:val="1"/>
          <w:numId w:val="53"/>
        </w:numPr>
        <w:tabs>
          <w:tab w:val="clear" w:pos="1843"/>
          <w:tab w:val="left" w:pos="2410"/>
        </w:tabs>
        <w:spacing w:before="0"/>
        <w:ind w:left="2835" w:right="570" w:hanging="283"/>
        <w:rPr>
          <w:rFonts w:ascii="Verdana" w:hAnsi="Verdana"/>
          <w:sz w:val="16"/>
          <w:szCs w:val="16"/>
        </w:rPr>
      </w:pPr>
      <w:r>
        <w:rPr>
          <w:rFonts w:ascii="Verdana" w:hAnsi="Verdana"/>
          <w:noProof/>
          <w:sz w:val="16"/>
          <w:szCs w:val="16"/>
          <w:lang w:val="es-AR" w:eastAsia="es-AR"/>
        </w:rPr>
        <mc:AlternateContent>
          <mc:Choice Requires="wps">
            <w:drawing>
              <wp:anchor distT="4294967294" distB="4294967294" distL="114298" distR="114298" simplePos="0" relativeHeight="251658240" behindDoc="0" locked="0" layoutInCell="1" allowOverlap="1" wp14:anchorId="1086525D" wp14:editId="72D046B0">
                <wp:simplePos x="0" y="0"/>
                <wp:positionH relativeFrom="page">
                  <wp:posOffset>7511414</wp:posOffset>
                </wp:positionH>
                <wp:positionV relativeFrom="page">
                  <wp:posOffset>10689589</wp:posOffset>
                </wp:positionV>
                <wp:extent cx="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672D7" id="Straight Connector 4" o:spid="_x0000_s1026" style="position:absolute;z-index:251658240;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page;mso-width-percent:0;mso-height-percent:0;mso-width-relative:page;mso-height-relative:page" from="591.45pt,841.7pt" to="591.45pt,8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" strokeweight=".25461mm">
                <w10:wrap anchorx="page" anchory="page"/>
              </v:line>
            </w:pict>
          </mc:Fallback>
        </mc:AlternateContent>
      </w:r>
      <w:r w:rsidR="00F37389" w:rsidRPr="004450ED">
        <w:rPr>
          <w:rFonts w:ascii="Verdana" w:hAnsi="Verdana"/>
          <w:sz w:val="16"/>
          <w:szCs w:val="16"/>
        </w:rPr>
        <w:t>una Deuda Financiera Neta máxima igual o inferior a US$ 90.000.000 (Dólares noventa millones) durante toda la vigencia del Préstamo.</w:t>
      </w:r>
    </w:p>
    <w:p w14:paraId="1CD13A97" w14:textId="77777777" w:rsidR="00F37389" w:rsidRDefault="00F37389" w:rsidP="00F37389">
      <w:pPr>
        <w:pStyle w:val="Textoindependiente2"/>
        <w:tabs>
          <w:tab w:val="left" w:pos="1134"/>
        </w:tabs>
        <w:spacing w:before="0"/>
        <w:ind w:left="1418"/>
        <w:rPr>
          <w:rFonts w:ascii="Verdana" w:hAnsi="Verdana"/>
          <w:sz w:val="16"/>
          <w:szCs w:val="16"/>
        </w:rPr>
      </w:pPr>
    </w:p>
    <w:p w14:paraId="21C18175" w14:textId="77777777" w:rsidR="00D95128" w:rsidRPr="00921E3B" w:rsidRDefault="00F37389" w:rsidP="00F37389">
      <w:pPr>
        <w:pStyle w:val="Textoindependiente2"/>
        <w:tabs>
          <w:tab w:val="left" w:pos="1134"/>
        </w:tabs>
        <w:spacing w:before="0"/>
        <w:ind w:left="1418"/>
        <w:rPr>
          <w:rFonts w:ascii="Verdana" w:hAnsi="Verdana"/>
          <w:sz w:val="14"/>
          <w:szCs w:val="16"/>
        </w:rPr>
      </w:pPr>
      <w:r w:rsidRPr="004450ED">
        <w:rPr>
          <w:rFonts w:ascii="Verdana" w:hAnsi="Verdana"/>
          <w:sz w:val="16"/>
          <w:szCs w:val="16"/>
        </w:rPr>
        <w:t xml:space="preserve">Las ratios incluidos en este apartado (i), se </w:t>
      </w:r>
      <w:r w:rsidRPr="00F37389">
        <w:rPr>
          <w:rFonts w:ascii="Verdana" w:hAnsi="Verdana"/>
          <w:sz w:val="16"/>
          <w:szCs w:val="16"/>
        </w:rPr>
        <w:t xml:space="preserve">medirán </w:t>
      </w:r>
      <w:r w:rsidRPr="00921E3B">
        <w:rPr>
          <w:rFonts w:ascii="Verdana" w:hAnsi="Verdana"/>
          <w:sz w:val="16"/>
          <w:szCs w:val="16"/>
          <w:u w:val="single"/>
        </w:rPr>
        <w:t>anualmente contra la información contable de los últimos doce meses</w:t>
      </w:r>
      <w:r w:rsidRPr="00F37389">
        <w:rPr>
          <w:rFonts w:ascii="Verdana" w:hAnsi="Verdana"/>
          <w:sz w:val="16"/>
          <w:szCs w:val="16"/>
        </w:rPr>
        <w:t xml:space="preserve"> de la Prestataria</w:t>
      </w:r>
      <w:r>
        <w:rPr>
          <w:rFonts w:ascii="Verdana" w:hAnsi="Verdana"/>
          <w:sz w:val="14"/>
          <w:szCs w:val="16"/>
        </w:rPr>
        <w:t>.</w:t>
      </w:r>
    </w:p>
    <w:p w14:paraId="17902DBD" w14:textId="77777777" w:rsidR="00F240BF" w:rsidRPr="00862BEB" w:rsidRDefault="00F240BF" w:rsidP="0032550F">
      <w:pPr>
        <w:pStyle w:val="Textoindependiente2"/>
        <w:tabs>
          <w:tab w:val="left" w:pos="1134"/>
        </w:tabs>
        <w:spacing w:before="0"/>
        <w:ind w:left="1418"/>
        <w:rPr>
          <w:rFonts w:ascii="Verdana" w:hAnsi="Verdana"/>
          <w:sz w:val="14"/>
          <w:szCs w:val="16"/>
        </w:rPr>
      </w:pPr>
    </w:p>
    <w:p w14:paraId="11376309" w14:textId="77777777" w:rsidR="00D95128" w:rsidRPr="001A5FC9" w:rsidRDefault="00317F35" w:rsidP="0032550F">
      <w:pPr>
        <w:pStyle w:val="Textoindependiente2"/>
        <w:tabs>
          <w:tab w:val="left" w:pos="1134"/>
        </w:tabs>
        <w:spacing w:before="0"/>
        <w:ind w:left="1418"/>
        <w:rPr>
          <w:rFonts w:ascii="Verdana" w:hAnsi="Verdana"/>
          <w:color w:val="000000"/>
          <w:sz w:val="16"/>
          <w:szCs w:val="16"/>
          <w:lang w:val="es-AR"/>
        </w:rPr>
      </w:pPr>
      <w:r>
        <w:rPr>
          <w:rFonts w:ascii="Verdana" w:hAnsi="Verdana"/>
          <w:sz w:val="16"/>
          <w:szCs w:val="16"/>
        </w:rPr>
        <w:t>Al 31</w:t>
      </w:r>
      <w:r w:rsidR="00D95128" w:rsidRPr="000D1F93">
        <w:rPr>
          <w:rFonts w:ascii="Verdana" w:hAnsi="Verdana"/>
          <w:sz w:val="16"/>
          <w:szCs w:val="16"/>
        </w:rPr>
        <w:t xml:space="preserve"> de </w:t>
      </w:r>
      <w:r>
        <w:rPr>
          <w:rFonts w:ascii="Verdana" w:hAnsi="Verdana"/>
          <w:sz w:val="16"/>
          <w:szCs w:val="16"/>
        </w:rPr>
        <w:t>dic</w:t>
      </w:r>
      <w:r w:rsidR="00A95D57">
        <w:rPr>
          <w:rFonts w:ascii="Verdana" w:hAnsi="Verdana"/>
          <w:sz w:val="16"/>
          <w:szCs w:val="16"/>
        </w:rPr>
        <w:t>iembre</w:t>
      </w:r>
      <w:r w:rsidR="008C1294">
        <w:rPr>
          <w:rFonts w:ascii="Verdana" w:hAnsi="Verdana"/>
          <w:sz w:val="16"/>
          <w:szCs w:val="16"/>
        </w:rPr>
        <w:t xml:space="preserve"> de 2019</w:t>
      </w:r>
      <w:r w:rsidR="00D95128" w:rsidRPr="000D1F93">
        <w:rPr>
          <w:rFonts w:ascii="Verdana" w:hAnsi="Verdana"/>
          <w:sz w:val="16"/>
          <w:szCs w:val="16"/>
        </w:rPr>
        <w:t xml:space="preserve">, la deuda total por dichos préstamos ascendía </w:t>
      </w:r>
      <w:r w:rsidR="00D95128" w:rsidRPr="003B499F">
        <w:rPr>
          <w:rFonts w:ascii="Verdana" w:hAnsi="Verdana"/>
          <w:sz w:val="16"/>
          <w:szCs w:val="16"/>
        </w:rPr>
        <w:t xml:space="preserve">a </w:t>
      </w:r>
      <w:r w:rsidR="001A5FC9">
        <w:rPr>
          <w:rFonts w:ascii="Verdana" w:hAnsi="Verdana"/>
          <w:color w:val="000000"/>
          <w:sz w:val="16"/>
          <w:szCs w:val="16"/>
        </w:rPr>
        <w:t>562.893.</w:t>
      </w:r>
    </w:p>
    <w:p w14:paraId="14DF0CAA" w14:textId="77777777" w:rsidR="0032550F" w:rsidRPr="00862BEB" w:rsidRDefault="0032550F" w:rsidP="0032550F">
      <w:pPr>
        <w:pStyle w:val="Textoindependiente2"/>
        <w:tabs>
          <w:tab w:val="left" w:pos="1134"/>
        </w:tabs>
        <w:spacing w:before="0"/>
        <w:rPr>
          <w:rFonts w:ascii="Verdana" w:hAnsi="Verdana"/>
          <w:sz w:val="14"/>
          <w:szCs w:val="16"/>
        </w:rPr>
      </w:pPr>
    </w:p>
    <w:p w14:paraId="4BF598AB" w14:textId="77777777" w:rsidR="00493D4E" w:rsidRPr="00493D4E" w:rsidRDefault="0032550F" w:rsidP="00493D4E">
      <w:pPr>
        <w:pStyle w:val="Textoindependiente2"/>
        <w:numPr>
          <w:ilvl w:val="0"/>
          <w:numId w:val="49"/>
        </w:numPr>
        <w:tabs>
          <w:tab w:val="left" w:pos="1134"/>
        </w:tabs>
        <w:spacing w:before="0"/>
        <w:ind w:left="1418" w:hanging="284"/>
        <w:rPr>
          <w:rFonts w:ascii="Verdana" w:hAnsi="Verdana"/>
          <w:sz w:val="16"/>
          <w:szCs w:val="16"/>
        </w:rPr>
      </w:pPr>
      <w:r w:rsidRPr="00493D4E">
        <w:rPr>
          <w:rFonts w:ascii="Verdana" w:hAnsi="Verdana"/>
          <w:sz w:val="16"/>
          <w:szCs w:val="16"/>
        </w:rPr>
        <w:t xml:space="preserve">Agrofina S.A. </w:t>
      </w:r>
      <w:r w:rsidR="00493D4E" w:rsidRPr="00493D4E">
        <w:rPr>
          <w:rFonts w:ascii="Verdana" w:hAnsi="Verdana"/>
          <w:sz w:val="16"/>
          <w:szCs w:val="16"/>
        </w:rPr>
        <w:t>suscribió el día 11 de julio de 2019 un préstamo sindicado por U$S 37.850.500 otorgado por Banco de Galicia y Buenos Aires S.A.U., Banco Santander Río S.A., HSBC Bank Argentina S.A., Banco Supervielle S.A., Banco Hipotecario S.A. y Banco Itaú Argentina S.A., cancelable en cinco cuotas semestrales iguales y consecutivas, con vencimiento la primera de ellas el día 31 de julio de 2020. Para la obtención de dicho préstamo Agrofina S.A. obtuvo una fianza solidaria por parte de Grupo Los Grobo Holdings LLP, Los Grobo Agropecuaria S.A. y Cánepa Hnos. S.A.I.C.A.y</w:t>
      </w:r>
      <w:r w:rsidR="005962F2">
        <w:rPr>
          <w:rFonts w:ascii="Verdana" w:hAnsi="Verdana"/>
          <w:sz w:val="16"/>
          <w:szCs w:val="16"/>
        </w:rPr>
        <w:t xml:space="preserve"> </w:t>
      </w:r>
      <w:r w:rsidR="00493D4E" w:rsidRPr="00493D4E">
        <w:rPr>
          <w:rFonts w:ascii="Verdana" w:hAnsi="Verdana"/>
          <w:sz w:val="16"/>
          <w:szCs w:val="16"/>
        </w:rPr>
        <w:t>F.</w:t>
      </w:r>
    </w:p>
    <w:p w14:paraId="27EEB9D4" w14:textId="77777777" w:rsidR="00493D4E" w:rsidRPr="00862BEB" w:rsidRDefault="00493D4E" w:rsidP="00493D4E">
      <w:pPr>
        <w:pStyle w:val="Textoindependiente2"/>
        <w:tabs>
          <w:tab w:val="left" w:pos="1134"/>
        </w:tabs>
        <w:spacing w:before="0"/>
        <w:ind w:left="1418"/>
        <w:rPr>
          <w:rFonts w:ascii="Verdana" w:hAnsi="Verdana"/>
          <w:sz w:val="14"/>
          <w:szCs w:val="16"/>
        </w:rPr>
      </w:pPr>
    </w:p>
    <w:p w14:paraId="0C5BCE77" w14:textId="77777777" w:rsidR="00672EEC" w:rsidRDefault="00493D4E" w:rsidP="00493D4E">
      <w:pPr>
        <w:pStyle w:val="Textoindependiente2"/>
        <w:tabs>
          <w:tab w:val="left" w:pos="1134"/>
        </w:tabs>
        <w:spacing w:before="0"/>
        <w:ind w:left="1418"/>
        <w:rPr>
          <w:rFonts w:ascii="Verdana" w:hAnsi="Verdana"/>
          <w:sz w:val="16"/>
          <w:szCs w:val="16"/>
        </w:rPr>
      </w:pPr>
      <w:r w:rsidRPr="00493D4E">
        <w:rPr>
          <w:rFonts w:ascii="Verdana" w:hAnsi="Verdana"/>
          <w:sz w:val="16"/>
          <w:szCs w:val="16"/>
        </w:rPr>
        <w:t>Dichos préstamos restringían determinadas facultades de la Sociedad además de exigir el cumplimiento de ciertos ratios y condiciones, durante toda la vigencia del préstamo.</w:t>
      </w:r>
      <w:r w:rsidR="00672EEC">
        <w:rPr>
          <w:rFonts w:ascii="Verdana" w:hAnsi="Verdana"/>
          <w:sz w:val="16"/>
          <w:szCs w:val="16"/>
        </w:rPr>
        <w:t xml:space="preserve"> </w:t>
      </w:r>
      <w:r w:rsidR="00672EEC" w:rsidRPr="004450ED">
        <w:rPr>
          <w:rFonts w:ascii="Verdana" w:hAnsi="Verdana"/>
          <w:sz w:val="16"/>
          <w:szCs w:val="16"/>
        </w:rPr>
        <w:t>Se transcribe debajo en forma expresa el texto referido a “Compromiso y Obligaciones” de la Compañía según el Préstamo S</w:t>
      </w:r>
      <w:r w:rsidR="00672EEC">
        <w:rPr>
          <w:rFonts w:ascii="Verdana" w:hAnsi="Verdana"/>
          <w:sz w:val="16"/>
          <w:szCs w:val="16"/>
        </w:rPr>
        <w:t>indicado suscripto en Julio 2019.</w:t>
      </w:r>
    </w:p>
    <w:p w14:paraId="390C538B" w14:textId="77777777" w:rsidR="00672EEC" w:rsidRPr="004450ED" w:rsidRDefault="00672EEC" w:rsidP="00921E3B">
      <w:pPr>
        <w:pStyle w:val="Textoindependiente2"/>
        <w:numPr>
          <w:ilvl w:val="0"/>
          <w:numId w:val="56"/>
        </w:numPr>
        <w:spacing w:before="120"/>
        <w:ind w:right="573" w:firstLine="272"/>
        <w:rPr>
          <w:rFonts w:ascii="Verdana" w:hAnsi="Verdana"/>
          <w:sz w:val="16"/>
          <w:szCs w:val="16"/>
        </w:rPr>
      </w:pPr>
      <w:r w:rsidRPr="004450ED">
        <w:rPr>
          <w:rFonts w:ascii="Verdana" w:hAnsi="Verdana"/>
          <w:sz w:val="16"/>
          <w:szCs w:val="16"/>
        </w:rPr>
        <w:t>A mantener:</w:t>
      </w:r>
    </w:p>
    <w:p w14:paraId="28EDCAB2" w14:textId="77777777" w:rsidR="00672EEC" w:rsidRPr="004450ED" w:rsidRDefault="00672EEC" w:rsidP="00921E3B">
      <w:pPr>
        <w:pStyle w:val="Textoindependiente2"/>
        <w:numPr>
          <w:ilvl w:val="1"/>
          <w:numId w:val="55"/>
        </w:numPr>
        <w:tabs>
          <w:tab w:val="clear" w:pos="1843"/>
          <w:tab w:val="left" w:pos="2410"/>
        </w:tabs>
        <w:spacing w:before="0"/>
        <w:ind w:left="2835" w:right="570" w:hanging="283"/>
        <w:rPr>
          <w:rFonts w:ascii="Verdana" w:hAnsi="Verdana"/>
          <w:sz w:val="16"/>
          <w:szCs w:val="16"/>
        </w:rPr>
      </w:pPr>
      <w:r w:rsidRPr="004450ED">
        <w:rPr>
          <w:rFonts w:ascii="Verdana" w:hAnsi="Verdana"/>
          <w:sz w:val="16"/>
          <w:szCs w:val="16"/>
        </w:rPr>
        <w:t xml:space="preserve">una relación Deuda Financiera Neta </w:t>
      </w:r>
      <w:r>
        <w:rPr>
          <w:rFonts w:ascii="Verdana" w:hAnsi="Verdana"/>
          <w:sz w:val="16"/>
          <w:szCs w:val="16"/>
        </w:rPr>
        <w:t>/ EBITDA inferior o igual a 2x al 30 de junio de 2020; 1.50x al 30 de junio de 2021; y 1.00x al 30 de junio de 2022</w:t>
      </w:r>
      <w:r w:rsidRPr="004450ED">
        <w:rPr>
          <w:rFonts w:ascii="Verdana" w:hAnsi="Verdana"/>
          <w:sz w:val="16"/>
          <w:szCs w:val="16"/>
        </w:rPr>
        <w:t>;</w:t>
      </w:r>
    </w:p>
    <w:p w14:paraId="4585E847" w14:textId="77777777" w:rsidR="00672EEC" w:rsidRPr="004450ED" w:rsidRDefault="00672EEC" w:rsidP="00921E3B">
      <w:pPr>
        <w:pStyle w:val="Textoindependiente2"/>
        <w:numPr>
          <w:ilvl w:val="1"/>
          <w:numId w:val="55"/>
        </w:numPr>
        <w:tabs>
          <w:tab w:val="clear" w:pos="1843"/>
          <w:tab w:val="left" w:pos="2410"/>
        </w:tabs>
        <w:spacing w:before="0"/>
        <w:ind w:left="2835" w:right="570" w:hanging="283"/>
        <w:rPr>
          <w:rFonts w:ascii="Verdana" w:hAnsi="Verdana"/>
          <w:sz w:val="16"/>
          <w:szCs w:val="16"/>
        </w:rPr>
      </w:pPr>
      <w:r>
        <w:rPr>
          <w:rFonts w:ascii="Verdana" w:hAnsi="Verdana"/>
          <w:sz w:val="16"/>
          <w:szCs w:val="16"/>
        </w:rPr>
        <w:t>un Patrimonio Neto mínimo de $2.50</w:t>
      </w:r>
      <w:r w:rsidRPr="004450ED">
        <w:rPr>
          <w:rFonts w:ascii="Verdana" w:hAnsi="Verdana"/>
          <w:sz w:val="16"/>
          <w:szCs w:val="16"/>
        </w:rPr>
        <w:t xml:space="preserve">0.000.000 (pesos </w:t>
      </w:r>
      <w:r>
        <w:rPr>
          <w:rFonts w:ascii="Verdana" w:hAnsi="Verdana"/>
          <w:sz w:val="16"/>
          <w:szCs w:val="16"/>
        </w:rPr>
        <w:t>dos mil quinientos</w:t>
      </w:r>
      <w:r w:rsidRPr="004450ED">
        <w:rPr>
          <w:rFonts w:ascii="Verdana" w:hAnsi="Verdana"/>
          <w:sz w:val="16"/>
          <w:szCs w:val="16"/>
        </w:rPr>
        <w:t xml:space="preserve"> millones) </w:t>
      </w:r>
      <w:r>
        <w:rPr>
          <w:rFonts w:ascii="Verdana" w:hAnsi="Verdana"/>
          <w:sz w:val="16"/>
          <w:szCs w:val="16"/>
        </w:rPr>
        <w:t>a partir del 30 de junio de 2020</w:t>
      </w:r>
      <w:r w:rsidRPr="004450ED">
        <w:rPr>
          <w:rFonts w:ascii="Verdana" w:hAnsi="Verdana"/>
          <w:sz w:val="16"/>
          <w:szCs w:val="16"/>
        </w:rPr>
        <w:t>; un Patrimonio Neto mínimo de $</w:t>
      </w:r>
      <w:r>
        <w:rPr>
          <w:rFonts w:ascii="Verdana" w:hAnsi="Verdana"/>
          <w:sz w:val="16"/>
          <w:szCs w:val="16"/>
        </w:rPr>
        <w:t>3.</w:t>
      </w:r>
      <w:r w:rsidRPr="004450ED">
        <w:rPr>
          <w:rFonts w:ascii="Verdana" w:hAnsi="Verdana"/>
          <w:sz w:val="16"/>
          <w:szCs w:val="16"/>
        </w:rPr>
        <w:t xml:space="preserve">500.000.000 (pesos </w:t>
      </w:r>
      <w:r>
        <w:rPr>
          <w:rFonts w:ascii="Verdana" w:hAnsi="Verdana"/>
          <w:sz w:val="16"/>
          <w:szCs w:val="16"/>
        </w:rPr>
        <w:t xml:space="preserve">tres mil </w:t>
      </w:r>
      <w:r w:rsidRPr="004450ED">
        <w:rPr>
          <w:rFonts w:ascii="Verdana" w:hAnsi="Verdana"/>
          <w:sz w:val="16"/>
          <w:szCs w:val="16"/>
        </w:rPr>
        <w:t xml:space="preserve">quinientos millones) </w:t>
      </w:r>
      <w:r>
        <w:rPr>
          <w:rFonts w:ascii="Verdana" w:hAnsi="Verdana"/>
          <w:sz w:val="16"/>
          <w:szCs w:val="16"/>
        </w:rPr>
        <w:t>a partir del 30 de junio de 2021</w:t>
      </w:r>
      <w:r w:rsidRPr="004450ED">
        <w:rPr>
          <w:rFonts w:ascii="Verdana" w:hAnsi="Verdana"/>
          <w:sz w:val="16"/>
          <w:szCs w:val="16"/>
        </w:rPr>
        <w:t xml:space="preserve">, </w:t>
      </w:r>
      <w:r>
        <w:rPr>
          <w:rFonts w:ascii="Verdana" w:hAnsi="Verdana"/>
          <w:sz w:val="16"/>
          <w:szCs w:val="16"/>
        </w:rPr>
        <w:t>un Patrimonio Neto mínimo de $5.00</w:t>
      </w:r>
      <w:r w:rsidRPr="004450ED">
        <w:rPr>
          <w:rFonts w:ascii="Verdana" w:hAnsi="Verdana"/>
          <w:sz w:val="16"/>
          <w:szCs w:val="16"/>
        </w:rPr>
        <w:t xml:space="preserve">0.000.000 (pesos </w:t>
      </w:r>
      <w:r>
        <w:rPr>
          <w:rFonts w:ascii="Verdana" w:hAnsi="Verdana"/>
          <w:sz w:val="16"/>
          <w:szCs w:val="16"/>
        </w:rPr>
        <w:t>cinco mil</w:t>
      </w:r>
      <w:r w:rsidRPr="004450ED">
        <w:rPr>
          <w:rFonts w:ascii="Verdana" w:hAnsi="Verdana"/>
          <w:sz w:val="16"/>
          <w:szCs w:val="16"/>
        </w:rPr>
        <w:t xml:space="preserve"> millones) a</w:t>
      </w:r>
      <w:r>
        <w:rPr>
          <w:rFonts w:ascii="Verdana" w:hAnsi="Verdana"/>
          <w:sz w:val="16"/>
          <w:szCs w:val="16"/>
        </w:rPr>
        <w:t xml:space="preserve"> partir del 30 de junio de 2022</w:t>
      </w:r>
      <w:r w:rsidRPr="004450ED">
        <w:rPr>
          <w:rFonts w:ascii="Verdana" w:hAnsi="Verdana"/>
          <w:sz w:val="16"/>
          <w:szCs w:val="16"/>
        </w:rPr>
        <w:t>;</w:t>
      </w:r>
    </w:p>
    <w:p w14:paraId="3D2CCEEC" w14:textId="77777777" w:rsidR="00672EEC" w:rsidRDefault="00672EEC" w:rsidP="00921E3B">
      <w:pPr>
        <w:pStyle w:val="Textoindependiente2"/>
        <w:numPr>
          <w:ilvl w:val="1"/>
          <w:numId w:val="55"/>
        </w:numPr>
        <w:tabs>
          <w:tab w:val="clear" w:pos="1843"/>
          <w:tab w:val="left" w:pos="2410"/>
        </w:tabs>
        <w:spacing w:before="0"/>
        <w:ind w:left="2835" w:right="570" w:hanging="283"/>
        <w:rPr>
          <w:rFonts w:ascii="Verdana" w:hAnsi="Verdana"/>
          <w:sz w:val="16"/>
          <w:szCs w:val="16"/>
        </w:rPr>
      </w:pPr>
      <w:r w:rsidRPr="004450ED">
        <w:rPr>
          <w:rFonts w:ascii="Verdana" w:hAnsi="Verdana"/>
          <w:sz w:val="16"/>
          <w:szCs w:val="16"/>
        </w:rPr>
        <w:t xml:space="preserve">una relación EBITDA/Intereses </w:t>
      </w:r>
      <w:r>
        <w:rPr>
          <w:rFonts w:ascii="Verdana" w:hAnsi="Verdana"/>
          <w:sz w:val="16"/>
          <w:szCs w:val="16"/>
        </w:rPr>
        <w:t xml:space="preserve">Financieros superior o igual a 2.00x al 30 de junio de 2020; 3.00x al 30 de junio de 2021; y </w:t>
      </w:r>
      <w:r w:rsidRPr="004450ED">
        <w:rPr>
          <w:rFonts w:ascii="Verdana" w:hAnsi="Verdana"/>
          <w:sz w:val="16"/>
          <w:szCs w:val="16"/>
        </w:rPr>
        <w:t>4</w:t>
      </w:r>
      <w:r>
        <w:rPr>
          <w:rFonts w:ascii="Verdana" w:hAnsi="Verdana"/>
          <w:sz w:val="16"/>
          <w:szCs w:val="16"/>
        </w:rPr>
        <w:t>.00x al 30 de junio de 2022</w:t>
      </w:r>
      <w:r w:rsidRPr="004450ED">
        <w:rPr>
          <w:rFonts w:ascii="Verdana" w:hAnsi="Verdana"/>
          <w:sz w:val="16"/>
          <w:szCs w:val="16"/>
        </w:rPr>
        <w:t>; y</w:t>
      </w:r>
    </w:p>
    <w:p w14:paraId="7B0B197C" w14:textId="35BF72AF" w:rsidR="00672EEC" w:rsidRDefault="00AE5CC0" w:rsidP="00921E3B">
      <w:pPr>
        <w:pStyle w:val="Textoindependiente2"/>
        <w:numPr>
          <w:ilvl w:val="1"/>
          <w:numId w:val="55"/>
        </w:numPr>
        <w:tabs>
          <w:tab w:val="clear" w:pos="1843"/>
          <w:tab w:val="left" w:pos="2410"/>
        </w:tabs>
        <w:spacing w:before="0"/>
        <w:ind w:left="2835" w:right="570" w:hanging="283"/>
        <w:rPr>
          <w:rFonts w:ascii="Verdana" w:hAnsi="Verdana"/>
          <w:sz w:val="16"/>
          <w:szCs w:val="16"/>
        </w:rPr>
      </w:pPr>
      <w:r>
        <w:rPr>
          <w:rFonts w:ascii="Verdana" w:hAnsi="Verdana"/>
          <w:noProof/>
          <w:sz w:val="16"/>
          <w:szCs w:val="16"/>
          <w:lang w:val="es-AR" w:eastAsia="es-AR"/>
        </w:rPr>
        <mc:AlternateContent>
          <mc:Choice Requires="wps">
            <w:drawing>
              <wp:anchor distT="4294967293" distB="4294967293" distL="114297" distR="114297" simplePos="0" relativeHeight="251657216" behindDoc="0" locked="0" layoutInCell="1" allowOverlap="1" wp14:anchorId="0C1278F4" wp14:editId="4E693913">
                <wp:simplePos x="0" y="0"/>
                <wp:positionH relativeFrom="page">
                  <wp:posOffset>7511414</wp:posOffset>
                </wp:positionH>
                <wp:positionV relativeFrom="page">
                  <wp:posOffset>10689589</wp:posOffset>
                </wp:positionV>
                <wp:extent cx="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16740" id="Straight Connector 4" o:spid="_x0000_s1026" style="position:absolute;z-index:251657216;visibility:visible;mso-wrap-style:square;mso-width-percent:0;mso-height-percent:0;mso-wrap-distance-left:3.17492mm;mso-wrap-distance-top:-8e-5mm;mso-wrap-distance-right:3.17492mm;mso-wrap-distance-bottom:-8e-5mm;mso-position-horizontal:absolute;mso-position-horizontal-relative:page;mso-position-vertical:absolute;mso-position-vertical-relative:page;mso-width-percent:0;mso-height-percent:0;mso-width-relative:page;mso-height-relative:page" from="591.45pt,841.7pt" to="591.45pt,8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" strokeweight=".25461mm">
                <w10:wrap anchorx="page" anchory="page"/>
              </v:line>
            </w:pict>
          </mc:Fallback>
        </mc:AlternateContent>
      </w:r>
      <w:r w:rsidR="00672EEC" w:rsidRPr="004450ED">
        <w:rPr>
          <w:rFonts w:ascii="Verdana" w:hAnsi="Verdana"/>
          <w:sz w:val="16"/>
          <w:szCs w:val="16"/>
        </w:rPr>
        <w:t xml:space="preserve">una Deuda Financiera Neta </w:t>
      </w:r>
      <w:r w:rsidR="00672EEC">
        <w:rPr>
          <w:rFonts w:ascii="Verdana" w:hAnsi="Verdana"/>
          <w:sz w:val="16"/>
          <w:szCs w:val="16"/>
        </w:rPr>
        <w:t>máxima igual o inferior a US$ 55</w:t>
      </w:r>
      <w:r w:rsidR="00672EEC" w:rsidRPr="004450ED">
        <w:rPr>
          <w:rFonts w:ascii="Verdana" w:hAnsi="Verdana"/>
          <w:sz w:val="16"/>
          <w:szCs w:val="16"/>
        </w:rPr>
        <w:t xml:space="preserve">.000.000 </w:t>
      </w:r>
      <w:r w:rsidR="00672EEC">
        <w:rPr>
          <w:rFonts w:ascii="Verdana" w:hAnsi="Verdana"/>
          <w:sz w:val="16"/>
          <w:szCs w:val="16"/>
        </w:rPr>
        <w:t>(Dólares cincuenta y cinco</w:t>
      </w:r>
      <w:r w:rsidR="00672EEC" w:rsidRPr="004450ED">
        <w:rPr>
          <w:rFonts w:ascii="Verdana" w:hAnsi="Verdana"/>
          <w:sz w:val="16"/>
          <w:szCs w:val="16"/>
        </w:rPr>
        <w:t xml:space="preserve"> millones) </w:t>
      </w:r>
      <w:r w:rsidR="00672EEC">
        <w:rPr>
          <w:rFonts w:ascii="Verdana" w:hAnsi="Verdana"/>
          <w:sz w:val="16"/>
          <w:szCs w:val="16"/>
        </w:rPr>
        <w:t>al 30 de junio de 2020; U$S 35.000.000 (Dólares treinta y cinco millones) al 30 de junio de 2021; y U$S 20.000.000 al 30 de junio de 2022.</w:t>
      </w:r>
    </w:p>
    <w:p w14:paraId="73DD9D82" w14:textId="77777777" w:rsidR="00672EEC" w:rsidRPr="004450ED" w:rsidRDefault="00672EEC" w:rsidP="00921E3B">
      <w:pPr>
        <w:pStyle w:val="Textoindependiente2"/>
        <w:tabs>
          <w:tab w:val="clear" w:pos="1843"/>
          <w:tab w:val="left" w:pos="2410"/>
        </w:tabs>
        <w:spacing w:before="0"/>
        <w:ind w:right="570"/>
        <w:rPr>
          <w:rFonts w:ascii="Verdana" w:hAnsi="Verdana"/>
          <w:sz w:val="16"/>
          <w:szCs w:val="16"/>
        </w:rPr>
      </w:pPr>
    </w:p>
    <w:p w14:paraId="17F080FC" w14:textId="77777777" w:rsidR="00672EEC" w:rsidRDefault="00672EEC" w:rsidP="00493D4E">
      <w:pPr>
        <w:pStyle w:val="Textoindependiente2"/>
        <w:tabs>
          <w:tab w:val="left" w:pos="1134"/>
        </w:tabs>
        <w:spacing w:before="0"/>
        <w:ind w:left="1418"/>
        <w:rPr>
          <w:rFonts w:ascii="Verdana" w:hAnsi="Verdana"/>
          <w:sz w:val="16"/>
          <w:szCs w:val="16"/>
        </w:rPr>
      </w:pPr>
      <w:r w:rsidRPr="004450ED">
        <w:rPr>
          <w:rFonts w:ascii="Verdana" w:hAnsi="Verdana"/>
          <w:sz w:val="16"/>
          <w:szCs w:val="16"/>
        </w:rPr>
        <w:t xml:space="preserve">Las ratios incluidos en este apartado (i), se medirán </w:t>
      </w:r>
      <w:r w:rsidRPr="00921E3B">
        <w:rPr>
          <w:rFonts w:ascii="Verdana" w:hAnsi="Verdana"/>
          <w:sz w:val="16"/>
          <w:szCs w:val="16"/>
        </w:rPr>
        <w:t>anualmente, al 30 de junio de cada año correspondiente</w:t>
      </w:r>
      <w:r w:rsidRPr="00672EEC">
        <w:rPr>
          <w:rFonts w:ascii="Verdana" w:hAnsi="Verdana"/>
          <w:sz w:val="16"/>
          <w:szCs w:val="16"/>
        </w:rPr>
        <w:t>,</w:t>
      </w:r>
      <w:r>
        <w:rPr>
          <w:rFonts w:ascii="Verdana" w:hAnsi="Verdana"/>
          <w:sz w:val="16"/>
          <w:szCs w:val="16"/>
        </w:rPr>
        <w:t xml:space="preserve"> y para ello se considerarán los estados contables individuales no consolidados anuales cerrados y auditados </w:t>
      </w:r>
      <w:r w:rsidRPr="004450ED">
        <w:rPr>
          <w:rFonts w:ascii="Verdana" w:hAnsi="Verdana"/>
          <w:sz w:val="16"/>
          <w:szCs w:val="16"/>
        </w:rPr>
        <w:t>de la Prestataria</w:t>
      </w:r>
      <w:r>
        <w:rPr>
          <w:rFonts w:ascii="Verdana" w:hAnsi="Verdana"/>
          <w:sz w:val="16"/>
          <w:szCs w:val="16"/>
        </w:rPr>
        <w:t>.</w:t>
      </w:r>
    </w:p>
    <w:p w14:paraId="009107A9" w14:textId="77777777" w:rsidR="00493D4E" w:rsidRPr="00862BEB" w:rsidRDefault="00493D4E" w:rsidP="00493D4E">
      <w:pPr>
        <w:pStyle w:val="Textoindependiente2"/>
        <w:tabs>
          <w:tab w:val="left" w:pos="1134"/>
        </w:tabs>
        <w:spacing w:before="0"/>
        <w:ind w:left="1418"/>
        <w:rPr>
          <w:rFonts w:ascii="Verdana" w:hAnsi="Verdana"/>
          <w:sz w:val="14"/>
          <w:szCs w:val="16"/>
        </w:rPr>
      </w:pPr>
    </w:p>
    <w:p w14:paraId="56DF9624" w14:textId="77777777" w:rsidR="00493D4E" w:rsidRPr="001A5FC9" w:rsidRDefault="00317F35" w:rsidP="00493D4E">
      <w:pPr>
        <w:pStyle w:val="Textoindependiente2"/>
        <w:tabs>
          <w:tab w:val="left" w:pos="1134"/>
        </w:tabs>
        <w:spacing w:before="0"/>
        <w:ind w:left="1418"/>
        <w:rPr>
          <w:rFonts w:ascii="Verdana" w:hAnsi="Verdana"/>
          <w:color w:val="000000"/>
          <w:sz w:val="16"/>
          <w:szCs w:val="16"/>
          <w:lang w:val="es-AR"/>
        </w:rPr>
      </w:pPr>
      <w:r>
        <w:rPr>
          <w:rFonts w:ascii="Verdana" w:hAnsi="Verdana"/>
          <w:sz w:val="16"/>
          <w:szCs w:val="16"/>
        </w:rPr>
        <w:t>Al 31</w:t>
      </w:r>
      <w:r w:rsidR="00493D4E" w:rsidRPr="000D1F93">
        <w:rPr>
          <w:rFonts w:ascii="Verdana" w:hAnsi="Verdana"/>
          <w:sz w:val="16"/>
          <w:szCs w:val="16"/>
        </w:rPr>
        <w:t xml:space="preserve"> de </w:t>
      </w:r>
      <w:r>
        <w:rPr>
          <w:rFonts w:ascii="Verdana" w:hAnsi="Verdana"/>
          <w:sz w:val="16"/>
          <w:szCs w:val="16"/>
        </w:rPr>
        <w:t>dic</w:t>
      </w:r>
      <w:r w:rsidR="00493D4E">
        <w:rPr>
          <w:rFonts w:ascii="Verdana" w:hAnsi="Verdana"/>
          <w:sz w:val="16"/>
          <w:szCs w:val="16"/>
        </w:rPr>
        <w:t>iembre de 2019</w:t>
      </w:r>
      <w:r w:rsidR="00493D4E" w:rsidRPr="000D1F93">
        <w:rPr>
          <w:rFonts w:ascii="Verdana" w:hAnsi="Verdana"/>
          <w:sz w:val="16"/>
          <w:szCs w:val="16"/>
        </w:rPr>
        <w:t xml:space="preserve">, la deuda total por dichos préstamos ascendía </w:t>
      </w:r>
      <w:r w:rsidR="00493D4E" w:rsidRPr="003B499F">
        <w:rPr>
          <w:rFonts w:ascii="Verdana" w:hAnsi="Verdana"/>
          <w:sz w:val="16"/>
          <w:szCs w:val="16"/>
        </w:rPr>
        <w:t xml:space="preserve">a </w:t>
      </w:r>
      <w:r w:rsidR="001A5FC9">
        <w:rPr>
          <w:rFonts w:ascii="Verdana" w:hAnsi="Verdana"/>
          <w:color w:val="000000"/>
          <w:sz w:val="16"/>
          <w:szCs w:val="16"/>
        </w:rPr>
        <w:t>2.335.798.</w:t>
      </w:r>
    </w:p>
    <w:p w14:paraId="5A8FC250" w14:textId="77777777" w:rsidR="00EF0C7F" w:rsidRDefault="00EF0C7F" w:rsidP="00493D4E">
      <w:pPr>
        <w:pStyle w:val="Textoindependiente2"/>
        <w:tabs>
          <w:tab w:val="left" w:pos="1134"/>
        </w:tabs>
        <w:spacing w:before="0"/>
        <w:ind w:left="1418"/>
        <w:rPr>
          <w:rFonts w:ascii="Verdana" w:hAnsi="Verdana"/>
          <w:color w:val="000000"/>
          <w:sz w:val="16"/>
          <w:szCs w:val="16"/>
        </w:rPr>
      </w:pPr>
    </w:p>
    <w:p w14:paraId="581E5732" w14:textId="77777777" w:rsidR="00EF0C7F" w:rsidRDefault="00EF0C7F" w:rsidP="00EF0C7F">
      <w:pPr>
        <w:pStyle w:val="Textoindependiente2"/>
        <w:numPr>
          <w:ilvl w:val="0"/>
          <w:numId w:val="32"/>
        </w:numPr>
        <w:tabs>
          <w:tab w:val="clear" w:pos="1418"/>
          <w:tab w:val="clear" w:pos="1843"/>
          <w:tab w:val="left" w:pos="1134"/>
        </w:tabs>
        <w:spacing w:before="0"/>
        <w:ind w:left="851" w:hanging="284"/>
        <w:rPr>
          <w:rFonts w:ascii="Verdana" w:hAnsi="Verdana"/>
          <w:sz w:val="16"/>
          <w:szCs w:val="16"/>
        </w:rPr>
      </w:pPr>
      <w:r>
        <w:rPr>
          <w:rFonts w:ascii="Verdana" w:hAnsi="Verdana"/>
          <w:sz w:val="16"/>
          <w:szCs w:val="16"/>
        </w:rPr>
        <w:t>Préstamos con terceros garantizados</w:t>
      </w:r>
      <w:r w:rsidRPr="000D1F93">
        <w:rPr>
          <w:rFonts w:ascii="Verdana" w:hAnsi="Verdana"/>
          <w:sz w:val="16"/>
          <w:szCs w:val="16"/>
        </w:rPr>
        <w:t>:</w:t>
      </w:r>
    </w:p>
    <w:p w14:paraId="39D15A93" w14:textId="68CBCA0A" w:rsidR="004A6CDA" w:rsidRPr="004A6CDA" w:rsidRDefault="004A6CDA" w:rsidP="004A6CDA">
      <w:pPr>
        <w:pStyle w:val="Textoindependiente2"/>
        <w:tabs>
          <w:tab w:val="left" w:pos="1134"/>
        </w:tabs>
        <w:ind w:left="1418"/>
        <w:rPr>
          <w:rFonts w:ascii="Verdana" w:hAnsi="Verdana"/>
          <w:sz w:val="16"/>
          <w:szCs w:val="16"/>
        </w:rPr>
      </w:pPr>
      <w:r w:rsidRPr="004A6CDA">
        <w:rPr>
          <w:rFonts w:ascii="Verdana" w:hAnsi="Verdana"/>
          <w:sz w:val="16"/>
          <w:szCs w:val="16"/>
        </w:rPr>
        <w:t xml:space="preserve">El 15 de noviembre de 2019, la Sociedad celebró con Promontoria Holding 318 B.V., un préstamo de prefinanciación </w:t>
      </w:r>
      <w:r>
        <w:rPr>
          <w:rFonts w:ascii="Verdana" w:hAnsi="Verdana"/>
          <w:sz w:val="16"/>
          <w:szCs w:val="16"/>
        </w:rPr>
        <w:t xml:space="preserve">de exportaciones por la suma de </w:t>
      </w:r>
      <w:r w:rsidRPr="004A6CDA">
        <w:rPr>
          <w:rFonts w:ascii="Verdana" w:hAnsi="Verdana"/>
          <w:sz w:val="16"/>
          <w:szCs w:val="16"/>
        </w:rPr>
        <w:t>US$20.00</w:t>
      </w:r>
      <w:r>
        <w:rPr>
          <w:rFonts w:ascii="Verdana" w:hAnsi="Verdana"/>
          <w:sz w:val="16"/>
          <w:szCs w:val="16"/>
        </w:rPr>
        <w:t>0.000 (Dólares veinte millones)</w:t>
      </w:r>
      <w:r w:rsidRPr="004A6CDA">
        <w:rPr>
          <w:rFonts w:ascii="Verdana" w:hAnsi="Verdana"/>
          <w:sz w:val="16"/>
          <w:szCs w:val="16"/>
        </w:rPr>
        <w:t xml:space="preserve"> instrumentado mediante una propuesta emitida por la Socieda</w:t>
      </w:r>
      <w:r>
        <w:rPr>
          <w:rFonts w:ascii="Verdana" w:hAnsi="Verdana"/>
          <w:sz w:val="16"/>
          <w:szCs w:val="16"/>
        </w:rPr>
        <w:t xml:space="preserve">d en conjunto con </w:t>
      </w:r>
      <w:r w:rsidRPr="004A6CDA">
        <w:rPr>
          <w:rFonts w:ascii="Verdana" w:hAnsi="Verdana"/>
          <w:sz w:val="16"/>
          <w:szCs w:val="16"/>
        </w:rPr>
        <w:t xml:space="preserve">Los Grobo Agropecuaria S.A. </w:t>
      </w:r>
    </w:p>
    <w:p w14:paraId="2F8C9019" w14:textId="4258719D" w:rsidR="004A6CDA" w:rsidRPr="004A6CDA" w:rsidRDefault="004A6CDA" w:rsidP="004A6CDA">
      <w:pPr>
        <w:pStyle w:val="Textoindependiente2"/>
        <w:tabs>
          <w:tab w:val="left" w:pos="1134"/>
        </w:tabs>
        <w:ind w:left="1418"/>
        <w:rPr>
          <w:rFonts w:ascii="Verdana" w:hAnsi="Verdana"/>
          <w:sz w:val="16"/>
          <w:szCs w:val="16"/>
        </w:rPr>
      </w:pPr>
      <w:r>
        <w:rPr>
          <w:rFonts w:ascii="Verdana" w:hAnsi="Verdana"/>
          <w:sz w:val="16"/>
          <w:szCs w:val="16"/>
        </w:rPr>
        <w:br w:type="page"/>
      </w:r>
      <w:r w:rsidRPr="004A6CDA">
        <w:rPr>
          <w:rFonts w:ascii="Verdana" w:hAnsi="Verdana"/>
          <w:sz w:val="16"/>
          <w:szCs w:val="16"/>
        </w:rPr>
        <w:lastRenderedPageBreak/>
        <w:t>El pago del capital se realizará en 10 cuotas trimestrales consecutivas, venciendo la primera de e</w:t>
      </w:r>
      <w:r w:rsidR="00B55293">
        <w:rPr>
          <w:rFonts w:ascii="Verdana" w:hAnsi="Verdana"/>
          <w:sz w:val="16"/>
          <w:szCs w:val="16"/>
        </w:rPr>
        <w:t>lla el día 28 de Agosto de 2020.</w:t>
      </w:r>
    </w:p>
    <w:p w14:paraId="3E80C8A1" w14:textId="77777777" w:rsidR="004A6CDA" w:rsidRPr="004A6CDA" w:rsidRDefault="004A6CDA" w:rsidP="004A6CDA">
      <w:pPr>
        <w:pStyle w:val="Textoindependiente2"/>
        <w:tabs>
          <w:tab w:val="left" w:pos="1134"/>
        </w:tabs>
        <w:ind w:left="1418"/>
        <w:rPr>
          <w:rFonts w:ascii="Verdana" w:hAnsi="Verdana"/>
          <w:sz w:val="16"/>
          <w:szCs w:val="16"/>
        </w:rPr>
      </w:pPr>
      <w:r w:rsidRPr="004A6CDA">
        <w:rPr>
          <w:rFonts w:ascii="Verdana" w:hAnsi="Verdana"/>
          <w:sz w:val="16"/>
          <w:szCs w:val="16"/>
        </w:rPr>
        <w:t>El préstamo ha sido garantizado mediante la cesión fiduciaria en garantía de ciertos créditos de las prestatarias y otras garantías constituidas en el exterior.</w:t>
      </w:r>
    </w:p>
    <w:p w14:paraId="6D9D8F25" w14:textId="083EF5A5" w:rsidR="004A6CDA" w:rsidRPr="004A6CDA" w:rsidRDefault="004A6CDA" w:rsidP="004A6CDA">
      <w:pPr>
        <w:pStyle w:val="Textoindependiente2"/>
        <w:tabs>
          <w:tab w:val="left" w:pos="1134"/>
        </w:tabs>
        <w:ind w:left="1418"/>
        <w:rPr>
          <w:rFonts w:ascii="Verdana" w:hAnsi="Verdana"/>
          <w:sz w:val="16"/>
          <w:szCs w:val="16"/>
        </w:rPr>
      </w:pPr>
      <w:r w:rsidRPr="004A6CDA">
        <w:rPr>
          <w:rFonts w:ascii="Verdana" w:hAnsi="Verdana"/>
          <w:sz w:val="16"/>
          <w:szCs w:val="16"/>
        </w:rPr>
        <w:t>Como consecuencia del acuerdo firmado la sociedad debe dar cumplimiento a una serie d</w:t>
      </w:r>
      <w:r w:rsidR="00B55293">
        <w:rPr>
          <w:rFonts w:ascii="Verdana" w:hAnsi="Verdana"/>
          <w:sz w:val="16"/>
          <w:szCs w:val="16"/>
        </w:rPr>
        <w:t>e ratios y requisitos formales, siendo los principales los siguientes:</w:t>
      </w:r>
    </w:p>
    <w:p w14:paraId="10049314" w14:textId="14C3DA3F" w:rsidR="004A6CDA" w:rsidRPr="004A6CDA" w:rsidRDefault="00B55293" w:rsidP="004A6CDA">
      <w:pPr>
        <w:pStyle w:val="Textoindependiente2"/>
        <w:tabs>
          <w:tab w:val="left" w:pos="1134"/>
        </w:tabs>
        <w:ind w:left="1418"/>
        <w:rPr>
          <w:rFonts w:ascii="Verdana" w:hAnsi="Verdana"/>
          <w:sz w:val="16"/>
          <w:szCs w:val="16"/>
        </w:rPr>
      </w:pPr>
      <w:r w:rsidRPr="004A6CDA">
        <w:rPr>
          <w:rFonts w:ascii="Verdana" w:hAnsi="Verdana"/>
          <w:sz w:val="16"/>
          <w:szCs w:val="16"/>
        </w:rPr>
        <w:t xml:space="preserve"> </w:t>
      </w:r>
      <w:r w:rsidR="004A6CDA" w:rsidRPr="004A6CDA">
        <w:rPr>
          <w:rFonts w:ascii="Verdana" w:hAnsi="Verdana"/>
          <w:sz w:val="16"/>
          <w:szCs w:val="16"/>
        </w:rPr>
        <w:t>(i) una razón de Deuda Financiera Neta a EBITDA menor o igual a:</w:t>
      </w:r>
      <w:r>
        <w:rPr>
          <w:rFonts w:ascii="Verdana" w:hAnsi="Verdana"/>
          <w:sz w:val="16"/>
          <w:szCs w:val="16"/>
        </w:rPr>
        <w:t xml:space="preserve"> (a) 3x al 30 de junio de 2020; (b) 2,5x</w:t>
      </w:r>
      <w:r w:rsidR="004A6CDA" w:rsidRPr="004A6CDA">
        <w:rPr>
          <w:rFonts w:ascii="Verdana" w:hAnsi="Verdana"/>
          <w:sz w:val="16"/>
          <w:szCs w:val="16"/>
        </w:rPr>
        <w:t xml:space="preserve"> </w:t>
      </w:r>
      <w:r>
        <w:rPr>
          <w:rFonts w:ascii="Verdana" w:hAnsi="Verdana"/>
          <w:sz w:val="16"/>
          <w:szCs w:val="16"/>
        </w:rPr>
        <w:t>al 30 de junio de 2021; y (c) 1,</w:t>
      </w:r>
      <w:r w:rsidR="004A6CDA" w:rsidRPr="004A6CDA">
        <w:rPr>
          <w:rFonts w:ascii="Verdana" w:hAnsi="Verdana"/>
          <w:sz w:val="16"/>
          <w:szCs w:val="16"/>
        </w:rPr>
        <w:t>5</w:t>
      </w:r>
      <w:r>
        <w:rPr>
          <w:rFonts w:ascii="Verdana" w:hAnsi="Verdana"/>
          <w:sz w:val="16"/>
          <w:szCs w:val="16"/>
        </w:rPr>
        <w:t>x</w:t>
      </w:r>
      <w:r w:rsidR="004A6CDA" w:rsidRPr="004A6CDA">
        <w:rPr>
          <w:rFonts w:ascii="Verdana" w:hAnsi="Verdana"/>
          <w:sz w:val="16"/>
          <w:szCs w:val="16"/>
        </w:rPr>
        <w:t xml:space="preserve"> al 30 de junio de 2022; y</w:t>
      </w:r>
    </w:p>
    <w:p w14:paraId="1A8B1699" w14:textId="5F827B77" w:rsidR="004A6CDA" w:rsidRPr="004A6CDA" w:rsidRDefault="004A6CDA" w:rsidP="004A6CDA">
      <w:pPr>
        <w:pStyle w:val="Textoindependiente2"/>
        <w:tabs>
          <w:tab w:val="left" w:pos="1134"/>
        </w:tabs>
        <w:ind w:left="1418"/>
        <w:rPr>
          <w:rFonts w:ascii="Verdana" w:hAnsi="Verdana"/>
          <w:sz w:val="16"/>
          <w:szCs w:val="16"/>
        </w:rPr>
      </w:pPr>
      <w:r w:rsidRPr="004A6CDA">
        <w:rPr>
          <w:rFonts w:ascii="Verdana" w:hAnsi="Verdana"/>
          <w:sz w:val="16"/>
          <w:szCs w:val="16"/>
        </w:rPr>
        <w:t>(ii) una relación de EBITDA a interés fi</w:t>
      </w:r>
      <w:r w:rsidR="00B55293">
        <w:rPr>
          <w:rFonts w:ascii="Verdana" w:hAnsi="Verdana"/>
          <w:sz w:val="16"/>
          <w:szCs w:val="16"/>
        </w:rPr>
        <w:t>nanciero mayor o igual a: (a) 1,6x</w:t>
      </w:r>
      <w:r w:rsidRPr="004A6CDA">
        <w:rPr>
          <w:rFonts w:ascii="Verdana" w:hAnsi="Verdana"/>
          <w:sz w:val="16"/>
          <w:szCs w:val="16"/>
        </w:rPr>
        <w:t xml:space="preserve"> al 3</w:t>
      </w:r>
      <w:r w:rsidR="00B55293">
        <w:rPr>
          <w:rFonts w:ascii="Verdana" w:hAnsi="Verdana"/>
          <w:sz w:val="16"/>
          <w:szCs w:val="16"/>
        </w:rPr>
        <w:t>0 de junio de 2020; (b) 2x</w:t>
      </w:r>
      <w:r w:rsidRPr="004A6CDA">
        <w:rPr>
          <w:rFonts w:ascii="Verdana" w:hAnsi="Verdana"/>
          <w:sz w:val="16"/>
          <w:szCs w:val="16"/>
        </w:rPr>
        <w:t xml:space="preserve"> al 30 de junio de 2021; </w:t>
      </w:r>
      <w:r w:rsidR="00B55293">
        <w:rPr>
          <w:rFonts w:ascii="Verdana" w:hAnsi="Verdana"/>
          <w:sz w:val="16"/>
          <w:szCs w:val="16"/>
        </w:rPr>
        <w:t>y (c) 3x</w:t>
      </w:r>
      <w:r w:rsidRPr="004A6CDA">
        <w:rPr>
          <w:rFonts w:ascii="Verdana" w:hAnsi="Verdana"/>
          <w:sz w:val="16"/>
          <w:szCs w:val="16"/>
        </w:rPr>
        <w:t xml:space="preserve"> al 30 de junio de 2022.</w:t>
      </w:r>
    </w:p>
    <w:p w14:paraId="64EEA520" w14:textId="623909DB" w:rsidR="004A6CDA" w:rsidRPr="004A6CDA" w:rsidRDefault="004A6CDA" w:rsidP="004A6CDA">
      <w:pPr>
        <w:pStyle w:val="Textoindependiente2"/>
        <w:tabs>
          <w:tab w:val="left" w:pos="1134"/>
        </w:tabs>
        <w:ind w:left="1418"/>
        <w:rPr>
          <w:rFonts w:ascii="Verdana" w:hAnsi="Verdana"/>
          <w:sz w:val="16"/>
          <w:szCs w:val="16"/>
        </w:rPr>
      </w:pPr>
      <w:r w:rsidRPr="004A6CDA">
        <w:rPr>
          <w:rFonts w:ascii="Verdana" w:hAnsi="Verdana"/>
          <w:sz w:val="16"/>
          <w:szCs w:val="16"/>
        </w:rPr>
        <w:t xml:space="preserve">Los Prestatarios no permitirán que </w:t>
      </w:r>
      <w:r w:rsidR="00B55293">
        <w:rPr>
          <w:rFonts w:ascii="Verdana" w:hAnsi="Verdana"/>
          <w:sz w:val="16"/>
          <w:szCs w:val="16"/>
        </w:rPr>
        <w:t>la Deuda Neta Total supere los US</w:t>
      </w:r>
      <w:r w:rsidR="00DF02F0">
        <w:rPr>
          <w:rFonts w:ascii="Verdana" w:hAnsi="Verdana"/>
          <w:sz w:val="16"/>
          <w:szCs w:val="16"/>
        </w:rPr>
        <w:t xml:space="preserve"> Dólares</w:t>
      </w:r>
      <w:r w:rsidRPr="004A6CDA">
        <w:rPr>
          <w:rFonts w:ascii="Verdana" w:hAnsi="Verdana"/>
          <w:sz w:val="16"/>
          <w:szCs w:val="16"/>
        </w:rPr>
        <w:t xml:space="preserve"> 193.500</w:t>
      </w:r>
      <w:r w:rsidR="00DF02F0">
        <w:rPr>
          <w:rFonts w:ascii="Verdana" w:hAnsi="Verdana"/>
          <w:sz w:val="16"/>
          <w:szCs w:val="16"/>
        </w:rPr>
        <w:t>.000 en total en ningún momento.</w:t>
      </w:r>
    </w:p>
    <w:p w14:paraId="3241A9A6" w14:textId="5C0F922A" w:rsidR="00DF02F0" w:rsidRDefault="00DF02F0" w:rsidP="00DF02F0">
      <w:pPr>
        <w:pStyle w:val="Textoindependiente2"/>
        <w:tabs>
          <w:tab w:val="left" w:pos="1134"/>
        </w:tabs>
        <w:ind w:left="1418"/>
        <w:rPr>
          <w:rFonts w:ascii="Verdana" w:hAnsi="Verdana"/>
          <w:color w:val="000000"/>
          <w:sz w:val="16"/>
          <w:szCs w:val="16"/>
        </w:rPr>
      </w:pPr>
      <w:r>
        <w:rPr>
          <w:rFonts w:ascii="Verdana" w:hAnsi="Verdana"/>
          <w:sz w:val="16"/>
          <w:szCs w:val="16"/>
        </w:rPr>
        <w:t>Los citados ratios</w:t>
      </w:r>
      <w:r w:rsidR="004A6CDA" w:rsidRPr="004A6CDA">
        <w:rPr>
          <w:rFonts w:ascii="Verdana" w:hAnsi="Verdana"/>
          <w:sz w:val="16"/>
          <w:szCs w:val="16"/>
        </w:rPr>
        <w:t xml:space="preserve"> se calcularán anualmente en función de los estados financieros anuales auditados combinados de los Prestatarios y sus Subsidiarias consolidadas (en su </w:t>
      </w:r>
      <w:r>
        <w:rPr>
          <w:rFonts w:ascii="Verdana" w:hAnsi="Verdana"/>
          <w:sz w:val="16"/>
          <w:szCs w:val="16"/>
        </w:rPr>
        <w:t>conjunto y en forma combinada).</w:t>
      </w:r>
    </w:p>
    <w:p w14:paraId="55689925" w14:textId="6051DEAA" w:rsidR="00EF0C7F" w:rsidRDefault="00EF0C7F" w:rsidP="004A6CDA">
      <w:pPr>
        <w:pStyle w:val="Textoindependiente2"/>
        <w:tabs>
          <w:tab w:val="left" w:pos="1134"/>
        </w:tabs>
        <w:spacing w:before="0"/>
        <w:ind w:left="1418"/>
        <w:rPr>
          <w:rFonts w:ascii="Verdana" w:hAnsi="Verdana"/>
          <w:color w:val="000000"/>
          <w:sz w:val="16"/>
          <w:szCs w:val="16"/>
        </w:rPr>
      </w:pPr>
    </w:p>
    <w:p w14:paraId="28C7F749" w14:textId="090EED86" w:rsidR="00862BEB" w:rsidRPr="00862BEB" w:rsidRDefault="00862BEB" w:rsidP="00107668">
      <w:pPr>
        <w:ind w:left="425"/>
        <w:rPr>
          <w:rFonts w:ascii="Verdana" w:hAnsi="Verdana"/>
          <w:sz w:val="12"/>
          <w:szCs w:val="16"/>
        </w:rPr>
      </w:pPr>
    </w:p>
    <w:p w14:paraId="1A667301" w14:textId="77777777" w:rsidR="00BB17F1" w:rsidRPr="00641225" w:rsidRDefault="00F34097" w:rsidP="00921E3B">
      <w:pPr>
        <w:numPr>
          <w:ilvl w:val="0"/>
          <w:numId w:val="58"/>
        </w:numPr>
        <w:ind w:left="425" w:hanging="425"/>
        <w:rPr>
          <w:rFonts w:ascii="Verdana" w:hAnsi="Verdana"/>
          <w:sz w:val="16"/>
          <w:szCs w:val="16"/>
        </w:rPr>
      </w:pPr>
      <w:r w:rsidRPr="00641225">
        <w:rPr>
          <w:rFonts w:ascii="Verdana" w:hAnsi="Verdana"/>
          <w:b/>
          <w:sz w:val="16"/>
          <w:szCs w:val="16"/>
        </w:rPr>
        <w:t>PROVISIONES</w:t>
      </w:r>
    </w:p>
    <w:p w14:paraId="6756ABC7" w14:textId="77777777" w:rsidR="004E5505" w:rsidRPr="00862BEB" w:rsidRDefault="004E5505" w:rsidP="004E5505">
      <w:pPr>
        <w:ind w:left="425"/>
        <w:rPr>
          <w:rFonts w:ascii="Verdana" w:hAnsi="Verdana"/>
          <w:sz w:val="14"/>
          <w:szCs w:val="16"/>
        </w:rPr>
      </w:pPr>
    </w:p>
    <w:tbl>
      <w:tblPr>
        <w:tblW w:w="9923" w:type="dxa"/>
        <w:tblInd w:w="-34" w:type="dxa"/>
        <w:tblLook w:val="04A0" w:firstRow="1" w:lastRow="0" w:firstColumn="1" w:lastColumn="0" w:noHBand="0" w:noVBand="1"/>
      </w:tblPr>
      <w:tblGrid>
        <w:gridCol w:w="6238"/>
        <w:gridCol w:w="1701"/>
        <w:gridCol w:w="283"/>
        <w:gridCol w:w="1701"/>
      </w:tblGrid>
      <w:tr w:rsidR="00AA0A71" w:rsidRPr="00641225" w14:paraId="5D9304B5" w14:textId="77777777" w:rsidTr="00EF4520">
        <w:trPr>
          <w:trHeight w:val="26"/>
        </w:trPr>
        <w:tc>
          <w:tcPr>
            <w:tcW w:w="6238" w:type="dxa"/>
          </w:tcPr>
          <w:p w14:paraId="0308D6E6" w14:textId="77777777" w:rsidR="00AA0A71" w:rsidRPr="00641225" w:rsidRDefault="00AA0A71" w:rsidP="00AA0A71">
            <w:pPr>
              <w:tabs>
                <w:tab w:val="left" w:pos="851"/>
                <w:tab w:val="left" w:pos="1276"/>
                <w:tab w:val="left" w:pos="1843"/>
                <w:tab w:val="left" w:pos="2694"/>
              </w:tabs>
              <w:ind w:left="595"/>
              <w:rPr>
                <w:rFonts w:ascii="Verdana" w:hAnsi="Verdana"/>
                <w:sz w:val="16"/>
                <w:szCs w:val="16"/>
                <w:lang w:val="es-AR"/>
              </w:rPr>
            </w:pPr>
          </w:p>
        </w:tc>
        <w:tc>
          <w:tcPr>
            <w:tcW w:w="1701" w:type="dxa"/>
          </w:tcPr>
          <w:p w14:paraId="0528F4B9" w14:textId="77777777" w:rsidR="00AA0A71" w:rsidRPr="00641225" w:rsidRDefault="00317F35" w:rsidP="004411CB">
            <w:pPr>
              <w:jc w:val="center"/>
              <w:rPr>
                <w:rFonts w:ascii="Verdana" w:hAnsi="Verdana"/>
                <w:b/>
                <w:sz w:val="16"/>
                <w:szCs w:val="16"/>
                <w:lang w:val="es-AR"/>
              </w:rPr>
            </w:pPr>
            <w:r>
              <w:rPr>
                <w:rFonts w:ascii="Verdana" w:hAnsi="Verdana"/>
                <w:b/>
                <w:sz w:val="16"/>
                <w:szCs w:val="16"/>
                <w:lang w:val="pt-BR"/>
              </w:rPr>
              <w:t>31.12</w:t>
            </w:r>
            <w:r w:rsidR="00600FFA" w:rsidRPr="00641225">
              <w:rPr>
                <w:rFonts w:ascii="Verdana" w:hAnsi="Verdana"/>
                <w:b/>
                <w:sz w:val="16"/>
                <w:szCs w:val="16"/>
                <w:lang w:val="pt-BR"/>
              </w:rPr>
              <w:t>.1</w:t>
            </w:r>
            <w:r w:rsidR="008C1294">
              <w:rPr>
                <w:rFonts w:ascii="Verdana" w:hAnsi="Verdana"/>
                <w:b/>
                <w:sz w:val="16"/>
                <w:szCs w:val="16"/>
                <w:lang w:val="pt-BR"/>
              </w:rPr>
              <w:t>9</w:t>
            </w:r>
          </w:p>
        </w:tc>
        <w:tc>
          <w:tcPr>
            <w:tcW w:w="283" w:type="dxa"/>
          </w:tcPr>
          <w:p w14:paraId="0F411569" w14:textId="77777777" w:rsidR="00AA0A71" w:rsidRPr="00641225" w:rsidRDefault="00AA0A71" w:rsidP="00AA0A71">
            <w:pPr>
              <w:jc w:val="center"/>
              <w:rPr>
                <w:rFonts w:ascii="Verdana" w:hAnsi="Verdana"/>
                <w:b/>
                <w:sz w:val="16"/>
                <w:szCs w:val="16"/>
                <w:lang w:val="es-AR"/>
              </w:rPr>
            </w:pPr>
          </w:p>
        </w:tc>
        <w:tc>
          <w:tcPr>
            <w:tcW w:w="1701" w:type="dxa"/>
            <w:vAlign w:val="center"/>
          </w:tcPr>
          <w:p w14:paraId="4EDF0A17" w14:textId="77777777" w:rsidR="00AA0A71" w:rsidRPr="00641225" w:rsidRDefault="00A95D57" w:rsidP="00FC78FE">
            <w:pPr>
              <w:jc w:val="center"/>
              <w:rPr>
                <w:rFonts w:ascii="Verdana" w:hAnsi="Verdana"/>
                <w:sz w:val="16"/>
                <w:szCs w:val="16"/>
                <w:highlight w:val="green"/>
                <w:lang w:val="es-AR"/>
              </w:rPr>
            </w:pPr>
            <w:r>
              <w:rPr>
                <w:rFonts w:ascii="Verdana" w:hAnsi="Verdana"/>
                <w:b/>
                <w:sz w:val="16"/>
                <w:szCs w:val="16"/>
                <w:lang w:val="pt-BR"/>
              </w:rPr>
              <w:t>30.06</w:t>
            </w:r>
            <w:r w:rsidR="004E3F85" w:rsidRPr="00641225">
              <w:rPr>
                <w:rFonts w:ascii="Verdana" w:hAnsi="Verdana"/>
                <w:b/>
                <w:sz w:val="16"/>
                <w:szCs w:val="16"/>
                <w:lang w:val="pt-BR"/>
              </w:rPr>
              <w:t>.1</w:t>
            </w:r>
            <w:r>
              <w:rPr>
                <w:rFonts w:ascii="Verdana" w:hAnsi="Verdana"/>
                <w:b/>
                <w:sz w:val="16"/>
                <w:szCs w:val="16"/>
                <w:lang w:val="pt-BR"/>
              </w:rPr>
              <w:t>9</w:t>
            </w:r>
          </w:p>
        </w:tc>
      </w:tr>
      <w:tr w:rsidR="00AA0A71" w:rsidRPr="00641225" w14:paraId="644D98C1" w14:textId="77777777" w:rsidTr="00C90F14">
        <w:trPr>
          <w:trHeight w:val="26"/>
        </w:trPr>
        <w:tc>
          <w:tcPr>
            <w:tcW w:w="6238" w:type="dxa"/>
            <w:vAlign w:val="bottom"/>
          </w:tcPr>
          <w:p w14:paraId="6C288EEF" w14:textId="77777777" w:rsidR="00AA0A71" w:rsidRPr="00641225" w:rsidRDefault="00AA0A71" w:rsidP="00AA0A71">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6B005857" w14:textId="77777777" w:rsidR="00AA0A71" w:rsidRPr="00641225" w:rsidRDefault="00AA0A71" w:rsidP="00AA0A71">
            <w:pPr>
              <w:jc w:val="right"/>
              <w:rPr>
                <w:rFonts w:ascii="Verdana" w:hAnsi="Verdana"/>
                <w:sz w:val="16"/>
                <w:szCs w:val="16"/>
                <w:lang w:val="es-AR"/>
              </w:rPr>
            </w:pPr>
          </w:p>
        </w:tc>
        <w:tc>
          <w:tcPr>
            <w:tcW w:w="283" w:type="dxa"/>
          </w:tcPr>
          <w:p w14:paraId="0749E2A4" w14:textId="77777777" w:rsidR="00AA0A71" w:rsidRPr="00641225" w:rsidRDefault="00AA0A71" w:rsidP="00AA0A71">
            <w:pPr>
              <w:jc w:val="right"/>
              <w:rPr>
                <w:rFonts w:ascii="Verdana" w:hAnsi="Verdana"/>
                <w:sz w:val="16"/>
                <w:szCs w:val="16"/>
                <w:lang w:val="es-AR"/>
              </w:rPr>
            </w:pPr>
          </w:p>
        </w:tc>
        <w:tc>
          <w:tcPr>
            <w:tcW w:w="1701" w:type="dxa"/>
            <w:vAlign w:val="bottom"/>
          </w:tcPr>
          <w:p w14:paraId="388869BF" w14:textId="77777777" w:rsidR="00AA0A71" w:rsidRPr="00641225" w:rsidRDefault="00AA0A71" w:rsidP="00AA0A71">
            <w:pPr>
              <w:jc w:val="right"/>
              <w:rPr>
                <w:rFonts w:ascii="Verdana" w:hAnsi="Verdana"/>
                <w:sz w:val="16"/>
                <w:szCs w:val="16"/>
                <w:lang w:val="pt-BR"/>
              </w:rPr>
            </w:pPr>
          </w:p>
        </w:tc>
      </w:tr>
      <w:tr w:rsidR="00804230" w:rsidRPr="00641225" w14:paraId="59ACF487" w14:textId="77777777" w:rsidTr="00C90F14">
        <w:trPr>
          <w:trHeight w:val="26"/>
        </w:trPr>
        <w:tc>
          <w:tcPr>
            <w:tcW w:w="6238" w:type="dxa"/>
            <w:vAlign w:val="bottom"/>
          </w:tcPr>
          <w:p w14:paraId="0FEA1230" w14:textId="77777777" w:rsidR="00804230" w:rsidRPr="00641225" w:rsidRDefault="00804230" w:rsidP="00804230">
            <w:pPr>
              <w:tabs>
                <w:tab w:val="left" w:pos="851"/>
                <w:tab w:val="left" w:pos="1276"/>
                <w:tab w:val="left" w:pos="1843"/>
                <w:tab w:val="left" w:pos="2694"/>
              </w:tabs>
              <w:ind w:left="597" w:hanging="137"/>
              <w:rPr>
                <w:rFonts w:ascii="Verdana" w:hAnsi="Verdana"/>
                <w:sz w:val="16"/>
                <w:szCs w:val="16"/>
                <w:lang w:val="es-AR"/>
              </w:rPr>
            </w:pPr>
            <w:r w:rsidRPr="00641225">
              <w:rPr>
                <w:rFonts w:ascii="Verdana" w:hAnsi="Verdana"/>
                <w:color w:val="000000"/>
                <w:sz w:val="16"/>
                <w:szCs w:val="16"/>
                <w:lang w:val="es-AR"/>
              </w:rPr>
              <w:t>Provisión para contingencias</w:t>
            </w:r>
          </w:p>
        </w:tc>
        <w:tc>
          <w:tcPr>
            <w:tcW w:w="1701" w:type="dxa"/>
            <w:tcBorders>
              <w:top w:val="nil"/>
              <w:left w:val="nil"/>
              <w:bottom w:val="single" w:sz="4" w:space="0" w:color="auto"/>
              <w:right w:val="nil"/>
            </w:tcBorders>
            <w:shd w:val="clear" w:color="auto" w:fill="auto"/>
            <w:vAlign w:val="center"/>
          </w:tcPr>
          <w:p w14:paraId="21C86866"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8.112</w:t>
            </w:r>
          </w:p>
        </w:tc>
        <w:tc>
          <w:tcPr>
            <w:tcW w:w="283" w:type="dxa"/>
          </w:tcPr>
          <w:p w14:paraId="2059C3EF" w14:textId="77777777" w:rsidR="00804230" w:rsidRPr="00641225" w:rsidRDefault="00804230" w:rsidP="00804230">
            <w:pPr>
              <w:jc w:val="right"/>
              <w:rPr>
                <w:rFonts w:ascii="Verdana" w:hAnsi="Verdana"/>
                <w:sz w:val="16"/>
                <w:szCs w:val="16"/>
                <w:lang w:val="es-AR"/>
              </w:rPr>
            </w:pPr>
          </w:p>
        </w:tc>
        <w:tc>
          <w:tcPr>
            <w:tcW w:w="1701" w:type="dxa"/>
            <w:vAlign w:val="bottom"/>
          </w:tcPr>
          <w:p w14:paraId="2EBE681D" w14:textId="77777777" w:rsidR="00804230" w:rsidRPr="002933F8" w:rsidRDefault="00804230" w:rsidP="00804230">
            <w:pPr>
              <w:ind w:left="-1779"/>
              <w:jc w:val="right"/>
              <w:rPr>
                <w:rFonts w:ascii="Verdana" w:hAnsi="Verdana"/>
                <w:sz w:val="16"/>
                <w:szCs w:val="16"/>
              </w:rPr>
            </w:pPr>
            <w:r w:rsidRPr="00915830">
              <w:rPr>
                <w:rFonts w:ascii="Verdana" w:hAnsi="Verdana"/>
                <w:sz w:val="16"/>
                <w:szCs w:val="16"/>
              </w:rPr>
              <w:t>8.924</w:t>
            </w:r>
          </w:p>
        </w:tc>
      </w:tr>
      <w:tr w:rsidR="00804230" w:rsidRPr="00641225" w14:paraId="6875DD2D" w14:textId="77777777" w:rsidTr="00C90F14">
        <w:trPr>
          <w:trHeight w:val="26"/>
        </w:trPr>
        <w:tc>
          <w:tcPr>
            <w:tcW w:w="6238" w:type="dxa"/>
          </w:tcPr>
          <w:p w14:paraId="5B2DD0A2" w14:textId="77777777" w:rsidR="00804230" w:rsidRPr="00641225" w:rsidRDefault="00804230" w:rsidP="00804230">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07A9BEC8" w14:textId="77777777" w:rsidR="00804230" w:rsidRPr="00C90F14" w:rsidRDefault="00804230" w:rsidP="00804230">
            <w:pPr>
              <w:widowControl/>
              <w:jc w:val="right"/>
              <w:rPr>
                <w:rFonts w:ascii="Verdana" w:hAnsi="Verdana" w:cs="Arial"/>
                <w:b/>
                <w:color w:val="000000"/>
                <w:sz w:val="16"/>
                <w:szCs w:val="16"/>
              </w:rPr>
            </w:pPr>
            <w:r w:rsidRPr="00C90F14">
              <w:rPr>
                <w:rFonts w:ascii="Verdana" w:hAnsi="Verdana" w:cs="Arial"/>
                <w:b/>
                <w:color w:val="000000"/>
                <w:sz w:val="16"/>
                <w:szCs w:val="16"/>
              </w:rPr>
              <w:t>8.112</w:t>
            </w:r>
          </w:p>
        </w:tc>
        <w:tc>
          <w:tcPr>
            <w:tcW w:w="283" w:type="dxa"/>
          </w:tcPr>
          <w:p w14:paraId="1608AFAA" w14:textId="77777777" w:rsidR="00804230" w:rsidRPr="00641225" w:rsidRDefault="00804230" w:rsidP="00804230">
            <w:pPr>
              <w:jc w:val="right"/>
              <w:rPr>
                <w:rFonts w:ascii="Verdana" w:hAnsi="Verdana"/>
                <w:b/>
                <w:sz w:val="16"/>
                <w:szCs w:val="16"/>
                <w:lang w:val="es-AR"/>
              </w:rPr>
            </w:pPr>
          </w:p>
        </w:tc>
        <w:tc>
          <w:tcPr>
            <w:tcW w:w="1701" w:type="dxa"/>
            <w:tcBorders>
              <w:top w:val="single" w:sz="4" w:space="0" w:color="auto"/>
              <w:bottom w:val="double" w:sz="4" w:space="0" w:color="auto"/>
            </w:tcBorders>
            <w:vAlign w:val="bottom"/>
          </w:tcPr>
          <w:p w14:paraId="6647B84A" w14:textId="77777777" w:rsidR="00804230" w:rsidRPr="002933F8" w:rsidRDefault="00804230" w:rsidP="00804230">
            <w:pPr>
              <w:ind w:left="-1779"/>
              <w:jc w:val="right"/>
              <w:rPr>
                <w:rFonts w:ascii="Verdana" w:hAnsi="Verdana"/>
                <w:b/>
                <w:sz w:val="16"/>
                <w:szCs w:val="16"/>
              </w:rPr>
            </w:pPr>
            <w:r w:rsidRPr="00915830">
              <w:rPr>
                <w:rFonts w:ascii="Verdana" w:hAnsi="Verdana"/>
                <w:b/>
                <w:sz w:val="16"/>
                <w:szCs w:val="16"/>
              </w:rPr>
              <w:t>8.924</w:t>
            </w:r>
          </w:p>
        </w:tc>
      </w:tr>
    </w:tbl>
    <w:p w14:paraId="0CB2EF94" w14:textId="77777777" w:rsidR="00F240BF" w:rsidRPr="00862BEB" w:rsidRDefault="00F240BF" w:rsidP="00F240BF">
      <w:pPr>
        <w:pStyle w:val="Textoindependiente2"/>
        <w:spacing w:before="0"/>
        <w:ind w:left="425"/>
        <w:rPr>
          <w:rFonts w:ascii="Verdana" w:hAnsi="Verdana"/>
          <w:sz w:val="14"/>
          <w:szCs w:val="16"/>
        </w:rPr>
      </w:pPr>
    </w:p>
    <w:p w14:paraId="479DA747" w14:textId="77777777" w:rsidR="0095026F" w:rsidRPr="00641225" w:rsidRDefault="00E11FB2" w:rsidP="00F240BF">
      <w:pPr>
        <w:pStyle w:val="Textoindependiente2"/>
        <w:spacing w:before="0"/>
        <w:ind w:left="425"/>
        <w:rPr>
          <w:rFonts w:ascii="Verdana" w:hAnsi="Verdana"/>
          <w:sz w:val="16"/>
          <w:szCs w:val="16"/>
        </w:rPr>
      </w:pPr>
      <w:r w:rsidRPr="00641225">
        <w:rPr>
          <w:rFonts w:ascii="Verdana" w:hAnsi="Verdana"/>
          <w:sz w:val="16"/>
          <w:szCs w:val="16"/>
        </w:rPr>
        <w:t xml:space="preserve">La Sociedad ha resuelto constituir provisiones para contingencias </w:t>
      </w:r>
      <w:r w:rsidR="004C4438" w:rsidRPr="00641225">
        <w:rPr>
          <w:rFonts w:ascii="Verdana" w:hAnsi="Verdana"/>
          <w:sz w:val="16"/>
          <w:szCs w:val="16"/>
        </w:rPr>
        <w:t xml:space="preserve">como consecuencia de reclamos laborales e impositivos principalmente. </w:t>
      </w:r>
    </w:p>
    <w:p w14:paraId="06273693" w14:textId="77777777" w:rsidR="008C1294" w:rsidRPr="00862BEB" w:rsidRDefault="008C1294" w:rsidP="00AD23A4">
      <w:pPr>
        <w:ind w:left="425"/>
        <w:rPr>
          <w:rFonts w:ascii="Verdana" w:hAnsi="Verdana"/>
          <w:b/>
          <w:sz w:val="14"/>
          <w:szCs w:val="16"/>
        </w:rPr>
      </w:pPr>
    </w:p>
    <w:p w14:paraId="29654878" w14:textId="77777777" w:rsidR="0013743E" w:rsidRPr="00861342" w:rsidRDefault="0013743E" w:rsidP="0013743E">
      <w:pPr>
        <w:pStyle w:val="Textoindependiente2"/>
        <w:spacing w:before="0"/>
        <w:ind w:left="284"/>
        <w:rPr>
          <w:rFonts w:ascii="Verdana" w:hAnsi="Verdana"/>
          <w:noProof/>
          <w:sz w:val="16"/>
          <w:szCs w:val="16"/>
        </w:rPr>
      </w:pPr>
      <w:r w:rsidRPr="00861342">
        <w:rPr>
          <w:rFonts w:ascii="Verdana" w:hAnsi="Verdana"/>
          <w:noProof/>
          <w:sz w:val="16"/>
          <w:szCs w:val="16"/>
          <w:u w:val="single"/>
        </w:rPr>
        <w:t>Movimiento en la provisión para contingencias</w:t>
      </w:r>
      <w:r w:rsidRPr="00861342">
        <w:rPr>
          <w:rFonts w:ascii="Verdana" w:hAnsi="Verdana"/>
          <w:noProof/>
          <w:sz w:val="16"/>
          <w:szCs w:val="16"/>
        </w:rPr>
        <w:t xml:space="preserve"> </w:t>
      </w:r>
    </w:p>
    <w:p w14:paraId="2D99FDBC" w14:textId="77777777" w:rsidR="0013743E" w:rsidRPr="00862BEB" w:rsidRDefault="0013743E" w:rsidP="0013743E">
      <w:pPr>
        <w:ind w:left="425"/>
        <w:rPr>
          <w:rFonts w:ascii="Verdana" w:hAnsi="Verdana"/>
          <w:b/>
          <w:sz w:val="14"/>
          <w:szCs w:val="16"/>
        </w:rPr>
      </w:pPr>
    </w:p>
    <w:tbl>
      <w:tblPr>
        <w:tblW w:w="9781" w:type="dxa"/>
        <w:tblInd w:w="-34" w:type="dxa"/>
        <w:tblLook w:val="04A0" w:firstRow="1" w:lastRow="0" w:firstColumn="1" w:lastColumn="0" w:noHBand="0" w:noVBand="1"/>
      </w:tblPr>
      <w:tblGrid>
        <w:gridCol w:w="6379"/>
        <w:gridCol w:w="1560"/>
        <w:gridCol w:w="283"/>
        <w:gridCol w:w="1559"/>
      </w:tblGrid>
      <w:tr w:rsidR="0013743E" w:rsidRPr="00861342" w14:paraId="3D142465" w14:textId="77777777" w:rsidTr="00106CB7">
        <w:trPr>
          <w:trHeight w:val="20"/>
        </w:trPr>
        <w:tc>
          <w:tcPr>
            <w:tcW w:w="6379" w:type="dxa"/>
          </w:tcPr>
          <w:p w14:paraId="07A7DC7C" w14:textId="77777777" w:rsidR="0013743E" w:rsidRPr="00861342" w:rsidRDefault="0013743E" w:rsidP="00106CB7">
            <w:pPr>
              <w:tabs>
                <w:tab w:val="left" w:pos="851"/>
                <w:tab w:val="left" w:pos="1276"/>
                <w:tab w:val="left" w:pos="1843"/>
                <w:tab w:val="left" w:pos="2694"/>
              </w:tabs>
              <w:rPr>
                <w:rFonts w:ascii="Verdana" w:hAnsi="Verdana"/>
                <w:noProof/>
                <w:sz w:val="16"/>
                <w:szCs w:val="16"/>
              </w:rPr>
            </w:pPr>
          </w:p>
        </w:tc>
        <w:tc>
          <w:tcPr>
            <w:tcW w:w="1560" w:type="dxa"/>
          </w:tcPr>
          <w:p w14:paraId="4DC22397" w14:textId="77777777" w:rsidR="0013743E" w:rsidRPr="00861342" w:rsidRDefault="00317F35" w:rsidP="00106CB7">
            <w:pPr>
              <w:jc w:val="center"/>
              <w:rPr>
                <w:rFonts w:ascii="Verdana" w:hAnsi="Verdana"/>
                <w:b/>
                <w:sz w:val="16"/>
                <w:szCs w:val="16"/>
              </w:rPr>
            </w:pPr>
            <w:r>
              <w:rPr>
                <w:rFonts w:ascii="Verdana" w:hAnsi="Verdana"/>
                <w:b/>
                <w:sz w:val="16"/>
                <w:szCs w:val="16"/>
                <w:lang w:val="pt-BR"/>
              </w:rPr>
              <w:t>31.12</w:t>
            </w:r>
            <w:r w:rsidR="0013743E" w:rsidRPr="00861342">
              <w:rPr>
                <w:rFonts w:ascii="Verdana" w:hAnsi="Verdana"/>
                <w:b/>
                <w:sz w:val="16"/>
                <w:szCs w:val="16"/>
                <w:lang w:val="pt-BR"/>
              </w:rPr>
              <w:t>.19</w:t>
            </w:r>
          </w:p>
        </w:tc>
        <w:tc>
          <w:tcPr>
            <w:tcW w:w="283" w:type="dxa"/>
          </w:tcPr>
          <w:p w14:paraId="2BDC2795" w14:textId="77777777" w:rsidR="0013743E" w:rsidRPr="00861342" w:rsidRDefault="0013743E" w:rsidP="00106CB7">
            <w:pPr>
              <w:jc w:val="center"/>
              <w:rPr>
                <w:rFonts w:ascii="Verdana" w:hAnsi="Verdana"/>
                <w:b/>
                <w:sz w:val="16"/>
                <w:szCs w:val="16"/>
              </w:rPr>
            </w:pPr>
          </w:p>
        </w:tc>
        <w:tc>
          <w:tcPr>
            <w:tcW w:w="1559" w:type="dxa"/>
            <w:vAlign w:val="center"/>
          </w:tcPr>
          <w:p w14:paraId="37E73CCC" w14:textId="77777777" w:rsidR="0013743E" w:rsidRPr="00861342" w:rsidRDefault="0013743E" w:rsidP="00106CB7">
            <w:pPr>
              <w:jc w:val="center"/>
              <w:rPr>
                <w:rFonts w:ascii="Verdana" w:hAnsi="Verdana"/>
                <w:sz w:val="16"/>
                <w:szCs w:val="16"/>
              </w:rPr>
            </w:pPr>
            <w:r w:rsidRPr="00861342">
              <w:rPr>
                <w:rFonts w:ascii="Verdana" w:hAnsi="Verdana"/>
                <w:b/>
                <w:sz w:val="16"/>
                <w:szCs w:val="16"/>
                <w:lang w:val="pt-BR"/>
              </w:rPr>
              <w:t>30.06.19</w:t>
            </w:r>
          </w:p>
        </w:tc>
      </w:tr>
      <w:tr w:rsidR="0013743E" w:rsidRPr="00861342" w14:paraId="2C11FE8A" w14:textId="77777777" w:rsidTr="00106CB7">
        <w:trPr>
          <w:trHeight w:val="20"/>
        </w:trPr>
        <w:tc>
          <w:tcPr>
            <w:tcW w:w="6379" w:type="dxa"/>
          </w:tcPr>
          <w:p w14:paraId="48C4F8B4" w14:textId="77777777" w:rsidR="0013743E" w:rsidRPr="00861342" w:rsidRDefault="0013743E" w:rsidP="00106CB7">
            <w:pPr>
              <w:tabs>
                <w:tab w:val="left" w:pos="851"/>
                <w:tab w:val="left" w:pos="1276"/>
                <w:tab w:val="left" w:pos="1843"/>
                <w:tab w:val="left" w:pos="2694"/>
              </w:tabs>
              <w:rPr>
                <w:rFonts w:ascii="Verdana" w:hAnsi="Verdana"/>
                <w:noProof/>
                <w:sz w:val="16"/>
                <w:szCs w:val="16"/>
              </w:rPr>
            </w:pPr>
          </w:p>
        </w:tc>
        <w:tc>
          <w:tcPr>
            <w:tcW w:w="1560" w:type="dxa"/>
          </w:tcPr>
          <w:p w14:paraId="4785EC34" w14:textId="77777777" w:rsidR="0013743E" w:rsidRPr="00861342" w:rsidRDefault="0013743E" w:rsidP="00106CB7">
            <w:pPr>
              <w:jc w:val="center"/>
              <w:rPr>
                <w:rFonts w:ascii="Verdana" w:hAnsi="Verdana"/>
                <w:b/>
                <w:sz w:val="16"/>
                <w:szCs w:val="16"/>
                <w:lang w:val="pt-BR"/>
              </w:rPr>
            </w:pPr>
          </w:p>
        </w:tc>
        <w:tc>
          <w:tcPr>
            <w:tcW w:w="283" w:type="dxa"/>
          </w:tcPr>
          <w:p w14:paraId="77C3666C" w14:textId="77777777" w:rsidR="0013743E" w:rsidRPr="00861342" w:rsidRDefault="0013743E" w:rsidP="00106CB7">
            <w:pPr>
              <w:jc w:val="center"/>
              <w:rPr>
                <w:rFonts w:ascii="Verdana" w:hAnsi="Verdana"/>
                <w:b/>
                <w:sz w:val="16"/>
                <w:szCs w:val="16"/>
              </w:rPr>
            </w:pPr>
          </w:p>
        </w:tc>
        <w:tc>
          <w:tcPr>
            <w:tcW w:w="1559" w:type="dxa"/>
            <w:vAlign w:val="center"/>
          </w:tcPr>
          <w:p w14:paraId="1E3D2DC7" w14:textId="77777777" w:rsidR="0013743E" w:rsidRPr="00861342" w:rsidRDefault="0013743E" w:rsidP="00106CB7">
            <w:pPr>
              <w:jc w:val="center"/>
              <w:rPr>
                <w:rFonts w:ascii="Verdana" w:hAnsi="Verdana"/>
                <w:b/>
                <w:sz w:val="16"/>
                <w:szCs w:val="16"/>
              </w:rPr>
            </w:pPr>
          </w:p>
        </w:tc>
      </w:tr>
      <w:tr w:rsidR="00804230" w:rsidRPr="00861342" w14:paraId="21C4ADCB" w14:textId="77777777" w:rsidTr="005B7DA1">
        <w:trPr>
          <w:trHeight w:val="20"/>
        </w:trPr>
        <w:tc>
          <w:tcPr>
            <w:tcW w:w="6379" w:type="dxa"/>
            <w:vAlign w:val="bottom"/>
          </w:tcPr>
          <w:p w14:paraId="495EC667" w14:textId="77777777" w:rsidR="00804230" w:rsidRPr="00861342" w:rsidRDefault="00804230" w:rsidP="00804230">
            <w:pPr>
              <w:tabs>
                <w:tab w:val="left" w:pos="851"/>
                <w:tab w:val="left" w:pos="1276"/>
                <w:tab w:val="left" w:pos="1843"/>
                <w:tab w:val="left" w:pos="2694"/>
              </w:tabs>
              <w:ind w:left="460"/>
              <w:rPr>
                <w:rFonts w:ascii="Verdana" w:hAnsi="Verdana"/>
                <w:noProof/>
                <w:sz w:val="16"/>
                <w:szCs w:val="16"/>
              </w:rPr>
            </w:pPr>
            <w:r w:rsidRPr="00861342">
              <w:rPr>
                <w:rFonts w:ascii="Verdana" w:hAnsi="Verdana"/>
                <w:noProof/>
                <w:sz w:val="16"/>
                <w:szCs w:val="16"/>
              </w:rPr>
              <w:t>Saldos al inicio del ejercicio</w:t>
            </w:r>
          </w:p>
        </w:tc>
        <w:tc>
          <w:tcPr>
            <w:tcW w:w="1560" w:type="dxa"/>
            <w:tcBorders>
              <w:top w:val="nil"/>
              <w:left w:val="nil"/>
              <w:bottom w:val="nil"/>
              <w:right w:val="nil"/>
            </w:tcBorders>
            <w:shd w:val="clear" w:color="000000" w:fill="FFFFFF"/>
            <w:vAlign w:val="center"/>
          </w:tcPr>
          <w:p w14:paraId="53EE4831" w14:textId="6C5D3F01"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8.92</w:t>
            </w:r>
            <w:r w:rsidR="00DF02F0">
              <w:rPr>
                <w:rFonts w:ascii="Verdana" w:hAnsi="Verdana" w:cs="Arial"/>
                <w:color w:val="000000"/>
                <w:sz w:val="16"/>
                <w:szCs w:val="16"/>
              </w:rPr>
              <w:t>4</w:t>
            </w:r>
          </w:p>
        </w:tc>
        <w:tc>
          <w:tcPr>
            <w:tcW w:w="283" w:type="dxa"/>
            <w:vAlign w:val="center"/>
          </w:tcPr>
          <w:p w14:paraId="7754536B" w14:textId="77777777" w:rsidR="00804230" w:rsidRPr="00861342" w:rsidRDefault="00804230" w:rsidP="00804230">
            <w:pPr>
              <w:jc w:val="right"/>
              <w:rPr>
                <w:rFonts w:ascii="Verdana" w:hAnsi="Verdana"/>
                <w:noProof/>
                <w:sz w:val="16"/>
                <w:szCs w:val="16"/>
              </w:rPr>
            </w:pPr>
          </w:p>
        </w:tc>
        <w:tc>
          <w:tcPr>
            <w:tcW w:w="1559" w:type="dxa"/>
            <w:vAlign w:val="center"/>
          </w:tcPr>
          <w:p w14:paraId="791124FB" w14:textId="77777777" w:rsidR="00804230" w:rsidRPr="00861342" w:rsidRDefault="00804230" w:rsidP="00804230">
            <w:pPr>
              <w:jc w:val="right"/>
              <w:rPr>
                <w:rFonts w:ascii="Verdana" w:hAnsi="Verdana"/>
                <w:noProof/>
                <w:sz w:val="16"/>
                <w:szCs w:val="16"/>
              </w:rPr>
            </w:pPr>
            <w:r w:rsidRPr="00915830">
              <w:rPr>
                <w:rFonts w:ascii="Verdana" w:hAnsi="Verdana"/>
                <w:noProof/>
                <w:sz w:val="16"/>
                <w:szCs w:val="16"/>
              </w:rPr>
              <w:t>10.92</w:t>
            </w:r>
            <w:r w:rsidR="00E352A8">
              <w:rPr>
                <w:rFonts w:ascii="Verdana" w:hAnsi="Verdana"/>
                <w:noProof/>
                <w:sz w:val="16"/>
                <w:szCs w:val="16"/>
              </w:rPr>
              <w:t>3</w:t>
            </w:r>
          </w:p>
        </w:tc>
      </w:tr>
      <w:tr w:rsidR="00804230" w:rsidRPr="00861342" w14:paraId="3A772D84" w14:textId="77777777" w:rsidTr="00C90F14">
        <w:trPr>
          <w:trHeight w:val="20"/>
        </w:trPr>
        <w:tc>
          <w:tcPr>
            <w:tcW w:w="6379" w:type="dxa"/>
            <w:vAlign w:val="bottom"/>
          </w:tcPr>
          <w:p w14:paraId="114BFAEC" w14:textId="77777777" w:rsidR="00804230" w:rsidRPr="00861342" w:rsidRDefault="00804230" w:rsidP="00804230">
            <w:pPr>
              <w:tabs>
                <w:tab w:val="left" w:pos="851"/>
                <w:tab w:val="left" w:pos="1276"/>
                <w:tab w:val="left" w:pos="1843"/>
                <w:tab w:val="left" w:pos="2694"/>
              </w:tabs>
              <w:ind w:left="460"/>
              <w:rPr>
                <w:rFonts w:ascii="Verdana" w:hAnsi="Verdana"/>
                <w:noProof/>
                <w:sz w:val="16"/>
                <w:szCs w:val="16"/>
              </w:rPr>
            </w:pPr>
            <w:r>
              <w:rPr>
                <w:rFonts w:ascii="Verdana" w:hAnsi="Verdana"/>
                <w:noProof/>
                <w:sz w:val="16"/>
                <w:szCs w:val="16"/>
              </w:rPr>
              <w:t>Disminución</w:t>
            </w:r>
            <w:r w:rsidRPr="00861342">
              <w:rPr>
                <w:rFonts w:ascii="Verdana" w:hAnsi="Verdana"/>
                <w:noProof/>
                <w:sz w:val="16"/>
                <w:szCs w:val="16"/>
              </w:rPr>
              <w:t xml:space="preserve"> del ejercicio (1)</w:t>
            </w:r>
          </w:p>
        </w:tc>
        <w:tc>
          <w:tcPr>
            <w:tcW w:w="1560" w:type="dxa"/>
            <w:tcBorders>
              <w:top w:val="nil"/>
              <w:left w:val="nil"/>
              <w:right w:val="nil"/>
            </w:tcBorders>
            <w:shd w:val="clear" w:color="auto" w:fill="auto"/>
            <w:vAlign w:val="center"/>
          </w:tcPr>
          <w:p w14:paraId="2AE5EFBA"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 xml:space="preserve">          2.434 </w:t>
            </w:r>
          </w:p>
        </w:tc>
        <w:tc>
          <w:tcPr>
            <w:tcW w:w="283" w:type="dxa"/>
            <w:vAlign w:val="center"/>
          </w:tcPr>
          <w:p w14:paraId="522A6AB1" w14:textId="77777777" w:rsidR="00804230" w:rsidRPr="00861342" w:rsidRDefault="00804230" w:rsidP="00804230">
            <w:pPr>
              <w:jc w:val="right"/>
              <w:rPr>
                <w:rFonts w:ascii="Verdana" w:hAnsi="Verdana"/>
                <w:noProof/>
                <w:sz w:val="16"/>
                <w:szCs w:val="16"/>
              </w:rPr>
            </w:pPr>
          </w:p>
        </w:tc>
        <w:tc>
          <w:tcPr>
            <w:tcW w:w="1559" w:type="dxa"/>
            <w:vAlign w:val="center"/>
          </w:tcPr>
          <w:p w14:paraId="404BE403" w14:textId="77777777" w:rsidR="00804230" w:rsidRPr="00861342" w:rsidRDefault="00804230" w:rsidP="00804230">
            <w:pPr>
              <w:jc w:val="right"/>
              <w:rPr>
                <w:rFonts w:ascii="Verdana" w:hAnsi="Verdana"/>
                <w:noProof/>
                <w:sz w:val="16"/>
                <w:szCs w:val="16"/>
              </w:rPr>
            </w:pPr>
            <w:r>
              <w:rPr>
                <w:rFonts w:ascii="Verdana" w:hAnsi="Verdana"/>
                <w:noProof/>
                <w:sz w:val="16"/>
                <w:szCs w:val="16"/>
              </w:rPr>
              <w:t>-</w:t>
            </w:r>
          </w:p>
        </w:tc>
      </w:tr>
      <w:tr w:rsidR="00804230" w:rsidRPr="00861342" w14:paraId="4CB421A0" w14:textId="77777777" w:rsidTr="00C90F14">
        <w:trPr>
          <w:trHeight w:val="20"/>
        </w:trPr>
        <w:tc>
          <w:tcPr>
            <w:tcW w:w="6379" w:type="dxa"/>
            <w:vAlign w:val="bottom"/>
          </w:tcPr>
          <w:p w14:paraId="091A0669" w14:textId="77777777" w:rsidR="00804230" w:rsidRPr="00861342" w:rsidRDefault="00804230" w:rsidP="00804230">
            <w:pPr>
              <w:tabs>
                <w:tab w:val="left" w:pos="851"/>
                <w:tab w:val="left" w:pos="1276"/>
                <w:tab w:val="left" w:pos="1843"/>
                <w:tab w:val="left" w:pos="2694"/>
              </w:tabs>
              <w:ind w:left="460"/>
              <w:rPr>
                <w:rFonts w:ascii="Verdana" w:hAnsi="Verdana"/>
                <w:noProof/>
                <w:sz w:val="16"/>
                <w:szCs w:val="16"/>
              </w:rPr>
            </w:pPr>
            <w:r w:rsidRPr="00317F35">
              <w:rPr>
                <w:rFonts w:ascii="Verdana" w:hAnsi="Verdana"/>
                <w:sz w:val="16"/>
                <w:szCs w:val="16"/>
                <w:lang w:val="es-AR"/>
              </w:rPr>
              <w:t>Resultado por posición mon</w:t>
            </w:r>
            <w:r w:rsidRPr="00861342">
              <w:rPr>
                <w:rFonts w:ascii="Verdana" w:hAnsi="Verdana"/>
                <w:sz w:val="16"/>
                <w:szCs w:val="16"/>
                <w:lang w:val="en-US"/>
              </w:rPr>
              <w:t>etaria</w:t>
            </w:r>
          </w:p>
        </w:tc>
        <w:tc>
          <w:tcPr>
            <w:tcW w:w="1560" w:type="dxa"/>
            <w:tcBorders>
              <w:top w:val="nil"/>
              <w:left w:val="nil"/>
              <w:bottom w:val="single" w:sz="4" w:space="0" w:color="auto"/>
              <w:right w:val="nil"/>
            </w:tcBorders>
            <w:shd w:val="clear" w:color="auto" w:fill="auto"/>
            <w:vAlign w:val="center"/>
          </w:tcPr>
          <w:p w14:paraId="46749B5F" w14:textId="1AA6572E" w:rsidR="00804230" w:rsidRPr="00804230" w:rsidRDefault="00C90F14" w:rsidP="00804230">
            <w:pPr>
              <w:jc w:val="right"/>
              <w:rPr>
                <w:rFonts w:ascii="Verdana" w:hAnsi="Verdana" w:cs="Arial"/>
                <w:color w:val="000000"/>
                <w:sz w:val="16"/>
                <w:szCs w:val="16"/>
              </w:rPr>
            </w:pPr>
            <w:r>
              <w:rPr>
                <w:rFonts w:ascii="Verdana" w:hAnsi="Verdana" w:cs="Arial"/>
                <w:color w:val="000000"/>
                <w:sz w:val="16"/>
                <w:szCs w:val="16"/>
              </w:rPr>
              <w:t>(</w:t>
            </w:r>
            <w:r w:rsidR="00DF02F0">
              <w:rPr>
                <w:rFonts w:ascii="Verdana" w:hAnsi="Verdana" w:cs="Arial"/>
                <w:color w:val="000000"/>
                <w:sz w:val="16"/>
                <w:szCs w:val="16"/>
              </w:rPr>
              <w:t>3.246</w:t>
            </w:r>
            <w:r>
              <w:rPr>
                <w:rFonts w:ascii="Verdana" w:hAnsi="Verdana" w:cs="Arial"/>
                <w:color w:val="000000"/>
                <w:sz w:val="16"/>
                <w:szCs w:val="16"/>
              </w:rPr>
              <w:t>)</w:t>
            </w:r>
          </w:p>
        </w:tc>
        <w:tc>
          <w:tcPr>
            <w:tcW w:w="283" w:type="dxa"/>
            <w:vAlign w:val="center"/>
          </w:tcPr>
          <w:p w14:paraId="02797251" w14:textId="77777777" w:rsidR="00804230" w:rsidRPr="00861342" w:rsidRDefault="00804230" w:rsidP="00804230">
            <w:pPr>
              <w:jc w:val="right"/>
              <w:rPr>
                <w:rFonts w:ascii="Verdana" w:hAnsi="Verdana"/>
                <w:noProof/>
                <w:sz w:val="16"/>
                <w:szCs w:val="16"/>
              </w:rPr>
            </w:pPr>
          </w:p>
        </w:tc>
        <w:tc>
          <w:tcPr>
            <w:tcW w:w="1559" w:type="dxa"/>
            <w:tcBorders>
              <w:bottom w:val="single" w:sz="4" w:space="0" w:color="auto"/>
            </w:tcBorders>
            <w:vAlign w:val="center"/>
          </w:tcPr>
          <w:p w14:paraId="082348FF" w14:textId="77777777" w:rsidR="00804230" w:rsidRPr="00861342" w:rsidRDefault="00804230" w:rsidP="00804230">
            <w:pPr>
              <w:jc w:val="right"/>
              <w:rPr>
                <w:rFonts w:ascii="Verdana" w:hAnsi="Verdana"/>
                <w:noProof/>
                <w:sz w:val="16"/>
                <w:szCs w:val="16"/>
              </w:rPr>
            </w:pPr>
            <w:r>
              <w:rPr>
                <w:rFonts w:ascii="Verdana" w:hAnsi="Verdana"/>
                <w:noProof/>
                <w:sz w:val="16"/>
                <w:szCs w:val="16"/>
              </w:rPr>
              <w:t>(</w:t>
            </w:r>
            <w:r w:rsidRPr="00915830">
              <w:rPr>
                <w:rFonts w:ascii="Verdana" w:hAnsi="Verdana"/>
                <w:noProof/>
                <w:sz w:val="16"/>
                <w:szCs w:val="16"/>
              </w:rPr>
              <w:t>1.999</w:t>
            </w:r>
            <w:r>
              <w:rPr>
                <w:rFonts w:ascii="Verdana" w:hAnsi="Verdana"/>
                <w:noProof/>
                <w:sz w:val="16"/>
                <w:szCs w:val="16"/>
              </w:rPr>
              <w:t>)</w:t>
            </w:r>
          </w:p>
        </w:tc>
      </w:tr>
      <w:tr w:rsidR="00804230" w:rsidRPr="00861342" w14:paraId="7595ACC4" w14:textId="77777777" w:rsidTr="00C90F14">
        <w:trPr>
          <w:trHeight w:val="20"/>
        </w:trPr>
        <w:tc>
          <w:tcPr>
            <w:tcW w:w="6379" w:type="dxa"/>
          </w:tcPr>
          <w:p w14:paraId="357AD06E" w14:textId="77777777" w:rsidR="00804230" w:rsidRPr="00861342" w:rsidRDefault="00804230" w:rsidP="00804230">
            <w:pPr>
              <w:tabs>
                <w:tab w:val="left" w:pos="851"/>
                <w:tab w:val="left" w:pos="1276"/>
                <w:tab w:val="left" w:pos="1843"/>
                <w:tab w:val="left" w:pos="2694"/>
              </w:tabs>
              <w:ind w:left="737"/>
              <w:jc w:val="both"/>
              <w:rPr>
                <w:rFonts w:ascii="Verdana" w:hAnsi="Verdana"/>
                <w:b/>
                <w:noProof/>
                <w:sz w:val="16"/>
                <w:szCs w:val="16"/>
              </w:rPr>
            </w:pPr>
            <w:r w:rsidRPr="00861342">
              <w:rPr>
                <w:rFonts w:ascii="Verdana" w:hAnsi="Verdana"/>
                <w:b/>
                <w:noProof/>
                <w:sz w:val="16"/>
                <w:szCs w:val="16"/>
              </w:rPr>
              <w:t>Saldos al cierre del ejercicio</w:t>
            </w:r>
          </w:p>
        </w:tc>
        <w:tc>
          <w:tcPr>
            <w:tcW w:w="1560" w:type="dxa"/>
            <w:tcBorders>
              <w:top w:val="single" w:sz="4" w:space="0" w:color="auto"/>
              <w:left w:val="nil"/>
              <w:bottom w:val="double" w:sz="6" w:space="0" w:color="auto"/>
              <w:right w:val="nil"/>
            </w:tcBorders>
            <w:shd w:val="clear" w:color="auto" w:fill="auto"/>
            <w:vAlign w:val="center"/>
          </w:tcPr>
          <w:p w14:paraId="439AEA4C" w14:textId="77777777" w:rsidR="00804230" w:rsidRPr="00804230" w:rsidRDefault="00804230" w:rsidP="00804230">
            <w:pPr>
              <w:jc w:val="right"/>
              <w:rPr>
                <w:rFonts w:ascii="Verdana" w:hAnsi="Verdana" w:cs="Arial"/>
                <w:b/>
                <w:bCs/>
                <w:color w:val="000000"/>
                <w:sz w:val="16"/>
                <w:szCs w:val="16"/>
              </w:rPr>
            </w:pPr>
            <w:r w:rsidRPr="00804230">
              <w:rPr>
                <w:rFonts w:ascii="Verdana" w:hAnsi="Verdana" w:cs="Arial"/>
                <w:b/>
                <w:bCs/>
                <w:color w:val="000000"/>
                <w:sz w:val="16"/>
                <w:szCs w:val="16"/>
              </w:rPr>
              <w:t>8.112</w:t>
            </w:r>
          </w:p>
        </w:tc>
        <w:tc>
          <w:tcPr>
            <w:tcW w:w="283" w:type="dxa"/>
            <w:vAlign w:val="center"/>
          </w:tcPr>
          <w:p w14:paraId="291B3363" w14:textId="77777777" w:rsidR="00804230" w:rsidRPr="00861342" w:rsidRDefault="00804230" w:rsidP="00804230">
            <w:pPr>
              <w:jc w:val="right"/>
              <w:rPr>
                <w:rFonts w:ascii="Verdana" w:hAnsi="Verdana"/>
                <w:b/>
                <w:noProof/>
                <w:sz w:val="16"/>
                <w:szCs w:val="16"/>
              </w:rPr>
            </w:pPr>
          </w:p>
        </w:tc>
        <w:tc>
          <w:tcPr>
            <w:tcW w:w="1559" w:type="dxa"/>
            <w:tcBorders>
              <w:top w:val="single" w:sz="4" w:space="0" w:color="auto"/>
              <w:bottom w:val="double" w:sz="4" w:space="0" w:color="auto"/>
            </w:tcBorders>
            <w:vAlign w:val="center"/>
          </w:tcPr>
          <w:p w14:paraId="138F2546" w14:textId="77777777" w:rsidR="00804230" w:rsidRPr="00861342" w:rsidRDefault="00804230" w:rsidP="00804230">
            <w:pPr>
              <w:jc w:val="right"/>
              <w:rPr>
                <w:rFonts w:ascii="Verdana" w:hAnsi="Verdana"/>
                <w:b/>
                <w:noProof/>
                <w:sz w:val="16"/>
                <w:szCs w:val="16"/>
              </w:rPr>
            </w:pPr>
            <w:r w:rsidRPr="00915830">
              <w:rPr>
                <w:rFonts w:ascii="Verdana" w:hAnsi="Verdana"/>
                <w:b/>
                <w:noProof/>
                <w:sz w:val="16"/>
                <w:szCs w:val="16"/>
              </w:rPr>
              <w:t>8.924</w:t>
            </w:r>
          </w:p>
        </w:tc>
      </w:tr>
      <w:tr w:rsidR="00804230" w:rsidRPr="00861342" w14:paraId="14B72E2B" w14:textId="77777777" w:rsidTr="0013743E">
        <w:trPr>
          <w:trHeight w:val="20"/>
        </w:trPr>
        <w:tc>
          <w:tcPr>
            <w:tcW w:w="6379" w:type="dxa"/>
          </w:tcPr>
          <w:p w14:paraId="0A11E034" w14:textId="77777777" w:rsidR="00804230" w:rsidRPr="00861342" w:rsidRDefault="00804230" w:rsidP="00804230">
            <w:pPr>
              <w:tabs>
                <w:tab w:val="left" w:pos="851"/>
                <w:tab w:val="left" w:pos="1276"/>
                <w:tab w:val="left" w:pos="1843"/>
                <w:tab w:val="left" w:pos="2694"/>
              </w:tabs>
              <w:ind w:left="737"/>
              <w:jc w:val="both"/>
              <w:rPr>
                <w:rFonts w:ascii="Verdana" w:hAnsi="Verdana"/>
                <w:b/>
                <w:noProof/>
                <w:sz w:val="16"/>
                <w:szCs w:val="16"/>
              </w:rPr>
            </w:pPr>
          </w:p>
        </w:tc>
        <w:tc>
          <w:tcPr>
            <w:tcW w:w="1560" w:type="dxa"/>
            <w:tcBorders>
              <w:top w:val="double" w:sz="4" w:space="0" w:color="auto"/>
            </w:tcBorders>
            <w:vAlign w:val="center"/>
          </w:tcPr>
          <w:p w14:paraId="6AD2EE40" w14:textId="77777777" w:rsidR="00804230" w:rsidRPr="0013743E" w:rsidRDefault="00804230" w:rsidP="00804230">
            <w:pPr>
              <w:jc w:val="right"/>
              <w:rPr>
                <w:rFonts w:ascii="Verdana" w:hAnsi="Verdana"/>
                <w:b/>
                <w:noProof/>
                <w:sz w:val="16"/>
                <w:szCs w:val="16"/>
              </w:rPr>
            </w:pPr>
          </w:p>
        </w:tc>
        <w:tc>
          <w:tcPr>
            <w:tcW w:w="283" w:type="dxa"/>
            <w:vAlign w:val="center"/>
          </w:tcPr>
          <w:p w14:paraId="390AF267" w14:textId="77777777" w:rsidR="00804230" w:rsidRPr="00861342" w:rsidRDefault="00804230" w:rsidP="00804230">
            <w:pPr>
              <w:jc w:val="right"/>
              <w:rPr>
                <w:rFonts w:ascii="Verdana" w:hAnsi="Verdana"/>
                <w:b/>
                <w:noProof/>
                <w:sz w:val="16"/>
                <w:szCs w:val="16"/>
              </w:rPr>
            </w:pPr>
          </w:p>
        </w:tc>
        <w:tc>
          <w:tcPr>
            <w:tcW w:w="1559" w:type="dxa"/>
            <w:tcBorders>
              <w:top w:val="double" w:sz="4" w:space="0" w:color="auto"/>
            </w:tcBorders>
            <w:vAlign w:val="center"/>
          </w:tcPr>
          <w:p w14:paraId="74023BA5" w14:textId="77777777" w:rsidR="00804230" w:rsidRPr="0013743E" w:rsidRDefault="00804230" w:rsidP="00804230">
            <w:pPr>
              <w:jc w:val="right"/>
              <w:rPr>
                <w:rFonts w:ascii="Verdana" w:hAnsi="Verdana"/>
                <w:b/>
                <w:noProof/>
                <w:sz w:val="16"/>
                <w:szCs w:val="16"/>
              </w:rPr>
            </w:pPr>
          </w:p>
        </w:tc>
      </w:tr>
    </w:tbl>
    <w:p w14:paraId="5272D999" w14:textId="77777777" w:rsidR="0013743E" w:rsidRPr="00862BEB" w:rsidRDefault="0013743E" w:rsidP="0013743E">
      <w:pPr>
        <w:pStyle w:val="Textoindependiente2"/>
        <w:spacing w:before="0"/>
        <w:ind w:left="425"/>
        <w:jc w:val="left"/>
        <w:rPr>
          <w:rFonts w:ascii="Verdana" w:hAnsi="Verdana"/>
          <w:noProof/>
          <w:sz w:val="14"/>
          <w:szCs w:val="16"/>
        </w:rPr>
      </w:pPr>
    </w:p>
    <w:p w14:paraId="1B12A258" w14:textId="77777777" w:rsidR="0013743E" w:rsidRPr="00861342" w:rsidRDefault="0013743E" w:rsidP="0013743E">
      <w:pPr>
        <w:pStyle w:val="Textoindependiente2"/>
        <w:numPr>
          <w:ilvl w:val="0"/>
          <w:numId w:val="50"/>
        </w:numPr>
        <w:spacing w:before="0"/>
        <w:jc w:val="left"/>
        <w:rPr>
          <w:rFonts w:ascii="Verdana" w:hAnsi="Verdana"/>
          <w:noProof/>
          <w:sz w:val="16"/>
          <w:szCs w:val="16"/>
        </w:rPr>
      </w:pPr>
      <w:r w:rsidRPr="00861342">
        <w:rPr>
          <w:rFonts w:ascii="Verdana" w:hAnsi="Verdana"/>
          <w:noProof/>
          <w:sz w:val="16"/>
          <w:szCs w:val="16"/>
        </w:rPr>
        <w:t>Imputado a otras ganancias y pérdidas, netas en “Otras netas” (nota 7).</w:t>
      </w:r>
    </w:p>
    <w:p w14:paraId="34EAC2B1" w14:textId="3DA12E9A" w:rsidR="0013743E" w:rsidRDefault="004A6CDA" w:rsidP="0013743E">
      <w:pPr>
        <w:ind w:left="425"/>
        <w:rPr>
          <w:rFonts w:ascii="Verdana" w:hAnsi="Verdana"/>
          <w:b/>
          <w:sz w:val="16"/>
          <w:szCs w:val="16"/>
        </w:rPr>
      </w:pPr>
      <w:r>
        <w:rPr>
          <w:rFonts w:ascii="Verdana" w:hAnsi="Verdana"/>
          <w:b/>
          <w:sz w:val="16"/>
          <w:szCs w:val="16"/>
        </w:rPr>
        <w:br w:type="page"/>
      </w:r>
    </w:p>
    <w:p w14:paraId="2D3BC709" w14:textId="77777777" w:rsidR="00E27B5D" w:rsidRPr="00641225" w:rsidRDefault="00F34097" w:rsidP="00921E3B">
      <w:pPr>
        <w:numPr>
          <w:ilvl w:val="0"/>
          <w:numId w:val="58"/>
        </w:numPr>
        <w:ind w:left="425" w:hanging="425"/>
        <w:rPr>
          <w:rFonts w:ascii="Verdana" w:hAnsi="Verdana"/>
          <w:b/>
          <w:sz w:val="16"/>
          <w:szCs w:val="16"/>
        </w:rPr>
      </w:pPr>
      <w:r w:rsidRPr="00641225">
        <w:rPr>
          <w:rFonts w:ascii="Verdana" w:hAnsi="Verdana"/>
          <w:b/>
          <w:sz w:val="16"/>
          <w:szCs w:val="16"/>
        </w:rPr>
        <w:lastRenderedPageBreak/>
        <w:t>CUENTAS</w:t>
      </w:r>
      <w:r w:rsidR="0004055C" w:rsidRPr="00641225">
        <w:rPr>
          <w:rFonts w:ascii="Verdana" w:hAnsi="Verdana"/>
          <w:b/>
          <w:sz w:val="16"/>
          <w:szCs w:val="16"/>
        </w:rPr>
        <w:t xml:space="preserve"> </w:t>
      </w:r>
      <w:r w:rsidR="0068537B" w:rsidRPr="00641225">
        <w:rPr>
          <w:rFonts w:ascii="Verdana" w:hAnsi="Verdana"/>
          <w:b/>
          <w:sz w:val="16"/>
          <w:szCs w:val="16"/>
        </w:rPr>
        <w:t xml:space="preserve">POR PAGAR </w:t>
      </w:r>
      <w:r w:rsidR="0004055C" w:rsidRPr="00641225">
        <w:rPr>
          <w:rFonts w:ascii="Verdana" w:hAnsi="Verdana"/>
          <w:b/>
          <w:sz w:val="16"/>
          <w:szCs w:val="16"/>
        </w:rPr>
        <w:t xml:space="preserve">COMERCIALES </w:t>
      </w:r>
      <w:r w:rsidR="00DA35BC" w:rsidRPr="00641225">
        <w:rPr>
          <w:rFonts w:ascii="Verdana" w:hAnsi="Verdana"/>
          <w:b/>
          <w:sz w:val="16"/>
          <w:szCs w:val="16"/>
        </w:rPr>
        <w:t>Y OTRAS DEUDAS</w:t>
      </w:r>
    </w:p>
    <w:p w14:paraId="694F69BA" w14:textId="77777777" w:rsidR="0055133F" w:rsidRPr="00641225" w:rsidRDefault="0055133F" w:rsidP="0055133F">
      <w:pPr>
        <w:ind w:left="425"/>
        <w:rPr>
          <w:rFonts w:ascii="Verdana" w:hAnsi="Verdana"/>
          <w:b/>
          <w:sz w:val="16"/>
          <w:szCs w:val="16"/>
        </w:rPr>
      </w:pPr>
    </w:p>
    <w:tbl>
      <w:tblPr>
        <w:tblW w:w="9923" w:type="dxa"/>
        <w:tblInd w:w="-34" w:type="dxa"/>
        <w:tblLook w:val="04A0" w:firstRow="1" w:lastRow="0" w:firstColumn="1" w:lastColumn="0" w:noHBand="0" w:noVBand="1"/>
      </w:tblPr>
      <w:tblGrid>
        <w:gridCol w:w="6238"/>
        <w:gridCol w:w="1701"/>
        <w:gridCol w:w="283"/>
        <w:gridCol w:w="1701"/>
      </w:tblGrid>
      <w:tr w:rsidR="00AA0A71" w:rsidRPr="00641225" w14:paraId="22F12E60" w14:textId="77777777" w:rsidTr="00EF4520">
        <w:trPr>
          <w:trHeight w:val="24"/>
        </w:trPr>
        <w:tc>
          <w:tcPr>
            <w:tcW w:w="6238" w:type="dxa"/>
          </w:tcPr>
          <w:p w14:paraId="2697ED06" w14:textId="77777777" w:rsidR="00AA0A71" w:rsidRPr="00641225" w:rsidRDefault="00AA0A71" w:rsidP="00AA0A71">
            <w:pPr>
              <w:tabs>
                <w:tab w:val="left" w:pos="851"/>
                <w:tab w:val="left" w:pos="1276"/>
                <w:tab w:val="left" w:pos="1843"/>
                <w:tab w:val="left" w:pos="2694"/>
              </w:tabs>
              <w:ind w:left="595"/>
              <w:rPr>
                <w:rFonts w:ascii="Verdana" w:hAnsi="Verdana"/>
                <w:sz w:val="16"/>
                <w:szCs w:val="16"/>
                <w:lang w:val="es-AR"/>
              </w:rPr>
            </w:pPr>
          </w:p>
        </w:tc>
        <w:tc>
          <w:tcPr>
            <w:tcW w:w="1701" w:type="dxa"/>
            <w:vAlign w:val="center"/>
          </w:tcPr>
          <w:p w14:paraId="2D6CBA99" w14:textId="77777777" w:rsidR="00AA0A71" w:rsidRPr="00641225" w:rsidRDefault="00317F35" w:rsidP="0041409B">
            <w:pPr>
              <w:jc w:val="center"/>
              <w:rPr>
                <w:rFonts w:ascii="Verdana" w:hAnsi="Verdana"/>
                <w:b/>
                <w:sz w:val="16"/>
                <w:szCs w:val="16"/>
                <w:lang w:val="es-AR"/>
              </w:rPr>
            </w:pPr>
            <w:r>
              <w:rPr>
                <w:rFonts w:ascii="Verdana" w:hAnsi="Verdana"/>
                <w:b/>
                <w:sz w:val="16"/>
                <w:szCs w:val="16"/>
                <w:lang w:val="pt-BR"/>
              </w:rPr>
              <w:t>31.12</w:t>
            </w:r>
            <w:r w:rsidR="00600FFA" w:rsidRPr="00641225">
              <w:rPr>
                <w:rFonts w:ascii="Verdana" w:hAnsi="Verdana"/>
                <w:b/>
                <w:sz w:val="16"/>
                <w:szCs w:val="16"/>
                <w:lang w:val="pt-BR"/>
              </w:rPr>
              <w:t>.1</w:t>
            </w:r>
            <w:r w:rsidR="008C1294">
              <w:rPr>
                <w:rFonts w:ascii="Verdana" w:hAnsi="Verdana"/>
                <w:b/>
                <w:sz w:val="16"/>
                <w:szCs w:val="16"/>
                <w:lang w:val="pt-BR"/>
              </w:rPr>
              <w:t>9</w:t>
            </w:r>
          </w:p>
        </w:tc>
        <w:tc>
          <w:tcPr>
            <w:tcW w:w="283" w:type="dxa"/>
            <w:vAlign w:val="center"/>
          </w:tcPr>
          <w:p w14:paraId="3F3F5AFF" w14:textId="77777777" w:rsidR="00AA0A71" w:rsidRPr="00641225" w:rsidRDefault="00AA0A71" w:rsidP="0041409B">
            <w:pPr>
              <w:jc w:val="center"/>
              <w:rPr>
                <w:rFonts w:ascii="Verdana" w:hAnsi="Verdana"/>
                <w:b/>
                <w:sz w:val="16"/>
                <w:szCs w:val="16"/>
                <w:lang w:val="es-AR"/>
              </w:rPr>
            </w:pPr>
          </w:p>
        </w:tc>
        <w:tc>
          <w:tcPr>
            <w:tcW w:w="1701" w:type="dxa"/>
            <w:shd w:val="clear" w:color="auto" w:fill="FFFFFF"/>
            <w:vAlign w:val="center"/>
          </w:tcPr>
          <w:p w14:paraId="7C92B330" w14:textId="77777777" w:rsidR="00AA0A71" w:rsidRPr="00641225" w:rsidRDefault="00A95D57" w:rsidP="0041409B">
            <w:pPr>
              <w:jc w:val="center"/>
              <w:rPr>
                <w:rFonts w:ascii="Verdana" w:hAnsi="Verdana"/>
                <w:sz w:val="16"/>
                <w:szCs w:val="16"/>
                <w:lang w:val="es-AR"/>
              </w:rPr>
            </w:pPr>
            <w:r>
              <w:rPr>
                <w:rFonts w:ascii="Verdana" w:hAnsi="Verdana"/>
                <w:b/>
                <w:sz w:val="16"/>
                <w:szCs w:val="16"/>
                <w:lang w:val="pt-BR"/>
              </w:rPr>
              <w:t>30</w:t>
            </w:r>
            <w:r w:rsidRPr="00641225">
              <w:rPr>
                <w:rFonts w:ascii="Verdana" w:hAnsi="Verdana"/>
                <w:b/>
                <w:sz w:val="16"/>
                <w:szCs w:val="16"/>
                <w:lang w:val="pt-BR"/>
              </w:rPr>
              <w:t>.0</w:t>
            </w:r>
            <w:r>
              <w:rPr>
                <w:rFonts w:ascii="Verdana" w:hAnsi="Verdana"/>
                <w:b/>
                <w:sz w:val="16"/>
                <w:szCs w:val="16"/>
                <w:lang w:val="pt-BR"/>
              </w:rPr>
              <w:t>6</w:t>
            </w:r>
            <w:r w:rsidRPr="00641225">
              <w:rPr>
                <w:rFonts w:ascii="Verdana" w:hAnsi="Verdana"/>
                <w:b/>
                <w:sz w:val="16"/>
                <w:szCs w:val="16"/>
                <w:lang w:val="pt-BR"/>
              </w:rPr>
              <w:t>.1</w:t>
            </w:r>
            <w:r>
              <w:rPr>
                <w:rFonts w:ascii="Verdana" w:hAnsi="Verdana"/>
                <w:b/>
                <w:sz w:val="16"/>
                <w:szCs w:val="16"/>
                <w:lang w:val="pt-BR"/>
              </w:rPr>
              <w:t>9</w:t>
            </w:r>
          </w:p>
        </w:tc>
      </w:tr>
      <w:tr w:rsidR="00AA0A71" w:rsidRPr="00641225" w14:paraId="4E45B563" w14:textId="77777777" w:rsidTr="00EF4520">
        <w:trPr>
          <w:trHeight w:val="24"/>
        </w:trPr>
        <w:tc>
          <w:tcPr>
            <w:tcW w:w="6238" w:type="dxa"/>
            <w:vAlign w:val="bottom"/>
          </w:tcPr>
          <w:p w14:paraId="198CEF1F" w14:textId="77777777" w:rsidR="00AA0A71" w:rsidRPr="00641225" w:rsidRDefault="00AA0A71" w:rsidP="00AA0A71">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4EBE2E5C" w14:textId="77777777" w:rsidR="00AA0A71" w:rsidRPr="00641225" w:rsidRDefault="00AA0A71" w:rsidP="00AA0A71">
            <w:pPr>
              <w:jc w:val="right"/>
              <w:rPr>
                <w:rFonts w:ascii="Verdana" w:hAnsi="Verdana"/>
                <w:sz w:val="16"/>
                <w:szCs w:val="16"/>
                <w:lang w:val="es-AR"/>
              </w:rPr>
            </w:pPr>
          </w:p>
        </w:tc>
        <w:tc>
          <w:tcPr>
            <w:tcW w:w="283" w:type="dxa"/>
          </w:tcPr>
          <w:p w14:paraId="71055ECE" w14:textId="77777777" w:rsidR="00AA0A71" w:rsidRPr="00641225" w:rsidRDefault="00AA0A71" w:rsidP="00AA0A71">
            <w:pPr>
              <w:jc w:val="right"/>
              <w:rPr>
                <w:rFonts w:ascii="Verdana" w:hAnsi="Verdana"/>
                <w:sz w:val="16"/>
                <w:szCs w:val="16"/>
                <w:lang w:val="es-AR"/>
              </w:rPr>
            </w:pPr>
          </w:p>
        </w:tc>
        <w:tc>
          <w:tcPr>
            <w:tcW w:w="1701" w:type="dxa"/>
            <w:vAlign w:val="bottom"/>
          </w:tcPr>
          <w:p w14:paraId="7612E770" w14:textId="77777777" w:rsidR="00AA0A71" w:rsidRPr="00641225" w:rsidRDefault="00AA0A71" w:rsidP="00AA0A71">
            <w:pPr>
              <w:jc w:val="right"/>
              <w:rPr>
                <w:rFonts w:ascii="Verdana" w:hAnsi="Verdana"/>
                <w:sz w:val="16"/>
                <w:szCs w:val="16"/>
                <w:lang w:val="pt-BR"/>
              </w:rPr>
            </w:pPr>
          </w:p>
        </w:tc>
      </w:tr>
      <w:tr w:rsidR="00804230" w:rsidRPr="00641225" w14:paraId="5B950094" w14:textId="77777777" w:rsidTr="005B7DA1">
        <w:trPr>
          <w:trHeight w:val="24"/>
        </w:trPr>
        <w:tc>
          <w:tcPr>
            <w:tcW w:w="6238" w:type="dxa"/>
            <w:vAlign w:val="bottom"/>
          </w:tcPr>
          <w:p w14:paraId="634C80FD" w14:textId="77777777" w:rsidR="00804230" w:rsidRPr="00641225" w:rsidRDefault="00804230" w:rsidP="00804230">
            <w:pPr>
              <w:tabs>
                <w:tab w:val="left" w:pos="851"/>
                <w:tab w:val="left" w:pos="1276"/>
                <w:tab w:val="left" w:pos="1843"/>
                <w:tab w:val="left" w:pos="2694"/>
              </w:tabs>
              <w:ind w:left="739" w:hanging="279"/>
              <w:rPr>
                <w:rFonts w:ascii="Verdana" w:hAnsi="Verdana"/>
                <w:sz w:val="16"/>
                <w:szCs w:val="16"/>
                <w:lang w:val="es-AR"/>
              </w:rPr>
            </w:pPr>
            <w:r w:rsidRPr="00641225">
              <w:rPr>
                <w:rFonts w:ascii="Verdana" w:hAnsi="Verdana"/>
                <w:color w:val="000000"/>
                <w:sz w:val="16"/>
                <w:szCs w:val="16"/>
                <w:lang w:val="es-AR"/>
              </w:rPr>
              <w:t>Deudas comerciales por pagar- Comunes</w:t>
            </w:r>
          </w:p>
        </w:tc>
        <w:tc>
          <w:tcPr>
            <w:tcW w:w="1701" w:type="dxa"/>
            <w:tcBorders>
              <w:top w:val="nil"/>
              <w:left w:val="nil"/>
              <w:bottom w:val="nil"/>
              <w:right w:val="nil"/>
            </w:tcBorders>
            <w:shd w:val="clear" w:color="auto" w:fill="auto"/>
            <w:vAlign w:val="center"/>
          </w:tcPr>
          <w:p w14:paraId="08FD4494"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3.985.856</w:t>
            </w:r>
          </w:p>
        </w:tc>
        <w:tc>
          <w:tcPr>
            <w:tcW w:w="283" w:type="dxa"/>
            <w:vAlign w:val="center"/>
          </w:tcPr>
          <w:p w14:paraId="773C8CFF" w14:textId="77777777" w:rsidR="00804230" w:rsidRPr="00641225" w:rsidRDefault="00804230" w:rsidP="00804230">
            <w:pPr>
              <w:jc w:val="right"/>
              <w:rPr>
                <w:rFonts w:ascii="Verdana" w:hAnsi="Verdana"/>
                <w:sz w:val="16"/>
                <w:szCs w:val="16"/>
                <w:lang w:val="es-AR"/>
              </w:rPr>
            </w:pPr>
          </w:p>
        </w:tc>
        <w:tc>
          <w:tcPr>
            <w:tcW w:w="1701" w:type="dxa"/>
            <w:vAlign w:val="bottom"/>
          </w:tcPr>
          <w:p w14:paraId="68FA0B6B"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3.608.972</w:t>
            </w:r>
          </w:p>
        </w:tc>
      </w:tr>
      <w:tr w:rsidR="00804230" w:rsidRPr="00641225" w14:paraId="0E80A9D8" w14:textId="77777777" w:rsidTr="005B7DA1">
        <w:trPr>
          <w:trHeight w:val="24"/>
        </w:trPr>
        <w:tc>
          <w:tcPr>
            <w:tcW w:w="6238" w:type="dxa"/>
          </w:tcPr>
          <w:p w14:paraId="7E441F81" w14:textId="77777777" w:rsidR="00804230" w:rsidRPr="00641225" w:rsidRDefault="00804230" w:rsidP="00804230">
            <w:pPr>
              <w:tabs>
                <w:tab w:val="left" w:pos="851"/>
                <w:tab w:val="left" w:pos="1276"/>
                <w:tab w:val="left" w:pos="1843"/>
                <w:tab w:val="left" w:pos="2694"/>
              </w:tabs>
              <w:ind w:left="743" w:right="-106" w:hanging="283"/>
              <w:rPr>
                <w:rFonts w:ascii="Verdana" w:hAnsi="Verdana"/>
                <w:b/>
                <w:sz w:val="16"/>
                <w:szCs w:val="16"/>
                <w:lang w:val="es-AR"/>
              </w:rPr>
            </w:pPr>
            <w:r w:rsidRPr="00641225">
              <w:rPr>
                <w:rFonts w:ascii="Verdana" w:hAnsi="Verdana"/>
                <w:color w:val="000000"/>
                <w:sz w:val="16"/>
                <w:szCs w:val="16"/>
                <w:lang w:val="es-AR"/>
              </w:rPr>
              <w:t>Deudas comerciales por pagar- Sociedades relacionadas (</w:t>
            </w:r>
            <w:r>
              <w:rPr>
                <w:rFonts w:ascii="Verdana" w:hAnsi="Verdana"/>
                <w:color w:val="000000"/>
                <w:sz w:val="16"/>
                <w:szCs w:val="16"/>
                <w:lang w:val="es-AR"/>
              </w:rPr>
              <w:t>nota 21.</w:t>
            </w:r>
            <w:r w:rsidRPr="009C29F5">
              <w:rPr>
                <w:rFonts w:ascii="Verdana" w:hAnsi="Verdana"/>
                <w:color w:val="000000"/>
                <w:sz w:val="16"/>
                <w:szCs w:val="16"/>
                <w:lang w:val="es-AR"/>
              </w:rPr>
              <w:t>a</w:t>
            </w:r>
            <w:r w:rsidRPr="009C29F5" w:rsidDel="005962F2">
              <w:rPr>
                <w:rFonts w:ascii="Verdana" w:hAnsi="Verdana"/>
                <w:color w:val="000000"/>
                <w:sz w:val="16"/>
                <w:szCs w:val="16"/>
                <w:lang w:val="es-AR"/>
              </w:rPr>
              <w:t>.</w:t>
            </w:r>
            <w:r w:rsidRPr="009C29F5">
              <w:rPr>
                <w:rFonts w:ascii="Verdana" w:hAnsi="Verdana"/>
                <w:color w:val="000000"/>
                <w:sz w:val="16"/>
                <w:szCs w:val="16"/>
                <w:lang w:val="es-AR"/>
              </w:rPr>
              <w:t>)</w:t>
            </w:r>
          </w:p>
        </w:tc>
        <w:tc>
          <w:tcPr>
            <w:tcW w:w="1701" w:type="dxa"/>
            <w:tcBorders>
              <w:top w:val="nil"/>
              <w:left w:val="nil"/>
              <w:bottom w:val="nil"/>
              <w:right w:val="nil"/>
            </w:tcBorders>
            <w:shd w:val="clear" w:color="auto" w:fill="auto"/>
            <w:vAlign w:val="center"/>
          </w:tcPr>
          <w:p w14:paraId="16798DBA" w14:textId="0D9D1873" w:rsidR="00804230" w:rsidRPr="00804230" w:rsidRDefault="00AE78BF" w:rsidP="00804230">
            <w:pPr>
              <w:jc w:val="right"/>
              <w:rPr>
                <w:rFonts w:ascii="Verdana" w:hAnsi="Verdana" w:cs="Arial"/>
                <w:color w:val="000000"/>
                <w:sz w:val="16"/>
                <w:szCs w:val="16"/>
              </w:rPr>
            </w:pPr>
            <w:r w:rsidRPr="00AE78BF">
              <w:rPr>
                <w:rFonts w:ascii="Verdana" w:hAnsi="Verdana" w:cs="Arial"/>
                <w:color w:val="000000"/>
                <w:sz w:val="16"/>
                <w:szCs w:val="16"/>
              </w:rPr>
              <w:t>392.916</w:t>
            </w:r>
          </w:p>
        </w:tc>
        <w:tc>
          <w:tcPr>
            <w:tcW w:w="283" w:type="dxa"/>
            <w:vAlign w:val="center"/>
          </w:tcPr>
          <w:p w14:paraId="503EE7C5" w14:textId="77777777" w:rsidR="00804230" w:rsidRPr="00641225" w:rsidRDefault="00804230" w:rsidP="00804230">
            <w:pPr>
              <w:jc w:val="right"/>
              <w:rPr>
                <w:rFonts w:ascii="Verdana" w:hAnsi="Verdana"/>
                <w:sz w:val="16"/>
                <w:szCs w:val="16"/>
                <w:lang w:val="es-AR"/>
              </w:rPr>
            </w:pPr>
          </w:p>
        </w:tc>
        <w:tc>
          <w:tcPr>
            <w:tcW w:w="1701" w:type="dxa"/>
            <w:vAlign w:val="center"/>
          </w:tcPr>
          <w:p w14:paraId="184E4A2F"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524.051</w:t>
            </w:r>
          </w:p>
        </w:tc>
      </w:tr>
      <w:tr w:rsidR="00804230" w:rsidRPr="00641225" w14:paraId="2CFCF5D5" w14:textId="77777777" w:rsidTr="005B7DA1">
        <w:trPr>
          <w:trHeight w:val="24"/>
        </w:trPr>
        <w:tc>
          <w:tcPr>
            <w:tcW w:w="6238" w:type="dxa"/>
          </w:tcPr>
          <w:p w14:paraId="790082DB" w14:textId="77777777" w:rsidR="00804230" w:rsidRPr="00641225" w:rsidRDefault="00804230" w:rsidP="00804230">
            <w:pPr>
              <w:tabs>
                <w:tab w:val="left" w:pos="851"/>
                <w:tab w:val="left" w:pos="1276"/>
                <w:tab w:val="left" w:pos="1843"/>
                <w:tab w:val="left" w:pos="2694"/>
              </w:tabs>
              <w:ind w:left="739" w:hanging="283"/>
              <w:jc w:val="both"/>
              <w:rPr>
                <w:rFonts w:ascii="Verdana" w:hAnsi="Verdana"/>
                <w:sz w:val="16"/>
                <w:szCs w:val="16"/>
                <w:lang w:val="es-AR"/>
              </w:rPr>
            </w:pPr>
            <w:r w:rsidRPr="00641225">
              <w:rPr>
                <w:rFonts w:ascii="Verdana" w:hAnsi="Verdana"/>
                <w:sz w:val="16"/>
                <w:szCs w:val="16"/>
                <w:lang w:val="es-AR"/>
              </w:rPr>
              <w:t>Remuneraciones y otras deudas sociales</w:t>
            </w:r>
          </w:p>
        </w:tc>
        <w:tc>
          <w:tcPr>
            <w:tcW w:w="1701" w:type="dxa"/>
            <w:tcBorders>
              <w:top w:val="nil"/>
              <w:left w:val="nil"/>
              <w:bottom w:val="nil"/>
              <w:right w:val="nil"/>
            </w:tcBorders>
            <w:shd w:val="clear" w:color="auto" w:fill="auto"/>
            <w:vAlign w:val="center"/>
          </w:tcPr>
          <w:p w14:paraId="23A8FF06"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110.053</w:t>
            </w:r>
          </w:p>
        </w:tc>
        <w:tc>
          <w:tcPr>
            <w:tcW w:w="283" w:type="dxa"/>
            <w:vAlign w:val="center"/>
          </w:tcPr>
          <w:p w14:paraId="254C5F93" w14:textId="77777777" w:rsidR="00804230" w:rsidRPr="00641225" w:rsidRDefault="00804230" w:rsidP="00804230">
            <w:pPr>
              <w:jc w:val="right"/>
              <w:rPr>
                <w:rFonts w:ascii="Verdana" w:hAnsi="Verdana"/>
                <w:sz w:val="16"/>
                <w:szCs w:val="16"/>
                <w:lang w:val="es-AR"/>
              </w:rPr>
            </w:pPr>
          </w:p>
        </w:tc>
        <w:tc>
          <w:tcPr>
            <w:tcW w:w="1701" w:type="dxa"/>
            <w:vAlign w:val="bottom"/>
          </w:tcPr>
          <w:p w14:paraId="7DFB4E6F"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123.235</w:t>
            </w:r>
          </w:p>
        </w:tc>
      </w:tr>
      <w:tr w:rsidR="00804230" w:rsidRPr="00641225" w14:paraId="31A25073" w14:textId="77777777" w:rsidTr="005B7DA1">
        <w:trPr>
          <w:trHeight w:val="24"/>
        </w:trPr>
        <w:tc>
          <w:tcPr>
            <w:tcW w:w="6238" w:type="dxa"/>
          </w:tcPr>
          <w:p w14:paraId="7F6FA971" w14:textId="77777777" w:rsidR="00804230" w:rsidRPr="00641225" w:rsidRDefault="00804230" w:rsidP="00804230">
            <w:pPr>
              <w:tabs>
                <w:tab w:val="left" w:pos="851"/>
                <w:tab w:val="left" w:pos="1276"/>
                <w:tab w:val="left" w:pos="1843"/>
                <w:tab w:val="left" w:pos="2694"/>
              </w:tabs>
              <w:ind w:left="739" w:hanging="283"/>
              <w:jc w:val="both"/>
              <w:rPr>
                <w:rFonts w:ascii="Verdana" w:hAnsi="Verdana"/>
                <w:sz w:val="16"/>
                <w:szCs w:val="16"/>
                <w:lang w:val="es-AR"/>
              </w:rPr>
            </w:pPr>
            <w:r w:rsidRPr="00641225">
              <w:rPr>
                <w:rFonts w:ascii="Verdana" w:hAnsi="Verdana"/>
                <w:sz w:val="16"/>
                <w:szCs w:val="16"/>
                <w:lang w:val="es-AR"/>
              </w:rPr>
              <w:t>Deudas fiscales</w:t>
            </w:r>
          </w:p>
        </w:tc>
        <w:tc>
          <w:tcPr>
            <w:tcW w:w="1701" w:type="dxa"/>
            <w:tcBorders>
              <w:top w:val="nil"/>
              <w:left w:val="nil"/>
              <w:bottom w:val="nil"/>
              <w:right w:val="nil"/>
            </w:tcBorders>
            <w:shd w:val="clear" w:color="auto" w:fill="auto"/>
            <w:vAlign w:val="center"/>
          </w:tcPr>
          <w:p w14:paraId="79C455AC"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51.292</w:t>
            </w:r>
          </w:p>
        </w:tc>
        <w:tc>
          <w:tcPr>
            <w:tcW w:w="283" w:type="dxa"/>
            <w:vAlign w:val="center"/>
          </w:tcPr>
          <w:p w14:paraId="7C17B0F9" w14:textId="77777777" w:rsidR="00804230" w:rsidRPr="00641225" w:rsidRDefault="00804230" w:rsidP="00804230">
            <w:pPr>
              <w:jc w:val="right"/>
              <w:rPr>
                <w:rFonts w:ascii="Verdana" w:hAnsi="Verdana"/>
                <w:b/>
                <w:sz w:val="16"/>
                <w:szCs w:val="16"/>
                <w:lang w:val="es-AR"/>
              </w:rPr>
            </w:pPr>
          </w:p>
        </w:tc>
        <w:tc>
          <w:tcPr>
            <w:tcW w:w="1701" w:type="dxa"/>
            <w:vAlign w:val="bottom"/>
          </w:tcPr>
          <w:p w14:paraId="33ED4CA6"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92.388</w:t>
            </w:r>
          </w:p>
        </w:tc>
      </w:tr>
      <w:tr w:rsidR="00804230" w:rsidRPr="00641225" w14:paraId="7BB3045E" w14:textId="77777777" w:rsidTr="00804230">
        <w:trPr>
          <w:trHeight w:val="24"/>
        </w:trPr>
        <w:tc>
          <w:tcPr>
            <w:tcW w:w="6238" w:type="dxa"/>
          </w:tcPr>
          <w:p w14:paraId="3AF524F1" w14:textId="77777777" w:rsidR="00804230" w:rsidRPr="00641225" w:rsidRDefault="00804230" w:rsidP="00804230">
            <w:pPr>
              <w:tabs>
                <w:tab w:val="left" w:pos="851"/>
                <w:tab w:val="left" w:pos="1276"/>
                <w:tab w:val="left" w:pos="1843"/>
                <w:tab w:val="left" w:pos="2694"/>
              </w:tabs>
              <w:ind w:left="739" w:hanging="283"/>
              <w:jc w:val="both"/>
              <w:rPr>
                <w:rFonts w:ascii="Verdana" w:hAnsi="Verdana"/>
                <w:sz w:val="16"/>
                <w:szCs w:val="16"/>
                <w:lang w:val="es-AR"/>
              </w:rPr>
            </w:pPr>
            <w:r w:rsidRPr="00641225">
              <w:rPr>
                <w:rFonts w:ascii="Verdana" w:hAnsi="Verdana"/>
                <w:sz w:val="16"/>
                <w:szCs w:val="16"/>
                <w:lang w:val="es-AR"/>
              </w:rPr>
              <w:t xml:space="preserve">Anticipo de clientes </w:t>
            </w:r>
          </w:p>
        </w:tc>
        <w:tc>
          <w:tcPr>
            <w:tcW w:w="1701" w:type="dxa"/>
            <w:tcBorders>
              <w:top w:val="nil"/>
              <w:left w:val="nil"/>
              <w:right w:val="nil"/>
            </w:tcBorders>
            <w:shd w:val="clear" w:color="auto" w:fill="auto"/>
            <w:vAlign w:val="center"/>
          </w:tcPr>
          <w:p w14:paraId="6997113B"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16.401</w:t>
            </w:r>
          </w:p>
        </w:tc>
        <w:tc>
          <w:tcPr>
            <w:tcW w:w="283" w:type="dxa"/>
            <w:vAlign w:val="center"/>
          </w:tcPr>
          <w:p w14:paraId="637D02E9" w14:textId="77777777" w:rsidR="00804230" w:rsidRPr="00641225" w:rsidRDefault="00804230" w:rsidP="00804230">
            <w:pPr>
              <w:jc w:val="right"/>
              <w:rPr>
                <w:rFonts w:ascii="Verdana" w:hAnsi="Verdana"/>
                <w:b/>
                <w:sz w:val="16"/>
                <w:szCs w:val="16"/>
                <w:lang w:val="es-AR"/>
              </w:rPr>
            </w:pPr>
          </w:p>
        </w:tc>
        <w:tc>
          <w:tcPr>
            <w:tcW w:w="1701" w:type="dxa"/>
            <w:vAlign w:val="bottom"/>
          </w:tcPr>
          <w:p w14:paraId="4DE595DC"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27.553</w:t>
            </w:r>
          </w:p>
        </w:tc>
      </w:tr>
      <w:tr w:rsidR="00804230" w:rsidRPr="00641225" w14:paraId="4903A2C0" w14:textId="77777777" w:rsidTr="00804230">
        <w:trPr>
          <w:trHeight w:val="24"/>
        </w:trPr>
        <w:tc>
          <w:tcPr>
            <w:tcW w:w="6238" w:type="dxa"/>
            <w:shd w:val="clear" w:color="auto" w:fill="auto"/>
          </w:tcPr>
          <w:p w14:paraId="1DBB761F" w14:textId="77777777" w:rsidR="00804230" w:rsidRPr="00641225" w:rsidRDefault="00804230" w:rsidP="00804230">
            <w:pPr>
              <w:tabs>
                <w:tab w:val="left" w:pos="851"/>
                <w:tab w:val="left" w:pos="1276"/>
                <w:tab w:val="left" w:pos="1843"/>
                <w:tab w:val="left" w:pos="2694"/>
              </w:tabs>
              <w:ind w:left="739" w:hanging="283"/>
              <w:jc w:val="both"/>
              <w:rPr>
                <w:rFonts w:ascii="Verdana" w:hAnsi="Verdana"/>
                <w:sz w:val="16"/>
                <w:szCs w:val="16"/>
                <w:lang w:val="es-AR"/>
              </w:rPr>
            </w:pPr>
            <w:r w:rsidRPr="00641225">
              <w:rPr>
                <w:rFonts w:ascii="Verdana" w:hAnsi="Verdana"/>
                <w:sz w:val="16"/>
                <w:szCs w:val="16"/>
                <w:lang w:val="es-AR"/>
              </w:rPr>
              <w:t>Diversos</w:t>
            </w:r>
          </w:p>
        </w:tc>
        <w:tc>
          <w:tcPr>
            <w:tcW w:w="1701" w:type="dxa"/>
            <w:tcBorders>
              <w:top w:val="nil"/>
              <w:left w:val="nil"/>
              <w:bottom w:val="single" w:sz="4" w:space="0" w:color="auto"/>
              <w:right w:val="nil"/>
            </w:tcBorders>
            <w:shd w:val="clear" w:color="auto" w:fill="auto"/>
            <w:vAlign w:val="center"/>
          </w:tcPr>
          <w:p w14:paraId="3BAF535C" w14:textId="22E77C29" w:rsidR="00804230" w:rsidRPr="00804230" w:rsidRDefault="003E6268" w:rsidP="00804230">
            <w:pPr>
              <w:jc w:val="right"/>
              <w:rPr>
                <w:rFonts w:ascii="Verdana" w:hAnsi="Verdana" w:cs="Arial"/>
                <w:color w:val="000000"/>
                <w:sz w:val="16"/>
                <w:szCs w:val="16"/>
              </w:rPr>
            </w:pPr>
            <w:r>
              <w:rPr>
                <w:rFonts w:ascii="Verdana" w:hAnsi="Verdana" w:cs="Arial"/>
                <w:color w:val="000000"/>
                <w:sz w:val="16"/>
                <w:szCs w:val="16"/>
              </w:rPr>
              <w:t>-</w:t>
            </w:r>
          </w:p>
        </w:tc>
        <w:tc>
          <w:tcPr>
            <w:tcW w:w="283" w:type="dxa"/>
            <w:vAlign w:val="center"/>
          </w:tcPr>
          <w:p w14:paraId="501DD0EE" w14:textId="77777777" w:rsidR="00804230" w:rsidRPr="00641225" w:rsidRDefault="00804230" w:rsidP="00804230">
            <w:pPr>
              <w:jc w:val="right"/>
              <w:rPr>
                <w:rFonts w:ascii="Verdana" w:hAnsi="Verdana"/>
                <w:sz w:val="16"/>
                <w:szCs w:val="16"/>
                <w:lang w:val="es-AR"/>
              </w:rPr>
            </w:pPr>
          </w:p>
        </w:tc>
        <w:tc>
          <w:tcPr>
            <w:tcW w:w="1701" w:type="dxa"/>
            <w:tcBorders>
              <w:bottom w:val="single" w:sz="4" w:space="0" w:color="auto"/>
            </w:tcBorders>
            <w:vAlign w:val="bottom"/>
          </w:tcPr>
          <w:p w14:paraId="22E51281"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86.33</w:t>
            </w:r>
            <w:r w:rsidR="00E352A8">
              <w:rPr>
                <w:rFonts w:ascii="Verdana" w:hAnsi="Verdana"/>
                <w:sz w:val="16"/>
                <w:szCs w:val="16"/>
              </w:rPr>
              <w:t>3</w:t>
            </w:r>
          </w:p>
        </w:tc>
      </w:tr>
      <w:tr w:rsidR="00804230" w:rsidRPr="00641225" w14:paraId="12BF9010" w14:textId="77777777" w:rsidTr="00804230">
        <w:trPr>
          <w:trHeight w:val="24"/>
        </w:trPr>
        <w:tc>
          <w:tcPr>
            <w:tcW w:w="6238" w:type="dxa"/>
          </w:tcPr>
          <w:p w14:paraId="2B8768F5" w14:textId="77777777" w:rsidR="00804230" w:rsidRPr="00641225" w:rsidRDefault="00804230" w:rsidP="00804230">
            <w:pPr>
              <w:tabs>
                <w:tab w:val="left" w:pos="851"/>
                <w:tab w:val="left" w:pos="1276"/>
                <w:tab w:val="left" w:pos="1843"/>
                <w:tab w:val="left" w:pos="2694"/>
              </w:tabs>
              <w:ind w:left="737"/>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04D2443E" w14:textId="31CEE570" w:rsidR="00804230" w:rsidRPr="00804230" w:rsidRDefault="003E6268" w:rsidP="00804230">
            <w:pPr>
              <w:jc w:val="right"/>
              <w:rPr>
                <w:rFonts w:ascii="Verdana" w:hAnsi="Verdana" w:cs="Arial"/>
                <w:b/>
                <w:bCs/>
                <w:color w:val="000000"/>
                <w:sz w:val="16"/>
                <w:szCs w:val="16"/>
              </w:rPr>
            </w:pPr>
            <w:r w:rsidRPr="003E6268">
              <w:rPr>
                <w:rFonts w:ascii="Verdana" w:hAnsi="Verdana" w:cs="Arial"/>
                <w:b/>
                <w:bCs/>
                <w:color w:val="000000"/>
                <w:sz w:val="16"/>
                <w:szCs w:val="16"/>
              </w:rPr>
              <w:t>4.556.518</w:t>
            </w:r>
          </w:p>
        </w:tc>
        <w:tc>
          <w:tcPr>
            <w:tcW w:w="283" w:type="dxa"/>
          </w:tcPr>
          <w:p w14:paraId="1190ABB5" w14:textId="77777777" w:rsidR="00804230" w:rsidRPr="00641225" w:rsidRDefault="00804230" w:rsidP="00804230">
            <w:pPr>
              <w:jc w:val="right"/>
              <w:rPr>
                <w:rFonts w:ascii="Verdana" w:hAnsi="Verdana"/>
                <w:b/>
                <w:sz w:val="16"/>
                <w:szCs w:val="16"/>
                <w:lang w:val="es-AR"/>
              </w:rPr>
            </w:pPr>
          </w:p>
        </w:tc>
        <w:tc>
          <w:tcPr>
            <w:tcW w:w="1701" w:type="dxa"/>
            <w:tcBorders>
              <w:top w:val="single" w:sz="4" w:space="0" w:color="auto"/>
              <w:bottom w:val="double" w:sz="4" w:space="0" w:color="auto"/>
            </w:tcBorders>
            <w:vAlign w:val="bottom"/>
          </w:tcPr>
          <w:p w14:paraId="76180688" w14:textId="77777777" w:rsidR="00804230" w:rsidRPr="002933F8" w:rsidRDefault="00804230" w:rsidP="00804230">
            <w:pPr>
              <w:ind w:left="-1354"/>
              <w:jc w:val="right"/>
              <w:rPr>
                <w:rFonts w:ascii="Verdana" w:hAnsi="Verdana"/>
                <w:b/>
                <w:sz w:val="16"/>
                <w:szCs w:val="16"/>
              </w:rPr>
            </w:pPr>
            <w:r w:rsidRPr="00915830">
              <w:rPr>
                <w:rFonts w:ascii="Verdana" w:hAnsi="Verdana"/>
                <w:b/>
                <w:sz w:val="16"/>
                <w:szCs w:val="16"/>
              </w:rPr>
              <w:t>4.462.532</w:t>
            </w:r>
          </w:p>
        </w:tc>
      </w:tr>
      <w:tr w:rsidR="00804230" w:rsidRPr="00641225" w14:paraId="5738E13C" w14:textId="77777777" w:rsidTr="00F61C69">
        <w:trPr>
          <w:trHeight w:val="50"/>
        </w:trPr>
        <w:tc>
          <w:tcPr>
            <w:tcW w:w="6238" w:type="dxa"/>
          </w:tcPr>
          <w:p w14:paraId="5A0664A4" w14:textId="77777777" w:rsidR="00804230" w:rsidRPr="00641225" w:rsidRDefault="00804230" w:rsidP="00804230">
            <w:pPr>
              <w:tabs>
                <w:tab w:val="left" w:pos="851"/>
                <w:tab w:val="left" w:pos="1276"/>
                <w:tab w:val="left" w:pos="1843"/>
                <w:tab w:val="left" w:pos="2694"/>
              </w:tabs>
              <w:ind w:left="737"/>
              <w:jc w:val="both"/>
              <w:rPr>
                <w:rFonts w:ascii="Verdana" w:hAnsi="Verdana"/>
                <w:b/>
                <w:sz w:val="16"/>
                <w:szCs w:val="16"/>
                <w:lang w:val="es-AR"/>
              </w:rPr>
            </w:pPr>
          </w:p>
        </w:tc>
        <w:tc>
          <w:tcPr>
            <w:tcW w:w="1701" w:type="dxa"/>
            <w:tcBorders>
              <w:top w:val="double" w:sz="4" w:space="0" w:color="auto"/>
            </w:tcBorders>
          </w:tcPr>
          <w:p w14:paraId="424FD593" w14:textId="77777777" w:rsidR="00804230" w:rsidRPr="00F61C69" w:rsidRDefault="00804230" w:rsidP="00804230">
            <w:pPr>
              <w:ind w:left="-1354"/>
              <w:jc w:val="right"/>
              <w:rPr>
                <w:rFonts w:ascii="Verdana" w:hAnsi="Verdana"/>
                <w:b/>
                <w:sz w:val="2"/>
                <w:szCs w:val="16"/>
                <w:lang w:val="es-AR"/>
              </w:rPr>
            </w:pPr>
          </w:p>
        </w:tc>
        <w:tc>
          <w:tcPr>
            <w:tcW w:w="283" w:type="dxa"/>
          </w:tcPr>
          <w:p w14:paraId="0BC134C2" w14:textId="77777777" w:rsidR="00804230" w:rsidRPr="00641225" w:rsidRDefault="00804230" w:rsidP="00804230">
            <w:pPr>
              <w:jc w:val="right"/>
              <w:rPr>
                <w:rFonts w:ascii="Verdana" w:hAnsi="Verdana"/>
                <w:b/>
                <w:sz w:val="16"/>
                <w:szCs w:val="16"/>
                <w:lang w:val="es-AR"/>
              </w:rPr>
            </w:pPr>
          </w:p>
        </w:tc>
        <w:tc>
          <w:tcPr>
            <w:tcW w:w="1701" w:type="dxa"/>
            <w:tcBorders>
              <w:top w:val="double" w:sz="4" w:space="0" w:color="auto"/>
            </w:tcBorders>
            <w:vAlign w:val="bottom"/>
          </w:tcPr>
          <w:p w14:paraId="0E11AD7A" w14:textId="77777777" w:rsidR="00804230" w:rsidRPr="00F61C69" w:rsidRDefault="00804230" w:rsidP="00804230">
            <w:pPr>
              <w:ind w:left="-1354"/>
              <w:jc w:val="right"/>
              <w:rPr>
                <w:rFonts w:ascii="Verdana" w:hAnsi="Verdana"/>
                <w:b/>
                <w:sz w:val="16"/>
                <w:szCs w:val="16"/>
              </w:rPr>
            </w:pPr>
          </w:p>
        </w:tc>
      </w:tr>
    </w:tbl>
    <w:p w14:paraId="3C259250" w14:textId="77777777" w:rsidR="00F20264" w:rsidRPr="00641225" w:rsidRDefault="00F20264" w:rsidP="00864C9E">
      <w:pPr>
        <w:ind w:left="426"/>
        <w:rPr>
          <w:rFonts w:ascii="Verdana" w:hAnsi="Verdana"/>
          <w:b/>
          <w:sz w:val="16"/>
          <w:szCs w:val="16"/>
        </w:rPr>
      </w:pPr>
    </w:p>
    <w:tbl>
      <w:tblPr>
        <w:tblW w:w="9923" w:type="dxa"/>
        <w:tblInd w:w="-34" w:type="dxa"/>
        <w:tblLook w:val="04A0" w:firstRow="1" w:lastRow="0" w:firstColumn="1" w:lastColumn="0" w:noHBand="0" w:noVBand="1"/>
      </w:tblPr>
      <w:tblGrid>
        <w:gridCol w:w="6238"/>
        <w:gridCol w:w="1701"/>
        <w:gridCol w:w="283"/>
        <w:gridCol w:w="1701"/>
      </w:tblGrid>
      <w:tr w:rsidR="00804230" w:rsidRPr="00641225" w14:paraId="4AB629CF" w14:textId="77777777" w:rsidTr="00C90F14">
        <w:trPr>
          <w:trHeight w:val="26"/>
        </w:trPr>
        <w:tc>
          <w:tcPr>
            <w:tcW w:w="6238" w:type="dxa"/>
            <w:vAlign w:val="bottom"/>
          </w:tcPr>
          <w:p w14:paraId="086AE6E6" w14:textId="77777777" w:rsidR="00804230" w:rsidRPr="00641225"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r w:rsidRPr="00641225">
              <w:rPr>
                <w:rFonts w:ascii="Verdana" w:hAnsi="Verdana"/>
                <w:color w:val="000000"/>
                <w:sz w:val="16"/>
                <w:szCs w:val="16"/>
                <w:lang w:val="es-AR"/>
              </w:rPr>
              <w:t>No corriente</w:t>
            </w:r>
          </w:p>
        </w:tc>
        <w:tc>
          <w:tcPr>
            <w:tcW w:w="1701" w:type="dxa"/>
            <w:tcBorders>
              <w:top w:val="nil"/>
              <w:left w:val="nil"/>
              <w:right w:val="nil"/>
            </w:tcBorders>
            <w:shd w:val="clear" w:color="auto" w:fill="auto"/>
            <w:vAlign w:val="center"/>
          </w:tcPr>
          <w:p w14:paraId="0828C53F"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121</w:t>
            </w:r>
          </w:p>
        </w:tc>
        <w:tc>
          <w:tcPr>
            <w:tcW w:w="283" w:type="dxa"/>
          </w:tcPr>
          <w:p w14:paraId="1F23C480" w14:textId="77777777" w:rsidR="00804230" w:rsidRPr="00641225" w:rsidRDefault="00804230" w:rsidP="00804230">
            <w:pPr>
              <w:jc w:val="right"/>
              <w:rPr>
                <w:rFonts w:ascii="Verdana" w:hAnsi="Verdana"/>
                <w:sz w:val="16"/>
                <w:szCs w:val="16"/>
                <w:lang w:val="es-AR"/>
              </w:rPr>
            </w:pPr>
          </w:p>
        </w:tc>
        <w:tc>
          <w:tcPr>
            <w:tcW w:w="1701" w:type="dxa"/>
          </w:tcPr>
          <w:p w14:paraId="3A362855" w14:textId="77777777" w:rsidR="00804230" w:rsidRPr="002933F8" w:rsidRDefault="00804230" w:rsidP="00804230">
            <w:pPr>
              <w:ind w:left="-1354"/>
              <w:jc w:val="right"/>
              <w:rPr>
                <w:rFonts w:ascii="Verdana" w:hAnsi="Verdana"/>
                <w:sz w:val="16"/>
                <w:szCs w:val="16"/>
              </w:rPr>
            </w:pPr>
            <w:r w:rsidRPr="00915830">
              <w:rPr>
                <w:rFonts w:ascii="Verdana" w:hAnsi="Verdana"/>
                <w:sz w:val="16"/>
                <w:szCs w:val="16"/>
              </w:rPr>
              <w:t>1.141</w:t>
            </w:r>
          </w:p>
        </w:tc>
      </w:tr>
      <w:tr w:rsidR="00804230" w:rsidRPr="00641225" w14:paraId="3AB43394" w14:textId="77777777" w:rsidTr="00C90F14">
        <w:trPr>
          <w:trHeight w:val="26"/>
        </w:trPr>
        <w:tc>
          <w:tcPr>
            <w:tcW w:w="6238" w:type="dxa"/>
            <w:vAlign w:val="bottom"/>
          </w:tcPr>
          <w:p w14:paraId="496EB760" w14:textId="77777777" w:rsidR="00804230" w:rsidRPr="00641225"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r w:rsidRPr="00641225">
              <w:rPr>
                <w:rFonts w:ascii="Verdana" w:hAnsi="Verdana"/>
                <w:color w:val="000000"/>
                <w:sz w:val="16"/>
                <w:szCs w:val="16"/>
                <w:lang w:val="es-AR"/>
              </w:rPr>
              <w:t>Corriente</w:t>
            </w:r>
          </w:p>
        </w:tc>
        <w:tc>
          <w:tcPr>
            <w:tcW w:w="1701" w:type="dxa"/>
            <w:tcBorders>
              <w:top w:val="nil"/>
              <w:left w:val="nil"/>
              <w:bottom w:val="single" w:sz="4" w:space="0" w:color="auto"/>
              <w:right w:val="nil"/>
            </w:tcBorders>
            <w:shd w:val="clear" w:color="auto" w:fill="auto"/>
            <w:vAlign w:val="center"/>
          </w:tcPr>
          <w:p w14:paraId="377DBB29" w14:textId="760EE22C" w:rsidR="00804230" w:rsidRPr="00804230" w:rsidRDefault="003E6268" w:rsidP="00804230">
            <w:pPr>
              <w:jc w:val="right"/>
              <w:rPr>
                <w:rFonts w:ascii="Verdana" w:hAnsi="Verdana" w:cs="Arial"/>
                <w:color w:val="000000"/>
                <w:sz w:val="16"/>
                <w:szCs w:val="16"/>
              </w:rPr>
            </w:pPr>
            <w:r w:rsidRPr="003E6268">
              <w:rPr>
                <w:rFonts w:ascii="Verdana" w:hAnsi="Verdana" w:cs="Arial"/>
                <w:color w:val="000000"/>
                <w:sz w:val="16"/>
                <w:szCs w:val="16"/>
              </w:rPr>
              <w:t>4.556.397</w:t>
            </w:r>
          </w:p>
        </w:tc>
        <w:tc>
          <w:tcPr>
            <w:tcW w:w="283" w:type="dxa"/>
          </w:tcPr>
          <w:p w14:paraId="6D81F333" w14:textId="77777777" w:rsidR="00804230" w:rsidRPr="00641225" w:rsidRDefault="00804230" w:rsidP="00804230">
            <w:pPr>
              <w:jc w:val="right"/>
              <w:rPr>
                <w:rFonts w:ascii="Verdana" w:hAnsi="Verdana"/>
                <w:sz w:val="16"/>
                <w:szCs w:val="16"/>
                <w:lang w:val="es-AR"/>
              </w:rPr>
            </w:pPr>
          </w:p>
        </w:tc>
        <w:tc>
          <w:tcPr>
            <w:tcW w:w="1701" w:type="dxa"/>
            <w:tcBorders>
              <w:bottom w:val="single" w:sz="4" w:space="0" w:color="auto"/>
            </w:tcBorders>
            <w:shd w:val="clear" w:color="auto" w:fill="auto"/>
          </w:tcPr>
          <w:p w14:paraId="2D5BED88" w14:textId="77777777" w:rsidR="00804230" w:rsidRPr="00F61C69" w:rsidRDefault="00804230" w:rsidP="00804230">
            <w:pPr>
              <w:ind w:left="-1354"/>
              <w:jc w:val="right"/>
              <w:rPr>
                <w:rFonts w:ascii="Verdana" w:hAnsi="Verdana"/>
                <w:sz w:val="16"/>
                <w:szCs w:val="16"/>
              </w:rPr>
            </w:pPr>
            <w:r w:rsidRPr="00915830">
              <w:rPr>
                <w:rFonts w:ascii="Verdana" w:hAnsi="Verdana"/>
                <w:sz w:val="16"/>
                <w:szCs w:val="16"/>
              </w:rPr>
              <w:t>4.461.391</w:t>
            </w:r>
          </w:p>
        </w:tc>
      </w:tr>
      <w:tr w:rsidR="00804230" w:rsidRPr="00641225" w14:paraId="17D44420" w14:textId="77777777" w:rsidTr="00C90F14">
        <w:trPr>
          <w:trHeight w:val="26"/>
        </w:trPr>
        <w:tc>
          <w:tcPr>
            <w:tcW w:w="6238" w:type="dxa"/>
          </w:tcPr>
          <w:p w14:paraId="2E2B7EF2" w14:textId="77777777" w:rsidR="00804230" w:rsidRPr="00641225"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55B1DD02" w14:textId="6698A676" w:rsidR="00804230" w:rsidRPr="00804230" w:rsidRDefault="003E6268" w:rsidP="00804230">
            <w:pPr>
              <w:jc w:val="right"/>
              <w:rPr>
                <w:rFonts w:ascii="Verdana" w:hAnsi="Verdana" w:cs="Arial"/>
                <w:b/>
                <w:bCs/>
                <w:color w:val="000000"/>
                <w:sz w:val="16"/>
                <w:szCs w:val="16"/>
              </w:rPr>
            </w:pPr>
            <w:r w:rsidRPr="003E6268">
              <w:rPr>
                <w:rFonts w:ascii="Verdana" w:hAnsi="Verdana" w:cs="Arial"/>
                <w:b/>
                <w:bCs/>
                <w:color w:val="000000"/>
                <w:sz w:val="16"/>
                <w:szCs w:val="16"/>
              </w:rPr>
              <w:t>4.556.518</w:t>
            </w:r>
          </w:p>
        </w:tc>
        <w:tc>
          <w:tcPr>
            <w:tcW w:w="283" w:type="dxa"/>
          </w:tcPr>
          <w:p w14:paraId="2378806D" w14:textId="77777777" w:rsidR="00804230" w:rsidRPr="00641225" w:rsidRDefault="00804230" w:rsidP="00804230">
            <w:pPr>
              <w:jc w:val="right"/>
              <w:rPr>
                <w:rFonts w:ascii="Verdana" w:hAnsi="Verdana"/>
                <w:sz w:val="16"/>
                <w:szCs w:val="16"/>
                <w:lang w:val="es-AR"/>
              </w:rPr>
            </w:pPr>
          </w:p>
        </w:tc>
        <w:tc>
          <w:tcPr>
            <w:tcW w:w="1701" w:type="dxa"/>
            <w:tcBorders>
              <w:top w:val="single" w:sz="4" w:space="0" w:color="auto"/>
              <w:bottom w:val="double" w:sz="4" w:space="0" w:color="auto"/>
            </w:tcBorders>
            <w:vAlign w:val="center"/>
          </w:tcPr>
          <w:p w14:paraId="60E3A23F" w14:textId="77777777" w:rsidR="00804230" w:rsidRPr="00915830" w:rsidRDefault="00804230" w:rsidP="00804230">
            <w:pPr>
              <w:ind w:left="-1354"/>
              <w:jc w:val="right"/>
              <w:rPr>
                <w:rFonts w:ascii="Verdana" w:hAnsi="Verdana"/>
                <w:b/>
                <w:sz w:val="16"/>
                <w:szCs w:val="16"/>
              </w:rPr>
            </w:pPr>
            <w:r w:rsidRPr="00915830">
              <w:rPr>
                <w:rFonts w:ascii="Verdana" w:hAnsi="Verdana"/>
                <w:b/>
                <w:sz w:val="16"/>
                <w:szCs w:val="16"/>
              </w:rPr>
              <w:t>4.462.532</w:t>
            </w:r>
          </w:p>
        </w:tc>
      </w:tr>
      <w:tr w:rsidR="00804230" w:rsidRPr="00641225" w14:paraId="67860F25" w14:textId="77777777" w:rsidTr="0024657C">
        <w:trPr>
          <w:trHeight w:val="26"/>
        </w:trPr>
        <w:tc>
          <w:tcPr>
            <w:tcW w:w="6238" w:type="dxa"/>
            <w:vAlign w:val="bottom"/>
          </w:tcPr>
          <w:p w14:paraId="45462F0E" w14:textId="77777777" w:rsidR="00804230" w:rsidRPr="00641225"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p>
        </w:tc>
        <w:tc>
          <w:tcPr>
            <w:tcW w:w="1701" w:type="dxa"/>
            <w:tcBorders>
              <w:top w:val="double" w:sz="4" w:space="0" w:color="auto"/>
            </w:tcBorders>
          </w:tcPr>
          <w:p w14:paraId="3088051A" w14:textId="77777777" w:rsidR="00804230" w:rsidRPr="00804230" w:rsidRDefault="00804230" w:rsidP="00804230">
            <w:pPr>
              <w:ind w:left="-1354"/>
              <w:jc w:val="right"/>
              <w:rPr>
                <w:rFonts w:ascii="Verdana" w:hAnsi="Verdana"/>
                <w:sz w:val="16"/>
                <w:szCs w:val="16"/>
                <w:lang w:val="es-AR"/>
              </w:rPr>
            </w:pPr>
          </w:p>
        </w:tc>
        <w:tc>
          <w:tcPr>
            <w:tcW w:w="283" w:type="dxa"/>
          </w:tcPr>
          <w:p w14:paraId="6D388831" w14:textId="77777777" w:rsidR="00804230" w:rsidRPr="00641225" w:rsidRDefault="00804230" w:rsidP="00804230">
            <w:pPr>
              <w:jc w:val="right"/>
              <w:rPr>
                <w:rFonts w:ascii="Verdana" w:hAnsi="Verdana"/>
                <w:sz w:val="16"/>
                <w:szCs w:val="16"/>
                <w:lang w:val="es-AR"/>
              </w:rPr>
            </w:pPr>
          </w:p>
        </w:tc>
        <w:tc>
          <w:tcPr>
            <w:tcW w:w="1701" w:type="dxa"/>
            <w:tcBorders>
              <w:top w:val="double" w:sz="4" w:space="0" w:color="auto"/>
            </w:tcBorders>
          </w:tcPr>
          <w:p w14:paraId="2CCDA029" w14:textId="77777777" w:rsidR="00804230" w:rsidRPr="00F61C69" w:rsidRDefault="00804230" w:rsidP="00804230">
            <w:pPr>
              <w:ind w:left="-1354"/>
              <w:jc w:val="right"/>
              <w:rPr>
                <w:rFonts w:ascii="Verdana" w:hAnsi="Verdana"/>
                <w:sz w:val="16"/>
                <w:szCs w:val="16"/>
              </w:rPr>
            </w:pPr>
          </w:p>
        </w:tc>
      </w:tr>
      <w:tr w:rsidR="00804230" w:rsidRPr="00641225" w14:paraId="7FCA1C82" w14:textId="77777777" w:rsidTr="00EF4520">
        <w:trPr>
          <w:trHeight w:val="26"/>
        </w:trPr>
        <w:tc>
          <w:tcPr>
            <w:tcW w:w="6238" w:type="dxa"/>
            <w:vAlign w:val="bottom"/>
          </w:tcPr>
          <w:p w14:paraId="1CFFFEDF" w14:textId="77777777" w:rsidR="00804230" w:rsidRPr="00641225" w:rsidRDefault="00804230" w:rsidP="00804230">
            <w:pPr>
              <w:tabs>
                <w:tab w:val="left" w:pos="851"/>
                <w:tab w:val="left" w:pos="1276"/>
                <w:tab w:val="left" w:pos="1843"/>
                <w:tab w:val="left" w:pos="2694"/>
              </w:tabs>
              <w:ind w:left="601" w:hanging="141"/>
              <w:rPr>
                <w:rFonts w:ascii="Verdana" w:hAnsi="Verdana"/>
                <w:sz w:val="16"/>
                <w:szCs w:val="16"/>
                <w:lang w:val="es-AR"/>
              </w:rPr>
            </w:pPr>
          </w:p>
        </w:tc>
        <w:tc>
          <w:tcPr>
            <w:tcW w:w="1701" w:type="dxa"/>
          </w:tcPr>
          <w:p w14:paraId="23E1713A" w14:textId="77777777" w:rsidR="00804230" w:rsidRPr="00804230" w:rsidRDefault="00804230" w:rsidP="00804230">
            <w:pPr>
              <w:ind w:left="-1354"/>
              <w:jc w:val="right"/>
              <w:rPr>
                <w:rFonts w:ascii="Verdana" w:hAnsi="Verdana"/>
                <w:sz w:val="16"/>
                <w:szCs w:val="16"/>
                <w:lang w:val="es-AR"/>
              </w:rPr>
            </w:pPr>
          </w:p>
        </w:tc>
        <w:tc>
          <w:tcPr>
            <w:tcW w:w="283" w:type="dxa"/>
          </w:tcPr>
          <w:p w14:paraId="1AC18B19" w14:textId="77777777" w:rsidR="00804230" w:rsidRPr="00641225" w:rsidRDefault="00804230" w:rsidP="00804230">
            <w:pPr>
              <w:jc w:val="right"/>
              <w:rPr>
                <w:rFonts w:ascii="Verdana" w:hAnsi="Verdana"/>
                <w:sz w:val="16"/>
                <w:szCs w:val="16"/>
                <w:lang w:val="es-AR"/>
              </w:rPr>
            </w:pPr>
          </w:p>
        </w:tc>
        <w:tc>
          <w:tcPr>
            <w:tcW w:w="1701" w:type="dxa"/>
          </w:tcPr>
          <w:p w14:paraId="0E020D6F" w14:textId="77777777" w:rsidR="00804230" w:rsidRPr="002933F8" w:rsidRDefault="00804230" w:rsidP="00804230">
            <w:pPr>
              <w:ind w:left="-1354"/>
              <w:jc w:val="right"/>
              <w:rPr>
                <w:rFonts w:ascii="Verdana" w:hAnsi="Verdana"/>
                <w:sz w:val="16"/>
                <w:szCs w:val="16"/>
              </w:rPr>
            </w:pPr>
          </w:p>
        </w:tc>
      </w:tr>
      <w:tr w:rsidR="00804230" w:rsidRPr="00641225" w14:paraId="6F0658DE" w14:textId="77777777" w:rsidTr="00E352A8">
        <w:trPr>
          <w:trHeight w:val="26"/>
        </w:trPr>
        <w:tc>
          <w:tcPr>
            <w:tcW w:w="6238" w:type="dxa"/>
            <w:vAlign w:val="bottom"/>
          </w:tcPr>
          <w:p w14:paraId="07B4A87B" w14:textId="77777777" w:rsidR="00804230" w:rsidRPr="00641225" w:rsidDel="0024657C"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r>
              <w:rPr>
                <w:rFonts w:ascii="Verdana" w:hAnsi="Verdana"/>
                <w:color w:val="000000"/>
                <w:sz w:val="16"/>
                <w:szCs w:val="16"/>
                <w:lang w:val="es-AR"/>
              </w:rPr>
              <w:t>Moneda curso legal</w:t>
            </w:r>
          </w:p>
        </w:tc>
        <w:tc>
          <w:tcPr>
            <w:tcW w:w="1701" w:type="dxa"/>
            <w:tcBorders>
              <w:top w:val="nil"/>
              <w:left w:val="nil"/>
              <w:right w:val="nil"/>
            </w:tcBorders>
            <w:shd w:val="clear" w:color="auto" w:fill="auto"/>
            <w:vAlign w:val="center"/>
          </w:tcPr>
          <w:p w14:paraId="38B036E6" w14:textId="3D63DC1B" w:rsidR="00804230" w:rsidRPr="00804230" w:rsidRDefault="003E6268" w:rsidP="00804230">
            <w:pPr>
              <w:widowControl/>
              <w:jc w:val="right"/>
              <w:rPr>
                <w:rFonts w:ascii="Verdana" w:hAnsi="Verdana" w:cs="Arial"/>
                <w:color w:val="000000"/>
                <w:sz w:val="16"/>
                <w:szCs w:val="16"/>
                <w:lang w:val="es-AR" w:eastAsia="es-AR"/>
              </w:rPr>
            </w:pPr>
            <w:r w:rsidRPr="003E6268">
              <w:rPr>
                <w:rFonts w:ascii="Verdana" w:hAnsi="Verdana" w:cs="Arial"/>
                <w:color w:val="000000"/>
                <w:sz w:val="16"/>
                <w:szCs w:val="16"/>
              </w:rPr>
              <w:t>1.061.338</w:t>
            </w:r>
          </w:p>
        </w:tc>
        <w:tc>
          <w:tcPr>
            <w:tcW w:w="283" w:type="dxa"/>
            <w:shd w:val="clear" w:color="auto" w:fill="auto"/>
            <w:vAlign w:val="center"/>
          </w:tcPr>
          <w:p w14:paraId="5B36E294" w14:textId="77777777" w:rsidR="00804230" w:rsidRPr="00641225" w:rsidRDefault="00804230" w:rsidP="00804230">
            <w:pPr>
              <w:jc w:val="right"/>
              <w:rPr>
                <w:rFonts w:ascii="Verdana" w:hAnsi="Verdana"/>
                <w:sz w:val="16"/>
                <w:szCs w:val="16"/>
                <w:lang w:val="es-AR"/>
              </w:rPr>
            </w:pPr>
          </w:p>
        </w:tc>
        <w:tc>
          <w:tcPr>
            <w:tcW w:w="1701" w:type="dxa"/>
            <w:shd w:val="clear" w:color="auto" w:fill="auto"/>
            <w:vAlign w:val="bottom"/>
          </w:tcPr>
          <w:p w14:paraId="639F3D7A" w14:textId="77777777" w:rsidR="00804230" w:rsidRPr="00F61C69" w:rsidDel="0024657C" w:rsidRDefault="00C90F14" w:rsidP="00804230">
            <w:pPr>
              <w:ind w:left="-1354"/>
              <w:jc w:val="right"/>
              <w:rPr>
                <w:rFonts w:ascii="Verdana" w:hAnsi="Verdana"/>
                <w:sz w:val="16"/>
                <w:szCs w:val="16"/>
              </w:rPr>
            </w:pPr>
            <w:r w:rsidRPr="00C90F14">
              <w:rPr>
                <w:rFonts w:ascii="Verdana" w:hAnsi="Verdana"/>
                <w:sz w:val="16"/>
                <w:szCs w:val="16"/>
              </w:rPr>
              <w:t>1.142</w:t>
            </w:r>
          </w:p>
        </w:tc>
      </w:tr>
      <w:tr w:rsidR="00804230" w:rsidRPr="00641225" w14:paraId="08A5CA0C" w14:textId="77777777" w:rsidTr="00AE78BF">
        <w:trPr>
          <w:trHeight w:val="26"/>
        </w:trPr>
        <w:tc>
          <w:tcPr>
            <w:tcW w:w="6238" w:type="dxa"/>
            <w:vAlign w:val="bottom"/>
          </w:tcPr>
          <w:p w14:paraId="618C3DE6" w14:textId="77777777" w:rsidR="00804230" w:rsidRPr="00641225" w:rsidDel="0024657C" w:rsidRDefault="00804230" w:rsidP="00804230">
            <w:pPr>
              <w:tabs>
                <w:tab w:val="left" w:pos="851"/>
                <w:tab w:val="left" w:pos="1276"/>
                <w:tab w:val="left" w:pos="1843"/>
                <w:tab w:val="left" w:pos="2694"/>
              </w:tabs>
              <w:ind w:left="601" w:hanging="141"/>
              <w:rPr>
                <w:rFonts w:ascii="Verdana" w:hAnsi="Verdana"/>
                <w:color w:val="000000"/>
                <w:sz w:val="16"/>
                <w:szCs w:val="16"/>
                <w:lang w:val="es-AR"/>
              </w:rPr>
            </w:pPr>
            <w:r>
              <w:rPr>
                <w:rFonts w:ascii="Verdana" w:hAnsi="Verdana"/>
                <w:color w:val="000000"/>
                <w:sz w:val="16"/>
                <w:szCs w:val="16"/>
                <w:lang w:val="es-AR"/>
              </w:rPr>
              <w:t>Moneda extranjera</w:t>
            </w:r>
          </w:p>
        </w:tc>
        <w:tc>
          <w:tcPr>
            <w:tcW w:w="1701" w:type="dxa"/>
            <w:tcBorders>
              <w:top w:val="nil"/>
              <w:left w:val="nil"/>
              <w:bottom w:val="single" w:sz="4" w:space="0" w:color="auto"/>
              <w:right w:val="nil"/>
            </w:tcBorders>
            <w:shd w:val="clear" w:color="auto" w:fill="auto"/>
            <w:vAlign w:val="center"/>
          </w:tcPr>
          <w:p w14:paraId="5C2F8721"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3.495.180</w:t>
            </w:r>
          </w:p>
        </w:tc>
        <w:tc>
          <w:tcPr>
            <w:tcW w:w="283" w:type="dxa"/>
            <w:shd w:val="clear" w:color="auto" w:fill="auto"/>
            <w:vAlign w:val="center"/>
          </w:tcPr>
          <w:p w14:paraId="265FF061" w14:textId="77777777" w:rsidR="00804230" w:rsidRPr="00641225" w:rsidRDefault="00804230" w:rsidP="00804230">
            <w:pPr>
              <w:jc w:val="right"/>
              <w:rPr>
                <w:rFonts w:ascii="Verdana" w:hAnsi="Verdana"/>
                <w:sz w:val="16"/>
                <w:szCs w:val="16"/>
                <w:lang w:val="es-AR"/>
              </w:rPr>
            </w:pPr>
          </w:p>
        </w:tc>
        <w:tc>
          <w:tcPr>
            <w:tcW w:w="1701" w:type="dxa"/>
            <w:tcBorders>
              <w:bottom w:val="single" w:sz="4" w:space="0" w:color="auto"/>
            </w:tcBorders>
            <w:shd w:val="clear" w:color="auto" w:fill="auto"/>
            <w:vAlign w:val="bottom"/>
          </w:tcPr>
          <w:p w14:paraId="49958896" w14:textId="77777777" w:rsidR="00804230" w:rsidRPr="00F61C69" w:rsidDel="0024657C" w:rsidRDefault="00C90F14" w:rsidP="00804230">
            <w:pPr>
              <w:ind w:left="-1354"/>
              <w:jc w:val="right"/>
              <w:rPr>
                <w:rFonts w:ascii="Verdana" w:hAnsi="Verdana"/>
                <w:sz w:val="16"/>
                <w:szCs w:val="16"/>
              </w:rPr>
            </w:pPr>
            <w:r w:rsidRPr="00C90F14">
              <w:rPr>
                <w:rFonts w:ascii="Verdana" w:hAnsi="Verdana"/>
                <w:sz w:val="16"/>
                <w:szCs w:val="16"/>
              </w:rPr>
              <w:t>4.461.39</w:t>
            </w:r>
            <w:r w:rsidR="00E352A8">
              <w:rPr>
                <w:rFonts w:ascii="Verdana" w:hAnsi="Verdana"/>
                <w:sz w:val="16"/>
                <w:szCs w:val="16"/>
              </w:rPr>
              <w:t>0</w:t>
            </w:r>
          </w:p>
        </w:tc>
      </w:tr>
      <w:tr w:rsidR="00804230" w:rsidRPr="00641225" w14:paraId="6CFC6F71" w14:textId="77777777" w:rsidTr="00AE78BF">
        <w:trPr>
          <w:trHeight w:val="26"/>
        </w:trPr>
        <w:tc>
          <w:tcPr>
            <w:tcW w:w="6238" w:type="dxa"/>
          </w:tcPr>
          <w:p w14:paraId="5B44E2E2" w14:textId="77777777" w:rsidR="00804230" w:rsidRPr="00641225" w:rsidRDefault="00804230" w:rsidP="00804230">
            <w:pPr>
              <w:tabs>
                <w:tab w:val="left" w:pos="851"/>
                <w:tab w:val="left" w:pos="1276"/>
                <w:tab w:val="left" w:pos="1843"/>
                <w:tab w:val="left" w:pos="2694"/>
              </w:tabs>
              <w:ind w:left="601" w:firstLine="142"/>
              <w:jc w:val="both"/>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4" w:space="0" w:color="auto"/>
              <w:right w:val="nil"/>
            </w:tcBorders>
            <w:shd w:val="clear" w:color="auto" w:fill="auto"/>
            <w:vAlign w:val="center"/>
          </w:tcPr>
          <w:p w14:paraId="7CC0DE9A" w14:textId="61BDEED0" w:rsidR="00804230" w:rsidRPr="00804230" w:rsidRDefault="003E6268" w:rsidP="00804230">
            <w:pPr>
              <w:jc w:val="right"/>
              <w:rPr>
                <w:rFonts w:ascii="Verdana" w:hAnsi="Verdana" w:cs="Arial"/>
                <w:b/>
                <w:bCs/>
                <w:color w:val="000000"/>
                <w:sz w:val="16"/>
                <w:szCs w:val="16"/>
              </w:rPr>
            </w:pPr>
            <w:r w:rsidRPr="003E6268">
              <w:rPr>
                <w:rFonts w:ascii="Verdana" w:hAnsi="Verdana" w:cs="Arial"/>
                <w:b/>
                <w:bCs/>
                <w:color w:val="000000"/>
                <w:sz w:val="16"/>
                <w:szCs w:val="16"/>
              </w:rPr>
              <w:t>4.556.518</w:t>
            </w:r>
          </w:p>
        </w:tc>
        <w:tc>
          <w:tcPr>
            <w:tcW w:w="283" w:type="dxa"/>
            <w:shd w:val="clear" w:color="auto" w:fill="auto"/>
          </w:tcPr>
          <w:p w14:paraId="0E28A65F" w14:textId="77777777" w:rsidR="00804230" w:rsidRPr="00641225" w:rsidRDefault="00804230" w:rsidP="00804230">
            <w:pPr>
              <w:jc w:val="right"/>
              <w:rPr>
                <w:rFonts w:ascii="Verdana" w:hAnsi="Verdana"/>
                <w:b/>
                <w:sz w:val="16"/>
                <w:szCs w:val="16"/>
                <w:lang w:val="es-AR"/>
              </w:rPr>
            </w:pPr>
          </w:p>
        </w:tc>
        <w:tc>
          <w:tcPr>
            <w:tcW w:w="1701" w:type="dxa"/>
            <w:tcBorders>
              <w:top w:val="single" w:sz="4" w:space="0" w:color="auto"/>
              <w:bottom w:val="double" w:sz="4" w:space="0" w:color="auto"/>
            </w:tcBorders>
            <w:shd w:val="clear" w:color="auto" w:fill="auto"/>
            <w:vAlign w:val="center"/>
          </w:tcPr>
          <w:p w14:paraId="488337B1" w14:textId="77777777" w:rsidR="00804230" w:rsidRPr="002933F8" w:rsidRDefault="00804230" w:rsidP="00804230">
            <w:pPr>
              <w:ind w:left="-1354"/>
              <w:jc w:val="right"/>
              <w:rPr>
                <w:rFonts w:ascii="Verdana" w:hAnsi="Verdana"/>
                <w:b/>
                <w:sz w:val="16"/>
                <w:szCs w:val="16"/>
              </w:rPr>
            </w:pPr>
            <w:r w:rsidRPr="00915830">
              <w:rPr>
                <w:rFonts w:ascii="Verdana" w:hAnsi="Verdana"/>
                <w:b/>
                <w:sz w:val="16"/>
                <w:szCs w:val="16"/>
              </w:rPr>
              <w:t>4.462.532</w:t>
            </w:r>
          </w:p>
        </w:tc>
      </w:tr>
      <w:tr w:rsidR="00AE78BF" w:rsidRPr="00641225" w14:paraId="7E7B8048" w14:textId="77777777" w:rsidTr="00AE78BF">
        <w:trPr>
          <w:trHeight w:val="26"/>
        </w:trPr>
        <w:tc>
          <w:tcPr>
            <w:tcW w:w="6238" w:type="dxa"/>
          </w:tcPr>
          <w:p w14:paraId="727943F5" w14:textId="77777777" w:rsidR="00AE78BF" w:rsidRPr="00641225" w:rsidRDefault="00AE78BF" w:rsidP="00804230">
            <w:pPr>
              <w:tabs>
                <w:tab w:val="left" w:pos="851"/>
                <w:tab w:val="left" w:pos="1276"/>
                <w:tab w:val="left" w:pos="1843"/>
                <w:tab w:val="left" w:pos="2694"/>
              </w:tabs>
              <w:ind w:left="601" w:firstLine="142"/>
              <w:jc w:val="both"/>
              <w:rPr>
                <w:rFonts w:ascii="Verdana" w:hAnsi="Verdana"/>
                <w:b/>
                <w:sz w:val="16"/>
                <w:szCs w:val="16"/>
                <w:lang w:val="es-AR"/>
              </w:rPr>
            </w:pPr>
          </w:p>
        </w:tc>
        <w:tc>
          <w:tcPr>
            <w:tcW w:w="1701" w:type="dxa"/>
            <w:tcBorders>
              <w:top w:val="double" w:sz="4" w:space="0" w:color="auto"/>
              <w:left w:val="nil"/>
              <w:right w:val="nil"/>
            </w:tcBorders>
            <w:shd w:val="clear" w:color="auto" w:fill="auto"/>
            <w:vAlign w:val="center"/>
          </w:tcPr>
          <w:p w14:paraId="3131128E" w14:textId="77777777" w:rsidR="00AE78BF" w:rsidRPr="00AE78BF" w:rsidRDefault="00AE78BF" w:rsidP="00804230">
            <w:pPr>
              <w:jc w:val="right"/>
              <w:rPr>
                <w:rFonts w:ascii="Verdana" w:hAnsi="Verdana" w:cs="Arial"/>
                <w:b/>
                <w:bCs/>
                <w:color w:val="000000"/>
                <w:sz w:val="16"/>
                <w:szCs w:val="16"/>
              </w:rPr>
            </w:pPr>
          </w:p>
        </w:tc>
        <w:tc>
          <w:tcPr>
            <w:tcW w:w="283" w:type="dxa"/>
            <w:shd w:val="clear" w:color="auto" w:fill="auto"/>
          </w:tcPr>
          <w:p w14:paraId="42A19180" w14:textId="77777777" w:rsidR="00AE78BF" w:rsidRPr="00641225" w:rsidRDefault="00AE78BF" w:rsidP="00804230">
            <w:pPr>
              <w:jc w:val="right"/>
              <w:rPr>
                <w:rFonts w:ascii="Verdana" w:hAnsi="Verdana"/>
                <w:b/>
                <w:sz w:val="16"/>
                <w:szCs w:val="16"/>
                <w:lang w:val="es-AR"/>
              </w:rPr>
            </w:pPr>
          </w:p>
        </w:tc>
        <w:tc>
          <w:tcPr>
            <w:tcW w:w="1701" w:type="dxa"/>
            <w:tcBorders>
              <w:top w:val="double" w:sz="4" w:space="0" w:color="auto"/>
            </w:tcBorders>
            <w:shd w:val="clear" w:color="auto" w:fill="auto"/>
            <w:vAlign w:val="center"/>
          </w:tcPr>
          <w:p w14:paraId="4B57B304" w14:textId="77777777" w:rsidR="00AE78BF" w:rsidRPr="00915830" w:rsidRDefault="00AE78BF" w:rsidP="00804230">
            <w:pPr>
              <w:ind w:left="-1354"/>
              <w:jc w:val="right"/>
              <w:rPr>
                <w:rFonts w:ascii="Verdana" w:hAnsi="Verdana"/>
                <w:b/>
                <w:sz w:val="16"/>
                <w:szCs w:val="16"/>
              </w:rPr>
            </w:pPr>
          </w:p>
        </w:tc>
      </w:tr>
    </w:tbl>
    <w:p w14:paraId="2B4C42B4" w14:textId="77777777" w:rsidR="007C27AE" w:rsidRDefault="007C27AE" w:rsidP="009A3CED">
      <w:pPr>
        <w:rPr>
          <w:rFonts w:ascii="Verdana" w:hAnsi="Verdana"/>
          <w:b/>
          <w:sz w:val="16"/>
          <w:szCs w:val="16"/>
        </w:rPr>
      </w:pPr>
    </w:p>
    <w:p w14:paraId="27A7C896" w14:textId="77777777" w:rsidR="00DE7B17" w:rsidRDefault="00E2019B" w:rsidP="00921E3B">
      <w:pPr>
        <w:numPr>
          <w:ilvl w:val="0"/>
          <w:numId w:val="58"/>
        </w:numPr>
        <w:ind w:left="426" w:hanging="426"/>
        <w:rPr>
          <w:rFonts w:ascii="Verdana" w:hAnsi="Verdana"/>
          <w:b/>
          <w:sz w:val="16"/>
          <w:szCs w:val="16"/>
        </w:rPr>
      </w:pPr>
      <w:r>
        <w:rPr>
          <w:rFonts w:ascii="Verdana" w:hAnsi="Verdana"/>
          <w:b/>
          <w:sz w:val="16"/>
          <w:szCs w:val="16"/>
        </w:rPr>
        <w:t>DEUDAS</w:t>
      </w:r>
      <w:r w:rsidR="00F05915">
        <w:rPr>
          <w:rFonts w:ascii="Verdana" w:hAnsi="Verdana"/>
          <w:b/>
          <w:sz w:val="16"/>
          <w:szCs w:val="16"/>
        </w:rPr>
        <w:t xml:space="preserve"> POR ARRENDAMIENTO</w:t>
      </w:r>
      <w:r>
        <w:rPr>
          <w:rFonts w:ascii="Verdana" w:hAnsi="Verdana"/>
          <w:b/>
          <w:sz w:val="16"/>
          <w:szCs w:val="16"/>
        </w:rPr>
        <w:t>S</w:t>
      </w:r>
    </w:p>
    <w:p w14:paraId="6AC6EA1F" w14:textId="77777777" w:rsidR="00214B9B" w:rsidRDefault="00214B9B" w:rsidP="00214B9B">
      <w:pPr>
        <w:ind w:left="426"/>
        <w:rPr>
          <w:rFonts w:ascii="Verdana" w:hAnsi="Verdana"/>
          <w:b/>
          <w:sz w:val="16"/>
          <w:szCs w:val="16"/>
        </w:rPr>
      </w:pPr>
    </w:p>
    <w:tbl>
      <w:tblPr>
        <w:tblW w:w="9923" w:type="dxa"/>
        <w:tblInd w:w="-34" w:type="dxa"/>
        <w:tblLayout w:type="fixed"/>
        <w:tblLook w:val="04A0" w:firstRow="1" w:lastRow="0" w:firstColumn="1" w:lastColumn="0" w:noHBand="0" w:noVBand="1"/>
      </w:tblPr>
      <w:tblGrid>
        <w:gridCol w:w="6238"/>
        <w:gridCol w:w="1701"/>
        <w:gridCol w:w="283"/>
        <w:gridCol w:w="1701"/>
      </w:tblGrid>
      <w:tr w:rsidR="00A95D57" w:rsidRPr="00641225" w14:paraId="28293387" w14:textId="77777777" w:rsidTr="0008608F">
        <w:trPr>
          <w:trHeight w:val="126"/>
        </w:trPr>
        <w:tc>
          <w:tcPr>
            <w:tcW w:w="6238" w:type="dxa"/>
          </w:tcPr>
          <w:p w14:paraId="6C1099F9" w14:textId="77777777" w:rsidR="00A95D57" w:rsidRPr="00641225" w:rsidRDefault="00A95D57" w:rsidP="00A95D57">
            <w:pPr>
              <w:tabs>
                <w:tab w:val="left" w:pos="851"/>
                <w:tab w:val="left" w:pos="1276"/>
                <w:tab w:val="left" w:pos="1843"/>
                <w:tab w:val="left" w:pos="2694"/>
              </w:tabs>
              <w:ind w:left="595"/>
              <w:rPr>
                <w:rFonts w:ascii="Verdana" w:hAnsi="Verdana"/>
                <w:sz w:val="16"/>
                <w:szCs w:val="16"/>
                <w:lang w:val="es-AR"/>
              </w:rPr>
            </w:pPr>
          </w:p>
        </w:tc>
        <w:tc>
          <w:tcPr>
            <w:tcW w:w="1701" w:type="dxa"/>
            <w:vAlign w:val="center"/>
          </w:tcPr>
          <w:p w14:paraId="53EFE941" w14:textId="77777777" w:rsidR="00A95D57" w:rsidRPr="00641225" w:rsidRDefault="00317F35" w:rsidP="00A95D57">
            <w:pPr>
              <w:jc w:val="center"/>
              <w:rPr>
                <w:rFonts w:ascii="Verdana" w:hAnsi="Verdana"/>
                <w:b/>
                <w:sz w:val="16"/>
                <w:szCs w:val="16"/>
                <w:lang w:val="es-AR"/>
              </w:rPr>
            </w:pPr>
            <w:r>
              <w:rPr>
                <w:rFonts w:ascii="Verdana" w:hAnsi="Verdana"/>
                <w:b/>
                <w:sz w:val="16"/>
                <w:szCs w:val="16"/>
                <w:lang w:val="pt-BR"/>
              </w:rPr>
              <w:t>31.12</w:t>
            </w:r>
            <w:r w:rsidR="00A95D57" w:rsidRPr="00641225">
              <w:rPr>
                <w:rFonts w:ascii="Verdana" w:hAnsi="Verdana"/>
                <w:b/>
                <w:sz w:val="16"/>
                <w:szCs w:val="16"/>
                <w:lang w:val="pt-BR"/>
              </w:rPr>
              <w:t>.1</w:t>
            </w:r>
            <w:r w:rsidR="00A95D57">
              <w:rPr>
                <w:rFonts w:ascii="Verdana" w:hAnsi="Verdana"/>
                <w:b/>
                <w:sz w:val="16"/>
                <w:szCs w:val="16"/>
                <w:lang w:val="pt-BR"/>
              </w:rPr>
              <w:t>9</w:t>
            </w:r>
          </w:p>
        </w:tc>
        <w:tc>
          <w:tcPr>
            <w:tcW w:w="283" w:type="dxa"/>
            <w:vAlign w:val="center"/>
          </w:tcPr>
          <w:p w14:paraId="35D44FEF" w14:textId="77777777" w:rsidR="00A95D57" w:rsidRPr="00641225" w:rsidRDefault="00A95D57" w:rsidP="00A95D57">
            <w:pPr>
              <w:jc w:val="center"/>
              <w:rPr>
                <w:rFonts w:ascii="Verdana" w:hAnsi="Verdana"/>
                <w:b/>
                <w:sz w:val="16"/>
                <w:szCs w:val="16"/>
                <w:lang w:val="es-AR"/>
              </w:rPr>
            </w:pPr>
          </w:p>
        </w:tc>
        <w:tc>
          <w:tcPr>
            <w:tcW w:w="1701" w:type="dxa"/>
            <w:vAlign w:val="center"/>
          </w:tcPr>
          <w:p w14:paraId="2D0B5E30" w14:textId="77777777" w:rsidR="00A95D57" w:rsidRPr="00641225" w:rsidRDefault="00A95D57" w:rsidP="00A95D57">
            <w:pPr>
              <w:jc w:val="center"/>
              <w:rPr>
                <w:rFonts w:ascii="Verdana" w:hAnsi="Verdana"/>
                <w:sz w:val="16"/>
                <w:szCs w:val="16"/>
                <w:lang w:val="es-AR"/>
              </w:rPr>
            </w:pPr>
            <w:r>
              <w:rPr>
                <w:rFonts w:ascii="Verdana" w:hAnsi="Verdana"/>
                <w:b/>
                <w:sz w:val="16"/>
                <w:szCs w:val="16"/>
                <w:lang w:val="pt-BR"/>
              </w:rPr>
              <w:t>30</w:t>
            </w:r>
            <w:r w:rsidRPr="00641225">
              <w:rPr>
                <w:rFonts w:ascii="Verdana" w:hAnsi="Verdana"/>
                <w:b/>
                <w:sz w:val="16"/>
                <w:szCs w:val="16"/>
                <w:lang w:val="pt-BR"/>
              </w:rPr>
              <w:t>.0</w:t>
            </w:r>
            <w:r>
              <w:rPr>
                <w:rFonts w:ascii="Verdana" w:hAnsi="Verdana"/>
                <w:b/>
                <w:sz w:val="16"/>
                <w:szCs w:val="16"/>
                <w:lang w:val="pt-BR"/>
              </w:rPr>
              <w:t>6</w:t>
            </w:r>
            <w:r w:rsidRPr="00641225">
              <w:rPr>
                <w:rFonts w:ascii="Verdana" w:hAnsi="Verdana"/>
                <w:b/>
                <w:sz w:val="16"/>
                <w:szCs w:val="16"/>
                <w:lang w:val="pt-BR"/>
              </w:rPr>
              <w:t>.1</w:t>
            </w:r>
            <w:r>
              <w:rPr>
                <w:rFonts w:ascii="Verdana" w:hAnsi="Verdana"/>
                <w:b/>
                <w:sz w:val="16"/>
                <w:szCs w:val="16"/>
                <w:lang w:val="pt-BR"/>
              </w:rPr>
              <w:t>9</w:t>
            </w:r>
          </w:p>
        </w:tc>
      </w:tr>
      <w:tr w:rsidR="00214B9B" w:rsidRPr="00641225" w14:paraId="4CEC8EEE" w14:textId="77777777" w:rsidTr="00C90F14">
        <w:trPr>
          <w:trHeight w:val="26"/>
        </w:trPr>
        <w:tc>
          <w:tcPr>
            <w:tcW w:w="6238" w:type="dxa"/>
            <w:vAlign w:val="bottom"/>
          </w:tcPr>
          <w:p w14:paraId="4FAA7E96" w14:textId="77777777" w:rsidR="00214B9B" w:rsidRPr="00641225" w:rsidRDefault="00214B9B" w:rsidP="00B87348">
            <w:pPr>
              <w:tabs>
                <w:tab w:val="left" w:pos="851"/>
                <w:tab w:val="left" w:pos="1276"/>
                <w:tab w:val="left" w:pos="1843"/>
                <w:tab w:val="left" w:pos="2694"/>
              </w:tabs>
              <w:ind w:left="597"/>
              <w:rPr>
                <w:rFonts w:ascii="Verdana" w:hAnsi="Verdana"/>
                <w:color w:val="000000"/>
                <w:sz w:val="16"/>
                <w:szCs w:val="16"/>
                <w:lang w:val="es-AR"/>
              </w:rPr>
            </w:pPr>
          </w:p>
        </w:tc>
        <w:tc>
          <w:tcPr>
            <w:tcW w:w="1701" w:type="dxa"/>
            <w:vAlign w:val="bottom"/>
          </w:tcPr>
          <w:p w14:paraId="5AC71157" w14:textId="77777777" w:rsidR="00214B9B" w:rsidRPr="00641225" w:rsidRDefault="00214B9B" w:rsidP="00B87348">
            <w:pPr>
              <w:jc w:val="right"/>
              <w:rPr>
                <w:rFonts w:ascii="Verdana" w:hAnsi="Verdana"/>
                <w:sz w:val="16"/>
                <w:szCs w:val="16"/>
                <w:lang w:val="es-AR"/>
              </w:rPr>
            </w:pPr>
          </w:p>
        </w:tc>
        <w:tc>
          <w:tcPr>
            <w:tcW w:w="283" w:type="dxa"/>
            <w:vAlign w:val="bottom"/>
          </w:tcPr>
          <w:p w14:paraId="21F11012" w14:textId="77777777" w:rsidR="00214B9B" w:rsidRPr="00641225" w:rsidRDefault="00214B9B" w:rsidP="00B87348">
            <w:pPr>
              <w:jc w:val="right"/>
              <w:rPr>
                <w:rFonts w:ascii="Verdana" w:hAnsi="Verdana"/>
                <w:sz w:val="16"/>
                <w:szCs w:val="16"/>
                <w:lang w:val="es-AR"/>
              </w:rPr>
            </w:pPr>
          </w:p>
        </w:tc>
        <w:tc>
          <w:tcPr>
            <w:tcW w:w="1701" w:type="dxa"/>
            <w:vAlign w:val="bottom"/>
          </w:tcPr>
          <w:p w14:paraId="380257BC" w14:textId="77777777" w:rsidR="00214B9B" w:rsidRPr="00641225" w:rsidRDefault="00214B9B" w:rsidP="00B87348">
            <w:pPr>
              <w:jc w:val="right"/>
              <w:rPr>
                <w:rFonts w:ascii="Verdana" w:hAnsi="Verdana"/>
                <w:b/>
                <w:color w:val="000000"/>
                <w:sz w:val="16"/>
                <w:szCs w:val="16"/>
                <w:lang w:val="es-AR"/>
              </w:rPr>
            </w:pPr>
          </w:p>
        </w:tc>
      </w:tr>
      <w:tr w:rsidR="00804230" w:rsidRPr="002933F8" w14:paraId="0A7B5425" w14:textId="77777777" w:rsidTr="00C90F14">
        <w:trPr>
          <w:trHeight w:val="26"/>
        </w:trPr>
        <w:tc>
          <w:tcPr>
            <w:tcW w:w="6238" w:type="dxa"/>
            <w:vAlign w:val="bottom"/>
          </w:tcPr>
          <w:p w14:paraId="2A340CD1" w14:textId="77777777" w:rsidR="00804230" w:rsidRPr="00641225" w:rsidRDefault="00804230" w:rsidP="00804230">
            <w:pPr>
              <w:tabs>
                <w:tab w:val="left" w:pos="851"/>
                <w:tab w:val="left" w:pos="1276"/>
                <w:tab w:val="left" w:pos="1843"/>
                <w:tab w:val="left" w:pos="2694"/>
              </w:tabs>
              <w:ind w:left="601" w:hanging="141"/>
              <w:rPr>
                <w:rFonts w:ascii="Verdana" w:hAnsi="Verdana"/>
                <w:sz w:val="16"/>
                <w:szCs w:val="16"/>
                <w:lang w:val="es-AR"/>
              </w:rPr>
            </w:pPr>
            <w:r w:rsidRPr="00641225">
              <w:rPr>
                <w:rFonts w:ascii="Verdana" w:hAnsi="Verdana"/>
                <w:color w:val="000000"/>
                <w:sz w:val="16"/>
                <w:szCs w:val="16"/>
                <w:lang w:val="es-AR"/>
              </w:rPr>
              <w:t>Pasivos por arrendamiento</w:t>
            </w:r>
            <w:r>
              <w:rPr>
                <w:rFonts w:ascii="Verdana" w:hAnsi="Verdana"/>
                <w:color w:val="000000"/>
                <w:sz w:val="16"/>
                <w:szCs w:val="16"/>
                <w:lang w:val="es-AR"/>
              </w:rPr>
              <w:t>s</w:t>
            </w:r>
          </w:p>
        </w:tc>
        <w:tc>
          <w:tcPr>
            <w:tcW w:w="1701" w:type="dxa"/>
            <w:tcBorders>
              <w:top w:val="nil"/>
              <w:left w:val="nil"/>
              <w:bottom w:val="single" w:sz="4" w:space="0" w:color="auto"/>
              <w:right w:val="nil"/>
            </w:tcBorders>
            <w:shd w:val="clear" w:color="auto" w:fill="auto"/>
            <w:vAlign w:val="center"/>
          </w:tcPr>
          <w:p w14:paraId="29DC64ED"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10.652</w:t>
            </w:r>
          </w:p>
        </w:tc>
        <w:tc>
          <w:tcPr>
            <w:tcW w:w="283" w:type="dxa"/>
            <w:vAlign w:val="bottom"/>
          </w:tcPr>
          <w:p w14:paraId="07189804" w14:textId="77777777" w:rsidR="00804230" w:rsidRPr="00641225" w:rsidRDefault="00804230" w:rsidP="00804230">
            <w:pPr>
              <w:jc w:val="right"/>
              <w:rPr>
                <w:rFonts w:ascii="Verdana" w:hAnsi="Verdana"/>
                <w:sz w:val="16"/>
                <w:szCs w:val="16"/>
                <w:lang w:val="es-AR"/>
              </w:rPr>
            </w:pPr>
          </w:p>
        </w:tc>
        <w:tc>
          <w:tcPr>
            <w:tcW w:w="1701" w:type="dxa"/>
            <w:tcBorders>
              <w:bottom w:val="single" w:sz="4" w:space="0" w:color="auto"/>
            </w:tcBorders>
            <w:vAlign w:val="center"/>
          </w:tcPr>
          <w:p w14:paraId="558C829B" w14:textId="77777777" w:rsidR="00804230" w:rsidRPr="00641225" w:rsidRDefault="00804230" w:rsidP="00804230">
            <w:pPr>
              <w:jc w:val="right"/>
              <w:rPr>
                <w:rFonts w:ascii="Verdana" w:hAnsi="Verdana"/>
                <w:color w:val="000000"/>
                <w:sz w:val="16"/>
                <w:szCs w:val="16"/>
              </w:rPr>
            </w:pPr>
            <w:r w:rsidRPr="00915830">
              <w:rPr>
                <w:rFonts w:ascii="Verdana" w:hAnsi="Verdana"/>
                <w:color w:val="000000"/>
                <w:sz w:val="16"/>
                <w:szCs w:val="16"/>
              </w:rPr>
              <w:t>19.144</w:t>
            </w:r>
          </w:p>
        </w:tc>
      </w:tr>
      <w:tr w:rsidR="00804230" w:rsidRPr="002933F8" w14:paraId="02B01EB4" w14:textId="77777777" w:rsidTr="00C90F14">
        <w:trPr>
          <w:trHeight w:val="26"/>
        </w:trPr>
        <w:tc>
          <w:tcPr>
            <w:tcW w:w="6238" w:type="dxa"/>
          </w:tcPr>
          <w:p w14:paraId="3857CF22" w14:textId="77777777" w:rsidR="00804230" w:rsidRPr="00641225" w:rsidRDefault="00804230" w:rsidP="00804230">
            <w:pPr>
              <w:tabs>
                <w:tab w:val="left" w:pos="851"/>
                <w:tab w:val="left" w:pos="1276"/>
                <w:tab w:val="left" w:pos="1843"/>
                <w:tab w:val="left" w:pos="2694"/>
              </w:tabs>
              <w:ind w:left="737"/>
              <w:rPr>
                <w:rFonts w:ascii="Verdana" w:hAnsi="Verdana"/>
                <w:b/>
                <w:sz w:val="16"/>
                <w:szCs w:val="16"/>
                <w:lang w:val="es-AR"/>
              </w:rPr>
            </w:pPr>
            <w:r w:rsidRPr="00641225">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1BB20DF7" w14:textId="77777777" w:rsidR="00804230" w:rsidRPr="00804230" w:rsidRDefault="00804230" w:rsidP="00804230">
            <w:pPr>
              <w:jc w:val="right"/>
              <w:rPr>
                <w:rFonts w:ascii="Verdana" w:hAnsi="Verdana" w:cs="Arial"/>
                <w:b/>
                <w:bCs/>
                <w:color w:val="000000"/>
                <w:sz w:val="16"/>
                <w:szCs w:val="16"/>
              </w:rPr>
            </w:pPr>
            <w:r w:rsidRPr="00804230">
              <w:rPr>
                <w:rFonts w:ascii="Verdana" w:hAnsi="Verdana" w:cs="Arial"/>
                <w:b/>
                <w:bCs/>
                <w:color w:val="000000"/>
                <w:sz w:val="16"/>
                <w:szCs w:val="16"/>
              </w:rPr>
              <w:t>10.652</w:t>
            </w:r>
          </w:p>
        </w:tc>
        <w:tc>
          <w:tcPr>
            <w:tcW w:w="283" w:type="dxa"/>
            <w:vAlign w:val="bottom"/>
          </w:tcPr>
          <w:p w14:paraId="18CE8291" w14:textId="77777777" w:rsidR="00804230" w:rsidRPr="00641225" w:rsidRDefault="00804230" w:rsidP="00804230">
            <w:pPr>
              <w:jc w:val="right"/>
              <w:rPr>
                <w:rFonts w:ascii="Verdana" w:hAnsi="Verdana"/>
                <w:b/>
                <w:sz w:val="16"/>
                <w:szCs w:val="16"/>
                <w:lang w:val="es-AR"/>
              </w:rPr>
            </w:pPr>
          </w:p>
        </w:tc>
        <w:tc>
          <w:tcPr>
            <w:tcW w:w="1701" w:type="dxa"/>
            <w:tcBorders>
              <w:top w:val="single" w:sz="4" w:space="0" w:color="auto"/>
              <w:bottom w:val="double" w:sz="4" w:space="0" w:color="auto"/>
            </w:tcBorders>
            <w:vAlign w:val="bottom"/>
          </w:tcPr>
          <w:p w14:paraId="4573B33E" w14:textId="77777777" w:rsidR="00804230" w:rsidRPr="002933F8" w:rsidRDefault="00804230" w:rsidP="00804230">
            <w:pPr>
              <w:jc w:val="right"/>
              <w:rPr>
                <w:rFonts w:ascii="Verdana" w:hAnsi="Verdana"/>
                <w:b/>
                <w:color w:val="000000"/>
                <w:sz w:val="16"/>
                <w:szCs w:val="16"/>
              </w:rPr>
            </w:pPr>
            <w:r w:rsidRPr="00915830">
              <w:rPr>
                <w:rFonts w:ascii="Verdana" w:hAnsi="Verdana"/>
                <w:b/>
                <w:color w:val="000000"/>
                <w:sz w:val="16"/>
                <w:szCs w:val="16"/>
              </w:rPr>
              <w:t>19.144</w:t>
            </w:r>
          </w:p>
        </w:tc>
      </w:tr>
      <w:tr w:rsidR="00804230" w:rsidRPr="002933F8" w14:paraId="4371376C" w14:textId="77777777" w:rsidTr="00524250">
        <w:trPr>
          <w:trHeight w:val="26"/>
        </w:trPr>
        <w:tc>
          <w:tcPr>
            <w:tcW w:w="6238" w:type="dxa"/>
          </w:tcPr>
          <w:p w14:paraId="39969650" w14:textId="77777777" w:rsidR="00804230" w:rsidRPr="00641225" w:rsidRDefault="00804230" w:rsidP="00804230">
            <w:pPr>
              <w:tabs>
                <w:tab w:val="left" w:pos="851"/>
                <w:tab w:val="left" w:pos="1276"/>
                <w:tab w:val="left" w:pos="1843"/>
                <w:tab w:val="left" w:pos="2694"/>
              </w:tabs>
              <w:ind w:left="737"/>
              <w:rPr>
                <w:rFonts w:ascii="Verdana" w:hAnsi="Verdana"/>
                <w:b/>
                <w:sz w:val="16"/>
                <w:szCs w:val="16"/>
                <w:lang w:val="es-AR"/>
              </w:rPr>
            </w:pPr>
          </w:p>
        </w:tc>
        <w:tc>
          <w:tcPr>
            <w:tcW w:w="1701" w:type="dxa"/>
            <w:tcBorders>
              <w:top w:val="double" w:sz="4" w:space="0" w:color="auto"/>
            </w:tcBorders>
            <w:vAlign w:val="bottom"/>
          </w:tcPr>
          <w:p w14:paraId="61115A5F" w14:textId="77777777" w:rsidR="00804230" w:rsidRDefault="00804230" w:rsidP="00804230">
            <w:pPr>
              <w:jc w:val="right"/>
              <w:rPr>
                <w:rFonts w:ascii="Verdana" w:hAnsi="Verdana"/>
                <w:b/>
                <w:color w:val="000000"/>
                <w:sz w:val="16"/>
                <w:szCs w:val="16"/>
                <w:lang w:val="es-AR"/>
              </w:rPr>
            </w:pPr>
          </w:p>
        </w:tc>
        <w:tc>
          <w:tcPr>
            <w:tcW w:w="283" w:type="dxa"/>
            <w:vAlign w:val="bottom"/>
          </w:tcPr>
          <w:p w14:paraId="71C4E126" w14:textId="77777777" w:rsidR="00804230" w:rsidRPr="00641225" w:rsidRDefault="00804230" w:rsidP="00804230">
            <w:pPr>
              <w:jc w:val="right"/>
              <w:rPr>
                <w:rFonts w:ascii="Verdana" w:hAnsi="Verdana"/>
                <w:b/>
                <w:sz w:val="16"/>
                <w:szCs w:val="16"/>
                <w:lang w:val="es-AR"/>
              </w:rPr>
            </w:pPr>
          </w:p>
        </w:tc>
        <w:tc>
          <w:tcPr>
            <w:tcW w:w="1701" w:type="dxa"/>
            <w:tcBorders>
              <w:top w:val="double" w:sz="4" w:space="0" w:color="auto"/>
            </w:tcBorders>
            <w:vAlign w:val="bottom"/>
          </w:tcPr>
          <w:p w14:paraId="28FE6B90" w14:textId="77777777" w:rsidR="00804230" w:rsidRDefault="00804230" w:rsidP="00804230">
            <w:pPr>
              <w:jc w:val="right"/>
              <w:rPr>
                <w:rFonts w:ascii="Verdana" w:hAnsi="Verdana"/>
                <w:b/>
                <w:color w:val="000000"/>
                <w:sz w:val="16"/>
                <w:szCs w:val="16"/>
              </w:rPr>
            </w:pPr>
          </w:p>
        </w:tc>
      </w:tr>
    </w:tbl>
    <w:p w14:paraId="69680858" w14:textId="77777777" w:rsidR="00107668" w:rsidRDefault="00107668" w:rsidP="00214B9B">
      <w:pPr>
        <w:ind w:left="426"/>
        <w:rPr>
          <w:rFonts w:ascii="Verdana" w:hAnsi="Verdana"/>
          <w:b/>
          <w:sz w:val="16"/>
          <w:szCs w:val="16"/>
        </w:rPr>
      </w:pPr>
    </w:p>
    <w:tbl>
      <w:tblPr>
        <w:tblpPr w:leftFromText="141" w:rightFromText="141" w:vertAnchor="text" w:tblpY="1"/>
        <w:tblOverlap w:val="never"/>
        <w:tblW w:w="9923" w:type="dxa"/>
        <w:tblLook w:val="04A0" w:firstRow="1" w:lastRow="0" w:firstColumn="1" w:lastColumn="0" w:noHBand="0" w:noVBand="1"/>
      </w:tblPr>
      <w:tblGrid>
        <w:gridCol w:w="6238"/>
        <w:gridCol w:w="1701"/>
        <w:gridCol w:w="283"/>
        <w:gridCol w:w="1701"/>
      </w:tblGrid>
      <w:tr w:rsidR="00804230" w:rsidRPr="001A0253" w14:paraId="0C549444" w14:textId="77777777" w:rsidTr="00C90F14">
        <w:trPr>
          <w:trHeight w:val="138"/>
        </w:trPr>
        <w:tc>
          <w:tcPr>
            <w:tcW w:w="6238" w:type="dxa"/>
            <w:vAlign w:val="bottom"/>
          </w:tcPr>
          <w:p w14:paraId="5714F734" w14:textId="77777777" w:rsidR="00804230" w:rsidRPr="001A0253" w:rsidRDefault="00804230" w:rsidP="00804230">
            <w:pPr>
              <w:tabs>
                <w:tab w:val="left" w:pos="851"/>
                <w:tab w:val="left" w:pos="1276"/>
                <w:tab w:val="left" w:pos="1843"/>
                <w:tab w:val="left" w:pos="2694"/>
              </w:tabs>
              <w:ind w:left="597"/>
              <w:rPr>
                <w:rFonts w:ascii="Verdana" w:hAnsi="Verdana"/>
                <w:sz w:val="16"/>
                <w:szCs w:val="16"/>
                <w:lang w:val="es-AR"/>
              </w:rPr>
            </w:pPr>
            <w:r w:rsidRPr="001A0253">
              <w:rPr>
                <w:rFonts w:ascii="Verdana" w:hAnsi="Verdana"/>
                <w:color w:val="000000"/>
                <w:sz w:val="16"/>
                <w:szCs w:val="16"/>
                <w:lang w:val="es-AR"/>
              </w:rPr>
              <w:t>No corriente</w:t>
            </w:r>
          </w:p>
        </w:tc>
        <w:tc>
          <w:tcPr>
            <w:tcW w:w="1701" w:type="dxa"/>
            <w:tcBorders>
              <w:top w:val="nil"/>
              <w:left w:val="nil"/>
              <w:right w:val="nil"/>
            </w:tcBorders>
            <w:shd w:val="clear" w:color="auto" w:fill="auto"/>
            <w:vAlign w:val="center"/>
          </w:tcPr>
          <w:p w14:paraId="5A5C5A8F"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664</w:t>
            </w:r>
          </w:p>
        </w:tc>
        <w:tc>
          <w:tcPr>
            <w:tcW w:w="283" w:type="dxa"/>
          </w:tcPr>
          <w:p w14:paraId="240B0388" w14:textId="77777777" w:rsidR="00804230" w:rsidRPr="001A0253" w:rsidRDefault="00804230" w:rsidP="00804230">
            <w:pPr>
              <w:jc w:val="right"/>
              <w:rPr>
                <w:rFonts w:ascii="Verdana" w:hAnsi="Verdana"/>
                <w:sz w:val="16"/>
                <w:szCs w:val="16"/>
                <w:lang w:val="es-AR"/>
              </w:rPr>
            </w:pPr>
          </w:p>
        </w:tc>
        <w:tc>
          <w:tcPr>
            <w:tcW w:w="1701" w:type="dxa"/>
            <w:vAlign w:val="bottom"/>
          </w:tcPr>
          <w:p w14:paraId="55933B3E" w14:textId="77777777" w:rsidR="00804230" w:rsidRPr="003053AF" w:rsidRDefault="00804230" w:rsidP="00804230">
            <w:pPr>
              <w:jc w:val="right"/>
              <w:rPr>
                <w:rFonts w:ascii="Verdana" w:hAnsi="Verdana"/>
                <w:sz w:val="16"/>
                <w:szCs w:val="16"/>
              </w:rPr>
            </w:pPr>
            <w:r w:rsidRPr="00915830">
              <w:rPr>
                <w:rFonts w:ascii="Verdana" w:hAnsi="Verdana"/>
                <w:sz w:val="16"/>
                <w:szCs w:val="16"/>
              </w:rPr>
              <w:t>3.540</w:t>
            </w:r>
          </w:p>
        </w:tc>
      </w:tr>
      <w:tr w:rsidR="00804230" w:rsidRPr="001A0253" w14:paraId="0EE1D0FC" w14:textId="77777777" w:rsidTr="00C90F14">
        <w:trPr>
          <w:trHeight w:val="142"/>
        </w:trPr>
        <w:tc>
          <w:tcPr>
            <w:tcW w:w="6238" w:type="dxa"/>
            <w:vAlign w:val="bottom"/>
          </w:tcPr>
          <w:p w14:paraId="23C8A6E8" w14:textId="77777777" w:rsidR="00804230" w:rsidRPr="001A0253" w:rsidRDefault="00804230" w:rsidP="00804230">
            <w:pPr>
              <w:tabs>
                <w:tab w:val="left" w:pos="851"/>
                <w:tab w:val="left" w:pos="1276"/>
                <w:tab w:val="left" w:pos="1843"/>
                <w:tab w:val="left" w:pos="2694"/>
              </w:tabs>
              <w:ind w:left="597"/>
              <w:rPr>
                <w:rFonts w:ascii="Verdana" w:hAnsi="Verdana"/>
                <w:color w:val="000000"/>
                <w:sz w:val="16"/>
                <w:szCs w:val="16"/>
                <w:lang w:val="es-AR"/>
              </w:rPr>
            </w:pPr>
            <w:r w:rsidRPr="001A0253">
              <w:rPr>
                <w:rFonts w:ascii="Verdana" w:hAnsi="Verdana"/>
                <w:color w:val="000000"/>
                <w:sz w:val="16"/>
                <w:szCs w:val="16"/>
                <w:lang w:val="es-AR"/>
              </w:rPr>
              <w:t>Corriente</w:t>
            </w:r>
          </w:p>
        </w:tc>
        <w:tc>
          <w:tcPr>
            <w:tcW w:w="1701" w:type="dxa"/>
            <w:tcBorders>
              <w:top w:val="nil"/>
              <w:left w:val="nil"/>
              <w:bottom w:val="single" w:sz="4" w:space="0" w:color="auto"/>
              <w:right w:val="nil"/>
            </w:tcBorders>
            <w:shd w:val="clear" w:color="auto" w:fill="auto"/>
            <w:vAlign w:val="center"/>
          </w:tcPr>
          <w:p w14:paraId="63B7E094"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9.988</w:t>
            </w:r>
          </w:p>
        </w:tc>
        <w:tc>
          <w:tcPr>
            <w:tcW w:w="283" w:type="dxa"/>
          </w:tcPr>
          <w:p w14:paraId="202F86DA" w14:textId="77777777" w:rsidR="00804230" w:rsidRPr="001A0253" w:rsidRDefault="00804230" w:rsidP="00804230">
            <w:pPr>
              <w:jc w:val="right"/>
              <w:rPr>
                <w:rFonts w:ascii="Verdana" w:hAnsi="Verdana"/>
                <w:sz w:val="16"/>
                <w:szCs w:val="16"/>
                <w:lang w:val="es-AR"/>
              </w:rPr>
            </w:pPr>
          </w:p>
        </w:tc>
        <w:tc>
          <w:tcPr>
            <w:tcW w:w="1701" w:type="dxa"/>
            <w:vAlign w:val="bottom"/>
          </w:tcPr>
          <w:p w14:paraId="5A55210D" w14:textId="77777777" w:rsidR="00804230" w:rsidRPr="003053AF" w:rsidRDefault="00804230" w:rsidP="00804230">
            <w:pPr>
              <w:jc w:val="right"/>
              <w:rPr>
                <w:rFonts w:ascii="Verdana" w:hAnsi="Verdana"/>
                <w:sz w:val="16"/>
                <w:szCs w:val="16"/>
              </w:rPr>
            </w:pPr>
            <w:r w:rsidRPr="00915830">
              <w:rPr>
                <w:rFonts w:ascii="Verdana" w:hAnsi="Verdana"/>
                <w:sz w:val="16"/>
                <w:szCs w:val="16"/>
              </w:rPr>
              <w:t>15.604</w:t>
            </w:r>
          </w:p>
        </w:tc>
      </w:tr>
      <w:tr w:rsidR="00804230" w:rsidRPr="00641225" w14:paraId="03D52F0F" w14:textId="77777777" w:rsidTr="00C90F14">
        <w:trPr>
          <w:trHeight w:val="166"/>
        </w:trPr>
        <w:tc>
          <w:tcPr>
            <w:tcW w:w="6238" w:type="dxa"/>
            <w:vAlign w:val="center"/>
          </w:tcPr>
          <w:p w14:paraId="081AFE2F" w14:textId="77777777" w:rsidR="00804230" w:rsidRPr="001A0253" w:rsidRDefault="00804230" w:rsidP="00804230">
            <w:pPr>
              <w:tabs>
                <w:tab w:val="left" w:pos="851"/>
                <w:tab w:val="left" w:pos="1276"/>
                <w:tab w:val="left" w:pos="1843"/>
                <w:tab w:val="left" w:pos="2694"/>
              </w:tabs>
              <w:ind w:left="737"/>
              <w:rPr>
                <w:rFonts w:ascii="Verdana" w:hAnsi="Verdana"/>
                <w:b/>
                <w:sz w:val="16"/>
                <w:szCs w:val="16"/>
                <w:lang w:val="es-AR"/>
              </w:rPr>
            </w:pPr>
            <w:r w:rsidRPr="001A0253">
              <w:rPr>
                <w:rFonts w:ascii="Verdana" w:hAnsi="Verdana"/>
                <w:b/>
                <w:sz w:val="16"/>
                <w:szCs w:val="16"/>
                <w:lang w:val="es-AR"/>
              </w:rPr>
              <w:t>Totales</w:t>
            </w:r>
          </w:p>
        </w:tc>
        <w:tc>
          <w:tcPr>
            <w:tcW w:w="1701" w:type="dxa"/>
            <w:tcBorders>
              <w:top w:val="single" w:sz="4" w:space="0" w:color="auto"/>
              <w:left w:val="nil"/>
              <w:bottom w:val="double" w:sz="6" w:space="0" w:color="auto"/>
              <w:right w:val="nil"/>
            </w:tcBorders>
            <w:shd w:val="clear" w:color="auto" w:fill="auto"/>
            <w:vAlign w:val="center"/>
          </w:tcPr>
          <w:p w14:paraId="0E96121E" w14:textId="77777777" w:rsidR="00804230" w:rsidRPr="00804230" w:rsidRDefault="00804230" w:rsidP="00804230">
            <w:pPr>
              <w:jc w:val="right"/>
              <w:rPr>
                <w:rFonts w:ascii="Verdana" w:hAnsi="Verdana" w:cs="Arial"/>
                <w:b/>
                <w:bCs/>
                <w:color w:val="000000"/>
                <w:sz w:val="16"/>
                <w:szCs w:val="16"/>
              </w:rPr>
            </w:pPr>
            <w:r w:rsidRPr="00804230">
              <w:rPr>
                <w:rFonts w:ascii="Verdana" w:hAnsi="Verdana" w:cs="Arial"/>
                <w:b/>
                <w:bCs/>
                <w:color w:val="000000"/>
                <w:sz w:val="16"/>
                <w:szCs w:val="16"/>
              </w:rPr>
              <w:t>10.652</w:t>
            </w:r>
          </w:p>
        </w:tc>
        <w:tc>
          <w:tcPr>
            <w:tcW w:w="283" w:type="dxa"/>
            <w:vAlign w:val="center"/>
          </w:tcPr>
          <w:p w14:paraId="2E41AF7D" w14:textId="77777777" w:rsidR="00804230" w:rsidRPr="001A0253" w:rsidRDefault="00804230" w:rsidP="00804230">
            <w:pPr>
              <w:jc w:val="right"/>
              <w:rPr>
                <w:rFonts w:ascii="Verdana" w:hAnsi="Verdana"/>
                <w:b/>
                <w:sz w:val="16"/>
                <w:szCs w:val="16"/>
                <w:lang w:val="es-AR"/>
              </w:rPr>
            </w:pPr>
          </w:p>
        </w:tc>
        <w:tc>
          <w:tcPr>
            <w:tcW w:w="1701" w:type="dxa"/>
            <w:tcBorders>
              <w:top w:val="single" w:sz="4" w:space="0" w:color="auto"/>
              <w:bottom w:val="double" w:sz="4" w:space="0" w:color="auto"/>
            </w:tcBorders>
            <w:vAlign w:val="center"/>
          </w:tcPr>
          <w:p w14:paraId="28F616CB" w14:textId="77777777" w:rsidR="00804230" w:rsidRPr="00641225" w:rsidRDefault="00804230" w:rsidP="00804230">
            <w:pPr>
              <w:jc w:val="right"/>
              <w:rPr>
                <w:rFonts w:ascii="Verdana" w:hAnsi="Verdana"/>
                <w:b/>
                <w:sz w:val="16"/>
                <w:szCs w:val="16"/>
                <w:lang w:val="es-AR"/>
              </w:rPr>
            </w:pPr>
            <w:r w:rsidRPr="00915830">
              <w:rPr>
                <w:rFonts w:ascii="Verdana" w:hAnsi="Verdana"/>
                <w:b/>
                <w:sz w:val="16"/>
                <w:szCs w:val="16"/>
                <w:lang w:val="es-AR"/>
              </w:rPr>
              <w:t>19.144</w:t>
            </w:r>
          </w:p>
        </w:tc>
      </w:tr>
    </w:tbl>
    <w:p w14:paraId="247B069A" w14:textId="77777777" w:rsidR="00E55392" w:rsidRDefault="00E55392" w:rsidP="00214B9B">
      <w:pPr>
        <w:ind w:left="426"/>
        <w:rPr>
          <w:rFonts w:ascii="Verdana" w:hAnsi="Verdana"/>
          <w:b/>
          <w:sz w:val="16"/>
          <w:szCs w:val="16"/>
        </w:rPr>
      </w:pPr>
    </w:p>
    <w:tbl>
      <w:tblPr>
        <w:tblW w:w="9923" w:type="dxa"/>
        <w:tblInd w:w="-34" w:type="dxa"/>
        <w:tblLook w:val="04A0" w:firstRow="1" w:lastRow="0" w:firstColumn="1" w:lastColumn="0" w:noHBand="0" w:noVBand="1"/>
      </w:tblPr>
      <w:tblGrid>
        <w:gridCol w:w="6238"/>
        <w:gridCol w:w="1701"/>
        <w:gridCol w:w="283"/>
        <w:gridCol w:w="1701"/>
      </w:tblGrid>
      <w:tr w:rsidR="00804230" w:rsidRPr="001A0253" w14:paraId="3B48D793" w14:textId="77777777" w:rsidTr="00C90F14">
        <w:trPr>
          <w:trHeight w:val="223"/>
        </w:trPr>
        <w:tc>
          <w:tcPr>
            <w:tcW w:w="6238" w:type="dxa"/>
            <w:vAlign w:val="bottom"/>
          </w:tcPr>
          <w:p w14:paraId="1EB9059C" w14:textId="77777777" w:rsidR="00804230" w:rsidRPr="001A0253" w:rsidRDefault="00804230" w:rsidP="00804230">
            <w:pPr>
              <w:tabs>
                <w:tab w:val="left" w:pos="851"/>
                <w:tab w:val="left" w:pos="1276"/>
                <w:tab w:val="left" w:pos="1843"/>
                <w:tab w:val="left" w:pos="2694"/>
              </w:tabs>
              <w:ind w:left="597"/>
              <w:rPr>
                <w:rFonts w:ascii="Verdana" w:hAnsi="Verdana"/>
                <w:sz w:val="16"/>
                <w:szCs w:val="16"/>
                <w:lang w:val="es-AR"/>
              </w:rPr>
            </w:pPr>
            <w:r w:rsidRPr="001A0253">
              <w:rPr>
                <w:rFonts w:ascii="Verdana" w:hAnsi="Verdana"/>
                <w:sz w:val="16"/>
                <w:szCs w:val="16"/>
              </w:rPr>
              <w:t>Un año o menos</w:t>
            </w:r>
          </w:p>
        </w:tc>
        <w:tc>
          <w:tcPr>
            <w:tcW w:w="1701" w:type="dxa"/>
            <w:tcBorders>
              <w:top w:val="nil"/>
              <w:left w:val="nil"/>
              <w:right w:val="nil"/>
            </w:tcBorders>
            <w:shd w:val="clear" w:color="auto" w:fill="auto"/>
            <w:vAlign w:val="center"/>
          </w:tcPr>
          <w:p w14:paraId="3B18E5F9" w14:textId="77777777" w:rsidR="00804230" w:rsidRPr="00804230" w:rsidRDefault="00804230" w:rsidP="00804230">
            <w:pPr>
              <w:widowControl/>
              <w:jc w:val="right"/>
              <w:rPr>
                <w:rFonts w:ascii="Verdana" w:hAnsi="Verdana" w:cs="Arial"/>
                <w:color w:val="000000"/>
                <w:sz w:val="16"/>
                <w:szCs w:val="16"/>
                <w:lang w:val="es-AR" w:eastAsia="es-AR"/>
              </w:rPr>
            </w:pPr>
            <w:r w:rsidRPr="00804230">
              <w:rPr>
                <w:rFonts w:ascii="Verdana" w:hAnsi="Verdana" w:cs="Arial"/>
                <w:color w:val="000000"/>
                <w:sz w:val="16"/>
                <w:szCs w:val="16"/>
              </w:rPr>
              <w:t>13.375</w:t>
            </w:r>
          </w:p>
        </w:tc>
        <w:tc>
          <w:tcPr>
            <w:tcW w:w="283" w:type="dxa"/>
          </w:tcPr>
          <w:p w14:paraId="453B530E" w14:textId="77777777" w:rsidR="00804230" w:rsidRPr="001A0253" w:rsidRDefault="00804230" w:rsidP="00804230">
            <w:pPr>
              <w:jc w:val="right"/>
              <w:rPr>
                <w:rFonts w:ascii="Verdana" w:hAnsi="Verdana"/>
                <w:sz w:val="16"/>
                <w:szCs w:val="16"/>
                <w:lang w:val="es-AR"/>
              </w:rPr>
            </w:pPr>
          </w:p>
        </w:tc>
        <w:tc>
          <w:tcPr>
            <w:tcW w:w="1701" w:type="dxa"/>
            <w:vAlign w:val="bottom"/>
          </w:tcPr>
          <w:p w14:paraId="0FEE1283" w14:textId="77777777" w:rsidR="00804230" w:rsidRPr="003053AF" w:rsidRDefault="00804230" w:rsidP="00804230">
            <w:pPr>
              <w:jc w:val="right"/>
              <w:rPr>
                <w:rFonts w:ascii="Verdana" w:hAnsi="Verdana"/>
                <w:sz w:val="16"/>
                <w:szCs w:val="16"/>
              </w:rPr>
            </w:pPr>
            <w:r w:rsidRPr="00915830">
              <w:rPr>
                <w:rFonts w:ascii="Verdana" w:hAnsi="Verdana"/>
                <w:sz w:val="16"/>
                <w:szCs w:val="16"/>
              </w:rPr>
              <w:t>22.412</w:t>
            </w:r>
          </w:p>
        </w:tc>
      </w:tr>
      <w:tr w:rsidR="00804230" w:rsidRPr="001A0253" w14:paraId="58853AFD" w14:textId="77777777" w:rsidTr="00C90F14">
        <w:trPr>
          <w:trHeight w:val="223"/>
        </w:trPr>
        <w:tc>
          <w:tcPr>
            <w:tcW w:w="6238" w:type="dxa"/>
            <w:vAlign w:val="bottom"/>
          </w:tcPr>
          <w:p w14:paraId="7482EDC7" w14:textId="77777777" w:rsidR="00804230" w:rsidRPr="001A0253" w:rsidRDefault="00804230" w:rsidP="00804230">
            <w:pPr>
              <w:tabs>
                <w:tab w:val="left" w:pos="851"/>
                <w:tab w:val="left" w:pos="1276"/>
                <w:tab w:val="left" w:pos="1843"/>
                <w:tab w:val="left" w:pos="2694"/>
              </w:tabs>
              <w:ind w:left="597"/>
              <w:rPr>
                <w:rFonts w:ascii="Verdana" w:hAnsi="Verdana"/>
                <w:color w:val="000000"/>
                <w:sz w:val="16"/>
                <w:szCs w:val="16"/>
                <w:lang w:val="es-AR"/>
              </w:rPr>
            </w:pPr>
            <w:r w:rsidRPr="001A0253">
              <w:rPr>
                <w:rFonts w:ascii="Verdana" w:hAnsi="Verdana"/>
                <w:sz w:val="16"/>
                <w:szCs w:val="16"/>
              </w:rPr>
              <w:t>Entre uno y seis años</w:t>
            </w:r>
          </w:p>
        </w:tc>
        <w:tc>
          <w:tcPr>
            <w:tcW w:w="1701" w:type="dxa"/>
            <w:tcBorders>
              <w:top w:val="nil"/>
              <w:left w:val="nil"/>
              <w:bottom w:val="single" w:sz="4" w:space="0" w:color="auto"/>
              <w:right w:val="nil"/>
            </w:tcBorders>
            <w:shd w:val="clear" w:color="auto" w:fill="auto"/>
            <w:vAlign w:val="center"/>
          </w:tcPr>
          <w:p w14:paraId="5DE8E127" w14:textId="77777777" w:rsidR="00804230" w:rsidRPr="00804230" w:rsidRDefault="00804230" w:rsidP="00804230">
            <w:pPr>
              <w:jc w:val="right"/>
              <w:rPr>
                <w:rFonts w:ascii="Verdana" w:hAnsi="Verdana" w:cs="Arial"/>
                <w:color w:val="000000"/>
                <w:sz w:val="16"/>
                <w:szCs w:val="16"/>
              </w:rPr>
            </w:pPr>
            <w:r w:rsidRPr="00804230">
              <w:rPr>
                <w:rFonts w:ascii="Verdana" w:hAnsi="Verdana" w:cs="Arial"/>
                <w:color w:val="000000"/>
                <w:sz w:val="16"/>
                <w:szCs w:val="16"/>
              </w:rPr>
              <w:t>763</w:t>
            </w:r>
          </w:p>
        </w:tc>
        <w:tc>
          <w:tcPr>
            <w:tcW w:w="283" w:type="dxa"/>
          </w:tcPr>
          <w:p w14:paraId="4A128ABB" w14:textId="77777777" w:rsidR="00804230" w:rsidRPr="001A0253" w:rsidRDefault="00804230" w:rsidP="00804230">
            <w:pPr>
              <w:jc w:val="right"/>
              <w:rPr>
                <w:rFonts w:ascii="Verdana" w:hAnsi="Verdana"/>
                <w:sz w:val="16"/>
                <w:szCs w:val="16"/>
                <w:lang w:val="es-AR"/>
              </w:rPr>
            </w:pPr>
          </w:p>
        </w:tc>
        <w:tc>
          <w:tcPr>
            <w:tcW w:w="1701" w:type="dxa"/>
            <w:vAlign w:val="bottom"/>
          </w:tcPr>
          <w:p w14:paraId="4461018C" w14:textId="77777777" w:rsidR="00804230" w:rsidRPr="003053AF" w:rsidRDefault="00804230" w:rsidP="00804230">
            <w:pPr>
              <w:jc w:val="right"/>
              <w:rPr>
                <w:rFonts w:ascii="Verdana" w:hAnsi="Verdana"/>
                <w:sz w:val="16"/>
                <w:szCs w:val="16"/>
              </w:rPr>
            </w:pPr>
            <w:r w:rsidRPr="00915830">
              <w:rPr>
                <w:rFonts w:ascii="Verdana" w:hAnsi="Verdana"/>
                <w:sz w:val="16"/>
                <w:szCs w:val="16"/>
              </w:rPr>
              <w:t>4.420</w:t>
            </w:r>
          </w:p>
        </w:tc>
      </w:tr>
      <w:tr w:rsidR="00804230" w:rsidRPr="001A0253" w14:paraId="6D5CD41E" w14:textId="77777777" w:rsidTr="00C90F14">
        <w:trPr>
          <w:trHeight w:val="223"/>
        </w:trPr>
        <w:tc>
          <w:tcPr>
            <w:tcW w:w="6238" w:type="dxa"/>
            <w:vAlign w:val="bottom"/>
          </w:tcPr>
          <w:p w14:paraId="0A34E1AB" w14:textId="77777777" w:rsidR="00804230" w:rsidRPr="001A0253" w:rsidRDefault="00804230" w:rsidP="00804230">
            <w:pPr>
              <w:tabs>
                <w:tab w:val="left" w:pos="851"/>
                <w:tab w:val="left" w:pos="1276"/>
                <w:tab w:val="left" w:pos="1843"/>
                <w:tab w:val="left" w:pos="2694"/>
              </w:tabs>
              <w:ind w:left="597"/>
              <w:rPr>
                <w:rFonts w:ascii="Verdana" w:hAnsi="Verdana"/>
                <w:color w:val="000000"/>
                <w:sz w:val="16"/>
                <w:szCs w:val="16"/>
                <w:lang w:val="es-AR"/>
              </w:rPr>
            </w:pPr>
          </w:p>
        </w:tc>
        <w:tc>
          <w:tcPr>
            <w:tcW w:w="1701" w:type="dxa"/>
            <w:tcBorders>
              <w:top w:val="single" w:sz="4" w:space="0" w:color="auto"/>
              <w:left w:val="nil"/>
              <w:right w:val="nil"/>
            </w:tcBorders>
            <w:shd w:val="clear" w:color="auto" w:fill="auto"/>
            <w:vAlign w:val="center"/>
          </w:tcPr>
          <w:p w14:paraId="29C203DC" w14:textId="77777777" w:rsidR="00804230" w:rsidRPr="00804230" w:rsidRDefault="00804230" w:rsidP="00804230">
            <w:pPr>
              <w:jc w:val="right"/>
              <w:rPr>
                <w:rFonts w:ascii="Verdana" w:hAnsi="Verdana" w:cs="Arial"/>
                <w:b/>
                <w:bCs/>
                <w:color w:val="000000"/>
                <w:sz w:val="16"/>
                <w:szCs w:val="16"/>
              </w:rPr>
            </w:pPr>
            <w:r w:rsidRPr="00804230">
              <w:rPr>
                <w:rFonts w:ascii="Verdana" w:hAnsi="Verdana" w:cs="Arial"/>
                <w:b/>
                <w:bCs/>
                <w:color w:val="000000"/>
                <w:sz w:val="16"/>
                <w:szCs w:val="16"/>
              </w:rPr>
              <w:t>14.138</w:t>
            </w:r>
          </w:p>
        </w:tc>
        <w:tc>
          <w:tcPr>
            <w:tcW w:w="283" w:type="dxa"/>
          </w:tcPr>
          <w:p w14:paraId="131AE53E" w14:textId="77777777" w:rsidR="00804230" w:rsidRPr="001A0253" w:rsidRDefault="00804230" w:rsidP="00804230">
            <w:pPr>
              <w:jc w:val="right"/>
              <w:rPr>
                <w:rFonts w:ascii="Verdana" w:hAnsi="Verdana"/>
                <w:sz w:val="16"/>
                <w:szCs w:val="16"/>
                <w:lang w:val="es-AR"/>
              </w:rPr>
            </w:pPr>
          </w:p>
        </w:tc>
        <w:tc>
          <w:tcPr>
            <w:tcW w:w="1701" w:type="dxa"/>
            <w:tcBorders>
              <w:top w:val="single" w:sz="4" w:space="0" w:color="auto"/>
            </w:tcBorders>
            <w:vAlign w:val="bottom"/>
          </w:tcPr>
          <w:p w14:paraId="09D93898" w14:textId="77777777" w:rsidR="00804230" w:rsidRPr="003053AF" w:rsidRDefault="00804230" w:rsidP="00804230">
            <w:pPr>
              <w:jc w:val="right"/>
              <w:rPr>
                <w:rFonts w:ascii="Verdana" w:hAnsi="Verdana"/>
                <w:b/>
                <w:sz w:val="16"/>
                <w:szCs w:val="16"/>
              </w:rPr>
            </w:pPr>
            <w:r w:rsidRPr="00915830">
              <w:rPr>
                <w:rFonts w:ascii="Verdana" w:hAnsi="Verdana"/>
                <w:b/>
                <w:sz w:val="16"/>
                <w:szCs w:val="16"/>
              </w:rPr>
              <w:t>26.832</w:t>
            </w:r>
          </w:p>
        </w:tc>
      </w:tr>
      <w:tr w:rsidR="00804230" w:rsidRPr="001A0253" w14:paraId="10E50339" w14:textId="77777777" w:rsidTr="00C90F14">
        <w:trPr>
          <w:trHeight w:val="206"/>
        </w:trPr>
        <w:tc>
          <w:tcPr>
            <w:tcW w:w="6238" w:type="dxa"/>
            <w:vAlign w:val="bottom"/>
          </w:tcPr>
          <w:p w14:paraId="1D4265E2" w14:textId="77777777" w:rsidR="00804230" w:rsidRPr="001A0253" w:rsidRDefault="00804230" w:rsidP="00804230">
            <w:pPr>
              <w:tabs>
                <w:tab w:val="left" w:pos="851"/>
                <w:tab w:val="left" w:pos="1276"/>
                <w:tab w:val="left" w:pos="1843"/>
                <w:tab w:val="left" w:pos="2694"/>
              </w:tabs>
              <w:ind w:left="597"/>
              <w:rPr>
                <w:rFonts w:ascii="Verdana" w:hAnsi="Verdana"/>
                <w:color w:val="000000"/>
                <w:sz w:val="16"/>
                <w:szCs w:val="16"/>
                <w:lang w:val="es-AR"/>
              </w:rPr>
            </w:pPr>
            <w:r w:rsidRPr="001A0253">
              <w:rPr>
                <w:rFonts w:ascii="Verdana" w:hAnsi="Verdana"/>
                <w:color w:val="000000"/>
                <w:sz w:val="16"/>
                <w:szCs w:val="16"/>
                <w:lang w:val="es-AR"/>
              </w:rPr>
              <w:t>Menos: cargos financieros futuros</w:t>
            </w:r>
          </w:p>
        </w:tc>
        <w:tc>
          <w:tcPr>
            <w:tcW w:w="1701" w:type="dxa"/>
            <w:tcBorders>
              <w:top w:val="nil"/>
              <w:left w:val="nil"/>
              <w:bottom w:val="single" w:sz="4" w:space="0" w:color="auto"/>
              <w:right w:val="nil"/>
            </w:tcBorders>
            <w:shd w:val="clear" w:color="auto" w:fill="auto"/>
            <w:vAlign w:val="center"/>
          </w:tcPr>
          <w:p w14:paraId="174B40A2" w14:textId="77777777" w:rsidR="00804230" w:rsidRPr="00804230" w:rsidRDefault="00D51DA4" w:rsidP="00804230">
            <w:pPr>
              <w:jc w:val="right"/>
              <w:rPr>
                <w:rFonts w:ascii="Verdana" w:hAnsi="Verdana" w:cs="Arial"/>
                <w:color w:val="000000"/>
                <w:sz w:val="16"/>
                <w:szCs w:val="16"/>
              </w:rPr>
            </w:pPr>
            <w:r>
              <w:rPr>
                <w:rFonts w:ascii="Verdana" w:hAnsi="Verdana" w:cs="Arial"/>
                <w:color w:val="000000"/>
                <w:sz w:val="16"/>
                <w:szCs w:val="16"/>
              </w:rPr>
              <w:t>(</w:t>
            </w:r>
            <w:r w:rsidR="00804230" w:rsidRPr="00804230">
              <w:rPr>
                <w:rFonts w:ascii="Verdana" w:hAnsi="Verdana" w:cs="Arial"/>
                <w:color w:val="000000"/>
                <w:sz w:val="16"/>
                <w:szCs w:val="16"/>
              </w:rPr>
              <w:t>3.486</w:t>
            </w:r>
            <w:r>
              <w:rPr>
                <w:rFonts w:ascii="Verdana" w:hAnsi="Verdana" w:cs="Arial"/>
                <w:color w:val="000000"/>
                <w:sz w:val="16"/>
                <w:szCs w:val="16"/>
              </w:rPr>
              <w:t>)</w:t>
            </w:r>
          </w:p>
        </w:tc>
        <w:tc>
          <w:tcPr>
            <w:tcW w:w="283" w:type="dxa"/>
          </w:tcPr>
          <w:p w14:paraId="3CFB3CCD" w14:textId="77777777" w:rsidR="00804230" w:rsidRPr="001A0253" w:rsidRDefault="00804230" w:rsidP="00804230">
            <w:pPr>
              <w:jc w:val="right"/>
              <w:rPr>
                <w:rFonts w:ascii="Verdana" w:hAnsi="Verdana"/>
                <w:sz w:val="16"/>
                <w:szCs w:val="16"/>
                <w:lang w:val="es-AR"/>
              </w:rPr>
            </w:pPr>
          </w:p>
        </w:tc>
        <w:tc>
          <w:tcPr>
            <w:tcW w:w="1701" w:type="dxa"/>
            <w:tcBorders>
              <w:bottom w:val="single" w:sz="4" w:space="0" w:color="auto"/>
            </w:tcBorders>
            <w:vAlign w:val="bottom"/>
          </w:tcPr>
          <w:p w14:paraId="0D5855EC" w14:textId="77777777" w:rsidR="00804230" w:rsidRPr="003053AF" w:rsidRDefault="00804230" w:rsidP="00804230">
            <w:pPr>
              <w:jc w:val="right"/>
              <w:rPr>
                <w:rFonts w:ascii="Verdana" w:hAnsi="Verdana"/>
                <w:sz w:val="16"/>
                <w:szCs w:val="16"/>
              </w:rPr>
            </w:pPr>
            <w:r>
              <w:rPr>
                <w:rFonts w:ascii="Verdana" w:hAnsi="Verdana"/>
                <w:sz w:val="16"/>
                <w:szCs w:val="16"/>
              </w:rPr>
              <w:t>(</w:t>
            </w:r>
            <w:r w:rsidRPr="00915830">
              <w:rPr>
                <w:rFonts w:ascii="Verdana" w:hAnsi="Verdana"/>
                <w:sz w:val="16"/>
                <w:szCs w:val="16"/>
              </w:rPr>
              <w:t>7.688</w:t>
            </w:r>
            <w:r>
              <w:rPr>
                <w:rFonts w:ascii="Verdana" w:hAnsi="Verdana"/>
                <w:sz w:val="16"/>
                <w:szCs w:val="16"/>
              </w:rPr>
              <w:t>)</w:t>
            </w:r>
          </w:p>
        </w:tc>
      </w:tr>
      <w:tr w:rsidR="00804230" w:rsidRPr="001A0253" w14:paraId="2C912CC3" w14:textId="77777777" w:rsidTr="00C90F14">
        <w:trPr>
          <w:trHeight w:val="271"/>
        </w:trPr>
        <w:tc>
          <w:tcPr>
            <w:tcW w:w="6238" w:type="dxa"/>
          </w:tcPr>
          <w:p w14:paraId="3CB955EF" w14:textId="77777777" w:rsidR="00804230" w:rsidRPr="001A0253" w:rsidRDefault="00804230" w:rsidP="00804230">
            <w:pPr>
              <w:tabs>
                <w:tab w:val="left" w:pos="885"/>
                <w:tab w:val="left" w:pos="1276"/>
                <w:tab w:val="left" w:pos="1843"/>
                <w:tab w:val="left" w:pos="2694"/>
              </w:tabs>
              <w:ind w:left="885" w:hanging="142"/>
              <w:rPr>
                <w:rFonts w:ascii="Verdana" w:hAnsi="Verdana"/>
                <w:b/>
                <w:sz w:val="16"/>
                <w:szCs w:val="16"/>
                <w:lang w:val="es-AR"/>
              </w:rPr>
            </w:pPr>
            <w:r w:rsidRPr="001A0253">
              <w:rPr>
                <w:rFonts w:ascii="Verdana" w:hAnsi="Verdana"/>
                <w:b/>
                <w:sz w:val="16"/>
                <w:szCs w:val="16"/>
                <w:lang w:val="es-AR"/>
              </w:rPr>
              <w:t>Valor presente de los pagos mínimos de arrendamiento</w:t>
            </w:r>
          </w:p>
        </w:tc>
        <w:tc>
          <w:tcPr>
            <w:tcW w:w="1701" w:type="dxa"/>
            <w:tcBorders>
              <w:top w:val="single" w:sz="4" w:space="0" w:color="auto"/>
              <w:left w:val="nil"/>
              <w:bottom w:val="double" w:sz="6" w:space="0" w:color="auto"/>
              <w:right w:val="nil"/>
            </w:tcBorders>
            <w:shd w:val="clear" w:color="auto" w:fill="auto"/>
            <w:vAlign w:val="center"/>
          </w:tcPr>
          <w:p w14:paraId="2D227C74" w14:textId="77777777" w:rsidR="00804230" w:rsidRPr="00804230" w:rsidRDefault="00804230" w:rsidP="00804230">
            <w:pPr>
              <w:jc w:val="right"/>
              <w:rPr>
                <w:rFonts w:ascii="Verdana" w:hAnsi="Verdana" w:cs="Arial"/>
                <w:b/>
                <w:bCs/>
                <w:color w:val="000000"/>
                <w:sz w:val="16"/>
                <w:szCs w:val="16"/>
              </w:rPr>
            </w:pPr>
            <w:r w:rsidRPr="00804230">
              <w:rPr>
                <w:rFonts w:ascii="Verdana" w:hAnsi="Verdana" w:cs="Arial"/>
                <w:b/>
                <w:bCs/>
                <w:color w:val="000000"/>
                <w:sz w:val="16"/>
                <w:szCs w:val="16"/>
              </w:rPr>
              <w:t>10.652</w:t>
            </w:r>
          </w:p>
        </w:tc>
        <w:tc>
          <w:tcPr>
            <w:tcW w:w="283" w:type="dxa"/>
            <w:vAlign w:val="center"/>
          </w:tcPr>
          <w:p w14:paraId="1F0D44AF" w14:textId="77777777" w:rsidR="00804230" w:rsidRPr="001A0253" w:rsidRDefault="00804230" w:rsidP="00804230">
            <w:pPr>
              <w:jc w:val="right"/>
              <w:rPr>
                <w:rFonts w:ascii="Verdana" w:hAnsi="Verdana"/>
                <w:b/>
                <w:sz w:val="16"/>
                <w:szCs w:val="16"/>
                <w:lang w:val="es-AR"/>
              </w:rPr>
            </w:pPr>
          </w:p>
        </w:tc>
        <w:tc>
          <w:tcPr>
            <w:tcW w:w="1701" w:type="dxa"/>
            <w:tcBorders>
              <w:top w:val="single" w:sz="4" w:space="0" w:color="auto"/>
              <w:bottom w:val="double" w:sz="4" w:space="0" w:color="auto"/>
            </w:tcBorders>
            <w:vAlign w:val="center"/>
          </w:tcPr>
          <w:p w14:paraId="5B10BF8B" w14:textId="77777777" w:rsidR="00804230" w:rsidRPr="003053AF" w:rsidRDefault="00804230" w:rsidP="00804230">
            <w:pPr>
              <w:jc w:val="right"/>
              <w:rPr>
                <w:rFonts w:ascii="Verdana" w:hAnsi="Verdana"/>
                <w:b/>
                <w:sz w:val="16"/>
                <w:szCs w:val="16"/>
              </w:rPr>
            </w:pPr>
            <w:r w:rsidRPr="00915830">
              <w:rPr>
                <w:rFonts w:ascii="Verdana" w:hAnsi="Verdana"/>
                <w:b/>
                <w:sz w:val="16"/>
                <w:szCs w:val="16"/>
              </w:rPr>
              <w:t>19.144</w:t>
            </w:r>
          </w:p>
        </w:tc>
      </w:tr>
    </w:tbl>
    <w:p w14:paraId="586EF294" w14:textId="77777777" w:rsidR="007E7590" w:rsidRDefault="007E7590" w:rsidP="00107668">
      <w:pPr>
        <w:rPr>
          <w:rFonts w:ascii="Verdana" w:hAnsi="Verdana"/>
          <w:b/>
          <w:sz w:val="16"/>
          <w:szCs w:val="16"/>
        </w:rPr>
      </w:pPr>
    </w:p>
    <w:p w14:paraId="138A6C7F" w14:textId="77777777" w:rsidR="0044451D" w:rsidRPr="00641225" w:rsidRDefault="0044451D" w:rsidP="00921E3B">
      <w:pPr>
        <w:numPr>
          <w:ilvl w:val="0"/>
          <w:numId w:val="58"/>
        </w:numPr>
        <w:ind w:left="426" w:hanging="426"/>
        <w:rPr>
          <w:rFonts w:ascii="Verdana" w:hAnsi="Verdana"/>
          <w:b/>
          <w:sz w:val="16"/>
          <w:szCs w:val="16"/>
        </w:rPr>
      </w:pPr>
      <w:r w:rsidRPr="00641225">
        <w:rPr>
          <w:rFonts w:ascii="Verdana" w:hAnsi="Verdana"/>
          <w:b/>
          <w:sz w:val="16"/>
          <w:szCs w:val="16"/>
        </w:rPr>
        <w:t>PARTES RELACIONADAS</w:t>
      </w:r>
    </w:p>
    <w:p w14:paraId="4070F8F6" w14:textId="77777777" w:rsidR="00000521" w:rsidRPr="00641225" w:rsidRDefault="00000521" w:rsidP="00000521">
      <w:pPr>
        <w:pStyle w:val="Textoindependiente2"/>
        <w:spacing w:before="0"/>
        <w:ind w:left="709"/>
        <w:rPr>
          <w:rFonts w:ascii="Verdana" w:hAnsi="Verdana"/>
          <w:b/>
          <w:sz w:val="16"/>
          <w:szCs w:val="16"/>
        </w:rPr>
      </w:pPr>
    </w:p>
    <w:p w14:paraId="490BD161" w14:textId="77777777" w:rsidR="00000521" w:rsidRDefault="00000521" w:rsidP="00CD7BEE">
      <w:pPr>
        <w:numPr>
          <w:ilvl w:val="0"/>
          <w:numId w:val="6"/>
        </w:numPr>
        <w:ind w:left="646" w:hanging="218"/>
        <w:jc w:val="both"/>
        <w:rPr>
          <w:rFonts w:ascii="Verdana" w:hAnsi="Verdana"/>
          <w:b/>
          <w:sz w:val="16"/>
          <w:szCs w:val="16"/>
        </w:rPr>
      </w:pPr>
      <w:r w:rsidRPr="00641225">
        <w:rPr>
          <w:rFonts w:ascii="Verdana" w:hAnsi="Verdana"/>
          <w:b/>
          <w:sz w:val="16"/>
          <w:szCs w:val="16"/>
        </w:rPr>
        <w:t xml:space="preserve">Sociedad controlante </w:t>
      </w:r>
    </w:p>
    <w:p w14:paraId="656C522C" w14:textId="77777777" w:rsidR="00CD7BEE" w:rsidRPr="00641225" w:rsidRDefault="00CD7BEE" w:rsidP="00CD7BEE">
      <w:pPr>
        <w:ind w:left="646"/>
        <w:jc w:val="both"/>
        <w:rPr>
          <w:rFonts w:ascii="Verdana" w:hAnsi="Verdana"/>
          <w:b/>
          <w:sz w:val="16"/>
          <w:szCs w:val="16"/>
        </w:rPr>
      </w:pPr>
    </w:p>
    <w:p w14:paraId="07995D52" w14:textId="20DA12AE" w:rsidR="00C803A7" w:rsidRDefault="00DF02F0" w:rsidP="00CD7BEE">
      <w:pPr>
        <w:pStyle w:val="Textoindependiente2"/>
        <w:spacing w:before="0"/>
        <w:ind w:left="646"/>
        <w:rPr>
          <w:rFonts w:ascii="Verdana" w:hAnsi="Verdana"/>
          <w:noProof/>
          <w:sz w:val="16"/>
          <w:szCs w:val="16"/>
        </w:rPr>
      </w:pPr>
      <w:r>
        <w:rPr>
          <w:rFonts w:ascii="Verdana" w:hAnsi="Verdana"/>
          <w:noProof/>
          <w:sz w:val="16"/>
          <w:szCs w:val="16"/>
        </w:rPr>
        <w:t>El</w:t>
      </w:r>
      <w:r w:rsidR="00C803A7" w:rsidRPr="002933F8">
        <w:rPr>
          <w:rFonts w:ascii="Verdana" w:hAnsi="Verdana"/>
          <w:noProof/>
          <w:sz w:val="16"/>
          <w:szCs w:val="16"/>
        </w:rPr>
        <w:t xml:space="preserve"> 3 de junio de 2013, Los Grobo Agropecuaria S.A. (“LGA”) adquirió el 100% del capital accionario de Agrofina Holding I S.A. (“AFHI”), y el 12,55% del capital accionario de Agrofina S.A. Al 30 de junio 2013, la Sociedad era controlada en forma directa por Agrofina Holding I S.A., cuya participación accionaria a ambas fechas era de 87,45%. Como consecuencia de la adquisición descripta, LGA ob</w:t>
      </w:r>
      <w:r w:rsidR="00C803A7">
        <w:rPr>
          <w:rFonts w:ascii="Verdana" w:hAnsi="Verdana"/>
          <w:noProof/>
          <w:sz w:val="16"/>
          <w:szCs w:val="16"/>
        </w:rPr>
        <w:t>tuvo</w:t>
      </w:r>
      <w:r w:rsidR="00C803A7" w:rsidRPr="002933F8">
        <w:rPr>
          <w:rFonts w:ascii="Verdana" w:hAnsi="Verdana"/>
          <w:noProof/>
          <w:sz w:val="16"/>
          <w:szCs w:val="16"/>
        </w:rPr>
        <w:t xml:space="preserve"> el control indirecto de la Sociedad, que pas</w:t>
      </w:r>
      <w:r w:rsidR="00C803A7">
        <w:rPr>
          <w:rFonts w:ascii="Verdana" w:hAnsi="Verdana"/>
          <w:noProof/>
          <w:sz w:val="16"/>
          <w:szCs w:val="16"/>
        </w:rPr>
        <w:t>ó</w:t>
      </w:r>
      <w:r w:rsidR="00C803A7" w:rsidRPr="002933F8">
        <w:rPr>
          <w:rFonts w:ascii="Verdana" w:hAnsi="Verdana"/>
          <w:noProof/>
          <w:sz w:val="16"/>
          <w:szCs w:val="16"/>
        </w:rPr>
        <w:t xml:space="preserve"> a formar parte del grupo económico constituido por Grupo Los Grobo S.A. (“GLG”)</w:t>
      </w:r>
      <w:r w:rsidR="00C803A7">
        <w:rPr>
          <w:rFonts w:ascii="Verdana" w:hAnsi="Verdana"/>
          <w:noProof/>
          <w:sz w:val="16"/>
          <w:szCs w:val="16"/>
        </w:rPr>
        <w:t>.</w:t>
      </w:r>
      <w:r w:rsidR="00C803A7" w:rsidRPr="002933F8">
        <w:rPr>
          <w:rFonts w:ascii="Verdana" w:hAnsi="Verdana"/>
          <w:noProof/>
          <w:sz w:val="16"/>
          <w:szCs w:val="16"/>
        </w:rPr>
        <w:t xml:space="preserve"> </w:t>
      </w:r>
    </w:p>
    <w:p w14:paraId="219DC585" w14:textId="77777777" w:rsidR="00CD7BEE" w:rsidRPr="002933F8" w:rsidRDefault="00CD7BEE" w:rsidP="00CD7BEE">
      <w:pPr>
        <w:pStyle w:val="Textoindependiente2"/>
        <w:spacing w:before="0"/>
        <w:ind w:left="646"/>
        <w:rPr>
          <w:rFonts w:ascii="Verdana" w:hAnsi="Verdana"/>
          <w:noProof/>
          <w:sz w:val="16"/>
          <w:szCs w:val="16"/>
        </w:rPr>
      </w:pPr>
    </w:p>
    <w:p w14:paraId="3CAF31AB" w14:textId="2514CD3C" w:rsidR="00C803A7" w:rsidRDefault="00DF02F0" w:rsidP="00CD7BEE">
      <w:pPr>
        <w:pStyle w:val="Textoindependiente2"/>
        <w:spacing w:before="0"/>
        <w:ind w:left="646"/>
        <w:rPr>
          <w:rFonts w:ascii="Verdana" w:hAnsi="Verdana"/>
          <w:noProof/>
          <w:sz w:val="16"/>
          <w:szCs w:val="16"/>
        </w:rPr>
      </w:pPr>
      <w:r>
        <w:rPr>
          <w:rFonts w:ascii="Verdana" w:hAnsi="Verdana"/>
          <w:noProof/>
          <w:sz w:val="16"/>
          <w:szCs w:val="16"/>
        </w:rPr>
        <w:t>El</w:t>
      </w:r>
      <w:r w:rsidR="00C803A7" w:rsidRPr="002933F8">
        <w:rPr>
          <w:rFonts w:ascii="Verdana" w:hAnsi="Verdana"/>
          <w:noProof/>
          <w:sz w:val="16"/>
          <w:szCs w:val="16"/>
        </w:rPr>
        <w:t xml:space="preserve"> 12 de junio de 2013, LGA transfirió el 5% de las acciones en favor de GLG, manteniendo al 30 de junio de 2013 el 7,55% de las acciones de la Sociedad.</w:t>
      </w:r>
    </w:p>
    <w:p w14:paraId="2811495C" w14:textId="77777777" w:rsidR="00CD7BEE" w:rsidRPr="002933F8" w:rsidRDefault="00CD7BEE" w:rsidP="00CD7BEE">
      <w:pPr>
        <w:pStyle w:val="Textoindependiente2"/>
        <w:spacing w:before="0"/>
        <w:ind w:left="646"/>
        <w:rPr>
          <w:rFonts w:ascii="Verdana" w:hAnsi="Verdana"/>
          <w:noProof/>
          <w:sz w:val="16"/>
          <w:szCs w:val="16"/>
        </w:rPr>
      </w:pPr>
    </w:p>
    <w:p w14:paraId="3A3818E7" w14:textId="14ACD048" w:rsidR="00C803A7" w:rsidRPr="002933F8" w:rsidRDefault="00DF02F0" w:rsidP="00CD7BEE">
      <w:pPr>
        <w:pStyle w:val="Textoindependiente2"/>
        <w:spacing w:before="0"/>
        <w:ind w:left="646"/>
        <w:rPr>
          <w:rFonts w:ascii="Verdana" w:hAnsi="Verdana"/>
          <w:noProof/>
          <w:sz w:val="16"/>
          <w:szCs w:val="16"/>
        </w:rPr>
      </w:pPr>
      <w:r>
        <w:rPr>
          <w:rFonts w:ascii="Verdana" w:hAnsi="Verdana"/>
          <w:noProof/>
          <w:sz w:val="16"/>
          <w:szCs w:val="16"/>
        </w:rPr>
        <w:t xml:space="preserve">El </w:t>
      </w:r>
      <w:r w:rsidR="00C803A7" w:rsidRPr="002933F8">
        <w:rPr>
          <w:rFonts w:ascii="Verdana" w:hAnsi="Verdana"/>
          <w:noProof/>
          <w:sz w:val="16"/>
          <w:szCs w:val="16"/>
        </w:rPr>
        <w:t>4 de diciembre de 2013, LGA y AFHI firmaron un acuerdo definitivo de fusión, a través del cual LGA absorbió por fusión a AFHI, la cual fue disuelta sin liquidarse. Como consecuencia de la fusión, LGA recibió el 87,45% de las acciones de la Sociedad, por lo cual paso a mantener el 95% de las acciones de Agrofina S.A.</w:t>
      </w:r>
    </w:p>
    <w:p w14:paraId="15201E87" w14:textId="77777777" w:rsidR="00C803A7" w:rsidRPr="005F146F" w:rsidRDefault="00C803A7" w:rsidP="00C803A7">
      <w:pPr>
        <w:pStyle w:val="Textoindependiente2"/>
        <w:spacing w:before="0"/>
        <w:ind w:left="644"/>
        <w:rPr>
          <w:rFonts w:ascii="Verdana" w:hAnsi="Verdana"/>
          <w:noProof/>
          <w:sz w:val="16"/>
          <w:szCs w:val="16"/>
        </w:rPr>
      </w:pPr>
    </w:p>
    <w:p w14:paraId="0C3FD4E6" w14:textId="648B462C" w:rsidR="00C803A7" w:rsidRDefault="00DF02F0" w:rsidP="00C803A7">
      <w:pPr>
        <w:pStyle w:val="Textoindependiente2"/>
        <w:spacing w:before="0"/>
        <w:ind w:left="644"/>
        <w:rPr>
          <w:rFonts w:ascii="Verdana" w:hAnsi="Verdana"/>
          <w:noProof/>
          <w:sz w:val="16"/>
          <w:szCs w:val="16"/>
        </w:rPr>
      </w:pPr>
      <w:r>
        <w:rPr>
          <w:rFonts w:ascii="Verdana" w:hAnsi="Verdana"/>
          <w:noProof/>
          <w:sz w:val="16"/>
          <w:szCs w:val="16"/>
        </w:rPr>
        <w:t xml:space="preserve">El </w:t>
      </w:r>
      <w:r w:rsidR="00C803A7" w:rsidRPr="002933F8">
        <w:rPr>
          <w:rFonts w:ascii="Verdana" w:hAnsi="Verdana"/>
          <w:noProof/>
          <w:sz w:val="16"/>
          <w:szCs w:val="16"/>
        </w:rPr>
        <w:t xml:space="preserve">18 de junio de 2014 la Sociedad suscribió con </w:t>
      </w:r>
      <w:r w:rsidR="00C803A7">
        <w:rPr>
          <w:rFonts w:ascii="Verdana" w:hAnsi="Verdana"/>
          <w:noProof/>
          <w:sz w:val="16"/>
          <w:szCs w:val="16"/>
        </w:rPr>
        <w:t>Grupo Los Grobo Holdings LLP</w:t>
      </w:r>
      <w:r w:rsidR="00C97939">
        <w:rPr>
          <w:rFonts w:ascii="Verdana" w:hAnsi="Verdana"/>
          <w:noProof/>
          <w:sz w:val="16"/>
          <w:szCs w:val="16"/>
        </w:rPr>
        <w:t xml:space="preserve"> (a dicha fecha denominada Grupo Los Grobo LLC)</w:t>
      </w:r>
      <w:r w:rsidR="00C803A7" w:rsidRPr="002933F8">
        <w:rPr>
          <w:rFonts w:ascii="Verdana" w:hAnsi="Verdana"/>
          <w:noProof/>
          <w:sz w:val="16"/>
          <w:szCs w:val="16"/>
        </w:rPr>
        <w:t xml:space="preserve"> un convenio de aporte irrevocable, a través del cual se establecieron las condiciones para la capitalización de la suma de U$S 7 millones equivalente a miles de pesos 56.203 aportados por</w:t>
      </w:r>
      <w:r w:rsidR="00C803A7">
        <w:rPr>
          <w:rFonts w:ascii="Verdana" w:hAnsi="Verdana"/>
          <w:noProof/>
          <w:sz w:val="16"/>
          <w:szCs w:val="16"/>
        </w:rPr>
        <w:t xml:space="preserve"> Grupo Los Grobo Holdings LLP</w:t>
      </w:r>
      <w:r w:rsidR="00547893">
        <w:rPr>
          <w:rFonts w:ascii="Verdana" w:hAnsi="Verdana"/>
          <w:noProof/>
          <w:sz w:val="16"/>
          <w:szCs w:val="16"/>
        </w:rPr>
        <w:t xml:space="preserve"> </w:t>
      </w:r>
      <w:r w:rsidR="00C803A7" w:rsidRPr="002933F8">
        <w:rPr>
          <w:rFonts w:ascii="Verdana" w:hAnsi="Verdana"/>
          <w:noProof/>
          <w:sz w:val="16"/>
          <w:szCs w:val="16"/>
        </w:rPr>
        <w:t>a favor de la Sociedad. De acuerdo al Acta de Asamblea General y Ordinaria de accionistas del 24 de junio de 2014 se resuelve la emisión de 45.354.000 acciones ordinarias nominativas no endosables de $1 de valor nominal cada una y con el derecho a un voto por acción, con una prima de emisión que se fija en la suma de miles de pesos 10.849.</w:t>
      </w:r>
    </w:p>
    <w:p w14:paraId="07D72358" w14:textId="3377CEC3" w:rsidR="00C803A7" w:rsidRDefault="004A6CDA" w:rsidP="00C803A7">
      <w:pPr>
        <w:pStyle w:val="Textoindependiente2"/>
        <w:spacing w:before="0"/>
        <w:ind w:left="644"/>
        <w:rPr>
          <w:rFonts w:ascii="Verdana" w:hAnsi="Verdana"/>
          <w:noProof/>
          <w:sz w:val="16"/>
          <w:szCs w:val="16"/>
        </w:rPr>
      </w:pPr>
      <w:r>
        <w:rPr>
          <w:rFonts w:ascii="Verdana" w:hAnsi="Verdana"/>
          <w:noProof/>
          <w:sz w:val="16"/>
          <w:szCs w:val="16"/>
        </w:rPr>
        <w:br w:type="page"/>
      </w:r>
    </w:p>
    <w:p w14:paraId="6373ABC0" w14:textId="77777777" w:rsidR="00C803A7" w:rsidRPr="00C803A7" w:rsidRDefault="00C803A7" w:rsidP="00C803A7">
      <w:pPr>
        <w:pStyle w:val="Textoindependiente2"/>
        <w:spacing w:before="0"/>
        <w:ind w:left="644"/>
        <w:rPr>
          <w:rFonts w:ascii="Verdana" w:hAnsi="Verdana"/>
          <w:noProof/>
          <w:sz w:val="16"/>
          <w:szCs w:val="16"/>
        </w:rPr>
      </w:pPr>
      <w:r w:rsidRPr="00C803A7">
        <w:rPr>
          <w:rFonts w:ascii="Verdana" w:hAnsi="Verdana"/>
          <w:noProof/>
          <w:sz w:val="16"/>
          <w:szCs w:val="16"/>
        </w:rPr>
        <w:lastRenderedPageBreak/>
        <w:t xml:space="preserve">Con fecha 28 de diciembre de 2016 la Sociedad suscribió un convenio, a través del cual se establecieron las condiciones para la capitalización de la suma de U$S 28 millones equivalente a miles de pesos 447.720, monto que fuera aportado </w:t>
      </w:r>
      <w:r w:rsidR="00CD7BEE">
        <w:rPr>
          <w:rFonts w:ascii="Verdana" w:hAnsi="Verdana"/>
          <w:noProof/>
          <w:sz w:val="16"/>
          <w:szCs w:val="16"/>
        </w:rPr>
        <w:t xml:space="preserve">en las siguiente proporciones, 42,86% </w:t>
      </w:r>
      <w:r w:rsidRPr="00C803A7">
        <w:rPr>
          <w:rFonts w:ascii="Verdana" w:hAnsi="Verdana"/>
          <w:noProof/>
          <w:sz w:val="16"/>
          <w:szCs w:val="16"/>
        </w:rPr>
        <w:t>Los Grobo Agropecuaria S.A., y 57,14% Agrofina Holding LLC</w:t>
      </w:r>
      <w:r w:rsidR="00825271">
        <w:rPr>
          <w:rFonts w:ascii="Verdana" w:hAnsi="Verdana"/>
          <w:noProof/>
          <w:sz w:val="16"/>
          <w:szCs w:val="16"/>
        </w:rPr>
        <w:t>.</w:t>
      </w:r>
      <w:r w:rsidRPr="00C803A7">
        <w:rPr>
          <w:rFonts w:ascii="Verdana" w:hAnsi="Verdana"/>
          <w:noProof/>
          <w:sz w:val="16"/>
          <w:szCs w:val="16"/>
        </w:rPr>
        <w:t xml:space="preserve"> En esa fecha los accionistas en Asamblea General Ordinaria y Extraordinaria resolvieron capitalizar los aportes efectuados mediante la emisión de 447.720.000 acciones ordinarias nominativas no endosables de $1 de valor nominal cada una y con el derecho a un voto por acción, renunciando Grupo Los Grobo S.A. y Grupo Los Grobo Holdings LLP a ejercer su derecho de suscripción preferente y de acreceer respecto de las acciones emitidas como consecuencia de dicho aumento del capital social.</w:t>
      </w:r>
    </w:p>
    <w:p w14:paraId="6790DB36" w14:textId="77777777" w:rsidR="00C803A7" w:rsidRPr="00C803A7" w:rsidRDefault="00C803A7" w:rsidP="00C803A7">
      <w:pPr>
        <w:pStyle w:val="Textoindependiente2"/>
        <w:spacing w:before="0"/>
        <w:ind w:left="644"/>
        <w:rPr>
          <w:rFonts w:ascii="Verdana" w:hAnsi="Verdana"/>
          <w:noProof/>
          <w:sz w:val="16"/>
          <w:szCs w:val="16"/>
        </w:rPr>
      </w:pPr>
    </w:p>
    <w:p w14:paraId="3B368720" w14:textId="77777777" w:rsidR="00107808" w:rsidRPr="00861342" w:rsidRDefault="00C803A7" w:rsidP="00107808">
      <w:pPr>
        <w:pStyle w:val="Textoindependiente2"/>
        <w:spacing w:before="0"/>
        <w:ind w:left="644"/>
        <w:rPr>
          <w:rFonts w:ascii="Verdana" w:hAnsi="Verdana"/>
          <w:noProof/>
          <w:sz w:val="16"/>
          <w:szCs w:val="16"/>
        </w:rPr>
      </w:pPr>
      <w:r>
        <w:rPr>
          <w:rFonts w:ascii="Verdana" w:hAnsi="Verdana"/>
          <w:noProof/>
          <w:sz w:val="16"/>
          <w:szCs w:val="16"/>
        </w:rPr>
        <w:t>Con fecha 3 de julio de 2018 la Asamblea de accionistas resolvió la emisión de quinientos millones de acciones nominativas no endosables de valor nominal pesos uno ($ 1,00), con más una prima por acción equivalente a la diferencia entre el valor nominal de la suscripción y la cantidad de pesos equivalentes a U$S 70.000.000 (setenta millones de dólares).</w:t>
      </w:r>
      <w:r w:rsidR="00547893">
        <w:rPr>
          <w:rFonts w:ascii="Verdana" w:hAnsi="Verdana"/>
          <w:noProof/>
          <w:sz w:val="16"/>
          <w:szCs w:val="16"/>
        </w:rPr>
        <w:t xml:space="preserve"> La variación en la valuación del saldo pendiente de integración se registra en el patrimonio como operaciones con los pro</w:t>
      </w:r>
      <w:r w:rsidR="00547893" w:rsidRPr="00A151D1">
        <w:rPr>
          <w:rFonts w:ascii="Verdana" w:hAnsi="Verdana"/>
          <w:noProof/>
          <w:sz w:val="16"/>
          <w:szCs w:val="16"/>
        </w:rPr>
        <w:t>piet</w:t>
      </w:r>
      <w:r w:rsidR="00317F35" w:rsidRPr="00A151D1">
        <w:rPr>
          <w:rFonts w:ascii="Verdana" w:hAnsi="Verdana"/>
          <w:noProof/>
          <w:sz w:val="16"/>
          <w:szCs w:val="16"/>
        </w:rPr>
        <w:t>arios y asciende en el semestre</w:t>
      </w:r>
      <w:r w:rsidR="00547893" w:rsidRPr="00A151D1">
        <w:rPr>
          <w:rFonts w:ascii="Verdana" w:hAnsi="Verdana"/>
          <w:noProof/>
          <w:sz w:val="16"/>
          <w:szCs w:val="16"/>
        </w:rPr>
        <w:t xml:space="preserve"> actual a $ </w:t>
      </w:r>
      <w:r w:rsidR="00A151D1" w:rsidRPr="00A151D1">
        <w:rPr>
          <w:rFonts w:ascii="Verdana" w:hAnsi="Verdana"/>
          <w:noProof/>
          <w:sz w:val="16"/>
          <w:szCs w:val="16"/>
        </w:rPr>
        <w:t>102.584</w:t>
      </w:r>
      <w:r w:rsidR="00107808" w:rsidRPr="00A151D1">
        <w:rPr>
          <w:rFonts w:ascii="Verdana" w:hAnsi="Verdana"/>
          <w:noProof/>
          <w:sz w:val="16"/>
          <w:szCs w:val="16"/>
        </w:rPr>
        <w:t xml:space="preserve">. </w:t>
      </w:r>
      <w:r w:rsidR="00A151D1" w:rsidRPr="00A151D1">
        <w:rPr>
          <w:rFonts w:ascii="Verdana" w:hAnsi="Verdana"/>
          <w:noProof/>
          <w:sz w:val="16"/>
          <w:szCs w:val="16"/>
        </w:rPr>
        <w:t>(Al 31 de dic</w:t>
      </w:r>
      <w:r w:rsidR="00107808" w:rsidRPr="00A151D1">
        <w:rPr>
          <w:rFonts w:ascii="Verdana" w:hAnsi="Verdana"/>
          <w:noProof/>
          <w:sz w:val="16"/>
          <w:szCs w:val="16"/>
        </w:rPr>
        <w:t xml:space="preserve">iembre de 2018 ascendía a $ </w:t>
      </w:r>
      <w:r w:rsidR="00A151D1" w:rsidRPr="00A151D1">
        <w:rPr>
          <w:rFonts w:ascii="Verdana" w:hAnsi="Verdana"/>
          <w:sz w:val="16"/>
          <w:szCs w:val="16"/>
          <w:lang w:val="pt-BR"/>
        </w:rPr>
        <w:t>1.234.269</w:t>
      </w:r>
      <w:r w:rsidR="00107808">
        <w:rPr>
          <w:rFonts w:ascii="Verdana" w:hAnsi="Verdana"/>
          <w:noProof/>
          <w:sz w:val="16"/>
          <w:szCs w:val="16"/>
        </w:rPr>
        <w:t>).</w:t>
      </w:r>
    </w:p>
    <w:p w14:paraId="35EAAEAB" w14:textId="77777777" w:rsidR="005252BB" w:rsidRDefault="005252BB" w:rsidP="005252BB">
      <w:pPr>
        <w:pStyle w:val="Textoindependiente2"/>
        <w:spacing w:before="0"/>
        <w:ind w:left="644"/>
        <w:rPr>
          <w:rFonts w:ascii="Verdana" w:hAnsi="Verdana"/>
          <w:noProof/>
          <w:sz w:val="16"/>
          <w:szCs w:val="16"/>
        </w:rPr>
      </w:pPr>
    </w:p>
    <w:p w14:paraId="073B9A03" w14:textId="77777777" w:rsidR="00AD41FC" w:rsidRPr="00AD41FC" w:rsidRDefault="00D714BB" w:rsidP="005252BB">
      <w:pPr>
        <w:pStyle w:val="Textoindependiente2"/>
        <w:spacing w:before="0"/>
        <w:ind w:left="644"/>
        <w:rPr>
          <w:rFonts w:ascii="Verdana" w:hAnsi="Verdana"/>
          <w:noProof/>
          <w:sz w:val="16"/>
          <w:szCs w:val="16"/>
        </w:rPr>
      </w:pPr>
      <w:r w:rsidRPr="00641225">
        <w:rPr>
          <w:rFonts w:ascii="Verdana" w:hAnsi="Verdana"/>
          <w:noProof/>
          <w:sz w:val="16"/>
          <w:szCs w:val="16"/>
        </w:rPr>
        <w:t>Los porcentajes de participación en el capital</w:t>
      </w:r>
      <w:r w:rsidR="00774A57">
        <w:rPr>
          <w:rFonts w:ascii="Verdana" w:hAnsi="Verdana"/>
          <w:noProof/>
          <w:sz w:val="16"/>
          <w:szCs w:val="16"/>
        </w:rPr>
        <w:t xml:space="preserve"> accionario y en los votos al 31</w:t>
      </w:r>
      <w:r w:rsidRPr="00641225">
        <w:rPr>
          <w:rFonts w:ascii="Verdana" w:hAnsi="Verdana"/>
          <w:noProof/>
          <w:sz w:val="16"/>
          <w:szCs w:val="16"/>
        </w:rPr>
        <w:t xml:space="preserve"> de </w:t>
      </w:r>
      <w:r w:rsidR="00774A57">
        <w:rPr>
          <w:rFonts w:ascii="Verdana" w:hAnsi="Verdana"/>
          <w:noProof/>
          <w:sz w:val="16"/>
          <w:szCs w:val="16"/>
        </w:rPr>
        <w:t>dic</w:t>
      </w:r>
      <w:r w:rsidR="00444F4B">
        <w:rPr>
          <w:rFonts w:ascii="Verdana" w:hAnsi="Verdana"/>
          <w:noProof/>
          <w:sz w:val="16"/>
          <w:szCs w:val="16"/>
        </w:rPr>
        <w:t xml:space="preserve">iembre </w:t>
      </w:r>
      <w:r w:rsidRPr="00641225">
        <w:rPr>
          <w:rFonts w:ascii="Verdana" w:hAnsi="Verdana"/>
          <w:noProof/>
          <w:sz w:val="16"/>
          <w:szCs w:val="16"/>
        </w:rPr>
        <w:t>de 201</w:t>
      </w:r>
      <w:r w:rsidR="00326DD4">
        <w:rPr>
          <w:rFonts w:ascii="Verdana" w:hAnsi="Verdana"/>
          <w:noProof/>
          <w:sz w:val="16"/>
          <w:szCs w:val="16"/>
        </w:rPr>
        <w:t>9</w:t>
      </w:r>
      <w:r w:rsidRPr="00641225">
        <w:rPr>
          <w:rFonts w:ascii="Verdana" w:hAnsi="Verdana"/>
          <w:noProof/>
          <w:sz w:val="16"/>
          <w:szCs w:val="16"/>
        </w:rPr>
        <w:t xml:space="preserve"> coinciden con los informados en los estados financieros por el ejercicio económico </w:t>
      </w:r>
      <w:r w:rsidR="00444F4B">
        <w:rPr>
          <w:rFonts w:ascii="Verdana" w:hAnsi="Verdana"/>
          <w:noProof/>
          <w:sz w:val="16"/>
          <w:szCs w:val="16"/>
        </w:rPr>
        <w:t xml:space="preserve">irregular </w:t>
      </w:r>
      <w:r w:rsidRPr="00641225">
        <w:rPr>
          <w:rFonts w:ascii="Verdana" w:hAnsi="Verdana"/>
          <w:noProof/>
          <w:sz w:val="16"/>
          <w:szCs w:val="16"/>
        </w:rPr>
        <w:t>finaliz</w:t>
      </w:r>
      <w:r w:rsidR="00444F4B">
        <w:rPr>
          <w:rFonts w:ascii="Verdana" w:hAnsi="Verdana"/>
          <w:noProof/>
          <w:sz w:val="16"/>
          <w:szCs w:val="16"/>
        </w:rPr>
        <w:t>ado el 30</w:t>
      </w:r>
      <w:r w:rsidR="005730E7" w:rsidRPr="00641225">
        <w:rPr>
          <w:rFonts w:ascii="Verdana" w:hAnsi="Verdana"/>
          <w:noProof/>
          <w:sz w:val="16"/>
          <w:szCs w:val="16"/>
        </w:rPr>
        <w:t xml:space="preserve"> de </w:t>
      </w:r>
      <w:r w:rsidR="00444F4B">
        <w:rPr>
          <w:rFonts w:ascii="Verdana" w:hAnsi="Verdana"/>
          <w:noProof/>
          <w:sz w:val="16"/>
          <w:szCs w:val="16"/>
        </w:rPr>
        <w:t xml:space="preserve">junio </w:t>
      </w:r>
      <w:r w:rsidR="005730E7" w:rsidRPr="00641225">
        <w:rPr>
          <w:rFonts w:ascii="Verdana" w:hAnsi="Verdana"/>
          <w:noProof/>
          <w:sz w:val="16"/>
          <w:szCs w:val="16"/>
        </w:rPr>
        <w:t>de</w:t>
      </w:r>
      <w:r w:rsidR="00444F4B">
        <w:rPr>
          <w:rFonts w:ascii="Verdana" w:hAnsi="Verdana"/>
          <w:noProof/>
          <w:sz w:val="16"/>
          <w:szCs w:val="16"/>
        </w:rPr>
        <w:t xml:space="preserve"> 2019</w:t>
      </w:r>
      <w:r w:rsidR="009C29F5">
        <w:rPr>
          <w:rFonts w:ascii="Verdana" w:hAnsi="Verdana"/>
          <w:noProof/>
          <w:sz w:val="16"/>
          <w:szCs w:val="16"/>
        </w:rPr>
        <w:t xml:space="preserve"> en su </w:t>
      </w:r>
      <w:r w:rsidR="00444F4B">
        <w:rPr>
          <w:rFonts w:ascii="Verdana" w:hAnsi="Verdana"/>
          <w:noProof/>
          <w:sz w:val="16"/>
          <w:szCs w:val="16"/>
        </w:rPr>
        <w:t>nota 24</w:t>
      </w:r>
      <w:r w:rsidR="009C29F5" w:rsidRPr="005B0D03">
        <w:rPr>
          <w:rFonts w:ascii="Verdana" w:hAnsi="Verdana"/>
          <w:noProof/>
          <w:sz w:val="16"/>
          <w:szCs w:val="16"/>
        </w:rPr>
        <w:t>.a).</w:t>
      </w:r>
    </w:p>
    <w:p w14:paraId="149007EF" w14:textId="77777777" w:rsidR="000D4822" w:rsidRDefault="000D4822" w:rsidP="005252BB">
      <w:pPr>
        <w:pStyle w:val="Textoindependiente2"/>
        <w:spacing w:before="0"/>
        <w:ind w:left="644"/>
        <w:rPr>
          <w:rFonts w:ascii="Verdana" w:hAnsi="Verdana"/>
          <w:noProof/>
          <w:sz w:val="16"/>
          <w:szCs w:val="16"/>
        </w:rPr>
      </w:pPr>
    </w:p>
    <w:p w14:paraId="748D210E" w14:textId="77777777" w:rsidR="00C8296B" w:rsidRDefault="00893A17" w:rsidP="005252BB">
      <w:pPr>
        <w:pStyle w:val="Textoindependiente2"/>
        <w:spacing w:before="0"/>
        <w:ind w:left="644"/>
        <w:rPr>
          <w:rFonts w:ascii="Verdana" w:hAnsi="Verdana"/>
          <w:noProof/>
          <w:sz w:val="16"/>
          <w:szCs w:val="16"/>
        </w:rPr>
      </w:pPr>
      <w:r w:rsidRPr="005252BB">
        <w:rPr>
          <w:rFonts w:ascii="Verdana" w:hAnsi="Verdana"/>
          <w:noProof/>
          <w:sz w:val="16"/>
          <w:szCs w:val="16"/>
        </w:rPr>
        <w:t>Los sa</w:t>
      </w:r>
      <w:r w:rsidR="00090E62" w:rsidRPr="005252BB">
        <w:rPr>
          <w:rFonts w:ascii="Verdana" w:hAnsi="Verdana"/>
          <w:noProof/>
          <w:sz w:val="16"/>
          <w:szCs w:val="16"/>
        </w:rPr>
        <w:t>ldos con la</w:t>
      </w:r>
      <w:r w:rsidR="00C803A7" w:rsidRPr="005252BB">
        <w:rPr>
          <w:rFonts w:ascii="Verdana" w:hAnsi="Verdana"/>
          <w:noProof/>
          <w:sz w:val="16"/>
          <w:szCs w:val="16"/>
        </w:rPr>
        <w:t xml:space="preserve"> sociedad controlante</w:t>
      </w:r>
      <w:r w:rsidR="00B93881" w:rsidRPr="00641225">
        <w:rPr>
          <w:rFonts w:ascii="Verdana" w:hAnsi="Verdana"/>
          <w:noProof/>
          <w:sz w:val="16"/>
          <w:szCs w:val="16"/>
        </w:rPr>
        <w:t xml:space="preserve"> y demás </w:t>
      </w:r>
      <w:r w:rsidR="00090E62" w:rsidRPr="005252BB">
        <w:rPr>
          <w:rFonts w:ascii="Verdana" w:hAnsi="Verdana"/>
          <w:noProof/>
          <w:sz w:val="16"/>
          <w:szCs w:val="16"/>
        </w:rPr>
        <w:t>sociedad</w:t>
      </w:r>
      <w:r w:rsidR="003E20EC" w:rsidRPr="005252BB">
        <w:rPr>
          <w:rFonts w:ascii="Verdana" w:hAnsi="Verdana"/>
          <w:noProof/>
          <w:sz w:val="16"/>
          <w:szCs w:val="16"/>
        </w:rPr>
        <w:t>es</w:t>
      </w:r>
      <w:r w:rsidR="00090E62" w:rsidRPr="005252BB">
        <w:rPr>
          <w:rFonts w:ascii="Verdana" w:hAnsi="Verdana"/>
          <w:noProof/>
          <w:sz w:val="16"/>
          <w:szCs w:val="16"/>
        </w:rPr>
        <w:t xml:space="preserve"> relacionada</w:t>
      </w:r>
      <w:r w:rsidR="003E20EC" w:rsidRPr="005252BB">
        <w:rPr>
          <w:rFonts w:ascii="Verdana" w:hAnsi="Verdana"/>
          <w:noProof/>
          <w:sz w:val="16"/>
          <w:szCs w:val="16"/>
        </w:rPr>
        <w:t>s</w:t>
      </w:r>
      <w:r w:rsidRPr="00641225">
        <w:rPr>
          <w:rFonts w:ascii="Verdana" w:hAnsi="Verdana"/>
          <w:noProof/>
          <w:sz w:val="16"/>
          <w:szCs w:val="16"/>
        </w:rPr>
        <w:t xml:space="preserve"> </w:t>
      </w:r>
      <w:r w:rsidR="00D41D09" w:rsidRPr="005252BB">
        <w:rPr>
          <w:rFonts w:ascii="Verdana" w:hAnsi="Verdana"/>
          <w:noProof/>
          <w:sz w:val="16"/>
          <w:szCs w:val="16"/>
        </w:rPr>
        <w:t xml:space="preserve">al </w:t>
      </w:r>
      <w:r w:rsidR="00C30F7D" w:rsidRPr="005252BB">
        <w:rPr>
          <w:rFonts w:ascii="Verdana" w:hAnsi="Verdana"/>
          <w:noProof/>
          <w:sz w:val="16"/>
          <w:szCs w:val="16"/>
        </w:rPr>
        <w:t>3</w:t>
      </w:r>
      <w:r w:rsidR="00774A57">
        <w:rPr>
          <w:rFonts w:ascii="Verdana" w:hAnsi="Verdana"/>
          <w:noProof/>
          <w:sz w:val="16"/>
          <w:szCs w:val="16"/>
        </w:rPr>
        <w:t>1</w:t>
      </w:r>
      <w:r w:rsidR="00C30F7D" w:rsidRPr="005252BB">
        <w:rPr>
          <w:rFonts w:ascii="Verdana" w:hAnsi="Verdana"/>
          <w:noProof/>
          <w:sz w:val="16"/>
          <w:szCs w:val="16"/>
        </w:rPr>
        <w:t xml:space="preserve"> </w:t>
      </w:r>
      <w:r w:rsidR="00213D19" w:rsidRPr="005252BB">
        <w:rPr>
          <w:rFonts w:ascii="Verdana" w:hAnsi="Verdana"/>
          <w:noProof/>
          <w:sz w:val="16"/>
          <w:szCs w:val="16"/>
        </w:rPr>
        <w:t xml:space="preserve">de </w:t>
      </w:r>
      <w:r w:rsidR="00774A57">
        <w:rPr>
          <w:rFonts w:ascii="Verdana" w:hAnsi="Verdana"/>
          <w:noProof/>
          <w:sz w:val="16"/>
          <w:szCs w:val="16"/>
        </w:rPr>
        <w:t>dic</w:t>
      </w:r>
      <w:r w:rsidR="00A95D57">
        <w:rPr>
          <w:rFonts w:ascii="Verdana" w:hAnsi="Verdana"/>
          <w:noProof/>
          <w:sz w:val="16"/>
          <w:szCs w:val="16"/>
        </w:rPr>
        <w:t>iembre</w:t>
      </w:r>
      <w:r w:rsidR="00D402E6" w:rsidRPr="005252BB">
        <w:rPr>
          <w:rFonts w:ascii="Verdana" w:hAnsi="Verdana"/>
          <w:noProof/>
          <w:sz w:val="16"/>
          <w:szCs w:val="16"/>
        </w:rPr>
        <w:t xml:space="preserve"> </w:t>
      </w:r>
      <w:r w:rsidR="00213D19" w:rsidRPr="005252BB">
        <w:rPr>
          <w:rFonts w:ascii="Verdana" w:hAnsi="Verdana"/>
          <w:noProof/>
          <w:sz w:val="16"/>
          <w:szCs w:val="16"/>
        </w:rPr>
        <w:t>de 201</w:t>
      </w:r>
      <w:r w:rsidR="00326DD4" w:rsidRPr="005252BB">
        <w:rPr>
          <w:rFonts w:ascii="Verdana" w:hAnsi="Verdana"/>
          <w:noProof/>
          <w:sz w:val="16"/>
          <w:szCs w:val="16"/>
        </w:rPr>
        <w:t>9</w:t>
      </w:r>
      <w:r w:rsidR="00213D19" w:rsidRPr="005252BB">
        <w:rPr>
          <w:rFonts w:ascii="Verdana" w:hAnsi="Verdana"/>
          <w:noProof/>
          <w:sz w:val="16"/>
          <w:szCs w:val="16"/>
        </w:rPr>
        <w:t xml:space="preserve"> </w:t>
      </w:r>
      <w:r w:rsidR="007C11BD" w:rsidRPr="005252BB">
        <w:rPr>
          <w:rFonts w:ascii="Verdana" w:hAnsi="Verdana"/>
          <w:noProof/>
          <w:sz w:val="16"/>
          <w:szCs w:val="16"/>
        </w:rPr>
        <w:t xml:space="preserve">y </w:t>
      </w:r>
      <w:r w:rsidR="00A95D57">
        <w:rPr>
          <w:rFonts w:ascii="Verdana" w:hAnsi="Verdana"/>
          <w:noProof/>
          <w:sz w:val="16"/>
          <w:szCs w:val="16"/>
        </w:rPr>
        <w:t>30 de junio</w:t>
      </w:r>
      <w:r w:rsidR="00C30F7D" w:rsidRPr="005252BB">
        <w:rPr>
          <w:rFonts w:ascii="Verdana" w:hAnsi="Verdana"/>
          <w:noProof/>
          <w:sz w:val="16"/>
          <w:szCs w:val="16"/>
        </w:rPr>
        <w:t xml:space="preserve"> de 201</w:t>
      </w:r>
      <w:r w:rsidR="00A95D57">
        <w:rPr>
          <w:rFonts w:ascii="Verdana" w:hAnsi="Verdana"/>
          <w:noProof/>
          <w:sz w:val="16"/>
          <w:szCs w:val="16"/>
        </w:rPr>
        <w:t>9</w:t>
      </w:r>
      <w:r w:rsidRPr="005252BB">
        <w:rPr>
          <w:rFonts w:ascii="Verdana" w:hAnsi="Verdana"/>
          <w:noProof/>
          <w:sz w:val="16"/>
          <w:szCs w:val="16"/>
        </w:rPr>
        <w:t xml:space="preserve"> se detallan a continuación:</w:t>
      </w:r>
    </w:p>
    <w:p w14:paraId="653A0FFE" w14:textId="77777777" w:rsidR="005252BB" w:rsidRPr="00641225" w:rsidRDefault="005252BB" w:rsidP="005252BB">
      <w:pPr>
        <w:pStyle w:val="Textoindependiente2"/>
        <w:spacing w:before="0"/>
        <w:ind w:left="644"/>
        <w:rPr>
          <w:rFonts w:ascii="Verdana" w:hAnsi="Verdana"/>
          <w:sz w:val="16"/>
          <w:szCs w:val="16"/>
          <w:lang w:val="es-AR"/>
        </w:rPr>
      </w:pPr>
    </w:p>
    <w:tbl>
      <w:tblPr>
        <w:tblW w:w="5073" w:type="pct"/>
        <w:tblInd w:w="354" w:type="dxa"/>
        <w:tblLayout w:type="fixed"/>
        <w:tblCellMar>
          <w:left w:w="70" w:type="dxa"/>
          <w:right w:w="70" w:type="dxa"/>
        </w:tblCellMar>
        <w:tblLook w:val="0000" w:firstRow="0" w:lastRow="0" w:firstColumn="0" w:lastColumn="0" w:noHBand="0" w:noVBand="0"/>
      </w:tblPr>
      <w:tblGrid>
        <w:gridCol w:w="2906"/>
        <w:gridCol w:w="1706"/>
        <w:gridCol w:w="1696"/>
        <w:gridCol w:w="1702"/>
        <w:gridCol w:w="1770"/>
      </w:tblGrid>
      <w:tr w:rsidR="002D4443" w:rsidRPr="00641225" w14:paraId="5883AC0F" w14:textId="77777777" w:rsidTr="004E0CBF">
        <w:trPr>
          <w:trHeight w:val="114"/>
        </w:trPr>
        <w:tc>
          <w:tcPr>
            <w:tcW w:w="1486" w:type="pct"/>
            <w:tcBorders>
              <w:top w:val="nil"/>
              <w:left w:val="nil"/>
              <w:bottom w:val="nil"/>
            </w:tcBorders>
            <w:shd w:val="clear" w:color="auto" w:fill="auto"/>
            <w:noWrap/>
            <w:vAlign w:val="bottom"/>
          </w:tcPr>
          <w:p w14:paraId="7F84717D" w14:textId="77777777" w:rsidR="002D4443" w:rsidRPr="00641225" w:rsidRDefault="00C8296B" w:rsidP="00952C7F">
            <w:pPr>
              <w:spacing w:after="120"/>
              <w:ind w:left="709"/>
              <w:jc w:val="both"/>
              <w:rPr>
                <w:rFonts w:ascii="Verdana" w:hAnsi="Verdana"/>
                <w:sz w:val="16"/>
                <w:szCs w:val="16"/>
                <w:lang w:val="es-AR"/>
              </w:rPr>
            </w:pPr>
            <w:r w:rsidRPr="00641225">
              <w:rPr>
                <w:rFonts w:ascii="Verdana" w:hAnsi="Verdana"/>
                <w:sz w:val="16"/>
                <w:szCs w:val="16"/>
                <w:lang w:val="es-AR"/>
              </w:rPr>
              <w:br w:type="page"/>
            </w:r>
          </w:p>
        </w:tc>
        <w:tc>
          <w:tcPr>
            <w:tcW w:w="1739" w:type="pct"/>
            <w:gridSpan w:val="2"/>
            <w:tcBorders>
              <w:right w:val="nil"/>
            </w:tcBorders>
            <w:shd w:val="clear" w:color="auto" w:fill="auto"/>
            <w:noWrap/>
            <w:vAlign w:val="center"/>
          </w:tcPr>
          <w:p w14:paraId="1702D008" w14:textId="77777777" w:rsidR="002D4443" w:rsidRPr="00641225" w:rsidRDefault="00774A57" w:rsidP="009C29F5">
            <w:pPr>
              <w:spacing w:after="120"/>
              <w:ind w:left="355"/>
              <w:jc w:val="center"/>
              <w:rPr>
                <w:rFonts w:ascii="Verdana" w:hAnsi="Verdana"/>
                <w:b/>
                <w:sz w:val="16"/>
                <w:szCs w:val="16"/>
                <w:lang w:val="es-ES"/>
              </w:rPr>
            </w:pPr>
            <w:r>
              <w:rPr>
                <w:rFonts w:ascii="Verdana" w:hAnsi="Verdana"/>
                <w:b/>
                <w:sz w:val="16"/>
                <w:szCs w:val="16"/>
                <w:lang w:val="es-ES"/>
              </w:rPr>
              <w:t>…………31.12</w:t>
            </w:r>
            <w:r w:rsidR="00213D19" w:rsidRPr="00641225">
              <w:rPr>
                <w:rFonts w:ascii="Verdana" w:hAnsi="Verdana"/>
                <w:b/>
                <w:sz w:val="16"/>
                <w:szCs w:val="16"/>
                <w:lang w:val="es-ES"/>
              </w:rPr>
              <w:t>.1</w:t>
            </w:r>
            <w:r w:rsidR="00326DD4">
              <w:rPr>
                <w:rFonts w:ascii="Verdana" w:hAnsi="Verdana"/>
                <w:b/>
                <w:sz w:val="16"/>
                <w:szCs w:val="16"/>
                <w:lang w:val="es-ES"/>
              </w:rPr>
              <w:t>9</w:t>
            </w:r>
            <w:r w:rsidR="002D4443" w:rsidRPr="00641225">
              <w:rPr>
                <w:rFonts w:ascii="Verdana" w:hAnsi="Verdana"/>
                <w:b/>
                <w:sz w:val="16"/>
                <w:szCs w:val="16"/>
                <w:lang w:val="es-ES"/>
              </w:rPr>
              <w:t>……………</w:t>
            </w:r>
          </w:p>
        </w:tc>
        <w:tc>
          <w:tcPr>
            <w:tcW w:w="1775" w:type="pct"/>
            <w:gridSpan w:val="2"/>
            <w:vAlign w:val="center"/>
          </w:tcPr>
          <w:p w14:paraId="61F3940D" w14:textId="77777777" w:rsidR="002D4443" w:rsidRPr="00641225" w:rsidRDefault="009A3CED" w:rsidP="009C29F5">
            <w:pPr>
              <w:tabs>
                <w:tab w:val="left" w:pos="1626"/>
              </w:tabs>
              <w:spacing w:after="120"/>
              <w:ind w:right="166"/>
              <w:jc w:val="center"/>
              <w:rPr>
                <w:rFonts w:ascii="Verdana" w:hAnsi="Verdana"/>
                <w:b/>
                <w:sz w:val="16"/>
                <w:szCs w:val="16"/>
                <w:lang w:val="es-ES"/>
              </w:rPr>
            </w:pPr>
            <w:r w:rsidRPr="00641225">
              <w:rPr>
                <w:rFonts w:ascii="Verdana" w:hAnsi="Verdana"/>
                <w:b/>
                <w:sz w:val="16"/>
                <w:szCs w:val="16"/>
                <w:lang w:val="es-ES"/>
              </w:rPr>
              <w:t>.</w:t>
            </w:r>
            <w:r w:rsidR="002D4443" w:rsidRPr="00641225">
              <w:rPr>
                <w:rFonts w:ascii="Verdana" w:hAnsi="Verdana"/>
                <w:b/>
                <w:sz w:val="16"/>
                <w:szCs w:val="16"/>
                <w:lang w:val="es-ES"/>
              </w:rPr>
              <w:t>…….……..</w:t>
            </w:r>
            <w:r w:rsidR="00A95D57">
              <w:rPr>
                <w:rFonts w:ascii="Verdana" w:hAnsi="Verdana"/>
                <w:b/>
                <w:sz w:val="16"/>
                <w:szCs w:val="16"/>
                <w:lang w:val="es-ES"/>
              </w:rPr>
              <w:t>30.06</w:t>
            </w:r>
            <w:r w:rsidR="002D4443" w:rsidRPr="00641225">
              <w:rPr>
                <w:rFonts w:ascii="Verdana" w:hAnsi="Verdana"/>
                <w:b/>
                <w:sz w:val="16"/>
                <w:szCs w:val="16"/>
                <w:lang w:val="es-ES"/>
              </w:rPr>
              <w:t>.1</w:t>
            </w:r>
            <w:r w:rsidR="00A95D57">
              <w:rPr>
                <w:rFonts w:ascii="Verdana" w:hAnsi="Verdana"/>
                <w:b/>
                <w:sz w:val="16"/>
                <w:szCs w:val="16"/>
                <w:lang w:val="es-ES"/>
              </w:rPr>
              <w:t>9</w:t>
            </w:r>
            <w:r w:rsidR="002D4443" w:rsidRPr="00641225">
              <w:rPr>
                <w:rFonts w:ascii="Verdana" w:hAnsi="Verdana"/>
                <w:b/>
                <w:sz w:val="16"/>
                <w:szCs w:val="16"/>
                <w:lang w:val="es-ES"/>
              </w:rPr>
              <w:t>……….</w:t>
            </w:r>
            <w:r w:rsidRPr="00641225">
              <w:rPr>
                <w:rFonts w:ascii="Verdana" w:hAnsi="Verdana"/>
                <w:b/>
                <w:sz w:val="16"/>
                <w:szCs w:val="16"/>
                <w:lang w:val="es-ES"/>
              </w:rPr>
              <w:t>..</w:t>
            </w:r>
            <w:r w:rsidR="002D4443" w:rsidRPr="00641225">
              <w:rPr>
                <w:rFonts w:ascii="Verdana" w:hAnsi="Verdana"/>
                <w:b/>
                <w:sz w:val="16"/>
                <w:szCs w:val="16"/>
                <w:lang w:val="es-ES"/>
              </w:rPr>
              <w:t>.</w:t>
            </w:r>
          </w:p>
        </w:tc>
      </w:tr>
      <w:tr w:rsidR="00D37713" w:rsidRPr="00641225" w14:paraId="03B65EBD" w14:textId="77777777" w:rsidTr="004E0CBF">
        <w:trPr>
          <w:trHeight w:val="114"/>
        </w:trPr>
        <w:tc>
          <w:tcPr>
            <w:tcW w:w="1486" w:type="pct"/>
            <w:tcBorders>
              <w:top w:val="nil"/>
              <w:left w:val="nil"/>
              <w:bottom w:val="nil"/>
            </w:tcBorders>
            <w:shd w:val="clear" w:color="auto" w:fill="auto"/>
            <w:noWrap/>
            <w:vAlign w:val="bottom"/>
          </w:tcPr>
          <w:p w14:paraId="4E6CA685" w14:textId="77777777" w:rsidR="00D37713" w:rsidRPr="00641225" w:rsidRDefault="00D37713" w:rsidP="00952C7F">
            <w:pPr>
              <w:spacing w:after="120"/>
              <w:ind w:left="709"/>
              <w:jc w:val="both"/>
              <w:rPr>
                <w:rFonts w:ascii="Verdana" w:hAnsi="Verdana"/>
                <w:sz w:val="16"/>
                <w:szCs w:val="16"/>
              </w:rPr>
            </w:pPr>
          </w:p>
        </w:tc>
        <w:tc>
          <w:tcPr>
            <w:tcW w:w="872" w:type="pct"/>
            <w:tcBorders>
              <w:right w:val="nil"/>
            </w:tcBorders>
            <w:shd w:val="clear" w:color="auto" w:fill="auto"/>
            <w:noWrap/>
            <w:vAlign w:val="center"/>
          </w:tcPr>
          <w:p w14:paraId="393D2BCF" w14:textId="77777777" w:rsidR="00D37713" w:rsidRPr="00641225" w:rsidRDefault="00D37713" w:rsidP="009C29F5">
            <w:pPr>
              <w:spacing w:after="120"/>
              <w:jc w:val="center"/>
              <w:rPr>
                <w:rFonts w:ascii="Verdana" w:hAnsi="Verdana"/>
                <w:b/>
                <w:sz w:val="16"/>
                <w:szCs w:val="16"/>
                <w:lang w:val="es-ES"/>
              </w:rPr>
            </w:pPr>
            <w:r w:rsidRPr="00641225">
              <w:rPr>
                <w:rFonts w:ascii="Verdana" w:hAnsi="Verdana"/>
                <w:b/>
                <w:sz w:val="16"/>
                <w:szCs w:val="16"/>
                <w:lang w:val="es-ES"/>
              </w:rPr>
              <w:t>Cuentas por cobrar comerciales y otros créditos</w:t>
            </w:r>
          </w:p>
        </w:tc>
        <w:tc>
          <w:tcPr>
            <w:tcW w:w="867" w:type="pct"/>
            <w:tcBorders>
              <w:left w:val="nil"/>
              <w:right w:val="nil"/>
            </w:tcBorders>
            <w:shd w:val="clear" w:color="auto" w:fill="auto"/>
            <w:noWrap/>
            <w:vAlign w:val="center"/>
          </w:tcPr>
          <w:p w14:paraId="7AC688D3" w14:textId="77777777" w:rsidR="00D37713" w:rsidRPr="00641225" w:rsidRDefault="00D37713" w:rsidP="009C29F5">
            <w:pPr>
              <w:spacing w:after="120"/>
              <w:jc w:val="center"/>
              <w:rPr>
                <w:rFonts w:ascii="Verdana" w:hAnsi="Verdana"/>
                <w:b/>
                <w:sz w:val="16"/>
                <w:szCs w:val="16"/>
                <w:lang w:val="es-ES"/>
              </w:rPr>
            </w:pPr>
            <w:r w:rsidRPr="00641225">
              <w:rPr>
                <w:rFonts w:ascii="Verdana" w:hAnsi="Verdana"/>
                <w:b/>
                <w:sz w:val="16"/>
                <w:szCs w:val="16"/>
                <w:lang w:val="es-ES"/>
              </w:rPr>
              <w:t>Cuentas por pagar comerciales y otras deudas</w:t>
            </w:r>
          </w:p>
        </w:tc>
        <w:tc>
          <w:tcPr>
            <w:tcW w:w="870" w:type="pct"/>
            <w:tcBorders>
              <w:left w:val="nil"/>
            </w:tcBorders>
            <w:shd w:val="clear" w:color="auto" w:fill="auto"/>
            <w:noWrap/>
            <w:vAlign w:val="center"/>
          </w:tcPr>
          <w:p w14:paraId="2D7C04AF" w14:textId="77777777" w:rsidR="00D37713" w:rsidRPr="00641225" w:rsidRDefault="00D37713" w:rsidP="009C29F5">
            <w:pPr>
              <w:spacing w:after="120"/>
              <w:jc w:val="center"/>
              <w:rPr>
                <w:rFonts w:ascii="Verdana" w:hAnsi="Verdana"/>
                <w:b/>
                <w:sz w:val="16"/>
                <w:szCs w:val="16"/>
                <w:lang w:val="es-ES"/>
              </w:rPr>
            </w:pPr>
            <w:r w:rsidRPr="00641225">
              <w:rPr>
                <w:rFonts w:ascii="Verdana" w:hAnsi="Verdana"/>
                <w:b/>
                <w:sz w:val="16"/>
                <w:szCs w:val="16"/>
                <w:lang w:val="es-ES"/>
              </w:rPr>
              <w:t>Cuentas por cobrar comerciales y otros créditos</w:t>
            </w:r>
          </w:p>
        </w:tc>
        <w:tc>
          <w:tcPr>
            <w:tcW w:w="905" w:type="pct"/>
            <w:tcBorders>
              <w:left w:val="nil"/>
            </w:tcBorders>
            <w:vAlign w:val="center"/>
          </w:tcPr>
          <w:p w14:paraId="09CC7522" w14:textId="77777777" w:rsidR="00D37713" w:rsidRPr="00641225" w:rsidRDefault="00D37713" w:rsidP="009C29F5">
            <w:pPr>
              <w:spacing w:after="120"/>
              <w:jc w:val="center"/>
              <w:rPr>
                <w:rFonts w:ascii="Verdana" w:hAnsi="Verdana"/>
                <w:b/>
                <w:sz w:val="16"/>
                <w:szCs w:val="16"/>
                <w:lang w:val="es-ES"/>
              </w:rPr>
            </w:pPr>
            <w:r w:rsidRPr="00641225">
              <w:rPr>
                <w:rFonts w:ascii="Verdana" w:hAnsi="Verdana"/>
                <w:b/>
                <w:sz w:val="16"/>
                <w:szCs w:val="16"/>
                <w:lang w:val="es-ES"/>
              </w:rPr>
              <w:t>Cuentas por pagar comerciales y otras deudas</w:t>
            </w:r>
          </w:p>
        </w:tc>
      </w:tr>
      <w:tr w:rsidR="007D05CA" w:rsidRPr="00641225" w14:paraId="69902DDD" w14:textId="77777777" w:rsidTr="004E0CBF">
        <w:trPr>
          <w:trHeight w:val="23"/>
        </w:trPr>
        <w:tc>
          <w:tcPr>
            <w:tcW w:w="1486" w:type="pct"/>
            <w:tcBorders>
              <w:top w:val="nil"/>
              <w:left w:val="nil"/>
              <w:bottom w:val="nil"/>
            </w:tcBorders>
            <w:shd w:val="clear" w:color="auto" w:fill="auto"/>
            <w:noWrap/>
            <w:vAlign w:val="bottom"/>
          </w:tcPr>
          <w:p w14:paraId="065D33C8" w14:textId="77777777" w:rsidR="007D05CA" w:rsidRPr="00D51DA4" w:rsidRDefault="007D05CA" w:rsidP="00D51DA4">
            <w:pPr>
              <w:widowControl/>
              <w:rPr>
                <w:rFonts w:ascii="Verdana" w:hAnsi="Verdana" w:cs="Arial"/>
                <w:color w:val="000000"/>
                <w:sz w:val="16"/>
                <w:szCs w:val="16"/>
              </w:rPr>
            </w:pPr>
            <w:r w:rsidRPr="00D51DA4">
              <w:rPr>
                <w:rFonts w:ascii="Verdana" w:hAnsi="Verdana" w:cs="Arial"/>
                <w:color w:val="000000"/>
                <w:sz w:val="16"/>
                <w:szCs w:val="16"/>
              </w:rPr>
              <w:t>Los Grobo Agropecuaria S.A.</w:t>
            </w:r>
          </w:p>
        </w:tc>
        <w:tc>
          <w:tcPr>
            <w:tcW w:w="872" w:type="pct"/>
            <w:tcBorders>
              <w:top w:val="nil"/>
              <w:left w:val="nil"/>
              <w:bottom w:val="nil"/>
              <w:right w:val="nil"/>
            </w:tcBorders>
            <w:shd w:val="clear" w:color="auto" w:fill="auto"/>
            <w:noWrap/>
            <w:vAlign w:val="bottom"/>
          </w:tcPr>
          <w:p w14:paraId="40983F32" w14:textId="77777777" w:rsidR="007D05CA" w:rsidRPr="00D51DA4" w:rsidRDefault="007D05CA" w:rsidP="00D51DA4">
            <w:pPr>
              <w:widowControl/>
              <w:jc w:val="right"/>
              <w:rPr>
                <w:rFonts w:ascii="Verdana" w:hAnsi="Verdana" w:cs="Arial"/>
                <w:color w:val="000000"/>
                <w:sz w:val="16"/>
                <w:szCs w:val="16"/>
              </w:rPr>
            </w:pPr>
            <w:r w:rsidRPr="00B76C48">
              <w:rPr>
                <w:rFonts w:ascii="Verdana" w:hAnsi="Verdana" w:cs="Arial"/>
                <w:color w:val="000000"/>
                <w:sz w:val="16"/>
                <w:szCs w:val="16"/>
              </w:rPr>
              <w:t xml:space="preserve">                        -   </w:t>
            </w:r>
          </w:p>
        </w:tc>
        <w:tc>
          <w:tcPr>
            <w:tcW w:w="867" w:type="pct"/>
            <w:tcBorders>
              <w:top w:val="nil"/>
              <w:left w:val="nil"/>
              <w:bottom w:val="nil"/>
              <w:right w:val="nil"/>
            </w:tcBorders>
            <w:shd w:val="clear" w:color="auto" w:fill="auto"/>
            <w:noWrap/>
            <w:vAlign w:val="bottom"/>
          </w:tcPr>
          <w:p w14:paraId="2BBD3C34" w14:textId="1CA4826B" w:rsidR="007D05CA" w:rsidRPr="00B76C48" w:rsidRDefault="00A44FEA" w:rsidP="00D51DA4">
            <w:pPr>
              <w:ind w:firstLineChars="500" w:firstLine="800"/>
              <w:jc w:val="right"/>
              <w:rPr>
                <w:rFonts w:ascii="Verdana" w:hAnsi="Verdana" w:cs="Arial"/>
                <w:color w:val="000000"/>
                <w:sz w:val="16"/>
                <w:szCs w:val="16"/>
              </w:rPr>
            </w:pPr>
            <w:r w:rsidRPr="00A44FEA">
              <w:rPr>
                <w:rFonts w:ascii="Verdana" w:hAnsi="Verdana" w:cs="Arial"/>
                <w:color w:val="000000"/>
                <w:sz w:val="16"/>
                <w:szCs w:val="16"/>
              </w:rPr>
              <w:t>392</w:t>
            </w:r>
            <w:r>
              <w:rPr>
                <w:rFonts w:ascii="Verdana" w:hAnsi="Verdana" w:cs="Arial"/>
                <w:color w:val="000000"/>
                <w:sz w:val="16"/>
                <w:szCs w:val="16"/>
              </w:rPr>
              <w:t>.</w:t>
            </w:r>
            <w:r w:rsidRPr="00A44FEA">
              <w:rPr>
                <w:rFonts w:ascii="Verdana" w:hAnsi="Verdana" w:cs="Arial"/>
                <w:color w:val="000000"/>
                <w:sz w:val="16"/>
                <w:szCs w:val="16"/>
              </w:rPr>
              <w:t>916</w:t>
            </w:r>
          </w:p>
        </w:tc>
        <w:tc>
          <w:tcPr>
            <w:tcW w:w="870" w:type="pct"/>
            <w:tcBorders>
              <w:left w:val="nil"/>
            </w:tcBorders>
            <w:shd w:val="clear" w:color="auto" w:fill="auto"/>
            <w:noWrap/>
            <w:vAlign w:val="bottom"/>
          </w:tcPr>
          <w:p w14:paraId="15BB64F8" w14:textId="77777777" w:rsidR="007D05CA" w:rsidRPr="00D51DA4" w:rsidRDefault="00D51DA4" w:rsidP="00D51DA4">
            <w:pPr>
              <w:ind w:firstLineChars="500" w:firstLine="800"/>
              <w:jc w:val="right"/>
              <w:rPr>
                <w:rFonts w:ascii="Verdana" w:hAnsi="Verdana" w:cs="Arial"/>
                <w:color w:val="000000"/>
                <w:sz w:val="16"/>
                <w:szCs w:val="16"/>
              </w:rPr>
            </w:pPr>
            <w:r>
              <w:rPr>
                <w:rFonts w:ascii="Verdana" w:hAnsi="Verdana" w:cs="Arial"/>
                <w:color w:val="000000"/>
                <w:sz w:val="16"/>
                <w:szCs w:val="16"/>
              </w:rPr>
              <w:t>-</w:t>
            </w:r>
          </w:p>
        </w:tc>
        <w:tc>
          <w:tcPr>
            <w:tcW w:w="905" w:type="pct"/>
            <w:tcBorders>
              <w:left w:val="nil"/>
            </w:tcBorders>
            <w:vAlign w:val="bottom"/>
          </w:tcPr>
          <w:p w14:paraId="511D3BE9"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523.763</w:t>
            </w:r>
          </w:p>
        </w:tc>
      </w:tr>
      <w:tr w:rsidR="007D05CA" w:rsidRPr="00641225" w14:paraId="251483C6" w14:textId="77777777" w:rsidTr="004E0CBF">
        <w:trPr>
          <w:trHeight w:val="20"/>
        </w:trPr>
        <w:tc>
          <w:tcPr>
            <w:tcW w:w="1486" w:type="pct"/>
            <w:tcBorders>
              <w:top w:val="nil"/>
              <w:left w:val="nil"/>
              <w:bottom w:val="nil"/>
            </w:tcBorders>
            <w:shd w:val="clear" w:color="auto" w:fill="auto"/>
            <w:noWrap/>
            <w:vAlign w:val="bottom"/>
          </w:tcPr>
          <w:p w14:paraId="5B3C576B" w14:textId="77777777" w:rsidR="007D05CA" w:rsidRPr="00D51DA4" w:rsidRDefault="007D05CA" w:rsidP="00D51DA4">
            <w:pPr>
              <w:widowControl/>
              <w:rPr>
                <w:rFonts w:ascii="Verdana" w:hAnsi="Verdana" w:cs="Arial"/>
                <w:color w:val="000000"/>
                <w:sz w:val="16"/>
                <w:szCs w:val="16"/>
              </w:rPr>
            </w:pPr>
            <w:r w:rsidRPr="00D51DA4">
              <w:rPr>
                <w:rFonts w:ascii="Verdana" w:hAnsi="Verdana" w:cs="Arial"/>
                <w:color w:val="000000"/>
                <w:sz w:val="16"/>
                <w:szCs w:val="16"/>
              </w:rPr>
              <w:t>Grupo Los Grobo Holdings LLP</w:t>
            </w:r>
          </w:p>
        </w:tc>
        <w:tc>
          <w:tcPr>
            <w:tcW w:w="872" w:type="pct"/>
            <w:tcBorders>
              <w:top w:val="nil"/>
              <w:left w:val="nil"/>
              <w:bottom w:val="nil"/>
              <w:right w:val="nil"/>
            </w:tcBorders>
            <w:shd w:val="clear" w:color="auto" w:fill="auto"/>
            <w:noWrap/>
            <w:vAlign w:val="bottom"/>
          </w:tcPr>
          <w:p w14:paraId="34F27F6F" w14:textId="77777777" w:rsidR="007D05CA" w:rsidRPr="00B76C48" w:rsidRDefault="007D05CA" w:rsidP="00D51DA4">
            <w:pPr>
              <w:widowControl/>
              <w:jc w:val="right"/>
              <w:rPr>
                <w:rFonts w:ascii="Verdana" w:hAnsi="Verdana" w:cs="Arial"/>
                <w:color w:val="000000"/>
                <w:sz w:val="16"/>
                <w:szCs w:val="16"/>
              </w:rPr>
            </w:pPr>
            <w:r w:rsidRPr="00B76C48">
              <w:rPr>
                <w:rFonts w:ascii="Verdana" w:hAnsi="Verdana" w:cs="Arial"/>
                <w:color w:val="000000"/>
                <w:sz w:val="16"/>
                <w:szCs w:val="16"/>
              </w:rPr>
              <w:t>6.042</w:t>
            </w:r>
          </w:p>
        </w:tc>
        <w:tc>
          <w:tcPr>
            <w:tcW w:w="867" w:type="pct"/>
            <w:tcBorders>
              <w:top w:val="nil"/>
              <w:left w:val="nil"/>
              <w:bottom w:val="nil"/>
              <w:right w:val="nil"/>
            </w:tcBorders>
            <w:shd w:val="clear" w:color="auto" w:fill="auto"/>
            <w:noWrap/>
            <w:vAlign w:val="bottom"/>
          </w:tcPr>
          <w:p w14:paraId="560F9DD0" w14:textId="77777777" w:rsidR="007D05CA" w:rsidRPr="00B76C48" w:rsidRDefault="00B76C48" w:rsidP="00D51DA4">
            <w:pPr>
              <w:jc w:val="right"/>
              <w:rPr>
                <w:rFonts w:ascii="Verdana" w:hAnsi="Verdana" w:cs="Arial"/>
                <w:color w:val="000000"/>
                <w:sz w:val="16"/>
                <w:szCs w:val="16"/>
              </w:rPr>
            </w:pPr>
            <w:r>
              <w:rPr>
                <w:rFonts w:ascii="Verdana" w:hAnsi="Verdana" w:cs="Arial"/>
                <w:color w:val="000000"/>
                <w:sz w:val="16"/>
                <w:szCs w:val="16"/>
              </w:rPr>
              <w:t xml:space="preserve">                          -</w:t>
            </w:r>
          </w:p>
        </w:tc>
        <w:tc>
          <w:tcPr>
            <w:tcW w:w="870" w:type="pct"/>
            <w:tcBorders>
              <w:left w:val="nil"/>
            </w:tcBorders>
            <w:shd w:val="clear" w:color="auto" w:fill="auto"/>
            <w:noWrap/>
            <w:vAlign w:val="bottom"/>
          </w:tcPr>
          <w:p w14:paraId="30262242"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7.593</w:t>
            </w:r>
          </w:p>
        </w:tc>
        <w:tc>
          <w:tcPr>
            <w:tcW w:w="905" w:type="pct"/>
            <w:tcBorders>
              <w:left w:val="nil"/>
            </w:tcBorders>
            <w:vAlign w:val="bottom"/>
          </w:tcPr>
          <w:p w14:paraId="41FD14D2"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w:t>
            </w:r>
          </w:p>
        </w:tc>
      </w:tr>
      <w:tr w:rsidR="007D05CA" w:rsidRPr="00641225" w14:paraId="05199BA1" w14:textId="77777777" w:rsidTr="004E0CBF">
        <w:trPr>
          <w:trHeight w:val="20"/>
        </w:trPr>
        <w:tc>
          <w:tcPr>
            <w:tcW w:w="1486" w:type="pct"/>
            <w:tcBorders>
              <w:top w:val="nil"/>
              <w:left w:val="nil"/>
              <w:bottom w:val="nil"/>
            </w:tcBorders>
            <w:shd w:val="clear" w:color="auto" w:fill="auto"/>
            <w:noWrap/>
            <w:vAlign w:val="bottom"/>
          </w:tcPr>
          <w:p w14:paraId="1F100159" w14:textId="77777777" w:rsidR="007D05CA" w:rsidRPr="00D51DA4" w:rsidRDefault="007D05CA" w:rsidP="00D51DA4">
            <w:pPr>
              <w:widowControl/>
              <w:rPr>
                <w:rFonts w:ascii="Verdana" w:hAnsi="Verdana" w:cs="Arial"/>
                <w:color w:val="000000"/>
                <w:sz w:val="16"/>
                <w:szCs w:val="16"/>
              </w:rPr>
            </w:pPr>
            <w:r w:rsidRPr="00D51DA4">
              <w:rPr>
                <w:rFonts w:ascii="Verdana" w:hAnsi="Verdana" w:cs="Arial"/>
                <w:color w:val="000000"/>
                <w:sz w:val="16"/>
                <w:szCs w:val="16"/>
              </w:rPr>
              <w:t>Agrofina Holding LLC</w:t>
            </w:r>
          </w:p>
        </w:tc>
        <w:tc>
          <w:tcPr>
            <w:tcW w:w="872" w:type="pct"/>
            <w:tcBorders>
              <w:top w:val="nil"/>
              <w:left w:val="nil"/>
              <w:bottom w:val="nil"/>
              <w:right w:val="nil"/>
            </w:tcBorders>
            <w:shd w:val="clear" w:color="auto" w:fill="auto"/>
            <w:noWrap/>
            <w:vAlign w:val="bottom"/>
          </w:tcPr>
          <w:p w14:paraId="44107292" w14:textId="77777777" w:rsidR="007D05CA" w:rsidRPr="00B76C48" w:rsidRDefault="007D05CA" w:rsidP="00D51DA4">
            <w:pPr>
              <w:ind w:firstLineChars="500" w:firstLine="800"/>
              <w:jc w:val="right"/>
              <w:rPr>
                <w:rFonts w:ascii="Verdana" w:hAnsi="Verdana" w:cs="Arial"/>
                <w:color w:val="000000"/>
                <w:sz w:val="16"/>
                <w:szCs w:val="16"/>
              </w:rPr>
            </w:pPr>
            <w:r w:rsidRPr="00B76C48">
              <w:rPr>
                <w:rFonts w:ascii="Verdana" w:hAnsi="Verdana" w:cs="Arial"/>
                <w:color w:val="000000"/>
                <w:sz w:val="16"/>
                <w:szCs w:val="16"/>
              </w:rPr>
              <w:t>205.522</w:t>
            </w:r>
          </w:p>
        </w:tc>
        <w:tc>
          <w:tcPr>
            <w:tcW w:w="867" w:type="pct"/>
            <w:tcBorders>
              <w:top w:val="nil"/>
              <w:left w:val="nil"/>
              <w:bottom w:val="nil"/>
              <w:right w:val="nil"/>
            </w:tcBorders>
            <w:shd w:val="clear" w:color="auto" w:fill="auto"/>
            <w:noWrap/>
            <w:vAlign w:val="bottom"/>
          </w:tcPr>
          <w:p w14:paraId="46083091" w14:textId="77777777" w:rsidR="007D05CA" w:rsidRPr="00B76C48" w:rsidRDefault="007D05CA" w:rsidP="00D51DA4">
            <w:pPr>
              <w:jc w:val="right"/>
              <w:rPr>
                <w:rFonts w:ascii="Verdana" w:hAnsi="Verdana" w:cs="Arial"/>
                <w:color w:val="000000"/>
                <w:sz w:val="16"/>
                <w:szCs w:val="16"/>
              </w:rPr>
            </w:pPr>
            <w:r w:rsidRPr="00B76C48">
              <w:rPr>
                <w:rFonts w:ascii="Verdana" w:hAnsi="Verdana" w:cs="Arial"/>
                <w:color w:val="000000"/>
                <w:sz w:val="16"/>
                <w:szCs w:val="16"/>
              </w:rPr>
              <w:t xml:space="preserve">                          -   </w:t>
            </w:r>
          </w:p>
        </w:tc>
        <w:tc>
          <w:tcPr>
            <w:tcW w:w="870" w:type="pct"/>
            <w:tcBorders>
              <w:left w:val="nil"/>
            </w:tcBorders>
            <w:shd w:val="clear" w:color="auto" w:fill="auto"/>
            <w:noWrap/>
            <w:vAlign w:val="bottom"/>
          </w:tcPr>
          <w:p w14:paraId="433C093C"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183.133</w:t>
            </w:r>
          </w:p>
        </w:tc>
        <w:tc>
          <w:tcPr>
            <w:tcW w:w="905" w:type="pct"/>
            <w:tcBorders>
              <w:left w:val="nil"/>
            </w:tcBorders>
            <w:vAlign w:val="bottom"/>
          </w:tcPr>
          <w:p w14:paraId="713B257A"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w:t>
            </w:r>
          </w:p>
        </w:tc>
      </w:tr>
      <w:tr w:rsidR="00D51DA4" w:rsidRPr="00641225" w14:paraId="559FF298" w14:textId="77777777" w:rsidTr="004E0CBF">
        <w:trPr>
          <w:trHeight w:val="20"/>
        </w:trPr>
        <w:tc>
          <w:tcPr>
            <w:tcW w:w="1486" w:type="pct"/>
            <w:tcBorders>
              <w:top w:val="nil"/>
              <w:left w:val="nil"/>
              <w:bottom w:val="nil"/>
            </w:tcBorders>
            <w:shd w:val="clear" w:color="auto" w:fill="auto"/>
            <w:noWrap/>
            <w:vAlign w:val="bottom"/>
          </w:tcPr>
          <w:p w14:paraId="42742EF4" w14:textId="77777777" w:rsidR="00D51DA4" w:rsidRPr="00D51DA4" w:rsidRDefault="00D51DA4" w:rsidP="00D51DA4">
            <w:pPr>
              <w:widowControl/>
              <w:rPr>
                <w:rFonts w:ascii="Verdana" w:hAnsi="Verdana" w:cs="Arial"/>
                <w:color w:val="000000"/>
                <w:sz w:val="16"/>
                <w:szCs w:val="16"/>
              </w:rPr>
            </w:pPr>
            <w:r w:rsidRPr="00D51DA4">
              <w:rPr>
                <w:rFonts w:ascii="Verdana" w:hAnsi="Verdana" w:cs="Arial"/>
                <w:color w:val="000000"/>
                <w:sz w:val="16"/>
                <w:szCs w:val="16"/>
              </w:rPr>
              <w:t>Los Grobo SGR</w:t>
            </w:r>
          </w:p>
        </w:tc>
        <w:tc>
          <w:tcPr>
            <w:tcW w:w="872" w:type="pct"/>
            <w:tcBorders>
              <w:top w:val="nil"/>
              <w:left w:val="nil"/>
              <w:bottom w:val="nil"/>
              <w:right w:val="nil"/>
            </w:tcBorders>
            <w:shd w:val="clear" w:color="auto" w:fill="auto"/>
            <w:noWrap/>
            <w:vAlign w:val="bottom"/>
          </w:tcPr>
          <w:p w14:paraId="7E3A1AB5" w14:textId="77777777" w:rsidR="00D51DA4" w:rsidRPr="00B76C48" w:rsidRDefault="00D51DA4" w:rsidP="00D51DA4">
            <w:pPr>
              <w:ind w:firstLineChars="500" w:firstLine="800"/>
              <w:jc w:val="right"/>
              <w:rPr>
                <w:rFonts w:ascii="Verdana" w:hAnsi="Verdana" w:cs="Arial"/>
                <w:color w:val="000000"/>
                <w:sz w:val="16"/>
                <w:szCs w:val="16"/>
              </w:rPr>
            </w:pPr>
            <w:r>
              <w:rPr>
                <w:rFonts w:ascii="Verdana" w:hAnsi="Verdana" w:cs="Arial"/>
                <w:color w:val="000000"/>
                <w:sz w:val="16"/>
                <w:szCs w:val="16"/>
              </w:rPr>
              <w:t>-</w:t>
            </w:r>
          </w:p>
        </w:tc>
        <w:tc>
          <w:tcPr>
            <w:tcW w:w="867" w:type="pct"/>
            <w:tcBorders>
              <w:top w:val="nil"/>
              <w:left w:val="nil"/>
              <w:bottom w:val="nil"/>
              <w:right w:val="nil"/>
            </w:tcBorders>
            <w:shd w:val="clear" w:color="auto" w:fill="auto"/>
            <w:noWrap/>
            <w:vAlign w:val="bottom"/>
          </w:tcPr>
          <w:p w14:paraId="161F8A51" w14:textId="77777777" w:rsidR="00D51DA4" w:rsidRPr="00B76C48" w:rsidRDefault="00D51DA4" w:rsidP="00D51DA4">
            <w:pPr>
              <w:jc w:val="right"/>
              <w:rPr>
                <w:rFonts w:ascii="Verdana" w:hAnsi="Verdana" w:cs="Arial"/>
                <w:color w:val="000000"/>
                <w:sz w:val="16"/>
                <w:szCs w:val="16"/>
              </w:rPr>
            </w:pPr>
            <w:r>
              <w:rPr>
                <w:rFonts w:ascii="Verdana" w:hAnsi="Verdana" w:cs="Arial"/>
                <w:color w:val="000000"/>
                <w:sz w:val="16"/>
                <w:szCs w:val="16"/>
              </w:rPr>
              <w:t>-</w:t>
            </w:r>
          </w:p>
        </w:tc>
        <w:tc>
          <w:tcPr>
            <w:tcW w:w="870" w:type="pct"/>
            <w:tcBorders>
              <w:left w:val="nil"/>
            </w:tcBorders>
            <w:shd w:val="clear" w:color="auto" w:fill="auto"/>
            <w:noWrap/>
            <w:vAlign w:val="bottom"/>
          </w:tcPr>
          <w:p w14:paraId="530A02F1" w14:textId="77777777" w:rsidR="00D51DA4" w:rsidRPr="00D51DA4" w:rsidRDefault="00D51DA4" w:rsidP="00D51DA4">
            <w:pPr>
              <w:ind w:firstLineChars="500" w:firstLine="800"/>
              <w:jc w:val="right"/>
              <w:rPr>
                <w:rFonts w:ascii="Verdana" w:hAnsi="Verdana" w:cs="Arial"/>
                <w:color w:val="000000"/>
                <w:sz w:val="16"/>
                <w:szCs w:val="16"/>
              </w:rPr>
            </w:pPr>
            <w:r>
              <w:rPr>
                <w:rFonts w:ascii="Verdana" w:hAnsi="Verdana" w:cs="Arial"/>
                <w:color w:val="000000"/>
                <w:sz w:val="16"/>
                <w:szCs w:val="16"/>
              </w:rPr>
              <w:t>-</w:t>
            </w:r>
          </w:p>
        </w:tc>
        <w:tc>
          <w:tcPr>
            <w:tcW w:w="905" w:type="pct"/>
            <w:tcBorders>
              <w:left w:val="nil"/>
            </w:tcBorders>
            <w:vAlign w:val="bottom"/>
          </w:tcPr>
          <w:p w14:paraId="421FB643" w14:textId="77777777" w:rsidR="00D51DA4" w:rsidRPr="00D51DA4" w:rsidRDefault="00D51DA4" w:rsidP="00D51DA4">
            <w:pPr>
              <w:ind w:firstLineChars="500" w:firstLine="800"/>
              <w:jc w:val="right"/>
              <w:rPr>
                <w:rFonts w:ascii="Verdana" w:hAnsi="Verdana" w:cs="Arial"/>
                <w:color w:val="000000"/>
                <w:sz w:val="16"/>
                <w:szCs w:val="16"/>
              </w:rPr>
            </w:pPr>
            <w:r>
              <w:rPr>
                <w:rFonts w:ascii="Verdana" w:hAnsi="Verdana" w:cs="Arial"/>
                <w:color w:val="000000"/>
                <w:sz w:val="16"/>
                <w:szCs w:val="16"/>
              </w:rPr>
              <w:t>288</w:t>
            </w:r>
          </w:p>
        </w:tc>
      </w:tr>
      <w:tr w:rsidR="007D05CA" w:rsidRPr="00641225" w14:paraId="568ECED0" w14:textId="77777777" w:rsidTr="004E0CBF">
        <w:trPr>
          <w:trHeight w:val="20"/>
        </w:trPr>
        <w:tc>
          <w:tcPr>
            <w:tcW w:w="1486" w:type="pct"/>
            <w:tcBorders>
              <w:top w:val="nil"/>
              <w:left w:val="nil"/>
              <w:bottom w:val="nil"/>
            </w:tcBorders>
            <w:shd w:val="clear" w:color="auto" w:fill="auto"/>
            <w:noWrap/>
            <w:vAlign w:val="bottom"/>
          </w:tcPr>
          <w:p w14:paraId="742A8B48" w14:textId="77777777" w:rsidR="007D05CA" w:rsidRPr="00D51DA4" w:rsidRDefault="007D05CA" w:rsidP="00D51DA4">
            <w:pPr>
              <w:widowControl/>
              <w:rPr>
                <w:rFonts w:ascii="Verdana" w:hAnsi="Verdana" w:cs="Arial"/>
                <w:color w:val="000000"/>
                <w:sz w:val="16"/>
                <w:szCs w:val="16"/>
              </w:rPr>
            </w:pPr>
            <w:r w:rsidRPr="00D51DA4">
              <w:rPr>
                <w:rFonts w:ascii="Verdana" w:hAnsi="Verdana" w:cs="Arial"/>
                <w:color w:val="000000"/>
                <w:sz w:val="16"/>
                <w:szCs w:val="16"/>
              </w:rPr>
              <w:t>Agrofina Uruguay S.A.</w:t>
            </w:r>
          </w:p>
        </w:tc>
        <w:tc>
          <w:tcPr>
            <w:tcW w:w="872" w:type="pct"/>
            <w:tcBorders>
              <w:top w:val="nil"/>
              <w:left w:val="nil"/>
              <w:bottom w:val="nil"/>
              <w:right w:val="nil"/>
            </w:tcBorders>
            <w:shd w:val="clear" w:color="auto" w:fill="auto"/>
            <w:noWrap/>
            <w:vAlign w:val="bottom"/>
          </w:tcPr>
          <w:p w14:paraId="1F2E2FBC" w14:textId="77777777" w:rsidR="007D05CA" w:rsidRPr="00B76C48" w:rsidRDefault="007D05CA" w:rsidP="00D51DA4">
            <w:pPr>
              <w:ind w:firstLineChars="500" w:firstLine="800"/>
              <w:jc w:val="right"/>
              <w:rPr>
                <w:rFonts w:ascii="Verdana" w:hAnsi="Verdana" w:cs="Arial"/>
                <w:color w:val="000000"/>
                <w:sz w:val="16"/>
                <w:szCs w:val="16"/>
              </w:rPr>
            </w:pPr>
            <w:r w:rsidRPr="00B76C48">
              <w:rPr>
                <w:rFonts w:ascii="Verdana" w:hAnsi="Verdana" w:cs="Arial"/>
                <w:color w:val="000000"/>
                <w:sz w:val="16"/>
                <w:szCs w:val="16"/>
              </w:rPr>
              <w:t>1.309</w:t>
            </w:r>
          </w:p>
        </w:tc>
        <w:tc>
          <w:tcPr>
            <w:tcW w:w="867" w:type="pct"/>
            <w:tcBorders>
              <w:top w:val="nil"/>
              <w:left w:val="nil"/>
              <w:bottom w:val="nil"/>
              <w:right w:val="nil"/>
            </w:tcBorders>
            <w:shd w:val="clear" w:color="auto" w:fill="auto"/>
            <w:noWrap/>
            <w:vAlign w:val="bottom"/>
          </w:tcPr>
          <w:p w14:paraId="49EA0C66" w14:textId="77777777" w:rsidR="007D05CA" w:rsidRPr="00B76C48" w:rsidRDefault="007D05CA" w:rsidP="00D51DA4">
            <w:pPr>
              <w:jc w:val="right"/>
              <w:rPr>
                <w:rFonts w:ascii="Verdana" w:hAnsi="Verdana" w:cs="Arial"/>
                <w:color w:val="000000"/>
                <w:sz w:val="16"/>
                <w:szCs w:val="16"/>
              </w:rPr>
            </w:pPr>
            <w:r w:rsidRPr="00B76C48">
              <w:rPr>
                <w:rFonts w:ascii="Verdana" w:hAnsi="Verdana" w:cs="Arial"/>
                <w:color w:val="000000"/>
                <w:sz w:val="16"/>
                <w:szCs w:val="16"/>
              </w:rPr>
              <w:t xml:space="preserve">                         -   </w:t>
            </w:r>
          </w:p>
        </w:tc>
        <w:tc>
          <w:tcPr>
            <w:tcW w:w="870" w:type="pct"/>
            <w:tcBorders>
              <w:left w:val="nil"/>
            </w:tcBorders>
            <w:shd w:val="clear" w:color="auto" w:fill="auto"/>
            <w:noWrap/>
            <w:vAlign w:val="bottom"/>
          </w:tcPr>
          <w:p w14:paraId="32EA7B60"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1.645</w:t>
            </w:r>
          </w:p>
        </w:tc>
        <w:tc>
          <w:tcPr>
            <w:tcW w:w="905" w:type="pct"/>
            <w:tcBorders>
              <w:left w:val="nil"/>
            </w:tcBorders>
            <w:vAlign w:val="bottom"/>
          </w:tcPr>
          <w:p w14:paraId="688BCEF0"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w:t>
            </w:r>
          </w:p>
        </w:tc>
      </w:tr>
      <w:tr w:rsidR="007D05CA" w:rsidRPr="00641225" w14:paraId="2E249A06" w14:textId="77777777" w:rsidTr="004E0CBF">
        <w:trPr>
          <w:trHeight w:val="20"/>
        </w:trPr>
        <w:tc>
          <w:tcPr>
            <w:tcW w:w="1486" w:type="pct"/>
            <w:tcBorders>
              <w:top w:val="nil"/>
              <w:left w:val="nil"/>
              <w:bottom w:val="nil"/>
            </w:tcBorders>
            <w:shd w:val="clear" w:color="auto" w:fill="auto"/>
            <w:noWrap/>
            <w:vAlign w:val="bottom"/>
          </w:tcPr>
          <w:p w14:paraId="3FA0E48B" w14:textId="77777777" w:rsidR="007D05CA" w:rsidRPr="00D51DA4" w:rsidRDefault="007D05CA" w:rsidP="00D51DA4">
            <w:pPr>
              <w:widowControl/>
              <w:rPr>
                <w:rFonts w:ascii="Verdana" w:hAnsi="Verdana" w:cs="Arial"/>
                <w:color w:val="000000"/>
                <w:sz w:val="16"/>
                <w:szCs w:val="16"/>
              </w:rPr>
            </w:pPr>
            <w:r w:rsidRPr="00D51DA4">
              <w:rPr>
                <w:rFonts w:ascii="Verdana" w:hAnsi="Verdana" w:cs="Arial"/>
                <w:color w:val="000000"/>
                <w:sz w:val="16"/>
                <w:szCs w:val="16"/>
              </w:rPr>
              <w:t>Agroquímica Vancrop S.A.</w:t>
            </w:r>
          </w:p>
        </w:tc>
        <w:tc>
          <w:tcPr>
            <w:tcW w:w="872" w:type="pct"/>
            <w:tcBorders>
              <w:top w:val="nil"/>
              <w:left w:val="nil"/>
              <w:right w:val="nil"/>
            </w:tcBorders>
            <w:shd w:val="clear" w:color="auto" w:fill="auto"/>
            <w:noWrap/>
            <w:vAlign w:val="bottom"/>
          </w:tcPr>
          <w:p w14:paraId="1A6C8051" w14:textId="77777777" w:rsidR="007D05CA" w:rsidRPr="00B76C48" w:rsidRDefault="007D05CA" w:rsidP="00D51DA4">
            <w:pPr>
              <w:ind w:firstLineChars="500" w:firstLine="800"/>
              <w:jc w:val="right"/>
              <w:rPr>
                <w:rFonts w:ascii="Verdana" w:hAnsi="Verdana" w:cs="Arial"/>
                <w:color w:val="000000"/>
                <w:sz w:val="16"/>
                <w:szCs w:val="16"/>
              </w:rPr>
            </w:pPr>
            <w:r w:rsidRPr="00B76C48">
              <w:rPr>
                <w:rFonts w:ascii="Verdana" w:hAnsi="Verdana" w:cs="Arial"/>
                <w:color w:val="000000"/>
                <w:sz w:val="16"/>
                <w:szCs w:val="16"/>
              </w:rPr>
              <w:t>1.492</w:t>
            </w:r>
          </w:p>
        </w:tc>
        <w:tc>
          <w:tcPr>
            <w:tcW w:w="867" w:type="pct"/>
            <w:tcBorders>
              <w:top w:val="nil"/>
              <w:left w:val="nil"/>
              <w:right w:val="nil"/>
            </w:tcBorders>
            <w:shd w:val="clear" w:color="auto" w:fill="auto"/>
            <w:noWrap/>
            <w:vAlign w:val="bottom"/>
          </w:tcPr>
          <w:p w14:paraId="4F835268" w14:textId="77777777" w:rsidR="007D05CA" w:rsidRPr="00B76C48" w:rsidRDefault="007D05CA" w:rsidP="00D51DA4">
            <w:pPr>
              <w:jc w:val="right"/>
              <w:rPr>
                <w:rFonts w:ascii="Verdana" w:hAnsi="Verdana" w:cs="Arial"/>
                <w:color w:val="000000"/>
                <w:sz w:val="16"/>
                <w:szCs w:val="16"/>
              </w:rPr>
            </w:pPr>
            <w:r w:rsidRPr="00B76C48">
              <w:rPr>
                <w:rFonts w:ascii="Verdana" w:hAnsi="Verdana" w:cs="Arial"/>
                <w:color w:val="000000"/>
                <w:sz w:val="16"/>
                <w:szCs w:val="16"/>
              </w:rPr>
              <w:t xml:space="preserve">                           -   </w:t>
            </w:r>
          </w:p>
        </w:tc>
        <w:tc>
          <w:tcPr>
            <w:tcW w:w="870" w:type="pct"/>
            <w:tcBorders>
              <w:left w:val="nil"/>
            </w:tcBorders>
            <w:shd w:val="clear" w:color="auto" w:fill="auto"/>
            <w:noWrap/>
            <w:vAlign w:val="bottom"/>
          </w:tcPr>
          <w:p w14:paraId="7BFD3559"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1.875</w:t>
            </w:r>
          </w:p>
        </w:tc>
        <w:tc>
          <w:tcPr>
            <w:tcW w:w="905" w:type="pct"/>
            <w:tcBorders>
              <w:left w:val="nil"/>
            </w:tcBorders>
            <w:vAlign w:val="bottom"/>
          </w:tcPr>
          <w:p w14:paraId="3BF481CE"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w:t>
            </w:r>
          </w:p>
        </w:tc>
      </w:tr>
      <w:tr w:rsidR="007D05CA" w:rsidRPr="00641225" w14:paraId="6896BF19" w14:textId="77777777" w:rsidTr="004E0CBF">
        <w:trPr>
          <w:trHeight w:val="20"/>
        </w:trPr>
        <w:tc>
          <w:tcPr>
            <w:tcW w:w="1486" w:type="pct"/>
            <w:tcBorders>
              <w:top w:val="nil"/>
              <w:left w:val="nil"/>
              <w:bottom w:val="nil"/>
            </w:tcBorders>
            <w:shd w:val="clear" w:color="auto" w:fill="auto"/>
            <w:noWrap/>
            <w:vAlign w:val="bottom"/>
          </w:tcPr>
          <w:p w14:paraId="4D359805" w14:textId="77777777" w:rsidR="007D05CA" w:rsidRPr="00D51DA4" w:rsidRDefault="007D05CA" w:rsidP="00D51DA4">
            <w:pPr>
              <w:widowControl/>
              <w:rPr>
                <w:rFonts w:ascii="Verdana" w:hAnsi="Verdana" w:cs="Arial"/>
                <w:color w:val="000000"/>
                <w:sz w:val="16"/>
                <w:szCs w:val="16"/>
              </w:rPr>
            </w:pPr>
            <w:r w:rsidRPr="00D51DA4">
              <w:rPr>
                <w:rFonts w:ascii="Verdana" w:hAnsi="Verdana" w:cs="Arial"/>
                <w:color w:val="000000"/>
                <w:sz w:val="16"/>
                <w:szCs w:val="16"/>
              </w:rPr>
              <w:t>Cánepa Hnos. S.A.I.C.A. y F.</w:t>
            </w:r>
          </w:p>
        </w:tc>
        <w:tc>
          <w:tcPr>
            <w:tcW w:w="872" w:type="pct"/>
            <w:tcBorders>
              <w:top w:val="nil"/>
              <w:left w:val="nil"/>
              <w:bottom w:val="single" w:sz="4" w:space="0" w:color="auto"/>
              <w:right w:val="nil"/>
            </w:tcBorders>
            <w:shd w:val="clear" w:color="auto" w:fill="auto"/>
            <w:noWrap/>
            <w:vAlign w:val="bottom"/>
          </w:tcPr>
          <w:p w14:paraId="1C15C85E" w14:textId="459C2FE4" w:rsidR="007D05CA" w:rsidRPr="00B76C48" w:rsidRDefault="0099311A" w:rsidP="00D51DA4">
            <w:pPr>
              <w:ind w:firstLineChars="500" w:firstLine="800"/>
              <w:jc w:val="right"/>
              <w:rPr>
                <w:rFonts w:ascii="Verdana" w:hAnsi="Verdana" w:cs="Arial"/>
                <w:color w:val="000000"/>
                <w:sz w:val="16"/>
                <w:szCs w:val="16"/>
              </w:rPr>
            </w:pPr>
            <w:r w:rsidRPr="0099311A">
              <w:rPr>
                <w:rFonts w:ascii="Verdana" w:hAnsi="Verdana" w:cs="Arial"/>
                <w:color w:val="000000"/>
                <w:sz w:val="16"/>
                <w:szCs w:val="16"/>
              </w:rPr>
              <w:t>157.362</w:t>
            </w:r>
          </w:p>
        </w:tc>
        <w:tc>
          <w:tcPr>
            <w:tcW w:w="867" w:type="pct"/>
            <w:tcBorders>
              <w:top w:val="nil"/>
              <w:left w:val="nil"/>
              <w:bottom w:val="single" w:sz="4" w:space="0" w:color="auto"/>
              <w:right w:val="nil"/>
            </w:tcBorders>
            <w:shd w:val="clear" w:color="auto" w:fill="auto"/>
            <w:noWrap/>
            <w:vAlign w:val="bottom"/>
          </w:tcPr>
          <w:p w14:paraId="0AB47BBE" w14:textId="7CAD82F8" w:rsidR="007D05CA" w:rsidRPr="00B76C48" w:rsidRDefault="00EC08BB" w:rsidP="00D51DA4">
            <w:pPr>
              <w:ind w:firstLineChars="500" w:firstLine="800"/>
              <w:jc w:val="right"/>
              <w:rPr>
                <w:rFonts w:ascii="Verdana" w:hAnsi="Verdana" w:cs="Arial"/>
                <w:color w:val="000000"/>
                <w:sz w:val="16"/>
                <w:szCs w:val="16"/>
              </w:rPr>
            </w:pPr>
            <w:r>
              <w:rPr>
                <w:rFonts w:ascii="Verdana" w:hAnsi="Verdana" w:cs="Arial"/>
                <w:color w:val="000000"/>
                <w:sz w:val="16"/>
                <w:szCs w:val="16"/>
              </w:rPr>
              <w:t>-</w:t>
            </w:r>
          </w:p>
        </w:tc>
        <w:tc>
          <w:tcPr>
            <w:tcW w:w="870" w:type="pct"/>
            <w:tcBorders>
              <w:left w:val="nil"/>
              <w:bottom w:val="single" w:sz="4" w:space="0" w:color="auto"/>
            </w:tcBorders>
            <w:shd w:val="clear" w:color="auto" w:fill="auto"/>
            <w:noWrap/>
            <w:vAlign w:val="bottom"/>
          </w:tcPr>
          <w:p w14:paraId="48FBE756"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w:t>
            </w:r>
          </w:p>
        </w:tc>
        <w:tc>
          <w:tcPr>
            <w:tcW w:w="905" w:type="pct"/>
            <w:tcBorders>
              <w:left w:val="nil"/>
              <w:bottom w:val="single" w:sz="4" w:space="0" w:color="auto"/>
            </w:tcBorders>
            <w:vAlign w:val="bottom"/>
          </w:tcPr>
          <w:p w14:paraId="02E6BABE" w14:textId="77777777" w:rsidR="007D05CA" w:rsidRPr="00D51DA4" w:rsidRDefault="007D05CA" w:rsidP="00D51DA4">
            <w:pPr>
              <w:ind w:firstLineChars="500" w:firstLine="800"/>
              <w:jc w:val="right"/>
              <w:rPr>
                <w:rFonts w:ascii="Verdana" w:hAnsi="Verdana" w:cs="Arial"/>
                <w:color w:val="000000"/>
                <w:sz w:val="16"/>
                <w:szCs w:val="16"/>
              </w:rPr>
            </w:pPr>
            <w:r w:rsidRPr="00D51DA4">
              <w:rPr>
                <w:rFonts w:ascii="Verdana" w:hAnsi="Verdana" w:cs="Arial"/>
                <w:color w:val="000000"/>
                <w:sz w:val="16"/>
                <w:szCs w:val="16"/>
              </w:rPr>
              <w:t>-</w:t>
            </w:r>
          </w:p>
        </w:tc>
      </w:tr>
      <w:tr w:rsidR="007D05CA" w:rsidRPr="00152750" w14:paraId="215BEA44" w14:textId="77777777" w:rsidTr="004E0CBF">
        <w:trPr>
          <w:trHeight w:val="20"/>
        </w:trPr>
        <w:tc>
          <w:tcPr>
            <w:tcW w:w="1486" w:type="pct"/>
            <w:tcBorders>
              <w:top w:val="nil"/>
              <w:left w:val="nil"/>
              <w:bottom w:val="nil"/>
            </w:tcBorders>
            <w:shd w:val="clear" w:color="auto" w:fill="auto"/>
            <w:noWrap/>
            <w:vAlign w:val="bottom"/>
          </w:tcPr>
          <w:p w14:paraId="7A2E0523" w14:textId="77777777" w:rsidR="007D05CA" w:rsidRPr="006E06B4" w:rsidRDefault="007D05CA" w:rsidP="007D05CA">
            <w:pPr>
              <w:ind w:left="709"/>
              <w:rPr>
                <w:rFonts w:ascii="Verdana" w:hAnsi="Verdana"/>
                <w:b/>
                <w:sz w:val="16"/>
                <w:szCs w:val="16"/>
                <w:lang w:val="es-ES"/>
              </w:rPr>
            </w:pPr>
            <w:r w:rsidRPr="006E06B4">
              <w:rPr>
                <w:rFonts w:ascii="Verdana" w:hAnsi="Verdana"/>
                <w:b/>
                <w:sz w:val="16"/>
                <w:szCs w:val="16"/>
                <w:lang w:val="es-ES"/>
              </w:rPr>
              <w:t>Totales</w:t>
            </w:r>
          </w:p>
        </w:tc>
        <w:tc>
          <w:tcPr>
            <w:tcW w:w="872" w:type="pct"/>
            <w:tcBorders>
              <w:top w:val="single" w:sz="4" w:space="0" w:color="auto"/>
              <w:left w:val="nil"/>
              <w:bottom w:val="double" w:sz="6" w:space="0" w:color="auto"/>
              <w:right w:val="nil"/>
            </w:tcBorders>
            <w:shd w:val="clear" w:color="auto" w:fill="auto"/>
            <w:noWrap/>
            <w:vAlign w:val="bottom"/>
          </w:tcPr>
          <w:p w14:paraId="52880580" w14:textId="79F83802" w:rsidR="007D05CA" w:rsidRPr="00B76C48" w:rsidRDefault="0099311A" w:rsidP="00D51DA4">
            <w:pPr>
              <w:ind w:firstLineChars="500" w:firstLine="803"/>
              <w:jc w:val="right"/>
              <w:rPr>
                <w:rFonts w:ascii="Verdana" w:hAnsi="Verdana" w:cs="Arial"/>
                <w:b/>
                <w:bCs/>
                <w:color w:val="000000"/>
                <w:sz w:val="16"/>
                <w:szCs w:val="16"/>
              </w:rPr>
            </w:pPr>
            <w:r w:rsidRPr="0099311A">
              <w:rPr>
                <w:rFonts w:ascii="Verdana" w:hAnsi="Verdana" w:cs="Arial"/>
                <w:b/>
                <w:bCs/>
                <w:color w:val="000000"/>
                <w:sz w:val="16"/>
                <w:szCs w:val="16"/>
              </w:rPr>
              <w:t>371.727</w:t>
            </w:r>
          </w:p>
        </w:tc>
        <w:tc>
          <w:tcPr>
            <w:tcW w:w="867" w:type="pct"/>
            <w:tcBorders>
              <w:top w:val="single" w:sz="4" w:space="0" w:color="auto"/>
              <w:left w:val="nil"/>
              <w:bottom w:val="double" w:sz="6" w:space="0" w:color="auto"/>
              <w:right w:val="nil"/>
            </w:tcBorders>
            <w:shd w:val="clear" w:color="auto" w:fill="auto"/>
            <w:noWrap/>
            <w:vAlign w:val="bottom"/>
          </w:tcPr>
          <w:p w14:paraId="4747EE05" w14:textId="40005205" w:rsidR="007D05CA" w:rsidRPr="00B76C48" w:rsidRDefault="00A44FEA" w:rsidP="00D51DA4">
            <w:pPr>
              <w:ind w:firstLineChars="500" w:firstLine="803"/>
              <w:jc w:val="right"/>
              <w:rPr>
                <w:rFonts w:ascii="Verdana" w:hAnsi="Verdana" w:cs="Arial"/>
                <w:b/>
                <w:bCs/>
                <w:color w:val="000000"/>
                <w:sz w:val="16"/>
                <w:szCs w:val="16"/>
              </w:rPr>
            </w:pPr>
            <w:r>
              <w:rPr>
                <w:rFonts w:ascii="Verdana" w:hAnsi="Verdana" w:cs="Arial"/>
                <w:b/>
                <w:bCs/>
                <w:color w:val="000000"/>
                <w:sz w:val="16"/>
                <w:szCs w:val="16"/>
              </w:rPr>
              <w:t>392.916</w:t>
            </w:r>
          </w:p>
        </w:tc>
        <w:tc>
          <w:tcPr>
            <w:tcW w:w="870" w:type="pct"/>
            <w:tcBorders>
              <w:top w:val="single" w:sz="4" w:space="0" w:color="auto"/>
              <w:left w:val="nil"/>
              <w:bottom w:val="double" w:sz="4" w:space="0" w:color="auto"/>
            </w:tcBorders>
            <w:shd w:val="clear" w:color="auto" w:fill="auto"/>
            <w:noWrap/>
            <w:vAlign w:val="bottom"/>
          </w:tcPr>
          <w:p w14:paraId="2D830C96" w14:textId="77777777" w:rsidR="007D05CA" w:rsidRPr="00D51DA4" w:rsidRDefault="007D05CA" w:rsidP="00D51DA4">
            <w:pPr>
              <w:ind w:firstLineChars="500" w:firstLine="803"/>
              <w:jc w:val="right"/>
              <w:rPr>
                <w:rFonts w:ascii="Verdana" w:hAnsi="Verdana" w:cs="Arial"/>
                <w:b/>
                <w:color w:val="000000"/>
                <w:sz w:val="16"/>
                <w:szCs w:val="16"/>
              </w:rPr>
            </w:pPr>
            <w:r w:rsidRPr="00D51DA4">
              <w:rPr>
                <w:rFonts w:ascii="Verdana" w:hAnsi="Verdana" w:cs="Arial"/>
                <w:b/>
                <w:color w:val="000000"/>
                <w:sz w:val="16"/>
                <w:szCs w:val="16"/>
              </w:rPr>
              <w:t>194.246</w:t>
            </w:r>
          </w:p>
        </w:tc>
        <w:tc>
          <w:tcPr>
            <w:tcW w:w="905" w:type="pct"/>
            <w:tcBorders>
              <w:top w:val="single" w:sz="4" w:space="0" w:color="auto"/>
              <w:left w:val="nil"/>
              <w:bottom w:val="double" w:sz="4" w:space="0" w:color="auto"/>
            </w:tcBorders>
            <w:shd w:val="clear" w:color="auto" w:fill="auto"/>
            <w:vAlign w:val="bottom"/>
          </w:tcPr>
          <w:p w14:paraId="17869702" w14:textId="77777777" w:rsidR="007D05CA" w:rsidRPr="00D51DA4" w:rsidRDefault="007D05CA" w:rsidP="00D51DA4">
            <w:pPr>
              <w:ind w:firstLineChars="500" w:firstLine="803"/>
              <w:jc w:val="right"/>
              <w:rPr>
                <w:rFonts w:ascii="Verdana" w:hAnsi="Verdana" w:cs="Arial"/>
                <w:b/>
                <w:color w:val="000000"/>
                <w:sz w:val="16"/>
                <w:szCs w:val="16"/>
              </w:rPr>
            </w:pPr>
            <w:r w:rsidRPr="00D51DA4">
              <w:rPr>
                <w:rFonts w:ascii="Verdana" w:hAnsi="Verdana" w:cs="Arial"/>
                <w:b/>
                <w:color w:val="000000"/>
                <w:sz w:val="16"/>
                <w:szCs w:val="16"/>
              </w:rPr>
              <w:t>524.051</w:t>
            </w:r>
          </w:p>
        </w:tc>
      </w:tr>
      <w:tr w:rsidR="007D05CA" w:rsidRPr="00152750" w14:paraId="737DD921" w14:textId="77777777" w:rsidTr="004E0CBF">
        <w:trPr>
          <w:trHeight w:val="134"/>
        </w:trPr>
        <w:tc>
          <w:tcPr>
            <w:tcW w:w="1486" w:type="pct"/>
            <w:tcBorders>
              <w:top w:val="nil"/>
              <w:left w:val="nil"/>
              <w:bottom w:val="nil"/>
            </w:tcBorders>
            <w:shd w:val="clear" w:color="auto" w:fill="auto"/>
            <w:noWrap/>
            <w:vAlign w:val="center"/>
          </w:tcPr>
          <w:p w14:paraId="5E36F191" w14:textId="77777777" w:rsidR="007D05CA" w:rsidRPr="006E06B4" w:rsidRDefault="007D05CA" w:rsidP="007D05CA">
            <w:pPr>
              <w:ind w:left="709"/>
              <w:rPr>
                <w:rFonts w:ascii="Verdana" w:hAnsi="Verdana"/>
                <w:b/>
                <w:sz w:val="16"/>
                <w:szCs w:val="16"/>
                <w:lang w:val="es-ES"/>
              </w:rPr>
            </w:pPr>
          </w:p>
        </w:tc>
        <w:tc>
          <w:tcPr>
            <w:tcW w:w="872" w:type="pct"/>
            <w:tcBorders>
              <w:top w:val="double" w:sz="4" w:space="0" w:color="auto"/>
              <w:right w:val="nil"/>
            </w:tcBorders>
            <w:shd w:val="clear" w:color="auto" w:fill="auto"/>
            <w:noWrap/>
            <w:vAlign w:val="center"/>
          </w:tcPr>
          <w:p w14:paraId="7CDE30B9" w14:textId="77777777" w:rsidR="007D05CA" w:rsidRPr="006E06B4" w:rsidRDefault="007D05CA" w:rsidP="007D05CA">
            <w:pPr>
              <w:ind w:left="709"/>
              <w:rPr>
                <w:rFonts w:ascii="Verdana" w:hAnsi="Verdana"/>
                <w:b/>
                <w:sz w:val="16"/>
                <w:szCs w:val="16"/>
                <w:lang w:val="es-ES"/>
              </w:rPr>
            </w:pPr>
          </w:p>
        </w:tc>
        <w:tc>
          <w:tcPr>
            <w:tcW w:w="867" w:type="pct"/>
            <w:tcBorders>
              <w:top w:val="double" w:sz="4" w:space="0" w:color="auto"/>
              <w:left w:val="nil"/>
              <w:right w:val="nil"/>
            </w:tcBorders>
            <w:shd w:val="clear" w:color="auto" w:fill="auto"/>
            <w:noWrap/>
            <w:vAlign w:val="center"/>
          </w:tcPr>
          <w:p w14:paraId="73001C5E" w14:textId="77777777" w:rsidR="007D05CA" w:rsidRPr="00D23CAF" w:rsidRDefault="007D05CA" w:rsidP="007D05CA">
            <w:pPr>
              <w:ind w:left="709"/>
              <w:rPr>
                <w:rFonts w:ascii="Verdana" w:hAnsi="Verdana"/>
                <w:b/>
                <w:sz w:val="16"/>
                <w:szCs w:val="16"/>
                <w:lang w:val="es-ES"/>
              </w:rPr>
            </w:pPr>
          </w:p>
        </w:tc>
        <w:tc>
          <w:tcPr>
            <w:tcW w:w="870" w:type="pct"/>
            <w:tcBorders>
              <w:top w:val="double" w:sz="4" w:space="0" w:color="auto"/>
              <w:left w:val="nil"/>
            </w:tcBorders>
            <w:shd w:val="clear" w:color="auto" w:fill="auto"/>
            <w:noWrap/>
            <w:vAlign w:val="center"/>
          </w:tcPr>
          <w:p w14:paraId="664D4964" w14:textId="77777777" w:rsidR="007D05CA" w:rsidRPr="00F61C69" w:rsidRDefault="007D05CA" w:rsidP="007D05CA">
            <w:pPr>
              <w:ind w:left="709"/>
              <w:rPr>
                <w:rFonts w:ascii="Verdana" w:hAnsi="Verdana"/>
                <w:b/>
                <w:sz w:val="16"/>
                <w:szCs w:val="16"/>
                <w:lang w:val="es-ES"/>
              </w:rPr>
            </w:pPr>
          </w:p>
        </w:tc>
        <w:tc>
          <w:tcPr>
            <w:tcW w:w="905" w:type="pct"/>
            <w:tcBorders>
              <w:top w:val="double" w:sz="4" w:space="0" w:color="auto"/>
              <w:left w:val="nil"/>
            </w:tcBorders>
            <w:vAlign w:val="center"/>
          </w:tcPr>
          <w:p w14:paraId="3E057C49" w14:textId="77777777" w:rsidR="007D05CA" w:rsidRPr="00F61C69" w:rsidRDefault="007D05CA" w:rsidP="007D05CA">
            <w:pPr>
              <w:ind w:left="709"/>
              <w:rPr>
                <w:rFonts w:ascii="Verdana" w:hAnsi="Verdana"/>
                <w:b/>
                <w:sz w:val="16"/>
                <w:szCs w:val="16"/>
                <w:lang w:val="es-ES"/>
              </w:rPr>
            </w:pPr>
          </w:p>
        </w:tc>
      </w:tr>
    </w:tbl>
    <w:p w14:paraId="3DFFB44F" w14:textId="77777777" w:rsidR="007E7590" w:rsidRDefault="007E7590" w:rsidP="008C7076">
      <w:pPr>
        <w:ind w:left="567"/>
        <w:jc w:val="both"/>
        <w:rPr>
          <w:rFonts w:ascii="Verdana" w:hAnsi="Verdana"/>
          <w:sz w:val="16"/>
          <w:szCs w:val="16"/>
          <w:lang w:val="es-AR"/>
        </w:rPr>
      </w:pPr>
    </w:p>
    <w:p w14:paraId="5EF8C2C5" w14:textId="77777777" w:rsidR="008C663B" w:rsidRPr="00152750" w:rsidRDefault="000A4A8D" w:rsidP="008C7076">
      <w:pPr>
        <w:ind w:left="567"/>
        <w:jc w:val="both"/>
        <w:rPr>
          <w:rFonts w:ascii="Verdana" w:hAnsi="Verdana"/>
          <w:sz w:val="16"/>
          <w:szCs w:val="16"/>
          <w:lang w:val="es-AR"/>
        </w:rPr>
      </w:pPr>
      <w:r w:rsidRPr="00152750">
        <w:rPr>
          <w:rFonts w:ascii="Verdana" w:hAnsi="Verdana"/>
          <w:sz w:val="16"/>
          <w:szCs w:val="16"/>
          <w:lang w:val="es-AR"/>
        </w:rPr>
        <w:t>Durante los</w:t>
      </w:r>
      <w:r w:rsidR="00B51564" w:rsidRPr="00152750">
        <w:rPr>
          <w:rFonts w:ascii="Verdana" w:hAnsi="Verdana"/>
          <w:sz w:val="16"/>
          <w:szCs w:val="16"/>
          <w:lang w:val="es-AR"/>
        </w:rPr>
        <w:t xml:space="preserve"> período</w:t>
      </w:r>
      <w:r w:rsidRPr="00152750">
        <w:rPr>
          <w:rFonts w:ascii="Verdana" w:hAnsi="Verdana"/>
          <w:sz w:val="16"/>
          <w:szCs w:val="16"/>
          <w:lang w:val="es-AR"/>
        </w:rPr>
        <w:t>s</w:t>
      </w:r>
      <w:r w:rsidR="00B51564" w:rsidRPr="00152750">
        <w:rPr>
          <w:rFonts w:ascii="Verdana" w:hAnsi="Verdana"/>
          <w:sz w:val="16"/>
          <w:szCs w:val="16"/>
          <w:lang w:val="es-AR"/>
        </w:rPr>
        <w:t xml:space="preserve"> </w:t>
      </w:r>
      <w:r w:rsidR="007C11BD" w:rsidRPr="00152750">
        <w:rPr>
          <w:rFonts w:ascii="Verdana" w:hAnsi="Verdana"/>
          <w:sz w:val="16"/>
          <w:szCs w:val="16"/>
          <w:lang w:val="es-AR"/>
        </w:rPr>
        <w:t xml:space="preserve">de </w:t>
      </w:r>
      <w:r w:rsidR="00250813">
        <w:rPr>
          <w:rFonts w:ascii="Verdana" w:hAnsi="Verdana"/>
          <w:sz w:val="16"/>
          <w:szCs w:val="16"/>
          <w:lang w:val="es-AR"/>
        </w:rPr>
        <w:t>seis</w:t>
      </w:r>
      <w:r w:rsidR="00817EC9" w:rsidRPr="00152750">
        <w:rPr>
          <w:rFonts w:ascii="Verdana" w:hAnsi="Verdana"/>
          <w:sz w:val="16"/>
          <w:szCs w:val="16"/>
          <w:lang w:val="es-AR"/>
        </w:rPr>
        <w:t xml:space="preserve"> meses</w:t>
      </w:r>
      <w:r w:rsidR="008C663B" w:rsidRPr="00152750">
        <w:rPr>
          <w:rFonts w:ascii="Verdana" w:hAnsi="Verdana"/>
          <w:sz w:val="16"/>
          <w:szCs w:val="16"/>
          <w:lang w:val="es-AR"/>
        </w:rPr>
        <w:t xml:space="preserve"> finalizado</w:t>
      </w:r>
      <w:r w:rsidRPr="00152750">
        <w:rPr>
          <w:rFonts w:ascii="Verdana" w:hAnsi="Verdana"/>
          <w:sz w:val="16"/>
          <w:szCs w:val="16"/>
          <w:lang w:val="es-AR"/>
        </w:rPr>
        <w:t>s</w:t>
      </w:r>
      <w:r w:rsidR="008C663B" w:rsidRPr="00152750">
        <w:rPr>
          <w:rFonts w:ascii="Verdana" w:hAnsi="Verdana"/>
          <w:sz w:val="16"/>
          <w:szCs w:val="16"/>
          <w:lang w:val="es-AR"/>
        </w:rPr>
        <w:t xml:space="preserve"> el </w:t>
      </w:r>
      <w:r w:rsidR="00774A57">
        <w:rPr>
          <w:rFonts w:ascii="Verdana" w:hAnsi="Verdana"/>
          <w:sz w:val="16"/>
          <w:szCs w:val="16"/>
          <w:lang w:val="es-AR"/>
        </w:rPr>
        <w:t>31</w:t>
      </w:r>
      <w:r w:rsidR="00A95D57">
        <w:rPr>
          <w:rFonts w:ascii="Verdana" w:hAnsi="Verdana"/>
          <w:sz w:val="16"/>
          <w:szCs w:val="16"/>
          <w:lang w:val="es-AR"/>
        </w:rPr>
        <w:t xml:space="preserve"> </w:t>
      </w:r>
      <w:r w:rsidR="005805EE" w:rsidRPr="00152750">
        <w:rPr>
          <w:rFonts w:ascii="Verdana" w:hAnsi="Verdana"/>
          <w:sz w:val="16"/>
          <w:szCs w:val="16"/>
          <w:lang w:val="es-AR"/>
        </w:rPr>
        <w:t xml:space="preserve">de </w:t>
      </w:r>
      <w:r w:rsidR="00774A57">
        <w:rPr>
          <w:rFonts w:ascii="Verdana" w:hAnsi="Verdana"/>
          <w:sz w:val="16"/>
          <w:szCs w:val="16"/>
          <w:lang w:val="es-AR"/>
        </w:rPr>
        <w:t>dic</w:t>
      </w:r>
      <w:r w:rsidR="00A95D57">
        <w:rPr>
          <w:rFonts w:ascii="Verdana" w:hAnsi="Verdana"/>
          <w:sz w:val="16"/>
          <w:szCs w:val="16"/>
          <w:lang w:val="es-AR"/>
        </w:rPr>
        <w:t>iembre</w:t>
      </w:r>
      <w:r w:rsidR="00433C5B" w:rsidRPr="00152750">
        <w:rPr>
          <w:rFonts w:ascii="Verdana" w:hAnsi="Verdana"/>
          <w:sz w:val="16"/>
          <w:szCs w:val="16"/>
          <w:lang w:val="es-AR"/>
        </w:rPr>
        <w:t xml:space="preserve"> </w:t>
      </w:r>
      <w:r w:rsidR="005805EE" w:rsidRPr="00152750">
        <w:rPr>
          <w:rFonts w:ascii="Verdana" w:hAnsi="Verdana"/>
          <w:sz w:val="16"/>
          <w:szCs w:val="16"/>
          <w:lang w:val="es-AR"/>
        </w:rPr>
        <w:t xml:space="preserve">de </w:t>
      </w:r>
      <w:r w:rsidR="00213D19" w:rsidRPr="00152750">
        <w:rPr>
          <w:rFonts w:ascii="Verdana" w:hAnsi="Verdana"/>
          <w:sz w:val="16"/>
          <w:szCs w:val="16"/>
          <w:lang w:val="es-AR"/>
        </w:rPr>
        <w:t>201</w:t>
      </w:r>
      <w:r w:rsidRPr="00152750">
        <w:rPr>
          <w:rFonts w:ascii="Verdana" w:hAnsi="Verdana"/>
          <w:sz w:val="16"/>
          <w:szCs w:val="16"/>
          <w:lang w:val="es-AR"/>
        </w:rPr>
        <w:t>9</w:t>
      </w:r>
      <w:r w:rsidR="002304B0" w:rsidRPr="00152750">
        <w:rPr>
          <w:rFonts w:ascii="Verdana" w:hAnsi="Verdana"/>
          <w:sz w:val="16"/>
          <w:szCs w:val="16"/>
          <w:lang w:val="es-AR"/>
        </w:rPr>
        <w:t xml:space="preserve"> y 201</w:t>
      </w:r>
      <w:r w:rsidRPr="00152750">
        <w:rPr>
          <w:rFonts w:ascii="Verdana" w:hAnsi="Verdana"/>
          <w:sz w:val="16"/>
          <w:szCs w:val="16"/>
          <w:lang w:val="es-AR"/>
        </w:rPr>
        <w:t>8</w:t>
      </w:r>
      <w:r w:rsidR="008C663B" w:rsidRPr="00152750">
        <w:rPr>
          <w:rFonts w:ascii="Verdana" w:hAnsi="Verdana"/>
          <w:sz w:val="16"/>
          <w:szCs w:val="16"/>
          <w:lang w:val="es-AR"/>
        </w:rPr>
        <w:t>, se realizaron las siguientes operaciones con la sociedad controlante</w:t>
      </w:r>
      <w:r w:rsidR="00090E62" w:rsidRPr="00152750">
        <w:rPr>
          <w:rFonts w:ascii="Verdana" w:hAnsi="Verdana"/>
          <w:sz w:val="16"/>
          <w:szCs w:val="16"/>
          <w:lang w:val="es-AR"/>
        </w:rPr>
        <w:t xml:space="preserve"> y relacionadas</w:t>
      </w:r>
      <w:r w:rsidR="008C663B" w:rsidRPr="00152750">
        <w:rPr>
          <w:rFonts w:ascii="Verdana" w:hAnsi="Verdana"/>
          <w:sz w:val="16"/>
          <w:szCs w:val="16"/>
          <w:lang w:val="es-AR"/>
        </w:rPr>
        <w:t>:</w:t>
      </w:r>
    </w:p>
    <w:p w14:paraId="0854DE5B" w14:textId="77777777" w:rsidR="0056352B" w:rsidRPr="00152750" w:rsidRDefault="0056352B" w:rsidP="00252C37">
      <w:pPr>
        <w:jc w:val="both"/>
        <w:rPr>
          <w:rFonts w:ascii="Verdana" w:hAnsi="Verdana"/>
          <w:sz w:val="16"/>
          <w:szCs w:val="16"/>
          <w:lang w:val="es-AR"/>
        </w:rPr>
      </w:pPr>
    </w:p>
    <w:tbl>
      <w:tblPr>
        <w:tblW w:w="4692" w:type="pct"/>
        <w:tblInd w:w="354" w:type="dxa"/>
        <w:tblCellMar>
          <w:left w:w="70" w:type="dxa"/>
          <w:right w:w="70" w:type="dxa"/>
        </w:tblCellMar>
        <w:tblLook w:val="0000" w:firstRow="0" w:lastRow="0" w:firstColumn="0" w:lastColumn="0" w:noHBand="0" w:noVBand="0"/>
      </w:tblPr>
      <w:tblGrid>
        <w:gridCol w:w="5831"/>
        <w:gridCol w:w="1478"/>
        <w:gridCol w:w="166"/>
        <w:gridCol w:w="1570"/>
      </w:tblGrid>
      <w:tr w:rsidR="00342EAF" w:rsidRPr="00152750" w14:paraId="3A9EDA1D" w14:textId="77777777" w:rsidTr="0041409B">
        <w:trPr>
          <w:trHeight w:val="357"/>
        </w:trPr>
        <w:tc>
          <w:tcPr>
            <w:tcW w:w="3223" w:type="pct"/>
            <w:tcBorders>
              <w:top w:val="nil"/>
              <w:left w:val="nil"/>
              <w:bottom w:val="nil"/>
            </w:tcBorders>
            <w:shd w:val="clear" w:color="auto" w:fill="auto"/>
            <w:noWrap/>
            <w:vAlign w:val="bottom"/>
          </w:tcPr>
          <w:p w14:paraId="3AE2F3EB" w14:textId="77777777" w:rsidR="00342EAF" w:rsidRPr="00152750" w:rsidRDefault="00342EAF" w:rsidP="00252C37">
            <w:pPr>
              <w:tabs>
                <w:tab w:val="left" w:pos="497"/>
                <w:tab w:val="left" w:pos="864"/>
                <w:tab w:val="left" w:pos="1584"/>
                <w:tab w:val="left" w:pos="2304"/>
                <w:tab w:val="left" w:pos="3024"/>
                <w:tab w:val="left" w:pos="3744"/>
                <w:tab w:val="left" w:pos="4464"/>
                <w:tab w:val="left" w:pos="5184"/>
                <w:tab w:val="left" w:pos="5904"/>
                <w:tab w:val="left" w:pos="6624"/>
              </w:tabs>
              <w:ind w:left="72" w:firstLine="425"/>
              <w:rPr>
                <w:rFonts w:ascii="Verdana" w:hAnsi="Verdana"/>
                <w:sz w:val="16"/>
                <w:szCs w:val="16"/>
                <w:u w:val="single"/>
                <w:lang w:val="es-AR"/>
              </w:rPr>
            </w:pPr>
          </w:p>
        </w:tc>
        <w:tc>
          <w:tcPr>
            <w:tcW w:w="817" w:type="pct"/>
            <w:tcBorders>
              <w:right w:val="nil"/>
            </w:tcBorders>
            <w:shd w:val="clear" w:color="auto" w:fill="auto"/>
            <w:noWrap/>
            <w:vAlign w:val="center"/>
          </w:tcPr>
          <w:p w14:paraId="2FB45451" w14:textId="77777777" w:rsidR="00342EAF" w:rsidRPr="00152750" w:rsidRDefault="00774A57" w:rsidP="0041409B">
            <w:pPr>
              <w:tabs>
                <w:tab w:val="left" w:pos="72"/>
                <w:tab w:val="left" w:pos="1500"/>
              </w:tabs>
              <w:ind w:left="72"/>
              <w:jc w:val="center"/>
              <w:rPr>
                <w:rFonts w:ascii="Verdana" w:hAnsi="Verdana"/>
                <w:b/>
                <w:sz w:val="16"/>
                <w:szCs w:val="16"/>
                <w:lang w:val="es-AR"/>
              </w:rPr>
            </w:pPr>
            <w:r>
              <w:rPr>
                <w:rFonts w:ascii="Verdana" w:hAnsi="Verdana"/>
                <w:b/>
                <w:sz w:val="16"/>
                <w:szCs w:val="16"/>
                <w:lang w:val="pt-BR"/>
              </w:rPr>
              <w:t>31.12</w:t>
            </w:r>
            <w:r w:rsidR="00600FFA" w:rsidRPr="00152750">
              <w:rPr>
                <w:rFonts w:ascii="Verdana" w:hAnsi="Verdana"/>
                <w:b/>
                <w:sz w:val="16"/>
                <w:szCs w:val="16"/>
                <w:lang w:val="pt-BR"/>
              </w:rPr>
              <w:t>.1</w:t>
            </w:r>
            <w:r w:rsidR="00326DD4" w:rsidRPr="00152750">
              <w:rPr>
                <w:rFonts w:ascii="Verdana" w:hAnsi="Verdana"/>
                <w:b/>
                <w:sz w:val="16"/>
                <w:szCs w:val="16"/>
                <w:lang w:val="pt-BR"/>
              </w:rPr>
              <w:t>9</w:t>
            </w:r>
          </w:p>
        </w:tc>
        <w:tc>
          <w:tcPr>
            <w:tcW w:w="92" w:type="pct"/>
            <w:tcBorders>
              <w:left w:val="nil"/>
              <w:right w:val="nil"/>
            </w:tcBorders>
            <w:shd w:val="clear" w:color="auto" w:fill="auto"/>
            <w:noWrap/>
            <w:vAlign w:val="center"/>
          </w:tcPr>
          <w:p w14:paraId="34136804" w14:textId="77777777" w:rsidR="00342EAF" w:rsidRPr="00152750" w:rsidRDefault="00342EAF" w:rsidP="0041409B">
            <w:pPr>
              <w:jc w:val="center"/>
              <w:rPr>
                <w:rFonts w:ascii="Verdana" w:hAnsi="Verdana"/>
                <w:b/>
                <w:sz w:val="16"/>
                <w:szCs w:val="16"/>
                <w:lang w:val="es-AR"/>
              </w:rPr>
            </w:pPr>
          </w:p>
        </w:tc>
        <w:tc>
          <w:tcPr>
            <w:tcW w:w="868" w:type="pct"/>
            <w:tcBorders>
              <w:left w:val="nil"/>
            </w:tcBorders>
            <w:shd w:val="clear" w:color="auto" w:fill="auto"/>
            <w:noWrap/>
            <w:vAlign w:val="center"/>
          </w:tcPr>
          <w:p w14:paraId="678A2AF5" w14:textId="77777777" w:rsidR="00342EAF" w:rsidRPr="00152750" w:rsidRDefault="00774A57" w:rsidP="0041409B">
            <w:pPr>
              <w:tabs>
                <w:tab w:val="left" w:pos="1060"/>
                <w:tab w:val="left" w:pos="1288"/>
              </w:tabs>
              <w:jc w:val="center"/>
              <w:rPr>
                <w:rFonts w:ascii="Verdana" w:hAnsi="Verdana"/>
                <w:sz w:val="16"/>
                <w:szCs w:val="16"/>
                <w:lang w:val="es-AR"/>
              </w:rPr>
            </w:pPr>
            <w:r>
              <w:rPr>
                <w:rFonts w:ascii="Verdana" w:hAnsi="Verdana"/>
                <w:b/>
                <w:sz w:val="16"/>
                <w:szCs w:val="16"/>
                <w:lang w:val="pt-BR"/>
              </w:rPr>
              <w:t>31.12</w:t>
            </w:r>
            <w:r w:rsidR="007E2941" w:rsidRPr="00152750">
              <w:rPr>
                <w:rFonts w:ascii="Verdana" w:hAnsi="Verdana"/>
                <w:b/>
                <w:sz w:val="16"/>
                <w:szCs w:val="16"/>
                <w:lang w:val="pt-BR"/>
              </w:rPr>
              <w:t>.1</w:t>
            </w:r>
            <w:r w:rsidR="00326DD4" w:rsidRPr="00152750">
              <w:rPr>
                <w:rFonts w:ascii="Verdana" w:hAnsi="Verdana"/>
                <w:b/>
                <w:sz w:val="16"/>
                <w:szCs w:val="16"/>
                <w:lang w:val="pt-BR"/>
              </w:rPr>
              <w:t>8</w:t>
            </w:r>
          </w:p>
        </w:tc>
      </w:tr>
      <w:tr w:rsidR="002304B0" w:rsidRPr="00152750" w14:paraId="375AD48D" w14:textId="77777777" w:rsidTr="00152750">
        <w:trPr>
          <w:trHeight w:val="227"/>
        </w:trPr>
        <w:tc>
          <w:tcPr>
            <w:tcW w:w="3223" w:type="pct"/>
            <w:tcBorders>
              <w:top w:val="nil"/>
              <w:left w:val="nil"/>
              <w:bottom w:val="nil"/>
            </w:tcBorders>
            <w:shd w:val="clear" w:color="auto" w:fill="auto"/>
            <w:noWrap/>
            <w:vAlign w:val="bottom"/>
          </w:tcPr>
          <w:p w14:paraId="7B224D98" w14:textId="77777777" w:rsidR="002304B0" w:rsidRPr="00152750" w:rsidRDefault="002304B0" w:rsidP="00EF3300">
            <w:pPr>
              <w:tabs>
                <w:tab w:val="left" w:pos="497"/>
                <w:tab w:val="left" w:pos="864"/>
                <w:tab w:val="left" w:pos="1584"/>
                <w:tab w:val="left" w:pos="2304"/>
                <w:tab w:val="left" w:pos="3024"/>
                <w:tab w:val="left" w:pos="3744"/>
                <w:tab w:val="left" w:pos="4464"/>
                <w:tab w:val="left" w:pos="5184"/>
                <w:tab w:val="left" w:pos="5904"/>
                <w:tab w:val="left" w:pos="6624"/>
              </w:tabs>
              <w:ind w:left="72" w:firstLine="425"/>
              <w:rPr>
                <w:rFonts w:ascii="Verdana" w:hAnsi="Verdana"/>
                <w:sz w:val="16"/>
                <w:szCs w:val="16"/>
                <w:u w:val="single"/>
                <w:lang w:val="es-AR"/>
              </w:rPr>
            </w:pPr>
            <w:r w:rsidRPr="00152750">
              <w:rPr>
                <w:rFonts w:ascii="Verdana" w:hAnsi="Verdana"/>
                <w:sz w:val="16"/>
                <w:szCs w:val="16"/>
                <w:u w:val="single"/>
                <w:lang w:val="es-AR"/>
              </w:rPr>
              <w:t>Ventas de mercaderías:</w:t>
            </w:r>
          </w:p>
        </w:tc>
        <w:tc>
          <w:tcPr>
            <w:tcW w:w="817" w:type="pct"/>
            <w:tcBorders>
              <w:right w:val="nil"/>
            </w:tcBorders>
            <w:shd w:val="clear" w:color="auto" w:fill="auto"/>
            <w:noWrap/>
            <w:vAlign w:val="bottom"/>
          </w:tcPr>
          <w:p w14:paraId="6E07AFDC" w14:textId="77777777" w:rsidR="002304B0" w:rsidRPr="00152750" w:rsidRDefault="002304B0" w:rsidP="00213D19">
            <w:pPr>
              <w:jc w:val="right"/>
              <w:rPr>
                <w:rFonts w:ascii="Verdana" w:hAnsi="Verdana"/>
                <w:sz w:val="16"/>
                <w:szCs w:val="16"/>
                <w:lang w:val="es-AR"/>
              </w:rPr>
            </w:pPr>
          </w:p>
        </w:tc>
        <w:tc>
          <w:tcPr>
            <w:tcW w:w="92" w:type="pct"/>
            <w:tcBorders>
              <w:left w:val="nil"/>
              <w:right w:val="nil"/>
            </w:tcBorders>
            <w:shd w:val="clear" w:color="auto" w:fill="auto"/>
            <w:noWrap/>
            <w:vAlign w:val="bottom"/>
          </w:tcPr>
          <w:p w14:paraId="37F27DA3" w14:textId="77777777" w:rsidR="002304B0" w:rsidRPr="00152750" w:rsidRDefault="002304B0" w:rsidP="00213D19">
            <w:pPr>
              <w:jc w:val="right"/>
              <w:rPr>
                <w:rFonts w:ascii="Verdana" w:hAnsi="Verdana"/>
                <w:sz w:val="16"/>
                <w:szCs w:val="16"/>
                <w:lang w:val="es-AR"/>
              </w:rPr>
            </w:pPr>
          </w:p>
        </w:tc>
        <w:tc>
          <w:tcPr>
            <w:tcW w:w="868" w:type="pct"/>
            <w:tcBorders>
              <w:left w:val="nil"/>
            </w:tcBorders>
            <w:shd w:val="clear" w:color="auto" w:fill="auto"/>
            <w:noWrap/>
            <w:vAlign w:val="bottom"/>
          </w:tcPr>
          <w:p w14:paraId="6CCAB3A6" w14:textId="77777777" w:rsidR="002304B0" w:rsidRPr="00152750" w:rsidRDefault="002304B0" w:rsidP="00213D19">
            <w:pPr>
              <w:jc w:val="right"/>
              <w:rPr>
                <w:rFonts w:ascii="Verdana" w:hAnsi="Verdana"/>
                <w:sz w:val="16"/>
                <w:szCs w:val="16"/>
                <w:lang w:val="es-AR"/>
              </w:rPr>
            </w:pPr>
          </w:p>
        </w:tc>
      </w:tr>
      <w:tr w:rsidR="00433C5B" w:rsidRPr="00152750" w14:paraId="3B154FC4" w14:textId="77777777" w:rsidTr="00921E3B">
        <w:trPr>
          <w:trHeight w:val="227"/>
        </w:trPr>
        <w:tc>
          <w:tcPr>
            <w:tcW w:w="3223" w:type="pct"/>
            <w:tcBorders>
              <w:top w:val="nil"/>
              <w:left w:val="nil"/>
              <w:bottom w:val="nil"/>
            </w:tcBorders>
            <w:shd w:val="clear" w:color="auto" w:fill="auto"/>
            <w:noWrap/>
            <w:vAlign w:val="bottom"/>
          </w:tcPr>
          <w:p w14:paraId="3298F8C5" w14:textId="77777777" w:rsidR="00433C5B" w:rsidRPr="00152750" w:rsidRDefault="00433C5B" w:rsidP="00433C5B">
            <w:pPr>
              <w:tabs>
                <w:tab w:val="left" w:pos="497"/>
                <w:tab w:val="left" w:pos="864"/>
                <w:tab w:val="left" w:pos="1584"/>
                <w:tab w:val="left" w:pos="2304"/>
                <w:tab w:val="left" w:pos="3024"/>
                <w:tab w:val="left" w:pos="3744"/>
                <w:tab w:val="left" w:pos="4464"/>
                <w:tab w:val="left" w:pos="5184"/>
                <w:tab w:val="left" w:pos="5904"/>
                <w:tab w:val="left" w:pos="6624"/>
              </w:tabs>
              <w:ind w:left="72" w:firstLine="708"/>
              <w:rPr>
                <w:rFonts w:ascii="Verdana" w:hAnsi="Verdana"/>
                <w:sz w:val="16"/>
                <w:szCs w:val="16"/>
                <w:lang w:val="es-AR"/>
              </w:rPr>
            </w:pPr>
            <w:r w:rsidRPr="00152750">
              <w:rPr>
                <w:rFonts w:ascii="Verdana" w:hAnsi="Verdana"/>
                <w:sz w:val="16"/>
                <w:szCs w:val="16"/>
                <w:lang w:val="es-AR"/>
              </w:rPr>
              <w:t>Los Grobo Agropecuaria S.A.</w:t>
            </w:r>
          </w:p>
        </w:tc>
        <w:tc>
          <w:tcPr>
            <w:tcW w:w="817" w:type="pct"/>
            <w:tcBorders>
              <w:right w:val="nil"/>
            </w:tcBorders>
            <w:shd w:val="clear" w:color="auto" w:fill="auto"/>
            <w:noWrap/>
            <w:vAlign w:val="bottom"/>
          </w:tcPr>
          <w:p w14:paraId="318C6559" w14:textId="67092A6F" w:rsidR="00433C5B" w:rsidRPr="00152750" w:rsidRDefault="00A44FEA" w:rsidP="00B739B0">
            <w:pPr>
              <w:jc w:val="right"/>
              <w:rPr>
                <w:rFonts w:ascii="Verdana" w:hAnsi="Verdana"/>
                <w:sz w:val="16"/>
                <w:szCs w:val="16"/>
                <w:lang w:val="es-AR"/>
              </w:rPr>
            </w:pPr>
            <w:r>
              <w:rPr>
                <w:rFonts w:ascii="Verdana" w:hAnsi="Verdana"/>
                <w:sz w:val="16"/>
                <w:szCs w:val="16"/>
                <w:lang w:val="es-AR"/>
              </w:rPr>
              <w:t>460.475</w:t>
            </w:r>
          </w:p>
        </w:tc>
        <w:tc>
          <w:tcPr>
            <w:tcW w:w="92" w:type="pct"/>
            <w:tcBorders>
              <w:left w:val="nil"/>
              <w:right w:val="nil"/>
            </w:tcBorders>
            <w:shd w:val="clear" w:color="auto" w:fill="auto"/>
            <w:noWrap/>
            <w:vAlign w:val="bottom"/>
          </w:tcPr>
          <w:p w14:paraId="7218E19E" w14:textId="77777777" w:rsidR="00433C5B" w:rsidRPr="00152750" w:rsidRDefault="00433C5B" w:rsidP="00433C5B">
            <w:pPr>
              <w:jc w:val="right"/>
              <w:rPr>
                <w:rFonts w:ascii="Verdana" w:hAnsi="Verdana"/>
                <w:sz w:val="16"/>
                <w:szCs w:val="16"/>
                <w:lang w:val="es-AR"/>
              </w:rPr>
            </w:pPr>
          </w:p>
        </w:tc>
        <w:tc>
          <w:tcPr>
            <w:tcW w:w="868" w:type="pct"/>
            <w:tcBorders>
              <w:left w:val="nil"/>
            </w:tcBorders>
            <w:shd w:val="clear" w:color="auto" w:fill="auto"/>
            <w:noWrap/>
            <w:vAlign w:val="bottom"/>
          </w:tcPr>
          <w:p w14:paraId="3F9465E1" w14:textId="77777777" w:rsidR="00433C5B" w:rsidRPr="00152750" w:rsidRDefault="00B76C48" w:rsidP="00433C5B">
            <w:pPr>
              <w:jc w:val="right"/>
              <w:rPr>
                <w:rFonts w:ascii="Verdana" w:hAnsi="Verdana"/>
                <w:sz w:val="16"/>
                <w:szCs w:val="16"/>
                <w:lang w:val="es-AR"/>
              </w:rPr>
            </w:pPr>
            <w:r w:rsidRPr="00B76C48">
              <w:rPr>
                <w:rFonts w:ascii="Verdana" w:hAnsi="Verdana"/>
                <w:sz w:val="16"/>
                <w:szCs w:val="16"/>
                <w:lang w:val="es-AR"/>
              </w:rPr>
              <w:t>576.905</w:t>
            </w:r>
          </w:p>
        </w:tc>
      </w:tr>
      <w:tr w:rsidR="00433C5B" w:rsidRPr="00152750" w14:paraId="47D5478E" w14:textId="77777777" w:rsidTr="00921E3B">
        <w:trPr>
          <w:trHeight w:val="227"/>
        </w:trPr>
        <w:tc>
          <w:tcPr>
            <w:tcW w:w="3223" w:type="pct"/>
            <w:tcBorders>
              <w:top w:val="nil"/>
              <w:left w:val="nil"/>
              <w:bottom w:val="nil"/>
            </w:tcBorders>
            <w:shd w:val="clear" w:color="auto" w:fill="auto"/>
            <w:noWrap/>
            <w:vAlign w:val="bottom"/>
          </w:tcPr>
          <w:p w14:paraId="3BA1E2AD" w14:textId="77777777" w:rsidR="00433C5B" w:rsidRPr="00152750" w:rsidRDefault="00A83D10" w:rsidP="00433C5B">
            <w:pPr>
              <w:tabs>
                <w:tab w:val="left" w:pos="497"/>
                <w:tab w:val="left" w:pos="864"/>
                <w:tab w:val="left" w:pos="1584"/>
                <w:tab w:val="left" w:pos="2304"/>
                <w:tab w:val="left" w:pos="3024"/>
                <w:tab w:val="left" w:pos="3744"/>
                <w:tab w:val="left" w:pos="4464"/>
                <w:tab w:val="left" w:pos="5184"/>
                <w:tab w:val="left" w:pos="5904"/>
                <w:tab w:val="left" w:pos="6624"/>
              </w:tabs>
              <w:ind w:left="72" w:firstLine="708"/>
              <w:rPr>
                <w:rFonts w:ascii="Verdana" w:hAnsi="Verdana"/>
                <w:sz w:val="16"/>
                <w:szCs w:val="16"/>
                <w:lang w:val="es-AR"/>
              </w:rPr>
            </w:pPr>
            <w:r w:rsidRPr="00152750">
              <w:rPr>
                <w:rFonts w:ascii="Verdana" w:hAnsi="Verdana"/>
                <w:sz w:val="16"/>
                <w:szCs w:val="16"/>
                <w:lang w:val="es-AR"/>
              </w:rPr>
              <w:t xml:space="preserve">Cánepa Hermanos </w:t>
            </w:r>
            <w:r w:rsidR="00433C5B" w:rsidRPr="00152750">
              <w:rPr>
                <w:rFonts w:ascii="Verdana" w:hAnsi="Verdana"/>
                <w:sz w:val="16"/>
                <w:szCs w:val="16"/>
                <w:lang w:val="es-AR"/>
              </w:rPr>
              <w:t>S.A.</w:t>
            </w:r>
            <w:r w:rsidRPr="00152750">
              <w:rPr>
                <w:rFonts w:ascii="Verdana" w:hAnsi="Verdana"/>
                <w:sz w:val="16"/>
                <w:szCs w:val="16"/>
                <w:lang w:val="es-AR"/>
              </w:rPr>
              <w:t>I.C.A. y F.</w:t>
            </w:r>
          </w:p>
        </w:tc>
        <w:tc>
          <w:tcPr>
            <w:tcW w:w="817" w:type="pct"/>
            <w:tcBorders>
              <w:right w:val="nil"/>
            </w:tcBorders>
            <w:shd w:val="clear" w:color="auto" w:fill="auto"/>
            <w:noWrap/>
            <w:vAlign w:val="bottom"/>
          </w:tcPr>
          <w:p w14:paraId="4C81E3D5" w14:textId="1C9CA356" w:rsidR="00433C5B" w:rsidRPr="00152750" w:rsidRDefault="007A10C5" w:rsidP="00B739B0">
            <w:pPr>
              <w:jc w:val="right"/>
              <w:rPr>
                <w:rFonts w:ascii="Verdana" w:hAnsi="Verdana"/>
                <w:sz w:val="16"/>
                <w:szCs w:val="16"/>
                <w:lang w:val="es-AR"/>
              </w:rPr>
            </w:pPr>
            <w:r>
              <w:rPr>
                <w:rFonts w:ascii="Verdana" w:hAnsi="Verdana"/>
                <w:sz w:val="16"/>
                <w:szCs w:val="16"/>
                <w:lang w:val="es-AR"/>
              </w:rPr>
              <w:t>468.523</w:t>
            </w:r>
          </w:p>
        </w:tc>
        <w:tc>
          <w:tcPr>
            <w:tcW w:w="92" w:type="pct"/>
            <w:tcBorders>
              <w:left w:val="nil"/>
              <w:right w:val="nil"/>
            </w:tcBorders>
            <w:shd w:val="clear" w:color="auto" w:fill="auto"/>
            <w:noWrap/>
            <w:vAlign w:val="bottom"/>
          </w:tcPr>
          <w:p w14:paraId="2E0E4C2E" w14:textId="77777777" w:rsidR="00433C5B" w:rsidRPr="00152750" w:rsidRDefault="00433C5B" w:rsidP="00433C5B">
            <w:pPr>
              <w:jc w:val="right"/>
              <w:rPr>
                <w:rFonts w:ascii="Verdana" w:hAnsi="Verdana"/>
                <w:sz w:val="16"/>
                <w:szCs w:val="16"/>
                <w:lang w:val="es-AR"/>
              </w:rPr>
            </w:pPr>
          </w:p>
        </w:tc>
        <w:tc>
          <w:tcPr>
            <w:tcW w:w="868" w:type="pct"/>
            <w:tcBorders>
              <w:left w:val="nil"/>
            </w:tcBorders>
            <w:shd w:val="clear" w:color="auto" w:fill="auto"/>
            <w:noWrap/>
            <w:vAlign w:val="bottom"/>
          </w:tcPr>
          <w:p w14:paraId="758D4677" w14:textId="3274A217" w:rsidR="00433C5B" w:rsidRPr="00152750" w:rsidRDefault="00A92554" w:rsidP="00433C5B">
            <w:pPr>
              <w:jc w:val="right"/>
              <w:rPr>
                <w:rFonts w:ascii="Verdana" w:hAnsi="Verdana"/>
                <w:sz w:val="16"/>
                <w:szCs w:val="16"/>
                <w:lang w:val="es-AR"/>
              </w:rPr>
            </w:pPr>
            <w:r>
              <w:rPr>
                <w:rFonts w:ascii="Verdana" w:hAnsi="Verdana"/>
                <w:sz w:val="16"/>
                <w:szCs w:val="16"/>
                <w:lang w:val="es-AR"/>
              </w:rPr>
              <w:t>-</w:t>
            </w:r>
          </w:p>
        </w:tc>
      </w:tr>
      <w:tr w:rsidR="00433C5B" w:rsidRPr="00152750" w14:paraId="1AFCF55C" w14:textId="77777777" w:rsidTr="00152750">
        <w:trPr>
          <w:trHeight w:val="227"/>
        </w:trPr>
        <w:tc>
          <w:tcPr>
            <w:tcW w:w="3223" w:type="pct"/>
            <w:tcBorders>
              <w:top w:val="nil"/>
              <w:left w:val="nil"/>
              <w:bottom w:val="nil"/>
            </w:tcBorders>
            <w:shd w:val="clear" w:color="auto" w:fill="auto"/>
            <w:noWrap/>
            <w:vAlign w:val="bottom"/>
          </w:tcPr>
          <w:p w14:paraId="5C26E408" w14:textId="77777777" w:rsidR="00433C5B" w:rsidRPr="00152750" w:rsidRDefault="00433C5B" w:rsidP="00433C5B">
            <w:pPr>
              <w:tabs>
                <w:tab w:val="left" w:pos="497"/>
                <w:tab w:val="left" w:pos="864"/>
                <w:tab w:val="left" w:pos="1584"/>
                <w:tab w:val="left" w:pos="2304"/>
                <w:tab w:val="left" w:pos="3024"/>
                <w:tab w:val="left" w:pos="3744"/>
                <w:tab w:val="left" w:pos="4464"/>
                <w:tab w:val="left" w:pos="5184"/>
                <w:tab w:val="left" w:pos="5904"/>
                <w:tab w:val="left" w:pos="6624"/>
              </w:tabs>
              <w:ind w:left="72" w:firstLine="708"/>
              <w:rPr>
                <w:rFonts w:ascii="Verdana" w:hAnsi="Verdana"/>
                <w:sz w:val="16"/>
                <w:szCs w:val="16"/>
                <w:lang w:val="es-AR"/>
              </w:rPr>
            </w:pPr>
          </w:p>
        </w:tc>
        <w:tc>
          <w:tcPr>
            <w:tcW w:w="817" w:type="pct"/>
            <w:tcBorders>
              <w:right w:val="nil"/>
            </w:tcBorders>
            <w:shd w:val="clear" w:color="auto" w:fill="auto"/>
            <w:noWrap/>
            <w:vAlign w:val="bottom"/>
          </w:tcPr>
          <w:p w14:paraId="5B06F1C1" w14:textId="77777777" w:rsidR="00433C5B" w:rsidRPr="00152750" w:rsidRDefault="00433C5B" w:rsidP="00433C5B">
            <w:pPr>
              <w:jc w:val="right"/>
              <w:rPr>
                <w:rFonts w:ascii="Verdana" w:hAnsi="Verdana"/>
                <w:sz w:val="16"/>
                <w:szCs w:val="16"/>
                <w:lang w:val="es-AR"/>
              </w:rPr>
            </w:pPr>
          </w:p>
        </w:tc>
        <w:tc>
          <w:tcPr>
            <w:tcW w:w="92" w:type="pct"/>
            <w:tcBorders>
              <w:left w:val="nil"/>
              <w:right w:val="nil"/>
            </w:tcBorders>
            <w:shd w:val="clear" w:color="auto" w:fill="auto"/>
            <w:noWrap/>
            <w:vAlign w:val="bottom"/>
          </w:tcPr>
          <w:p w14:paraId="347553B4" w14:textId="77777777" w:rsidR="00433C5B" w:rsidRPr="00152750" w:rsidRDefault="00433C5B" w:rsidP="00433C5B">
            <w:pPr>
              <w:jc w:val="right"/>
              <w:rPr>
                <w:rFonts w:ascii="Verdana" w:hAnsi="Verdana"/>
                <w:sz w:val="16"/>
                <w:szCs w:val="16"/>
                <w:lang w:val="es-AR"/>
              </w:rPr>
            </w:pPr>
          </w:p>
        </w:tc>
        <w:tc>
          <w:tcPr>
            <w:tcW w:w="868" w:type="pct"/>
            <w:tcBorders>
              <w:left w:val="nil"/>
            </w:tcBorders>
            <w:shd w:val="clear" w:color="auto" w:fill="auto"/>
            <w:noWrap/>
            <w:vAlign w:val="bottom"/>
          </w:tcPr>
          <w:p w14:paraId="1418EB06" w14:textId="77777777" w:rsidR="00433C5B" w:rsidRPr="00152750" w:rsidRDefault="00433C5B" w:rsidP="00433C5B">
            <w:pPr>
              <w:jc w:val="right"/>
              <w:rPr>
                <w:rFonts w:ascii="Verdana" w:hAnsi="Verdana"/>
                <w:sz w:val="16"/>
                <w:szCs w:val="16"/>
                <w:lang w:val="es-AR"/>
              </w:rPr>
            </w:pPr>
          </w:p>
        </w:tc>
      </w:tr>
      <w:tr w:rsidR="00433C5B" w:rsidRPr="00152750" w14:paraId="470C728B" w14:textId="77777777" w:rsidTr="00152750">
        <w:trPr>
          <w:trHeight w:val="227"/>
        </w:trPr>
        <w:tc>
          <w:tcPr>
            <w:tcW w:w="3223" w:type="pct"/>
            <w:tcBorders>
              <w:top w:val="nil"/>
              <w:left w:val="nil"/>
              <w:bottom w:val="nil"/>
            </w:tcBorders>
            <w:shd w:val="clear" w:color="auto" w:fill="auto"/>
            <w:noWrap/>
            <w:vAlign w:val="bottom"/>
          </w:tcPr>
          <w:p w14:paraId="755D9C64" w14:textId="77777777" w:rsidR="00433C5B" w:rsidRPr="00152750" w:rsidRDefault="00433C5B" w:rsidP="00433C5B">
            <w:pPr>
              <w:tabs>
                <w:tab w:val="left" w:pos="497"/>
                <w:tab w:val="left" w:pos="864"/>
                <w:tab w:val="left" w:pos="1584"/>
                <w:tab w:val="left" w:pos="2304"/>
                <w:tab w:val="left" w:pos="3024"/>
                <w:tab w:val="left" w:pos="3744"/>
                <w:tab w:val="left" w:pos="4464"/>
                <w:tab w:val="left" w:pos="5184"/>
                <w:tab w:val="left" w:pos="5904"/>
                <w:tab w:val="left" w:pos="6624"/>
              </w:tabs>
              <w:ind w:left="72" w:firstLine="425"/>
              <w:rPr>
                <w:rFonts w:ascii="Verdana" w:hAnsi="Verdana"/>
                <w:sz w:val="16"/>
                <w:szCs w:val="16"/>
                <w:u w:val="single"/>
                <w:lang w:val="es-AR"/>
              </w:rPr>
            </w:pPr>
            <w:r w:rsidRPr="00152750">
              <w:rPr>
                <w:rFonts w:ascii="Verdana" w:hAnsi="Verdana"/>
                <w:sz w:val="16"/>
                <w:szCs w:val="16"/>
                <w:u w:val="single"/>
                <w:lang w:val="es-AR"/>
              </w:rPr>
              <w:t>Compras:</w:t>
            </w:r>
          </w:p>
        </w:tc>
        <w:tc>
          <w:tcPr>
            <w:tcW w:w="817" w:type="pct"/>
            <w:tcBorders>
              <w:right w:val="nil"/>
            </w:tcBorders>
            <w:shd w:val="clear" w:color="auto" w:fill="auto"/>
            <w:noWrap/>
            <w:vAlign w:val="bottom"/>
          </w:tcPr>
          <w:p w14:paraId="23459D98" w14:textId="77777777" w:rsidR="00433C5B" w:rsidRPr="00152750" w:rsidRDefault="00433C5B" w:rsidP="00433C5B">
            <w:pPr>
              <w:jc w:val="right"/>
              <w:rPr>
                <w:rFonts w:ascii="Verdana" w:hAnsi="Verdana"/>
                <w:sz w:val="16"/>
                <w:szCs w:val="16"/>
                <w:lang w:val="es-AR"/>
              </w:rPr>
            </w:pPr>
          </w:p>
        </w:tc>
        <w:tc>
          <w:tcPr>
            <w:tcW w:w="92" w:type="pct"/>
            <w:tcBorders>
              <w:left w:val="nil"/>
              <w:right w:val="nil"/>
            </w:tcBorders>
            <w:shd w:val="clear" w:color="auto" w:fill="auto"/>
            <w:noWrap/>
            <w:vAlign w:val="bottom"/>
          </w:tcPr>
          <w:p w14:paraId="40BB8E09" w14:textId="77777777" w:rsidR="00433C5B" w:rsidRPr="00152750" w:rsidRDefault="00433C5B" w:rsidP="00433C5B">
            <w:pPr>
              <w:jc w:val="right"/>
              <w:rPr>
                <w:rFonts w:ascii="Verdana" w:hAnsi="Verdana"/>
                <w:sz w:val="16"/>
                <w:szCs w:val="16"/>
                <w:lang w:val="es-AR"/>
              </w:rPr>
            </w:pPr>
          </w:p>
        </w:tc>
        <w:tc>
          <w:tcPr>
            <w:tcW w:w="868" w:type="pct"/>
            <w:tcBorders>
              <w:left w:val="nil"/>
            </w:tcBorders>
            <w:shd w:val="clear" w:color="auto" w:fill="auto"/>
            <w:noWrap/>
            <w:vAlign w:val="bottom"/>
          </w:tcPr>
          <w:p w14:paraId="7644C37C" w14:textId="77777777" w:rsidR="00433C5B" w:rsidRPr="00152750" w:rsidRDefault="00433C5B" w:rsidP="00433C5B">
            <w:pPr>
              <w:jc w:val="right"/>
              <w:rPr>
                <w:rFonts w:ascii="Verdana" w:hAnsi="Verdana"/>
                <w:sz w:val="16"/>
                <w:szCs w:val="16"/>
                <w:lang w:val="es-AR"/>
              </w:rPr>
            </w:pPr>
          </w:p>
        </w:tc>
      </w:tr>
      <w:tr w:rsidR="00433C5B" w:rsidRPr="00152750" w14:paraId="5F0CD7A2" w14:textId="77777777" w:rsidTr="00921E3B">
        <w:trPr>
          <w:trHeight w:val="227"/>
        </w:trPr>
        <w:tc>
          <w:tcPr>
            <w:tcW w:w="3223" w:type="pct"/>
            <w:tcBorders>
              <w:top w:val="nil"/>
              <w:left w:val="nil"/>
              <w:bottom w:val="nil"/>
            </w:tcBorders>
            <w:shd w:val="clear" w:color="auto" w:fill="auto"/>
            <w:noWrap/>
            <w:vAlign w:val="bottom"/>
          </w:tcPr>
          <w:p w14:paraId="43931A22" w14:textId="77777777" w:rsidR="00433C5B" w:rsidRPr="00152750" w:rsidRDefault="00433C5B" w:rsidP="00433C5B">
            <w:pPr>
              <w:tabs>
                <w:tab w:val="left" w:pos="497"/>
                <w:tab w:val="left" w:pos="864"/>
                <w:tab w:val="left" w:pos="1584"/>
                <w:tab w:val="left" w:pos="2304"/>
                <w:tab w:val="left" w:pos="3024"/>
                <w:tab w:val="left" w:pos="3744"/>
                <w:tab w:val="left" w:pos="4464"/>
                <w:tab w:val="left" w:pos="5184"/>
                <w:tab w:val="left" w:pos="5904"/>
                <w:tab w:val="left" w:pos="6624"/>
              </w:tabs>
              <w:ind w:left="72" w:firstLine="708"/>
              <w:rPr>
                <w:rFonts w:ascii="Verdana" w:hAnsi="Verdana"/>
                <w:sz w:val="16"/>
                <w:szCs w:val="16"/>
                <w:u w:val="single"/>
                <w:lang w:val="es-AR"/>
              </w:rPr>
            </w:pPr>
            <w:r w:rsidRPr="00152750">
              <w:rPr>
                <w:rFonts w:ascii="Verdana" w:hAnsi="Verdana"/>
                <w:sz w:val="16"/>
                <w:szCs w:val="16"/>
                <w:lang w:val="es-AR"/>
              </w:rPr>
              <w:t>Los Grobo Agropecuaria S.A.</w:t>
            </w:r>
          </w:p>
        </w:tc>
        <w:tc>
          <w:tcPr>
            <w:tcW w:w="817" w:type="pct"/>
            <w:tcBorders>
              <w:right w:val="nil"/>
            </w:tcBorders>
            <w:shd w:val="clear" w:color="auto" w:fill="auto"/>
            <w:noWrap/>
            <w:vAlign w:val="bottom"/>
          </w:tcPr>
          <w:p w14:paraId="7D5E69CF" w14:textId="60F051A7" w:rsidR="00433C5B" w:rsidRPr="00152750" w:rsidRDefault="00E352A8" w:rsidP="00433C5B">
            <w:pPr>
              <w:jc w:val="right"/>
              <w:rPr>
                <w:rFonts w:ascii="Verdana" w:hAnsi="Verdana"/>
                <w:sz w:val="16"/>
                <w:szCs w:val="16"/>
                <w:lang w:val="es-AR"/>
              </w:rPr>
            </w:pPr>
            <w:r>
              <w:rPr>
                <w:rFonts w:ascii="Verdana" w:hAnsi="Verdana"/>
                <w:sz w:val="16"/>
                <w:szCs w:val="16"/>
                <w:lang w:val="es-AR"/>
              </w:rPr>
              <w:t>(</w:t>
            </w:r>
            <w:r w:rsidR="006D7F7C">
              <w:rPr>
                <w:rFonts w:ascii="Verdana" w:hAnsi="Verdana"/>
                <w:sz w:val="16"/>
                <w:szCs w:val="16"/>
                <w:lang w:val="es-AR"/>
              </w:rPr>
              <w:t>995.287</w:t>
            </w:r>
            <w:r>
              <w:rPr>
                <w:rFonts w:ascii="Verdana" w:hAnsi="Verdana"/>
                <w:sz w:val="16"/>
                <w:szCs w:val="16"/>
                <w:lang w:val="es-AR"/>
              </w:rPr>
              <w:t>)</w:t>
            </w:r>
          </w:p>
        </w:tc>
        <w:tc>
          <w:tcPr>
            <w:tcW w:w="92" w:type="pct"/>
            <w:tcBorders>
              <w:left w:val="nil"/>
              <w:right w:val="nil"/>
            </w:tcBorders>
            <w:shd w:val="clear" w:color="auto" w:fill="auto"/>
            <w:noWrap/>
            <w:vAlign w:val="bottom"/>
          </w:tcPr>
          <w:p w14:paraId="2A0E13C6" w14:textId="77777777" w:rsidR="00433C5B" w:rsidRPr="00152750" w:rsidRDefault="00433C5B" w:rsidP="00433C5B">
            <w:pPr>
              <w:jc w:val="right"/>
              <w:rPr>
                <w:rFonts w:ascii="Verdana" w:hAnsi="Verdana"/>
                <w:sz w:val="16"/>
                <w:szCs w:val="16"/>
                <w:lang w:val="es-AR"/>
              </w:rPr>
            </w:pPr>
          </w:p>
        </w:tc>
        <w:tc>
          <w:tcPr>
            <w:tcW w:w="868" w:type="pct"/>
            <w:tcBorders>
              <w:left w:val="nil"/>
            </w:tcBorders>
            <w:shd w:val="clear" w:color="auto" w:fill="auto"/>
            <w:noWrap/>
            <w:vAlign w:val="bottom"/>
          </w:tcPr>
          <w:p w14:paraId="79196A38" w14:textId="77777777" w:rsidR="00433C5B" w:rsidRPr="00152750" w:rsidRDefault="00E352A8" w:rsidP="00433C5B">
            <w:pPr>
              <w:jc w:val="right"/>
              <w:rPr>
                <w:rFonts w:ascii="Verdana" w:hAnsi="Verdana"/>
                <w:sz w:val="16"/>
                <w:szCs w:val="16"/>
                <w:lang w:val="es-AR"/>
              </w:rPr>
            </w:pPr>
            <w:r>
              <w:rPr>
                <w:rFonts w:ascii="Verdana" w:hAnsi="Verdana"/>
                <w:sz w:val="16"/>
                <w:szCs w:val="16"/>
                <w:lang w:val="es-AR"/>
              </w:rPr>
              <w:t>(</w:t>
            </w:r>
            <w:r w:rsidR="00B76C48" w:rsidRPr="00B76C48">
              <w:rPr>
                <w:rFonts w:ascii="Verdana" w:hAnsi="Verdana"/>
                <w:sz w:val="16"/>
                <w:szCs w:val="16"/>
                <w:lang w:val="es-AR"/>
              </w:rPr>
              <w:t>1.204.389</w:t>
            </w:r>
            <w:r>
              <w:rPr>
                <w:rFonts w:ascii="Verdana" w:hAnsi="Verdana"/>
                <w:sz w:val="16"/>
                <w:szCs w:val="16"/>
                <w:lang w:val="es-AR"/>
              </w:rPr>
              <w:t>)</w:t>
            </w:r>
          </w:p>
        </w:tc>
      </w:tr>
    </w:tbl>
    <w:p w14:paraId="0AB95445" w14:textId="77777777" w:rsidR="0013743E" w:rsidRDefault="0013743E" w:rsidP="00522B3C">
      <w:pPr>
        <w:jc w:val="both"/>
        <w:rPr>
          <w:rFonts w:ascii="Verdana" w:hAnsi="Verdana"/>
          <w:b/>
          <w:sz w:val="16"/>
          <w:szCs w:val="16"/>
        </w:rPr>
      </w:pPr>
    </w:p>
    <w:p w14:paraId="02E29C8F" w14:textId="77777777" w:rsidR="004423B2" w:rsidRPr="00152750" w:rsidRDefault="002D758B" w:rsidP="00252C37">
      <w:pPr>
        <w:numPr>
          <w:ilvl w:val="0"/>
          <w:numId w:val="6"/>
        </w:numPr>
        <w:ind w:hanging="218"/>
        <w:jc w:val="both"/>
        <w:rPr>
          <w:rFonts w:ascii="Verdana" w:hAnsi="Verdana"/>
          <w:b/>
          <w:sz w:val="16"/>
          <w:szCs w:val="16"/>
        </w:rPr>
      </w:pPr>
      <w:r w:rsidRPr="00152750">
        <w:rPr>
          <w:rFonts w:ascii="Verdana" w:hAnsi="Verdana"/>
          <w:b/>
          <w:sz w:val="16"/>
          <w:szCs w:val="16"/>
        </w:rPr>
        <w:t xml:space="preserve">Fideicomisos Financieros </w:t>
      </w:r>
      <w:r w:rsidR="006D7D61" w:rsidRPr="00152750">
        <w:rPr>
          <w:rFonts w:ascii="Verdana" w:hAnsi="Verdana"/>
          <w:b/>
          <w:sz w:val="16"/>
          <w:szCs w:val="16"/>
        </w:rPr>
        <w:t>“</w:t>
      </w:r>
      <w:r w:rsidRPr="00152750">
        <w:rPr>
          <w:rFonts w:ascii="Verdana" w:hAnsi="Verdana"/>
          <w:b/>
          <w:sz w:val="16"/>
          <w:szCs w:val="16"/>
        </w:rPr>
        <w:t>Agrofina</w:t>
      </w:r>
      <w:r w:rsidR="006D7D61" w:rsidRPr="00152750">
        <w:rPr>
          <w:rFonts w:ascii="Verdana" w:hAnsi="Verdana"/>
          <w:b/>
          <w:sz w:val="16"/>
          <w:szCs w:val="16"/>
        </w:rPr>
        <w:t>”</w:t>
      </w:r>
    </w:p>
    <w:p w14:paraId="4A9CC3FC" w14:textId="77777777" w:rsidR="00C51C6D" w:rsidRPr="00152750" w:rsidRDefault="00C51C6D" w:rsidP="00252C37">
      <w:pPr>
        <w:ind w:left="644"/>
        <w:jc w:val="both"/>
        <w:rPr>
          <w:rFonts w:ascii="Verdana" w:hAnsi="Verdana"/>
          <w:sz w:val="16"/>
          <w:szCs w:val="16"/>
        </w:rPr>
      </w:pPr>
    </w:p>
    <w:p w14:paraId="7B177090" w14:textId="37E9953C" w:rsidR="004423B2" w:rsidRPr="00152750" w:rsidRDefault="002761E8" w:rsidP="00252C37">
      <w:pPr>
        <w:ind w:left="644"/>
        <w:jc w:val="both"/>
        <w:rPr>
          <w:rFonts w:ascii="Verdana" w:hAnsi="Verdana"/>
          <w:sz w:val="16"/>
          <w:szCs w:val="16"/>
        </w:rPr>
      </w:pPr>
      <w:r>
        <w:rPr>
          <w:rFonts w:ascii="Verdana" w:hAnsi="Verdana"/>
          <w:sz w:val="16"/>
          <w:szCs w:val="16"/>
        </w:rPr>
        <w:t>A</w:t>
      </w:r>
      <w:r w:rsidR="004423B2" w:rsidRPr="00152750">
        <w:rPr>
          <w:rFonts w:ascii="Verdana" w:hAnsi="Verdana"/>
          <w:sz w:val="16"/>
          <w:szCs w:val="16"/>
        </w:rPr>
        <w:t>l cierre del período sobre el que se informa</w:t>
      </w:r>
      <w:r>
        <w:rPr>
          <w:rFonts w:ascii="Verdana" w:hAnsi="Verdana"/>
          <w:sz w:val="16"/>
          <w:szCs w:val="16"/>
        </w:rPr>
        <w:t xml:space="preserve"> no existen fideicomisos financieros. El detalle de las novedades del semestre</w:t>
      </w:r>
      <w:r w:rsidR="004423B2" w:rsidRPr="00152750">
        <w:rPr>
          <w:rFonts w:ascii="Verdana" w:hAnsi="Verdana"/>
          <w:sz w:val="16"/>
          <w:szCs w:val="16"/>
        </w:rPr>
        <w:t xml:space="preserve"> es el siguiente:</w:t>
      </w:r>
    </w:p>
    <w:p w14:paraId="4D46493C" w14:textId="77777777" w:rsidR="001E1922" w:rsidRDefault="001E1922" w:rsidP="00252C37">
      <w:pPr>
        <w:jc w:val="both"/>
        <w:rPr>
          <w:rFonts w:ascii="Verdana" w:hAnsi="Verdana"/>
          <w:sz w:val="16"/>
          <w:szCs w:val="16"/>
        </w:rPr>
      </w:pPr>
    </w:p>
    <w:tbl>
      <w:tblPr>
        <w:tblW w:w="8505" w:type="dxa"/>
        <w:tblInd w:w="959" w:type="dxa"/>
        <w:tblLook w:val="04A0" w:firstRow="1" w:lastRow="0" w:firstColumn="1" w:lastColumn="0" w:noHBand="0" w:noVBand="1"/>
      </w:tblPr>
      <w:tblGrid>
        <w:gridCol w:w="5103"/>
        <w:gridCol w:w="1701"/>
        <w:gridCol w:w="1701"/>
      </w:tblGrid>
      <w:tr w:rsidR="00152750" w:rsidRPr="005F4F4D" w14:paraId="56F0FB1D" w14:textId="77777777" w:rsidTr="005F4F4D">
        <w:tc>
          <w:tcPr>
            <w:tcW w:w="5103" w:type="dxa"/>
            <w:shd w:val="clear" w:color="auto" w:fill="auto"/>
            <w:vAlign w:val="bottom"/>
          </w:tcPr>
          <w:p w14:paraId="1C7465A1" w14:textId="77777777" w:rsidR="00152750" w:rsidRPr="005F4F4D" w:rsidRDefault="00152750" w:rsidP="005F4F4D">
            <w:pPr>
              <w:pStyle w:val="Textoindependiente2"/>
              <w:spacing w:before="0"/>
              <w:ind w:left="709"/>
              <w:rPr>
                <w:rFonts w:ascii="Verdana" w:hAnsi="Verdana" w:cs="Arial"/>
                <w:sz w:val="16"/>
                <w:szCs w:val="16"/>
                <w:lang w:val="es-AR" w:eastAsia="en-US"/>
              </w:rPr>
            </w:pPr>
          </w:p>
        </w:tc>
        <w:tc>
          <w:tcPr>
            <w:tcW w:w="3402" w:type="dxa"/>
            <w:gridSpan w:val="2"/>
            <w:shd w:val="clear" w:color="auto" w:fill="auto"/>
          </w:tcPr>
          <w:p w14:paraId="386B9B5E" w14:textId="77777777" w:rsidR="00152750" w:rsidRPr="005F4F4D" w:rsidRDefault="00152750" w:rsidP="005F4F4D">
            <w:pPr>
              <w:jc w:val="center"/>
              <w:rPr>
                <w:rFonts w:ascii="Verdana" w:hAnsi="Verdana" w:cs="Arial"/>
                <w:sz w:val="16"/>
                <w:szCs w:val="16"/>
              </w:rPr>
            </w:pPr>
            <w:r w:rsidRPr="005F4F4D">
              <w:rPr>
                <w:rFonts w:ascii="Verdana" w:hAnsi="Verdana" w:cs="Arial"/>
                <w:sz w:val="16"/>
                <w:szCs w:val="16"/>
              </w:rPr>
              <w:t>% de tenencia de los riesgos /</w:t>
            </w:r>
          </w:p>
          <w:p w14:paraId="133442BD" w14:textId="77777777" w:rsidR="00152750" w:rsidRPr="005F4F4D" w:rsidRDefault="00152750" w:rsidP="005F4F4D">
            <w:pPr>
              <w:jc w:val="center"/>
              <w:rPr>
                <w:rFonts w:ascii="Verdana" w:hAnsi="Verdana"/>
                <w:sz w:val="16"/>
                <w:szCs w:val="16"/>
              </w:rPr>
            </w:pPr>
            <w:r w:rsidRPr="005F4F4D">
              <w:rPr>
                <w:rFonts w:ascii="Verdana" w:hAnsi="Verdana" w:cs="Arial"/>
                <w:sz w:val="16"/>
                <w:szCs w:val="16"/>
              </w:rPr>
              <w:t>beneficios variables</w:t>
            </w:r>
          </w:p>
        </w:tc>
      </w:tr>
      <w:tr w:rsidR="00152750" w:rsidRPr="005F4F4D" w14:paraId="33F0E25E" w14:textId="77777777" w:rsidTr="005F4F4D">
        <w:tc>
          <w:tcPr>
            <w:tcW w:w="5103" w:type="dxa"/>
            <w:shd w:val="clear" w:color="auto" w:fill="auto"/>
            <w:vAlign w:val="bottom"/>
          </w:tcPr>
          <w:p w14:paraId="75DE790C" w14:textId="77777777" w:rsidR="00152750" w:rsidRPr="005F4F4D" w:rsidRDefault="00152750" w:rsidP="005F4F4D">
            <w:pPr>
              <w:pStyle w:val="Textoindependiente2"/>
              <w:spacing w:before="0"/>
              <w:ind w:left="709"/>
              <w:rPr>
                <w:rFonts w:ascii="Verdana" w:hAnsi="Verdana" w:cs="Arial"/>
                <w:sz w:val="16"/>
                <w:szCs w:val="16"/>
                <w:lang w:val="es-AR" w:eastAsia="en-US"/>
              </w:rPr>
            </w:pPr>
          </w:p>
        </w:tc>
        <w:tc>
          <w:tcPr>
            <w:tcW w:w="1701" w:type="dxa"/>
            <w:shd w:val="clear" w:color="auto" w:fill="auto"/>
          </w:tcPr>
          <w:p w14:paraId="72D6C8AD" w14:textId="77777777" w:rsidR="00152750" w:rsidRPr="005F4F4D" w:rsidRDefault="00152750" w:rsidP="005F4F4D">
            <w:pPr>
              <w:jc w:val="center"/>
              <w:rPr>
                <w:rFonts w:ascii="Verdana" w:hAnsi="Verdana" w:cs="Arial"/>
                <w:b/>
                <w:sz w:val="16"/>
                <w:szCs w:val="16"/>
              </w:rPr>
            </w:pPr>
          </w:p>
        </w:tc>
        <w:tc>
          <w:tcPr>
            <w:tcW w:w="1701" w:type="dxa"/>
            <w:shd w:val="clear" w:color="auto" w:fill="auto"/>
          </w:tcPr>
          <w:p w14:paraId="34DD96D9" w14:textId="77777777" w:rsidR="00152750" w:rsidRPr="005F4F4D" w:rsidRDefault="00152750" w:rsidP="005F4F4D">
            <w:pPr>
              <w:jc w:val="center"/>
              <w:rPr>
                <w:rFonts w:ascii="Verdana" w:hAnsi="Verdana" w:cs="Arial"/>
                <w:b/>
                <w:sz w:val="16"/>
                <w:szCs w:val="16"/>
              </w:rPr>
            </w:pPr>
          </w:p>
        </w:tc>
      </w:tr>
      <w:tr w:rsidR="00152750" w:rsidRPr="005F4F4D" w14:paraId="74019B29" w14:textId="77777777" w:rsidTr="005F4F4D">
        <w:tc>
          <w:tcPr>
            <w:tcW w:w="5103" w:type="dxa"/>
            <w:shd w:val="clear" w:color="auto" w:fill="auto"/>
            <w:vAlign w:val="bottom"/>
          </w:tcPr>
          <w:p w14:paraId="3B28FA54" w14:textId="77777777" w:rsidR="00152750" w:rsidRPr="005F4F4D" w:rsidRDefault="00152750" w:rsidP="005F4F4D">
            <w:pPr>
              <w:pStyle w:val="Textoindependiente2"/>
              <w:spacing w:before="0"/>
              <w:ind w:left="709"/>
              <w:rPr>
                <w:rFonts w:ascii="Verdana" w:hAnsi="Verdana" w:cs="Arial"/>
                <w:sz w:val="16"/>
                <w:szCs w:val="16"/>
                <w:lang w:val="es-AR" w:eastAsia="en-US"/>
              </w:rPr>
            </w:pPr>
          </w:p>
        </w:tc>
        <w:tc>
          <w:tcPr>
            <w:tcW w:w="1701" w:type="dxa"/>
            <w:shd w:val="clear" w:color="auto" w:fill="auto"/>
          </w:tcPr>
          <w:p w14:paraId="2E183B9D" w14:textId="77777777" w:rsidR="00152750" w:rsidRPr="005F4F4D" w:rsidRDefault="00774A57" w:rsidP="005F4F4D">
            <w:pPr>
              <w:jc w:val="center"/>
              <w:rPr>
                <w:rFonts w:ascii="Verdana" w:hAnsi="Verdana"/>
                <w:sz w:val="16"/>
                <w:szCs w:val="16"/>
              </w:rPr>
            </w:pPr>
            <w:r>
              <w:rPr>
                <w:rFonts w:ascii="Verdana" w:hAnsi="Verdana" w:cs="Arial"/>
                <w:b/>
                <w:sz w:val="16"/>
                <w:szCs w:val="16"/>
              </w:rPr>
              <w:t>31.12</w:t>
            </w:r>
            <w:r w:rsidR="00152750" w:rsidRPr="005F4F4D">
              <w:rPr>
                <w:rFonts w:ascii="Verdana" w:hAnsi="Verdana" w:cs="Arial"/>
                <w:b/>
                <w:sz w:val="16"/>
                <w:szCs w:val="16"/>
              </w:rPr>
              <w:t>.19</w:t>
            </w:r>
          </w:p>
        </w:tc>
        <w:tc>
          <w:tcPr>
            <w:tcW w:w="1701" w:type="dxa"/>
            <w:shd w:val="clear" w:color="auto" w:fill="auto"/>
          </w:tcPr>
          <w:p w14:paraId="72B3BA5E" w14:textId="77777777" w:rsidR="00152750" w:rsidRPr="005F4F4D" w:rsidRDefault="00A95D57" w:rsidP="005F4F4D">
            <w:pPr>
              <w:jc w:val="center"/>
              <w:rPr>
                <w:rFonts w:ascii="Verdana" w:hAnsi="Verdana"/>
                <w:sz w:val="16"/>
                <w:szCs w:val="16"/>
              </w:rPr>
            </w:pPr>
            <w:r>
              <w:rPr>
                <w:rFonts w:ascii="Verdana" w:hAnsi="Verdana" w:cs="Arial"/>
                <w:b/>
                <w:sz w:val="16"/>
                <w:szCs w:val="16"/>
              </w:rPr>
              <w:t>30.06</w:t>
            </w:r>
            <w:r w:rsidR="00152750" w:rsidRPr="005F4F4D">
              <w:rPr>
                <w:rFonts w:ascii="Verdana" w:hAnsi="Verdana" w:cs="Arial"/>
                <w:b/>
                <w:sz w:val="16"/>
                <w:szCs w:val="16"/>
              </w:rPr>
              <w:t>.1</w:t>
            </w:r>
            <w:r>
              <w:rPr>
                <w:rFonts w:ascii="Verdana" w:hAnsi="Verdana" w:cs="Arial"/>
                <w:b/>
                <w:sz w:val="16"/>
                <w:szCs w:val="16"/>
              </w:rPr>
              <w:t>9</w:t>
            </w:r>
          </w:p>
        </w:tc>
      </w:tr>
      <w:tr w:rsidR="00B4773D" w:rsidRPr="005F4F4D" w14:paraId="0BAC7F33" w14:textId="77777777" w:rsidTr="002D61A9">
        <w:tc>
          <w:tcPr>
            <w:tcW w:w="5103" w:type="dxa"/>
            <w:shd w:val="clear" w:color="auto" w:fill="auto"/>
          </w:tcPr>
          <w:p w14:paraId="7CAA6D33" w14:textId="77777777" w:rsidR="00B4773D" w:rsidRPr="00B4773D" w:rsidRDefault="00B4773D" w:rsidP="00B4773D">
            <w:pPr>
              <w:rPr>
                <w:rFonts w:ascii="Verdana" w:hAnsi="Verdana"/>
                <w:sz w:val="16"/>
                <w:szCs w:val="16"/>
              </w:rPr>
            </w:pPr>
            <w:r w:rsidRPr="00B4773D">
              <w:rPr>
                <w:rFonts w:ascii="Verdana" w:hAnsi="Verdana"/>
                <w:sz w:val="16"/>
                <w:szCs w:val="16"/>
              </w:rPr>
              <w:t>Fideicomiso Financiero “Agrofina XVII”</w:t>
            </w:r>
          </w:p>
        </w:tc>
        <w:tc>
          <w:tcPr>
            <w:tcW w:w="1701" w:type="dxa"/>
            <w:shd w:val="clear" w:color="auto" w:fill="auto"/>
            <w:vAlign w:val="bottom"/>
          </w:tcPr>
          <w:p w14:paraId="312C40BA" w14:textId="77777777" w:rsidR="00B4773D" w:rsidRPr="005F4F4D" w:rsidRDefault="00BA2415" w:rsidP="00B4773D">
            <w:pPr>
              <w:pStyle w:val="Textoindependiente2"/>
              <w:spacing w:before="0"/>
              <w:ind w:left="284" w:hanging="247"/>
              <w:jc w:val="center"/>
              <w:rPr>
                <w:rFonts w:ascii="Verdana" w:hAnsi="Verdana"/>
                <w:sz w:val="16"/>
                <w:szCs w:val="16"/>
              </w:rPr>
            </w:pPr>
            <w:r>
              <w:rPr>
                <w:rFonts w:ascii="Verdana" w:hAnsi="Verdana"/>
                <w:sz w:val="16"/>
                <w:szCs w:val="16"/>
              </w:rPr>
              <w:t>-</w:t>
            </w:r>
          </w:p>
        </w:tc>
        <w:tc>
          <w:tcPr>
            <w:tcW w:w="1701" w:type="dxa"/>
            <w:shd w:val="clear" w:color="auto" w:fill="auto"/>
            <w:vAlign w:val="bottom"/>
          </w:tcPr>
          <w:p w14:paraId="09BBFB83" w14:textId="77777777" w:rsidR="00B4773D" w:rsidRPr="00861342" w:rsidRDefault="00B4773D" w:rsidP="00B4773D">
            <w:pPr>
              <w:pStyle w:val="Textoindependiente2"/>
              <w:spacing w:before="0"/>
              <w:ind w:left="284"/>
              <w:jc w:val="center"/>
              <w:rPr>
                <w:rFonts w:ascii="Verdana" w:hAnsi="Verdana"/>
                <w:sz w:val="16"/>
                <w:szCs w:val="16"/>
              </w:rPr>
            </w:pPr>
            <w:r w:rsidRPr="00861342">
              <w:rPr>
                <w:rFonts w:ascii="Verdana" w:hAnsi="Verdana"/>
                <w:sz w:val="16"/>
                <w:szCs w:val="16"/>
              </w:rPr>
              <w:t>100,00</w:t>
            </w:r>
          </w:p>
        </w:tc>
      </w:tr>
      <w:tr w:rsidR="00B4773D" w:rsidRPr="005F4F4D" w14:paraId="05184899" w14:textId="77777777" w:rsidTr="002D61A9">
        <w:tc>
          <w:tcPr>
            <w:tcW w:w="5103" w:type="dxa"/>
            <w:shd w:val="clear" w:color="auto" w:fill="auto"/>
          </w:tcPr>
          <w:p w14:paraId="73987A40" w14:textId="77777777" w:rsidR="00B4773D" w:rsidRPr="00B4773D" w:rsidRDefault="00B4773D" w:rsidP="00B4773D">
            <w:pPr>
              <w:rPr>
                <w:rFonts w:ascii="Verdana" w:hAnsi="Verdana"/>
                <w:sz w:val="16"/>
                <w:szCs w:val="16"/>
              </w:rPr>
            </w:pPr>
            <w:r w:rsidRPr="00B4773D">
              <w:rPr>
                <w:rFonts w:ascii="Verdana" w:hAnsi="Verdana"/>
                <w:sz w:val="16"/>
                <w:szCs w:val="16"/>
              </w:rPr>
              <w:t>Fideicomiso Financiero “Agrofina XVIII”</w:t>
            </w:r>
          </w:p>
        </w:tc>
        <w:tc>
          <w:tcPr>
            <w:tcW w:w="1701" w:type="dxa"/>
            <w:shd w:val="clear" w:color="auto" w:fill="auto"/>
            <w:vAlign w:val="bottom"/>
          </w:tcPr>
          <w:p w14:paraId="3B96E854" w14:textId="77777777" w:rsidR="00B4773D" w:rsidRPr="005F4F4D" w:rsidRDefault="00BA2415" w:rsidP="00B4773D">
            <w:pPr>
              <w:pStyle w:val="Textoindependiente2"/>
              <w:spacing w:before="0"/>
              <w:ind w:left="284" w:hanging="247"/>
              <w:jc w:val="center"/>
              <w:rPr>
                <w:rFonts w:ascii="Verdana" w:hAnsi="Verdana"/>
                <w:sz w:val="16"/>
                <w:szCs w:val="16"/>
              </w:rPr>
            </w:pPr>
            <w:r>
              <w:rPr>
                <w:rFonts w:ascii="Verdana" w:hAnsi="Verdana"/>
                <w:sz w:val="16"/>
                <w:szCs w:val="16"/>
              </w:rPr>
              <w:t>-</w:t>
            </w:r>
          </w:p>
        </w:tc>
        <w:tc>
          <w:tcPr>
            <w:tcW w:w="1701" w:type="dxa"/>
            <w:shd w:val="clear" w:color="auto" w:fill="auto"/>
            <w:vAlign w:val="bottom"/>
          </w:tcPr>
          <w:p w14:paraId="275BBAC1" w14:textId="77777777" w:rsidR="00B4773D" w:rsidRPr="00861342" w:rsidRDefault="00B4773D" w:rsidP="00B4773D">
            <w:pPr>
              <w:pStyle w:val="Textoindependiente2"/>
              <w:spacing w:before="0"/>
              <w:ind w:left="284"/>
              <w:jc w:val="center"/>
              <w:rPr>
                <w:rFonts w:ascii="Verdana" w:hAnsi="Verdana"/>
                <w:sz w:val="16"/>
                <w:szCs w:val="16"/>
              </w:rPr>
            </w:pPr>
            <w:r w:rsidRPr="00861342">
              <w:rPr>
                <w:rFonts w:ascii="Verdana" w:hAnsi="Verdana"/>
                <w:sz w:val="16"/>
                <w:szCs w:val="16"/>
              </w:rPr>
              <w:t>100,00</w:t>
            </w:r>
          </w:p>
        </w:tc>
      </w:tr>
      <w:tr w:rsidR="00B4773D" w:rsidRPr="005F4F4D" w14:paraId="1E4AD242" w14:textId="77777777" w:rsidTr="002D61A9">
        <w:tc>
          <w:tcPr>
            <w:tcW w:w="5103" w:type="dxa"/>
            <w:shd w:val="clear" w:color="auto" w:fill="auto"/>
          </w:tcPr>
          <w:p w14:paraId="0FA5B7D4" w14:textId="77777777" w:rsidR="00B4773D" w:rsidRPr="00B4773D" w:rsidRDefault="00B4773D" w:rsidP="00B4773D">
            <w:pPr>
              <w:rPr>
                <w:rFonts w:ascii="Verdana" w:hAnsi="Verdana"/>
                <w:sz w:val="16"/>
                <w:szCs w:val="16"/>
              </w:rPr>
            </w:pPr>
            <w:r w:rsidRPr="00B4773D">
              <w:rPr>
                <w:rFonts w:ascii="Verdana" w:hAnsi="Verdana"/>
                <w:sz w:val="16"/>
                <w:szCs w:val="16"/>
              </w:rPr>
              <w:t>Fideicomiso Financiero “Agrofina XIX”</w:t>
            </w:r>
          </w:p>
        </w:tc>
        <w:tc>
          <w:tcPr>
            <w:tcW w:w="1701" w:type="dxa"/>
            <w:shd w:val="clear" w:color="auto" w:fill="auto"/>
            <w:vAlign w:val="bottom"/>
          </w:tcPr>
          <w:p w14:paraId="6389F3DD" w14:textId="77777777" w:rsidR="00B4773D" w:rsidRPr="005F4F4D" w:rsidRDefault="00774A57" w:rsidP="00B4773D">
            <w:pPr>
              <w:pStyle w:val="Textoindependiente2"/>
              <w:spacing w:before="0"/>
              <w:ind w:left="284" w:hanging="247"/>
              <w:jc w:val="center"/>
              <w:rPr>
                <w:rFonts w:ascii="Verdana" w:hAnsi="Verdana"/>
                <w:sz w:val="16"/>
                <w:szCs w:val="16"/>
              </w:rPr>
            </w:pPr>
            <w:r>
              <w:rPr>
                <w:rFonts w:ascii="Verdana" w:hAnsi="Verdana"/>
                <w:sz w:val="16"/>
                <w:szCs w:val="16"/>
              </w:rPr>
              <w:t>-</w:t>
            </w:r>
          </w:p>
        </w:tc>
        <w:tc>
          <w:tcPr>
            <w:tcW w:w="1701" w:type="dxa"/>
            <w:shd w:val="clear" w:color="auto" w:fill="auto"/>
            <w:vAlign w:val="bottom"/>
          </w:tcPr>
          <w:p w14:paraId="3E5D59CD" w14:textId="77777777" w:rsidR="00B4773D" w:rsidRPr="00861342" w:rsidRDefault="00B4773D" w:rsidP="00B4773D">
            <w:pPr>
              <w:pStyle w:val="Textoindependiente2"/>
              <w:spacing w:before="0"/>
              <w:ind w:left="284"/>
              <w:jc w:val="center"/>
              <w:rPr>
                <w:rFonts w:ascii="Verdana" w:hAnsi="Verdana"/>
                <w:sz w:val="16"/>
                <w:szCs w:val="16"/>
              </w:rPr>
            </w:pPr>
            <w:r w:rsidRPr="00861342">
              <w:rPr>
                <w:rFonts w:ascii="Verdana" w:hAnsi="Verdana"/>
                <w:sz w:val="16"/>
                <w:szCs w:val="16"/>
              </w:rPr>
              <w:t>100,00</w:t>
            </w:r>
          </w:p>
        </w:tc>
      </w:tr>
      <w:tr w:rsidR="00B4773D" w:rsidRPr="005F4F4D" w14:paraId="49FFF052" w14:textId="77777777" w:rsidTr="002D61A9">
        <w:tc>
          <w:tcPr>
            <w:tcW w:w="5103" w:type="dxa"/>
            <w:shd w:val="clear" w:color="auto" w:fill="auto"/>
          </w:tcPr>
          <w:p w14:paraId="3770FE13" w14:textId="77777777" w:rsidR="00B4773D" w:rsidRPr="00B4773D" w:rsidRDefault="00B4773D" w:rsidP="00B4773D">
            <w:pPr>
              <w:rPr>
                <w:rFonts w:ascii="Verdana" w:hAnsi="Verdana"/>
                <w:sz w:val="16"/>
                <w:szCs w:val="16"/>
              </w:rPr>
            </w:pPr>
            <w:r w:rsidRPr="00B4773D">
              <w:rPr>
                <w:rFonts w:ascii="Verdana" w:hAnsi="Verdana"/>
                <w:sz w:val="16"/>
                <w:szCs w:val="16"/>
              </w:rPr>
              <w:t>Fideicomiso Financiero “Agrofina XX”</w:t>
            </w:r>
          </w:p>
        </w:tc>
        <w:tc>
          <w:tcPr>
            <w:tcW w:w="1701" w:type="dxa"/>
            <w:shd w:val="clear" w:color="auto" w:fill="auto"/>
            <w:vAlign w:val="bottom"/>
          </w:tcPr>
          <w:p w14:paraId="04CFFF6A" w14:textId="77777777" w:rsidR="00B4773D" w:rsidRPr="005F4F4D" w:rsidRDefault="00774A57" w:rsidP="00B4773D">
            <w:pPr>
              <w:pStyle w:val="Textoindependiente2"/>
              <w:spacing w:before="0"/>
              <w:ind w:left="284" w:hanging="247"/>
              <w:jc w:val="center"/>
              <w:rPr>
                <w:rFonts w:ascii="Verdana" w:hAnsi="Verdana"/>
                <w:sz w:val="16"/>
                <w:szCs w:val="16"/>
              </w:rPr>
            </w:pPr>
            <w:r>
              <w:rPr>
                <w:rFonts w:ascii="Verdana" w:hAnsi="Verdana"/>
                <w:sz w:val="16"/>
                <w:szCs w:val="16"/>
              </w:rPr>
              <w:t>-</w:t>
            </w:r>
          </w:p>
        </w:tc>
        <w:tc>
          <w:tcPr>
            <w:tcW w:w="1701" w:type="dxa"/>
            <w:shd w:val="clear" w:color="auto" w:fill="auto"/>
            <w:vAlign w:val="bottom"/>
          </w:tcPr>
          <w:p w14:paraId="3A863730" w14:textId="77777777" w:rsidR="00B4773D" w:rsidRPr="00861342" w:rsidRDefault="00B4773D" w:rsidP="00B4773D">
            <w:pPr>
              <w:pStyle w:val="Textoindependiente2"/>
              <w:spacing w:before="0"/>
              <w:ind w:left="284"/>
              <w:jc w:val="center"/>
              <w:rPr>
                <w:rFonts w:ascii="Verdana" w:hAnsi="Verdana"/>
                <w:sz w:val="16"/>
                <w:szCs w:val="16"/>
              </w:rPr>
            </w:pPr>
            <w:r w:rsidRPr="00861342">
              <w:rPr>
                <w:rFonts w:ascii="Verdana" w:hAnsi="Verdana"/>
                <w:sz w:val="16"/>
                <w:szCs w:val="16"/>
              </w:rPr>
              <w:t>100,00</w:t>
            </w:r>
          </w:p>
        </w:tc>
      </w:tr>
    </w:tbl>
    <w:p w14:paraId="7AB3695B" w14:textId="68CC42DD" w:rsidR="00AE0C4C" w:rsidRDefault="00AE0C4C" w:rsidP="00252C37">
      <w:pPr>
        <w:jc w:val="both"/>
        <w:rPr>
          <w:rFonts w:ascii="Verdana" w:hAnsi="Verdana"/>
          <w:sz w:val="16"/>
          <w:szCs w:val="16"/>
        </w:rPr>
      </w:pPr>
    </w:p>
    <w:p w14:paraId="6B8BAF2D" w14:textId="77777777" w:rsidR="00152750" w:rsidRDefault="00AE0C4C" w:rsidP="00252C37">
      <w:pPr>
        <w:jc w:val="both"/>
        <w:rPr>
          <w:rFonts w:ascii="Verdana" w:hAnsi="Verdana"/>
          <w:sz w:val="16"/>
          <w:szCs w:val="16"/>
        </w:rPr>
      </w:pPr>
      <w:r>
        <w:rPr>
          <w:rFonts w:ascii="Verdana" w:hAnsi="Verdana"/>
          <w:sz w:val="16"/>
          <w:szCs w:val="16"/>
        </w:rPr>
        <w:br w:type="page"/>
      </w:r>
    </w:p>
    <w:p w14:paraId="4FDDB3A8" w14:textId="77777777" w:rsidR="008E7E36" w:rsidRPr="00152750" w:rsidRDefault="008E7E36" w:rsidP="008E7E36">
      <w:pPr>
        <w:pStyle w:val="Textoindependiente2"/>
        <w:numPr>
          <w:ilvl w:val="0"/>
          <w:numId w:val="16"/>
        </w:numPr>
        <w:tabs>
          <w:tab w:val="clear" w:pos="851"/>
          <w:tab w:val="clear" w:pos="1418"/>
          <w:tab w:val="left" w:pos="567"/>
        </w:tabs>
        <w:spacing w:before="0"/>
        <w:ind w:left="567" w:hanging="283"/>
        <w:rPr>
          <w:rFonts w:ascii="Verdana" w:hAnsi="Verdana"/>
          <w:sz w:val="16"/>
          <w:szCs w:val="16"/>
          <w:lang w:eastAsia="en-US"/>
        </w:rPr>
      </w:pPr>
      <w:r w:rsidRPr="00152750">
        <w:rPr>
          <w:rFonts w:ascii="Verdana" w:hAnsi="Verdana"/>
          <w:sz w:val="16"/>
          <w:szCs w:val="16"/>
          <w:lang w:val="es-419"/>
        </w:rPr>
        <w:lastRenderedPageBreak/>
        <w:t xml:space="preserve">Con fecha 11 de abril de 2018, el Banco de Valores S.A. junto con la Sociedad celebraron un acuerdo preliminar de emisión de valores </w:t>
      </w:r>
      <w:r w:rsidRPr="00BA5E44">
        <w:rPr>
          <w:rFonts w:ascii="Verdana" w:hAnsi="Verdana"/>
          <w:sz w:val="16"/>
          <w:szCs w:val="16"/>
          <w:lang w:val="es-419"/>
        </w:rPr>
        <w:t xml:space="preserve">fiduciarios correspondiente al Fideicomiso individual “Fideicomiso Financiero AGROFINA XVII”. Los valores fiduciarios han sido colocados en oferta pública con fecha 2 de noviembre de 2018. </w:t>
      </w:r>
      <w:r w:rsidRPr="00BA5E44">
        <w:rPr>
          <w:rFonts w:ascii="Verdana" w:hAnsi="Verdana"/>
          <w:sz w:val="16"/>
          <w:szCs w:val="16"/>
        </w:rPr>
        <w:t>Dicho fideicomiso fue liquidado con fecha 31 de agosto de 2019.</w:t>
      </w:r>
    </w:p>
    <w:p w14:paraId="07420795" w14:textId="77777777" w:rsidR="008E7E36" w:rsidRPr="00152750" w:rsidRDefault="008E7E36" w:rsidP="008E7E36">
      <w:pPr>
        <w:pStyle w:val="Textoindependiente2"/>
        <w:tabs>
          <w:tab w:val="clear" w:pos="851"/>
          <w:tab w:val="clear" w:pos="1418"/>
          <w:tab w:val="left" w:pos="567"/>
        </w:tabs>
        <w:spacing w:before="0"/>
        <w:rPr>
          <w:rFonts w:ascii="Verdana" w:hAnsi="Verdana"/>
          <w:sz w:val="16"/>
          <w:szCs w:val="16"/>
          <w:lang w:eastAsia="en-US"/>
        </w:rPr>
      </w:pPr>
    </w:p>
    <w:p w14:paraId="0B29808D" w14:textId="77777777" w:rsidR="008E7E36" w:rsidRPr="00152750" w:rsidRDefault="008E7E36" w:rsidP="008E7E36">
      <w:pPr>
        <w:pStyle w:val="Textoindependiente2"/>
        <w:numPr>
          <w:ilvl w:val="0"/>
          <w:numId w:val="16"/>
        </w:numPr>
        <w:tabs>
          <w:tab w:val="clear" w:pos="851"/>
          <w:tab w:val="clear" w:pos="1418"/>
          <w:tab w:val="left" w:pos="567"/>
        </w:tabs>
        <w:spacing w:before="0"/>
        <w:ind w:left="567" w:hanging="283"/>
        <w:rPr>
          <w:rFonts w:ascii="Verdana" w:hAnsi="Verdana"/>
          <w:sz w:val="16"/>
          <w:szCs w:val="16"/>
          <w:lang w:eastAsia="en-US"/>
        </w:rPr>
      </w:pPr>
      <w:r w:rsidRPr="00152750">
        <w:rPr>
          <w:rFonts w:ascii="Verdana" w:hAnsi="Verdana"/>
          <w:sz w:val="16"/>
          <w:szCs w:val="16"/>
          <w:lang w:val="es-419"/>
        </w:rPr>
        <w:t xml:space="preserve">Con fecha 29 de octubre de 2018, el Banco de Valores S.A. junto con la Sociedad celebraron un acuerdo preliminar de emisión de valores fiduciarios </w:t>
      </w:r>
      <w:r w:rsidRPr="00BA5E44">
        <w:rPr>
          <w:rFonts w:ascii="Verdana" w:hAnsi="Verdana"/>
          <w:sz w:val="16"/>
          <w:szCs w:val="16"/>
          <w:lang w:val="es-419"/>
        </w:rPr>
        <w:t xml:space="preserve">correspondiente al Fideicomiso individual “Fideicomiso Financiero AGROFINA XVIII”. Los valores fiduciarios han sido colocados en oferta pública con fecha 14 de diciembre de 2018. </w:t>
      </w:r>
      <w:r w:rsidRPr="00BA5E44">
        <w:rPr>
          <w:rFonts w:ascii="Verdana" w:hAnsi="Verdana"/>
          <w:sz w:val="16"/>
          <w:szCs w:val="16"/>
        </w:rPr>
        <w:t>Dicho fideicomiso fue liquidado con fecha 30 de septiembre de 2019.</w:t>
      </w:r>
    </w:p>
    <w:p w14:paraId="52355526" w14:textId="77777777" w:rsidR="008E7E36" w:rsidRPr="00152750" w:rsidRDefault="008E7E36" w:rsidP="008E7E36">
      <w:pPr>
        <w:pStyle w:val="Textoindependiente2"/>
        <w:tabs>
          <w:tab w:val="clear" w:pos="851"/>
          <w:tab w:val="clear" w:pos="1418"/>
          <w:tab w:val="left" w:pos="567"/>
        </w:tabs>
        <w:spacing w:before="0"/>
        <w:ind w:left="567"/>
        <w:rPr>
          <w:rFonts w:ascii="Verdana" w:hAnsi="Verdana"/>
          <w:sz w:val="16"/>
          <w:szCs w:val="16"/>
          <w:lang w:eastAsia="en-US"/>
        </w:rPr>
      </w:pPr>
    </w:p>
    <w:p w14:paraId="631067EC" w14:textId="77777777" w:rsidR="008E7E36" w:rsidRPr="00D51DA4" w:rsidRDefault="008E7E36" w:rsidP="008E7E36">
      <w:pPr>
        <w:pStyle w:val="Textoindependiente2"/>
        <w:numPr>
          <w:ilvl w:val="0"/>
          <w:numId w:val="16"/>
        </w:numPr>
        <w:tabs>
          <w:tab w:val="clear" w:pos="851"/>
          <w:tab w:val="clear" w:pos="1418"/>
          <w:tab w:val="left" w:pos="567"/>
        </w:tabs>
        <w:spacing w:before="0"/>
        <w:ind w:left="567" w:hanging="283"/>
        <w:rPr>
          <w:rFonts w:ascii="Verdana" w:hAnsi="Verdana"/>
          <w:sz w:val="16"/>
          <w:szCs w:val="16"/>
          <w:lang w:eastAsia="en-US"/>
        </w:rPr>
      </w:pPr>
      <w:r w:rsidRPr="00152750">
        <w:rPr>
          <w:rFonts w:ascii="Verdana" w:hAnsi="Verdana"/>
          <w:sz w:val="16"/>
          <w:szCs w:val="16"/>
          <w:lang w:val="es-419"/>
        </w:rPr>
        <w:t xml:space="preserve">Con fecha 5 de noviembre de 2018, el Banco de Valores S.A. junto con la Sociedad celebraron un acuerdo preliminar de emisión de valores fiduciarios correspondiente al Fideicomiso individual “Fideicomiso Financiero AGROFINA XIX”. Los valores </w:t>
      </w:r>
      <w:r w:rsidRPr="00D51DA4">
        <w:rPr>
          <w:rFonts w:ascii="Verdana" w:hAnsi="Verdana"/>
          <w:sz w:val="16"/>
          <w:szCs w:val="16"/>
          <w:lang w:val="es-419"/>
        </w:rPr>
        <w:t>fiduciarios han sido colocados en oferta pública con fecha 14 de marzo de 2019.</w:t>
      </w:r>
      <w:r w:rsidR="00774A57" w:rsidRPr="00D51DA4">
        <w:rPr>
          <w:rFonts w:ascii="Verdana" w:hAnsi="Verdana"/>
          <w:sz w:val="16"/>
          <w:szCs w:val="16"/>
          <w:lang w:val="es-419"/>
        </w:rPr>
        <w:t xml:space="preserve"> </w:t>
      </w:r>
      <w:r w:rsidR="00774A57" w:rsidRPr="00D51DA4">
        <w:rPr>
          <w:rFonts w:ascii="Verdana" w:hAnsi="Verdana"/>
          <w:sz w:val="16"/>
          <w:szCs w:val="16"/>
        </w:rPr>
        <w:t xml:space="preserve">Dicho fideicomiso fue liquidado con fecha </w:t>
      </w:r>
      <w:r w:rsidR="00D51DA4" w:rsidRPr="00D51DA4">
        <w:rPr>
          <w:rFonts w:ascii="Verdana" w:hAnsi="Verdana"/>
          <w:sz w:val="16"/>
          <w:szCs w:val="16"/>
        </w:rPr>
        <w:t>30 de nov</w:t>
      </w:r>
      <w:r w:rsidR="00774A57" w:rsidRPr="00D51DA4">
        <w:rPr>
          <w:rFonts w:ascii="Verdana" w:hAnsi="Verdana"/>
          <w:sz w:val="16"/>
          <w:szCs w:val="16"/>
        </w:rPr>
        <w:t>iembre de 2019.</w:t>
      </w:r>
    </w:p>
    <w:p w14:paraId="076FAFC4" w14:textId="77777777" w:rsidR="008E7E36" w:rsidRPr="00D51DA4" w:rsidRDefault="008E7E36" w:rsidP="008E7E36">
      <w:pPr>
        <w:pStyle w:val="Prrafodelista"/>
        <w:rPr>
          <w:rFonts w:ascii="Verdana" w:hAnsi="Verdana"/>
          <w:sz w:val="16"/>
          <w:szCs w:val="16"/>
        </w:rPr>
      </w:pPr>
    </w:p>
    <w:p w14:paraId="62B69C50" w14:textId="77777777" w:rsidR="008E7E36" w:rsidRPr="00D51DA4" w:rsidRDefault="008E7E36" w:rsidP="008E7E36">
      <w:pPr>
        <w:pStyle w:val="Textoindependiente2"/>
        <w:numPr>
          <w:ilvl w:val="0"/>
          <w:numId w:val="16"/>
        </w:numPr>
        <w:tabs>
          <w:tab w:val="clear" w:pos="851"/>
          <w:tab w:val="clear" w:pos="1418"/>
          <w:tab w:val="left" w:pos="567"/>
        </w:tabs>
        <w:spacing w:before="0"/>
        <w:ind w:left="567" w:hanging="283"/>
        <w:rPr>
          <w:rFonts w:ascii="Verdana" w:hAnsi="Verdana"/>
          <w:sz w:val="16"/>
          <w:szCs w:val="16"/>
          <w:lang w:eastAsia="en-US"/>
        </w:rPr>
      </w:pPr>
      <w:r w:rsidRPr="00D51DA4">
        <w:rPr>
          <w:rFonts w:ascii="Verdana" w:hAnsi="Verdana"/>
          <w:sz w:val="16"/>
          <w:szCs w:val="16"/>
          <w:lang w:val="es-419"/>
        </w:rPr>
        <w:t>Con fecha 16 de abril de 2019, el Banco de Valores S.A. junto con la Sociedad celebraron un acuerdo preliminar de emisión de valores fiduciarios correspondiente al Fideicomiso individual “Fideicomiso Financiero AGROFINA XX”.</w:t>
      </w:r>
      <w:r w:rsidR="00774A57" w:rsidRPr="00D51DA4">
        <w:rPr>
          <w:rFonts w:ascii="Verdana" w:hAnsi="Verdana"/>
          <w:sz w:val="16"/>
          <w:szCs w:val="16"/>
          <w:lang w:val="es-419"/>
        </w:rPr>
        <w:t xml:space="preserve"> </w:t>
      </w:r>
      <w:r w:rsidR="00774A57" w:rsidRPr="00D51DA4">
        <w:rPr>
          <w:rFonts w:ascii="Verdana" w:hAnsi="Verdana"/>
          <w:sz w:val="16"/>
          <w:szCs w:val="16"/>
        </w:rPr>
        <w:t xml:space="preserve">Dicho fideicomiso fue liquidado con fecha </w:t>
      </w:r>
      <w:r w:rsidR="00D51DA4" w:rsidRPr="00D51DA4">
        <w:rPr>
          <w:rFonts w:ascii="Verdana" w:hAnsi="Verdana"/>
          <w:sz w:val="16"/>
          <w:szCs w:val="16"/>
        </w:rPr>
        <w:t>30 de nov</w:t>
      </w:r>
      <w:r w:rsidR="00774A57" w:rsidRPr="00D51DA4">
        <w:rPr>
          <w:rFonts w:ascii="Verdana" w:hAnsi="Verdana"/>
          <w:sz w:val="16"/>
          <w:szCs w:val="16"/>
        </w:rPr>
        <w:t>iembre de 2019.</w:t>
      </w:r>
    </w:p>
    <w:p w14:paraId="1297860D" w14:textId="77777777" w:rsidR="008E7E36" w:rsidRPr="00152750" w:rsidRDefault="008E7E36" w:rsidP="008E7E36">
      <w:pPr>
        <w:pStyle w:val="Textoindependiente2"/>
        <w:tabs>
          <w:tab w:val="clear" w:pos="851"/>
          <w:tab w:val="clear" w:pos="1418"/>
          <w:tab w:val="left" w:pos="567"/>
        </w:tabs>
        <w:spacing w:before="0"/>
        <w:rPr>
          <w:rFonts w:ascii="Verdana" w:hAnsi="Verdana"/>
          <w:sz w:val="16"/>
          <w:szCs w:val="16"/>
          <w:lang w:eastAsia="en-US"/>
        </w:rPr>
      </w:pPr>
    </w:p>
    <w:p w14:paraId="59FE6428" w14:textId="77777777" w:rsidR="008E7E36" w:rsidRPr="00152750" w:rsidRDefault="008E7E36" w:rsidP="008E7E36">
      <w:pPr>
        <w:numPr>
          <w:ilvl w:val="0"/>
          <w:numId w:val="6"/>
        </w:numPr>
        <w:spacing w:after="120"/>
        <w:ind w:hanging="218"/>
        <w:jc w:val="both"/>
        <w:rPr>
          <w:rFonts w:ascii="Verdana" w:hAnsi="Verdana"/>
          <w:b/>
          <w:sz w:val="16"/>
          <w:szCs w:val="16"/>
        </w:rPr>
      </w:pPr>
      <w:r w:rsidRPr="00152750">
        <w:rPr>
          <w:rFonts w:ascii="Verdana" w:hAnsi="Verdana"/>
          <w:b/>
          <w:sz w:val="16"/>
          <w:szCs w:val="16"/>
        </w:rPr>
        <w:t>Otras partes relacionadas</w:t>
      </w:r>
    </w:p>
    <w:p w14:paraId="0F553EA8" w14:textId="77777777" w:rsidR="008E7E36" w:rsidRPr="00152750" w:rsidRDefault="008E7E36" w:rsidP="008E7E36">
      <w:pPr>
        <w:ind w:left="709"/>
        <w:jc w:val="both"/>
        <w:rPr>
          <w:rFonts w:ascii="Verdana" w:hAnsi="Verdana"/>
          <w:sz w:val="16"/>
          <w:szCs w:val="16"/>
          <w:lang w:val="es-AR"/>
        </w:rPr>
      </w:pPr>
      <w:r w:rsidRPr="00152750">
        <w:rPr>
          <w:rFonts w:ascii="Verdana" w:hAnsi="Verdana"/>
          <w:sz w:val="16"/>
          <w:szCs w:val="16"/>
          <w:lang w:val="es-AR"/>
        </w:rPr>
        <w:t>La Sociedad ha identificado las partes relacionadas al 3</w:t>
      </w:r>
      <w:r w:rsidR="00774A57">
        <w:rPr>
          <w:rFonts w:ascii="Verdana" w:hAnsi="Verdana"/>
          <w:sz w:val="16"/>
          <w:szCs w:val="16"/>
          <w:lang w:val="es-AR"/>
        </w:rPr>
        <w:t>1</w:t>
      </w:r>
      <w:r w:rsidRPr="00152750">
        <w:rPr>
          <w:rFonts w:ascii="Verdana" w:hAnsi="Verdana"/>
          <w:sz w:val="16"/>
          <w:szCs w:val="16"/>
          <w:lang w:val="es-AR"/>
        </w:rPr>
        <w:t xml:space="preserve"> de </w:t>
      </w:r>
      <w:r w:rsidR="00774A57">
        <w:rPr>
          <w:rFonts w:ascii="Verdana" w:hAnsi="Verdana"/>
          <w:sz w:val="16"/>
          <w:szCs w:val="16"/>
          <w:lang w:val="es-AR"/>
        </w:rPr>
        <w:t>dic</w:t>
      </w:r>
      <w:r>
        <w:rPr>
          <w:rFonts w:ascii="Verdana" w:hAnsi="Verdana"/>
          <w:sz w:val="16"/>
          <w:szCs w:val="16"/>
          <w:lang w:val="es-AR"/>
        </w:rPr>
        <w:t>iembre</w:t>
      </w:r>
      <w:r w:rsidRPr="00152750">
        <w:rPr>
          <w:rFonts w:ascii="Verdana" w:hAnsi="Verdana"/>
          <w:sz w:val="16"/>
          <w:szCs w:val="16"/>
          <w:lang w:val="es-AR"/>
        </w:rPr>
        <w:t xml:space="preserve"> de 2019 coincidentes con las identificadas e informadas en los estados financieros por el ejercicio económico finalizado el </w:t>
      </w:r>
      <w:r>
        <w:rPr>
          <w:rFonts w:ascii="Verdana" w:hAnsi="Verdana"/>
          <w:sz w:val="16"/>
          <w:szCs w:val="16"/>
          <w:lang w:val="es-AR"/>
        </w:rPr>
        <w:t>30</w:t>
      </w:r>
      <w:r w:rsidRPr="00152750">
        <w:rPr>
          <w:rFonts w:ascii="Verdana" w:hAnsi="Verdana"/>
          <w:sz w:val="16"/>
          <w:szCs w:val="16"/>
          <w:lang w:val="es-AR"/>
        </w:rPr>
        <w:t xml:space="preserve"> de </w:t>
      </w:r>
      <w:r>
        <w:rPr>
          <w:rFonts w:ascii="Verdana" w:hAnsi="Verdana"/>
          <w:sz w:val="16"/>
          <w:szCs w:val="16"/>
          <w:lang w:val="es-AR"/>
        </w:rPr>
        <w:t>junio de 2019</w:t>
      </w:r>
      <w:r w:rsidRPr="00152750">
        <w:rPr>
          <w:rFonts w:ascii="Verdana" w:hAnsi="Verdana"/>
          <w:sz w:val="16"/>
          <w:szCs w:val="16"/>
          <w:lang w:val="es-AR"/>
        </w:rPr>
        <w:t>, en su nota 23 c).</w:t>
      </w:r>
    </w:p>
    <w:p w14:paraId="54516AA1" w14:textId="77777777" w:rsidR="008E7E36" w:rsidRPr="00152750" w:rsidRDefault="008E7E36" w:rsidP="008E7E36">
      <w:pPr>
        <w:ind w:left="709"/>
        <w:jc w:val="both"/>
        <w:rPr>
          <w:rFonts w:ascii="Verdana" w:hAnsi="Verdana"/>
          <w:sz w:val="16"/>
          <w:szCs w:val="16"/>
          <w:lang w:val="es-AR"/>
        </w:rPr>
      </w:pPr>
    </w:p>
    <w:p w14:paraId="527473C9" w14:textId="77777777" w:rsidR="008E7E36" w:rsidRPr="006C359E" w:rsidRDefault="008E7E36" w:rsidP="00921E3B">
      <w:pPr>
        <w:numPr>
          <w:ilvl w:val="0"/>
          <w:numId w:val="58"/>
        </w:numPr>
        <w:ind w:left="425" w:hanging="425"/>
        <w:rPr>
          <w:rFonts w:ascii="Verdana" w:hAnsi="Verdana"/>
          <w:b/>
          <w:sz w:val="16"/>
          <w:szCs w:val="16"/>
        </w:rPr>
      </w:pPr>
      <w:r w:rsidRPr="006C359E">
        <w:rPr>
          <w:rFonts w:ascii="Verdana" w:hAnsi="Verdana"/>
          <w:b/>
          <w:sz w:val="16"/>
          <w:szCs w:val="16"/>
        </w:rPr>
        <w:t>INFORMACIÓN POR SEGMENTOS</w:t>
      </w:r>
    </w:p>
    <w:p w14:paraId="588AC2EE" w14:textId="77777777" w:rsidR="008E7E36" w:rsidRPr="006C359E" w:rsidRDefault="008E7E36" w:rsidP="008E7E36">
      <w:pPr>
        <w:ind w:left="425"/>
        <w:rPr>
          <w:rFonts w:ascii="Verdana" w:hAnsi="Verdana"/>
          <w:b/>
          <w:sz w:val="16"/>
          <w:szCs w:val="16"/>
        </w:rPr>
      </w:pPr>
    </w:p>
    <w:p w14:paraId="5E65074A" w14:textId="77777777" w:rsidR="008E7E36" w:rsidRPr="006C359E" w:rsidRDefault="008E7E36" w:rsidP="008E7E36">
      <w:pPr>
        <w:pStyle w:val="Textoindependiente2"/>
        <w:spacing w:before="0"/>
        <w:ind w:left="425"/>
        <w:rPr>
          <w:rFonts w:ascii="Verdana" w:hAnsi="Verdana"/>
          <w:sz w:val="16"/>
          <w:szCs w:val="16"/>
        </w:rPr>
      </w:pPr>
      <w:r w:rsidRPr="006C359E">
        <w:rPr>
          <w:rFonts w:ascii="Verdana" w:hAnsi="Verdana"/>
          <w:sz w:val="16"/>
          <w:szCs w:val="16"/>
        </w:rPr>
        <w:t xml:space="preserve">La información sobre los segmentos de explotación se presenta de acuerdo con la información interna que se suministra a la máxima autoridad en la toma de decisiones. Se ha identificado como la máxima autoridad en la toma de decisiones, que es responsable de asignar los recursos y evaluar el rendimiento de los segmentos de explotación, al Directorio de la Sociedad. </w:t>
      </w:r>
    </w:p>
    <w:p w14:paraId="64D59220" w14:textId="77777777" w:rsidR="008E7E36" w:rsidRPr="006C359E" w:rsidRDefault="008E7E36" w:rsidP="008E7E36">
      <w:pPr>
        <w:pStyle w:val="Textoindependiente2"/>
        <w:spacing w:before="0"/>
        <w:ind w:left="425"/>
        <w:rPr>
          <w:rFonts w:ascii="Verdana" w:hAnsi="Verdana"/>
          <w:sz w:val="16"/>
          <w:szCs w:val="16"/>
        </w:rPr>
      </w:pPr>
    </w:p>
    <w:p w14:paraId="7053B335" w14:textId="77777777" w:rsidR="008E7E36" w:rsidRPr="00A457FC" w:rsidRDefault="008E7E36" w:rsidP="008E7E36">
      <w:pPr>
        <w:pStyle w:val="Textoindependiente2"/>
        <w:spacing w:before="0"/>
        <w:ind w:left="425"/>
        <w:rPr>
          <w:rFonts w:ascii="Verdana" w:hAnsi="Verdana"/>
          <w:sz w:val="16"/>
          <w:szCs w:val="16"/>
        </w:rPr>
      </w:pPr>
      <w:r w:rsidRPr="006C359E">
        <w:rPr>
          <w:rFonts w:ascii="Verdana" w:hAnsi="Verdana"/>
          <w:sz w:val="16"/>
          <w:szCs w:val="16"/>
        </w:rPr>
        <w:t xml:space="preserve">La Dirección de la Sociedad ha determinado el segmento operativo basándose en los informes que revisa y que se utilizan para la toma de decisiones estratégicas. El Directorio de la Sociedad considera el negocio como un solo </w:t>
      </w:r>
      <w:r w:rsidRPr="00A457FC">
        <w:rPr>
          <w:rFonts w:ascii="Verdana" w:hAnsi="Verdana"/>
          <w:sz w:val="16"/>
          <w:szCs w:val="16"/>
        </w:rPr>
        <w:t>segmento</w:t>
      </w:r>
      <w:r w:rsidR="00C97939" w:rsidRPr="00A457FC">
        <w:rPr>
          <w:rFonts w:ascii="Verdana" w:hAnsi="Verdana"/>
          <w:sz w:val="16"/>
          <w:szCs w:val="16"/>
        </w:rPr>
        <w:t>:</w:t>
      </w:r>
      <w:r w:rsidRPr="00A457FC">
        <w:rPr>
          <w:rFonts w:ascii="Verdana" w:hAnsi="Verdana"/>
          <w:sz w:val="16"/>
          <w:szCs w:val="16"/>
        </w:rPr>
        <w:t xml:space="preserve"> desarrollo, producción y comercialización de productos agroquímicos genéricos.</w:t>
      </w:r>
    </w:p>
    <w:p w14:paraId="560EF36F" w14:textId="77777777" w:rsidR="008E7E36" w:rsidRPr="00A457FC" w:rsidRDefault="008E7E36" w:rsidP="008E7E36">
      <w:pPr>
        <w:pStyle w:val="Textoindependiente2"/>
        <w:tabs>
          <w:tab w:val="clear" w:pos="851"/>
          <w:tab w:val="clear" w:pos="1418"/>
          <w:tab w:val="left" w:pos="567"/>
        </w:tabs>
        <w:spacing w:before="0"/>
        <w:rPr>
          <w:rFonts w:ascii="Verdana" w:hAnsi="Verdana"/>
          <w:sz w:val="16"/>
          <w:szCs w:val="16"/>
          <w:lang w:eastAsia="en-US"/>
        </w:rPr>
      </w:pPr>
    </w:p>
    <w:p w14:paraId="62DD4A2F" w14:textId="77777777" w:rsidR="0084386B" w:rsidRDefault="008E7E36" w:rsidP="0084386B">
      <w:pPr>
        <w:numPr>
          <w:ilvl w:val="0"/>
          <w:numId w:val="58"/>
        </w:numPr>
        <w:ind w:left="425" w:hanging="425"/>
        <w:rPr>
          <w:rFonts w:ascii="Verdana" w:hAnsi="Verdana"/>
          <w:b/>
          <w:sz w:val="16"/>
          <w:szCs w:val="16"/>
        </w:rPr>
      </w:pPr>
      <w:r w:rsidRPr="00A457FC">
        <w:rPr>
          <w:rFonts w:ascii="Verdana" w:hAnsi="Verdana"/>
          <w:b/>
          <w:sz w:val="16"/>
          <w:szCs w:val="16"/>
        </w:rPr>
        <w:t>HECHOS OCURRIDOS DESPUÉS DEL PERÍODO SOBRE EL QUE SE INFORMA</w:t>
      </w:r>
    </w:p>
    <w:p w14:paraId="5F571D71" w14:textId="1847DA65" w:rsidR="0084386B" w:rsidRDefault="0084386B" w:rsidP="0084386B">
      <w:pPr>
        <w:ind w:left="425"/>
        <w:rPr>
          <w:rFonts w:ascii="Verdana" w:hAnsi="Verdana"/>
          <w:b/>
          <w:sz w:val="16"/>
          <w:szCs w:val="16"/>
        </w:rPr>
      </w:pPr>
    </w:p>
    <w:p w14:paraId="40548AC8" w14:textId="75C7EDA2" w:rsidR="0084386B" w:rsidRDefault="0084386B" w:rsidP="0084386B">
      <w:pPr>
        <w:pStyle w:val="Textoindependiente2"/>
        <w:spacing w:before="0"/>
        <w:ind w:left="425"/>
        <w:rPr>
          <w:rFonts w:ascii="Verdana" w:hAnsi="Verdana"/>
          <w:sz w:val="16"/>
          <w:szCs w:val="16"/>
        </w:rPr>
      </w:pPr>
      <w:r w:rsidRPr="00CC4FEA">
        <w:rPr>
          <w:rFonts w:ascii="Verdana" w:hAnsi="Verdana"/>
          <w:sz w:val="16"/>
          <w:szCs w:val="16"/>
        </w:rPr>
        <w:t>No hubo hechos significativos</w:t>
      </w:r>
      <w:r>
        <w:rPr>
          <w:rFonts w:ascii="Verdana" w:hAnsi="Verdana"/>
          <w:sz w:val="16"/>
          <w:szCs w:val="16"/>
        </w:rPr>
        <w:t xml:space="preserve"> ocurridos</w:t>
      </w:r>
      <w:r w:rsidRPr="00CC4FEA">
        <w:rPr>
          <w:rFonts w:ascii="Verdana" w:hAnsi="Verdana"/>
          <w:sz w:val="16"/>
          <w:szCs w:val="16"/>
        </w:rPr>
        <w:t xml:space="preserve"> con posterioridad a la fecha de cierre de los</w:t>
      </w:r>
      <w:r>
        <w:rPr>
          <w:rFonts w:ascii="Verdana" w:hAnsi="Verdana"/>
          <w:sz w:val="16"/>
          <w:szCs w:val="16"/>
        </w:rPr>
        <w:t xml:space="preserve"> presentes</w:t>
      </w:r>
      <w:r w:rsidRPr="00CC4FEA">
        <w:rPr>
          <w:rFonts w:ascii="Verdana" w:hAnsi="Verdana"/>
          <w:sz w:val="16"/>
          <w:szCs w:val="16"/>
        </w:rPr>
        <w:t xml:space="preserve"> estados financieros</w:t>
      </w:r>
      <w:r>
        <w:rPr>
          <w:rFonts w:ascii="Verdana" w:hAnsi="Verdana"/>
          <w:sz w:val="16"/>
          <w:szCs w:val="16"/>
        </w:rPr>
        <w:t xml:space="preserve"> intermedios condensados</w:t>
      </w:r>
      <w:r w:rsidRPr="00CC4FEA">
        <w:rPr>
          <w:rFonts w:ascii="Verdana" w:hAnsi="Verdana"/>
          <w:sz w:val="16"/>
          <w:szCs w:val="16"/>
        </w:rPr>
        <w:t>.</w:t>
      </w:r>
    </w:p>
    <w:p w14:paraId="43D9372A" w14:textId="77777777" w:rsidR="0084386B" w:rsidRDefault="0084386B" w:rsidP="0084386B">
      <w:pPr>
        <w:ind w:left="425"/>
        <w:rPr>
          <w:rFonts w:ascii="Verdana" w:hAnsi="Verdana"/>
          <w:b/>
          <w:sz w:val="16"/>
          <w:szCs w:val="16"/>
        </w:rPr>
      </w:pPr>
    </w:p>
    <w:p w14:paraId="17AA82B4" w14:textId="29E3BF63" w:rsidR="0084386B" w:rsidRPr="0084386B" w:rsidRDefault="0084386B" w:rsidP="0084386B">
      <w:pPr>
        <w:numPr>
          <w:ilvl w:val="0"/>
          <w:numId w:val="58"/>
        </w:numPr>
        <w:ind w:left="425" w:hanging="425"/>
        <w:rPr>
          <w:rFonts w:ascii="Verdana" w:hAnsi="Verdana"/>
          <w:b/>
          <w:sz w:val="16"/>
          <w:szCs w:val="16"/>
        </w:rPr>
      </w:pPr>
      <w:r w:rsidRPr="0084386B">
        <w:rPr>
          <w:rFonts w:ascii="Verdana" w:hAnsi="Verdana"/>
          <w:b/>
          <w:sz w:val="16"/>
          <w:szCs w:val="16"/>
        </w:rPr>
        <w:t>EVOLUCIÓN RECIENTE DEL CONTEXTO ECONÓMICO-FIN</w:t>
      </w:r>
      <w:r>
        <w:rPr>
          <w:rFonts w:ascii="Verdana" w:hAnsi="Verdana"/>
          <w:b/>
          <w:sz w:val="16"/>
          <w:szCs w:val="16"/>
        </w:rPr>
        <w:t>ANCIERO EN QUE OPERA LA SOCIEDAD</w:t>
      </w:r>
    </w:p>
    <w:p w14:paraId="40E14B10" w14:textId="77777777" w:rsidR="00A457FC" w:rsidRDefault="00A457FC" w:rsidP="00A457FC">
      <w:pPr>
        <w:ind w:left="425"/>
        <w:rPr>
          <w:rFonts w:ascii="Verdana" w:hAnsi="Verdana"/>
          <w:b/>
          <w:sz w:val="16"/>
          <w:szCs w:val="16"/>
          <w:highlight w:val="yellow"/>
        </w:rPr>
      </w:pPr>
    </w:p>
    <w:p w14:paraId="497FEA28" w14:textId="4FE5D81A" w:rsidR="00A82FD9" w:rsidRPr="0084386B" w:rsidRDefault="00A82FD9" w:rsidP="0084386B">
      <w:pPr>
        <w:pStyle w:val="Textoindependiente2"/>
        <w:spacing w:before="0"/>
        <w:ind w:left="425"/>
        <w:rPr>
          <w:rFonts w:ascii="Verdana" w:hAnsi="Verdana"/>
          <w:sz w:val="16"/>
          <w:szCs w:val="16"/>
        </w:rPr>
      </w:pPr>
      <w:r w:rsidRPr="0084386B">
        <w:rPr>
          <w:rFonts w:ascii="Verdana" w:hAnsi="Verdana"/>
          <w:sz w:val="16"/>
          <w:szCs w:val="16"/>
        </w:rPr>
        <w:t xml:space="preserve">Durante el ejercicio en curso y en mayor medida en los meses recientes, se </w:t>
      </w:r>
      <w:r w:rsidR="0084386B">
        <w:rPr>
          <w:rFonts w:ascii="Verdana" w:hAnsi="Verdana"/>
          <w:sz w:val="16"/>
          <w:szCs w:val="16"/>
        </w:rPr>
        <w:t>viene</w:t>
      </w:r>
      <w:r w:rsidRPr="0084386B">
        <w:rPr>
          <w:rFonts w:ascii="Verdana" w:hAnsi="Verdana"/>
          <w:sz w:val="16"/>
          <w:szCs w:val="16"/>
        </w:rPr>
        <w:t xml:space="preserve"> observado un alza creciente en el nivel general de precios, el costo salarial, las tasas de interés y el tipo de cambio de moneda extranjera, así como volatilidad en otras variables de la economía, lo que ha impactado en las cifras de los presentes estados financieros. </w:t>
      </w:r>
    </w:p>
    <w:p w14:paraId="4B46CDC8" w14:textId="77777777" w:rsidR="00A82FD9" w:rsidRPr="00A457FC" w:rsidRDefault="00A82FD9" w:rsidP="00921E3B">
      <w:pPr>
        <w:ind w:left="567"/>
        <w:jc w:val="both"/>
        <w:rPr>
          <w:rFonts w:ascii="Verdana" w:hAnsi="Verdana"/>
          <w:sz w:val="16"/>
        </w:rPr>
      </w:pPr>
    </w:p>
    <w:p w14:paraId="765155E8" w14:textId="6CBC113C" w:rsidR="00A82FD9" w:rsidRPr="0084386B" w:rsidRDefault="00A82FD9" w:rsidP="0084386B">
      <w:pPr>
        <w:pStyle w:val="Textoindependiente2"/>
        <w:spacing w:before="0"/>
        <w:ind w:left="425"/>
        <w:rPr>
          <w:rFonts w:ascii="Verdana" w:hAnsi="Verdana"/>
          <w:sz w:val="16"/>
          <w:szCs w:val="16"/>
        </w:rPr>
      </w:pPr>
      <w:r w:rsidRPr="0084386B">
        <w:rPr>
          <w:rFonts w:ascii="Verdana" w:hAnsi="Verdana"/>
          <w:sz w:val="16"/>
          <w:szCs w:val="16"/>
        </w:rPr>
        <w:t>Luego de la significativa devaluación del peso argentino ocurrida a mediados de agosto de 2019</w:t>
      </w:r>
      <w:r w:rsidR="0084386B">
        <w:rPr>
          <w:rFonts w:ascii="Verdana" w:hAnsi="Verdana"/>
          <w:sz w:val="16"/>
          <w:szCs w:val="16"/>
        </w:rPr>
        <w:t>,</w:t>
      </w:r>
      <w:r w:rsidRPr="0084386B">
        <w:rPr>
          <w:rFonts w:ascii="Verdana" w:hAnsi="Verdana"/>
          <w:sz w:val="16"/>
          <w:szCs w:val="16"/>
        </w:rPr>
        <w:t xml:space="preserve"> el Gobierno Nacional adoptó diversas medidas que modificaron reglas que regían hasta dicha fecha y que tuvieron efecto en las variables mencionadas. En agosto de 2019</w:t>
      </w:r>
      <w:r w:rsidR="0084386B">
        <w:rPr>
          <w:rFonts w:ascii="Verdana" w:hAnsi="Verdana"/>
          <w:sz w:val="16"/>
          <w:szCs w:val="16"/>
        </w:rPr>
        <w:t>,</w:t>
      </w:r>
      <w:r w:rsidRPr="0084386B">
        <w:rPr>
          <w:rFonts w:ascii="Verdana" w:hAnsi="Verdana"/>
          <w:sz w:val="16"/>
          <w:szCs w:val="16"/>
        </w:rPr>
        <w:t xml:space="preserve"> el Gobierno Nacional estableció una reprogramación de pagos para ciertas porciones de la deuda estatal y</w:t>
      </w:r>
      <w:r w:rsidR="0084386B">
        <w:rPr>
          <w:rFonts w:ascii="Verdana" w:hAnsi="Verdana"/>
          <w:sz w:val="16"/>
          <w:szCs w:val="16"/>
        </w:rPr>
        <w:t>,</w:t>
      </w:r>
      <w:r w:rsidRPr="0084386B">
        <w:rPr>
          <w:rFonts w:ascii="Verdana" w:hAnsi="Verdana"/>
          <w:sz w:val="16"/>
          <w:szCs w:val="16"/>
        </w:rPr>
        <w:t xml:space="preserve"> a partir de septiembre de 2019</w:t>
      </w:r>
      <w:r w:rsidR="0084386B">
        <w:rPr>
          <w:rFonts w:ascii="Verdana" w:hAnsi="Verdana"/>
          <w:sz w:val="16"/>
          <w:szCs w:val="16"/>
        </w:rPr>
        <w:t>,</w:t>
      </w:r>
      <w:r w:rsidRPr="0084386B">
        <w:rPr>
          <w:rFonts w:ascii="Verdana" w:hAnsi="Verdana"/>
          <w:sz w:val="16"/>
          <w:szCs w:val="16"/>
        </w:rPr>
        <w:t xml:space="preserve"> se implantó un control de cambios </w:t>
      </w:r>
      <w:r w:rsidR="0084386B">
        <w:rPr>
          <w:rFonts w:ascii="Verdana" w:hAnsi="Verdana"/>
          <w:sz w:val="16"/>
          <w:szCs w:val="16"/>
        </w:rPr>
        <w:t>para la moneda extranjera</w:t>
      </w:r>
      <w:r w:rsidRPr="0084386B">
        <w:rPr>
          <w:rFonts w:ascii="Verdana" w:hAnsi="Verdana"/>
          <w:sz w:val="16"/>
          <w:szCs w:val="16"/>
        </w:rPr>
        <w:t xml:space="preserve"> así como plazos más reducidos para la liquidación de divisas de exportadores.</w:t>
      </w:r>
    </w:p>
    <w:p w14:paraId="2959A6D5" w14:textId="77777777" w:rsidR="00A82FD9" w:rsidRPr="00A457FC" w:rsidRDefault="00A82FD9" w:rsidP="00921E3B">
      <w:pPr>
        <w:ind w:left="567"/>
        <w:jc w:val="both"/>
        <w:rPr>
          <w:rFonts w:ascii="Verdana" w:hAnsi="Verdana"/>
          <w:sz w:val="16"/>
        </w:rPr>
      </w:pPr>
    </w:p>
    <w:p w14:paraId="6F621577" w14:textId="264314FC" w:rsidR="00A82FD9" w:rsidRPr="0084386B" w:rsidRDefault="00A82FD9" w:rsidP="0084386B">
      <w:pPr>
        <w:pStyle w:val="Textoindependiente2"/>
        <w:spacing w:before="0"/>
        <w:ind w:left="425"/>
        <w:rPr>
          <w:rFonts w:ascii="Verdana" w:hAnsi="Verdana"/>
          <w:sz w:val="16"/>
          <w:szCs w:val="16"/>
        </w:rPr>
      </w:pPr>
      <w:r w:rsidRPr="0084386B">
        <w:rPr>
          <w:rFonts w:ascii="Verdana" w:hAnsi="Verdana"/>
          <w:sz w:val="16"/>
          <w:szCs w:val="16"/>
        </w:rPr>
        <w:t>El Directorio y la Gerencia de la Sociedad monitorearán la evoluci</w:t>
      </w:r>
      <w:r w:rsidR="0084386B">
        <w:rPr>
          <w:rFonts w:ascii="Verdana" w:hAnsi="Verdana"/>
          <w:sz w:val="16"/>
          <w:szCs w:val="16"/>
        </w:rPr>
        <w:t>ón de las cuestiones descriptas</w:t>
      </w:r>
      <w:r w:rsidRPr="0084386B">
        <w:rPr>
          <w:rFonts w:ascii="Verdana" w:hAnsi="Verdana"/>
          <w:sz w:val="16"/>
          <w:szCs w:val="16"/>
        </w:rPr>
        <w:t xml:space="preserve"> así como posibles modificaciones adicionales de regulaciones que pudiera implantar el nue</w:t>
      </w:r>
      <w:r w:rsidR="00A457FC" w:rsidRPr="0084386B">
        <w:rPr>
          <w:rFonts w:ascii="Verdana" w:hAnsi="Verdana"/>
          <w:sz w:val="16"/>
          <w:szCs w:val="16"/>
        </w:rPr>
        <w:t>vo Gobierno Nacional que asumió</w:t>
      </w:r>
      <w:r w:rsidRPr="0084386B">
        <w:rPr>
          <w:rFonts w:ascii="Verdana" w:hAnsi="Verdana"/>
          <w:sz w:val="16"/>
          <w:szCs w:val="16"/>
        </w:rPr>
        <w:t xml:space="preserve"> en diciembre de 2019, y evaluarán los impactos que pudieran tener sobre su situación patrimonial, financiera, resultados y flujos de fondos futuros, según</w:t>
      </w:r>
      <w:r w:rsidR="0084386B">
        <w:rPr>
          <w:rFonts w:ascii="Verdana" w:hAnsi="Verdana"/>
          <w:sz w:val="16"/>
          <w:szCs w:val="16"/>
        </w:rPr>
        <w:t xml:space="preserve"> dichos cambios </w:t>
      </w:r>
      <w:r w:rsidRPr="0084386B">
        <w:rPr>
          <w:rFonts w:ascii="Verdana" w:hAnsi="Verdana"/>
          <w:sz w:val="16"/>
          <w:szCs w:val="16"/>
        </w:rPr>
        <w:t>puedan irse produciendo.</w:t>
      </w:r>
    </w:p>
    <w:p w14:paraId="20DE5923" w14:textId="77777777" w:rsidR="00E07F08" w:rsidRDefault="00E07F08" w:rsidP="00E07F08">
      <w:pPr>
        <w:jc w:val="both"/>
        <w:rPr>
          <w:rFonts w:ascii="Verdana" w:hAnsi="Verdana"/>
          <w:b/>
          <w:sz w:val="16"/>
          <w:szCs w:val="16"/>
        </w:rPr>
      </w:pPr>
    </w:p>
    <w:p w14:paraId="0D0E6491" w14:textId="77777777" w:rsidR="00E07F08" w:rsidRPr="002A12A1" w:rsidRDefault="00E07F08" w:rsidP="009075B9">
      <w:pPr>
        <w:numPr>
          <w:ilvl w:val="0"/>
          <w:numId w:val="58"/>
        </w:numPr>
        <w:ind w:left="426" w:hanging="426"/>
        <w:rPr>
          <w:rFonts w:ascii="Verdana" w:hAnsi="Verdana"/>
          <w:b/>
          <w:sz w:val="16"/>
          <w:szCs w:val="16"/>
        </w:rPr>
      </w:pPr>
      <w:r w:rsidRPr="002A12A1">
        <w:rPr>
          <w:rFonts w:ascii="Verdana" w:hAnsi="Verdana"/>
          <w:b/>
          <w:sz w:val="16"/>
          <w:szCs w:val="16"/>
        </w:rPr>
        <w:t>APROBACIÓN DE LOS ESTADOS FINANCIEROS</w:t>
      </w:r>
    </w:p>
    <w:p w14:paraId="7C34C1C6" w14:textId="77777777" w:rsidR="00E07F08" w:rsidRDefault="00E07F08" w:rsidP="00E07F08">
      <w:pPr>
        <w:pStyle w:val="Textoindependiente2"/>
        <w:spacing w:before="0"/>
        <w:ind w:left="425"/>
        <w:rPr>
          <w:rFonts w:ascii="Verdana" w:hAnsi="Verdana"/>
          <w:sz w:val="16"/>
          <w:szCs w:val="16"/>
        </w:rPr>
      </w:pPr>
    </w:p>
    <w:p w14:paraId="0EFAC47D" w14:textId="64266EDF" w:rsidR="00E07F08" w:rsidRPr="00D84026" w:rsidRDefault="00E07F08" w:rsidP="00E07F08">
      <w:pPr>
        <w:pStyle w:val="Textoindependiente2"/>
        <w:spacing w:before="0"/>
        <w:ind w:left="425"/>
        <w:rPr>
          <w:rFonts w:ascii="Verdana" w:hAnsi="Verdana"/>
          <w:sz w:val="16"/>
          <w:szCs w:val="16"/>
        </w:rPr>
      </w:pPr>
      <w:r w:rsidRPr="00D84026">
        <w:rPr>
          <w:rFonts w:ascii="Verdana" w:hAnsi="Verdana"/>
          <w:sz w:val="16"/>
          <w:szCs w:val="16"/>
        </w:rPr>
        <w:t>L</w:t>
      </w:r>
      <w:r>
        <w:rPr>
          <w:rFonts w:ascii="Verdana" w:hAnsi="Verdana"/>
          <w:sz w:val="16"/>
          <w:szCs w:val="16"/>
        </w:rPr>
        <w:t>o</w:t>
      </w:r>
      <w:r w:rsidRPr="00D84026">
        <w:rPr>
          <w:rFonts w:ascii="Verdana" w:hAnsi="Verdana"/>
          <w:sz w:val="16"/>
          <w:szCs w:val="16"/>
        </w:rPr>
        <w:t xml:space="preserve">s </w:t>
      </w:r>
      <w:r w:rsidR="0084386B">
        <w:rPr>
          <w:rFonts w:ascii="Verdana" w:hAnsi="Verdana"/>
          <w:sz w:val="16"/>
          <w:szCs w:val="16"/>
        </w:rPr>
        <w:t xml:space="preserve">presentes </w:t>
      </w:r>
      <w:r w:rsidRPr="00D84026">
        <w:rPr>
          <w:rFonts w:ascii="Verdana" w:hAnsi="Verdana"/>
          <w:sz w:val="16"/>
          <w:szCs w:val="16"/>
        </w:rPr>
        <w:t>estados financieros</w:t>
      </w:r>
      <w:r w:rsidR="0084386B">
        <w:rPr>
          <w:rFonts w:ascii="Verdana" w:hAnsi="Verdana"/>
          <w:sz w:val="16"/>
          <w:szCs w:val="16"/>
        </w:rPr>
        <w:t xml:space="preserve"> intermedios condensados</w:t>
      </w:r>
      <w:r w:rsidRPr="00D84026">
        <w:rPr>
          <w:rFonts w:ascii="Verdana" w:hAnsi="Verdana"/>
          <w:sz w:val="16"/>
          <w:szCs w:val="16"/>
        </w:rPr>
        <w:t xml:space="preserve"> han sido aprobados por el Directorio de la Sociedad y su emisi</w:t>
      </w:r>
      <w:r>
        <w:rPr>
          <w:rFonts w:ascii="Verdana" w:hAnsi="Verdana"/>
          <w:sz w:val="16"/>
          <w:szCs w:val="16"/>
        </w:rPr>
        <w:t>ón ha sido autorizada con fecha</w:t>
      </w:r>
      <w:r w:rsidR="00822882">
        <w:rPr>
          <w:rFonts w:ascii="Verdana" w:hAnsi="Verdana"/>
          <w:sz w:val="16"/>
          <w:szCs w:val="16"/>
        </w:rPr>
        <w:t xml:space="preserve"> 11</w:t>
      </w:r>
      <w:r w:rsidRPr="000D565C">
        <w:rPr>
          <w:rFonts w:ascii="Verdana" w:hAnsi="Verdana"/>
          <w:sz w:val="16"/>
          <w:szCs w:val="16"/>
        </w:rPr>
        <w:t xml:space="preserve"> de </w:t>
      </w:r>
      <w:r w:rsidR="00774A57">
        <w:rPr>
          <w:rFonts w:ascii="Verdana" w:hAnsi="Verdana"/>
          <w:sz w:val="16"/>
          <w:szCs w:val="16"/>
        </w:rPr>
        <w:t>febrero de 2020</w:t>
      </w:r>
      <w:r w:rsidRPr="000D565C">
        <w:rPr>
          <w:rFonts w:ascii="Verdana" w:hAnsi="Verdana"/>
          <w:sz w:val="16"/>
          <w:szCs w:val="16"/>
        </w:rPr>
        <w:t>.</w:t>
      </w:r>
    </w:p>
    <w:p w14:paraId="4550B71E" w14:textId="77777777" w:rsidR="00E07F08" w:rsidRDefault="00E07F08" w:rsidP="008E7E36">
      <w:pPr>
        <w:pStyle w:val="Textoindependiente2"/>
        <w:spacing w:before="0"/>
        <w:ind w:left="425"/>
        <w:rPr>
          <w:rFonts w:ascii="Verdana" w:hAnsi="Verdana"/>
          <w:sz w:val="16"/>
          <w:szCs w:val="16"/>
        </w:rPr>
      </w:pPr>
    </w:p>
    <w:p w14:paraId="448DCD38" w14:textId="77777777" w:rsidR="008E7E36" w:rsidRDefault="008E7E36" w:rsidP="00252C37">
      <w:pPr>
        <w:jc w:val="both"/>
        <w:rPr>
          <w:rFonts w:ascii="Verdana" w:hAnsi="Verdana"/>
          <w:sz w:val="16"/>
          <w:szCs w:val="16"/>
        </w:rPr>
      </w:pPr>
    </w:p>
    <w:p w14:paraId="0F06B696" w14:textId="77777777" w:rsidR="00152750" w:rsidRDefault="00152750" w:rsidP="00252C37">
      <w:pPr>
        <w:jc w:val="both"/>
        <w:rPr>
          <w:rFonts w:ascii="Verdana" w:hAnsi="Verdana"/>
          <w:sz w:val="16"/>
          <w:szCs w:val="16"/>
        </w:rPr>
        <w:sectPr w:rsidR="00152750" w:rsidSect="0072726E">
          <w:footerReference w:type="default" r:id="rId23"/>
          <w:pgSz w:w="11907" w:h="16839" w:code="9"/>
          <w:pgMar w:top="1134" w:right="1134" w:bottom="397" w:left="1134" w:header="709" w:footer="34" w:gutter="0"/>
          <w:cols w:space="708"/>
          <w:titlePg/>
          <w:docGrid w:linePitch="360"/>
        </w:sectPr>
      </w:pPr>
    </w:p>
    <w:p w14:paraId="0F9758C9" w14:textId="58B9BBF5" w:rsidR="00002D84" w:rsidRPr="006D044A" w:rsidRDefault="00002D84" w:rsidP="00002D84">
      <w:pPr>
        <w:jc w:val="both"/>
        <w:rPr>
          <w:rFonts w:ascii="Verdana" w:hAnsi="Verdana"/>
          <w:b/>
          <w:sz w:val="16"/>
          <w:szCs w:val="16"/>
        </w:rPr>
      </w:pPr>
      <w:r w:rsidRPr="006D044A">
        <w:rPr>
          <w:rFonts w:ascii="Verdana" w:hAnsi="Verdana"/>
          <w:b/>
          <w:sz w:val="16"/>
          <w:szCs w:val="16"/>
        </w:rPr>
        <w:lastRenderedPageBreak/>
        <w:t>INFORMACION ADICIONAL REQUERIDA POR EL ART. 12 DEL CAPÍTULO III, TÍTULO IV, DE LAS NORMAS DE LA CNV (N.T. 2013) POR L</w:t>
      </w:r>
      <w:r w:rsidR="002761E8">
        <w:rPr>
          <w:rFonts w:ascii="Verdana" w:hAnsi="Verdana"/>
          <w:b/>
          <w:sz w:val="16"/>
          <w:szCs w:val="16"/>
        </w:rPr>
        <w:t>OS ESTADOS FINANCIEROS CONDENSADOS</w:t>
      </w:r>
      <w:r w:rsidRPr="006D044A">
        <w:rPr>
          <w:rFonts w:ascii="Verdana" w:hAnsi="Verdana"/>
          <w:b/>
          <w:sz w:val="16"/>
          <w:szCs w:val="16"/>
        </w:rPr>
        <w:t xml:space="preserve"> CORRESPONDIENTES A</w:t>
      </w:r>
      <w:r w:rsidR="00AB4174">
        <w:rPr>
          <w:rFonts w:ascii="Verdana" w:hAnsi="Verdana"/>
          <w:b/>
          <w:sz w:val="16"/>
          <w:szCs w:val="16"/>
        </w:rPr>
        <w:t>L PERÍODO INICIADO EL 1</w:t>
      </w:r>
      <w:r w:rsidR="00C229D9">
        <w:rPr>
          <w:rFonts w:ascii="Verdana" w:hAnsi="Verdana"/>
          <w:b/>
          <w:sz w:val="16"/>
          <w:szCs w:val="16"/>
        </w:rPr>
        <w:t>°</w:t>
      </w:r>
      <w:r w:rsidR="00AB4174">
        <w:rPr>
          <w:rFonts w:ascii="Verdana" w:hAnsi="Verdana"/>
          <w:b/>
          <w:sz w:val="16"/>
          <w:szCs w:val="16"/>
        </w:rPr>
        <w:t xml:space="preserve"> DE JULIO</w:t>
      </w:r>
      <w:r w:rsidRPr="006D044A">
        <w:rPr>
          <w:rFonts w:ascii="Verdana" w:hAnsi="Verdana"/>
          <w:b/>
          <w:sz w:val="16"/>
          <w:szCs w:val="16"/>
        </w:rPr>
        <w:t xml:space="preserve"> DE 201</w:t>
      </w:r>
      <w:r w:rsidR="00AB1550" w:rsidRPr="006D044A">
        <w:rPr>
          <w:rFonts w:ascii="Verdana" w:hAnsi="Verdana"/>
          <w:b/>
          <w:sz w:val="16"/>
          <w:szCs w:val="16"/>
        </w:rPr>
        <w:t>9</w:t>
      </w:r>
      <w:r w:rsidRPr="006D044A">
        <w:rPr>
          <w:rFonts w:ascii="Verdana" w:hAnsi="Verdana"/>
          <w:b/>
          <w:sz w:val="16"/>
          <w:szCs w:val="16"/>
        </w:rPr>
        <w:t xml:space="preserve"> Y FINA</w:t>
      </w:r>
      <w:r w:rsidR="00774A57">
        <w:rPr>
          <w:rFonts w:ascii="Verdana" w:hAnsi="Verdana"/>
          <w:b/>
          <w:sz w:val="16"/>
          <w:szCs w:val="16"/>
        </w:rPr>
        <w:t>LIZADO EL 31</w:t>
      </w:r>
      <w:r w:rsidRPr="006D044A">
        <w:rPr>
          <w:rFonts w:ascii="Verdana" w:hAnsi="Verdana"/>
          <w:b/>
          <w:sz w:val="16"/>
          <w:szCs w:val="16"/>
        </w:rPr>
        <w:t xml:space="preserve"> DE </w:t>
      </w:r>
      <w:r w:rsidR="00774A57">
        <w:rPr>
          <w:rFonts w:ascii="Verdana" w:hAnsi="Verdana"/>
          <w:b/>
          <w:sz w:val="16"/>
          <w:szCs w:val="16"/>
        </w:rPr>
        <w:t>DIC</w:t>
      </w:r>
      <w:r w:rsidR="00AB4174">
        <w:rPr>
          <w:rFonts w:ascii="Verdana" w:hAnsi="Verdana"/>
          <w:b/>
          <w:sz w:val="16"/>
          <w:szCs w:val="16"/>
        </w:rPr>
        <w:t>IEMBRE</w:t>
      </w:r>
      <w:r w:rsidR="003B47B4" w:rsidRPr="006D044A">
        <w:rPr>
          <w:rFonts w:ascii="Verdana" w:hAnsi="Verdana"/>
          <w:b/>
          <w:sz w:val="16"/>
          <w:szCs w:val="16"/>
        </w:rPr>
        <w:t xml:space="preserve"> </w:t>
      </w:r>
      <w:r w:rsidRPr="006D044A">
        <w:rPr>
          <w:rFonts w:ascii="Verdana" w:hAnsi="Verdana"/>
          <w:b/>
          <w:sz w:val="16"/>
          <w:szCs w:val="16"/>
        </w:rPr>
        <w:t>DE 201</w:t>
      </w:r>
      <w:r w:rsidR="00592467" w:rsidRPr="006D044A">
        <w:rPr>
          <w:rFonts w:ascii="Verdana" w:hAnsi="Verdana"/>
          <w:b/>
          <w:sz w:val="16"/>
          <w:szCs w:val="16"/>
        </w:rPr>
        <w:t>9</w:t>
      </w:r>
    </w:p>
    <w:p w14:paraId="3C35C4A7" w14:textId="77777777" w:rsidR="00002D84" w:rsidRPr="006D044A" w:rsidRDefault="00002D84" w:rsidP="00002D84">
      <w:pPr>
        <w:jc w:val="both"/>
        <w:rPr>
          <w:rFonts w:ascii="Verdana" w:hAnsi="Verdana"/>
          <w:sz w:val="16"/>
          <w:szCs w:val="16"/>
        </w:rPr>
      </w:pPr>
      <w:r w:rsidRPr="006D044A">
        <w:rPr>
          <w:rFonts w:ascii="Verdana" w:hAnsi="Verdana"/>
          <w:sz w:val="16"/>
          <w:szCs w:val="16"/>
        </w:rPr>
        <w:t>(Cifras expresadas en miles de pesos, excepto para el caso de algunos seguros que están expresados en dólares americanos)</w:t>
      </w:r>
    </w:p>
    <w:p w14:paraId="75C605E5" w14:textId="77777777" w:rsidR="00002D84" w:rsidRPr="006D044A" w:rsidRDefault="00002D84" w:rsidP="00002D84">
      <w:pPr>
        <w:tabs>
          <w:tab w:val="left" w:pos="8364"/>
        </w:tabs>
        <w:jc w:val="both"/>
        <w:rPr>
          <w:rFonts w:ascii="Verdana" w:hAnsi="Verdana"/>
          <w:b/>
          <w:i/>
          <w:sz w:val="16"/>
          <w:szCs w:val="16"/>
        </w:rPr>
      </w:pPr>
    </w:p>
    <w:p w14:paraId="48DD0A1E" w14:textId="77777777" w:rsidR="00002D84" w:rsidRPr="00A46466" w:rsidRDefault="00002D84" w:rsidP="00002D84">
      <w:pPr>
        <w:tabs>
          <w:tab w:val="left" w:pos="8364"/>
        </w:tabs>
        <w:jc w:val="both"/>
        <w:rPr>
          <w:rFonts w:ascii="Verdana" w:hAnsi="Verdana"/>
          <w:b/>
          <w:i/>
          <w:sz w:val="16"/>
          <w:szCs w:val="16"/>
        </w:rPr>
      </w:pPr>
      <w:r w:rsidRPr="00A46466">
        <w:rPr>
          <w:rFonts w:ascii="Verdana" w:hAnsi="Verdana"/>
          <w:b/>
          <w:i/>
          <w:sz w:val="16"/>
          <w:szCs w:val="16"/>
        </w:rPr>
        <w:t>Según artículo 12 del capítulo III, Título IV, de las Normas de la CNV (N.T. 2013)</w:t>
      </w:r>
    </w:p>
    <w:p w14:paraId="62D9F857" w14:textId="77777777" w:rsidR="00002D84" w:rsidRPr="00A46466" w:rsidRDefault="00002D84" w:rsidP="00002D84">
      <w:pPr>
        <w:jc w:val="both"/>
        <w:rPr>
          <w:rFonts w:ascii="Verdana" w:hAnsi="Verdana"/>
          <w:sz w:val="16"/>
          <w:szCs w:val="16"/>
        </w:rPr>
      </w:pPr>
    </w:p>
    <w:p w14:paraId="5F18FA78" w14:textId="77777777" w:rsidR="00A46466" w:rsidRPr="00A46466" w:rsidRDefault="00A46466" w:rsidP="00A46466">
      <w:pPr>
        <w:autoSpaceDE w:val="0"/>
        <w:autoSpaceDN w:val="0"/>
        <w:adjustRightInd w:val="0"/>
        <w:jc w:val="both"/>
        <w:rPr>
          <w:rFonts w:ascii="Verdana" w:hAnsi="Verdana"/>
          <w:bCs/>
          <w:i/>
          <w:color w:val="000000"/>
          <w:sz w:val="16"/>
          <w:szCs w:val="16"/>
          <w:lang w:val="es-AR"/>
        </w:rPr>
      </w:pPr>
      <w:r w:rsidRPr="00A46466">
        <w:rPr>
          <w:rFonts w:ascii="Verdana" w:hAnsi="Verdana"/>
          <w:bCs/>
          <w:i/>
          <w:color w:val="000000"/>
          <w:sz w:val="16"/>
          <w:szCs w:val="16"/>
          <w:lang w:val="es-AR"/>
        </w:rPr>
        <w:t>Cuestiones generales sobre la actividad de la sociedad:</w:t>
      </w:r>
    </w:p>
    <w:p w14:paraId="5C4DB7C4" w14:textId="77777777" w:rsidR="00002D84" w:rsidRPr="00A46466" w:rsidRDefault="00002D84" w:rsidP="00002D84">
      <w:pPr>
        <w:autoSpaceDE w:val="0"/>
        <w:autoSpaceDN w:val="0"/>
        <w:adjustRightInd w:val="0"/>
        <w:jc w:val="both"/>
        <w:rPr>
          <w:rFonts w:ascii="Verdana" w:hAnsi="Verdana"/>
          <w:color w:val="000000"/>
          <w:sz w:val="16"/>
          <w:szCs w:val="16"/>
          <w:lang w:val="es-AR"/>
        </w:rPr>
      </w:pPr>
    </w:p>
    <w:p w14:paraId="2C8FC2CE" w14:textId="77777777" w:rsidR="00002D84" w:rsidRPr="00A46466" w:rsidRDefault="00002D84" w:rsidP="00774A5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No </w:t>
      </w:r>
      <w:r w:rsidR="00774A57" w:rsidRPr="00774A57">
        <w:rPr>
          <w:rFonts w:ascii="Verdana" w:hAnsi="Verdana"/>
          <w:color w:val="000000"/>
          <w:sz w:val="16"/>
          <w:szCs w:val="16"/>
        </w:rPr>
        <w:t>existen regímenes jurídicos específicos y significativos que impliquen decaimientos o renacimientos contingentes de beneficios previstos por dichas disposiciones.</w:t>
      </w:r>
    </w:p>
    <w:p w14:paraId="22312231" w14:textId="77777777" w:rsidR="00002D84" w:rsidRPr="00A46466" w:rsidRDefault="00002D84" w:rsidP="00002D84">
      <w:pPr>
        <w:autoSpaceDE w:val="0"/>
        <w:autoSpaceDN w:val="0"/>
        <w:adjustRightInd w:val="0"/>
        <w:jc w:val="both"/>
        <w:rPr>
          <w:rFonts w:ascii="Verdana" w:hAnsi="Verdana"/>
          <w:color w:val="000000"/>
          <w:sz w:val="16"/>
          <w:szCs w:val="16"/>
          <w:lang w:val="es-AR"/>
        </w:rPr>
      </w:pPr>
    </w:p>
    <w:p w14:paraId="51F984F8" w14:textId="77777777" w:rsidR="006D044A" w:rsidRPr="00A46466" w:rsidRDefault="005162F3" w:rsidP="00774A57">
      <w:pPr>
        <w:numPr>
          <w:ilvl w:val="0"/>
          <w:numId w:val="20"/>
        </w:numPr>
        <w:tabs>
          <w:tab w:val="left" w:pos="7035"/>
        </w:tabs>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No </w:t>
      </w:r>
      <w:r w:rsidR="00774A57" w:rsidRPr="00774A57">
        <w:rPr>
          <w:rFonts w:ascii="Verdana" w:hAnsi="Verdana"/>
          <w:color w:val="000000"/>
          <w:sz w:val="16"/>
          <w:szCs w:val="16"/>
        </w:rPr>
        <w:t>existen modificaciones significativas en las actividades de la Sociedad u otras circunstancias similares ocurridas durante los ejercicios comprendidos por los estados contables que afecten su comparabilidad con los presentados en ejercicios anteriores, o que podrían afectarla con los que habrán de presentarse en períodos futuros.</w:t>
      </w:r>
    </w:p>
    <w:p w14:paraId="6C6F0FC2" w14:textId="77777777" w:rsidR="00002D84" w:rsidRPr="00A46466" w:rsidRDefault="00002D84" w:rsidP="006D044A">
      <w:pPr>
        <w:tabs>
          <w:tab w:val="left" w:pos="7035"/>
        </w:tabs>
        <w:autoSpaceDE w:val="0"/>
        <w:autoSpaceDN w:val="0"/>
        <w:adjustRightInd w:val="0"/>
        <w:jc w:val="both"/>
        <w:rPr>
          <w:rFonts w:ascii="Verdana" w:hAnsi="Verdana"/>
          <w:color w:val="000000"/>
          <w:sz w:val="16"/>
          <w:szCs w:val="16"/>
        </w:rPr>
      </w:pPr>
      <w:r w:rsidRPr="00A46466">
        <w:rPr>
          <w:rFonts w:ascii="Verdana" w:hAnsi="Verdana"/>
          <w:color w:val="000000"/>
          <w:sz w:val="16"/>
          <w:szCs w:val="16"/>
        </w:rPr>
        <w:tab/>
      </w:r>
    </w:p>
    <w:p w14:paraId="7BBC745E" w14:textId="77777777" w:rsidR="00002D84" w:rsidRPr="00A46466" w:rsidRDefault="00002D84" w:rsidP="00A46466">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A </w:t>
      </w:r>
      <w:r w:rsidR="00A46466">
        <w:rPr>
          <w:rFonts w:ascii="Verdana" w:hAnsi="Verdana"/>
          <w:color w:val="000000"/>
          <w:sz w:val="16"/>
          <w:szCs w:val="16"/>
        </w:rPr>
        <w:t>c</w:t>
      </w:r>
      <w:r w:rsidR="00A46466" w:rsidRPr="00A46466">
        <w:rPr>
          <w:rFonts w:ascii="Verdana" w:hAnsi="Verdana"/>
          <w:color w:val="000000"/>
          <w:sz w:val="16"/>
          <w:szCs w:val="16"/>
        </w:rPr>
        <w:t>ontinuación, se exponen la clasificación de saldos de créditos y deudas según su plazo.</w:t>
      </w:r>
    </w:p>
    <w:p w14:paraId="07C933C3" w14:textId="77777777" w:rsidR="00002D84" w:rsidRPr="00AB4174" w:rsidRDefault="00002D84" w:rsidP="00002D84">
      <w:pPr>
        <w:pStyle w:val="Prrafodelista"/>
        <w:rPr>
          <w:rFonts w:ascii="Verdana" w:hAnsi="Verdana"/>
          <w:color w:val="000000"/>
          <w:sz w:val="16"/>
          <w:szCs w:val="16"/>
          <w:highlight w:val="yellow"/>
        </w:rPr>
      </w:pPr>
    </w:p>
    <w:tbl>
      <w:tblPr>
        <w:tblW w:w="8400" w:type="dxa"/>
        <w:tblInd w:w="70" w:type="dxa"/>
        <w:tblCellMar>
          <w:left w:w="70" w:type="dxa"/>
          <w:right w:w="70" w:type="dxa"/>
        </w:tblCellMar>
        <w:tblLook w:val="04A0" w:firstRow="1" w:lastRow="0" w:firstColumn="1" w:lastColumn="0" w:noHBand="0" w:noVBand="1"/>
      </w:tblPr>
      <w:tblGrid>
        <w:gridCol w:w="220"/>
        <w:gridCol w:w="220"/>
        <w:gridCol w:w="220"/>
        <w:gridCol w:w="180"/>
        <w:gridCol w:w="1287"/>
        <w:gridCol w:w="283"/>
        <w:gridCol w:w="1134"/>
        <w:gridCol w:w="856"/>
        <w:gridCol w:w="220"/>
        <w:gridCol w:w="960"/>
        <w:gridCol w:w="1300"/>
        <w:gridCol w:w="220"/>
        <w:gridCol w:w="1300"/>
      </w:tblGrid>
      <w:tr w:rsidR="009E0D4E" w:rsidRPr="00AB4174" w14:paraId="5319A8FC" w14:textId="77777777" w:rsidTr="00F325D1">
        <w:trPr>
          <w:trHeight w:val="300"/>
        </w:trPr>
        <w:tc>
          <w:tcPr>
            <w:tcW w:w="220" w:type="dxa"/>
            <w:noWrap/>
            <w:vAlign w:val="center"/>
            <w:hideMark/>
          </w:tcPr>
          <w:p w14:paraId="4CD36BD3" w14:textId="77777777" w:rsidR="009E0D4E" w:rsidRPr="00AB4174" w:rsidRDefault="009E0D4E">
            <w:pPr>
              <w:widowControl/>
              <w:rPr>
                <w:rFonts w:ascii="Verdana" w:hAnsi="Verdana"/>
                <w:sz w:val="16"/>
                <w:szCs w:val="16"/>
                <w:highlight w:val="yellow"/>
                <w:lang w:val="es-419"/>
              </w:rPr>
            </w:pPr>
          </w:p>
        </w:tc>
        <w:tc>
          <w:tcPr>
            <w:tcW w:w="220" w:type="dxa"/>
            <w:noWrap/>
            <w:vAlign w:val="center"/>
            <w:hideMark/>
          </w:tcPr>
          <w:p w14:paraId="65DC4907" w14:textId="77777777" w:rsidR="009E0D4E" w:rsidRPr="00A46466" w:rsidRDefault="009E0D4E">
            <w:pPr>
              <w:widowControl/>
              <w:spacing w:after="200" w:line="276" w:lineRule="auto"/>
              <w:rPr>
                <w:rFonts w:ascii="Verdana" w:eastAsia="Calibri" w:hAnsi="Verdana"/>
                <w:sz w:val="16"/>
                <w:szCs w:val="16"/>
                <w:lang w:val="es-419"/>
              </w:rPr>
            </w:pPr>
          </w:p>
        </w:tc>
        <w:tc>
          <w:tcPr>
            <w:tcW w:w="220" w:type="dxa"/>
            <w:vAlign w:val="center"/>
            <w:hideMark/>
          </w:tcPr>
          <w:p w14:paraId="4EEA8768" w14:textId="77777777" w:rsidR="009E0D4E" w:rsidRPr="00A46466" w:rsidRDefault="009E0D4E">
            <w:pPr>
              <w:widowControl/>
              <w:spacing w:after="200" w:line="276" w:lineRule="auto"/>
              <w:rPr>
                <w:rFonts w:ascii="Verdana" w:eastAsia="Calibri" w:hAnsi="Verdana"/>
                <w:sz w:val="16"/>
                <w:szCs w:val="16"/>
                <w:lang w:val="es-419"/>
              </w:rPr>
            </w:pPr>
          </w:p>
        </w:tc>
        <w:tc>
          <w:tcPr>
            <w:tcW w:w="180" w:type="dxa"/>
            <w:vAlign w:val="center"/>
            <w:hideMark/>
          </w:tcPr>
          <w:p w14:paraId="16596FE9" w14:textId="77777777" w:rsidR="009E0D4E" w:rsidRPr="00A46466" w:rsidRDefault="009E0D4E">
            <w:pPr>
              <w:widowControl/>
              <w:spacing w:after="200" w:line="276" w:lineRule="auto"/>
              <w:rPr>
                <w:rFonts w:ascii="Verdana" w:eastAsia="Calibri" w:hAnsi="Verdana"/>
                <w:sz w:val="16"/>
                <w:szCs w:val="16"/>
                <w:lang w:val="es-419"/>
              </w:rPr>
            </w:pPr>
          </w:p>
        </w:tc>
        <w:tc>
          <w:tcPr>
            <w:tcW w:w="1287" w:type="dxa"/>
            <w:vAlign w:val="center"/>
            <w:hideMark/>
          </w:tcPr>
          <w:p w14:paraId="0026E9EE" w14:textId="77777777" w:rsidR="009E0D4E" w:rsidRPr="00A46466" w:rsidRDefault="009E0D4E">
            <w:pPr>
              <w:widowControl/>
              <w:spacing w:after="200" w:line="276" w:lineRule="auto"/>
              <w:rPr>
                <w:rFonts w:ascii="Verdana" w:eastAsia="Calibri" w:hAnsi="Verdana"/>
                <w:sz w:val="16"/>
                <w:szCs w:val="16"/>
                <w:lang w:val="es-419"/>
              </w:rPr>
            </w:pPr>
          </w:p>
        </w:tc>
        <w:tc>
          <w:tcPr>
            <w:tcW w:w="283" w:type="dxa"/>
            <w:vAlign w:val="center"/>
            <w:hideMark/>
          </w:tcPr>
          <w:p w14:paraId="6FE91059" w14:textId="77777777" w:rsidR="009E0D4E" w:rsidRPr="00A46466" w:rsidRDefault="009E0D4E">
            <w:pPr>
              <w:widowControl/>
              <w:spacing w:after="200" w:line="276" w:lineRule="auto"/>
              <w:rPr>
                <w:rFonts w:ascii="Verdana" w:eastAsia="Calibri" w:hAnsi="Verdana"/>
                <w:sz w:val="16"/>
                <w:szCs w:val="16"/>
                <w:lang w:val="es-419"/>
              </w:rPr>
            </w:pPr>
          </w:p>
        </w:tc>
        <w:tc>
          <w:tcPr>
            <w:tcW w:w="1134" w:type="dxa"/>
            <w:vAlign w:val="center"/>
            <w:hideMark/>
          </w:tcPr>
          <w:p w14:paraId="5B250BB6" w14:textId="77777777" w:rsidR="009E0D4E" w:rsidRPr="00A46466" w:rsidRDefault="009E0D4E">
            <w:pPr>
              <w:widowControl/>
              <w:spacing w:after="200" w:line="276" w:lineRule="auto"/>
              <w:rPr>
                <w:rFonts w:ascii="Verdana" w:eastAsia="Calibri" w:hAnsi="Verdana"/>
                <w:sz w:val="16"/>
                <w:szCs w:val="16"/>
                <w:lang w:val="es-419"/>
              </w:rPr>
            </w:pPr>
          </w:p>
        </w:tc>
        <w:tc>
          <w:tcPr>
            <w:tcW w:w="856" w:type="dxa"/>
            <w:vAlign w:val="center"/>
            <w:hideMark/>
          </w:tcPr>
          <w:p w14:paraId="373F2434" w14:textId="77777777" w:rsidR="009E0D4E" w:rsidRPr="00AB4174" w:rsidRDefault="009E0D4E">
            <w:pPr>
              <w:widowControl/>
              <w:spacing w:after="200" w:line="276" w:lineRule="auto"/>
              <w:rPr>
                <w:rFonts w:ascii="Verdana" w:eastAsia="Calibri" w:hAnsi="Verdana"/>
                <w:sz w:val="16"/>
                <w:szCs w:val="16"/>
                <w:highlight w:val="yellow"/>
                <w:lang w:val="es-419"/>
              </w:rPr>
            </w:pPr>
          </w:p>
        </w:tc>
        <w:tc>
          <w:tcPr>
            <w:tcW w:w="220" w:type="dxa"/>
            <w:vAlign w:val="center"/>
            <w:hideMark/>
          </w:tcPr>
          <w:p w14:paraId="0C5CA5A0" w14:textId="77777777" w:rsidR="009E0D4E" w:rsidRPr="00AB4174" w:rsidRDefault="009E0D4E">
            <w:pPr>
              <w:widowControl/>
              <w:spacing w:after="200" w:line="276" w:lineRule="auto"/>
              <w:rPr>
                <w:rFonts w:ascii="Verdana" w:eastAsia="Calibri" w:hAnsi="Verdana"/>
                <w:sz w:val="16"/>
                <w:szCs w:val="16"/>
                <w:highlight w:val="yellow"/>
                <w:lang w:val="es-419"/>
              </w:rPr>
            </w:pPr>
          </w:p>
        </w:tc>
        <w:tc>
          <w:tcPr>
            <w:tcW w:w="960" w:type="dxa"/>
            <w:noWrap/>
            <w:vAlign w:val="center"/>
            <w:hideMark/>
          </w:tcPr>
          <w:p w14:paraId="594AB095" w14:textId="77777777" w:rsidR="009E0D4E" w:rsidRPr="00AB4174" w:rsidRDefault="009E0D4E">
            <w:pPr>
              <w:widowControl/>
              <w:spacing w:after="200" w:line="276" w:lineRule="auto"/>
              <w:rPr>
                <w:rFonts w:ascii="Verdana" w:eastAsia="Calibri" w:hAnsi="Verdana"/>
                <w:sz w:val="16"/>
                <w:szCs w:val="16"/>
                <w:highlight w:val="yellow"/>
                <w:lang w:val="es-419"/>
              </w:rPr>
            </w:pPr>
          </w:p>
        </w:tc>
        <w:tc>
          <w:tcPr>
            <w:tcW w:w="1300" w:type="dxa"/>
            <w:shd w:val="clear" w:color="auto" w:fill="auto"/>
            <w:noWrap/>
            <w:vAlign w:val="center"/>
            <w:hideMark/>
          </w:tcPr>
          <w:p w14:paraId="21652C95" w14:textId="77777777" w:rsidR="009E0D4E" w:rsidRPr="00A46466" w:rsidRDefault="009E0D4E">
            <w:pPr>
              <w:widowControl/>
              <w:spacing w:line="276" w:lineRule="auto"/>
              <w:jc w:val="center"/>
              <w:rPr>
                <w:rFonts w:ascii="Verdana" w:hAnsi="Verdana" w:cs="Arial"/>
                <w:b/>
                <w:bCs/>
                <w:sz w:val="16"/>
                <w:szCs w:val="16"/>
                <w:lang w:val="es-AR" w:eastAsia="es-AR"/>
              </w:rPr>
            </w:pPr>
            <w:r w:rsidRPr="00A46466">
              <w:rPr>
                <w:rFonts w:ascii="Verdana" w:hAnsi="Verdana" w:cs="Arial"/>
                <w:b/>
                <w:bCs/>
                <w:sz w:val="16"/>
                <w:szCs w:val="16"/>
                <w:lang w:eastAsia="es-AR"/>
              </w:rPr>
              <w:t xml:space="preserve">Créditos </w:t>
            </w:r>
          </w:p>
        </w:tc>
        <w:tc>
          <w:tcPr>
            <w:tcW w:w="220" w:type="dxa"/>
            <w:shd w:val="clear" w:color="auto" w:fill="auto"/>
            <w:noWrap/>
            <w:vAlign w:val="center"/>
            <w:hideMark/>
          </w:tcPr>
          <w:p w14:paraId="416C0B8C" w14:textId="77777777" w:rsidR="009E0D4E" w:rsidRPr="00A46466" w:rsidRDefault="009E0D4E">
            <w:pPr>
              <w:rPr>
                <w:rFonts w:ascii="Verdana" w:hAnsi="Verdana" w:cs="Arial"/>
                <w:b/>
                <w:bCs/>
                <w:sz w:val="16"/>
                <w:szCs w:val="16"/>
                <w:lang w:eastAsia="es-AR"/>
              </w:rPr>
            </w:pPr>
          </w:p>
        </w:tc>
        <w:tc>
          <w:tcPr>
            <w:tcW w:w="1300" w:type="dxa"/>
            <w:shd w:val="clear" w:color="auto" w:fill="auto"/>
            <w:noWrap/>
            <w:vAlign w:val="center"/>
            <w:hideMark/>
          </w:tcPr>
          <w:p w14:paraId="6903D545" w14:textId="77777777" w:rsidR="009E0D4E" w:rsidRPr="00A46466" w:rsidRDefault="000D15E1">
            <w:pPr>
              <w:widowControl/>
              <w:spacing w:line="276" w:lineRule="auto"/>
              <w:jc w:val="center"/>
              <w:rPr>
                <w:rFonts w:ascii="Verdana" w:hAnsi="Verdana" w:cs="Arial"/>
                <w:b/>
                <w:bCs/>
                <w:sz w:val="16"/>
                <w:szCs w:val="16"/>
                <w:lang w:val="es-AR" w:eastAsia="es-AR"/>
              </w:rPr>
            </w:pPr>
            <w:r>
              <w:rPr>
                <w:rFonts w:ascii="Verdana" w:hAnsi="Verdana" w:cs="Arial"/>
                <w:b/>
                <w:bCs/>
                <w:sz w:val="16"/>
                <w:szCs w:val="16"/>
                <w:lang w:eastAsia="es-AR"/>
              </w:rPr>
              <w:t>Deudas</w:t>
            </w:r>
            <w:r w:rsidR="009E0D4E" w:rsidRPr="00A46466">
              <w:rPr>
                <w:rFonts w:ascii="Verdana" w:hAnsi="Verdana" w:cs="Arial"/>
                <w:b/>
                <w:bCs/>
                <w:sz w:val="16"/>
                <w:szCs w:val="16"/>
                <w:lang w:eastAsia="es-AR"/>
              </w:rPr>
              <w:t xml:space="preserve"> </w:t>
            </w:r>
          </w:p>
        </w:tc>
      </w:tr>
      <w:tr w:rsidR="00C70F07" w:rsidRPr="00AB4174" w14:paraId="5B0BE1A4" w14:textId="77777777" w:rsidTr="00F325D1">
        <w:trPr>
          <w:trHeight w:val="300"/>
        </w:trPr>
        <w:tc>
          <w:tcPr>
            <w:tcW w:w="220" w:type="dxa"/>
            <w:noWrap/>
            <w:vAlign w:val="center"/>
            <w:hideMark/>
          </w:tcPr>
          <w:p w14:paraId="1A749B20" w14:textId="77777777" w:rsidR="00C70F07" w:rsidRPr="00AB4174" w:rsidRDefault="00C70F07" w:rsidP="00C70F07">
            <w:pPr>
              <w:rPr>
                <w:rFonts w:ascii="Verdana" w:hAnsi="Verdana" w:cs="Arial"/>
                <w:b/>
                <w:bCs/>
                <w:sz w:val="16"/>
                <w:szCs w:val="16"/>
                <w:highlight w:val="yellow"/>
                <w:lang w:eastAsia="es-AR"/>
              </w:rPr>
            </w:pPr>
          </w:p>
        </w:tc>
        <w:tc>
          <w:tcPr>
            <w:tcW w:w="1907" w:type="dxa"/>
            <w:gridSpan w:val="4"/>
            <w:noWrap/>
            <w:vAlign w:val="center"/>
            <w:hideMark/>
          </w:tcPr>
          <w:p w14:paraId="066FCA5C" w14:textId="77777777" w:rsidR="00C70F07" w:rsidRPr="00A46466" w:rsidRDefault="00C70F07" w:rsidP="00C70F07">
            <w:pPr>
              <w:widowControl/>
              <w:spacing w:line="276" w:lineRule="auto"/>
              <w:rPr>
                <w:rFonts w:ascii="Verdana" w:hAnsi="Verdana" w:cs="Arial"/>
                <w:b/>
                <w:bCs/>
                <w:sz w:val="16"/>
                <w:szCs w:val="16"/>
                <w:lang w:val="es-AR" w:eastAsia="es-AR"/>
              </w:rPr>
            </w:pPr>
            <w:r w:rsidRPr="00A46466">
              <w:rPr>
                <w:rFonts w:ascii="Verdana" w:hAnsi="Verdana" w:cs="Arial"/>
                <w:b/>
                <w:bCs/>
                <w:sz w:val="16"/>
                <w:szCs w:val="16"/>
                <w:lang w:eastAsia="es-AR"/>
              </w:rPr>
              <w:t>Sin plazo</w:t>
            </w:r>
          </w:p>
        </w:tc>
        <w:tc>
          <w:tcPr>
            <w:tcW w:w="283" w:type="dxa"/>
            <w:vAlign w:val="center"/>
            <w:hideMark/>
          </w:tcPr>
          <w:p w14:paraId="09B2D396" w14:textId="77777777" w:rsidR="00C70F07" w:rsidRPr="00A46466" w:rsidRDefault="00C70F07" w:rsidP="00C70F07">
            <w:pPr>
              <w:rPr>
                <w:rFonts w:ascii="Verdana" w:hAnsi="Verdana" w:cs="Arial"/>
                <w:b/>
                <w:bCs/>
                <w:sz w:val="16"/>
                <w:szCs w:val="16"/>
                <w:lang w:eastAsia="es-AR"/>
              </w:rPr>
            </w:pPr>
          </w:p>
        </w:tc>
        <w:tc>
          <w:tcPr>
            <w:tcW w:w="1134" w:type="dxa"/>
            <w:noWrap/>
            <w:vAlign w:val="center"/>
            <w:hideMark/>
          </w:tcPr>
          <w:p w14:paraId="2C6BE2C2" w14:textId="77777777" w:rsidR="00C70F07" w:rsidRPr="00A46466" w:rsidRDefault="00C70F07" w:rsidP="00C70F07">
            <w:pPr>
              <w:widowControl/>
              <w:spacing w:line="276" w:lineRule="auto"/>
              <w:rPr>
                <w:rFonts w:ascii="Verdana" w:eastAsia="Calibri" w:hAnsi="Verdana"/>
                <w:sz w:val="16"/>
                <w:szCs w:val="16"/>
                <w:lang w:val="en-US"/>
              </w:rPr>
            </w:pPr>
          </w:p>
        </w:tc>
        <w:tc>
          <w:tcPr>
            <w:tcW w:w="856" w:type="dxa"/>
            <w:noWrap/>
            <w:vAlign w:val="center"/>
            <w:hideMark/>
          </w:tcPr>
          <w:p w14:paraId="41E6E7F8"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220" w:type="dxa"/>
            <w:vAlign w:val="center"/>
            <w:hideMark/>
          </w:tcPr>
          <w:p w14:paraId="525DF779"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960" w:type="dxa"/>
            <w:noWrap/>
            <w:vAlign w:val="center"/>
          </w:tcPr>
          <w:p w14:paraId="79EBC9C0"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1300" w:type="dxa"/>
            <w:tcBorders>
              <w:top w:val="single" w:sz="4" w:space="0" w:color="auto"/>
              <w:left w:val="nil"/>
              <w:bottom w:val="single" w:sz="4" w:space="0" w:color="auto"/>
              <w:right w:val="nil"/>
            </w:tcBorders>
            <w:shd w:val="clear" w:color="auto" w:fill="auto"/>
            <w:noWrap/>
            <w:vAlign w:val="center"/>
          </w:tcPr>
          <w:p w14:paraId="65A7C10F" w14:textId="77777777" w:rsidR="00C70F07" w:rsidRPr="00C70F07" w:rsidRDefault="00774A57" w:rsidP="00C70F07">
            <w:pPr>
              <w:widowControl/>
              <w:jc w:val="right"/>
              <w:rPr>
                <w:rFonts w:ascii="Verdana" w:hAnsi="Verdana" w:cs="Arial"/>
                <w:b/>
                <w:bCs/>
                <w:sz w:val="16"/>
                <w:szCs w:val="16"/>
              </w:rPr>
            </w:pPr>
            <w:r w:rsidRPr="00774A57">
              <w:rPr>
                <w:rFonts w:ascii="Verdana" w:hAnsi="Verdana" w:cs="Arial"/>
                <w:b/>
                <w:bCs/>
                <w:sz w:val="16"/>
                <w:szCs w:val="16"/>
              </w:rPr>
              <w:t xml:space="preserve">391.552 </w:t>
            </w:r>
            <w:r w:rsidR="00C70F07" w:rsidRPr="00C70F07">
              <w:rPr>
                <w:rFonts w:ascii="Verdana" w:hAnsi="Verdana" w:cs="Arial"/>
                <w:b/>
                <w:bCs/>
                <w:sz w:val="16"/>
                <w:szCs w:val="16"/>
              </w:rPr>
              <w:t xml:space="preserve"> </w:t>
            </w:r>
          </w:p>
        </w:tc>
        <w:tc>
          <w:tcPr>
            <w:tcW w:w="220" w:type="dxa"/>
            <w:shd w:val="clear" w:color="auto" w:fill="auto"/>
            <w:noWrap/>
            <w:vAlign w:val="center"/>
          </w:tcPr>
          <w:p w14:paraId="6FA65575" w14:textId="77777777" w:rsidR="00C70F07" w:rsidRPr="00C70F07" w:rsidRDefault="00C70F07" w:rsidP="00C70F07">
            <w:pPr>
              <w:widowControl/>
              <w:jc w:val="right"/>
              <w:rPr>
                <w:rFonts w:ascii="Verdana" w:hAnsi="Verdana" w:cs="Arial"/>
                <w:b/>
                <w:bCs/>
                <w:sz w:val="16"/>
                <w:szCs w:val="16"/>
                <w:lang w:eastAsia="es-AR"/>
              </w:rPr>
            </w:pPr>
          </w:p>
        </w:tc>
        <w:tc>
          <w:tcPr>
            <w:tcW w:w="1300" w:type="dxa"/>
            <w:tcBorders>
              <w:top w:val="single" w:sz="4" w:space="0" w:color="auto"/>
              <w:left w:val="nil"/>
              <w:bottom w:val="single" w:sz="4" w:space="0" w:color="auto"/>
              <w:right w:val="nil"/>
            </w:tcBorders>
            <w:shd w:val="clear" w:color="auto" w:fill="auto"/>
            <w:noWrap/>
            <w:vAlign w:val="center"/>
          </w:tcPr>
          <w:p w14:paraId="5B2950C1" w14:textId="77777777" w:rsidR="00C70F07" w:rsidRPr="00C70F07" w:rsidRDefault="00774A57" w:rsidP="00C70F07">
            <w:pPr>
              <w:widowControl/>
              <w:jc w:val="right"/>
              <w:rPr>
                <w:rFonts w:ascii="Verdana" w:hAnsi="Verdana" w:cs="Arial"/>
                <w:b/>
                <w:bCs/>
                <w:sz w:val="16"/>
                <w:szCs w:val="16"/>
              </w:rPr>
            </w:pPr>
            <w:r w:rsidRPr="00774A57">
              <w:rPr>
                <w:rFonts w:ascii="Verdana" w:hAnsi="Verdana" w:cs="Arial"/>
                <w:b/>
                <w:bCs/>
                <w:sz w:val="16"/>
                <w:szCs w:val="16"/>
              </w:rPr>
              <w:t>906.530</w:t>
            </w:r>
            <w:r w:rsidR="00C70F07" w:rsidRPr="00C70F07">
              <w:rPr>
                <w:rFonts w:ascii="Verdana" w:hAnsi="Verdana" w:cs="Arial"/>
                <w:b/>
                <w:bCs/>
                <w:sz w:val="16"/>
                <w:szCs w:val="16"/>
              </w:rPr>
              <w:t xml:space="preserve"> </w:t>
            </w:r>
            <w:r w:rsidR="00C70F07" w:rsidRPr="00C70F07">
              <w:rPr>
                <w:rFonts w:ascii="Verdana" w:hAnsi="Verdana" w:cs="Arial"/>
                <w:b/>
                <w:bCs/>
                <w:sz w:val="16"/>
                <w:szCs w:val="16"/>
                <w:lang w:eastAsia="es-AR"/>
              </w:rPr>
              <w:t xml:space="preserve"> </w:t>
            </w:r>
          </w:p>
        </w:tc>
      </w:tr>
      <w:tr w:rsidR="00C70F07" w:rsidRPr="00AB4174" w14:paraId="5C4CF552" w14:textId="77777777" w:rsidTr="00F325D1">
        <w:trPr>
          <w:trHeight w:val="300"/>
        </w:trPr>
        <w:tc>
          <w:tcPr>
            <w:tcW w:w="220" w:type="dxa"/>
            <w:noWrap/>
            <w:vAlign w:val="center"/>
            <w:hideMark/>
          </w:tcPr>
          <w:p w14:paraId="71DC2F23"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27093466" w14:textId="77777777" w:rsidR="00C70F07" w:rsidRPr="00A46466" w:rsidRDefault="00C70F07" w:rsidP="00C70F07">
            <w:pPr>
              <w:widowControl/>
              <w:spacing w:line="276" w:lineRule="auto"/>
              <w:rPr>
                <w:rFonts w:ascii="Verdana" w:eastAsia="Calibri" w:hAnsi="Verdana"/>
                <w:sz w:val="16"/>
                <w:szCs w:val="16"/>
                <w:lang w:val="es-419"/>
              </w:rPr>
            </w:pPr>
          </w:p>
        </w:tc>
        <w:tc>
          <w:tcPr>
            <w:tcW w:w="220" w:type="dxa"/>
            <w:vAlign w:val="center"/>
            <w:hideMark/>
          </w:tcPr>
          <w:p w14:paraId="272BE913" w14:textId="77777777" w:rsidR="00C70F07" w:rsidRPr="00A46466" w:rsidRDefault="00C70F07" w:rsidP="00C70F07">
            <w:pPr>
              <w:widowControl/>
              <w:spacing w:line="276" w:lineRule="auto"/>
              <w:rPr>
                <w:rFonts w:ascii="Verdana" w:eastAsia="Calibri" w:hAnsi="Verdana"/>
                <w:sz w:val="16"/>
                <w:szCs w:val="16"/>
                <w:lang w:val="es-419"/>
              </w:rPr>
            </w:pPr>
          </w:p>
        </w:tc>
        <w:tc>
          <w:tcPr>
            <w:tcW w:w="180" w:type="dxa"/>
            <w:vAlign w:val="center"/>
            <w:hideMark/>
          </w:tcPr>
          <w:p w14:paraId="5A994455" w14:textId="77777777" w:rsidR="00C70F07" w:rsidRPr="00A46466" w:rsidRDefault="00C70F07" w:rsidP="00C70F07">
            <w:pPr>
              <w:widowControl/>
              <w:spacing w:line="276" w:lineRule="auto"/>
              <w:rPr>
                <w:rFonts w:ascii="Verdana" w:eastAsia="Calibri" w:hAnsi="Verdana"/>
                <w:sz w:val="16"/>
                <w:szCs w:val="16"/>
                <w:lang w:val="es-419"/>
              </w:rPr>
            </w:pPr>
          </w:p>
        </w:tc>
        <w:tc>
          <w:tcPr>
            <w:tcW w:w="1287" w:type="dxa"/>
            <w:noWrap/>
            <w:vAlign w:val="center"/>
            <w:hideMark/>
          </w:tcPr>
          <w:p w14:paraId="44DF6731" w14:textId="77777777" w:rsidR="00C70F07" w:rsidRPr="00A46466" w:rsidRDefault="00C70F07" w:rsidP="00C70F07">
            <w:pPr>
              <w:widowControl/>
              <w:spacing w:line="276" w:lineRule="auto"/>
              <w:rPr>
                <w:rFonts w:ascii="Verdana" w:eastAsia="Calibri" w:hAnsi="Verdana"/>
                <w:sz w:val="16"/>
                <w:szCs w:val="16"/>
                <w:lang w:val="es-419"/>
              </w:rPr>
            </w:pPr>
          </w:p>
        </w:tc>
        <w:tc>
          <w:tcPr>
            <w:tcW w:w="283" w:type="dxa"/>
            <w:vAlign w:val="center"/>
            <w:hideMark/>
          </w:tcPr>
          <w:p w14:paraId="4986955F" w14:textId="77777777" w:rsidR="00C70F07" w:rsidRPr="00A46466" w:rsidRDefault="00C70F07" w:rsidP="00C70F07">
            <w:pPr>
              <w:widowControl/>
              <w:spacing w:line="276" w:lineRule="auto"/>
              <w:rPr>
                <w:rFonts w:ascii="Verdana" w:eastAsia="Calibri" w:hAnsi="Verdana"/>
                <w:sz w:val="16"/>
                <w:szCs w:val="16"/>
                <w:lang w:val="es-419"/>
              </w:rPr>
            </w:pPr>
          </w:p>
        </w:tc>
        <w:tc>
          <w:tcPr>
            <w:tcW w:w="1134" w:type="dxa"/>
            <w:noWrap/>
            <w:vAlign w:val="center"/>
            <w:hideMark/>
          </w:tcPr>
          <w:p w14:paraId="4B1D3DCB" w14:textId="77777777" w:rsidR="00C70F07" w:rsidRPr="00A46466" w:rsidRDefault="00C70F07" w:rsidP="00C70F07">
            <w:pPr>
              <w:widowControl/>
              <w:spacing w:line="276" w:lineRule="auto"/>
              <w:rPr>
                <w:rFonts w:ascii="Verdana" w:eastAsia="Calibri" w:hAnsi="Verdana"/>
                <w:sz w:val="16"/>
                <w:szCs w:val="16"/>
                <w:lang w:val="es-419"/>
              </w:rPr>
            </w:pPr>
          </w:p>
        </w:tc>
        <w:tc>
          <w:tcPr>
            <w:tcW w:w="856" w:type="dxa"/>
            <w:noWrap/>
            <w:vAlign w:val="center"/>
            <w:hideMark/>
          </w:tcPr>
          <w:p w14:paraId="3BD87E3F"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vAlign w:val="center"/>
            <w:hideMark/>
          </w:tcPr>
          <w:p w14:paraId="7B700722"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13CE91CD"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76BC0F0E" w14:textId="77777777" w:rsidR="00C70F07" w:rsidRPr="00A46466" w:rsidRDefault="00C70F07" w:rsidP="00C70F07">
            <w:pPr>
              <w:widowControl/>
              <w:spacing w:line="276" w:lineRule="auto"/>
              <w:jc w:val="right"/>
              <w:rPr>
                <w:rFonts w:ascii="Verdana" w:eastAsia="Calibri" w:hAnsi="Verdana"/>
                <w:sz w:val="16"/>
                <w:szCs w:val="16"/>
                <w:lang w:val="es-419"/>
              </w:rPr>
            </w:pPr>
          </w:p>
        </w:tc>
        <w:tc>
          <w:tcPr>
            <w:tcW w:w="220" w:type="dxa"/>
            <w:shd w:val="clear" w:color="auto" w:fill="auto"/>
            <w:noWrap/>
            <w:vAlign w:val="bottom"/>
          </w:tcPr>
          <w:p w14:paraId="279A8506" w14:textId="77777777" w:rsidR="00C70F07" w:rsidRPr="00A46466" w:rsidRDefault="00C70F07" w:rsidP="00C70F07">
            <w:pPr>
              <w:widowControl/>
              <w:spacing w:line="276" w:lineRule="auto"/>
              <w:jc w:val="right"/>
              <w:rPr>
                <w:rFonts w:ascii="Verdana" w:eastAsia="Calibri" w:hAnsi="Verdana"/>
                <w:sz w:val="16"/>
                <w:szCs w:val="16"/>
                <w:lang w:val="es-419"/>
              </w:rPr>
            </w:pPr>
          </w:p>
        </w:tc>
        <w:tc>
          <w:tcPr>
            <w:tcW w:w="1300" w:type="dxa"/>
            <w:shd w:val="clear" w:color="auto" w:fill="auto"/>
            <w:noWrap/>
            <w:vAlign w:val="bottom"/>
          </w:tcPr>
          <w:p w14:paraId="6DEDF13F" w14:textId="77777777" w:rsidR="00C70F07" w:rsidRPr="00A46466" w:rsidRDefault="00C70F07" w:rsidP="00C70F07">
            <w:pPr>
              <w:widowControl/>
              <w:spacing w:line="276" w:lineRule="auto"/>
              <w:jc w:val="right"/>
              <w:rPr>
                <w:rFonts w:ascii="Verdana" w:eastAsia="Calibri" w:hAnsi="Verdana"/>
                <w:sz w:val="16"/>
                <w:szCs w:val="16"/>
                <w:lang w:val="es-419"/>
              </w:rPr>
            </w:pPr>
          </w:p>
        </w:tc>
      </w:tr>
      <w:tr w:rsidR="00C70F07" w:rsidRPr="00AB4174" w14:paraId="7FF019DE" w14:textId="77777777" w:rsidTr="00F325D1">
        <w:trPr>
          <w:trHeight w:val="300"/>
        </w:trPr>
        <w:tc>
          <w:tcPr>
            <w:tcW w:w="2127" w:type="dxa"/>
            <w:gridSpan w:val="5"/>
            <w:noWrap/>
            <w:vAlign w:val="center"/>
            <w:hideMark/>
          </w:tcPr>
          <w:p w14:paraId="0F6C3950" w14:textId="77777777" w:rsidR="00C70F07" w:rsidRPr="00A46466" w:rsidRDefault="00C70F07" w:rsidP="00C70F07">
            <w:pPr>
              <w:widowControl/>
              <w:spacing w:line="276" w:lineRule="auto"/>
              <w:outlineLvl w:val="0"/>
              <w:rPr>
                <w:rFonts w:ascii="Verdana" w:hAnsi="Verdana" w:cs="Arial"/>
                <w:b/>
                <w:bCs/>
                <w:sz w:val="16"/>
                <w:szCs w:val="16"/>
                <w:lang w:val="es-AR" w:eastAsia="es-AR"/>
              </w:rPr>
            </w:pPr>
            <w:r w:rsidRPr="00A46466">
              <w:rPr>
                <w:rFonts w:ascii="Verdana" w:hAnsi="Verdana" w:cs="Arial"/>
                <w:b/>
                <w:bCs/>
                <w:sz w:val="16"/>
                <w:szCs w:val="16"/>
                <w:lang w:eastAsia="es-AR"/>
              </w:rPr>
              <w:t>Con plazo</w:t>
            </w:r>
          </w:p>
        </w:tc>
        <w:tc>
          <w:tcPr>
            <w:tcW w:w="283" w:type="dxa"/>
            <w:vAlign w:val="center"/>
            <w:hideMark/>
          </w:tcPr>
          <w:p w14:paraId="45DF6277" w14:textId="77777777" w:rsidR="00C70F07" w:rsidRPr="00A46466" w:rsidRDefault="00C70F07" w:rsidP="00C70F07">
            <w:pPr>
              <w:rPr>
                <w:rFonts w:ascii="Verdana" w:hAnsi="Verdana" w:cs="Arial"/>
                <w:b/>
                <w:bCs/>
                <w:sz w:val="16"/>
                <w:szCs w:val="16"/>
                <w:lang w:eastAsia="es-AR"/>
              </w:rPr>
            </w:pPr>
          </w:p>
        </w:tc>
        <w:tc>
          <w:tcPr>
            <w:tcW w:w="1134" w:type="dxa"/>
            <w:noWrap/>
            <w:vAlign w:val="center"/>
            <w:hideMark/>
          </w:tcPr>
          <w:p w14:paraId="25D1561C" w14:textId="77777777" w:rsidR="00C70F07" w:rsidRPr="00A46466" w:rsidRDefault="00C70F07" w:rsidP="00C70F07">
            <w:pPr>
              <w:widowControl/>
              <w:spacing w:line="276" w:lineRule="auto"/>
              <w:rPr>
                <w:rFonts w:ascii="Verdana" w:eastAsia="Calibri" w:hAnsi="Verdana"/>
                <w:sz w:val="16"/>
                <w:szCs w:val="16"/>
                <w:lang w:val="es-419"/>
              </w:rPr>
            </w:pPr>
          </w:p>
        </w:tc>
        <w:tc>
          <w:tcPr>
            <w:tcW w:w="856" w:type="dxa"/>
            <w:noWrap/>
            <w:vAlign w:val="center"/>
            <w:hideMark/>
          </w:tcPr>
          <w:p w14:paraId="6AE132B5"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vAlign w:val="center"/>
            <w:hideMark/>
          </w:tcPr>
          <w:p w14:paraId="5C632EFB"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640E3C4E"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112C7679" w14:textId="77777777" w:rsidR="00C70F07" w:rsidRPr="00A46466" w:rsidRDefault="00C70F07" w:rsidP="00C70F07">
            <w:pPr>
              <w:widowControl/>
              <w:spacing w:line="276" w:lineRule="auto"/>
              <w:jc w:val="right"/>
              <w:rPr>
                <w:rFonts w:ascii="Verdana" w:eastAsia="Calibri" w:hAnsi="Verdana"/>
                <w:sz w:val="16"/>
                <w:szCs w:val="16"/>
                <w:lang w:val="es-419"/>
              </w:rPr>
            </w:pPr>
          </w:p>
        </w:tc>
        <w:tc>
          <w:tcPr>
            <w:tcW w:w="220" w:type="dxa"/>
            <w:shd w:val="clear" w:color="auto" w:fill="auto"/>
            <w:noWrap/>
            <w:vAlign w:val="bottom"/>
          </w:tcPr>
          <w:p w14:paraId="71C9B647" w14:textId="77777777" w:rsidR="00C70F07" w:rsidRPr="00A46466" w:rsidRDefault="00C70F07" w:rsidP="00C70F07">
            <w:pPr>
              <w:widowControl/>
              <w:spacing w:line="276" w:lineRule="auto"/>
              <w:jc w:val="right"/>
              <w:rPr>
                <w:rFonts w:ascii="Verdana" w:eastAsia="Calibri" w:hAnsi="Verdana"/>
                <w:sz w:val="16"/>
                <w:szCs w:val="16"/>
                <w:lang w:val="es-419"/>
              </w:rPr>
            </w:pPr>
          </w:p>
        </w:tc>
        <w:tc>
          <w:tcPr>
            <w:tcW w:w="1300" w:type="dxa"/>
            <w:shd w:val="clear" w:color="auto" w:fill="auto"/>
            <w:noWrap/>
            <w:vAlign w:val="bottom"/>
          </w:tcPr>
          <w:p w14:paraId="6262B614" w14:textId="77777777" w:rsidR="00C70F07" w:rsidRPr="00A46466" w:rsidRDefault="00C70F07" w:rsidP="00C70F07">
            <w:pPr>
              <w:widowControl/>
              <w:spacing w:line="276" w:lineRule="auto"/>
              <w:jc w:val="right"/>
              <w:rPr>
                <w:rFonts w:ascii="Verdana" w:eastAsia="Calibri" w:hAnsi="Verdana"/>
                <w:sz w:val="16"/>
                <w:szCs w:val="16"/>
                <w:lang w:val="es-419"/>
              </w:rPr>
            </w:pPr>
          </w:p>
        </w:tc>
      </w:tr>
      <w:tr w:rsidR="00C70F07" w:rsidRPr="00AB4174" w14:paraId="7923D76A" w14:textId="77777777" w:rsidTr="00F325D1">
        <w:trPr>
          <w:trHeight w:val="300"/>
        </w:trPr>
        <w:tc>
          <w:tcPr>
            <w:tcW w:w="220" w:type="dxa"/>
            <w:noWrap/>
            <w:vAlign w:val="center"/>
            <w:hideMark/>
          </w:tcPr>
          <w:p w14:paraId="391D5C79"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907" w:type="dxa"/>
            <w:gridSpan w:val="4"/>
            <w:noWrap/>
            <w:vAlign w:val="center"/>
            <w:hideMark/>
          </w:tcPr>
          <w:p w14:paraId="36716D7E" w14:textId="77777777" w:rsidR="00C70F07" w:rsidRPr="00A46466" w:rsidRDefault="00C70F07" w:rsidP="00C70F07">
            <w:pPr>
              <w:widowControl/>
              <w:spacing w:line="276" w:lineRule="auto"/>
              <w:outlineLvl w:val="0"/>
              <w:rPr>
                <w:rFonts w:ascii="Verdana" w:hAnsi="Verdana" w:cs="Arial"/>
                <w:b/>
                <w:bCs/>
                <w:sz w:val="16"/>
                <w:szCs w:val="16"/>
                <w:lang w:val="es-AR" w:eastAsia="es-AR"/>
              </w:rPr>
            </w:pPr>
            <w:r w:rsidRPr="00A46466">
              <w:rPr>
                <w:rFonts w:ascii="Verdana" w:hAnsi="Verdana" w:cs="Arial"/>
                <w:b/>
                <w:bCs/>
                <w:sz w:val="16"/>
                <w:szCs w:val="16"/>
                <w:lang w:eastAsia="es-AR"/>
              </w:rPr>
              <w:t>Vencido:</w:t>
            </w:r>
          </w:p>
        </w:tc>
        <w:tc>
          <w:tcPr>
            <w:tcW w:w="283" w:type="dxa"/>
            <w:noWrap/>
            <w:vAlign w:val="center"/>
            <w:hideMark/>
          </w:tcPr>
          <w:p w14:paraId="388244F4" w14:textId="77777777" w:rsidR="00C70F07" w:rsidRPr="00A46466" w:rsidRDefault="00C70F07" w:rsidP="00C70F07">
            <w:pPr>
              <w:rPr>
                <w:rFonts w:ascii="Verdana" w:hAnsi="Verdana" w:cs="Arial"/>
                <w:b/>
                <w:bCs/>
                <w:sz w:val="16"/>
                <w:szCs w:val="16"/>
                <w:lang w:eastAsia="es-AR"/>
              </w:rPr>
            </w:pPr>
          </w:p>
        </w:tc>
        <w:tc>
          <w:tcPr>
            <w:tcW w:w="1134" w:type="dxa"/>
            <w:noWrap/>
            <w:vAlign w:val="center"/>
            <w:hideMark/>
          </w:tcPr>
          <w:p w14:paraId="789C17BC" w14:textId="77777777" w:rsidR="00C70F07" w:rsidRPr="00A46466" w:rsidRDefault="00C70F07" w:rsidP="00C70F07">
            <w:pPr>
              <w:widowControl/>
              <w:spacing w:line="276" w:lineRule="auto"/>
              <w:rPr>
                <w:rFonts w:ascii="Verdana" w:eastAsia="Calibri" w:hAnsi="Verdana"/>
                <w:sz w:val="16"/>
                <w:szCs w:val="16"/>
                <w:lang w:val="es-419"/>
              </w:rPr>
            </w:pPr>
          </w:p>
        </w:tc>
        <w:tc>
          <w:tcPr>
            <w:tcW w:w="856" w:type="dxa"/>
            <w:noWrap/>
            <w:vAlign w:val="center"/>
            <w:hideMark/>
          </w:tcPr>
          <w:p w14:paraId="174771FF"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noWrap/>
            <w:vAlign w:val="center"/>
            <w:hideMark/>
          </w:tcPr>
          <w:p w14:paraId="2AED104A"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6396B9C0"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2860F6E8" w14:textId="77777777" w:rsidR="00C70F07" w:rsidRPr="00A46466" w:rsidRDefault="00C70F07" w:rsidP="00C70F07">
            <w:pPr>
              <w:widowControl/>
              <w:spacing w:line="276" w:lineRule="auto"/>
              <w:jc w:val="right"/>
              <w:rPr>
                <w:rFonts w:ascii="Verdana" w:eastAsia="Calibri" w:hAnsi="Verdana"/>
                <w:sz w:val="16"/>
                <w:szCs w:val="16"/>
                <w:lang w:val="es-419"/>
              </w:rPr>
            </w:pPr>
          </w:p>
        </w:tc>
        <w:tc>
          <w:tcPr>
            <w:tcW w:w="220" w:type="dxa"/>
            <w:shd w:val="clear" w:color="auto" w:fill="auto"/>
            <w:noWrap/>
            <w:vAlign w:val="bottom"/>
          </w:tcPr>
          <w:p w14:paraId="2AECFB4C" w14:textId="77777777" w:rsidR="00C70F07" w:rsidRPr="00A46466" w:rsidRDefault="00C70F07" w:rsidP="00C70F07">
            <w:pPr>
              <w:widowControl/>
              <w:spacing w:line="276" w:lineRule="auto"/>
              <w:jc w:val="right"/>
              <w:rPr>
                <w:rFonts w:ascii="Verdana" w:eastAsia="Calibri" w:hAnsi="Verdana"/>
                <w:sz w:val="16"/>
                <w:szCs w:val="16"/>
                <w:lang w:val="es-419"/>
              </w:rPr>
            </w:pPr>
          </w:p>
        </w:tc>
        <w:tc>
          <w:tcPr>
            <w:tcW w:w="1300" w:type="dxa"/>
            <w:shd w:val="clear" w:color="auto" w:fill="auto"/>
            <w:noWrap/>
            <w:vAlign w:val="bottom"/>
          </w:tcPr>
          <w:p w14:paraId="6071645B" w14:textId="77777777" w:rsidR="00C70F07" w:rsidRPr="00A46466" w:rsidRDefault="00C70F07" w:rsidP="00C70F07">
            <w:pPr>
              <w:widowControl/>
              <w:spacing w:line="276" w:lineRule="auto"/>
              <w:jc w:val="right"/>
              <w:rPr>
                <w:rFonts w:ascii="Verdana" w:eastAsia="Calibri" w:hAnsi="Verdana"/>
                <w:sz w:val="16"/>
                <w:szCs w:val="16"/>
                <w:lang w:val="es-419"/>
              </w:rPr>
            </w:pPr>
          </w:p>
        </w:tc>
      </w:tr>
      <w:tr w:rsidR="00C70F07" w:rsidRPr="00AB4174" w14:paraId="340E1D6E" w14:textId="77777777" w:rsidTr="00F325D1">
        <w:trPr>
          <w:trHeight w:val="300"/>
        </w:trPr>
        <w:tc>
          <w:tcPr>
            <w:tcW w:w="220" w:type="dxa"/>
            <w:noWrap/>
            <w:vAlign w:val="center"/>
            <w:hideMark/>
          </w:tcPr>
          <w:p w14:paraId="6F0BEDF9"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noWrap/>
            <w:vAlign w:val="center"/>
            <w:hideMark/>
          </w:tcPr>
          <w:p w14:paraId="37B55C06" w14:textId="77777777" w:rsidR="00C70F07" w:rsidRPr="00A46466" w:rsidRDefault="00C70F07" w:rsidP="00C70F07">
            <w:pPr>
              <w:widowControl/>
              <w:spacing w:line="276" w:lineRule="auto"/>
              <w:rPr>
                <w:rFonts w:ascii="Verdana" w:eastAsia="Calibri" w:hAnsi="Verdana"/>
                <w:sz w:val="16"/>
                <w:szCs w:val="16"/>
                <w:lang w:val="es-419"/>
              </w:rPr>
            </w:pPr>
          </w:p>
        </w:tc>
        <w:tc>
          <w:tcPr>
            <w:tcW w:w="3104" w:type="dxa"/>
            <w:gridSpan w:val="5"/>
            <w:noWrap/>
            <w:vAlign w:val="center"/>
            <w:hideMark/>
          </w:tcPr>
          <w:p w14:paraId="439821AE" w14:textId="77777777" w:rsidR="00C70F07" w:rsidRPr="00A46466" w:rsidRDefault="00C70F07" w:rsidP="00C70F07">
            <w:pPr>
              <w:widowControl/>
              <w:spacing w:line="276" w:lineRule="auto"/>
              <w:outlineLvl w:val="0"/>
              <w:rPr>
                <w:rFonts w:ascii="Verdana" w:hAnsi="Verdana" w:cs="Arial"/>
                <w:sz w:val="16"/>
                <w:szCs w:val="16"/>
                <w:lang w:val="es-AR" w:eastAsia="es-AR"/>
              </w:rPr>
            </w:pPr>
            <w:r w:rsidRPr="00A46466">
              <w:rPr>
                <w:rFonts w:ascii="Verdana" w:hAnsi="Verdana" w:cs="Arial"/>
                <w:sz w:val="16"/>
                <w:szCs w:val="16"/>
                <w:lang w:eastAsia="es-AR"/>
              </w:rPr>
              <w:t xml:space="preserve"> Hasta tres meses vencidos </w:t>
            </w:r>
          </w:p>
        </w:tc>
        <w:tc>
          <w:tcPr>
            <w:tcW w:w="856" w:type="dxa"/>
            <w:noWrap/>
            <w:vAlign w:val="center"/>
            <w:hideMark/>
          </w:tcPr>
          <w:p w14:paraId="3E50DF56"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3F94B8E3"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4785C3B7"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71B228DB"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sidRPr="00774A57">
              <w:rPr>
                <w:rFonts w:ascii="Verdana" w:hAnsi="Verdana" w:cs="Arial"/>
                <w:bCs/>
                <w:sz w:val="16"/>
                <w:szCs w:val="16"/>
                <w:lang w:val="es-AR" w:eastAsia="es-AR"/>
              </w:rPr>
              <w:t>254.443</w:t>
            </w:r>
          </w:p>
        </w:tc>
        <w:tc>
          <w:tcPr>
            <w:tcW w:w="220" w:type="dxa"/>
            <w:shd w:val="clear" w:color="auto" w:fill="auto"/>
            <w:noWrap/>
            <w:vAlign w:val="bottom"/>
          </w:tcPr>
          <w:p w14:paraId="5AD6508B"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6ADCCF6B"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sidRPr="00774A57">
              <w:rPr>
                <w:rFonts w:ascii="Verdana" w:hAnsi="Verdana" w:cs="Arial"/>
                <w:bCs/>
                <w:sz w:val="16"/>
                <w:szCs w:val="16"/>
                <w:lang w:val="es-AR" w:eastAsia="es-AR"/>
              </w:rPr>
              <w:t>285.740</w:t>
            </w:r>
          </w:p>
        </w:tc>
      </w:tr>
      <w:tr w:rsidR="00C70F07" w:rsidRPr="00AB4174" w14:paraId="20765D12" w14:textId="77777777" w:rsidTr="00F325D1">
        <w:trPr>
          <w:trHeight w:val="300"/>
        </w:trPr>
        <w:tc>
          <w:tcPr>
            <w:tcW w:w="220" w:type="dxa"/>
            <w:noWrap/>
            <w:vAlign w:val="center"/>
            <w:hideMark/>
          </w:tcPr>
          <w:p w14:paraId="1C8BCB9F"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3A0F5141" w14:textId="77777777" w:rsidR="00C70F07" w:rsidRPr="00A46466" w:rsidRDefault="00C70F07" w:rsidP="00C70F07">
            <w:pPr>
              <w:widowControl/>
              <w:spacing w:line="276" w:lineRule="auto"/>
              <w:rPr>
                <w:rFonts w:ascii="Verdana" w:eastAsia="Calibri" w:hAnsi="Verdana"/>
                <w:sz w:val="16"/>
                <w:szCs w:val="16"/>
                <w:lang w:val="es-419"/>
              </w:rPr>
            </w:pPr>
          </w:p>
        </w:tc>
        <w:tc>
          <w:tcPr>
            <w:tcW w:w="3104" w:type="dxa"/>
            <w:gridSpan w:val="5"/>
            <w:noWrap/>
            <w:vAlign w:val="center"/>
            <w:hideMark/>
          </w:tcPr>
          <w:p w14:paraId="78ACF0D1" w14:textId="77777777" w:rsidR="00C70F07" w:rsidRPr="00A46466" w:rsidRDefault="00C70F07" w:rsidP="00C70F07">
            <w:pPr>
              <w:widowControl/>
              <w:spacing w:line="276" w:lineRule="auto"/>
              <w:outlineLvl w:val="0"/>
              <w:rPr>
                <w:rFonts w:ascii="Verdana" w:hAnsi="Verdana" w:cs="Arial"/>
                <w:sz w:val="16"/>
                <w:szCs w:val="16"/>
                <w:lang w:val="es-AR" w:eastAsia="es-AR"/>
              </w:rPr>
            </w:pPr>
            <w:r w:rsidRPr="00A46466">
              <w:rPr>
                <w:rFonts w:ascii="Verdana" w:hAnsi="Verdana" w:cs="Arial"/>
                <w:sz w:val="16"/>
                <w:szCs w:val="16"/>
                <w:lang w:eastAsia="es-AR"/>
              </w:rPr>
              <w:t xml:space="preserve"> De tres a seis meses vencidos </w:t>
            </w:r>
          </w:p>
        </w:tc>
        <w:tc>
          <w:tcPr>
            <w:tcW w:w="856" w:type="dxa"/>
            <w:noWrap/>
            <w:vAlign w:val="center"/>
            <w:hideMark/>
          </w:tcPr>
          <w:p w14:paraId="1D9F89B3"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0C72509A"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188ADCBE"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224332BA"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sidRPr="00774A57">
              <w:rPr>
                <w:rFonts w:ascii="Verdana" w:hAnsi="Verdana" w:cs="Arial"/>
                <w:bCs/>
                <w:sz w:val="16"/>
                <w:szCs w:val="16"/>
                <w:lang w:val="es-AR" w:eastAsia="es-AR"/>
              </w:rPr>
              <w:t>68.522</w:t>
            </w:r>
          </w:p>
        </w:tc>
        <w:tc>
          <w:tcPr>
            <w:tcW w:w="220" w:type="dxa"/>
            <w:shd w:val="clear" w:color="auto" w:fill="auto"/>
            <w:noWrap/>
            <w:vAlign w:val="bottom"/>
          </w:tcPr>
          <w:p w14:paraId="06FDCAE9"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515E0F1B"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sidRPr="00774A57">
              <w:rPr>
                <w:rFonts w:ascii="Verdana" w:hAnsi="Verdana" w:cs="Arial"/>
                <w:bCs/>
                <w:sz w:val="16"/>
                <w:szCs w:val="16"/>
                <w:lang w:val="es-AR" w:eastAsia="es-AR"/>
              </w:rPr>
              <w:t>14.378</w:t>
            </w:r>
          </w:p>
        </w:tc>
      </w:tr>
      <w:tr w:rsidR="00C70F07" w:rsidRPr="00AB4174" w14:paraId="53CD7C70" w14:textId="77777777" w:rsidTr="00F325D1">
        <w:trPr>
          <w:trHeight w:val="300"/>
        </w:trPr>
        <w:tc>
          <w:tcPr>
            <w:tcW w:w="220" w:type="dxa"/>
            <w:noWrap/>
            <w:vAlign w:val="center"/>
            <w:hideMark/>
          </w:tcPr>
          <w:p w14:paraId="77DD4258"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7E471CC1" w14:textId="77777777" w:rsidR="00C70F07" w:rsidRPr="00A46466" w:rsidRDefault="00C70F07" w:rsidP="00C70F07">
            <w:pPr>
              <w:widowControl/>
              <w:spacing w:line="276" w:lineRule="auto"/>
              <w:rPr>
                <w:rFonts w:ascii="Verdana" w:eastAsia="Calibri" w:hAnsi="Verdana"/>
                <w:sz w:val="16"/>
                <w:szCs w:val="16"/>
                <w:lang w:val="es-419"/>
              </w:rPr>
            </w:pPr>
          </w:p>
        </w:tc>
        <w:tc>
          <w:tcPr>
            <w:tcW w:w="3104" w:type="dxa"/>
            <w:gridSpan w:val="5"/>
            <w:noWrap/>
            <w:vAlign w:val="center"/>
            <w:hideMark/>
          </w:tcPr>
          <w:p w14:paraId="092722CF" w14:textId="77777777" w:rsidR="00C70F07" w:rsidRPr="00A46466" w:rsidRDefault="00C70F07" w:rsidP="00C70F07">
            <w:pPr>
              <w:widowControl/>
              <w:spacing w:line="276" w:lineRule="auto"/>
              <w:outlineLvl w:val="0"/>
              <w:rPr>
                <w:rFonts w:ascii="Verdana" w:hAnsi="Verdana" w:cs="Arial"/>
                <w:sz w:val="16"/>
                <w:szCs w:val="16"/>
                <w:lang w:val="es-AR" w:eastAsia="es-AR"/>
              </w:rPr>
            </w:pPr>
            <w:r w:rsidRPr="00A46466">
              <w:rPr>
                <w:rFonts w:ascii="Verdana" w:hAnsi="Verdana" w:cs="Arial"/>
                <w:sz w:val="16"/>
                <w:szCs w:val="16"/>
                <w:lang w:eastAsia="es-AR"/>
              </w:rPr>
              <w:t xml:space="preserve"> De seis a nueve meses vencidos </w:t>
            </w:r>
          </w:p>
        </w:tc>
        <w:tc>
          <w:tcPr>
            <w:tcW w:w="856" w:type="dxa"/>
            <w:noWrap/>
            <w:vAlign w:val="center"/>
            <w:hideMark/>
          </w:tcPr>
          <w:p w14:paraId="3D6F1B11"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6A6E3A08"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21B54376"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41E9D7B0"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sidRPr="00774A57">
              <w:rPr>
                <w:rFonts w:ascii="Verdana" w:hAnsi="Verdana" w:cs="Arial"/>
                <w:bCs/>
                <w:sz w:val="16"/>
                <w:szCs w:val="16"/>
                <w:lang w:val="es-AR" w:eastAsia="es-AR"/>
              </w:rPr>
              <w:t>61.618</w:t>
            </w:r>
          </w:p>
        </w:tc>
        <w:tc>
          <w:tcPr>
            <w:tcW w:w="220" w:type="dxa"/>
            <w:shd w:val="clear" w:color="auto" w:fill="auto"/>
            <w:noWrap/>
            <w:vAlign w:val="bottom"/>
          </w:tcPr>
          <w:p w14:paraId="43046244"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1A3A90B0"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Pr>
                <w:rFonts w:ascii="Verdana" w:hAnsi="Verdana" w:cs="Arial"/>
                <w:bCs/>
                <w:sz w:val="16"/>
                <w:szCs w:val="16"/>
                <w:lang w:val="es-AR" w:eastAsia="es-AR"/>
              </w:rPr>
              <w:t>-</w:t>
            </w:r>
          </w:p>
        </w:tc>
      </w:tr>
      <w:tr w:rsidR="00C70F07" w:rsidRPr="00AB4174" w14:paraId="7FB9A324" w14:textId="77777777" w:rsidTr="00F325D1">
        <w:trPr>
          <w:trHeight w:val="300"/>
        </w:trPr>
        <w:tc>
          <w:tcPr>
            <w:tcW w:w="220" w:type="dxa"/>
            <w:noWrap/>
            <w:vAlign w:val="center"/>
            <w:hideMark/>
          </w:tcPr>
          <w:p w14:paraId="0D2BBFFD"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62710495" w14:textId="77777777" w:rsidR="00C70F07" w:rsidRPr="00A46466" w:rsidRDefault="00C70F07" w:rsidP="00C70F07">
            <w:pPr>
              <w:widowControl/>
              <w:spacing w:line="276" w:lineRule="auto"/>
              <w:rPr>
                <w:rFonts w:ascii="Verdana" w:eastAsia="Calibri" w:hAnsi="Verdana"/>
                <w:sz w:val="16"/>
                <w:szCs w:val="16"/>
                <w:lang w:val="es-419"/>
              </w:rPr>
            </w:pPr>
          </w:p>
        </w:tc>
        <w:tc>
          <w:tcPr>
            <w:tcW w:w="3104" w:type="dxa"/>
            <w:gridSpan w:val="5"/>
            <w:noWrap/>
            <w:vAlign w:val="center"/>
            <w:hideMark/>
          </w:tcPr>
          <w:p w14:paraId="24C9A065" w14:textId="77777777" w:rsidR="00C70F07" w:rsidRPr="00A46466" w:rsidRDefault="00C70F07" w:rsidP="00C70F07">
            <w:pPr>
              <w:widowControl/>
              <w:spacing w:line="276" w:lineRule="auto"/>
              <w:outlineLvl w:val="0"/>
              <w:rPr>
                <w:rFonts w:ascii="Verdana" w:hAnsi="Verdana" w:cs="Arial"/>
                <w:sz w:val="16"/>
                <w:szCs w:val="16"/>
                <w:lang w:val="es-AR" w:eastAsia="es-AR"/>
              </w:rPr>
            </w:pPr>
            <w:r w:rsidRPr="00A46466">
              <w:rPr>
                <w:rFonts w:ascii="Verdana" w:hAnsi="Verdana" w:cs="Arial"/>
                <w:sz w:val="16"/>
                <w:szCs w:val="16"/>
                <w:lang w:eastAsia="es-AR"/>
              </w:rPr>
              <w:t xml:space="preserve"> De nueve a doce meses vencidos </w:t>
            </w:r>
          </w:p>
        </w:tc>
        <w:tc>
          <w:tcPr>
            <w:tcW w:w="856" w:type="dxa"/>
            <w:noWrap/>
            <w:vAlign w:val="center"/>
            <w:hideMark/>
          </w:tcPr>
          <w:p w14:paraId="661B1B7B"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38FA20E4"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6ECC912F"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38EAA76B"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sidRPr="00774A57">
              <w:rPr>
                <w:rFonts w:ascii="Verdana" w:hAnsi="Verdana" w:cs="Arial"/>
                <w:bCs/>
                <w:sz w:val="16"/>
                <w:szCs w:val="16"/>
                <w:lang w:val="es-AR" w:eastAsia="es-AR"/>
              </w:rPr>
              <w:t>12.234</w:t>
            </w:r>
          </w:p>
        </w:tc>
        <w:tc>
          <w:tcPr>
            <w:tcW w:w="220" w:type="dxa"/>
            <w:shd w:val="clear" w:color="auto" w:fill="auto"/>
            <w:noWrap/>
            <w:vAlign w:val="bottom"/>
          </w:tcPr>
          <w:p w14:paraId="1D258AB7"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444755F6" w14:textId="77777777" w:rsidR="00C70F07" w:rsidRPr="00A46466" w:rsidRDefault="00C70F07" w:rsidP="00C70F07">
            <w:pPr>
              <w:widowControl/>
              <w:spacing w:line="276" w:lineRule="auto"/>
              <w:jc w:val="right"/>
              <w:outlineLvl w:val="0"/>
              <w:rPr>
                <w:rFonts w:ascii="Verdana" w:hAnsi="Verdana" w:cs="Arial"/>
                <w:bCs/>
                <w:sz w:val="16"/>
                <w:szCs w:val="16"/>
                <w:lang w:val="es-AR" w:eastAsia="es-AR"/>
              </w:rPr>
            </w:pPr>
            <w:r>
              <w:rPr>
                <w:rFonts w:ascii="Verdana" w:hAnsi="Verdana" w:cs="Arial"/>
                <w:bCs/>
                <w:sz w:val="16"/>
                <w:szCs w:val="16"/>
                <w:lang w:val="es-AR" w:eastAsia="es-AR"/>
              </w:rPr>
              <w:t>-</w:t>
            </w:r>
          </w:p>
        </w:tc>
      </w:tr>
      <w:tr w:rsidR="00C70F07" w:rsidRPr="00AB4174" w14:paraId="658AA9C1" w14:textId="77777777" w:rsidTr="00F325D1">
        <w:trPr>
          <w:trHeight w:val="300"/>
        </w:trPr>
        <w:tc>
          <w:tcPr>
            <w:tcW w:w="220" w:type="dxa"/>
            <w:noWrap/>
            <w:vAlign w:val="center"/>
            <w:hideMark/>
          </w:tcPr>
          <w:p w14:paraId="0FB4A80C"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209F9387" w14:textId="77777777" w:rsidR="00C70F07" w:rsidRPr="00A46466" w:rsidRDefault="00C70F07" w:rsidP="00C70F07">
            <w:pPr>
              <w:widowControl/>
              <w:spacing w:line="276" w:lineRule="auto"/>
              <w:rPr>
                <w:rFonts w:ascii="Verdana" w:eastAsia="Calibri" w:hAnsi="Verdana"/>
                <w:sz w:val="16"/>
                <w:szCs w:val="16"/>
                <w:lang w:val="en-US"/>
              </w:rPr>
            </w:pPr>
          </w:p>
        </w:tc>
        <w:tc>
          <w:tcPr>
            <w:tcW w:w="3104" w:type="dxa"/>
            <w:gridSpan w:val="5"/>
            <w:noWrap/>
            <w:vAlign w:val="center"/>
            <w:hideMark/>
          </w:tcPr>
          <w:p w14:paraId="24EB5A3E" w14:textId="77777777" w:rsidR="00C70F07" w:rsidRPr="00A46466" w:rsidRDefault="00C70F07" w:rsidP="00C70F07">
            <w:pPr>
              <w:widowControl/>
              <w:spacing w:line="276" w:lineRule="auto"/>
              <w:outlineLvl w:val="0"/>
              <w:rPr>
                <w:rFonts w:ascii="Verdana" w:hAnsi="Verdana" w:cs="Arial"/>
                <w:sz w:val="16"/>
                <w:szCs w:val="16"/>
                <w:lang w:val="es-AR" w:eastAsia="es-AR"/>
              </w:rPr>
            </w:pPr>
            <w:r w:rsidRPr="00A46466">
              <w:rPr>
                <w:rFonts w:ascii="Verdana" w:hAnsi="Verdana" w:cs="Arial"/>
                <w:sz w:val="16"/>
                <w:szCs w:val="16"/>
                <w:lang w:eastAsia="es-AR"/>
              </w:rPr>
              <w:t xml:space="preserve"> Más de doce meses vencidos </w:t>
            </w:r>
          </w:p>
        </w:tc>
        <w:tc>
          <w:tcPr>
            <w:tcW w:w="856" w:type="dxa"/>
            <w:noWrap/>
            <w:vAlign w:val="center"/>
            <w:hideMark/>
          </w:tcPr>
          <w:p w14:paraId="73F1B8D6"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1B4CF26A"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71FC8BF8"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0092A388" w14:textId="1A7672E0" w:rsidR="00C70F07" w:rsidRPr="00A46466" w:rsidRDefault="00304C55" w:rsidP="00C70F07">
            <w:pPr>
              <w:widowControl/>
              <w:spacing w:line="276" w:lineRule="auto"/>
              <w:jc w:val="right"/>
              <w:outlineLvl w:val="0"/>
              <w:rPr>
                <w:rFonts w:ascii="Verdana" w:hAnsi="Verdana" w:cs="Arial"/>
                <w:bCs/>
                <w:sz w:val="16"/>
                <w:szCs w:val="16"/>
                <w:lang w:val="es-AR" w:eastAsia="es-AR"/>
              </w:rPr>
            </w:pPr>
            <w:r>
              <w:rPr>
                <w:rFonts w:ascii="Verdana" w:hAnsi="Verdana" w:cs="Arial"/>
                <w:bCs/>
                <w:sz w:val="16"/>
                <w:szCs w:val="16"/>
                <w:lang w:val="es-AR" w:eastAsia="es-AR"/>
              </w:rPr>
              <w:t>10.029</w:t>
            </w:r>
          </w:p>
        </w:tc>
        <w:tc>
          <w:tcPr>
            <w:tcW w:w="220" w:type="dxa"/>
            <w:shd w:val="clear" w:color="auto" w:fill="auto"/>
            <w:noWrap/>
            <w:vAlign w:val="bottom"/>
          </w:tcPr>
          <w:p w14:paraId="14984464"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30847BB5" w14:textId="77777777" w:rsidR="00C70F07" w:rsidRPr="00A46466" w:rsidRDefault="00774A57" w:rsidP="00C70F07">
            <w:pPr>
              <w:widowControl/>
              <w:spacing w:line="276" w:lineRule="auto"/>
              <w:jc w:val="right"/>
              <w:outlineLvl w:val="0"/>
              <w:rPr>
                <w:rFonts w:ascii="Verdana" w:hAnsi="Verdana" w:cs="Arial"/>
                <w:bCs/>
                <w:sz w:val="16"/>
                <w:szCs w:val="16"/>
                <w:lang w:val="es-AR" w:eastAsia="es-AR"/>
              </w:rPr>
            </w:pPr>
            <w:r>
              <w:rPr>
                <w:rFonts w:ascii="Verdana" w:hAnsi="Verdana" w:cs="Arial"/>
                <w:bCs/>
                <w:sz w:val="16"/>
                <w:szCs w:val="16"/>
                <w:lang w:val="es-AR" w:eastAsia="es-AR"/>
              </w:rPr>
              <w:t>-</w:t>
            </w:r>
          </w:p>
        </w:tc>
      </w:tr>
      <w:tr w:rsidR="00C70F07" w:rsidRPr="00AB4174" w14:paraId="735DCBB3" w14:textId="77777777" w:rsidTr="00F325D1">
        <w:trPr>
          <w:trHeight w:val="300"/>
        </w:trPr>
        <w:tc>
          <w:tcPr>
            <w:tcW w:w="220" w:type="dxa"/>
            <w:noWrap/>
            <w:vAlign w:val="center"/>
            <w:hideMark/>
          </w:tcPr>
          <w:p w14:paraId="139F2EE4"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5CD68D7C" w14:textId="77777777" w:rsidR="00C70F07" w:rsidRPr="00A46466" w:rsidRDefault="00C70F07" w:rsidP="00C70F07">
            <w:pPr>
              <w:widowControl/>
              <w:spacing w:line="276" w:lineRule="auto"/>
              <w:rPr>
                <w:rFonts w:ascii="Verdana" w:eastAsia="Calibri" w:hAnsi="Verdana"/>
                <w:sz w:val="16"/>
                <w:szCs w:val="16"/>
                <w:lang w:val="en-US"/>
              </w:rPr>
            </w:pPr>
          </w:p>
        </w:tc>
        <w:tc>
          <w:tcPr>
            <w:tcW w:w="220" w:type="dxa"/>
            <w:noWrap/>
            <w:vAlign w:val="center"/>
            <w:hideMark/>
          </w:tcPr>
          <w:p w14:paraId="2DFEB1C7" w14:textId="77777777" w:rsidR="00C70F07" w:rsidRPr="00A46466" w:rsidRDefault="00C70F07" w:rsidP="00C70F07">
            <w:pPr>
              <w:widowControl/>
              <w:spacing w:line="276" w:lineRule="auto"/>
              <w:rPr>
                <w:rFonts w:ascii="Verdana" w:eastAsia="Calibri" w:hAnsi="Verdana"/>
                <w:sz w:val="16"/>
                <w:szCs w:val="16"/>
                <w:lang w:val="en-US"/>
              </w:rPr>
            </w:pPr>
          </w:p>
        </w:tc>
        <w:tc>
          <w:tcPr>
            <w:tcW w:w="1750" w:type="dxa"/>
            <w:gridSpan w:val="3"/>
            <w:noWrap/>
            <w:vAlign w:val="center"/>
            <w:hideMark/>
          </w:tcPr>
          <w:p w14:paraId="1EF6F011" w14:textId="77777777" w:rsidR="00C70F07" w:rsidRPr="00A46466" w:rsidRDefault="00C70F07" w:rsidP="00C70F07">
            <w:pPr>
              <w:widowControl/>
              <w:spacing w:line="276" w:lineRule="auto"/>
              <w:outlineLvl w:val="0"/>
              <w:rPr>
                <w:rFonts w:ascii="Verdana" w:hAnsi="Verdana" w:cs="Arial"/>
                <w:b/>
                <w:bCs/>
                <w:sz w:val="16"/>
                <w:szCs w:val="16"/>
                <w:lang w:val="es-AR" w:eastAsia="es-AR"/>
              </w:rPr>
            </w:pPr>
            <w:r w:rsidRPr="00A46466">
              <w:rPr>
                <w:rFonts w:ascii="Verdana" w:hAnsi="Verdana" w:cs="Arial"/>
                <w:b/>
                <w:bCs/>
                <w:sz w:val="16"/>
                <w:szCs w:val="16"/>
                <w:lang w:eastAsia="es-AR"/>
              </w:rPr>
              <w:t>Total vencido</w:t>
            </w:r>
          </w:p>
        </w:tc>
        <w:tc>
          <w:tcPr>
            <w:tcW w:w="1134" w:type="dxa"/>
            <w:noWrap/>
            <w:vAlign w:val="center"/>
            <w:hideMark/>
          </w:tcPr>
          <w:p w14:paraId="02648EAD" w14:textId="77777777" w:rsidR="00C70F07" w:rsidRPr="00A46466" w:rsidRDefault="00C70F07" w:rsidP="00C70F07">
            <w:pPr>
              <w:rPr>
                <w:rFonts w:ascii="Verdana" w:hAnsi="Verdana" w:cs="Arial"/>
                <w:b/>
                <w:bCs/>
                <w:sz w:val="16"/>
                <w:szCs w:val="16"/>
                <w:lang w:eastAsia="es-AR"/>
              </w:rPr>
            </w:pPr>
          </w:p>
        </w:tc>
        <w:tc>
          <w:tcPr>
            <w:tcW w:w="856" w:type="dxa"/>
            <w:noWrap/>
            <w:vAlign w:val="center"/>
            <w:hideMark/>
          </w:tcPr>
          <w:p w14:paraId="66C235CC"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220" w:type="dxa"/>
            <w:noWrap/>
            <w:vAlign w:val="center"/>
            <w:hideMark/>
          </w:tcPr>
          <w:p w14:paraId="4396C0BB"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960" w:type="dxa"/>
            <w:noWrap/>
            <w:vAlign w:val="center"/>
          </w:tcPr>
          <w:p w14:paraId="096CACD0"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1300" w:type="dxa"/>
            <w:tcBorders>
              <w:top w:val="single" w:sz="4" w:space="0" w:color="auto"/>
              <w:left w:val="nil"/>
              <w:bottom w:val="single" w:sz="4" w:space="0" w:color="auto"/>
              <w:right w:val="nil"/>
            </w:tcBorders>
            <w:shd w:val="clear" w:color="auto" w:fill="auto"/>
            <w:noWrap/>
            <w:vAlign w:val="bottom"/>
          </w:tcPr>
          <w:p w14:paraId="292E6A1A" w14:textId="16A28BB1" w:rsidR="00C70F07" w:rsidRPr="00A46466" w:rsidRDefault="00774A57" w:rsidP="00C70F07">
            <w:pPr>
              <w:widowControl/>
              <w:spacing w:line="276" w:lineRule="auto"/>
              <w:jc w:val="right"/>
              <w:outlineLvl w:val="0"/>
              <w:rPr>
                <w:rFonts w:ascii="Verdana" w:hAnsi="Verdana" w:cs="Arial"/>
                <w:b/>
                <w:bCs/>
                <w:sz w:val="16"/>
                <w:szCs w:val="16"/>
                <w:lang w:val="es-AR" w:eastAsia="es-AR"/>
              </w:rPr>
            </w:pPr>
            <w:r w:rsidRPr="00774A57">
              <w:rPr>
                <w:rFonts w:ascii="Verdana" w:hAnsi="Verdana" w:cs="Arial"/>
                <w:b/>
                <w:bCs/>
                <w:sz w:val="16"/>
                <w:szCs w:val="16"/>
                <w:lang w:val="es-AR" w:eastAsia="es-AR"/>
              </w:rPr>
              <w:t>406.84</w:t>
            </w:r>
            <w:r w:rsidR="00304C55">
              <w:rPr>
                <w:rFonts w:ascii="Verdana" w:hAnsi="Verdana" w:cs="Arial"/>
                <w:b/>
                <w:bCs/>
                <w:sz w:val="16"/>
                <w:szCs w:val="16"/>
                <w:lang w:val="es-AR" w:eastAsia="es-AR"/>
              </w:rPr>
              <w:t>6</w:t>
            </w:r>
          </w:p>
        </w:tc>
        <w:tc>
          <w:tcPr>
            <w:tcW w:w="220" w:type="dxa"/>
            <w:shd w:val="clear" w:color="auto" w:fill="auto"/>
            <w:noWrap/>
            <w:vAlign w:val="bottom"/>
          </w:tcPr>
          <w:p w14:paraId="74A9264F" w14:textId="77777777" w:rsidR="00C70F07" w:rsidRPr="00A46466" w:rsidRDefault="00C70F07" w:rsidP="00C70F07">
            <w:pPr>
              <w:jc w:val="right"/>
              <w:rPr>
                <w:rFonts w:ascii="Verdana" w:hAnsi="Verdana" w:cs="Arial"/>
                <w:b/>
                <w:bCs/>
                <w:sz w:val="16"/>
                <w:szCs w:val="16"/>
                <w:lang w:eastAsia="es-AR"/>
              </w:rPr>
            </w:pPr>
          </w:p>
        </w:tc>
        <w:tc>
          <w:tcPr>
            <w:tcW w:w="1300" w:type="dxa"/>
            <w:tcBorders>
              <w:top w:val="single" w:sz="4" w:space="0" w:color="auto"/>
              <w:left w:val="nil"/>
              <w:bottom w:val="single" w:sz="4" w:space="0" w:color="auto"/>
              <w:right w:val="nil"/>
            </w:tcBorders>
            <w:shd w:val="clear" w:color="auto" w:fill="auto"/>
            <w:noWrap/>
            <w:vAlign w:val="bottom"/>
          </w:tcPr>
          <w:p w14:paraId="182F8DC0" w14:textId="77777777" w:rsidR="00C70F07" w:rsidRPr="00A46466" w:rsidRDefault="00774A57" w:rsidP="00C70F07">
            <w:pPr>
              <w:widowControl/>
              <w:spacing w:line="276" w:lineRule="auto"/>
              <w:jc w:val="right"/>
              <w:outlineLvl w:val="0"/>
              <w:rPr>
                <w:rFonts w:ascii="Verdana" w:hAnsi="Verdana" w:cs="Arial"/>
                <w:b/>
                <w:bCs/>
                <w:sz w:val="16"/>
                <w:szCs w:val="16"/>
                <w:lang w:val="es-AR" w:eastAsia="es-AR"/>
              </w:rPr>
            </w:pPr>
            <w:r w:rsidRPr="00774A57">
              <w:rPr>
                <w:rFonts w:ascii="Verdana" w:hAnsi="Verdana" w:cs="Arial"/>
                <w:b/>
                <w:bCs/>
                <w:sz w:val="16"/>
                <w:szCs w:val="16"/>
                <w:lang w:val="es-AR" w:eastAsia="es-AR"/>
              </w:rPr>
              <w:t>300.118</w:t>
            </w:r>
          </w:p>
        </w:tc>
      </w:tr>
      <w:tr w:rsidR="00C70F07" w:rsidRPr="00AB4174" w14:paraId="6E8EC4E5" w14:textId="77777777" w:rsidTr="00F325D1">
        <w:trPr>
          <w:trHeight w:val="300"/>
        </w:trPr>
        <w:tc>
          <w:tcPr>
            <w:tcW w:w="220" w:type="dxa"/>
            <w:noWrap/>
            <w:vAlign w:val="center"/>
            <w:hideMark/>
          </w:tcPr>
          <w:p w14:paraId="705C80C5"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27C4F164" w14:textId="77777777" w:rsidR="00C70F07" w:rsidRPr="00A46466" w:rsidRDefault="00C70F07" w:rsidP="00C70F07">
            <w:pPr>
              <w:widowControl/>
              <w:spacing w:line="276" w:lineRule="auto"/>
              <w:rPr>
                <w:rFonts w:ascii="Verdana" w:eastAsia="Calibri" w:hAnsi="Verdana"/>
                <w:sz w:val="16"/>
                <w:szCs w:val="16"/>
                <w:lang w:val="en-US"/>
              </w:rPr>
            </w:pPr>
          </w:p>
        </w:tc>
        <w:tc>
          <w:tcPr>
            <w:tcW w:w="220" w:type="dxa"/>
            <w:noWrap/>
            <w:vAlign w:val="center"/>
            <w:hideMark/>
          </w:tcPr>
          <w:p w14:paraId="496D4B7D" w14:textId="77777777" w:rsidR="00C70F07" w:rsidRPr="00A46466" w:rsidRDefault="00C70F07" w:rsidP="00C70F07">
            <w:pPr>
              <w:widowControl/>
              <w:spacing w:line="276" w:lineRule="auto"/>
              <w:rPr>
                <w:rFonts w:ascii="Verdana" w:eastAsia="Calibri" w:hAnsi="Verdana"/>
                <w:sz w:val="16"/>
                <w:szCs w:val="16"/>
                <w:lang w:val="en-US"/>
              </w:rPr>
            </w:pPr>
          </w:p>
        </w:tc>
        <w:tc>
          <w:tcPr>
            <w:tcW w:w="180" w:type="dxa"/>
            <w:noWrap/>
            <w:vAlign w:val="center"/>
            <w:hideMark/>
          </w:tcPr>
          <w:p w14:paraId="00F5E32A" w14:textId="77777777" w:rsidR="00C70F07" w:rsidRPr="00A46466" w:rsidRDefault="00C70F07" w:rsidP="00C70F07">
            <w:pPr>
              <w:widowControl/>
              <w:spacing w:line="276" w:lineRule="auto"/>
              <w:rPr>
                <w:rFonts w:ascii="Verdana" w:eastAsia="Calibri" w:hAnsi="Verdana"/>
                <w:sz w:val="16"/>
                <w:szCs w:val="16"/>
                <w:lang w:val="en-US"/>
              </w:rPr>
            </w:pPr>
          </w:p>
        </w:tc>
        <w:tc>
          <w:tcPr>
            <w:tcW w:w="1287" w:type="dxa"/>
            <w:noWrap/>
            <w:vAlign w:val="center"/>
            <w:hideMark/>
          </w:tcPr>
          <w:p w14:paraId="7418732F" w14:textId="77777777" w:rsidR="00C70F07" w:rsidRPr="00A46466" w:rsidRDefault="00C70F07" w:rsidP="00C70F07">
            <w:pPr>
              <w:widowControl/>
              <w:spacing w:line="276" w:lineRule="auto"/>
              <w:rPr>
                <w:rFonts w:ascii="Verdana" w:eastAsia="Calibri" w:hAnsi="Verdana"/>
                <w:sz w:val="16"/>
                <w:szCs w:val="16"/>
                <w:lang w:val="en-US"/>
              </w:rPr>
            </w:pPr>
          </w:p>
        </w:tc>
        <w:tc>
          <w:tcPr>
            <w:tcW w:w="283" w:type="dxa"/>
            <w:noWrap/>
            <w:vAlign w:val="center"/>
            <w:hideMark/>
          </w:tcPr>
          <w:p w14:paraId="6907C35D" w14:textId="77777777" w:rsidR="00C70F07" w:rsidRPr="00A46466" w:rsidRDefault="00C70F07" w:rsidP="00C70F07">
            <w:pPr>
              <w:widowControl/>
              <w:spacing w:line="276" w:lineRule="auto"/>
              <w:rPr>
                <w:rFonts w:ascii="Verdana" w:eastAsia="Calibri" w:hAnsi="Verdana"/>
                <w:sz w:val="16"/>
                <w:szCs w:val="16"/>
                <w:lang w:val="en-US"/>
              </w:rPr>
            </w:pPr>
          </w:p>
        </w:tc>
        <w:tc>
          <w:tcPr>
            <w:tcW w:w="1134" w:type="dxa"/>
            <w:noWrap/>
            <w:vAlign w:val="center"/>
            <w:hideMark/>
          </w:tcPr>
          <w:p w14:paraId="69DEC4BD" w14:textId="77777777" w:rsidR="00C70F07" w:rsidRPr="00A46466" w:rsidRDefault="00C70F07" w:rsidP="00C70F07">
            <w:pPr>
              <w:widowControl/>
              <w:spacing w:line="276" w:lineRule="auto"/>
              <w:rPr>
                <w:rFonts w:ascii="Verdana" w:eastAsia="Calibri" w:hAnsi="Verdana"/>
                <w:sz w:val="16"/>
                <w:szCs w:val="16"/>
                <w:lang w:val="en-US"/>
              </w:rPr>
            </w:pPr>
          </w:p>
        </w:tc>
        <w:tc>
          <w:tcPr>
            <w:tcW w:w="856" w:type="dxa"/>
            <w:noWrap/>
            <w:vAlign w:val="center"/>
            <w:hideMark/>
          </w:tcPr>
          <w:p w14:paraId="222E6D77"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220" w:type="dxa"/>
            <w:noWrap/>
            <w:vAlign w:val="center"/>
            <w:hideMark/>
          </w:tcPr>
          <w:p w14:paraId="6A2A29CC"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960" w:type="dxa"/>
            <w:noWrap/>
            <w:vAlign w:val="center"/>
          </w:tcPr>
          <w:p w14:paraId="6E926075"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1300" w:type="dxa"/>
            <w:shd w:val="clear" w:color="auto" w:fill="auto"/>
            <w:noWrap/>
            <w:vAlign w:val="bottom"/>
          </w:tcPr>
          <w:p w14:paraId="008B512F" w14:textId="77777777" w:rsidR="00C70F07" w:rsidRPr="00A46466" w:rsidRDefault="00C70F07" w:rsidP="00C70F07">
            <w:pPr>
              <w:widowControl/>
              <w:spacing w:line="276" w:lineRule="auto"/>
              <w:jc w:val="right"/>
              <w:rPr>
                <w:rFonts w:ascii="Verdana" w:eastAsia="Calibri" w:hAnsi="Verdana"/>
                <w:sz w:val="16"/>
                <w:szCs w:val="16"/>
                <w:lang w:val="en-US"/>
              </w:rPr>
            </w:pPr>
          </w:p>
        </w:tc>
        <w:tc>
          <w:tcPr>
            <w:tcW w:w="220" w:type="dxa"/>
            <w:shd w:val="clear" w:color="auto" w:fill="auto"/>
            <w:noWrap/>
            <w:vAlign w:val="bottom"/>
          </w:tcPr>
          <w:p w14:paraId="7BB6221B" w14:textId="77777777" w:rsidR="00C70F07" w:rsidRPr="00A46466" w:rsidRDefault="00C70F07" w:rsidP="00C70F07">
            <w:pPr>
              <w:widowControl/>
              <w:spacing w:line="276" w:lineRule="auto"/>
              <w:jc w:val="right"/>
              <w:rPr>
                <w:rFonts w:ascii="Verdana" w:eastAsia="Calibri" w:hAnsi="Verdana"/>
                <w:sz w:val="16"/>
                <w:szCs w:val="16"/>
                <w:lang w:val="en-US"/>
              </w:rPr>
            </w:pPr>
          </w:p>
        </w:tc>
        <w:tc>
          <w:tcPr>
            <w:tcW w:w="1300" w:type="dxa"/>
            <w:shd w:val="clear" w:color="auto" w:fill="auto"/>
            <w:noWrap/>
            <w:vAlign w:val="bottom"/>
          </w:tcPr>
          <w:p w14:paraId="15476232" w14:textId="77777777" w:rsidR="00C70F07" w:rsidRPr="00A46466" w:rsidRDefault="00C70F07" w:rsidP="00C70F07">
            <w:pPr>
              <w:widowControl/>
              <w:spacing w:line="276" w:lineRule="auto"/>
              <w:jc w:val="right"/>
              <w:rPr>
                <w:rFonts w:ascii="Verdana" w:eastAsia="Calibri" w:hAnsi="Verdana"/>
                <w:sz w:val="16"/>
                <w:szCs w:val="16"/>
                <w:lang w:val="en-US"/>
              </w:rPr>
            </w:pPr>
          </w:p>
        </w:tc>
      </w:tr>
      <w:tr w:rsidR="00C70F07" w:rsidRPr="00AB4174" w14:paraId="4F256A60" w14:textId="77777777" w:rsidTr="00F325D1">
        <w:trPr>
          <w:trHeight w:val="300"/>
        </w:trPr>
        <w:tc>
          <w:tcPr>
            <w:tcW w:w="220" w:type="dxa"/>
            <w:noWrap/>
            <w:vAlign w:val="center"/>
            <w:hideMark/>
          </w:tcPr>
          <w:p w14:paraId="76246FE3"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1907" w:type="dxa"/>
            <w:gridSpan w:val="4"/>
            <w:noWrap/>
            <w:vAlign w:val="center"/>
            <w:hideMark/>
          </w:tcPr>
          <w:p w14:paraId="6EE54A7A" w14:textId="77777777" w:rsidR="00C70F07" w:rsidRPr="00A46466" w:rsidRDefault="00C70F07" w:rsidP="00C70F07">
            <w:pPr>
              <w:widowControl/>
              <w:spacing w:line="276" w:lineRule="auto"/>
              <w:rPr>
                <w:rFonts w:ascii="Verdana" w:hAnsi="Verdana" w:cs="Arial"/>
                <w:b/>
                <w:bCs/>
                <w:sz w:val="16"/>
                <w:szCs w:val="16"/>
                <w:lang w:val="es-AR" w:eastAsia="es-AR"/>
              </w:rPr>
            </w:pPr>
            <w:r w:rsidRPr="00A46466">
              <w:rPr>
                <w:rFonts w:ascii="Verdana" w:hAnsi="Verdana" w:cs="Arial"/>
                <w:b/>
                <w:bCs/>
                <w:sz w:val="16"/>
                <w:szCs w:val="16"/>
                <w:lang w:eastAsia="es-AR"/>
              </w:rPr>
              <w:t>A vencer:</w:t>
            </w:r>
          </w:p>
        </w:tc>
        <w:tc>
          <w:tcPr>
            <w:tcW w:w="283" w:type="dxa"/>
            <w:noWrap/>
            <w:vAlign w:val="center"/>
            <w:hideMark/>
          </w:tcPr>
          <w:p w14:paraId="6D6723A0" w14:textId="77777777" w:rsidR="00C70F07" w:rsidRPr="00A46466" w:rsidRDefault="00C70F07" w:rsidP="00C70F07">
            <w:pPr>
              <w:rPr>
                <w:rFonts w:ascii="Verdana" w:hAnsi="Verdana" w:cs="Arial"/>
                <w:b/>
                <w:bCs/>
                <w:sz w:val="16"/>
                <w:szCs w:val="16"/>
                <w:lang w:eastAsia="es-AR"/>
              </w:rPr>
            </w:pPr>
          </w:p>
        </w:tc>
        <w:tc>
          <w:tcPr>
            <w:tcW w:w="1134" w:type="dxa"/>
            <w:noWrap/>
            <w:vAlign w:val="center"/>
            <w:hideMark/>
          </w:tcPr>
          <w:p w14:paraId="28CEB454" w14:textId="77777777" w:rsidR="00C70F07" w:rsidRPr="00A46466" w:rsidRDefault="00C70F07" w:rsidP="00C70F07">
            <w:pPr>
              <w:widowControl/>
              <w:spacing w:line="276" w:lineRule="auto"/>
              <w:rPr>
                <w:rFonts w:ascii="Verdana" w:eastAsia="Calibri" w:hAnsi="Verdana"/>
                <w:sz w:val="16"/>
                <w:szCs w:val="16"/>
                <w:lang w:val="en-US"/>
              </w:rPr>
            </w:pPr>
          </w:p>
        </w:tc>
        <w:tc>
          <w:tcPr>
            <w:tcW w:w="856" w:type="dxa"/>
            <w:noWrap/>
            <w:vAlign w:val="center"/>
            <w:hideMark/>
          </w:tcPr>
          <w:p w14:paraId="1CE8B018"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220" w:type="dxa"/>
            <w:noWrap/>
            <w:vAlign w:val="center"/>
            <w:hideMark/>
          </w:tcPr>
          <w:p w14:paraId="25B83753"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960" w:type="dxa"/>
            <w:noWrap/>
            <w:vAlign w:val="center"/>
          </w:tcPr>
          <w:p w14:paraId="272F443E"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1300" w:type="dxa"/>
            <w:shd w:val="clear" w:color="auto" w:fill="auto"/>
            <w:noWrap/>
            <w:vAlign w:val="bottom"/>
          </w:tcPr>
          <w:p w14:paraId="5B59D73D" w14:textId="77777777" w:rsidR="00C70F07" w:rsidRPr="00A46466" w:rsidRDefault="00C70F07" w:rsidP="00C70F07">
            <w:pPr>
              <w:widowControl/>
              <w:spacing w:line="276" w:lineRule="auto"/>
              <w:jc w:val="right"/>
              <w:rPr>
                <w:rFonts w:ascii="Verdana" w:eastAsia="Calibri" w:hAnsi="Verdana"/>
                <w:sz w:val="16"/>
                <w:szCs w:val="16"/>
                <w:lang w:val="en-US"/>
              </w:rPr>
            </w:pPr>
          </w:p>
        </w:tc>
        <w:tc>
          <w:tcPr>
            <w:tcW w:w="220" w:type="dxa"/>
            <w:shd w:val="clear" w:color="auto" w:fill="auto"/>
            <w:noWrap/>
            <w:vAlign w:val="bottom"/>
          </w:tcPr>
          <w:p w14:paraId="20A31B66" w14:textId="77777777" w:rsidR="00C70F07" w:rsidRPr="00A46466" w:rsidRDefault="00C70F07" w:rsidP="00C70F07">
            <w:pPr>
              <w:widowControl/>
              <w:spacing w:line="276" w:lineRule="auto"/>
              <w:jc w:val="right"/>
              <w:rPr>
                <w:rFonts w:ascii="Verdana" w:eastAsia="Calibri" w:hAnsi="Verdana"/>
                <w:sz w:val="16"/>
                <w:szCs w:val="16"/>
                <w:lang w:val="en-US"/>
              </w:rPr>
            </w:pPr>
          </w:p>
        </w:tc>
        <w:tc>
          <w:tcPr>
            <w:tcW w:w="1300" w:type="dxa"/>
            <w:shd w:val="clear" w:color="auto" w:fill="auto"/>
            <w:noWrap/>
            <w:vAlign w:val="bottom"/>
          </w:tcPr>
          <w:p w14:paraId="2C5EE289" w14:textId="77777777" w:rsidR="00C70F07" w:rsidRPr="00A46466" w:rsidRDefault="00C70F07" w:rsidP="00C70F07">
            <w:pPr>
              <w:widowControl/>
              <w:spacing w:line="276" w:lineRule="auto"/>
              <w:jc w:val="right"/>
              <w:rPr>
                <w:rFonts w:ascii="Verdana" w:eastAsia="Calibri" w:hAnsi="Verdana"/>
                <w:sz w:val="16"/>
                <w:szCs w:val="16"/>
                <w:lang w:val="en-US"/>
              </w:rPr>
            </w:pPr>
          </w:p>
        </w:tc>
      </w:tr>
      <w:tr w:rsidR="00C70F07" w:rsidRPr="00AB4174" w14:paraId="5E4A5F62" w14:textId="77777777" w:rsidTr="00F325D1">
        <w:trPr>
          <w:trHeight w:val="300"/>
        </w:trPr>
        <w:tc>
          <w:tcPr>
            <w:tcW w:w="220" w:type="dxa"/>
            <w:noWrap/>
            <w:vAlign w:val="center"/>
            <w:hideMark/>
          </w:tcPr>
          <w:p w14:paraId="696EBF16"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220" w:type="dxa"/>
            <w:noWrap/>
            <w:vAlign w:val="center"/>
            <w:hideMark/>
          </w:tcPr>
          <w:p w14:paraId="58A5A381" w14:textId="77777777" w:rsidR="00C70F07" w:rsidRPr="00A46466" w:rsidRDefault="00C70F07" w:rsidP="00C70F07">
            <w:pPr>
              <w:widowControl/>
              <w:spacing w:line="276" w:lineRule="auto"/>
              <w:rPr>
                <w:rFonts w:ascii="Verdana" w:eastAsia="Calibri" w:hAnsi="Verdana"/>
                <w:sz w:val="16"/>
                <w:szCs w:val="16"/>
                <w:lang w:val="en-US"/>
              </w:rPr>
            </w:pPr>
          </w:p>
        </w:tc>
        <w:tc>
          <w:tcPr>
            <w:tcW w:w="1687" w:type="dxa"/>
            <w:gridSpan w:val="3"/>
            <w:noWrap/>
            <w:vAlign w:val="center"/>
            <w:hideMark/>
          </w:tcPr>
          <w:p w14:paraId="657E7702" w14:textId="77777777" w:rsidR="00C70F07" w:rsidRPr="00A46466" w:rsidRDefault="00C70F07" w:rsidP="00C70F07">
            <w:pPr>
              <w:widowControl/>
              <w:spacing w:line="276" w:lineRule="auto"/>
              <w:rPr>
                <w:rFonts w:ascii="Verdana" w:hAnsi="Verdana" w:cs="Arial"/>
                <w:sz w:val="16"/>
                <w:szCs w:val="16"/>
                <w:lang w:val="es-AR" w:eastAsia="es-AR"/>
              </w:rPr>
            </w:pPr>
            <w:r w:rsidRPr="00A46466">
              <w:rPr>
                <w:rFonts w:ascii="Verdana" w:hAnsi="Verdana" w:cs="Arial"/>
                <w:sz w:val="16"/>
                <w:szCs w:val="16"/>
                <w:lang w:eastAsia="es-AR"/>
              </w:rPr>
              <w:t xml:space="preserve"> Hasta tres meses </w:t>
            </w:r>
          </w:p>
        </w:tc>
        <w:tc>
          <w:tcPr>
            <w:tcW w:w="283" w:type="dxa"/>
            <w:noWrap/>
            <w:vAlign w:val="center"/>
            <w:hideMark/>
          </w:tcPr>
          <w:p w14:paraId="3FA87E30" w14:textId="77777777" w:rsidR="00C70F07" w:rsidRPr="00A46466" w:rsidRDefault="00C70F07" w:rsidP="00C70F07">
            <w:pPr>
              <w:rPr>
                <w:rFonts w:ascii="Verdana" w:hAnsi="Verdana" w:cs="Arial"/>
                <w:sz w:val="16"/>
                <w:szCs w:val="16"/>
                <w:lang w:eastAsia="es-AR"/>
              </w:rPr>
            </w:pPr>
          </w:p>
        </w:tc>
        <w:tc>
          <w:tcPr>
            <w:tcW w:w="1134" w:type="dxa"/>
            <w:noWrap/>
            <w:vAlign w:val="center"/>
            <w:hideMark/>
          </w:tcPr>
          <w:p w14:paraId="3DFDD7F2" w14:textId="77777777" w:rsidR="00C70F07" w:rsidRPr="00A46466" w:rsidRDefault="00C70F07" w:rsidP="00C70F07">
            <w:pPr>
              <w:widowControl/>
              <w:spacing w:line="276" w:lineRule="auto"/>
              <w:rPr>
                <w:rFonts w:ascii="Verdana" w:eastAsia="Calibri" w:hAnsi="Verdana"/>
                <w:sz w:val="16"/>
                <w:szCs w:val="16"/>
                <w:lang w:val="en-US"/>
              </w:rPr>
            </w:pPr>
          </w:p>
        </w:tc>
        <w:tc>
          <w:tcPr>
            <w:tcW w:w="856" w:type="dxa"/>
            <w:noWrap/>
            <w:vAlign w:val="center"/>
            <w:hideMark/>
          </w:tcPr>
          <w:p w14:paraId="4E5236F4"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220" w:type="dxa"/>
            <w:noWrap/>
            <w:vAlign w:val="center"/>
            <w:hideMark/>
          </w:tcPr>
          <w:p w14:paraId="431318E4"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960" w:type="dxa"/>
            <w:noWrap/>
            <w:vAlign w:val="center"/>
          </w:tcPr>
          <w:p w14:paraId="4EAEAC08" w14:textId="77777777" w:rsidR="00C70F07" w:rsidRPr="00AB4174" w:rsidRDefault="00C70F07" w:rsidP="00C70F07">
            <w:pPr>
              <w:widowControl/>
              <w:spacing w:line="276" w:lineRule="auto"/>
              <w:rPr>
                <w:rFonts w:ascii="Verdana" w:eastAsia="Calibri" w:hAnsi="Verdana"/>
                <w:sz w:val="16"/>
                <w:szCs w:val="16"/>
                <w:highlight w:val="yellow"/>
                <w:lang w:val="en-US"/>
              </w:rPr>
            </w:pPr>
          </w:p>
        </w:tc>
        <w:tc>
          <w:tcPr>
            <w:tcW w:w="1300" w:type="dxa"/>
            <w:shd w:val="clear" w:color="auto" w:fill="auto"/>
            <w:noWrap/>
            <w:vAlign w:val="bottom"/>
          </w:tcPr>
          <w:p w14:paraId="1E0A9A81" w14:textId="77777777" w:rsidR="00C70F07" w:rsidRPr="00A46466" w:rsidRDefault="005472D4" w:rsidP="00C70F07">
            <w:pPr>
              <w:widowControl/>
              <w:spacing w:line="276" w:lineRule="auto"/>
              <w:jc w:val="right"/>
              <w:rPr>
                <w:rFonts w:ascii="Verdana" w:hAnsi="Verdana" w:cs="Arial"/>
                <w:bCs/>
                <w:sz w:val="16"/>
                <w:szCs w:val="16"/>
                <w:lang w:val="es-AR" w:eastAsia="es-AR"/>
              </w:rPr>
            </w:pPr>
            <w:r w:rsidRPr="005472D4">
              <w:rPr>
                <w:rFonts w:ascii="Verdana" w:hAnsi="Verdana" w:cs="Arial"/>
                <w:bCs/>
                <w:sz w:val="16"/>
                <w:szCs w:val="16"/>
                <w:lang w:val="es-AR" w:eastAsia="es-AR"/>
              </w:rPr>
              <w:t>577.753</w:t>
            </w:r>
          </w:p>
        </w:tc>
        <w:tc>
          <w:tcPr>
            <w:tcW w:w="220" w:type="dxa"/>
            <w:shd w:val="clear" w:color="auto" w:fill="auto"/>
            <w:noWrap/>
            <w:vAlign w:val="bottom"/>
          </w:tcPr>
          <w:p w14:paraId="17D61A69"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0BBFF5EE" w14:textId="77777777" w:rsidR="00C70F07" w:rsidRPr="00A46466" w:rsidRDefault="00774A57" w:rsidP="00C70F07">
            <w:pPr>
              <w:widowControl/>
              <w:spacing w:line="276" w:lineRule="auto"/>
              <w:jc w:val="right"/>
              <w:rPr>
                <w:rFonts w:ascii="Verdana" w:hAnsi="Verdana" w:cs="Arial"/>
                <w:bCs/>
                <w:sz w:val="16"/>
                <w:szCs w:val="16"/>
                <w:lang w:val="es-AR" w:eastAsia="es-AR"/>
              </w:rPr>
            </w:pPr>
            <w:r w:rsidRPr="00774A57">
              <w:rPr>
                <w:rFonts w:ascii="Verdana" w:hAnsi="Verdana" w:cs="Arial"/>
                <w:bCs/>
                <w:sz w:val="16"/>
                <w:szCs w:val="16"/>
                <w:lang w:val="es-AR" w:eastAsia="es-AR"/>
              </w:rPr>
              <w:t>1.755.738</w:t>
            </w:r>
          </w:p>
        </w:tc>
      </w:tr>
      <w:tr w:rsidR="00C70F07" w:rsidRPr="00AB4174" w14:paraId="7E427183" w14:textId="77777777" w:rsidTr="00F325D1">
        <w:trPr>
          <w:trHeight w:val="300"/>
        </w:trPr>
        <w:tc>
          <w:tcPr>
            <w:tcW w:w="220" w:type="dxa"/>
            <w:noWrap/>
            <w:vAlign w:val="center"/>
            <w:hideMark/>
          </w:tcPr>
          <w:p w14:paraId="663A2E15"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6106C2A7" w14:textId="77777777" w:rsidR="00C70F07" w:rsidRPr="00A46466" w:rsidRDefault="00C70F07" w:rsidP="00C70F07">
            <w:pPr>
              <w:widowControl/>
              <w:spacing w:line="276" w:lineRule="auto"/>
              <w:rPr>
                <w:rFonts w:ascii="Verdana" w:eastAsia="Calibri" w:hAnsi="Verdana"/>
                <w:sz w:val="16"/>
                <w:szCs w:val="16"/>
                <w:lang w:val="en-US"/>
              </w:rPr>
            </w:pPr>
          </w:p>
        </w:tc>
        <w:tc>
          <w:tcPr>
            <w:tcW w:w="3104" w:type="dxa"/>
            <w:gridSpan w:val="5"/>
            <w:noWrap/>
            <w:vAlign w:val="center"/>
            <w:hideMark/>
          </w:tcPr>
          <w:p w14:paraId="5B667781" w14:textId="77777777" w:rsidR="00C70F07" w:rsidRPr="00A46466" w:rsidRDefault="00C70F07" w:rsidP="00C70F07">
            <w:pPr>
              <w:widowControl/>
              <w:spacing w:line="276" w:lineRule="auto"/>
              <w:rPr>
                <w:rFonts w:ascii="Verdana" w:hAnsi="Verdana" w:cs="Arial"/>
                <w:sz w:val="16"/>
                <w:szCs w:val="16"/>
                <w:lang w:val="es-AR" w:eastAsia="es-AR"/>
              </w:rPr>
            </w:pPr>
            <w:r w:rsidRPr="00A46466">
              <w:rPr>
                <w:rFonts w:ascii="Verdana" w:hAnsi="Verdana" w:cs="Arial"/>
                <w:sz w:val="16"/>
                <w:szCs w:val="16"/>
                <w:lang w:eastAsia="es-AR"/>
              </w:rPr>
              <w:t xml:space="preserve"> De tres a seis meses </w:t>
            </w:r>
          </w:p>
        </w:tc>
        <w:tc>
          <w:tcPr>
            <w:tcW w:w="856" w:type="dxa"/>
            <w:noWrap/>
            <w:vAlign w:val="center"/>
            <w:hideMark/>
          </w:tcPr>
          <w:p w14:paraId="05036CDA"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6F73AAA1"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4365CE9C"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33B414B5" w14:textId="77777777" w:rsidR="00C70F07" w:rsidRPr="00A46466" w:rsidRDefault="005472D4" w:rsidP="00C70F07">
            <w:pPr>
              <w:widowControl/>
              <w:spacing w:line="276" w:lineRule="auto"/>
              <w:jc w:val="right"/>
              <w:rPr>
                <w:rFonts w:ascii="Verdana" w:hAnsi="Verdana" w:cs="Arial"/>
                <w:bCs/>
                <w:sz w:val="16"/>
                <w:szCs w:val="16"/>
                <w:lang w:val="es-AR" w:eastAsia="es-AR"/>
              </w:rPr>
            </w:pPr>
            <w:r w:rsidRPr="005472D4">
              <w:rPr>
                <w:rFonts w:ascii="Verdana" w:hAnsi="Verdana" w:cs="Arial"/>
                <w:bCs/>
                <w:sz w:val="16"/>
                <w:szCs w:val="16"/>
                <w:lang w:val="es-AR" w:eastAsia="es-AR"/>
              </w:rPr>
              <w:t>2.214.349</w:t>
            </w:r>
          </w:p>
        </w:tc>
        <w:tc>
          <w:tcPr>
            <w:tcW w:w="220" w:type="dxa"/>
            <w:shd w:val="clear" w:color="auto" w:fill="auto"/>
            <w:noWrap/>
            <w:vAlign w:val="bottom"/>
          </w:tcPr>
          <w:p w14:paraId="1E8B3C06"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5E8A649B" w14:textId="3420A626" w:rsidR="00C70F07" w:rsidRPr="00A46466" w:rsidRDefault="003E6268" w:rsidP="00C70F07">
            <w:pPr>
              <w:widowControl/>
              <w:spacing w:line="276" w:lineRule="auto"/>
              <w:jc w:val="right"/>
              <w:rPr>
                <w:rFonts w:ascii="Verdana" w:hAnsi="Verdana" w:cs="Arial"/>
                <w:bCs/>
                <w:sz w:val="16"/>
                <w:szCs w:val="16"/>
                <w:lang w:val="es-AR" w:eastAsia="es-AR"/>
              </w:rPr>
            </w:pPr>
            <w:r w:rsidRPr="003E6268">
              <w:rPr>
                <w:rFonts w:ascii="Verdana" w:hAnsi="Verdana" w:cs="Arial"/>
                <w:bCs/>
                <w:sz w:val="16"/>
                <w:szCs w:val="16"/>
                <w:lang w:val="es-AR" w:eastAsia="es-AR"/>
              </w:rPr>
              <w:t>1.711.221</w:t>
            </w:r>
          </w:p>
        </w:tc>
      </w:tr>
      <w:tr w:rsidR="00C70F07" w:rsidRPr="00AB4174" w14:paraId="484843C5" w14:textId="77777777" w:rsidTr="00F325D1">
        <w:trPr>
          <w:trHeight w:val="300"/>
        </w:trPr>
        <w:tc>
          <w:tcPr>
            <w:tcW w:w="220" w:type="dxa"/>
            <w:noWrap/>
            <w:vAlign w:val="center"/>
            <w:hideMark/>
          </w:tcPr>
          <w:p w14:paraId="56099B4F"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4998151E" w14:textId="77777777" w:rsidR="00C70F07" w:rsidRPr="00A46466" w:rsidRDefault="00C70F07" w:rsidP="00C70F07">
            <w:pPr>
              <w:widowControl/>
              <w:spacing w:line="276" w:lineRule="auto"/>
              <w:rPr>
                <w:rFonts w:ascii="Verdana" w:eastAsia="Calibri" w:hAnsi="Verdana"/>
                <w:sz w:val="16"/>
                <w:szCs w:val="16"/>
                <w:lang w:val="en-US"/>
              </w:rPr>
            </w:pPr>
          </w:p>
        </w:tc>
        <w:tc>
          <w:tcPr>
            <w:tcW w:w="3104" w:type="dxa"/>
            <w:gridSpan w:val="5"/>
            <w:noWrap/>
            <w:vAlign w:val="center"/>
            <w:hideMark/>
          </w:tcPr>
          <w:p w14:paraId="6A6EFD8E" w14:textId="77777777" w:rsidR="00C70F07" w:rsidRPr="00A46466" w:rsidRDefault="00C70F07" w:rsidP="00C70F07">
            <w:pPr>
              <w:widowControl/>
              <w:spacing w:line="276" w:lineRule="auto"/>
              <w:rPr>
                <w:rFonts w:ascii="Verdana" w:hAnsi="Verdana" w:cs="Arial"/>
                <w:sz w:val="16"/>
                <w:szCs w:val="16"/>
                <w:lang w:val="es-AR" w:eastAsia="es-AR"/>
              </w:rPr>
            </w:pPr>
            <w:r w:rsidRPr="00A46466">
              <w:rPr>
                <w:rFonts w:ascii="Verdana" w:hAnsi="Verdana" w:cs="Arial"/>
                <w:sz w:val="16"/>
                <w:szCs w:val="16"/>
                <w:lang w:eastAsia="es-AR"/>
              </w:rPr>
              <w:t xml:space="preserve"> De seis a nueve meses </w:t>
            </w:r>
          </w:p>
        </w:tc>
        <w:tc>
          <w:tcPr>
            <w:tcW w:w="856" w:type="dxa"/>
            <w:noWrap/>
            <w:vAlign w:val="center"/>
            <w:hideMark/>
          </w:tcPr>
          <w:p w14:paraId="3F0232BD"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526143B1"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786EBEA1"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4B9424D1" w14:textId="1293FA5E" w:rsidR="00C70F07" w:rsidRPr="00A46466" w:rsidRDefault="00B1560E" w:rsidP="00C70F07">
            <w:pPr>
              <w:widowControl/>
              <w:spacing w:line="276" w:lineRule="auto"/>
              <w:jc w:val="right"/>
              <w:rPr>
                <w:rFonts w:ascii="Verdana" w:hAnsi="Verdana" w:cs="Arial"/>
                <w:bCs/>
                <w:sz w:val="16"/>
                <w:szCs w:val="16"/>
                <w:lang w:val="es-AR" w:eastAsia="es-AR"/>
              </w:rPr>
            </w:pPr>
            <w:r w:rsidRPr="00B1560E">
              <w:rPr>
                <w:rFonts w:ascii="Verdana" w:hAnsi="Verdana" w:cs="Arial"/>
                <w:bCs/>
                <w:sz w:val="16"/>
                <w:szCs w:val="16"/>
                <w:lang w:val="es-AR" w:eastAsia="es-AR"/>
              </w:rPr>
              <w:t>2.494.839</w:t>
            </w:r>
          </w:p>
        </w:tc>
        <w:tc>
          <w:tcPr>
            <w:tcW w:w="220" w:type="dxa"/>
            <w:shd w:val="clear" w:color="auto" w:fill="auto"/>
            <w:noWrap/>
            <w:vAlign w:val="bottom"/>
          </w:tcPr>
          <w:p w14:paraId="0D55495C"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1BEC0353" w14:textId="20B43880" w:rsidR="00C70F07" w:rsidRPr="00A46466" w:rsidRDefault="00B1560E" w:rsidP="00C70F07">
            <w:pPr>
              <w:widowControl/>
              <w:spacing w:line="276" w:lineRule="auto"/>
              <w:jc w:val="right"/>
              <w:rPr>
                <w:rFonts w:ascii="Verdana" w:hAnsi="Verdana" w:cs="Arial"/>
                <w:bCs/>
                <w:sz w:val="16"/>
                <w:szCs w:val="16"/>
                <w:lang w:val="es-AR" w:eastAsia="es-AR"/>
              </w:rPr>
            </w:pPr>
            <w:r w:rsidRPr="00B1560E">
              <w:rPr>
                <w:rFonts w:ascii="Verdana" w:hAnsi="Verdana" w:cs="Arial"/>
                <w:bCs/>
                <w:sz w:val="16"/>
                <w:szCs w:val="16"/>
                <w:lang w:val="es-AR" w:eastAsia="es-AR"/>
              </w:rPr>
              <w:t>772.501</w:t>
            </w:r>
          </w:p>
        </w:tc>
      </w:tr>
      <w:tr w:rsidR="00C70F07" w:rsidRPr="00AB4174" w14:paraId="26FD747E" w14:textId="77777777" w:rsidTr="00F325D1">
        <w:trPr>
          <w:trHeight w:val="300"/>
        </w:trPr>
        <w:tc>
          <w:tcPr>
            <w:tcW w:w="220" w:type="dxa"/>
            <w:noWrap/>
            <w:vAlign w:val="center"/>
            <w:hideMark/>
          </w:tcPr>
          <w:p w14:paraId="175CB463"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5A80E8F2" w14:textId="77777777" w:rsidR="00C70F07" w:rsidRPr="00A46466" w:rsidRDefault="00C70F07" w:rsidP="00C70F07">
            <w:pPr>
              <w:widowControl/>
              <w:spacing w:line="276" w:lineRule="auto"/>
              <w:rPr>
                <w:rFonts w:ascii="Verdana" w:eastAsia="Calibri" w:hAnsi="Verdana"/>
                <w:sz w:val="16"/>
                <w:szCs w:val="16"/>
                <w:lang w:val="en-US"/>
              </w:rPr>
            </w:pPr>
          </w:p>
        </w:tc>
        <w:tc>
          <w:tcPr>
            <w:tcW w:w="3104" w:type="dxa"/>
            <w:gridSpan w:val="5"/>
            <w:noWrap/>
            <w:vAlign w:val="center"/>
            <w:hideMark/>
          </w:tcPr>
          <w:p w14:paraId="1E75617C" w14:textId="77777777" w:rsidR="00C70F07" w:rsidRPr="00A46466" w:rsidRDefault="00C70F07" w:rsidP="00C70F07">
            <w:pPr>
              <w:widowControl/>
              <w:spacing w:line="276" w:lineRule="auto"/>
              <w:rPr>
                <w:rFonts w:ascii="Verdana" w:hAnsi="Verdana" w:cs="Arial"/>
                <w:sz w:val="16"/>
                <w:szCs w:val="16"/>
                <w:lang w:val="es-AR" w:eastAsia="es-AR"/>
              </w:rPr>
            </w:pPr>
            <w:r w:rsidRPr="00A46466">
              <w:rPr>
                <w:rFonts w:ascii="Verdana" w:hAnsi="Verdana" w:cs="Arial"/>
                <w:sz w:val="16"/>
                <w:szCs w:val="16"/>
                <w:lang w:eastAsia="es-AR"/>
              </w:rPr>
              <w:t xml:space="preserve"> De nueve a doce meses </w:t>
            </w:r>
          </w:p>
        </w:tc>
        <w:tc>
          <w:tcPr>
            <w:tcW w:w="856" w:type="dxa"/>
            <w:noWrap/>
            <w:vAlign w:val="center"/>
            <w:hideMark/>
          </w:tcPr>
          <w:p w14:paraId="18299629" w14:textId="77777777" w:rsidR="00C70F07" w:rsidRPr="00AB4174" w:rsidRDefault="00C70F07" w:rsidP="00C70F07">
            <w:pPr>
              <w:rPr>
                <w:rFonts w:ascii="Verdana" w:hAnsi="Verdana" w:cs="Arial"/>
                <w:sz w:val="16"/>
                <w:szCs w:val="16"/>
                <w:highlight w:val="yellow"/>
                <w:lang w:eastAsia="es-AR"/>
              </w:rPr>
            </w:pPr>
          </w:p>
        </w:tc>
        <w:tc>
          <w:tcPr>
            <w:tcW w:w="220" w:type="dxa"/>
            <w:noWrap/>
            <w:vAlign w:val="center"/>
            <w:hideMark/>
          </w:tcPr>
          <w:p w14:paraId="0E725AA5"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540C24D0"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70ED143B" w14:textId="4CB3AFD5" w:rsidR="00C70F07" w:rsidRPr="00A46466" w:rsidRDefault="00F325D1" w:rsidP="00C70F07">
            <w:pPr>
              <w:widowControl/>
              <w:spacing w:line="276" w:lineRule="auto"/>
              <w:jc w:val="right"/>
              <w:rPr>
                <w:rFonts w:ascii="Verdana" w:hAnsi="Verdana" w:cs="Arial"/>
                <w:bCs/>
                <w:sz w:val="16"/>
                <w:szCs w:val="16"/>
                <w:lang w:val="es-AR" w:eastAsia="es-AR"/>
              </w:rPr>
            </w:pPr>
            <w:r w:rsidRPr="00F325D1">
              <w:rPr>
                <w:rFonts w:ascii="Verdana" w:hAnsi="Verdana" w:cs="Arial"/>
                <w:bCs/>
                <w:sz w:val="16"/>
                <w:szCs w:val="16"/>
                <w:lang w:val="es-AR" w:eastAsia="es-AR"/>
              </w:rPr>
              <w:t>1.243.248</w:t>
            </w:r>
          </w:p>
        </w:tc>
        <w:tc>
          <w:tcPr>
            <w:tcW w:w="220" w:type="dxa"/>
            <w:shd w:val="clear" w:color="auto" w:fill="auto"/>
            <w:noWrap/>
            <w:vAlign w:val="bottom"/>
          </w:tcPr>
          <w:p w14:paraId="522DFF03"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499CFF5D" w14:textId="77777777" w:rsidR="00C70F07" w:rsidRPr="00A46466" w:rsidRDefault="005472D4" w:rsidP="00C70F07">
            <w:pPr>
              <w:widowControl/>
              <w:spacing w:line="276" w:lineRule="auto"/>
              <w:jc w:val="right"/>
              <w:rPr>
                <w:rFonts w:ascii="Verdana" w:hAnsi="Verdana" w:cs="Arial"/>
                <w:bCs/>
                <w:sz w:val="16"/>
                <w:szCs w:val="16"/>
                <w:lang w:val="es-AR" w:eastAsia="es-AR"/>
              </w:rPr>
            </w:pPr>
            <w:r w:rsidRPr="005472D4">
              <w:rPr>
                <w:rFonts w:ascii="Verdana" w:hAnsi="Verdana" w:cs="Arial"/>
                <w:bCs/>
                <w:sz w:val="16"/>
                <w:szCs w:val="16"/>
                <w:lang w:val="es-AR" w:eastAsia="es-AR"/>
              </w:rPr>
              <w:t>481.284</w:t>
            </w:r>
          </w:p>
        </w:tc>
      </w:tr>
      <w:tr w:rsidR="00C70F07" w:rsidRPr="00AB4174" w14:paraId="1B362199" w14:textId="77777777" w:rsidTr="00F325D1">
        <w:trPr>
          <w:trHeight w:val="300"/>
        </w:trPr>
        <w:tc>
          <w:tcPr>
            <w:tcW w:w="220" w:type="dxa"/>
            <w:noWrap/>
            <w:vAlign w:val="center"/>
            <w:hideMark/>
          </w:tcPr>
          <w:p w14:paraId="646ADA37"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72426504" w14:textId="77777777" w:rsidR="00C70F07" w:rsidRPr="00A46466" w:rsidRDefault="00C70F07" w:rsidP="00C70F07">
            <w:pPr>
              <w:widowControl/>
              <w:spacing w:line="276" w:lineRule="auto"/>
              <w:rPr>
                <w:rFonts w:ascii="Verdana" w:eastAsia="Calibri" w:hAnsi="Verdana"/>
                <w:sz w:val="16"/>
                <w:szCs w:val="16"/>
                <w:lang w:val="es-419"/>
              </w:rPr>
            </w:pPr>
          </w:p>
        </w:tc>
        <w:tc>
          <w:tcPr>
            <w:tcW w:w="1970" w:type="dxa"/>
            <w:gridSpan w:val="4"/>
            <w:noWrap/>
            <w:vAlign w:val="center"/>
            <w:hideMark/>
          </w:tcPr>
          <w:p w14:paraId="782A4003" w14:textId="77777777" w:rsidR="00C70F07" w:rsidRPr="00A46466" w:rsidRDefault="00C70F07" w:rsidP="00C70F07">
            <w:pPr>
              <w:widowControl/>
              <w:spacing w:line="276" w:lineRule="auto"/>
              <w:rPr>
                <w:rFonts w:ascii="Verdana" w:hAnsi="Verdana" w:cs="Arial"/>
                <w:sz w:val="16"/>
                <w:szCs w:val="16"/>
                <w:lang w:val="es-AR" w:eastAsia="es-AR"/>
              </w:rPr>
            </w:pPr>
            <w:r w:rsidRPr="00A46466">
              <w:rPr>
                <w:rFonts w:ascii="Verdana" w:hAnsi="Verdana" w:cs="Arial"/>
                <w:sz w:val="16"/>
                <w:szCs w:val="16"/>
                <w:lang w:eastAsia="es-AR"/>
              </w:rPr>
              <w:t xml:space="preserve"> Más de doce meses </w:t>
            </w:r>
          </w:p>
        </w:tc>
        <w:tc>
          <w:tcPr>
            <w:tcW w:w="1134" w:type="dxa"/>
            <w:noWrap/>
            <w:vAlign w:val="center"/>
            <w:hideMark/>
          </w:tcPr>
          <w:p w14:paraId="07E6B325" w14:textId="77777777" w:rsidR="00C70F07" w:rsidRPr="00AB4174" w:rsidRDefault="00C70F07" w:rsidP="00C70F07">
            <w:pPr>
              <w:rPr>
                <w:rFonts w:ascii="Verdana" w:hAnsi="Verdana" w:cs="Arial"/>
                <w:sz w:val="16"/>
                <w:szCs w:val="16"/>
                <w:highlight w:val="yellow"/>
                <w:lang w:eastAsia="es-AR"/>
              </w:rPr>
            </w:pPr>
          </w:p>
        </w:tc>
        <w:tc>
          <w:tcPr>
            <w:tcW w:w="856" w:type="dxa"/>
            <w:noWrap/>
            <w:vAlign w:val="center"/>
            <w:hideMark/>
          </w:tcPr>
          <w:p w14:paraId="38735641"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noWrap/>
            <w:vAlign w:val="center"/>
            <w:hideMark/>
          </w:tcPr>
          <w:p w14:paraId="3BC0BDDA"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6C401D8C"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shd w:val="clear" w:color="auto" w:fill="auto"/>
            <w:noWrap/>
            <w:vAlign w:val="bottom"/>
          </w:tcPr>
          <w:p w14:paraId="72BA7D64" w14:textId="62A88918" w:rsidR="00C70F07" w:rsidRPr="00A46466" w:rsidRDefault="003E6268" w:rsidP="00BE2CE9">
            <w:pPr>
              <w:widowControl/>
              <w:spacing w:line="276" w:lineRule="auto"/>
              <w:jc w:val="right"/>
              <w:rPr>
                <w:rFonts w:ascii="Verdana" w:hAnsi="Verdana" w:cs="Arial"/>
                <w:bCs/>
                <w:sz w:val="16"/>
                <w:szCs w:val="16"/>
                <w:lang w:val="es-AR" w:eastAsia="es-AR"/>
              </w:rPr>
            </w:pPr>
            <w:r w:rsidRPr="003E6268">
              <w:rPr>
                <w:rFonts w:ascii="Verdana" w:hAnsi="Verdana" w:cs="Arial"/>
                <w:bCs/>
                <w:sz w:val="16"/>
                <w:szCs w:val="16"/>
                <w:lang w:val="es-AR" w:eastAsia="es-AR"/>
              </w:rPr>
              <w:t>419.274</w:t>
            </w:r>
          </w:p>
        </w:tc>
        <w:tc>
          <w:tcPr>
            <w:tcW w:w="220" w:type="dxa"/>
            <w:shd w:val="clear" w:color="auto" w:fill="auto"/>
            <w:noWrap/>
            <w:vAlign w:val="bottom"/>
          </w:tcPr>
          <w:p w14:paraId="77695724" w14:textId="77777777" w:rsidR="00C70F07" w:rsidRPr="00A46466" w:rsidRDefault="00C70F07" w:rsidP="00C70F07">
            <w:pPr>
              <w:jc w:val="right"/>
              <w:rPr>
                <w:rFonts w:ascii="Verdana" w:hAnsi="Verdana" w:cs="Arial"/>
                <w:bCs/>
                <w:sz w:val="16"/>
                <w:szCs w:val="16"/>
                <w:lang w:eastAsia="es-AR"/>
              </w:rPr>
            </w:pPr>
          </w:p>
        </w:tc>
        <w:tc>
          <w:tcPr>
            <w:tcW w:w="1300" w:type="dxa"/>
            <w:shd w:val="clear" w:color="auto" w:fill="auto"/>
            <w:noWrap/>
            <w:vAlign w:val="bottom"/>
          </w:tcPr>
          <w:p w14:paraId="1F40FCFC" w14:textId="77777777" w:rsidR="00C70F07" w:rsidRPr="00A46466" w:rsidRDefault="005472D4" w:rsidP="00C70F07">
            <w:pPr>
              <w:widowControl/>
              <w:spacing w:line="276" w:lineRule="auto"/>
              <w:jc w:val="right"/>
              <w:rPr>
                <w:rFonts w:ascii="Verdana" w:hAnsi="Verdana" w:cs="Arial"/>
                <w:bCs/>
                <w:sz w:val="16"/>
                <w:szCs w:val="16"/>
                <w:lang w:val="es-AR" w:eastAsia="es-AR"/>
              </w:rPr>
            </w:pPr>
            <w:r w:rsidRPr="005472D4">
              <w:rPr>
                <w:rFonts w:ascii="Verdana" w:hAnsi="Verdana" w:cs="Arial"/>
                <w:bCs/>
                <w:sz w:val="16"/>
                <w:szCs w:val="16"/>
                <w:lang w:val="es-AR" w:eastAsia="es-AR"/>
              </w:rPr>
              <w:t>3.984.389</w:t>
            </w:r>
          </w:p>
        </w:tc>
      </w:tr>
      <w:tr w:rsidR="00C70F07" w:rsidRPr="00AB4174" w14:paraId="38DCA293" w14:textId="77777777" w:rsidTr="00F325D1">
        <w:trPr>
          <w:trHeight w:val="300"/>
        </w:trPr>
        <w:tc>
          <w:tcPr>
            <w:tcW w:w="220" w:type="dxa"/>
            <w:noWrap/>
            <w:vAlign w:val="center"/>
            <w:hideMark/>
          </w:tcPr>
          <w:p w14:paraId="06B39A17"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332B1DFA" w14:textId="77777777" w:rsidR="00C70F07" w:rsidRPr="00A46466" w:rsidRDefault="00C70F07" w:rsidP="00C70F07">
            <w:pPr>
              <w:widowControl/>
              <w:spacing w:line="276" w:lineRule="auto"/>
              <w:rPr>
                <w:rFonts w:ascii="Verdana" w:eastAsia="Calibri" w:hAnsi="Verdana"/>
                <w:sz w:val="16"/>
                <w:szCs w:val="16"/>
                <w:lang w:val="es-419"/>
              </w:rPr>
            </w:pPr>
          </w:p>
        </w:tc>
        <w:tc>
          <w:tcPr>
            <w:tcW w:w="220" w:type="dxa"/>
            <w:noWrap/>
            <w:vAlign w:val="center"/>
            <w:hideMark/>
          </w:tcPr>
          <w:p w14:paraId="1829CD73" w14:textId="77777777" w:rsidR="00C70F07" w:rsidRPr="00A46466" w:rsidRDefault="00C70F07" w:rsidP="00C70F07">
            <w:pPr>
              <w:widowControl/>
              <w:spacing w:line="276" w:lineRule="auto"/>
              <w:rPr>
                <w:rFonts w:ascii="Verdana" w:eastAsia="Calibri" w:hAnsi="Verdana"/>
                <w:sz w:val="16"/>
                <w:szCs w:val="16"/>
                <w:lang w:val="es-419"/>
              </w:rPr>
            </w:pPr>
          </w:p>
        </w:tc>
        <w:tc>
          <w:tcPr>
            <w:tcW w:w="1750" w:type="dxa"/>
            <w:gridSpan w:val="3"/>
            <w:noWrap/>
            <w:vAlign w:val="center"/>
            <w:hideMark/>
          </w:tcPr>
          <w:p w14:paraId="16BB6F26" w14:textId="77777777" w:rsidR="00C70F07" w:rsidRPr="00A46466" w:rsidRDefault="00C70F07" w:rsidP="00C70F07">
            <w:pPr>
              <w:widowControl/>
              <w:spacing w:line="276" w:lineRule="auto"/>
              <w:rPr>
                <w:rFonts w:ascii="Verdana" w:hAnsi="Verdana" w:cs="Arial"/>
                <w:b/>
                <w:bCs/>
                <w:sz w:val="16"/>
                <w:szCs w:val="16"/>
                <w:lang w:val="es-AR" w:eastAsia="es-AR"/>
              </w:rPr>
            </w:pPr>
            <w:r w:rsidRPr="00A46466">
              <w:rPr>
                <w:rFonts w:ascii="Verdana" w:hAnsi="Verdana" w:cs="Arial"/>
                <w:b/>
                <w:bCs/>
                <w:sz w:val="16"/>
                <w:szCs w:val="16"/>
                <w:lang w:eastAsia="es-AR"/>
              </w:rPr>
              <w:t>Total a vencer</w:t>
            </w:r>
          </w:p>
        </w:tc>
        <w:tc>
          <w:tcPr>
            <w:tcW w:w="1134" w:type="dxa"/>
            <w:noWrap/>
            <w:vAlign w:val="center"/>
            <w:hideMark/>
          </w:tcPr>
          <w:p w14:paraId="2FA3CB63" w14:textId="77777777" w:rsidR="00C70F07" w:rsidRPr="00AB4174" w:rsidRDefault="00C70F07" w:rsidP="00C70F07">
            <w:pPr>
              <w:rPr>
                <w:rFonts w:ascii="Verdana" w:hAnsi="Verdana" w:cs="Arial"/>
                <w:b/>
                <w:bCs/>
                <w:sz w:val="16"/>
                <w:szCs w:val="16"/>
                <w:highlight w:val="yellow"/>
                <w:lang w:eastAsia="es-AR"/>
              </w:rPr>
            </w:pPr>
          </w:p>
        </w:tc>
        <w:tc>
          <w:tcPr>
            <w:tcW w:w="856" w:type="dxa"/>
            <w:noWrap/>
            <w:vAlign w:val="center"/>
            <w:hideMark/>
          </w:tcPr>
          <w:p w14:paraId="39BE72DA"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noWrap/>
            <w:vAlign w:val="center"/>
            <w:hideMark/>
          </w:tcPr>
          <w:p w14:paraId="5A48DF86"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38B3F8B6"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tcBorders>
              <w:top w:val="single" w:sz="4" w:space="0" w:color="auto"/>
              <w:left w:val="nil"/>
              <w:bottom w:val="single" w:sz="4" w:space="0" w:color="auto"/>
              <w:right w:val="nil"/>
            </w:tcBorders>
            <w:shd w:val="clear" w:color="auto" w:fill="auto"/>
            <w:noWrap/>
            <w:vAlign w:val="bottom"/>
          </w:tcPr>
          <w:p w14:paraId="6B594092" w14:textId="30FBEB13" w:rsidR="00C70F07" w:rsidRPr="00A46466" w:rsidRDefault="003E6268" w:rsidP="00BE2CE9">
            <w:pPr>
              <w:widowControl/>
              <w:spacing w:line="276" w:lineRule="auto"/>
              <w:jc w:val="right"/>
              <w:rPr>
                <w:rFonts w:ascii="Verdana" w:hAnsi="Verdana" w:cs="Arial"/>
                <w:b/>
                <w:bCs/>
                <w:sz w:val="16"/>
                <w:szCs w:val="16"/>
                <w:lang w:val="es-AR" w:eastAsia="es-AR"/>
              </w:rPr>
            </w:pPr>
            <w:r w:rsidRPr="003E6268">
              <w:rPr>
                <w:rFonts w:ascii="Verdana" w:hAnsi="Verdana" w:cs="Arial"/>
                <w:b/>
                <w:bCs/>
                <w:sz w:val="16"/>
                <w:szCs w:val="16"/>
                <w:lang w:val="es-AR" w:eastAsia="es-AR"/>
              </w:rPr>
              <w:t>6.949.463</w:t>
            </w:r>
          </w:p>
        </w:tc>
        <w:tc>
          <w:tcPr>
            <w:tcW w:w="220" w:type="dxa"/>
            <w:shd w:val="clear" w:color="auto" w:fill="auto"/>
            <w:noWrap/>
            <w:vAlign w:val="bottom"/>
          </w:tcPr>
          <w:p w14:paraId="5A0F14CD" w14:textId="77777777" w:rsidR="00C70F07" w:rsidRPr="00A46466" w:rsidRDefault="00C70F07" w:rsidP="00C70F07">
            <w:pPr>
              <w:jc w:val="right"/>
              <w:rPr>
                <w:rFonts w:ascii="Verdana" w:hAnsi="Verdana" w:cs="Arial"/>
                <w:b/>
                <w:bCs/>
                <w:sz w:val="16"/>
                <w:szCs w:val="16"/>
                <w:lang w:eastAsia="es-AR"/>
              </w:rPr>
            </w:pPr>
          </w:p>
        </w:tc>
        <w:tc>
          <w:tcPr>
            <w:tcW w:w="1300" w:type="dxa"/>
            <w:tcBorders>
              <w:top w:val="single" w:sz="4" w:space="0" w:color="auto"/>
              <w:left w:val="nil"/>
              <w:bottom w:val="single" w:sz="4" w:space="0" w:color="auto"/>
              <w:right w:val="nil"/>
            </w:tcBorders>
            <w:shd w:val="clear" w:color="auto" w:fill="auto"/>
            <w:noWrap/>
            <w:vAlign w:val="bottom"/>
          </w:tcPr>
          <w:p w14:paraId="0F9DEEBE" w14:textId="53179AF4" w:rsidR="00C70F07" w:rsidRPr="00A46466" w:rsidRDefault="003E6268" w:rsidP="00C70F07">
            <w:pPr>
              <w:widowControl/>
              <w:spacing w:line="276" w:lineRule="auto"/>
              <w:jc w:val="right"/>
              <w:rPr>
                <w:rFonts w:ascii="Verdana" w:hAnsi="Verdana" w:cs="Arial"/>
                <w:b/>
                <w:bCs/>
                <w:sz w:val="16"/>
                <w:szCs w:val="16"/>
                <w:lang w:val="es-AR" w:eastAsia="es-AR"/>
              </w:rPr>
            </w:pPr>
            <w:r w:rsidRPr="003E6268">
              <w:rPr>
                <w:rFonts w:ascii="Verdana" w:hAnsi="Verdana" w:cs="Arial"/>
                <w:b/>
                <w:bCs/>
                <w:sz w:val="16"/>
                <w:szCs w:val="16"/>
                <w:lang w:val="es-AR" w:eastAsia="es-AR"/>
              </w:rPr>
              <w:t>8.705.133</w:t>
            </w:r>
          </w:p>
        </w:tc>
      </w:tr>
      <w:tr w:rsidR="00C70F07" w:rsidRPr="00AB4174" w14:paraId="019CD200" w14:textId="77777777" w:rsidTr="00F325D1">
        <w:trPr>
          <w:trHeight w:val="300"/>
        </w:trPr>
        <w:tc>
          <w:tcPr>
            <w:tcW w:w="220" w:type="dxa"/>
            <w:noWrap/>
            <w:vAlign w:val="center"/>
            <w:hideMark/>
          </w:tcPr>
          <w:p w14:paraId="0355BA0C"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0ACF0D45" w14:textId="77777777" w:rsidR="00C70F07" w:rsidRPr="00A46466" w:rsidRDefault="00C70F07" w:rsidP="00C70F07">
            <w:pPr>
              <w:widowControl/>
              <w:spacing w:line="276" w:lineRule="auto"/>
              <w:rPr>
                <w:rFonts w:ascii="Verdana" w:eastAsia="Calibri" w:hAnsi="Verdana"/>
                <w:sz w:val="16"/>
                <w:szCs w:val="16"/>
                <w:lang w:val="es-419"/>
              </w:rPr>
            </w:pPr>
          </w:p>
        </w:tc>
        <w:tc>
          <w:tcPr>
            <w:tcW w:w="220" w:type="dxa"/>
            <w:noWrap/>
            <w:vAlign w:val="center"/>
            <w:hideMark/>
          </w:tcPr>
          <w:p w14:paraId="443CB84E" w14:textId="77777777" w:rsidR="00C70F07" w:rsidRPr="00A46466" w:rsidRDefault="00C70F07" w:rsidP="00C70F07">
            <w:pPr>
              <w:widowControl/>
              <w:spacing w:line="276" w:lineRule="auto"/>
              <w:rPr>
                <w:rFonts w:ascii="Verdana" w:eastAsia="Calibri" w:hAnsi="Verdana"/>
                <w:sz w:val="16"/>
                <w:szCs w:val="16"/>
                <w:lang w:val="es-419"/>
              </w:rPr>
            </w:pPr>
          </w:p>
        </w:tc>
        <w:tc>
          <w:tcPr>
            <w:tcW w:w="1750" w:type="dxa"/>
            <w:gridSpan w:val="3"/>
            <w:noWrap/>
            <w:vAlign w:val="center"/>
            <w:hideMark/>
          </w:tcPr>
          <w:p w14:paraId="68775091" w14:textId="77777777" w:rsidR="00C70F07" w:rsidRPr="00A46466" w:rsidRDefault="00C70F07" w:rsidP="00C70F07">
            <w:pPr>
              <w:widowControl/>
              <w:spacing w:line="276" w:lineRule="auto"/>
              <w:rPr>
                <w:rFonts w:ascii="Verdana" w:hAnsi="Verdana" w:cs="Arial"/>
                <w:b/>
                <w:bCs/>
                <w:sz w:val="16"/>
                <w:szCs w:val="16"/>
                <w:lang w:val="es-AR" w:eastAsia="es-AR"/>
              </w:rPr>
            </w:pPr>
            <w:r w:rsidRPr="00A46466">
              <w:rPr>
                <w:rFonts w:ascii="Verdana" w:hAnsi="Verdana" w:cs="Arial"/>
                <w:b/>
                <w:bCs/>
                <w:sz w:val="16"/>
                <w:szCs w:val="16"/>
                <w:lang w:eastAsia="es-AR"/>
              </w:rPr>
              <w:t>Total con plazo</w:t>
            </w:r>
          </w:p>
        </w:tc>
        <w:tc>
          <w:tcPr>
            <w:tcW w:w="1134" w:type="dxa"/>
            <w:noWrap/>
            <w:vAlign w:val="center"/>
            <w:hideMark/>
          </w:tcPr>
          <w:p w14:paraId="445AA869" w14:textId="77777777" w:rsidR="00C70F07" w:rsidRPr="00AB4174" w:rsidRDefault="00C70F07" w:rsidP="00C70F07">
            <w:pPr>
              <w:rPr>
                <w:rFonts w:ascii="Verdana" w:hAnsi="Verdana" w:cs="Arial"/>
                <w:b/>
                <w:bCs/>
                <w:sz w:val="16"/>
                <w:szCs w:val="16"/>
                <w:highlight w:val="yellow"/>
                <w:lang w:eastAsia="es-AR"/>
              </w:rPr>
            </w:pPr>
          </w:p>
        </w:tc>
        <w:tc>
          <w:tcPr>
            <w:tcW w:w="856" w:type="dxa"/>
            <w:noWrap/>
            <w:vAlign w:val="center"/>
            <w:hideMark/>
          </w:tcPr>
          <w:p w14:paraId="64FBA6E6"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noWrap/>
            <w:vAlign w:val="center"/>
            <w:hideMark/>
          </w:tcPr>
          <w:p w14:paraId="253EAED5"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70C5DCB8"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tcBorders>
              <w:top w:val="nil"/>
              <w:left w:val="nil"/>
              <w:bottom w:val="single" w:sz="4" w:space="0" w:color="auto"/>
              <w:right w:val="nil"/>
            </w:tcBorders>
            <w:shd w:val="clear" w:color="auto" w:fill="auto"/>
            <w:noWrap/>
            <w:vAlign w:val="bottom"/>
          </w:tcPr>
          <w:p w14:paraId="71B179A6" w14:textId="73C577A5" w:rsidR="00C70F07" w:rsidRPr="00A46466" w:rsidRDefault="003E6268" w:rsidP="00BE2CE9">
            <w:pPr>
              <w:widowControl/>
              <w:spacing w:line="276" w:lineRule="auto"/>
              <w:jc w:val="right"/>
              <w:rPr>
                <w:rFonts w:ascii="Verdana" w:hAnsi="Verdana" w:cs="Arial"/>
                <w:b/>
                <w:bCs/>
                <w:sz w:val="16"/>
                <w:szCs w:val="16"/>
                <w:lang w:val="es-AR" w:eastAsia="es-AR"/>
              </w:rPr>
            </w:pPr>
            <w:r w:rsidRPr="003E6268">
              <w:rPr>
                <w:rFonts w:ascii="Verdana" w:hAnsi="Verdana" w:cs="Arial"/>
                <w:b/>
                <w:bCs/>
                <w:sz w:val="16"/>
                <w:szCs w:val="16"/>
                <w:lang w:val="es-AR" w:eastAsia="es-AR"/>
              </w:rPr>
              <w:t>7.356.309</w:t>
            </w:r>
          </w:p>
        </w:tc>
        <w:tc>
          <w:tcPr>
            <w:tcW w:w="220" w:type="dxa"/>
            <w:shd w:val="clear" w:color="auto" w:fill="auto"/>
            <w:noWrap/>
            <w:vAlign w:val="bottom"/>
          </w:tcPr>
          <w:p w14:paraId="4094CA6B" w14:textId="77777777" w:rsidR="00C70F07" w:rsidRPr="00A46466" w:rsidRDefault="00C70F07" w:rsidP="00C70F07">
            <w:pPr>
              <w:jc w:val="right"/>
              <w:rPr>
                <w:rFonts w:ascii="Verdana" w:hAnsi="Verdana" w:cs="Arial"/>
                <w:b/>
                <w:bCs/>
                <w:sz w:val="16"/>
                <w:szCs w:val="16"/>
                <w:lang w:eastAsia="es-AR"/>
              </w:rPr>
            </w:pPr>
          </w:p>
        </w:tc>
        <w:tc>
          <w:tcPr>
            <w:tcW w:w="1300" w:type="dxa"/>
            <w:tcBorders>
              <w:top w:val="nil"/>
              <w:left w:val="nil"/>
              <w:bottom w:val="single" w:sz="4" w:space="0" w:color="auto"/>
              <w:right w:val="nil"/>
            </w:tcBorders>
            <w:shd w:val="clear" w:color="auto" w:fill="auto"/>
            <w:noWrap/>
            <w:vAlign w:val="bottom"/>
          </w:tcPr>
          <w:p w14:paraId="2726411E" w14:textId="32DAE5DB" w:rsidR="00C70F07" w:rsidRPr="00A46466" w:rsidRDefault="003E6268" w:rsidP="00C70F07">
            <w:pPr>
              <w:widowControl/>
              <w:spacing w:line="276" w:lineRule="auto"/>
              <w:jc w:val="right"/>
              <w:rPr>
                <w:rFonts w:ascii="Verdana" w:hAnsi="Verdana" w:cs="Arial"/>
                <w:b/>
                <w:bCs/>
                <w:sz w:val="16"/>
                <w:szCs w:val="16"/>
                <w:lang w:val="es-AR" w:eastAsia="es-AR"/>
              </w:rPr>
            </w:pPr>
            <w:r w:rsidRPr="003E6268">
              <w:rPr>
                <w:rFonts w:ascii="Verdana" w:hAnsi="Verdana" w:cs="Arial"/>
                <w:b/>
                <w:bCs/>
                <w:sz w:val="16"/>
                <w:szCs w:val="16"/>
                <w:lang w:val="es-AR" w:eastAsia="es-AR"/>
              </w:rPr>
              <w:t>9.005.251</w:t>
            </w:r>
          </w:p>
        </w:tc>
      </w:tr>
      <w:tr w:rsidR="00C70F07" w:rsidRPr="00AB4174" w14:paraId="55BE48B2" w14:textId="77777777" w:rsidTr="00F325D1">
        <w:trPr>
          <w:trHeight w:val="300"/>
        </w:trPr>
        <w:tc>
          <w:tcPr>
            <w:tcW w:w="220" w:type="dxa"/>
            <w:noWrap/>
            <w:vAlign w:val="center"/>
            <w:hideMark/>
          </w:tcPr>
          <w:p w14:paraId="78310304" w14:textId="77777777" w:rsidR="00C70F07" w:rsidRPr="00AB4174" w:rsidRDefault="00C70F07" w:rsidP="00C70F07">
            <w:pPr>
              <w:rPr>
                <w:rFonts w:ascii="Verdana" w:hAnsi="Verdana" w:cs="Arial"/>
                <w:b/>
                <w:bCs/>
                <w:sz w:val="16"/>
                <w:szCs w:val="16"/>
                <w:highlight w:val="yellow"/>
                <w:lang w:eastAsia="es-AR"/>
              </w:rPr>
            </w:pPr>
          </w:p>
        </w:tc>
        <w:tc>
          <w:tcPr>
            <w:tcW w:w="220" w:type="dxa"/>
            <w:noWrap/>
            <w:vAlign w:val="center"/>
            <w:hideMark/>
          </w:tcPr>
          <w:p w14:paraId="0B4DB96D" w14:textId="77777777" w:rsidR="00C70F07" w:rsidRPr="00A46466" w:rsidRDefault="00C70F07" w:rsidP="00C70F07">
            <w:pPr>
              <w:widowControl/>
              <w:spacing w:line="276" w:lineRule="auto"/>
              <w:rPr>
                <w:rFonts w:ascii="Verdana" w:eastAsia="Calibri" w:hAnsi="Verdana"/>
                <w:sz w:val="16"/>
                <w:szCs w:val="16"/>
                <w:lang w:val="es-419"/>
              </w:rPr>
            </w:pPr>
          </w:p>
        </w:tc>
        <w:tc>
          <w:tcPr>
            <w:tcW w:w="220" w:type="dxa"/>
            <w:noWrap/>
            <w:vAlign w:val="center"/>
            <w:hideMark/>
          </w:tcPr>
          <w:p w14:paraId="3FCF4B1C" w14:textId="77777777" w:rsidR="00C70F07" w:rsidRPr="00A46466" w:rsidRDefault="00C70F07" w:rsidP="00C70F07">
            <w:pPr>
              <w:widowControl/>
              <w:spacing w:line="276" w:lineRule="auto"/>
              <w:rPr>
                <w:rFonts w:ascii="Verdana" w:eastAsia="Calibri" w:hAnsi="Verdana"/>
                <w:sz w:val="16"/>
                <w:szCs w:val="16"/>
                <w:lang w:val="es-419"/>
              </w:rPr>
            </w:pPr>
          </w:p>
        </w:tc>
        <w:tc>
          <w:tcPr>
            <w:tcW w:w="1467" w:type="dxa"/>
            <w:gridSpan w:val="2"/>
            <w:noWrap/>
            <w:vAlign w:val="center"/>
            <w:hideMark/>
          </w:tcPr>
          <w:p w14:paraId="0E815A13" w14:textId="77777777" w:rsidR="00C70F07" w:rsidRPr="00A46466" w:rsidRDefault="00C70F07" w:rsidP="00C70F07">
            <w:pPr>
              <w:widowControl/>
              <w:spacing w:line="276" w:lineRule="auto"/>
              <w:rPr>
                <w:rFonts w:ascii="Verdana" w:hAnsi="Verdana" w:cs="Arial"/>
                <w:b/>
                <w:bCs/>
                <w:sz w:val="16"/>
                <w:szCs w:val="16"/>
                <w:lang w:val="es-AR" w:eastAsia="es-AR"/>
              </w:rPr>
            </w:pPr>
            <w:r w:rsidRPr="00A46466">
              <w:rPr>
                <w:rFonts w:ascii="Verdana" w:hAnsi="Verdana" w:cs="Arial"/>
                <w:b/>
                <w:bCs/>
                <w:sz w:val="16"/>
                <w:szCs w:val="16"/>
                <w:lang w:eastAsia="es-AR"/>
              </w:rPr>
              <w:t>Total</w:t>
            </w:r>
          </w:p>
        </w:tc>
        <w:tc>
          <w:tcPr>
            <w:tcW w:w="283" w:type="dxa"/>
            <w:noWrap/>
            <w:vAlign w:val="center"/>
            <w:hideMark/>
          </w:tcPr>
          <w:p w14:paraId="136949C5" w14:textId="77777777" w:rsidR="00C70F07" w:rsidRPr="00AB4174" w:rsidRDefault="00C70F07" w:rsidP="00C70F07">
            <w:pPr>
              <w:rPr>
                <w:rFonts w:ascii="Verdana" w:hAnsi="Verdana" w:cs="Arial"/>
                <w:b/>
                <w:bCs/>
                <w:sz w:val="16"/>
                <w:szCs w:val="16"/>
                <w:highlight w:val="yellow"/>
                <w:lang w:eastAsia="es-AR"/>
              </w:rPr>
            </w:pPr>
          </w:p>
        </w:tc>
        <w:tc>
          <w:tcPr>
            <w:tcW w:w="1134" w:type="dxa"/>
            <w:noWrap/>
            <w:vAlign w:val="center"/>
            <w:hideMark/>
          </w:tcPr>
          <w:p w14:paraId="493FCD41"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856" w:type="dxa"/>
            <w:noWrap/>
            <w:vAlign w:val="center"/>
            <w:hideMark/>
          </w:tcPr>
          <w:p w14:paraId="2FB2036B"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220" w:type="dxa"/>
            <w:noWrap/>
            <w:vAlign w:val="center"/>
            <w:hideMark/>
          </w:tcPr>
          <w:p w14:paraId="5B39DA50"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960" w:type="dxa"/>
            <w:noWrap/>
            <w:vAlign w:val="center"/>
          </w:tcPr>
          <w:p w14:paraId="557922FA" w14:textId="77777777" w:rsidR="00C70F07" w:rsidRPr="00AB4174" w:rsidRDefault="00C70F07" w:rsidP="00C70F07">
            <w:pPr>
              <w:widowControl/>
              <w:spacing w:line="276" w:lineRule="auto"/>
              <w:rPr>
                <w:rFonts w:ascii="Verdana" w:eastAsia="Calibri" w:hAnsi="Verdana"/>
                <w:sz w:val="16"/>
                <w:szCs w:val="16"/>
                <w:highlight w:val="yellow"/>
                <w:lang w:val="es-419"/>
              </w:rPr>
            </w:pPr>
          </w:p>
        </w:tc>
        <w:tc>
          <w:tcPr>
            <w:tcW w:w="1300" w:type="dxa"/>
            <w:tcBorders>
              <w:bottom w:val="double" w:sz="4" w:space="0" w:color="auto"/>
            </w:tcBorders>
            <w:shd w:val="clear" w:color="auto" w:fill="auto"/>
            <w:noWrap/>
            <w:vAlign w:val="bottom"/>
          </w:tcPr>
          <w:p w14:paraId="233FAA96" w14:textId="495513A2" w:rsidR="00C70F07" w:rsidRPr="00A46466" w:rsidRDefault="003E6268" w:rsidP="00BE2CE9">
            <w:pPr>
              <w:widowControl/>
              <w:spacing w:line="276" w:lineRule="auto"/>
              <w:jc w:val="right"/>
              <w:rPr>
                <w:rFonts w:ascii="Verdana" w:hAnsi="Verdana" w:cs="Arial"/>
                <w:b/>
                <w:bCs/>
                <w:sz w:val="16"/>
                <w:szCs w:val="16"/>
                <w:lang w:val="es-AR" w:eastAsia="es-AR"/>
              </w:rPr>
            </w:pPr>
            <w:r w:rsidRPr="003E6268">
              <w:rPr>
                <w:rFonts w:ascii="Verdana" w:hAnsi="Verdana" w:cs="Arial"/>
                <w:b/>
                <w:bCs/>
                <w:sz w:val="16"/>
                <w:szCs w:val="16"/>
                <w:lang w:val="es-AR" w:eastAsia="es-AR"/>
              </w:rPr>
              <w:t>7.747.861</w:t>
            </w:r>
          </w:p>
        </w:tc>
        <w:tc>
          <w:tcPr>
            <w:tcW w:w="220" w:type="dxa"/>
            <w:shd w:val="clear" w:color="auto" w:fill="auto"/>
            <w:noWrap/>
            <w:vAlign w:val="bottom"/>
          </w:tcPr>
          <w:p w14:paraId="5C800732" w14:textId="77777777" w:rsidR="00C70F07" w:rsidRPr="00A46466" w:rsidRDefault="00C70F07" w:rsidP="00C70F07">
            <w:pPr>
              <w:jc w:val="right"/>
              <w:rPr>
                <w:rFonts w:ascii="Verdana" w:hAnsi="Verdana" w:cs="Arial"/>
                <w:b/>
                <w:bCs/>
                <w:sz w:val="16"/>
                <w:szCs w:val="16"/>
                <w:lang w:eastAsia="es-AR"/>
              </w:rPr>
            </w:pPr>
          </w:p>
        </w:tc>
        <w:tc>
          <w:tcPr>
            <w:tcW w:w="1300" w:type="dxa"/>
            <w:tcBorders>
              <w:bottom w:val="double" w:sz="4" w:space="0" w:color="auto"/>
            </w:tcBorders>
            <w:shd w:val="clear" w:color="auto" w:fill="auto"/>
            <w:noWrap/>
            <w:vAlign w:val="bottom"/>
          </w:tcPr>
          <w:p w14:paraId="36A0E6AD" w14:textId="478781C3" w:rsidR="00C70F07" w:rsidRPr="00A46466" w:rsidRDefault="003E6268" w:rsidP="00C70F07">
            <w:pPr>
              <w:widowControl/>
              <w:spacing w:line="276" w:lineRule="auto"/>
              <w:jc w:val="right"/>
              <w:rPr>
                <w:rFonts w:ascii="Verdana" w:hAnsi="Verdana" w:cs="Arial"/>
                <w:b/>
                <w:bCs/>
                <w:sz w:val="16"/>
                <w:szCs w:val="16"/>
                <w:lang w:val="es-AR" w:eastAsia="es-AR"/>
              </w:rPr>
            </w:pPr>
            <w:r w:rsidRPr="003E6268">
              <w:rPr>
                <w:rFonts w:ascii="Verdana" w:hAnsi="Verdana" w:cs="Arial"/>
                <w:b/>
                <w:bCs/>
                <w:sz w:val="16"/>
                <w:szCs w:val="16"/>
                <w:lang w:val="es-AR" w:eastAsia="es-AR"/>
              </w:rPr>
              <w:t>9.911.781</w:t>
            </w:r>
          </w:p>
        </w:tc>
      </w:tr>
    </w:tbl>
    <w:p w14:paraId="7FF7CA4C" w14:textId="77777777" w:rsidR="00002D84" w:rsidRPr="00A46466" w:rsidRDefault="00002D84" w:rsidP="00E01DB3">
      <w:pPr>
        <w:widowControl/>
        <w:rPr>
          <w:rFonts w:ascii="Verdana" w:hAnsi="Verdana"/>
          <w:color w:val="000000"/>
          <w:sz w:val="16"/>
          <w:szCs w:val="16"/>
        </w:rPr>
      </w:pPr>
    </w:p>
    <w:p w14:paraId="6018CC8E" w14:textId="77777777" w:rsidR="00E01DB3" w:rsidRPr="00A46466" w:rsidRDefault="00E01DB3" w:rsidP="00C52A7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En nota 21 </w:t>
      </w:r>
      <w:r w:rsidR="00C52A77" w:rsidRPr="00C52A77">
        <w:rPr>
          <w:rFonts w:ascii="Verdana" w:hAnsi="Verdana"/>
          <w:color w:val="000000"/>
          <w:sz w:val="16"/>
          <w:szCs w:val="16"/>
        </w:rPr>
        <w:t>a los estados contables se detalla el porcentaje de participación en sociedades del art. 33 de la Ley Nº 19.550 en el capital y en el total de votos, y los saldos deudores y/o acreedores con las sociedades y demás partes relacionadas; adicionalmente, aquellos que no tienen una fecha de vencimiento específica, han sido considerados dentro del primer trimestre y no devengan interés.</w:t>
      </w:r>
    </w:p>
    <w:p w14:paraId="326C42AC" w14:textId="77777777" w:rsidR="00E01DB3" w:rsidRPr="00A46466" w:rsidRDefault="00E01DB3" w:rsidP="00E01DB3">
      <w:pPr>
        <w:autoSpaceDE w:val="0"/>
        <w:autoSpaceDN w:val="0"/>
        <w:adjustRightInd w:val="0"/>
        <w:ind w:left="720"/>
        <w:jc w:val="both"/>
        <w:rPr>
          <w:rFonts w:ascii="Verdana" w:hAnsi="Verdana"/>
          <w:color w:val="000000"/>
          <w:sz w:val="16"/>
          <w:szCs w:val="16"/>
        </w:rPr>
      </w:pPr>
    </w:p>
    <w:p w14:paraId="7E468737" w14:textId="77777777" w:rsidR="00E01DB3" w:rsidRPr="00A46466" w:rsidRDefault="00E01DB3" w:rsidP="00C52A7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No </w:t>
      </w:r>
      <w:r w:rsidR="00C52A77" w:rsidRPr="00C52A77">
        <w:rPr>
          <w:rFonts w:ascii="Verdana" w:hAnsi="Verdana"/>
          <w:color w:val="000000"/>
          <w:sz w:val="16"/>
          <w:szCs w:val="16"/>
        </w:rPr>
        <w:t>existen créditos por ventas contra Directores, miembros del consejo de vigilancia y sus parientes hasta el segundo grado inclusive. Los saldos con Directores, Síndicos, miembros del consejo de vigilancia y sus parientes hasta el segundo grado inclusive, se exponen en la nota</w:t>
      </w:r>
      <w:r w:rsidR="00A46466" w:rsidRPr="00A46466">
        <w:rPr>
          <w:rFonts w:ascii="Verdana" w:hAnsi="Verdana"/>
          <w:color w:val="000000"/>
          <w:sz w:val="16"/>
          <w:szCs w:val="16"/>
        </w:rPr>
        <w:t xml:space="preserve"> 21 a los presentes estados </w:t>
      </w:r>
      <w:r w:rsidR="003D60B3">
        <w:rPr>
          <w:rFonts w:ascii="Verdana" w:hAnsi="Verdana"/>
          <w:color w:val="000000"/>
          <w:sz w:val="16"/>
          <w:szCs w:val="16"/>
        </w:rPr>
        <w:t>financieros</w:t>
      </w:r>
      <w:r w:rsidR="00A46466" w:rsidRPr="00A46466">
        <w:rPr>
          <w:rFonts w:ascii="Verdana" w:hAnsi="Verdana"/>
          <w:color w:val="000000"/>
          <w:sz w:val="16"/>
          <w:szCs w:val="16"/>
        </w:rPr>
        <w:t>.</w:t>
      </w:r>
    </w:p>
    <w:p w14:paraId="72BE34CD" w14:textId="77777777" w:rsidR="00A30A95" w:rsidRPr="00862BEB" w:rsidRDefault="00A30A95" w:rsidP="00A30A95">
      <w:pPr>
        <w:autoSpaceDE w:val="0"/>
        <w:autoSpaceDN w:val="0"/>
        <w:adjustRightInd w:val="0"/>
        <w:jc w:val="both"/>
        <w:rPr>
          <w:rFonts w:ascii="Verdana" w:hAnsi="Verdana"/>
          <w:i/>
          <w:color w:val="000000"/>
          <w:sz w:val="14"/>
          <w:szCs w:val="16"/>
        </w:rPr>
      </w:pPr>
    </w:p>
    <w:p w14:paraId="05FC8500" w14:textId="77777777" w:rsidR="00A30A95" w:rsidRPr="00A46466" w:rsidRDefault="00A30A95" w:rsidP="00A30A95">
      <w:pPr>
        <w:autoSpaceDE w:val="0"/>
        <w:autoSpaceDN w:val="0"/>
        <w:adjustRightInd w:val="0"/>
        <w:jc w:val="both"/>
        <w:rPr>
          <w:rFonts w:ascii="Verdana" w:hAnsi="Verdana"/>
          <w:i/>
          <w:color w:val="000000"/>
          <w:sz w:val="16"/>
          <w:szCs w:val="16"/>
        </w:rPr>
      </w:pPr>
      <w:r w:rsidRPr="00A46466">
        <w:rPr>
          <w:rFonts w:ascii="Verdana" w:hAnsi="Verdana"/>
          <w:i/>
          <w:color w:val="000000"/>
          <w:sz w:val="16"/>
          <w:szCs w:val="16"/>
        </w:rPr>
        <w:t xml:space="preserve">Inventario físico de los bienes de cambio: </w:t>
      </w:r>
    </w:p>
    <w:p w14:paraId="43871376" w14:textId="77777777" w:rsidR="00A30A95" w:rsidRPr="00862BEB" w:rsidRDefault="00A30A95" w:rsidP="00A30A95">
      <w:pPr>
        <w:autoSpaceDE w:val="0"/>
        <w:autoSpaceDN w:val="0"/>
        <w:adjustRightInd w:val="0"/>
        <w:jc w:val="both"/>
        <w:rPr>
          <w:rFonts w:ascii="Verdana" w:hAnsi="Verdana"/>
          <w:b/>
          <w:color w:val="000000"/>
          <w:sz w:val="14"/>
          <w:szCs w:val="16"/>
        </w:rPr>
      </w:pPr>
    </w:p>
    <w:p w14:paraId="30027421" w14:textId="77777777" w:rsidR="00A106E7" w:rsidRPr="00A46466" w:rsidRDefault="00A30A95" w:rsidP="00C52A7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Los</w:t>
      </w:r>
      <w:r w:rsidR="00A46466" w:rsidRPr="00A46466">
        <w:t xml:space="preserve"> </w:t>
      </w:r>
      <w:r w:rsidR="00C52A77" w:rsidRPr="00C52A77">
        <w:rPr>
          <w:rFonts w:ascii="Verdana" w:hAnsi="Verdana"/>
          <w:color w:val="000000"/>
          <w:sz w:val="16"/>
          <w:szCs w:val="16"/>
        </w:rPr>
        <w:t>recuentos físicos son realizados en forma selectiva mensualmente, y el 100% al cierre del ejercicio económico. No existen bienes de inmovilización significativa en el tiempo.</w:t>
      </w:r>
    </w:p>
    <w:p w14:paraId="692DDCCB" w14:textId="77777777" w:rsidR="00A71B67" w:rsidRPr="00A46466" w:rsidRDefault="00A71B67" w:rsidP="00A30A95">
      <w:pPr>
        <w:numPr>
          <w:ilvl w:val="0"/>
          <w:numId w:val="20"/>
        </w:numPr>
        <w:autoSpaceDE w:val="0"/>
        <w:autoSpaceDN w:val="0"/>
        <w:adjustRightInd w:val="0"/>
        <w:jc w:val="both"/>
        <w:rPr>
          <w:rFonts w:ascii="Verdana" w:hAnsi="Verdana"/>
          <w:color w:val="000000"/>
          <w:sz w:val="16"/>
          <w:szCs w:val="16"/>
        </w:rPr>
        <w:sectPr w:rsidR="00A71B67" w:rsidRPr="00A46466" w:rsidSect="00A71B67">
          <w:footerReference w:type="first" r:id="rId24"/>
          <w:pgSz w:w="11907" w:h="16839" w:code="9"/>
          <w:pgMar w:top="1418" w:right="1275" w:bottom="709" w:left="993" w:header="709" w:footer="34" w:gutter="0"/>
          <w:cols w:space="708"/>
          <w:titlePg/>
          <w:docGrid w:linePitch="360"/>
        </w:sectPr>
      </w:pPr>
    </w:p>
    <w:p w14:paraId="1F7C4A8A" w14:textId="77777777" w:rsidR="00002D84" w:rsidRPr="00A46466" w:rsidRDefault="00002D84" w:rsidP="00002D84">
      <w:pPr>
        <w:autoSpaceDE w:val="0"/>
        <w:autoSpaceDN w:val="0"/>
        <w:adjustRightInd w:val="0"/>
        <w:jc w:val="both"/>
        <w:rPr>
          <w:rFonts w:ascii="Verdana" w:hAnsi="Verdana"/>
          <w:i/>
          <w:color w:val="000000"/>
          <w:sz w:val="16"/>
          <w:szCs w:val="16"/>
        </w:rPr>
      </w:pPr>
      <w:r w:rsidRPr="00A46466">
        <w:rPr>
          <w:rFonts w:ascii="Verdana" w:hAnsi="Verdana"/>
          <w:i/>
          <w:color w:val="000000"/>
          <w:sz w:val="16"/>
          <w:szCs w:val="16"/>
        </w:rPr>
        <w:lastRenderedPageBreak/>
        <w:t xml:space="preserve">Valores corrientes: </w:t>
      </w:r>
    </w:p>
    <w:p w14:paraId="7E444E18" w14:textId="77777777" w:rsidR="00002D84" w:rsidRPr="00A46466" w:rsidRDefault="00002D84" w:rsidP="00002D84">
      <w:pPr>
        <w:autoSpaceDE w:val="0"/>
        <w:autoSpaceDN w:val="0"/>
        <w:adjustRightInd w:val="0"/>
        <w:jc w:val="both"/>
        <w:rPr>
          <w:rFonts w:ascii="Verdana" w:hAnsi="Verdana"/>
          <w:b/>
          <w:color w:val="000000"/>
          <w:sz w:val="16"/>
          <w:szCs w:val="16"/>
        </w:rPr>
      </w:pPr>
    </w:p>
    <w:p w14:paraId="1D74F73E" w14:textId="77777777" w:rsidR="006D044A" w:rsidRPr="00A46466" w:rsidRDefault="00002D84" w:rsidP="00C52A7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Los </w:t>
      </w:r>
      <w:r w:rsidR="00C52A77" w:rsidRPr="00C52A77">
        <w:rPr>
          <w:rFonts w:ascii="Verdana" w:hAnsi="Verdana"/>
          <w:color w:val="000000"/>
          <w:sz w:val="16"/>
          <w:szCs w:val="16"/>
        </w:rPr>
        <w:t>bienes de cambio son valuados a costo histórico o valor neto de reposición, el menor según lo indican las Normas Internacionales de Información Financiera (NIIF).</w:t>
      </w:r>
    </w:p>
    <w:p w14:paraId="2B3DB734" w14:textId="77777777" w:rsidR="00002D84" w:rsidRPr="00A46466" w:rsidRDefault="00002D84" w:rsidP="00A30A95">
      <w:pPr>
        <w:autoSpaceDE w:val="0"/>
        <w:autoSpaceDN w:val="0"/>
        <w:adjustRightInd w:val="0"/>
        <w:ind w:left="720"/>
        <w:jc w:val="both"/>
        <w:rPr>
          <w:rFonts w:ascii="Verdana" w:hAnsi="Verdana"/>
          <w:color w:val="000000"/>
          <w:sz w:val="16"/>
          <w:szCs w:val="16"/>
        </w:rPr>
      </w:pPr>
    </w:p>
    <w:p w14:paraId="79AA09C6" w14:textId="77777777" w:rsidR="00002D84" w:rsidRPr="00A46466" w:rsidRDefault="000D15E1" w:rsidP="00002D84">
      <w:pPr>
        <w:autoSpaceDE w:val="0"/>
        <w:autoSpaceDN w:val="0"/>
        <w:adjustRightInd w:val="0"/>
        <w:jc w:val="both"/>
        <w:rPr>
          <w:rFonts w:ascii="Verdana" w:hAnsi="Verdana"/>
          <w:i/>
          <w:color w:val="000000"/>
          <w:sz w:val="16"/>
          <w:szCs w:val="16"/>
        </w:rPr>
      </w:pPr>
      <w:r>
        <w:rPr>
          <w:rFonts w:ascii="Verdana" w:hAnsi="Verdana"/>
          <w:i/>
          <w:color w:val="000000"/>
          <w:sz w:val="16"/>
          <w:szCs w:val="16"/>
        </w:rPr>
        <w:t>Propiedad, planta y equipo</w:t>
      </w:r>
      <w:r w:rsidR="00002D84" w:rsidRPr="00A46466">
        <w:rPr>
          <w:rFonts w:ascii="Verdana" w:hAnsi="Verdana"/>
          <w:i/>
          <w:color w:val="000000"/>
          <w:sz w:val="16"/>
          <w:szCs w:val="16"/>
        </w:rPr>
        <w:t xml:space="preserve">: </w:t>
      </w:r>
    </w:p>
    <w:p w14:paraId="0B45E080" w14:textId="77777777" w:rsidR="00002D84" w:rsidRPr="00A46466" w:rsidRDefault="00002D84" w:rsidP="00002D84">
      <w:pPr>
        <w:autoSpaceDE w:val="0"/>
        <w:autoSpaceDN w:val="0"/>
        <w:adjustRightInd w:val="0"/>
        <w:jc w:val="both"/>
        <w:rPr>
          <w:rFonts w:ascii="Verdana" w:hAnsi="Verdana"/>
          <w:b/>
          <w:color w:val="000000"/>
          <w:sz w:val="16"/>
          <w:szCs w:val="16"/>
        </w:rPr>
      </w:pPr>
    </w:p>
    <w:p w14:paraId="12C253D0" w14:textId="77777777" w:rsidR="00002D84" w:rsidRPr="00A46466" w:rsidRDefault="00002D84" w:rsidP="00C52A77">
      <w:pPr>
        <w:numPr>
          <w:ilvl w:val="0"/>
          <w:numId w:val="20"/>
        </w:numPr>
        <w:rPr>
          <w:rFonts w:ascii="Verdana" w:hAnsi="Verdana"/>
          <w:color w:val="000000"/>
          <w:sz w:val="16"/>
          <w:szCs w:val="16"/>
        </w:rPr>
      </w:pPr>
      <w:r w:rsidRPr="00A46466">
        <w:rPr>
          <w:rFonts w:ascii="Verdana" w:hAnsi="Verdana"/>
          <w:color w:val="000000"/>
          <w:sz w:val="16"/>
          <w:szCs w:val="16"/>
        </w:rPr>
        <w:t>L</w:t>
      </w:r>
      <w:r w:rsidR="00C52A77">
        <w:rPr>
          <w:rFonts w:ascii="Verdana" w:hAnsi="Verdana"/>
          <w:color w:val="000000"/>
          <w:sz w:val="16"/>
          <w:szCs w:val="16"/>
        </w:rPr>
        <w:t>o</w:t>
      </w:r>
      <w:r w:rsidR="00C229D9">
        <w:rPr>
          <w:rFonts w:ascii="Verdana" w:hAnsi="Verdana"/>
          <w:color w:val="000000"/>
          <w:sz w:val="16"/>
          <w:szCs w:val="16"/>
        </w:rPr>
        <w:t xml:space="preserve">s </w:t>
      </w:r>
      <w:r w:rsidR="00C52A77" w:rsidRPr="00C52A77">
        <w:rPr>
          <w:rFonts w:ascii="Verdana" w:hAnsi="Verdana"/>
          <w:color w:val="000000"/>
          <w:sz w:val="16"/>
          <w:szCs w:val="16"/>
        </w:rPr>
        <w:t>bienes de uso revaluados técnicamente no sufrieron desafectación de la reserva de revalúo técnico.</w:t>
      </w:r>
    </w:p>
    <w:p w14:paraId="441606B6" w14:textId="77777777" w:rsidR="00002D84" w:rsidRPr="00A46466" w:rsidRDefault="00002D84" w:rsidP="00002D84">
      <w:pPr>
        <w:autoSpaceDE w:val="0"/>
        <w:autoSpaceDN w:val="0"/>
        <w:adjustRightInd w:val="0"/>
        <w:jc w:val="both"/>
        <w:rPr>
          <w:rFonts w:ascii="Verdana" w:hAnsi="Verdana"/>
          <w:b/>
          <w:color w:val="000000"/>
          <w:sz w:val="16"/>
          <w:szCs w:val="16"/>
        </w:rPr>
      </w:pPr>
    </w:p>
    <w:p w14:paraId="1C0C5E25" w14:textId="77777777" w:rsidR="00002D84" w:rsidRPr="00A46466" w:rsidRDefault="00002D84" w:rsidP="00A46466">
      <w:pPr>
        <w:numPr>
          <w:ilvl w:val="0"/>
          <w:numId w:val="20"/>
        </w:numPr>
        <w:autoSpaceDE w:val="0"/>
        <w:autoSpaceDN w:val="0"/>
        <w:adjustRightInd w:val="0"/>
        <w:jc w:val="both"/>
        <w:rPr>
          <w:rFonts w:ascii="Verdana" w:hAnsi="Verdana"/>
          <w:i/>
          <w:color w:val="000000"/>
          <w:sz w:val="16"/>
          <w:szCs w:val="16"/>
        </w:rPr>
      </w:pPr>
      <w:r w:rsidRPr="00A46466">
        <w:rPr>
          <w:rFonts w:ascii="Verdana" w:hAnsi="Verdana"/>
          <w:color w:val="000000"/>
          <w:sz w:val="16"/>
          <w:szCs w:val="16"/>
        </w:rPr>
        <w:t xml:space="preserve">No </w:t>
      </w:r>
      <w:r w:rsidR="00A46466" w:rsidRPr="00A46466">
        <w:rPr>
          <w:rFonts w:ascii="Verdana" w:hAnsi="Verdana"/>
          <w:color w:val="000000"/>
          <w:sz w:val="16"/>
          <w:szCs w:val="16"/>
        </w:rPr>
        <w:t>existen bienes de uso sin usar u obsoletos.</w:t>
      </w:r>
    </w:p>
    <w:p w14:paraId="218465BE" w14:textId="77777777" w:rsidR="00A46466" w:rsidRPr="00A46466" w:rsidRDefault="00A46466" w:rsidP="00A46466">
      <w:pPr>
        <w:autoSpaceDE w:val="0"/>
        <w:autoSpaceDN w:val="0"/>
        <w:adjustRightInd w:val="0"/>
        <w:jc w:val="both"/>
        <w:rPr>
          <w:rFonts w:ascii="Verdana" w:hAnsi="Verdana"/>
          <w:i/>
          <w:color w:val="000000"/>
          <w:sz w:val="16"/>
          <w:szCs w:val="16"/>
        </w:rPr>
      </w:pPr>
    </w:p>
    <w:p w14:paraId="6F3FFB9E" w14:textId="77777777" w:rsidR="00002D84" w:rsidRPr="00A46466" w:rsidRDefault="00002D84" w:rsidP="00002D84">
      <w:pPr>
        <w:autoSpaceDE w:val="0"/>
        <w:autoSpaceDN w:val="0"/>
        <w:adjustRightInd w:val="0"/>
        <w:jc w:val="both"/>
        <w:rPr>
          <w:rFonts w:ascii="Verdana" w:hAnsi="Verdana"/>
          <w:i/>
          <w:color w:val="000000"/>
          <w:sz w:val="16"/>
          <w:szCs w:val="16"/>
        </w:rPr>
      </w:pPr>
      <w:r w:rsidRPr="00A46466">
        <w:rPr>
          <w:rFonts w:ascii="Verdana" w:hAnsi="Verdana"/>
          <w:i/>
          <w:color w:val="000000"/>
          <w:sz w:val="16"/>
          <w:szCs w:val="16"/>
        </w:rPr>
        <w:t>Participaciones en otras sociedades:</w:t>
      </w:r>
    </w:p>
    <w:p w14:paraId="04A4D530" w14:textId="77777777" w:rsidR="00002D84" w:rsidRPr="00A46466" w:rsidRDefault="00002D84" w:rsidP="00002D84">
      <w:pPr>
        <w:autoSpaceDE w:val="0"/>
        <w:autoSpaceDN w:val="0"/>
        <w:adjustRightInd w:val="0"/>
        <w:jc w:val="both"/>
        <w:rPr>
          <w:rFonts w:ascii="Verdana" w:hAnsi="Verdana"/>
          <w:color w:val="000000"/>
          <w:sz w:val="16"/>
          <w:szCs w:val="16"/>
        </w:rPr>
      </w:pPr>
    </w:p>
    <w:p w14:paraId="42933E6C" w14:textId="77777777" w:rsidR="00002D84" w:rsidRPr="00A46466" w:rsidRDefault="00002D84" w:rsidP="00C52A7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No </w:t>
      </w:r>
      <w:r w:rsidR="00C52A77" w:rsidRPr="00C52A77">
        <w:rPr>
          <w:rFonts w:ascii="Verdana" w:hAnsi="Verdana"/>
          <w:color w:val="000000"/>
          <w:sz w:val="16"/>
          <w:szCs w:val="16"/>
        </w:rPr>
        <w:t>existen participaciones en otras sociedades en exceso de lo admitido por el art. 31 de la Ley Nº 19.550.</w:t>
      </w:r>
      <w:r w:rsidR="00787E6F" w:rsidRPr="00A46466">
        <w:rPr>
          <w:rFonts w:ascii="Verdana" w:hAnsi="Verdana"/>
          <w:color w:val="000000"/>
          <w:sz w:val="16"/>
          <w:szCs w:val="16"/>
        </w:rPr>
        <w:t xml:space="preserve"> </w:t>
      </w:r>
    </w:p>
    <w:p w14:paraId="25CE809D" w14:textId="77777777" w:rsidR="00002D84" w:rsidRPr="00A46466" w:rsidRDefault="00002D84" w:rsidP="00002D84">
      <w:pPr>
        <w:pStyle w:val="Prrafodelista"/>
        <w:autoSpaceDE w:val="0"/>
        <w:autoSpaceDN w:val="0"/>
        <w:adjustRightInd w:val="0"/>
        <w:jc w:val="both"/>
        <w:rPr>
          <w:rFonts w:ascii="Verdana" w:hAnsi="Verdana"/>
          <w:color w:val="000000"/>
          <w:sz w:val="16"/>
          <w:szCs w:val="16"/>
        </w:rPr>
      </w:pPr>
    </w:p>
    <w:p w14:paraId="7E28D688" w14:textId="77777777" w:rsidR="00002D84" w:rsidRPr="00A46466" w:rsidRDefault="00002D84" w:rsidP="00C52A77">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 xml:space="preserve">La </w:t>
      </w:r>
      <w:r w:rsidR="00C52A77" w:rsidRPr="00C52A77">
        <w:rPr>
          <w:rFonts w:ascii="Verdana" w:hAnsi="Verdana"/>
          <w:color w:val="000000"/>
          <w:sz w:val="16"/>
          <w:szCs w:val="16"/>
        </w:rPr>
        <w:t>Sociedad revisa los importes en libros de sus activos tangibles e intangibles al menos una vez al año a fin de determinar si existe alguna indicación de que esos activos han sufrido alguna pérdida por deterioro de su valor.</w:t>
      </w:r>
    </w:p>
    <w:p w14:paraId="7FBB14E4" w14:textId="77777777" w:rsidR="00002D84" w:rsidRPr="00AB4174" w:rsidRDefault="00002D84" w:rsidP="00002D84">
      <w:pPr>
        <w:ind w:left="360"/>
        <w:rPr>
          <w:rFonts w:ascii="Verdana" w:hAnsi="Verdana"/>
          <w:color w:val="000000"/>
          <w:sz w:val="16"/>
          <w:szCs w:val="16"/>
          <w:highlight w:val="yellow"/>
        </w:rPr>
      </w:pPr>
    </w:p>
    <w:p w14:paraId="471D67D6" w14:textId="77777777" w:rsidR="00002D84" w:rsidRPr="00A46466" w:rsidRDefault="00002D84" w:rsidP="00002D84">
      <w:pPr>
        <w:pStyle w:val="Prrafodelista"/>
        <w:autoSpaceDE w:val="0"/>
        <w:autoSpaceDN w:val="0"/>
        <w:adjustRightInd w:val="0"/>
        <w:ind w:left="0"/>
        <w:jc w:val="both"/>
        <w:rPr>
          <w:rFonts w:ascii="Verdana" w:hAnsi="Verdana"/>
          <w:i/>
          <w:color w:val="000000"/>
          <w:sz w:val="16"/>
          <w:szCs w:val="16"/>
        </w:rPr>
      </w:pPr>
      <w:r w:rsidRPr="00A46466">
        <w:rPr>
          <w:rFonts w:ascii="Verdana" w:hAnsi="Verdana"/>
          <w:i/>
          <w:color w:val="000000"/>
          <w:sz w:val="16"/>
          <w:szCs w:val="16"/>
        </w:rPr>
        <w:t>Seguros</w:t>
      </w:r>
      <w:r w:rsidR="00914DCB" w:rsidRPr="00A46466">
        <w:rPr>
          <w:rFonts w:ascii="Verdana" w:hAnsi="Verdana"/>
          <w:i/>
          <w:color w:val="000000"/>
          <w:sz w:val="16"/>
          <w:szCs w:val="16"/>
        </w:rPr>
        <w:t>:</w:t>
      </w:r>
    </w:p>
    <w:p w14:paraId="4E256411" w14:textId="77777777" w:rsidR="00002D84" w:rsidRPr="00A46466" w:rsidRDefault="00002D84" w:rsidP="00002D84">
      <w:pPr>
        <w:ind w:left="360"/>
        <w:rPr>
          <w:rFonts w:ascii="Verdana" w:hAnsi="Verdana"/>
          <w:color w:val="000000"/>
          <w:sz w:val="16"/>
          <w:szCs w:val="16"/>
        </w:rPr>
      </w:pPr>
    </w:p>
    <w:p w14:paraId="0B7CCC87" w14:textId="77777777" w:rsidR="00002D84" w:rsidRPr="00A46466" w:rsidRDefault="00230C73" w:rsidP="00914DCB">
      <w:pPr>
        <w:numPr>
          <w:ilvl w:val="0"/>
          <w:numId w:val="20"/>
        </w:numPr>
        <w:autoSpaceDE w:val="0"/>
        <w:autoSpaceDN w:val="0"/>
        <w:adjustRightInd w:val="0"/>
        <w:jc w:val="both"/>
        <w:rPr>
          <w:rFonts w:ascii="Verdana" w:hAnsi="Verdana"/>
          <w:color w:val="000000"/>
          <w:sz w:val="16"/>
          <w:szCs w:val="16"/>
        </w:rPr>
      </w:pPr>
      <w:r w:rsidRPr="00A46466">
        <w:rPr>
          <w:rFonts w:ascii="Verdana" w:hAnsi="Verdana"/>
          <w:color w:val="000000"/>
          <w:sz w:val="16"/>
          <w:szCs w:val="16"/>
        </w:rPr>
        <w:t>D</w:t>
      </w:r>
      <w:r w:rsidR="00002D84" w:rsidRPr="00A46466">
        <w:rPr>
          <w:rFonts w:ascii="Verdana" w:hAnsi="Verdana"/>
          <w:color w:val="000000"/>
          <w:sz w:val="16"/>
          <w:szCs w:val="16"/>
        </w:rPr>
        <w:t>etalle de coberturas contratadas</w:t>
      </w:r>
    </w:p>
    <w:p w14:paraId="4DBEFD2E" w14:textId="77777777" w:rsidR="00002D84" w:rsidRPr="00AB4174" w:rsidRDefault="00002D84" w:rsidP="00002D84">
      <w:pPr>
        <w:pStyle w:val="Prrafodelista"/>
        <w:autoSpaceDE w:val="0"/>
        <w:autoSpaceDN w:val="0"/>
        <w:adjustRightInd w:val="0"/>
        <w:ind w:left="0"/>
        <w:jc w:val="both"/>
        <w:rPr>
          <w:rFonts w:ascii="Verdana" w:hAnsi="Verdana"/>
          <w:i/>
          <w:color w:val="000000"/>
          <w:sz w:val="16"/>
          <w:szCs w:val="16"/>
          <w:highlight w:val="yellow"/>
        </w:rPr>
      </w:pPr>
    </w:p>
    <w:p w14:paraId="184842FF"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Moto vehículos:</w:t>
      </w:r>
    </w:p>
    <w:p w14:paraId="273EF74C"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C52A77" w:rsidRPr="00C52A77">
        <w:rPr>
          <w:rFonts w:ascii="Verdana" w:hAnsi="Verdana"/>
          <w:bCs/>
          <w:color w:val="000000"/>
          <w:sz w:val="16"/>
          <w:szCs w:val="16"/>
        </w:rPr>
        <w:t>Responsabilidad civil hacia terceros, cobertura por incendio, cobertura por robo o hurto tanto parcial como total.</w:t>
      </w:r>
    </w:p>
    <w:p w14:paraId="35A1DD1A"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w:t>
      </w:r>
      <w:r w:rsidR="00C52A77" w:rsidRPr="00C52A77">
        <w:rPr>
          <w:rFonts w:ascii="Verdana" w:hAnsi="Verdana"/>
          <w:bCs/>
          <w:color w:val="000000"/>
          <w:sz w:val="16"/>
          <w:szCs w:val="16"/>
        </w:rPr>
        <w:t>LA MERIDIONAL COMPAÑÍA DE SEGUROS S.A.</w:t>
      </w:r>
    </w:p>
    <w:p w14:paraId="1DABF4A8"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w:t>
      </w:r>
      <w:r w:rsidR="00C52A77" w:rsidRPr="00C52A77">
        <w:rPr>
          <w:rFonts w:ascii="Verdana" w:hAnsi="Verdana"/>
          <w:bCs/>
          <w:color w:val="000000"/>
          <w:sz w:val="16"/>
          <w:szCs w:val="16"/>
        </w:rPr>
        <w:t>30/11/2019 al 01/01/2020</w:t>
      </w:r>
    </w:p>
    <w:p w14:paraId="68D58C13"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w:t>
      </w:r>
      <w:r w:rsidR="00C52A77" w:rsidRPr="00C52A77">
        <w:rPr>
          <w:rFonts w:ascii="Verdana" w:hAnsi="Verdana"/>
          <w:bCs/>
          <w:color w:val="000000"/>
          <w:sz w:val="16"/>
          <w:szCs w:val="16"/>
        </w:rPr>
        <w:t>678436</w:t>
      </w:r>
    </w:p>
    <w:p w14:paraId="636B93D6"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 </w:t>
      </w:r>
      <w:r w:rsidR="00C52A77" w:rsidRPr="00C52A77">
        <w:rPr>
          <w:rFonts w:ascii="Verdana" w:hAnsi="Verdana"/>
          <w:bCs/>
          <w:color w:val="000000"/>
          <w:sz w:val="16"/>
          <w:szCs w:val="16"/>
        </w:rPr>
        <w:t>28.463,23</w:t>
      </w:r>
      <w:r w:rsidR="00106CB7" w:rsidRPr="00106CB7">
        <w:rPr>
          <w:rFonts w:ascii="Verdana" w:hAnsi="Verdana"/>
          <w:bCs/>
          <w:color w:val="000000"/>
          <w:sz w:val="16"/>
          <w:szCs w:val="16"/>
        </w:rPr>
        <w:t>.-</w:t>
      </w:r>
    </w:p>
    <w:p w14:paraId="311357E7" w14:textId="77777777" w:rsidR="00A46466" w:rsidRPr="00A46466" w:rsidRDefault="00A46466" w:rsidP="00A46466">
      <w:pPr>
        <w:autoSpaceDE w:val="0"/>
        <w:autoSpaceDN w:val="0"/>
        <w:adjustRightInd w:val="0"/>
        <w:jc w:val="both"/>
        <w:rPr>
          <w:rFonts w:ascii="Verdana" w:hAnsi="Verdana"/>
          <w:bCs/>
          <w:i/>
          <w:color w:val="000000"/>
          <w:sz w:val="16"/>
          <w:szCs w:val="16"/>
        </w:rPr>
      </w:pPr>
    </w:p>
    <w:p w14:paraId="4E20069E"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Incobrabilidad Doméstica:</w:t>
      </w:r>
    </w:p>
    <w:p w14:paraId="3DAAC31A"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C52A77" w:rsidRPr="00C52A77">
        <w:rPr>
          <w:rFonts w:ascii="Verdana" w:hAnsi="Verdana"/>
          <w:bCs/>
          <w:color w:val="000000"/>
          <w:sz w:val="16"/>
          <w:szCs w:val="16"/>
        </w:rPr>
        <w:t>El asegurador brindará la cobertura por la incobrabilidad de las ventas a crédito que efectúe el asegurado a sus clientes.</w:t>
      </w:r>
    </w:p>
    <w:p w14:paraId="5B0B7EE8"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Límites de responsabilidad:</w:t>
      </w:r>
      <w:r w:rsidRPr="00106CB7">
        <w:rPr>
          <w:rFonts w:ascii="Verdana" w:hAnsi="Verdana"/>
          <w:bCs/>
          <w:color w:val="000000"/>
          <w:sz w:val="16"/>
          <w:szCs w:val="16"/>
        </w:rPr>
        <w:t xml:space="preserve"> </w:t>
      </w:r>
      <w:r w:rsidR="00C52A77" w:rsidRPr="00C52A77">
        <w:rPr>
          <w:rFonts w:ascii="Verdana" w:hAnsi="Verdana"/>
          <w:bCs/>
          <w:color w:val="000000"/>
          <w:sz w:val="16"/>
          <w:szCs w:val="16"/>
        </w:rPr>
        <w:t>La indemnización máxima a pagar por el Asegurador durante un mismo período de seguro, no podrá ser superior a: el monto resultante de multiplicar por 40 la prima mínima fijada en estas condiciones particulares o si fuera más favorable para el asegurado, el monto resultante de multiplicar por 40 el valor de las primas realmente devengadas durante el mismo periodo de seguro durante el cual la cobertura haya entrado en vigor.</w:t>
      </w:r>
    </w:p>
    <w:p w14:paraId="6310688A"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w:t>
      </w:r>
      <w:r w:rsidR="00C52A77" w:rsidRPr="00C52A77">
        <w:rPr>
          <w:rFonts w:ascii="Verdana" w:hAnsi="Verdana"/>
          <w:bCs/>
          <w:color w:val="000000"/>
          <w:sz w:val="16"/>
          <w:szCs w:val="16"/>
        </w:rPr>
        <w:t>COFACE SERVICIOS ARGENTINA S.A.</w:t>
      </w:r>
    </w:p>
    <w:p w14:paraId="0787634F"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w:t>
      </w:r>
      <w:r w:rsidR="00C52A77" w:rsidRPr="00C52A77">
        <w:rPr>
          <w:rFonts w:ascii="Verdana" w:hAnsi="Verdana"/>
          <w:bCs/>
          <w:color w:val="000000"/>
          <w:sz w:val="16"/>
          <w:szCs w:val="16"/>
        </w:rPr>
        <w:t>01/04/2019 al 31/03/2020</w:t>
      </w:r>
    </w:p>
    <w:p w14:paraId="6FF973C3"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w:t>
      </w:r>
      <w:r w:rsidR="00C52A77" w:rsidRPr="00C52A77">
        <w:rPr>
          <w:rFonts w:ascii="Verdana" w:hAnsi="Verdana"/>
          <w:bCs/>
          <w:color w:val="000000"/>
          <w:sz w:val="16"/>
          <w:szCs w:val="16"/>
        </w:rPr>
        <w:t>1239 y Endoso 26797/0</w:t>
      </w:r>
    </w:p>
    <w:p w14:paraId="4FDAE42B"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U$S </w:t>
      </w:r>
      <w:r w:rsidR="00C52A77" w:rsidRPr="00C52A77">
        <w:rPr>
          <w:rFonts w:ascii="Verdana" w:hAnsi="Verdana"/>
          <w:bCs/>
          <w:color w:val="000000"/>
          <w:sz w:val="16"/>
          <w:szCs w:val="16"/>
        </w:rPr>
        <w:t>231.190,48</w:t>
      </w:r>
      <w:r w:rsidR="00106CB7">
        <w:rPr>
          <w:rFonts w:ascii="Verdana" w:hAnsi="Verdana"/>
          <w:bCs/>
          <w:color w:val="000000"/>
          <w:sz w:val="16"/>
          <w:szCs w:val="16"/>
        </w:rPr>
        <w:t>.-</w:t>
      </w:r>
    </w:p>
    <w:p w14:paraId="1B7027DB" w14:textId="77777777" w:rsidR="00A46466" w:rsidRPr="00A46466" w:rsidRDefault="00A46466" w:rsidP="00A46466">
      <w:pPr>
        <w:autoSpaceDE w:val="0"/>
        <w:autoSpaceDN w:val="0"/>
        <w:adjustRightInd w:val="0"/>
        <w:jc w:val="both"/>
        <w:rPr>
          <w:rFonts w:ascii="Verdana" w:hAnsi="Verdana"/>
          <w:bCs/>
          <w:i/>
          <w:color w:val="000000"/>
          <w:sz w:val="16"/>
          <w:szCs w:val="16"/>
        </w:rPr>
      </w:pPr>
    </w:p>
    <w:p w14:paraId="38B5B50E"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Incobrabilidad Doméstica:</w:t>
      </w:r>
    </w:p>
    <w:p w14:paraId="2DEFB247"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C52A77" w:rsidRPr="00C52A77">
        <w:rPr>
          <w:rFonts w:ascii="Verdana" w:hAnsi="Verdana"/>
          <w:bCs/>
          <w:color w:val="000000"/>
          <w:sz w:val="16"/>
          <w:szCs w:val="16"/>
        </w:rPr>
        <w:t>El asegurador brindará la cobertura por la incobrabilidad de las ventas a crédito que efectúe el asegurado a sus clientes.</w:t>
      </w:r>
    </w:p>
    <w:p w14:paraId="5F971F9D"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Límites de responsabilidad:</w:t>
      </w:r>
      <w:r w:rsidRPr="00106CB7">
        <w:rPr>
          <w:rFonts w:ascii="Verdana" w:hAnsi="Verdana"/>
          <w:bCs/>
          <w:color w:val="000000"/>
          <w:sz w:val="16"/>
          <w:szCs w:val="16"/>
        </w:rPr>
        <w:t xml:space="preserve"> </w:t>
      </w:r>
      <w:r w:rsidR="00C52A77">
        <w:rPr>
          <w:rFonts w:ascii="Verdana" w:hAnsi="Verdana"/>
          <w:bCs/>
          <w:color w:val="000000"/>
          <w:sz w:val="16"/>
          <w:szCs w:val="16"/>
        </w:rPr>
        <w:t>La indemnización máxima a pagar</w:t>
      </w:r>
      <w:r w:rsidR="00C52A77" w:rsidRPr="00C52A77">
        <w:rPr>
          <w:rFonts w:ascii="Verdana" w:hAnsi="Verdana"/>
          <w:bCs/>
          <w:color w:val="000000"/>
          <w:sz w:val="16"/>
          <w:szCs w:val="16"/>
        </w:rPr>
        <w:t xml:space="preserve"> por el Asegurador durante un mismo período de seguro, no podrá ser superior a: el monto resultante de multiplicar por 40 la prima mínima fijada en estas condiciones particulares o si fuera más favorable para el asegurado, el monto resultante de multiplicar por 40 el valor de las primas realmente devengadas durante el mismo periodo de seguro durante el cual la cobertura haya entrado en vigor.</w:t>
      </w:r>
    </w:p>
    <w:p w14:paraId="43A4B15D"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w:t>
      </w:r>
      <w:r w:rsidR="00C52A77" w:rsidRPr="00C52A77">
        <w:rPr>
          <w:rFonts w:ascii="Verdana" w:hAnsi="Verdana"/>
          <w:bCs/>
          <w:color w:val="000000"/>
          <w:sz w:val="16"/>
          <w:szCs w:val="16"/>
        </w:rPr>
        <w:t>Compañía de Seguros Insur S.A.</w:t>
      </w:r>
    </w:p>
    <w:p w14:paraId="203502C5"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w:t>
      </w:r>
      <w:r w:rsidR="00C52A77" w:rsidRPr="00C52A77">
        <w:rPr>
          <w:rFonts w:ascii="Verdana" w:hAnsi="Verdana"/>
          <w:bCs/>
          <w:color w:val="000000"/>
          <w:sz w:val="16"/>
          <w:szCs w:val="16"/>
        </w:rPr>
        <w:t>01/01/2018 al 31/12/2019</w:t>
      </w:r>
    </w:p>
    <w:p w14:paraId="2CB80C12"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w:t>
      </w:r>
      <w:r w:rsidR="00C52A77" w:rsidRPr="00C52A77">
        <w:rPr>
          <w:rFonts w:ascii="Verdana" w:hAnsi="Verdana"/>
          <w:bCs/>
          <w:color w:val="000000"/>
          <w:sz w:val="16"/>
          <w:szCs w:val="16"/>
        </w:rPr>
        <w:t>1000000194 y Endoso 100055027</w:t>
      </w:r>
    </w:p>
    <w:p w14:paraId="2BB3D37A"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00106CB7">
        <w:rPr>
          <w:rFonts w:ascii="Verdana" w:hAnsi="Verdana"/>
          <w:bCs/>
          <w:color w:val="000000"/>
          <w:sz w:val="16"/>
          <w:szCs w:val="16"/>
        </w:rPr>
        <w:t xml:space="preserve">  U$S </w:t>
      </w:r>
      <w:r w:rsidR="00AD5E65" w:rsidRPr="00AD5E65">
        <w:rPr>
          <w:rFonts w:ascii="Verdana" w:hAnsi="Verdana"/>
          <w:bCs/>
          <w:color w:val="000000"/>
          <w:sz w:val="16"/>
          <w:szCs w:val="16"/>
        </w:rPr>
        <w:t>749.564,16</w:t>
      </w:r>
      <w:r w:rsidR="00106CB7">
        <w:rPr>
          <w:rFonts w:ascii="Verdana" w:hAnsi="Verdana"/>
          <w:bCs/>
          <w:color w:val="000000"/>
          <w:sz w:val="16"/>
          <w:szCs w:val="16"/>
        </w:rPr>
        <w:t>.-</w:t>
      </w:r>
    </w:p>
    <w:p w14:paraId="5ADC6490" w14:textId="77777777" w:rsidR="0074641F" w:rsidRDefault="0074641F" w:rsidP="00A46466">
      <w:pPr>
        <w:autoSpaceDE w:val="0"/>
        <w:autoSpaceDN w:val="0"/>
        <w:adjustRightInd w:val="0"/>
        <w:jc w:val="both"/>
        <w:rPr>
          <w:rFonts w:ascii="Verdana" w:hAnsi="Verdana"/>
          <w:bCs/>
          <w:i/>
          <w:color w:val="000000"/>
          <w:sz w:val="16"/>
          <w:szCs w:val="16"/>
        </w:rPr>
      </w:pPr>
    </w:p>
    <w:p w14:paraId="2CC4A6FE" w14:textId="3A1F390C"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Responsabilidad Civil – D &amp; O:</w:t>
      </w:r>
    </w:p>
    <w:p w14:paraId="0F47368B"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AD5E65" w:rsidRPr="00AD5E65">
        <w:rPr>
          <w:rFonts w:ascii="Verdana" w:hAnsi="Verdana"/>
          <w:bCs/>
          <w:color w:val="000000"/>
          <w:sz w:val="16"/>
          <w:szCs w:val="16"/>
        </w:rPr>
        <w:t>Responsabilidad civil de directores y gerentes.</w:t>
      </w:r>
    </w:p>
    <w:p w14:paraId="3A0424EC"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Suma Asegurada</w:t>
      </w:r>
      <w:r w:rsidRPr="00106CB7">
        <w:rPr>
          <w:rFonts w:ascii="Verdana" w:hAnsi="Verdana"/>
          <w:bCs/>
          <w:color w:val="000000"/>
          <w:sz w:val="16"/>
          <w:szCs w:val="16"/>
        </w:rPr>
        <w:t xml:space="preserve">: U$S 1.000.000.- </w:t>
      </w:r>
    </w:p>
    <w:p w14:paraId="4C0954F0"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LA MERIDIONAL COMPAÑÍA DE SEGUROS S.A.</w:t>
      </w:r>
    </w:p>
    <w:p w14:paraId="1D0C67E9"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10/01/2017 al 10/01/2023</w:t>
      </w:r>
    </w:p>
    <w:p w14:paraId="7FFB1E9F"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5752</w:t>
      </w:r>
    </w:p>
    <w:p w14:paraId="5FD2B6D1"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00106CB7">
        <w:rPr>
          <w:rFonts w:ascii="Verdana" w:hAnsi="Verdana"/>
          <w:bCs/>
          <w:color w:val="000000"/>
          <w:sz w:val="16"/>
          <w:szCs w:val="16"/>
        </w:rPr>
        <w:t xml:space="preserve"> U$S 11.926,47.-</w:t>
      </w:r>
    </w:p>
    <w:p w14:paraId="31BC4FE9" w14:textId="0046695E" w:rsidR="0074641F" w:rsidRDefault="0074641F">
      <w:pPr>
        <w:widowControl/>
        <w:rPr>
          <w:rFonts w:ascii="Verdana" w:hAnsi="Verdana"/>
          <w:bCs/>
          <w:i/>
          <w:color w:val="000000"/>
          <w:sz w:val="16"/>
          <w:szCs w:val="16"/>
        </w:rPr>
      </w:pPr>
      <w:r>
        <w:rPr>
          <w:rFonts w:ascii="Verdana" w:hAnsi="Verdana"/>
          <w:bCs/>
          <w:i/>
          <w:color w:val="000000"/>
          <w:sz w:val="16"/>
          <w:szCs w:val="16"/>
        </w:rPr>
        <w:br w:type="page"/>
      </w:r>
    </w:p>
    <w:p w14:paraId="2844DC0B" w14:textId="77777777" w:rsidR="00A46466" w:rsidRPr="00A46466" w:rsidRDefault="00A46466" w:rsidP="00A46466">
      <w:pPr>
        <w:autoSpaceDE w:val="0"/>
        <w:autoSpaceDN w:val="0"/>
        <w:adjustRightInd w:val="0"/>
        <w:jc w:val="both"/>
        <w:rPr>
          <w:rFonts w:ascii="Verdana" w:hAnsi="Verdana"/>
          <w:bCs/>
          <w:i/>
          <w:color w:val="000000"/>
          <w:sz w:val="16"/>
          <w:szCs w:val="16"/>
        </w:rPr>
      </w:pPr>
    </w:p>
    <w:p w14:paraId="20526B46"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 xml:space="preserve">Responsabilidad Civil: </w:t>
      </w:r>
    </w:p>
    <w:p w14:paraId="14EA16CD"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AD5E65" w:rsidRPr="00AD5E65">
        <w:rPr>
          <w:rFonts w:ascii="Verdana" w:hAnsi="Verdana"/>
          <w:bCs/>
          <w:color w:val="000000"/>
          <w:sz w:val="16"/>
          <w:szCs w:val="16"/>
        </w:rPr>
        <w:t>La responsabilidad legal de indemnizar a terceros por siniestros emergentes de la actividad del asegurado.</w:t>
      </w:r>
    </w:p>
    <w:p w14:paraId="73797D0D"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Suma asegurada</w:t>
      </w:r>
      <w:r w:rsidRPr="00106CB7">
        <w:rPr>
          <w:rFonts w:ascii="Verdana" w:hAnsi="Verdana"/>
          <w:bCs/>
          <w:color w:val="000000"/>
          <w:sz w:val="16"/>
          <w:szCs w:val="16"/>
        </w:rPr>
        <w:t>: U$S 5.000.000.-.</w:t>
      </w:r>
    </w:p>
    <w:p w14:paraId="16BF5FF9"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ZURICH ARGENTINA COMPAÑÍA DE SEGUROS</w:t>
      </w:r>
    </w:p>
    <w:p w14:paraId="46D19DDC"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w:t>
      </w:r>
      <w:r w:rsidR="00AD5E65" w:rsidRPr="00AD5E65">
        <w:rPr>
          <w:rFonts w:ascii="Verdana" w:hAnsi="Verdana"/>
          <w:bCs/>
          <w:color w:val="000000"/>
          <w:sz w:val="16"/>
          <w:szCs w:val="16"/>
        </w:rPr>
        <w:t>30/11/2019 al 1/01/2020</w:t>
      </w:r>
    </w:p>
    <w:p w14:paraId="72A1E8EB"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w:t>
      </w:r>
      <w:r w:rsidR="00AD5E65" w:rsidRPr="00AD5E65">
        <w:rPr>
          <w:rFonts w:ascii="Verdana" w:hAnsi="Verdana"/>
          <w:bCs/>
          <w:color w:val="000000"/>
          <w:sz w:val="16"/>
          <w:szCs w:val="16"/>
        </w:rPr>
        <w:t>6559</w:t>
      </w:r>
    </w:p>
    <w:p w14:paraId="48718412"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U$S </w:t>
      </w:r>
      <w:r w:rsidR="00AD5E65" w:rsidRPr="00AD5E65">
        <w:rPr>
          <w:rFonts w:ascii="Verdana" w:hAnsi="Verdana"/>
          <w:bCs/>
          <w:color w:val="000000"/>
          <w:sz w:val="16"/>
          <w:szCs w:val="16"/>
        </w:rPr>
        <w:t>3.054,48</w:t>
      </w:r>
      <w:r w:rsidR="00106CB7">
        <w:rPr>
          <w:rFonts w:ascii="Verdana" w:hAnsi="Verdana"/>
          <w:bCs/>
          <w:color w:val="000000"/>
          <w:sz w:val="16"/>
          <w:szCs w:val="16"/>
        </w:rPr>
        <w:t>.-</w:t>
      </w:r>
    </w:p>
    <w:p w14:paraId="45E47464" w14:textId="77777777" w:rsidR="00A46466" w:rsidRPr="00A46466" w:rsidRDefault="00A46466" w:rsidP="00A46466">
      <w:pPr>
        <w:autoSpaceDE w:val="0"/>
        <w:autoSpaceDN w:val="0"/>
        <w:adjustRightInd w:val="0"/>
        <w:jc w:val="both"/>
        <w:rPr>
          <w:rFonts w:ascii="Verdana" w:hAnsi="Verdana"/>
          <w:bCs/>
          <w:i/>
          <w:color w:val="000000"/>
          <w:sz w:val="16"/>
          <w:szCs w:val="16"/>
        </w:rPr>
      </w:pPr>
    </w:p>
    <w:p w14:paraId="6851EF9A"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 xml:space="preserve">Seguro Ambiental: </w:t>
      </w:r>
    </w:p>
    <w:p w14:paraId="2A61C788"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AD5E65" w:rsidRPr="00AD5E65">
        <w:rPr>
          <w:rFonts w:ascii="Verdana" w:hAnsi="Verdana"/>
          <w:bCs/>
          <w:color w:val="000000"/>
          <w:sz w:val="16"/>
          <w:szCs w:val="16"/>
        </w:rPr>
        <w:t>Ejecución de las tareas de recomposición de daño ambiental de incidencia colectiva.</w:t>
      </w:r>
    </w:p>
    <w:p w14:paraId="0430650E"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Suma asegurada:</w:t>
      </w:r>
      <w:r w:rsidRPr="00106CB7">
        <w:rPr>
          <w:rFonts w:ascii="Verdana" w:hAnsi="Verdana"/>
          <w:bCs/>
          <w:color w:val="000000"/>
          <w:sz w:val="16"/>
          <w:szCs w:val="16"/>
        </w:rPr>
        <w:t xml:space="preserve"> $ 17.027.672</w:t>
      </w:r>
      <w:r w:rsidR="00106CB7">
        <w:rPr>
          <w:rFonts w:ascii="Verdana" w:hAnsi="Verdana"/>
          <w:bCs/>
          <w:color w:val="000000"/>
          <w:sz w:val="16"/>
          <w:szCs w:val="16"/>
        </w:rPr>
        <w:t>.-</w:t>
      </w:r>
    </w:p>
    <w:p w14:paraId="4FA189D9"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EL SURCO COMPAÑÍA DE SEGUROS S.A.</w:t>
      </w:r>
    </w:p>
    <w:p w14:paraId="033239C7"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08/05/2019 al 08/05/2020</w:t>
      </w:r>
    </w:p>
    <w:p w14:paraId="38DF4901"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68772</w:t>
      </w:r>
    </w:p>
    <w:p w14:paraId="690090AB"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$ 217.293,33</w:t>
      </w:r>
      <w:r w:rsidR="00106CB7">
        <w:rPr>
          <w:rFonts w:ascii="Verdana" w:hAnsi="Verdana"/>
          <w:bCs/>
          <w:color w:val="000000"/>
          <w:sz w:val="16"/>
          <w:szCs w:val="16"/>
        </w:rPr>
        <w:t>.-</w:t>
      </w:r>
    </w:p>
    <w:p w14:paraId="55BAD0C7" w14:textId="77777777" w:rsidR="00A46466" w:rsidRPr="00A46466" w:rsidRDefault="00A46466" w:rsidP="00A46466">
      <w:pPr>
        <w:autoSpaceDE w:val="0"/>
        <w:autoSpaceDN w:val="0"/>
        <w:adjustRightInd w:val="0"/>
        <w:jc w:val="both"/>
        <w:rPr>
          <w:rFonts w:ascii="Verdana" w:hAnsi="Verdana"/>
          <w:bCs/>
          <w:i/>
          <w:color w:val="000000"/>
          <w:sz w:val="16"/>
          <w:szCs w:val="16"/>
        </w:rPr>
      </w:pPr>
    </w:p>
    <w:p w14:paraId="7AE84844"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Todo Riesgo Operativo:</w:t>
      </w:r>
    </w:p>
    <w:p w14:paraId="3C296113"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Pr="00106CB7">
        <w:rPr>
          <w:rFonts w:ascii="Verdana" w:hAnsi="Verdana"/>
          <w:bCs/>
          <w:color w:val="000000"/>
          <w:sz w:val="16"/>
          <w:szCs w:val="16"/>
        </w:rPr>
        <w:t xml:space="preserve"> </w:t>
      </w:r>
      <w:r w:rsidR="00AD5E65" w:rsidRPr="00AD5E65">
        <w:rPr>
          <w:rFonts w:ascii="Verdana" w:hAnsi="Verdana"/>
          <w:bCs/>
          <w:color w:val="000000"/>
          <w:sz w:val="16"/>
          <w:szCs w:val="16"/>
        </w:rPr>
        <w:t>El asegurador brindará cobertura ante daños materiales en edificios, daños materiales de mercaderías, robo, rotura de maquinarias, robo de valores en caja fuerte, robo de valores en tránsito, derrame y contaminación de productos, rotura de cristales, daño por agua e inundación.</w:t>
      </w:r>
    </w:p>
    <w:p w14:paraId="1A7DDFDC"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Suma asegurada:</w:t>
      </w:r>
      <w:r w:rsidRPr="00106CB7">
        <w:rPr>
          <w:rFonts w:ascii="Verdana" w:hAnsi="Verdana"/>
          <w:bCs/>
          <w:color w:val="000000"/>
          <w:sz w:val="16"/>
          <w:szCs w:val="16"/>
        </w:rPr>
        <w:t xml:space="preserve"> U$S 72.786.495</w:t>
      </w:r>
      <w:r w:rsidR="00106CB7">
        <w:rPr>
          <w:rFonts w:ascii="Verdana" w:hAnsi="Verdana"/>
          <w:bCs/>
          <w:color w:val="000000"/>
          <w:sz w:val="16"/>
          <w:szCs w:val="16"/>
        </w:rPr>
        <w:t>.-</w:t>
      </w:r>
    </w:p>
    <w:p w14:paraId="6A01B91C" w14:textId="77777777" w:rsidR="00A46466" w:rsidRPr="00304C55"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SMG </w:t>
      </w:r>
      <w:r w:rsidRPr="00304C55">
        <w:rPr>
          <w:rFonts w:ascii="Verdana" w:hAnsi="Verdana"/>
          <w:bCs/>
          <w:color w:val="000000"/>
          <w:sz w:val="16"/>
          <w:szCs w:val="16"/>
        </w:rPr>
        <w:t>COMPAÑÍA ARGENTINA DE SEGUROS</w:t>
      </w:r>
    </w:p>
    <w:p w14:paraId="5F275E3B" w14:textId="77777777" w:rsidR="00A46466" w:rsidRPr="00304C55"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Vigencia:</w:t>
      </w:r>
      <w:r w:rsidRPr="00304C55">
        <w:rPr>
          <w:rFonts w:ascii="Verdana" w:hAnsi="Verdana"/>
          <w:bCs/>
          <w:color w:val="000000"/>
          <w:sz w:val="16"/>
          <w:szCs w:val="16"/>
        </w:rPr>
        <w:t xml:space="preserve"> </w:t>
      </w:r>
      <w:r w:rsidR="00AD5E65" w:rsidRPr="00304C55">
        <w:rPr>
          <w:rFonts w:ascii="Verdana" w:hAnsi="Verdana"/>
          <w:bCs/>
          <w:color w:val="000000"/>
          <w:sz w:val="16"/>
          <w:szCs w:val="16"/>
        </w:rPr>
        <w:t>30/11/2019 al 01/01/2020</w:t>
      </w:r>
    </w:p>
    <w:p w14:paraId="0456EF54" w14:textId="77777777" w:rsidR="00A46466" w:rsidRPr="00304C55"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Nº de póliza vigente:</w:t>
      </w:r>
      <w:r w:rsidRPr="00304C55">
        <w:rPr>
          <w:rFonts w:ascii="Verdana" w:hAnsi="Verdana"/>
          <w:bCs/>
          <w:color w:val="000000"/>
          <w:sz w:val="16"/>
          <w:szCs w:val="16"/>
        </w:rPr>
        <w:t xml:space="preserve"> 56989-0</w:t>
      </w:r>
    </w:p>
    <w:p w14:paraId="16282097" w14:textId="77777777" w:rsidR="00A46466" w:rsidRPr="00304C55"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Premio:</w:t>
      </w:r>
      <w:r w:rsidRPr="00304C55">
        <w:rPr>
          <w:rFonts w:ascii="Verdana" w:hAnsi="Verdana"/>
          <w:bCs/>
          <w:color w:val="000000"/>
          <w:sz w:val="16"/>
          <w:szCs w:val="16"/>
        </w:rPr>
        <w:t xml:space="preserve"> U$S </w:t>
      </w:r>
      <w:r w:rsidR="00AD5E65" w:rsidRPr="00304C55">
        <w:rPr>
          <w:rFonts w:ascii="Verdana" w:hAnsi="Verdana"/>
          <w:bCs/>
          <w:color w:val="000000"/>
          <w:sz w:val="16"/>
          <w:szCs w:val="16"/>
        </w:rPr>
        <w:t>4.544,44</w:t>
      </w:r>
      <w:r w:rsidR="00106CB7" w:rsidRPr="00304C55">
        <w:rPr>
          <w:rFonts w:ascii="Verdana" w:hAnsi="Verdana"/>
          <w:bCs/>
          <w:color w:val="000000"/>
          <w:sz w:val="16"/>
          <w:szCs w:val="16"/>
        </w:rPr>
        <w:t>.-</w:t>
      </w:r>
    </w:p>
    <w:p w14:paraId="1C7707BD" w14:textId="77777777" w:rsidR="00A46466" w:rsidRPr="00304C55" w:rsidRDefault="00A46466" w:rsidP="00A46466">
      <w:pPr>
        <w:autoSpaceDE w:val="0"/>
        <w:autoSpaceDN w:val="0"/>
        <w:adjustRightInd w:val="0"/>
        <w:jc w:val="both"/>
        <w:rPr>
          <w:rFonts w:ascii="Verdana" w:hAnsi="Verdana"/>
          <w:bCs/>
          <w:i/>
          <w:color w:val="000000"/>
          <w:sz w:val="16"/>
          <w:szCs w:val="16"/>
        </w:rPr>
      </w:pPr>
    </w:p>
    <w:p w14:paraId="1D70B10F" w14:textId="77777777" w:rsidR="00A46466" w:rsidRPr="00304C55"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Suma asegurada:</w:t>
      </w:r>
      <w:r w:rsidRPr="00304C55">
        <w:rPr>
          <w:rFonts w:ascii="Verdana" w:hAnsi="Verdana"/>
          <w:bCs/>
          <w:color w:val="000000"/>
          <w:sz w:val="16"/>
          <w:szCs w:val="16"/>
        </w:rPr>
        <w:t xml:space="preserve"> U$S </w:t>
      </w:r>
      <w:r w:rsidR="00AD5E65" w:rsidRPr="00304C55">
        <w:rPr>
          <w:rFonts w:ascii="Verdana" w:hAnsi="Verdana"/>
          <w:bCs/>
          <w:color w:val="000000"/>
          <w:sz w:val="16"/>
          <w:szCs w:val="16"/>
        </w:rPr>
        <w:t>8.761.476</w:t>
      </w:r>
      <w:r w:rsidR="00106CB7" w:rsidRPr="00304C55">
        <w:rPr>
          <w:rFonts w:ascii="Verdana" w:hAnsi="Verdana"/>
          <w:bCs/>
          <w:color w:val="000000"/>
          <w:sz w:val="16"/>
          <w:szCs w:val="16"/>
        </w:rPr>
        <w:t>.-</w:t>
      </w:r>
    </w:p>
    <w:p w14:paraId="0745464C" w14:textId="77777777" w:rsidR="00A46466" w:rsidRPr="00304C55"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Compañía:</w:t>
      </w:r>
      <w:r w:rsidRPr="00304C55">
        <w:rPr>
          <w:rFonts w:ascii="Verdana" w:hAnsi="Verdana"/>
          <w:bCs/>
          <w:color w:val="000000"/>
          <w:sz w:val="16"/>
          <w:szCs w:val="16"/>
        </w:rPr>
        <w:t xml:space="preserve"> MAPFRE ARGENTINA DE SEGUROS S.A.</w:t>
      </w:r>
    </w:p>
    <w:p w14:paraId="07A68DC8" w14:textId="77777777" w:rsidR="00A46466" w:rsidRPr="00304C55"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Vigencia:</w:t>
      </w:r>
      <w:r w:rsidRPr="00304C55">
        <w:rPr>
          <w:rFonts w:ascii="Verdana" w:hAnsi="Verdana"/>
          <w:bCs/>
          <w:color w:val="000000"/>
          <w:sz w:val="16"/>
          <w:szCs w:val="16"/>
        </w:rPr>
        <w:t xml:space="preserve"> </w:t>
      </w:r>
      <w:r w:rsidR="00AD5E65" w:rsidRPr="00304C55">
        <w:rPr>
          <w:rFonts w:ascii="Verdana" w:hAnsi="Verdana"/>
          <w:bCs/>
          <w:color w:val="000000"/>
          <w:sz w:val="16"/>
          <w:szCs w:val="16"/>
        </w:rPr>
        <w:t>21/10/2019 al 1/01/2020</w:t>
      </w:r>
    </w:p>
    <w:p w14:paraId="1B99DFAA" w14:textId="77777777" w:rsidR="00A46466" w:rsidRPr="00106CB7" w:rsidRDefault="00A46466" w:rsidP="00A46466">
      <w:pPr>
        <w:autoSpaceDE w:val="0"/>
        <w:autoSpaceDN w:val="0"/>
        <w:adjustRightInd w:val="0"/>
        <w:jc w:val="both"/>
        <w:rPr>
          <w:rFonts w:ascii="Verdana" w:hAnsi="Verdana"/>
          <w:bCs/>
          <w:color w:val="000000"/>
          <w:sz w:val="16"/>
          <w:szCs w:val="16"/>
        </w:rPr>
      </w:pPr>
      <w:r w:rsidRPr="00304C55">
        <w:rPr>
          <w:rFonts w:ascii="Verdana" w:hAnsi="Verdana"/>
          <w:b/>
          <w:bCs/>
          <w:color w:val="000000"/>
          <w:sz w:val="16"/>
          <w:szCs w:val="16"/>
        </w:rPr>
        <w:t>Nº de póliza vigente:</w:t>
      </w:r>
      <w:r w:rsidRPr="00304C55">
        <w:rPr>
          <w:rFonts w:ascii="Verdana" w:hAnsi="Verdana"/>
          <w:bCs/>
          <w:color w:val="000000"/>
          <w:sz w:val="16"/>
          <w:szCs w:val="16"/>
        </w:rPr>
        <w:t xml:space="preserve"> 218062</w:t>
      </w:r>
    </w:p>
    <w:p w14:paraId="79264476"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U$S </w:t>
      </w:r>
      <w:r w:rsidR="00AD5E65" w:rsidRPr="00AD5E65">
        <w:rPr>
          <w:rFonts w:ascii="Verdana" w:hAnsi="Verdana"/>
          <w:bCs/>
          <w:color w:val="000000"/>
          <w:sz w:val="16"/>
          <w:szCs w:val="16"/>
        </w:rPr>
        <w:t>2</w:t>
      </w:r>
      <w:r w:rsidR="00AD5E65">
        <w:rPr>
          <w:rFonts w:ascii="Verdana" w:hAnsi="Verdana"/>
          <w:bCs/>
          <w:color w:val="000000"/>
          <w:sz w:val="16"/>
          <w:szCs w:val="16"/>
        </w:rPr>
        <w:t>.</w:t>
      </w:r>
      <w:r w:rsidR="00AD5E65" w:rsidRPr="00AD5E65">
        <w:rPr>
          <w:rFonts w:ascii="Verdana" w:hAnsi="Verdana"/>
          <w:bCs/>
          <w:color w:val="000000"/>
          <w:sz w:val="16"/>
          <w:szCs w:val="16"/>
        </w:rPr>
        <w:t>723,55</w:t>
      </w:r>
      <w:r w:rsidR="00106CB7">
        <w:rPr>
          <w:rFonts w:ascii="Verdana" w:hAnsi="Verdana"/>
          <w:bCs/>
          <w:color w:val="000000"/>
          <w:sz w:val="16"/>
          <w:szCs w:val="16"/>
        </w:rPr>
        <w:t>.-</w:t>
      </w:r>
    </w:p>
    <w:p w14:paraId="4C1D5C8D" w14:textId="77777777" w:rsidR="00A46466" w:rsidRPr="00A46466" w:rsidRDefault="00A46466" w:rsidP="00A46466">
      <w:pPr>
        <w:autoSpaceDE w:val="0"/>
        <w:autoSpaceDN w:val="0"/>
        <w:adjustRightInd w:val="0"/>
        <w:jc w:val="both"/>
        <w:rPr>
          <w:rFonts w:ascii="Verdana" w:hAnsi="Verdana"/>
          <w:bCs/>
          <w:i/>
          <w:color w:val="000000"/>
          <w:sz w:val="16"/>
          <w:szCs w:val="16"/>
        </w:rPr>
      </w:pPr>
    </w:p>
    <w:p w14:paraId="1D746677"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Suma asegurada:</w:t>
      </w:r>
      <w:r w:rsidRPr="00106CB7">
        <w:rPr>
          <w:rFonts w:ascii="Verdana" w:hAnsi="Verdana"/>
          <w:bCs/>
          <w:color w:val="000000"/>
          <w:sz w:val="16"/>
          <w:szCs w:val="16"/>
        </w:rPr>
        <w:t xml:space="preserve"> U$S </w:t>
      </w:r>
      <w:r w:rsidR="00AD5E65" w:rsidRPr="00AD5E65">
        <w:rPr>
          <w:rFonts w:ascii="Verdana" w:hAnsi="Verdana"/>
          <w:bCs/>
          <w:color w:val="000000"/>
          <w:sz w:val="16"/>
          <w:szCs w:val="16"/>
        </w:rPr>
        <w:t>73.245.772</w:t>
      </w:r>
      <w:r w:rsidR="00106CB7">
        <w:rPr>
          <w:rFonts w:ascii="Verdana" w:hAnsi="Verdana"/>
          <w:bCs/>
          <w:color w:val="000000"/>
          <w:sz w:val="16"/>
          <w:szCs w:val="16"/>
        </w:rPr>
        <w:t>.-</w:t>
      </w:r>
    </w:p>
    <w:p w14:paraId="158BA386"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LA SEGUNDA COOPERATIVA LTDA DE SEGUROS</w:t>
      </w:r>
    </w:p>
    <w:p w14:paraId="290CF950"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w:t>
      </w:r>
      <w:r w:rsidR="00AD5E65" w:rsidRPr="00AD5E65">
        <w:rPr>
          <w:rFonts w:ascii="Verdana" w:hAnsi="Verdana"/>
          <w:bCs/>
          <w:color w:val="000000"/>
          <w:sz w:val="16"/>
          <w:szCs w:val="16"/>
        </w:rPr>
        <w:t>30/11/2019 al 1/01/2020</w:t>
      </w:r>
    </w:p>
    <w:p w14:paraId="71C53D4A" w14:textId="77777777" w:rsidR="00A46466" w:rsidRPr="00106CB7" w:rsidRDefault="00A46466" w:rsidP="00A46466">
      <w:pPr>
        <w:autoSpaceDE w:val="0"/>
        <w:autoSpaceDN w:val="0"/>
        <w:adjustRightInd w:val="0"/>
        <w:jc w:val="both"/>
        <w:rPr>
          <w:rFonts w:ascii="Verdana" w:hAnsi="Verdana"/>
          <w:b/>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w:t>
      </w:r>
      <w:r w:rsidR="00AD5E65" w:rsidRPr="00AD5E65">
        <w:rPr>
          <w:rFonts w:ascii="Verdana" w:hAnsi="Verdana"/>
          <w:bCs/>
          <w:color w:val="000000"/>
          <w:sz w:val="16"/>
          <w:szCs w:val="16"/>
        </w:rPr>
        <w:t>40.176.121</w:t>
      </w:r>
    </w:p>
    <w:p w14:paraId="36CD27CF" w14:textId="77777777" w:rsidR="00A46466"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U$S </w:t>
      </w:r>
      <w:r w:rsidR="00AD5E65" w:rsidRPr="00AD5E65">
        <w:rPr>
          <w:rFonts w:ascii="Verdana" w:hAnsi="Verdana"/>
          <w:bCs/>
          <w:color w:val="000000"/>
          <w:sz w:val="16"/>
          <w:szCs w:val="16"/>
        </w:rPr>
        <w:t>1</w:t>
      </w:r>
      <w:r w:rsidR="00AD5E65">
        <w:rPr>
          <w:rFonts w:ascii="Verdana" w:hAnsi="Verdana"/>
          <w:bCs/>
          <w:color w:val="000000"/>
          <w:sz w:val="16"/>
          <w:szCs w:val="16"/>
        </w:rPr>
        <w:t>.</w:t>
      </w:r>
      <w:r w:rsidR="00AD5E65" w:rsidRPr="00AD5E65">
        <w:rPr>
          <w:rFonts w:ascii="Verdana" w:hAnsi="Verdana"/>
          <w:bCs/>
          <w:color w:val="000000"/>
          <w:sz w:val="16"/>
          <w:szCs w:val="16"/>
        </w:rPr>
        <w:t>817,77</w:t>
      </w:r>
      <w:r w:rsidR="00106CB7">
        <w:rPr>
          <w:rFonts w:ascii="Verdana" w:hAnsi="Verdana"/>
          <w:bCs/>
          <w:color w:val="000000"/>
          <w:sz w:val="16"/>
          <w:szCs w:val="16"/>
        </w:rPr>
        <w:t>.-</w:t>
      </w:r>
    </w:p>
    <w:p w14:paraId="777D07A3" w14:textId="77777777" w:rsidR="00AD5E65" w:rsidRDefault="00AD5E65" w:rsidP="00A46466">
      <w:pPr>
        <w:autoSpaceDE w:val="0"/>
        <w:autoSpaceDN w:val="0"/>
        <w:adjustRightInd w:val="0"/>
        <w:jc w:val="both"/>
        <w:rPr>
          <w:rFonts w:ascii="Verdana" w:hAnsi="Verdana"/>
          <w:bCs/>
          <w:color w:val="000000"/>
          <w:sz w:val="16"/>
          <w:szCs w:val="16"/>
        </w:rPr>
      </w:pPr>
    </w:p>
    <w:p w14:paraId="129AF772" w14:textId="77777777" w:rsidR="00AD5E65" w:rsidRPr="00AD5E65" w:rsidRDefault="00AD5E65" w:rsidP="00AD5E65">
      <w:pPr>
        <w:autoSpaceDE w:val="0"/>
        <w:autoSpaceDN w:val="0"/>
        <w:adjustRightInd w:val="0"/>
        <w:jc w:val="both"/>
        <w:rPr>
          <w:rFonts w:ascii="Verdana" w:hAnsi="Verdana"/>
          <w:bCs/>
          <w:i/>
          <w:color w:val="000000"/>
          <w:sz w:val="16"/>
          <w:szCs w:val="16"/>
        </w:rPr>
      </w:pPr>
      <w:r w:rsidRPr="00AD5E65">
        <w:rPr>
          <w:rFonts w:ascii="Verdana" w:hAnsi="Verdana"/>
          <w:bCs/>
          <w:i/>
          <w:color w:val="000000"/>
          <w:sz w:val="16"/>
          <w:szCs w:val="16"/>
        </w:rPr>
        <w:t>Integral de Comercio</w:t>
      </w:r>
    </w:p>
    <w:p w14:paraId="5E13945F" w14:textId="77777777" w:rsidR="00AD5E65" w:rsidRPr="00AD5E65" w:rsidRDefault="00AD5E65" w:rsidP="00AD5E65">
      <w:pPr>
        <w:autoSpaceDE w:val="0"/>
        <w:autoSpaceDN w:val="0"/>
        <w:adjustRightInd w:val="0"/>
        <w:jc w:val="both"/>
        <w:rPr>
          <w:rFonts w:ascii="Verdana" w:hAnsi="Verdana"/>
          <w:bCs/>
          <w:color w:val="000000"/>
          <w:sz w:val="16"/>
          <w:szCs w:val="16"/>
        </w:rPr>
      </w:pPr>
      <w:r w:rsidRPr="00AD5E65">
        <w:rPr>
          <w:rFonts w:ascii="Verdana" w:hAnsi="Verdana"/>
          <w:b/>
          <w:color w:val="000000"/>
          <w:sz w:val="16"/>
          <w:szCs w:val="16"/>
        </w:rPr>
        <w:t>Cobertura</w:t>
      </w:r>
      <w:r w:rsidRPr="00AD5E65">
        <w:rPr>
          <w:rFonts w:ascii="Verdana" w:hAnsi="Verdana"/>
          <w:bCs/>
          <w:color w:val="000000"/>
          <w:sz w:val="16"/>
          <w:szCs w:val="16"/>
        </w:rPr>
        <w:t xml:space="preserve">: El asegurador brindará cobertura ante incendio, rotura de vidrios, daños materiales, equipos electrónicos incluyendo daños por pérdidas en el suministro de energía eléctrica y roturas internas en el inmueble sito en Juan Diaz de Solís 1881 (Olivos). Responsabilidad Civil por daños a cosas como consecuencia del desarrollo de la actividad incluyendo lesiones o muerte de terceros. </w:t>
      </w:r>
    </w:p>
    <w:p w14:paraId="302FF70D"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bCs/>
          <w:color w:val="000000"/>
          <w:sz w:val="16"/>
          <w:szCs w:val="16"/>
        </w:rPr>
        <w:t>Suma asegurada</w:t>
      </w:r>
      <w:r w:rsidRPr="00AD5E65">
        <w:rPr>
          <w:rFonts w:ascii="Verdana" w:hAnsi="Verdana"/>
          <w:color w:val="000000"/>
          <w:sz w:val="16"/>
          <w:szCs w:val="16"/>
        </w:rPr>
        <w:t>: U$S 72.786.495</w:t>
      </w:r>
      <w:r>
        <w:rPr>
          <w:rFonts w:ascii="Verdana" w:hAnsi="Verdana"/>
          <w:color w:val="000000"/>
          <w:sz w:val="16"/>
          <w:szCs w:val="16"/>
        </w:rPr>
        <w:t>.-</w:t>
      </w:r>
    </w:p>
    <w:p w14:paraId="3B256ED6"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bCs/>
          <w:color w:val="000000"/>
          <w:sz w:val="16"/>
          <w:szCs w:val="16"/>
        </w:rPr>
        <w:t>Compañía</w:t>
      </w:r>
      <w:r w:rsidRPr="00AD5E65">
        <w:rPr>
          <w:rFonts w:ascii="Verdana" w:hAnsi="Verdana"/>
          <w:color w:val="000000"/>
          <w:sz w:val="16"/>
          <w:szCs w:val="16"/>
        </w:rPr>
        <w:t xml:space="preserve">: </w:t>
      </w:r>
      <w:r w:rsidRPr="00AD5E65">
        <w:rPr>
          <w:rFonts w:ascii="Verdana" w:hAnsi="Verdana"/>
          <w:bCs/>
          <w:color w:val="000000"/>
          <w:sz w:val="16"/>
          <w:szCs w:val="16"/>
        </w:rPr>
        <w:t>SMG COMPAÑÍA ARGENTINA DE SEGUROS</w:t>
      </w:r>
    </w:p>
    <w:p w14:paraId="2619DBAA"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bCs/>
          <w:color w:val="000000"/>
          <w:sz w:val="16"/>
          <w:szCs w:val="16"/>
        </w:rPr>
        <w:t>Vigencia</w:t>
      </w:r>
      <w:r w:rsidRPr="00AD5E65">
        <w:rPr>
          <w:rFonts w:ascii="Verdana" w:hAnsi="Verdana"/>
          <w:color w:val="000000"/>
          <w:sz w:val="16"/>
          <w:szCs w:val="16"/>
        </w:rPr>
        <w:t>: 12/12/2019 al 01/01/2020</w:t>
      </w:r>
    </w:p>
    <w:p w14:paraId="490CCD04" w14:textId="77777777" w:rsidR="00AD5E65" w:rsidRPr="00AD5E65" w:rsidRDefault="00AD5E65" w:rsidP="00AD5E65">
      <w:pPr>
        <w:autoSpaceDE w:val="0"/>
        <w:autoSpaceDN w:val="0"/>
        <w:adjustRightInd w:val="0"/>
        <w:jc w:val="both"/>
        <w:rPr>
          <w:rFonts w:ascii="Verdana" w:hAnsi="Verdana"/>
          <w:b/>
          <w:color w:val="000000"/>
          <w:sz w:val="16"/>
          <w:szCs w:val="16"/>
        </w:rPr>
      </w:pPr>
      <w:r w:rsidRPr="00AD5E65">
        <w:rPr>
          <w:rFonts w:ascii="Verdana" w:hAnsi="Verdana"/>
          <w:b/>
          <w:color w:val="000000"/>
          <w:sz w:val="16"/>
          <w:szCs w:val="16"/>
        </w:rPr>
        <w:t xml:space="preserve">Nº de póliza vigente: </w:t>
      </w:r>
      <w:r w:rsidRPr="00AD5E65">
        <w:rPr>
          <w:rFonts w:ascii="Verdana" w:hAnsi="Verdana"/>
          <w:color w:val="000000"/>
          <w:sz w:val="16"/>
          <w:szCs w:val="16"/>
        </w:rPr>
        <w:t>105293-1</w:t>
      </w:r>
    </w:p>
    <w:p w14:paraId="0B21FE81"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color w:val="000000"/>
          <w:sz w:val="16"/>
          <w:szCs w:val="16"/>
        </w:rPr>
        <w:t xml:space="preserve">Suma Asegurada: </w:t>
      </w:r>
      <w:r w:rsidRPr="00AD5E65">
        <w:rPr>
          <w:rFonts w:ascii="Verdana" w:hAnsi="Verdana"/>
          <w:color w:val="000000"/>
          <w:sz w:val="16"/>
          <w:szCs w:val="16"/>
        </w:rPr>
        <w:t>$ 51.872.000.-</w:t>
      </w:r>
    </w:p>
    <w:p w14:paraId="322D4B7E"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color w:val="000000"/>
          <w:sz w:val="16"/>
          <w:szCs w:val="16"/>
        </w:rPr>
        <w:t>Premio:</w:t>
      </w:r>
      <w:r w:rsidRPr="00AD5E65">
        <w:rPr>
          <w:rFonts w:ascii="Verdana" w:hAnsi="Verdana"/>
          <w:color w:val="000000"/>
          <w:sz w:val="16"/>
          <w:szCs w:val="16"/>
        </w:rPr>
        <w:t xml:space="preserve"> $1</w:t>
      </w:r>
      <w:r>
        <w:rPr>
          <w:rFonts w:ascii="Verdana" w:hAnsi="Verdana"/>
          <w:color w:val="000000"/>
          <w:sz w:val="16"/>
          <w:szCs w:val="16"/>
        </w:rPr>
        <w:t>.</w:t>
      </w:r>
      <w:r w:rsidRPr="00AD5E65">
        <w:rPr>
          <w:rFonts w:ascii="Verdana" w:hAnsi="Verdana"/>
          <w:color w:val="000000"/>
          <w:sz w:val="16"/>
          <w:szCs w:val="16"/>
        </w:rPr>
        <w:t>623,86</w:t>
      </w:r>
      <w:r>
        <w:rPr>
          <w:rFonts w:ascii="Verdana" w:hAnsi="Verdana"/>
          <w:color w:val="000000"/>
          <w:sz w:val="16"/>
          <w:szCs w:val="16"/>
        </w:rPr>
        <w:t>.-</w:t>
      </w:r>
    </w:p>
    <w:p w14:paraId="0EB5F632" w14:textId="77777777" w:rsidR="00AD5E65" w:rsidRPr="00AD5E65" w:rsidRDefault="00AD5E65" w:rsidP="00AD5E65">
      <w:pPr>
        <w:autoSpaceDE w:val="0"/>
        <w:autoSpaceDN w:val="0"/>
        <w:adjustRightInd w:val="0"/>
        <w:jc w:val="both"/>
        <w:rPr>
          <w:rFonts w:ascii="Verdana" w:hAnsi="Verdana"/>
          <w:bCs/>
          <w:iCs/>
          <w:color w:val="000000"/>
          <w:sz w:val="16"/>
          <w:szCs w:val="16"/>
        </w:rPr>
      </w:pPr>
    </w:p>
    <w:p w14:paraId="75B29256" w14:textId="77777777" w:rsidR="00AD5E65" w:rsidRPr="00AD5E65" w:rsidRDefault="00AD5E65" w:rsidP="00AD5E65">
      <w:pPr>
        <w:autoSpaceDE w:val="0"/>
        <w:autoSpaceDN w:val="0"/>
        <w:adjustRightInd w:val="0"/>
        <w:jc w:val="both"/>
        <w:rPr>
          <w:rFonts w:ascii="Verdana" w:hAnsi="Verdana"/>
          <w:bCs/>
          <w:color w:val="000000"/>
          <w:sz w:val="16"/>
          <w:szCs w:val="16"/>
        </w:rPr>
      </w:pPr>
      <w:r w:rsidRPr="00AD5E65">
        <w:rPr>
          <w:rFonts w:ascii="Verdana" w:hAnsi="Verdana"/>
          <w:b/>
          <w:color w:val="000000"/>
          <w:sz w:val="16"/>
          <w:szCs w:val="16"/>
        </w:rPr>
        <w:t>Cobertura</w:t>
      </w:r>
      <w:r w:rsidRPr="00AD5E65">
        <w:rPr>
          <w:rFonts w:ascii="Verdana" w:hAnsi="Verdana"/>
          <w:bCs/>
          <w:color w:val="000000"/>
          <w:sz w:val="16"/>
          <w:szCs w:val="16"/>
        </w:rPr>
        <w:t xml:space="preserve">: El asegurador brindará cobertura ante incendio, rotura de vidrios, daños materiales, equipos electrónicos incluyendo daños por pérdidas en el suministro de energía eléctrica y roturas internas en el inmueble sito en Joaquín V González 4799(Villa Devoto) CABA. Responsabilidad Civil por daños a cosas como consecuencia del desarrollo de la actividad incluyendo lesiones o muerte de terceros. </w:t>
      </w:r>
    </w:p>
    <w:p w14:paraId="5EA4D398"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bCs/>
          <w:color w:val="000000"/>
          <w:sz w:val="16"/>
          <w:szCs w:val="16"/>
        </w:rPr>
        <w:t>Suma asegurada</w:t>
      </w:r>
      <w:r w:rsidRPr="00AD5E65">
        <w:rPr>
          <w:rFonts w:ascii="Verdana" w:hAnsi="Verdana"/>
          <w:color w:val="000000"/>
          <w:sz w:val="16"/>
          <w:szCs w:val="16"/>
        </w:rPr>
        <w:t>: U$S 72.786.495</w:t>
      </w:r>
      <w:r>
        <w:rPr>
          <w:rFonts w:ascii="Verdana" w:hAnsi="Verdana"/>
          <w:color w:val="000000"/>
          <w:sz w:val="16"/>
          <w:szCs w:val="16"/>
        </w:rPr>
        <w:t>.-</w:t>
      </w:r>
    </w:p>
    <w:p w14:paraId="74564CDA"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bCs/>
          <w:color w:val="000000"/>
          <w:sz w:val="16"/>
          <w:szCs w:val="16"/>
        </w:rPr>
        <w:t>Compañía</w:t>
      </w:r>
      <w:r w:rsidRPr="00AD5E65">
        <w:rPr>
          <w:rFonts w:ascii="Verdana" w:hAnsi="Verdana"/>
          <w:color w:val="000000"/>
          <w:sz w:val="16"/>
          <w:szCs w:val="16"/>
        </w:rPr>
        <w:t xml:space="preserve">: </w:t>
      </w:r>
      <w:r w:rsidRPr="00AD5E65">
        <w:rPr>
          <w:rFonts w:ascii="Verdana" w:hAnsi="Verdana"/>
          <w:bCs/>
          <w:color w:val="000000"/>
          <w:sz w:val="16"/>
          <w:szCs w:val="16"/>
        </w:rPr>
        <w:t>SMG COMPAÑÍA ARGENTINA DE SEGUROS</w:t>
      </w:r>
    </w:p>
    <w:p w14:paraId="2DCF30D8"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bCs/>
          <w:color w:val="000000"/>
          <w:sz w:val="16"/>
          <w:szCs w:val="16"/>
        </w:rPr>
        <w:t>Vigencia</w:t>
      </w:r>
      <w:r w:rsidRPr="00AD5E65">
        <w:rPr>
          <w:rFonts w:ascii="Verdana" w:hAnsi="Verdana"/>
          <w:color w:val="000000"/>
          <w:sz w:val="16"/>
          <w:szCs w:val="16"/>
        </w:rPr>
        <w:t>: 21/12/2019 al 01/01/2020</w:t>
      </w:r>
    </w:p>
    <w:p w14:paraId="0091ACCF" w14:textId="77777777" w:rsidR="00AD5E65" w:rsidRPr="00AD5E65" w:rsidRDefault="00AD5E65" w:rsidP="00AD5E65">
      <w:pPr>
        <w:autoSpaceDE w:val="0"/>
        <w:autoSpaceDN w:val="0"/>
        <w:adjustRightInd w:val="0"/>
        <w:jc w:val="both"/>
        <w:rPr>
          <w:rFonts w:ascii="Verdana" w:hAnsi="Verdana"/>
          <w:b/>
          <w:color w:val="000000"/>
          <w:sz w:val="16"/>
          <w:szCs w:val="16"/>
        </w:rPr>
      </w:pPr>
      <w:r w:rsidRPr="00AD5E65">
        <w:rPr>
          <w:rFonts w:ascii="Verdana" w:hAnsi="Verdana"/>
          <w:b/>
          <w:color w:val="000000"/>
          <w:sz w:val="16"/>
          <w:szCs w:val="16"/>
        </w:rPr>
        <w:t xml:space="preserve">Nº de póliza vigente: </w:t>
      </w:r>
      <w:r w:rsidRPr="00AD5E65">
        <w:rPr>
          <w:rFonts w:ascii="Verdana" w:hAnsi="Verdana"/>
          <w:color w:val="000000"/>
          <w:sz w:val="16"/>
          <w:szCs w:val="16"/>
        </w:rPr>
        <w:t>107846-1</w:t>
      </w:r>
    </w:p>
    <w:p w14:paraId="6F9F289C" w14:textId="77777777" w:rsidR="00AD5E65" w:rsidRPr="00AD5E65" w:rsidRDefault="00AD5E65" w:rsidP="00AD5E65">
      <w:pPr>
        <w:autoSpaceDE w:val="0"/>
        <w:autoSpaceDN w:val="0"/>
        <w:adjustRightInd w:val="0"/>
        <w:jc w:val="both"/>
        <w:rPr>
          <w:rFonts w:ascii="Verdana" w:hAnsi="Verdana"/>
          <w:color w:val="000000"/>
          <w:sz w:val="16"/>
          <w:szCs w:val="16"/>
        </w:rPr>
      </w:pPr>
      <w:r w:rsidRPr="00AD5E65">
        <w:rPr>
          <w:rFonts w:ascii="Verdana" w:hAnsi="Verdana"/>
          <w:b/>
          <w:color w:val="000000"/>
          <w:sz w:val="16"/>
          <w:szCs w:val="16"/>
        </w:rPr>
        <w:t xml:space="preserve">Suma Asegurada: </w:t>
      </w:r>
      <w:r w:rsidRPr="00AD5E65">
        <w:rPr>
          <w:rFonts w:ascii="Verdana" w:hAnsi="Verdana"/>
          <w:color w:val="000000"/>
          <w:sz w:val="16"/>
          <w:szCs w:val="16"/>
        </w:rPr>
        <w:t>$</w:t>
      </w:r>
      <w:r>
        <w:rPr>
          <w:rFonts w:ascii="Verdana" w:hAnsi="Verdana"/>
          <w:color w:val="000000"/>
          <w:sz w:val="16"/>
          <w:szCs w:val="16"/>
        </w:rPr>
        <w:t xml:space="preserve"> </w:t>
      </w:r>
      <w:r w:rsidRPr="00AD5E65">
        <w:rPr>
          <w:rFonts w:ascii="Verdana" w:hAnsi="Verdana"/>
          <w:color w:val="000000"/>
          <w:sz w:val="16"/>
          <w:szCs w:val="16"/>
        </w:rPr>
        <w:t>11.411.820.-</w:t>
      </w:r>
    </w:p>
    <w:p w14:paraId="47E5D758" w14:textId="77777777" w:rsidR="00AD5E65" w:rsidRPr="009713F9" w:rsidRDefault="00AD5E65" w:rsidP="00AD5E65">
      <w:pPr>
        <w:autoSpaceDE w:val="0"/>
        <w:autoSpaceDN w:val="0"/>
        <w:adjustRightInd w:val="0"/>
        <w:jc w:val="both"/>
        <w:rPr>
          <w:rFonts w:ascii="Times New Roman" w:hAnsi="Times New Roman"/>
          <w:color w:val="000000"/>
        </w:rPr>
      </w:pPr>
      <w:r w:rsidRPr="00AD5E65">
        <w:rPr>
          <w:rFonts w:ascii="Verdana" w:hAnsi="Verdana"/>
          <w:b/>
          <w:color w:val="000000"/>
          <w:sz w:val="16"/>
          <w:szCs w:val="16"/>
        </w:rPr>
        <w:t>Premio:</w:t>
      </w:r>
      <w:r w:rsidRPr="00AD5E65">
        <w:rPr>
          <w:rFonts w:ascii="Verdana" w:hAnsi="Verdana"/>
          <w:color w:val="000000"/>
          <w:sz w:val="16"/>
          <w:szCs w:val="16"/>
        </w:rPr>
        <w:t xml:space="preserve"> $</w:t>
      </w:r>
      <w:r>
        <w:rPr>
          <w:rFonts w:ascii="Verdana" w:hAnsi="Verdana"/>
          <w:color w:val="000000"/>
          <w:sz w:val="16"/>
          <w:szCs w:val="16"/>
        </w:rPr>
        <w:t xml:space="preserve"> </w:t>
      </w:r>
      <w:r w:rsidRPr="00AD5E65">
        <w:rPr>
          <w:rFonts w:ascii="Verdana" w:hAnsi="Verdana"/>
          <w:color w:val="000000"/>
          <w:sz w:val="16"/>
          <w:szCs w:val="16"/>
        </w:rPr>
        <w:t>969,25</w:t>
      </w:r>
      <w:r>
        <w:rPr>
          <w:rFonts w:ascii="Verdana" w:hAnsi="Verdana"/>
          <w:color w:val="000000"/>
          <w:sz w:val="16"/>
          <w:szCs w:val="16"/>
        </w:rPr>
        <w:t>.-</w:t>
      </w:r>
    </w:p>
    <w:p w14:paraId="578314EC" w14:textId="59922597" w:rsidR="0074641F" w:rsidRDefault="0074641F">
      <w:pPr>
        <w:widowControl/>
        <w:rPr>
          <w:rFonts w:ascii="Verdana" w:hAnsi="Verdana"/>
          <w:bCs/>
          <w:color w:val="000000"/>
          <w:sz w:val="16"/>
          <w:szCs w:val="16"/>
        </w:rPr>
      </w:pPr>
      <w:r>
        <w:rPr>
          <w:rFonts w:ascii="Verdana" w:hAnsi="Verdana"/>
          <w:bCs/>
          <w:color w:val="000000"/>
          <w:sz w:val="16"/>
          <w:szCs w:val="16"/>
        </w:rPr>
        <w:br w:type="page"/>
      </w:r>
    </w:p>
    <w:p w14:paraId="56B8F788" w14:textId="77777777" w:rsidR="00AD5E65" w:rsidRPr="00106CB7" w:rsidRDefault="00AD5E65" w:rsidP="00A46466">
      <w:pPr>
        <w:autoSpaceDE w:val="0"/>
        <w:autoSpaceDN w:val="0"/>
        <w:adjustRightInd w:val="0"/>
        <w:jc w:val="both"/>
        <w:rPr>
          <w:rFonts w:ascii="Verdana" w:hAnsi="Verdana"/>
          <w:bCs/>
          <w:color w:val="000000"/>
          <w:sz w:val="16"/>
          <w:szCs w:val="16"/>
        </w:rPr>
      </w:pPr>
    </w:p>
    <w:p w14:paraId="5AC68649" w14:textId="77777777" w:rsidR="00A46466" w:rsidRPr="00A46466" w:rsidRDefault="00A46466" w:rsidP="00A46466">
      <w:pPr>
        <w:autoSpaceDE w:val="0"/>
        <w:autoSpaceDN w:val="0"/>
        <w:adjustRightInd w:val="0"/>
        <w:jc w:val="both"/>
        <w:rPr>
          <w:rFonts w:ascii="Verdana" w:hAnsi="Verdana"/>
          <w:bCs/>
          <w:i/>
          <w:color w:val="000000"/>
          <w:sz w:val="16"/>
          <w:szCs w:val="16"/>
        </w:rPr>
      </w:pPr>
      <w:r w:rsidRPr="00A46466">
        <w:rPr>
          <w:rFonts w:ascii="Verdana" w:hAnsi="Verdana"/>
          <w:bCs/>
          <w:i/>
          <w:color w:val="000000"/>
          <w:sz w:val="16"/>
          <w:szCs w:val="16"/>
        </w:rPr>
        <w:t>Transporte de Mercadería:</w:t>
      </w:r>
    </w:p>
    <w:p w14:paraId="0D1A9596"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Cobertura:</w:t>
      </w:r>
      <w:r w:rsidR="00AD5E65" w:rsidRPr="00AD5E65">
        <w:rPr>
          <w:rFonts w:ascii="Verdana" w:hAnsi="Verdana"/>
          <w:bCs/>
          <w:color w:val="000000"/>
          <w:sz w:val="16"/>
          <w:szCs w:val="16"/>
        </w:rPr>
        <w:t xml:space="preserve"> Cobertura ante siniestros relacionados a importaciones y exportaciones, ocurridos desde cualquier puerto y/o lugar del mundo a cualquier puerto y/o lugar de la Argentina y viceversa. Cobertura ante siniestros de mercaderías dentro del territorio de la República Argentina.</w:t>
      </w:r>
    </w:p>
    <w:p w14:paraId="4FE940A8" w14:textId="77777777" w:rsidR="00A46466" w:rsidRPr="00AD5E65" w:rsidRDefault="00A46466" w:rsidP="00A46466">
      <w:pPr>
        <w:autoSpaceDE w:val="0"/>
        <w:autoSpaceDN w:val="0"/>
        <w:adjustRightInd w:val="0"/>
        <w:jc w:val="both"/>
        <w:rPr>
          <w:rFonts w:ascii="Verdana" w:hAnsi="Verdana"/>
          <w:bCs/>
          <w:color w:val="000000"/>
          <w:sz w:val="16"/>
          <w:szCs w:val="16"/>
          <w:lang w:val="es-AR"/>
        </w:rPr>
      </w:pPr>
      <w:r w:rsidRPr="00AD5E65">
        <w:rPr>
          <w:rFonts w:ascii="Verdana" w:hAnsi="Verdana"/>
          <w:b/>
          <w:bCs/>
          <w:color w:val="000000"/>
          <w:sz w:val="16"/>
          <w:szCs w:val="16"/>
        </w:rPr>
        <w:t>Suma asegurada:</w:t>
      </w:r>
      <w:r w:rsidRPr="00106CB7">
        <w:rPr>
          <w:rFonts w:ascii="Verdana" w:hAnsi="Verdana"/>
          <w:bCs/>
          <w:color w:val="000000"/>
          <w:sz w:val="16"/>
          <w:szCs w:val="16"/>
        </w:rPr>
        <w:t xml:space="preserve"> </w:t>
      </w:r>
      <w:r w:rsidR="00AD5E65" w:rsidRPr="00AD5E65">
        <w:rPr>
          <w:rFonts w:ascii="Verdana" w:hAnsi="Verdana"/>
          <w:bCs/>
          <w:color w:val="000000"/>
          <w:sz w:val="16"/>
          <w:szCs w:val="16"/>
          <w:lang w:val="es-AR"/>
        </w:rPr>
        <w:t>Vía Marítima U$S 1.500.000 // Vía aérea U$S 150.0</w:t>
      </w:r>
      <w:r w:rsidR="00AD5E65">
        <w:rPr>
          <w:rFonts w:ascii="Verdana" w:hAnsi="Verdana"/>
          <w:bCs/>
          <w:color w:val="000000"/>
          <w:sz w:val="16"/>
          <w:szCs w:val="16"/>
          <w:lang w:val="es-AR"/>
        </w:rPr>
        <w:t>00 // Vía terrestre U$S 400.000.-</w:t>
      </w:r>
    </w:p>
    <w:p w14:paraId="42624A78"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Compañía:</w:t>
      </w:r>
      <w:r w:rsidRPr="00106CB7">
        <w:rPr>
          <w:rFonts w:ascii="Verdana" w:hAnsi="Verdana"/>
          <w:bCs/>
          <w:color w:val="000000"/>
          <w:sz w:val="16"/>
          <w:szCs w:val="16"/>
        </w:rPr>
        <w:t xml:space="preserve"> CHUBB SEGUROS ARGENTINA S.A.</w:t>
      </w:r>
    </w:p>
    <w:p w14:paraId="4FCFA47A"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Vigencia:</w:t>
      </w:r>
      <w:r w:rsidRPr="00106CB7">
        <w:rPr>
          <w:rFonts w:ascii="Verdana" w:hAnsi="Verdana"/>
          <w:bCs/>
          <w:color w:val="000000"/>
          <w:sz w:val="16"/>
          <w:szCs w:val="16"/>
        </w:rPr>
        <w:t xml:space="preserve"> </w:t>
      </w:r>
      <w:r w:rsidR="00AD5E65" w:rsidRPr="00AD5E65">
        <w:rPr>
          <w:rFonts w:ascii="Verdana" w:hAnsi="Verdana"/>
          <w:bCs/>
          <w:color w:val="000000"/>
          <w:sz w:val="16"/>
          <w:szCs w:val="16"/>
        </w:rPr>
        <w:t>30/11/2019 al 01/01/2020</w:t>
      </w:r>
    </w:p>
    <w:p w14:paraId="6BE5AFB7"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Nº de póliza vigente:</w:t>
      </w:r>
      <w:r w:rsidRPr="00106CB7">
        <w:rPr>
          <w:rFonts w:ascii="Verdana" w:hAnsi="Verdana"/>
          <w:bCs/>
          <w:color w:val="000000"/>
          <w:sz w:val="16"/>
          <w:szCs w:val="16"/>
        </w:rPr>
        <w:t xml:space="preserve"> </w:t>
      </w:r>
      <w:r w:rsidRPr="00304C55">
        <w:rPr>
          <w:rFonts w:ascii="Verdana" w:hAnsi="Verdana"/>
          <w:bCs/>
          <w:color w:val="000000"/>
          <w:sz w:val="16"/>
          <w:szCs w:val="16"/>
        </w:rPr>
        <w:t>626204</w:t>
      </w:r>
    </w:p>
    <w:p w14:paraId="6592DFB0" w14:textId="77777777" w:rsidR="00A46466" w:rsidRPr="00106CB7" w:rsidRDefault="00A46466" w:rsidP="00A46466">
      <w:pPr>
        <w:autoSpaceDE w:val="0"/>
        <w:autoSpaceDN w:val="0"/>
        <w:adjustRightInd w:val="0"/>
        <w:jc w:val="both"/>
        <w:rPr>
          <w:rFonts w:ascii="Verdana" w:hAnsi="Verdana"/>
          <w:bCs/>
          <w:color w:val="000000"/>
          <w:sz w:val="16"/>
          <w:szCs w:val="16"/>
        </w:rPr>
      </w:pPr>
      <w:r w:rsidRPr="00106CB7">
        <w:rPr>
          <w:rFonts w:ascii="Verdana" w:hAnsi="Verdana"/>
          <w:b/>
          <w:bCs/>
          <w:color w:val="000000"/>
          <w:sz w:val="16"/>
          <w:szCs w:val="16"/>
        </w:rPr>
        <w:t>Premio:</w:t>
      </w:r>
      <w:r w:rsidRPr="00106CB7">
        <w:rPr>
          <w:rFonts w:ascii="Verdana" w:hAnsi="Verdana"/>
          <w:bCs/>
          <w:color w:val="000000"/>
          <w:sz w:val="16"/>
          <w:szCs w:val="16"/>
        </w:rPr>
        <w:t xml:space="preserve"> U$S </w:t>
      </w:r>
      <w:r w:rsidR="00AD5E65" w:rsidRPr="00AD5E65">
        <w:rPr>
          <w:rFonts w:ascii="Verdana" w:hAnsi="Verdana"/>
          <w:bCs/>
          <w:color w:val="000000"/>
          <w:sz w:val="16"/>
          <w:szCs w:val="16"/>
        </w:rPr>
        <w:t>1.438,50</w:t>
      </w:r>
      <w:r w:rsidR="00106CB7">
        <w:rPr>
          <w:rFonts w:ascii="Verdana" w:hAnsi="Verdana"/>
          <w:bCs/>
          <w:color w:val="000000"/>
          <w:sz w:val="16"/>
          <w:szCs w:val="16"/>
        </w:rPr>
        <w:t>.-</w:t>
      </w:r>
    </w:p>
    <w:p w14:paraId="4E9C4578" w14:textId="77777777" w:rsidR="00A46466" w:rsidRPr="00106CB7" w:rsidRDefault="00A46466" w:rsidP="00A46466">
      <w:pPr>
        <w:autoSpaceDE w:val="0"/>
        <w:autoSpaceDN w:val="0"/>
        <w:adjustRightInd w:val="0"/>
        <w:jc w:val="both"/>
        <w:rPr>
          <w:rFonts w:ascii="Verdana" w:hAnsi="Verdana"/>
          <w:bCs/>
          <w:color w:val="000000"/>
          <w:sz w:val="16"/>
          <w:szCs w:val="16"/>
        </w:rPr>
      </w:pPr>
    </w:p>
    <w:p w14:paraId="5C21E0F6" w14:textId="77777777" w:rsidR="00002D84" w:rsidRPr="00EC25C4" w:rsidRDefault="00002D84" w:rsidP="00002D84">
      <w:pPr>
        <w:autoSpaceDE w:val="0"/>
        <w:autoSpaceDN w:val="0"/>
        <w:adjustRightInd w:val="0"/>
        <w:jc w:val="both"/>
        <w:rPr>
          <w:rFonts w:ascii="Verdana" w:hAnsi="Verdana"/>
          <w:i/>
          <w:color w:val="000000"/>
          <w:sz w:val="16"/>
          <w:szCs w:val="16"/>
        </w:rPr>
      </w:pPr>
      <w:r w:rsidRPr="00EC25C4">
        <w:rPr>
          <w:rFonts w:ascii="Verdana" w:hAnsi="Verdana"/>
          <w:i/>
          <w:color w:val="000000"/>
          <w:sz w:val="16"/>
          <w:szCs w:val="16"/>
        </w:rPr>
        <w:t xml:space="preserve">Contingencias positivas y negativas: </w:t>
      </w:r>
    </w:p>
    <w:p w14:paraId="1AC02B70" w14:textId="77777777" w:rsidR="00002D84" w:rsidRPr="00EC25C4" w:rsidRDefault="00002D84" w:rsidP="00002D84">
      <w:pPr>
        <w:autoSpaceDE w:val="0"/>
        <w:autoSpaceDN w:val="0"/>
        <w:adjustRightInd w:val="0"/>
        <w:jc w:val="both"/>
        <w:rPr>
          <w:rFonts w:ascii="Verdana" w:hAnsi="Verdana"/>
          <w:color w:val="000000"/>
          <w:sz w:val="16"/>
          <w:szCs w:val="16"/>
        </w:rPr>
      </w:pPr>
    </w:p>
    <w:p w14:paraId="594F3B02" w14:textId="77777777" w:rsidR="00002D84" w:rsidRPr="00EC25C4" w:rsidRDefault="00002D84" w:rsidP="00AD5E65">
      <w:pPr>
        <w:numPr>
          <w:ilvl w:val="0"/>
          <w:numId w:val="20"/>
        </w:numPr>
        <w:autoSpaceDE w:val="0"/>
        <w:autoSpaceDN w:val="0"/>
        <w:adjustRightInd w:val="0"/>
        <w:jc w:val="both"/>
        <w:rPr>
          <w:rFonts w:ascii="Verdana" w:hAnsi="Verdana"/>
          <w:color w:val="000000"/>
          <w:sz w:val="16"/>
          <w:szCs w:val="16"/>
        </w:rPr>
      </w:pPr>
      <w:r w:rsidRPr="00EC25C4">
        <w:rPr>
          <w:rFonts w:ascii="Verdana" w:hAnsi="Verdana"/>
          <w:color w:val="000000"/>
          <w:sz w:val="16"/>
          <w:szCs w:val="16"/>
        </w:rPr>
        <w:t xml:space="preserve">Las </w:t>
      </w:r>
      <w:r w:rsidR="00AD5E65" w:rsidRPr="00AD5E65">
        <w:rPr>
          <w:rFonts w:ascii="Verdana" w:hAnsi="Verdana"/>
          <w:color w:val="000000"/>
          <w:sz w:val="16"/>
          <w:szCs w:val="16"/>
        </w:rPr>
        <w:t>contingencias negativas son determinadas en función de los elementos disponibles a la fecha de los estados contables para cada caso particular y en función de las estimaciones de concreción realizada por los asesores legales de la Sociedad.</w:t>
      </w:r>
    </w:p>
    <w:p w14:paraId="4F9794F7" w14:textId="77777777" w:rsidR="00002D84" w:rsidRPr="00EC25C4" w:rsidRDefault="00002D84" w:rsidP="00002D84">
      <w:pPr>
        <w:autoSpaceDE w:val="0"/>
        <w:autoSpaceDN w:val="0"/>
        <w:adjustRightInd w:val="0"/>
        <w:jc w:val="both"/>
        <w:rPr>
          <w:rFonts w:ascii="Verdana" w:hAnsi="Verdana"/>
          <w:color w:val="000000"/>
          <w:sz w:val="16"/>
          <w:szCs w:val="16"/>
        </w:rPr>
      </w:pPr>
    </w:p>
    <w:p w14:paraId="053AAE63" w14:textId="77777777" w:rsidR="002F614C" w:rsidRPr="00EC25C4" w:rsidRDefault="002F614C" w:rsidP="00D44175">
      <w:pPr>
        <w:numPr>
          <w:ilvl w:val="0"/>
          <w:numId w:val="20"/>
        </w:numPr>
        <w:rPr>
          <w:rFonts w:ascii="Verdana" w:hAnsi="Verdana"/>
          <w:color w:val="000000"/>
          <w:sz w:val="16"/>
          <w:szCs w:val="16"/>
        </w:rPr>
      </w:pPr>
      <w:r w:rsidRPr="00EC25C4">
        <w:rPr>
          <w:rFonts w:ascii="Verdana" w:hAnsi="Verdana"/>
          <w:color w:val="000000"/>
          <w:sz w:val="16"/>
          <w:szCs w:val="16"/>
        </w:rPr>
        <w:t xml:space="preserve">No </w:t>
      </w:r>
      <w:r w:rsidR="00D44175" w:rsidRPr="00D44175">
        <w:rPr>
          <w:rFonts w:ascii="Verdana" w:hAnsi="Verdana"/>
          <w:color w:val="000000"/>
          <w:sz w:val="16"/>
          <w:szCs w:val="16"/>
        </w:rPr>
        <w:t>existen situaciones contingentes a la fecha de los estados contables cuya probabilidad de ocurrencia no sea remota y cuyos efectos patrimoniales no hayan sido contabilizados en los presentes estados contables.</w:t>
      </w:r>
    </w:p>
    <w:p w14:paraId="3740B999" w14:textId="77777777" w:rsidR="00002D84" w:rsidRPr="00EC25C4" w:rsidRDefault="00002D84" w:rsidP="00002D84">
      <w:pPr>
        <w:autoSpaceDE w:val="0"/>
        <w:autoSpaceDN w:val="0"/>
        <w:adjustRightInd w:val="0"/>
        <w:jc w:val="both"/>
        <w:rPr>
          <w:rFonts w:ascii="Verdana" w:hAnsi="Verdana"/>
          <w:b/>
          <w:bCs/>
          <w:color w:val="000000"/>
          <w:sz w:val="16"/>
          <w:szCs w:val="16"/>
        </w:rPr>
      </w:pPr>
    </w:p>
    <w:p w14:paraId="491CEDCF" w14:textId="77777777" w:rsidR="00002D84" w:rsidRPr="00EC25C4" w:rsidRDefault="00002D84" w:rsidP="00002D84">
      <w:pPr>
        <w:autoSpaceDE w:val="0"/>
        <w:autoSpaceDN w:val="0"/>
        <w:adjustRightInd w:val="0"/>
        <w:jc w:val="both"/>
        <w:rPr>
          <w:rFonts w:ascii="Verdana" w:hAnsi="Verdana"/>
          <w:bCs/>
          <w:i/>
          <w:color w:val="000000"/>
          <w:sz w:val="16"/>
          <w:szCs w:val="16"/>
        </w:rPr>
      </w:pPr>
      <w:r w:rsidRPr="00EC25C4">
        <w:rPr>
          <w:rFonts w:ascii="Verdana" w:hAnsi="Verdana"/>
          <w:bCs/>
          <w:i/>
          <w:color w:val="000000"/>
          <w:sz w:val="16"/>
          <w:szCs w:val="16"/>
        </w:rPr>
        <w:t>Adelantos irrevocables a cuenta de futuras suscripciones:</w:t>
      </w:r>
    </w:p>
    <w:p w14:paraId="75DC061F" w14:textId="77777777" w:rsidR="00002D84" w:rsidRPr="00EC25C4" w:rsidRDefault="00002D84" w:rsidP="00002D84">
      <w:pPr>
        <w:autoSpaceDE w:val="0"/>
        <w:autoSpaceDN w:val="0"/>
        <w:adjustRightInd w:val="0"/>
        <w:jc w:val="both"/>
        <w:rPr>
          <w:rFonts w:ascii="Verdana" w:hAnsi="Verdana"/>
          <w:color w:val="000000"/>
          <w:sz w:val="16"/>
          <w:szCs w:val="16"/>
        </w:rPr>
      </w:pPr>
    </w:p>
    <w:p w14:paraId="14E3D0FF" w14:textId="77777777" w:rsidR="00432959" w:rsidRPr="00EC25C4" w:rsidRDefault="00002D84" w:rsidP="00D44175">
      <w:pPr>
        <w:numPr>
          <w:ilvl w:val="0"/>
          <w:numId w:val="20"/>
        </w:numPr>
        <w:rPr>
          <w:rFonts w:ascii="Verdana" w:hAnsi="Verdana"/>
          <w:color w:val="000000"/>
          <w:sz w:val="16"/>
          <w:szCs w:val="16"/>
        </w:rPr>
      </w:pPr>
      <w:r w:rsidRPr="00EC25C4">
        <w:rPr>
          <w:rFonts w:ascii="Verdana" w:hAnsi="Verdana"/>
          <w:color w:val="000000"/>
          <w:sz w:val="16"/>
          <w:szCs w:val="16"/>
        </w:rPr>
        <w:t xml:space="preserve">No </w:t>
      </w:r>
      <w:r w:rsidR="00D44175" w:rsidRPr="00D44175">
        <w:rPr>
          <w:rFonts w:ascii="Verdana" w:hAnsi="Verdana"/>
          <w:color w:val="000000"/>
          <w:sz w:val="16"/>
          <w:szCs w:val="16"/>
        </w:rPr>
        <w:t>existen saldos por “Adelantos irrevocables a cuenta de futuras suscripciones” o concepto similar pendient</w:t>
      </w:r>
      <w:r w:rsidR="00D44175">
        <w:rPr>
          <w:rFonts w:ascii="Verdana" w:hAnsi="Verdana"/>
          <w:color w:val="000000"/>
          <w:sz w:val="16"/>
          <w:szCs w:val="16"/>
        </w:rPr>
        <w:t>es de capitalizar al 31</w:t>
      </w:r>
      <w:r w:rsidR="00D44175" w:rsidRPr="00D44175">
        <w:rPr>
          <w:rFonts w:ascii="Verdana" w:hAnsi="Verdana"/>
          <w:color w:val="000000"/>
          <w:sz w:val="16"/>
          <w:szCs w:val="16"/>
        </w:rPr>
        <w:t xml:space="preserve"> de </w:t>
      </w:r>
      <w:r w:rsidR="00D44175">
        <w:rPr>
          <w:rFonts w:ascii="Verdana" w:hAnsi="Verdana"/>
          <w:color w:val="000000"/>
          <w:sz w:val="16"/>
          <w:szCs w:val="16"/>
        </w:rPr>
        <w:t>dic</w:t>
      </w:r>
      <w:r w:rsidR="00D44175" w:rsidRPr="00D44175">
        <w:rPr>
          <w:rFonts w:ascii="Verdana" w:hAnsi="Verdana"/>
          <w:color w:val="000000"/>
          <w:sz w:val="16"/>
          <w:szCs w:val="16"/>
        </w:rPr>
        <w:t>iembre de 2019.</w:t>
      </w:r>
    </w:p>
    <w:p w14:paraId="02D57253" w14:textId="77777777" w:rsidR="00432959" w:rsidRPr="00EC25C4" w:rsidRDefault="00432959" w:rsidP="00432959">
      <w:pPr>
        <w:ind w:left="720"/>
        <w:rPr>
          <w:rFonts w:ascii="Verdana" w:hAnsi="Verdana"/>
          <w:color w:val="000000"/>
          <w:sz w:val="16"/>
          <w:szCs w:val="16"/>
        </w:rPr>
      </w:pPr>
    </w:p>
    <w:p w14:paraId="518F89A8" w14:textId="77777777" w:rsidR="00002D84" w:rsidRPr="00EC25C4" w:rsidRDefault="00002D84" w:rsidP="00D44175">
      <w:pPr>
        <w:numPr>
          <w:ilvl w:val="0"/>
          <w:numId w:val="20"/>
        </w:numPr>
        <w:autoSpaceDE w:val="0"/>
        <w:autoSpaceDN w:val="0"/>
        <w:adjustRightInd w:val="0"/>
        <w:jc w:val="both"/>
        <w:rPr>
          <w:rFonts w:ascii="Verdana" w:hAnsi="Verdana"/>
          <w:sz w:val="16"/>
          <w:szCs w:val="16"/>
        </w:rPr>
      </w:pPr>
      <w:r w:rsidRPr="00EC25C4">
        <w:rPr>
          <w:rFonts w:ascii="Verdana" w:hAnsi="Verdana"/>
          <w:color w:val="000000"/>
          <w:sz w:val="16"/>
          <w:szCs w:val="16"/>
        </w:rPr>
        <w:t>N</w:t>
      </w:r>
      <w:r w:rsidR="00432959" w:rsidRPr="00EC25C4">
        <w:rPr>
          <w:rFonts w:ascii="Verdana" w:hAnsi="Verdana"/>
          <w:color w:val="000000"/>
          <w:sz w:val="16"/>
          <w:szCs w:val="16"/>
        </w:rPr>
        <w:t xml:space="preserve">o </w:t>
      </w:r>
      <w:r w:rsidR="00D44175" w:rsidRPr="00D44175">
        <w:rPr>
          <w:rFonts w:ascii="Verdana" w:hAnsi="Verdana"/>
          <w:color w:val="000000"/>
          <w:sz w:val="16"/>
          <w:szCs w:val="16"/>
        </w:rPr>
        <w:t>existen saldos pendientes por dividendos acumulativos impagos de acciones preferidas.</w:t>
      </w:r>
    </w:p>
    <w:p w14:paraId="0AA0D205" w14:textId="77777777" w:rsidR="00002D84" w:rsidRPr="00432959" w:rsidRDefault="00002D84" w:rsidP="00002D84">
      <w:pPr>
        <w:pStyle w:val="Sangradetextonormal"/>
        <w:ind w:left="0" w:hanging="14"/>
        <w:rPr>
          <w:rFonts w:ascii="Verdana" w:hAnsi="Verdana"/>
          <w:sz w:val="16"/>
          <w:szCs w:val="16"/>
        </w:rPr>
      </w:pPr>
    </w:p>
    <w:p w14:paraId="56A5C815" w14:textId="35CC5098" w:rsidR="00002D84" w:rsidRPr="001B14FE" w:rsidRDefault="00002D84" w:rsidP="00002D84">
      <w:pPr>
        <w:pStyle w:val="Sangradetextonormal"/>
        <w:ind w:left="0" w:hanging="14"/>
        <w:rPr>
          <w:rFonts w:ascii="Verdana" w:hAnsi="Verdana"/>
          <w:sz w:val="16"/>
          <w:szCs w:val="16"/>
        </w:rPr>
      </w:pPr>
      <w:r w:rsidRPr="00432959">
        <w:rPr>
          <w:rFonts w:ascii="Verdana" w:hAnsi="Verdana"/>
          <w:sz w:val="16"/>
          <w:szCs w:val="16"/>
        </w:rPr>
        <w:t>Ciudad Autónoma de Buenos Aires,</w:t>
      </w:r>
      <w:r w:rsidR="00D44175">
        <w:rPr>
          <w:rFonts w:ascii="Verdana" w:hAnsi="Verdana"/>
          <w:sz w:val="16"/>
          <w:szCs w:val="16"/>
        </w:rPr>
        <w:t xml:space="preserve"> </w:t>
      </w:r>
      <w:r w:rsidR="00822882" w:rsidRPr="00822882">
        <w:rPr>
          <w:rFonts w:ascii="Verdana" w:hAnsi="Verdana"/>
          <w:sz w:val="16"/>
          <w:szCs w:val="16"/>
        </w:rPr>
        <w:t>11</w:t>
      </w:r>
      <w:r w:rsidR="00AB4174">
        <w:rPr>
          <w:rFonts w:ascii="Verdana" w:hAnsi="Verdana"/>
          <w:sz w:val="16"/>
          <w:szCs w:val="16"/>
        </w:rPr>
        <w:t xml:space="preserve"> </w:t>
      </w:r>
      <w:r w:rsidRPr="00432959">
        <w:rPr>
          <w:rFonts w:ascii="Verdana" w:hAnsi="Verdana"/>
          <w:sz w:val="16"/>
          <w:szCs w:val="16"/>
        </w:rPr>
        <w:t xml:space="preserve">de </w:t>
      </w:r>
      <w:r w:rsidR="00D44175">
        <w:rPr>
          <w:rFonts w:ascii="Verdana" w:hAnsi="Verdana"/>
          <w:sz w:val="16"/>
          <w:szCs w:val="16"/>
        </w:rPr>
        <w:t>febrero de 2020</w:t>
      </w:r>
      <w:r w:rsidRPr="00432959">
        <w:rPr>
          <w:rFonts w:ascii="Verdana" w:hAnsi="Verdana"/>
          <w:sz w:val="16"/>
          <w:szCs w:val="16"/>
        </w:rPr>
        <w:t>.</w:t>
      </w:r>
    </w:p>
    <w:p w14:paraId="30F9A54C" w14:textId="77777777" w:rsidR="00002D84" w:rsidRDefault="00002D84" w:rsidP="008773BB">
      <w:pPr>
        <w:pStyle w:val="Sangradetextonormal"/>
        <w:ind w:left="0"/>
        <w:rPr>
          <w:rFonts w:ascii="Verdana" w:hAnsi="Verdana"/>
          <w:sz w:val="16"/>
          <w:szCs w:val="16"/>
          <w:highlight w:val="yellow"/>
        </w:rPr>
      </w:pPr>
    </w:p>
    <w:p w14:paraId="74471C03" w14:textId="77777777" w:rsidR="00EC25C4" w:rsidRDefault="00EC25C4" w:rsidP="008773BB">
      <w:pPr>
        <w:pStyle w:val="Sangradetextonormal"/>
        <w:ind w:left="0"/>
        <w:rPr>
          <w:rFonts w:ascii="Verdana" w:hAnsi="Verdana"/>
          <w:sz w:val="16"/>
          <w:szCs w:val="16"/>
          <w:highlight w:val="yellow"/>
        </w:rPr>
      </w:pPr>
    </w:p>
    <w:p w14:paraId="670AA343" w14:textId="77777777" w:rsidR="00EC25C4" w:rsidRDefault="00EC25C4" w:rsidP="008773BB">
      <w:pPr>
        <w:pStyle w:val="Sangradetextonormal"/>
        <w:ind w:left="0"/>
        <w:rPr>
          <w:rFonts w:ascii="Verdana" w:hAnsi="Verdana"/>
          <w:sz w:val="16"/>
          <w:szCs w:val="16"/>
          <w:highlight w:val="yellow"/>
        </w:rPr>
      </w:pPr>
    </w:p>
    <w:p w14:paraId="1E262B11" w14:textId="77777777" w:rsidR="00EC25C4" w:rsidRDefault="00EC25C4" w:rsidP="008773BB">
      <w:pPr>
        <w:pStyle w:val="Sangradetextonormal"/>
        <w:ind w:left="0"/>
        <w:rPr>
          <w:rFonts w:ascii="Verdana" w:hAnsi="Verdana"/>
          <w:sz w:val="16"/>
          <w:szCs w:val="16"/>
          <w:highlight w:val="yellow"/>
        </w:rPr>
      </w:pPr>
    </w:p>
    <w:p w14:paraId="394EE9F7" w14:textId="77777777" w:rsidR="00EC25C4" w:rsidRDefault="00EC25C4" w:rsidP="008773BB">
      <w:pPr>
        <w:pStyle w:val="Sangradetextonormal"/>
        <w:ind w:left="0"/>
        <w:rPr>
          <w:rFonts w:ascii="Verdana" w:hAnsi="Verdana"/>
          <w:sz w:val="16"/>
          <w:szCs w:val="16"/>
          <w:highlight w:val="yellow"/>
        </w:rPr>
      </w:pPr>
    </w:p>
    <w:p w14:paraId="23728AD0" w14:textId="77777777" w:rsidR="00EC25C4" w:rsidRDefault="00EC25C4" w:rsidP="008773BB">
      <w:pPr>
        <w:pStyle w:val="Sangradetextonormal"/>
        <w:ind w:left="0"/>
        <w:rPr>
          <w:rFonts w:ascii="Verdana" w:hAnsi="Verdana"/>
          <w:sz w:val="16"/>
          <w:szCs w:val="16"/>
          <w:highlight w:val="yellow"/>
        </w:rPr>
      </w:pPr>
    </w:p>
    <w:p w14:paraId="7C441E7B" w14:textId="77777777" w:rsidR="00EC25C4" w:rsidRDefault="00EC25C4" w:rsidP="008773BB">
      <w:pPr>
        <w:pStyle w:val="Sangradetextonormal"/>
        <w:ind w:left="0"/>
        <w:rPr>
          <w:rFonts w:ascii="Verdana" w:hAnsi="Verdana"/>
          <w:sz w:val="16"/>
          <w:szCs w:val="16"/>
          <w:highlight w:val="yellow"/>
        </w:rPr>
      </w:pPr>
    </w:p>
    <w:p w14:paraId="5C525B7A" w14:textId="77777777" w:rsidR="00EC25C4" w:rsidRDefault="00EC25C4" w:rsidP="008773BB">
      <w:pPr>
        <w:pStyle w:val="Sangradetextonormal"/>
        <w:ind w:left="0"/>
        <w:rPr>
          <w:rFonts w:ascii="Verdana" w:hAnsi="Verdana"/>
          <w:sz w:val="16"/>
          <w:szCs w:val="16"/>
          <w:highlight w:val="yellow"/>
        </w:rPr>
      </w:pPr>
    </w:p>
    <w:p w14:paraId="5E8C4ED4" w14:textId="77777777" w:rsidR="00EC25C4" w:rsidRDefault="00EC25C4" w:rsidP="008773BB">
      <w:pPr>
        <w:pStyle w:val="Sangradetextonormal"/>
        <w:ind w:left="0"/>
        <w:rPr>
          <w:rFonts w:ascii="Verdana" w:hAnsi="Verdana"/>
          <w:sz w:val="16"/>
          <w:szCs w:val="16"/>
          <w:highlight w:val="yellow"/>
        </w:rPr>
      </w:pPr>
    </w:p>
    <w:p w14:paraId="47B9105A" w14:textId="77777777" w:rsidR="00EC25C4" w:rsidRDefault="00EC25C4" w:rsidP="008773BB">
      <w:pPr>
        <w:pStyle w:val="Sangradetextonormal"/>
        <w:ind w:left="0"/>
        <w:rPr>
          <w:rFonts w:ascii="Verdana" w:hAnsi="Verdana"/>
          <w:sz w:val="16"/>
          <w:szCs w:val="16"/>
          <w:highlight w:val="yellow"/>
        </w:rPr>
      </w:pPr>
    </w:p>
    <w:p w14:paraId="21B537C5" w14:textId="77777777" w:rsidR="00EC25C4" w:rsidRDefault="00EC25C4" w:rsidP="008773BB">
      <w:pPr>
        <w:pStyle w:val="Sangradetextonormal"/>
        <w:ind w:left="0"/>
        <w:rPr>
          <w:rFonts w:ascii="Verdana" w:hAnsi="Verdana"/>
          <w:sz w:val="16"/>
          <w:szCs w:val="16"/>
          <w:highlight w:val="yellow"/>
        </w:rPr>
      </w:pPr>
    </w:p>
    <w:p w14:paraId="402949B2" w14:textId="77777777" w:rsidR="00EC25C4" w:rsidRDefault="00EC25C4" w:rsidP="008773BB">
      <w:pPr>
        <w:pStyle w:val="Sangradetextonormal"/>
        <w:ind w:left="0"/>
        <w:rPr>
          <w:rFonts w:ascii="Verdana" w:hAnsi="Verdana"/>
          <w:sz w:val="16"/>
          <w:szCs w:val="16"/>
          <w:highlight w:val="yellow"/>
        </w:rPr>
      </w:pPr>
    </w:p>
    <w:p w14:paraId="0AFD164C" w14:textId="77777777" w:rsidR="002F614C" w:rsidRPr="00641225" w:rsidRDefault="002F614C" w:rsidP="008773BB">
      <w:pPr>
        <w:pStyle w:val="Sangradetextonormal"/>
        <w:ind w:left="0"/>
        <w:rPr>
          <w:rFonts w:ascii="Verdana" w:hAnsi="Verdana"/>
          <w:sz w:val="16"/>
          <w:szCs w:val="16"/>
          <w:highlight w:val="yellow"/>
        </w:rPr>
      </w:pPr>
    </w:p>
    <w:p w14:paraId="2A4D12EA" w14:textId="77777777" w:rsidR="00002D84" w:rsidRDefault="00002D84" w:rsidP="00002D84">
      <w:pPr>
        <w:pStyle w:val="Sangradetextonormal"/>
        <w:ind w:left="0" w:hanging="14"/>
        <w:rPr>
          <w:rFonts w:ascii="Verdana" w:hAnsi="Verdana"/>
          <w:sz w:val="16"/>
          <w:szCs w:val="16"/>
          <w:highlight w:val="yellow"/>
        </w:rPr>
      </w:pPr>
    </w:p>
    <w:p w14:paraId="69DB626A" w14:textId="77777777" w:rsidR="00002D84" w:rsidRPr="00641225" w:rsidRDefault="00002D84" w:rsidP="00247467">
      <w:pPr>
        <w:pStyle w:val="Sangradetextonormal"/>
        <w:ind w:left="0"/>
        <w:rPr>
          <w:rFonts w:ascii="Verdana" w:hAnsi="Verdana"/>
          <w:sz w:val="16"/>
          <w:szCs w:val="16"/>
        </w:rPr>
      </w:pPr>
    </w:p>
    <w:p w14:paraId="205B5A52" w14:textId="77777777" w:rsidR="002F0A63" w:rsidRPr="00641225" w:rsidRDefault="002F0A63" w:rsidP="0057375E">
      <w:pPr>
        <w:tabs>
          <w:tab w:val="left" w:pos="8220"/>
        </w:tabs>
        <w:rPr>
          <w:rFonts w:ascii="Verdana" w:hAnsi="Verdana"/>
          <w:sz w:val="16"/>
          <w:szCs w:val="16"/>
        </w:rPr>
        <w:sectPr w:rsidR="002F0A63" w:rsidRPr="00641225" w:rsidSect="00A71B67">
          <w:footerReference w:type="first" r:id="rId25"/>
          <w:pgSz w:w="11907" w:h="16839" w:code="9"/>
          <w:pgMar w:top="1418" w:right="1275" w:bottom="709" w:left="993" w:header="709" w:footer="34" w:gutter="0"/>
          <w:cols w:space="708"/>
          <w:titlePg/>
          <w:docGrid w:linePitch="360"/>
        </w:sectPr>
      </w:pPr>
    </w:p>
    <w:p w14:paraId="6BA4BF26" w14:textId="77777777" w:rsidR="00854E05" w:rsidRPr="00C56039" w:rsidRDefault="00854E05" w:rsidP="00641225">
      <w:pPr>
        <w:widowControl/>
        <w:ind w:firstLine="6663"/>
        <w:jc w:val="center"/>
        <w:rPr>
          <w:rFonts w:ascii="Verdana" w:hAnsi="Verdana"/>
          <w:b/>
          <w:sz w:val="17"/>
          <w:szCs w:val="17"/>
        </w:rPr>
      </w:pPr>
    </w:p>
    <w:p w14:paraId="2A45F9F6" w14:textId="77777777" w:rsidR="00CA0AF8" w:rsidRPr="00C56039" w:rsidRDefault="00CA0AF8" w:rsidP="00CA0AF8">
      <w:pPr>
        <w:jc w:val="center"/>
        <w:rPr>
          <w:rFonts w:ascii="Verdana" w:hAnsi="Verdana"/>
          <w:b/>
          <w:sz w:val="17"/>
          <w:szCs w:val="17"/>
          <w:u w:val="single"/>
        </w:rPr>
      </w:pPr>
      <w:r w:rsidRPr="00C56039">
        <w:rPr>
          <w:rFonts w:ascii="Verdana" w:hAnsi="Verdana"/>
          <w:b/>
          <w:sz w:val="17"/>
          <w:szCs w:val="17"/>
          <w:u w:val="single"/>
        </w:rPr>
        <w:t xml:space="preserve">INFORME DE </w:t>
      </w:r>
      <w:r w:rsidR="0066172A" w:rsidRPr="00C56039">
        <w:rPr>
          <w:rFonts w:ascii="Verdana" w:hAnsi="Verdana"/>
          <w:b/>
          <w:sz w:val="17"/>
          <w:szCs w:val="17"/>
          <w:u w:val="single"/>
        </w:rPr>
        <w:t>REVISI</w:t>
      </w:r>
      <w:r w:rsidR="000A15CC">
        <w:rPr>
          <w:rFonts w:ascii="Verdana" w:hAnsi="Verdana"/>
          <w:b/>
          <w:sz w:val="17"/>
          <w:szCs w:val="17"/>
          <w:u w:val="single"/>
        </w:rPr>
        <w:t>Ó</w:t>
      </w:r>
      <w:r w:rsidR="0066172A" w:rsidRPr="00C56039">
        <w:rPr>
          <w:rFonts w:ascii="Verdana" w:hAnsi="Verdana"/>
          <w:b/>
          <w:sz w:val="17"/>
          <w:szCs w:val="17"/>
          <w:u w:val="single"/>
        </w:rPr>
        <w:t xml:space="preserve">N DE </w:t>
      </w:r>
      <w:r w:rsidRPr="00C56039">
        <w:rPr>
          <w:rFonts w:ascii="Verdana" w:hAnsi="Verdana"/>
          <w:b/>
          <w:sz w:val="17"/>
          <w:szCs w:val="17"/>
          <w:u w:val="single"/>
        </w:rPr>
        <w:t>LOS AUDITORES INDEPEN</w:t>
      </w:r>
      <w:r w:rsidR="000A15CC">
        <w:rPr>
          <w:rFonts w:ascii="Verdana" w:hAnsi="Verdana"/>
          <w:b/>
          <w:sz w:val="17"/>
          <w:szCs w:val="17"/>
          <w:u w:val="single"/>
        </w:rPr>
        <w:t>D</w:t>
      </w:r>
      <w:r w:rsidRPr="00C56039">
        <w:rPr>
          <w:rFonts w:ascii="Verdana" w:hAnsi="Verdana"/>
          <w:b/>
          <w:sz w:val="17"/>
          <w:szCs w:val="17"/>
          <w:u w:val="single"/>
        </w:rPr>
        <w:t>IENTES</w:t>
      </w:r>
    </w:p>
    <w:p w14:paraId="59930E3C" w14:textId="0DB96105" w:rsidR="00CA0AF8" w:rsidRPr="00C56039" w:rsidRDefault="0066172A" w:rsidP="00CA0AF8">
      <w:pPr>
        <w:jc w:val="center"/>
        <w:rPr>
          <w:rFonts w:ascii="Verdana" w:hAnsi="Verdana"/>
          <w:sz w:val="17"/>
          <w:szCs w:val="17"/>
        </w:rPr>
      </w:pPr>
      <w:r w:rsidRPr="00C56039">
        <w:rPr>
          <w:rFonts w:ascii="Verdana" w:hAnsi="Verdana"/>
          <w:sz w:val="17"/>
          <w:szCs w:val="17"/>
        </w:rPr>
        <w:t>(</w:t>
      </w:r>
      <w:r w:rsidR="00CA0AF8" w:rsidRPr="00C56039">
        <w:rPr>
          <w:rFonts w:ascii="Verdana" w:hAnsi="Verdana"/>
          <w:sz w:val="17"/>
          <w:szCs w:val="17"/>
        </w:rPr>
        <w:t>sobre estados financieros</w:t>
      </w:r>
      <w:r w:rsidR="0084386B">
        <w:rPr>
          <w:rFonts w:ascii="Verdana" w:hAnsi="Verdana"/>
          <w:sz w:val="17"/>
          <w:szCs w:val="17"/>
        </w:rPr>
        <w:t xml:space="preserve"> condensados</w:t>
      </w:r>
      <w:r w:rsidR="00CA0AF8" w:rsidRPr="00C56039">
        <w:rPr>
          <w:rFonts w:ascii="Verdana" w:hAnsi="Verdana"/>
          <w:sz w:val="17"/>
          <w:szCs w:val="17"/>
        </w:rPr>
        <w:t xml:space="preserve"> de períodos intermedios)</w:t>
      </w:r>
    </w:p>
    <w:p w14:paraId="7995F2A7" w14:textId="77777777" w:rsidR="00854E05" w:rsidRPr="00C56039" w:rsidRDefault="00854E05" w:rsidP="00854E05">
      <w:pPr>
        <w:widowControl/>
        <w:jc w:val="center"/>
        <w:rPr>
          <w:rFonts w:ascii="Verdana" w:hAnsi="Verdana"/>
          <w:sz w:val="17"/>
          <w:szCs w:val="17"/>
        </w:rPr>
      </w:pPr>
    </w:p>
    <w:p w14:paraId="088AEF3A" w14:textId="77777777" w:rsidR="00854E05" w:rsidRPr="00C56039" w:rsidRDefault="00854E05" w:rsidP="00854E05">
      <w:pPr>
        <w:widowControl/>
        <w:jc w:val="center"/>
        <w:rPr>
          <w:rFonts w:ascii="Verdana" w:hAnsi="Verdana"/>
          <w:sz w:val="17"/>
          <w:szCs w:val="17"/>
        </w:rPr>
      </w:pPr>
    </w:p>
    <w:p w14:paraId="55082F9A" w14:textId="77777777" w:rsidR="00854E05" w:rsidRPr="00C56039" w:rsidRDefault="00854E05" w:rsidP="00854E05">
      <w:pPr>
        <w:widowControl/>
        <w:jc w:val="both"/>
        <w:rPr>
          <w:rFonts w:ascii="Verdana" w:hAnsi="Verdana"/>
          <w:sz w:val="17"/>
          <w:szCs w:val="17"/>
          <w:lang w:val="es-AR"/>
        </w:rPr>
      </w:pPr>
      <w:r w:rsidRPr="00C56039">
        <w:rPr>
          <w:rFonts w:ascii="Verdana" w:hAnsi="Verdana"/>
          <w:sz w:val="17"/>
          <w:szCs w:val="17"/>
          <w:lang w:val="es-AR"/>
        </w:rPr>
        <w:t>A los Señores Presidente y Directores de</w:t>
      </w:r>
    </w:p>
    <w:p w14:paraId="3617153E" w14:textId="77777777" w:rsidR="00854E05" w:rsidRPr="00C56039" w:rsidRDefault="00854E05" w:rsidP="00854E05">
      <w:pPr>
        <w:ind w:left="1440" w:hanging="1440"/>
        <w:jc w:val="both"/>
        <w:rPr>
          <w:rFonts w:ascii="Verdana" w:hAnsi="Verdana"/>
          <w:sz w:val="17"/>
          <w:szCs w:val="17"/>
          <w:lang w:val="pt-BR"/>
        </w:rPr>
      </w:pPr>
      <w:r w:rsidRPr="00C56039">
        <w:rPr>
          <w:rFonts w:ascii="Verdana" w:hAnsi="Verdana"/>
          <w:b/>
          <w:sz w:val="17"/>
          <w:szCs w:val="17"/>
          <w:lang w:val="pt-BR"/>
        </w:rPr>
        <w:t>Agrofina S.A.</w:t>
      </w:r>
    </w:p>
    <w:p w14:paraId="2E96AD63" w14:textId="77777777" w:rsidR="00854E05" w:rsidRPr="00C56039" w:rsidRDefault="00854E05" w:rsidP="00854E05">
      <w:pPr>
        <w:ind w:left="1440" w:hanging="1440"/>
        <w:jc w:val="both"/>
        <w:rPr>
          <w:rFonts w:ascii="Verdana" w:hAnsi="Verdana"/>
          <w:sz w:val="17"/>
          <w:szCs w:val="17"/>
          <w:lang w:val="pt-BR"/>
        </w:rPr>
      </w:pPr>
      <w:r w:rsidRPr="00C56039">
        <w:rPr>
          <w:rFonts w:ascii="Verdana" w:hAnsi="Verdana"/>
          <w:sz w:val="17"/>
          <w:szCs w:val="17"/>
          <w:lang w:val="pt-BR"/>
        </w:rPr>
        <w:t>C.U.I.T. Nº: 30-59272454-1</w:t>
      </w:r>
    </w:p>
    <w:p w14:paraId="65867BD7" w14:textId="77777777" w:rsidR="00854E05" w:rsidRPr="00C56039" w:rsidRDefault="00854E05" w:rsidP="00854E05">
      <w:pPr>
        <w:ind w:left="1440" w:hanging="1440"/>
        <w:jc w:val="both"/>
        <w:rPr>
          <w:rFonts w:ascii="Verdana" w:hAnsi="Verdana"/>
          <w:sz w:val="17"/>
          <w:szCs w:val="17"/>
          <w:lang w:val="es-AR"/>
        </w:rPr>
      </w:pPr>
      <w:r w:rsidRPr="00C56039">
        <w:rPr>
          <w:rFonts w:ascii="Verdana" w:hAnsi="Verdana"/>
          <w:sz w:val="17"/>
          <w:szCs w:val="17"/>
          <w:lang w:val="es-AR"/>
        </w:rPr>
        <w:t xml:space="preserve">Domicilio legal: </w:t>
      </w:r>
      <w:r w:rsidR="009B29B7" w:rsidRPr="00C56039">
        <w:rPr>
          <w:rFonts w:ascii="Verdana" w:hAnsi="Verdana"/>
          <w:sz w:val="17"/>
          <w:szCs w:val="17"/>
          <w:lang w:val="es-AR"/>
        </w:rPr>
        <w:t>Av. Corrientes 123, piso 8</w:t>
      </w:r>
    </w:p>
    <w:p w14:paraId="7349CEE1" w14:textId="77777777" w:rsidR="00854E05" w:rsidRPr="00C56039" w:rsidRDefault="00854E05" w:rsidP="00854E05">
      <w:pPr>
        <w:jc w:val="both"/>
        <w:rPr>
          <w:rFonts w:ascii="Verdana" w:hAnsi="Verdana"/>
          <w:sz w:val="17"/>
          <w:szCs w:val="17"/>
          <w:u w:val="single"/>
          <w:lang w:val="es-AR"/>
        </w:rPr>
      </w:pPr>
      <w:r w:rsidRPr="00C56039">
        <w:rPr>
          <w:rFonts w:ascii="Verdana" w:hAnsi="Verdana"/>
          <w:sz w:val="17"/>
          <w:szCs w:val="17"/>
          <w:u w:val="single"/>
          <w:lang w:val="es-AR"/>
        </w:rPr>
        <w:t>Ciudad Autónoma de Buenos Aires</w:t>
      </w:r>
    </w:p>
    <w:p w14:paraId="71927D87" w14:textId="77777777" w:rsidR="00854E05" w:rsidRDefault="00854E05" w:rsidP="00E83985">
      <w:pPr>
        <w:widowControl/>
        <w:jc w:val="both"/>
        <w:rPr>
          <w:rFonts w:ascii="Verdana" w:hAnsi="Verdana"/>
          <w:sz w:val="17"/>
          <w:szCs w:val="17"/>
        </w:rPr>
      </w:pPr>
    </w:p>
    <w:p w14:paraId="1BE6A48C" w14:textId="77777777" w:rsidR="0003136E" w:rsidRPr="00C56039" w:rsidRDefault="0003136E" w:rsidP="00E83985">
      <w:pPr>
        <w:widowControl/>
        <w:jc w:val="both"/>
        <w:rPr>
          <w:rFonts w:ascii="Verdana" w:hAnsi="Verdana"/>
          <w:sz w:val="17"/>
          <w:szCs w:val="17"/>
        </w:rPr>
      </w:pPr>
    </w:p>
    <w:p w14:paraId="7A43561D" w14:textId="315B0412" w:rsidR="0066172A" w:rsidRPr="00C56039" w:rsidRDefault="0066172A" w:rsidP="0066172A">
      <w:pPr>
        <w:pStyle w:val="Default"/>
        <w:jc w:val="both"/>
        <w:rPr>
          <w:rFonts w:ascii="Verdana" w:hAnsi="Verdana"/>
          <w:b/>
          <w:bCs/>
          <w:sz w:val="17"/>
          <w:szCs w:val="17"/>
          <w:u w:val="single"/>
        </w:rPr>
      </w:pPr>
      <w:r w:rsidRPr="00C56039">
        <w:rPr>
          <w:rFonts w:ascii="Verdana" w:hAnsi="Verdana"/>
          <w:b/>
          <w:bCs/>
          <w:sz w:val="17"/>
          <w:szCs w:val="17"/>
          <w:u w:val="single"/>
        </w:rPr>
        <w:t>Informe sobre los estados financieros</w:t>
      </w:r>
      <w:r w:rsidR="0084386B">
        <w:rPr>
          <w:rFonts w:ascii="Verdana" w:hAnsi="Verdana"/>
          <w:b/>
          <w:bCs/>
          <w:sz w:val="17"/>
          <w:szCs w:val="17"/>
          <w:u w:val="single"/>
        </w:rPr>
        <w:t xml:space="preserve"> condensados</w:t>
      </w:r>
      <w:r w:rsidRPr="00C56039">
        <w:rPr>
          <w:rFonts w:ascii="Verdana" w:hAnsi="Verdana"/>
          <w:b/>
          <w:bCs/>
          <w:sz w:val="17"/>
          <w:szCs w:val="17"/>
          <w:u w:val="single"/>
        </w:rPr>
        <w:t xml:space="preserve"> de </w:t>
      </w:r>
      <w:r w:rsidR="0084386B">
        <w:rPr>
          <w:rFonts w:ascii="Verdana" w:hAnsi="Verdana"/>
          <w:b/>
          <w:bCs/>
          <w:sz w:val="17"/>
          <w:szCs w:val="17"/>
          <w:u w:val="single"/>
        </w:rPr>
        <w:t>períodos intermedios</w:t>
      </w:r>
    </w:p>
    <w:p w14:paraId="044B8CC7" w14:textId="77777777" w:rsidR="0066172A" w:rsidRPr="00C56039" w:rsidRDefault="0066172A" w:rsidP="0066172A">
      <w:pPr>
        <w:pStyle w:val="Default"/>
        <w:jc w:val="both"/>
        <w:rPr>
          <w:rFonts w:ascii="Verdana" w:hAnsi="Verdana"/>
          <w:b/>
          <w:bCs/>
          <w:sz w:val="17"/>
          <w:szCs w:val="17"/>
          <w:u w:val="single"/>
        </w:rPr>
      </w:pPr>
    </w:p>
    <w:p w14:paraId="616453AE" w14:textId="77777777" w:rsidR="00854E05" w:rsidRPr="00C56039" w:rsidRDefault="00854E05" w:rsidP="00F70175">
      <w:pPr>
        <w:widowControl/>
        <w:numPr>
          <w:ilvl w:val="0"/>
          <w:numId w:val="10"/>
        </w:numPr>
        <w:ind w:left="284" w:hanging="284"/>
        <w:contextualSpacing/>
        <w:jc w:val="both"/>
        <w:rPr>
          <w:rFonts w:ascii="Verdana" w:hAnsi="Verdana"/>
          <w:b/>
          <w:i/>
          <w:sz w:val="17"/>
          <w:szCs w:val="17"/>
          <w:u w:val="single"/>
        </w:rPr>
      </w:pPr>
      <w:r w:rsidRPr="00C56039">
        <w:rPr>
          <w:rFonts w:ascii="Verdana" w:hAnsi="Verdana"/>
          <w:b/>
          <w:i/>
          <w:sz w:val="17"/>
          <w:szCs w:val="17"/>
          <w:u w:val="single"/>
        </w:rPr>
        <w:t>Identificación de los estados financieros</w:t>
      </w:r>
      <w:r w:rsidR="0066172A" w:rsidRPr="00C56039">
        <w:rPr>
          <w:rFonts w:ascii="Verdana" w:hAnsi="Verdana"/>
          <w:b/>
          <w:i/>
          <w:sz w:val="17"/>
          <w:szCs w:val="17"/>
          <w:u w:val="single"/>
        </w:rPr>
        <w:t xml:space="preserve"> intermedios condensados</w:t>
      </w:r>
      <w:r w:rsidRPr="00C56039">
        <w:rPr>
          <w:rFonts w:ascii="Verdana" w:hAnsi="Verdana"/>
          <w:b/>
          <w:i/>
          <w:sz w:val="17"/>
          <w:szCs w:val="17"/>
          <w:u w:val="single"/>
        </w:rPr>
        <w:t xml:space="preserve"> objeto de la </w:t>
      </w:r>
      <w:r w:rsidR="00CA0AF8" w:rsidRPr="00C56039">
        <w:rPr>
          <w:rFonts w:ascii="Verdana" w:hAnsi="Verdana"/>
          <w:b/>
          <w:i/>
          <w:sz w:val="17"/>
          <w:szCs w:val="17"/>
          <w:u w:val="single"/>
        </w:rPr>
        <w:t>revisión</w:t>
      </w:r>
    </w:p>
    <w:p w14:paraId="60EB2C8D" w14:textId="77777777" w:rsidR="00854E05" w:rsidRPr="00C56039" w:rsidRDefault="00854E05" w:rsidP="00854E05">
      <w:pPr>
        <w:widowControl/>
        <w:ind w:left="284" w:hanging="284"/>
        <w:jc w:val="both"/>
        <w:rPr>
          <w:rFonts w:ascii="Verdana" w:hAnsi="Verdana"/>
          <w:sz w:val="17"/>
          <w:szCs w:val="17"/>
        </w:rPr>
      </w:pPr>
    </w:p>
    <w:p w14:paraId="3918FE1B" w14:textId="0C02300E" w:rsidR="0066172A" w:rsidRPr="00C56039" w:rsidRDefault="00854E05" w:rsidP="00F42FC5">
      <w:pPr>
        <w:ind w:left="284"/>
        <w:jc w:val="both"/>
        <w:rPr>
          <w:rFonts w:ascii="Verdana" w:hAnsi="Verdana"/>
          <w:sz w:val="17"/>
          <w:szCs w:val="17"/>
        </w:rPr>
      </w:pPr>
      <w:r w:rsidRPr="00C56039">
        <w:rPr>
          <w:rFonts w:ascii="Verdana" w:hAnsi="Verdana"/>
          <w:sz w:val="17"/>
          <w:szCs w:val="17"/>
          <w:lang w:val="es-AR"/>
        </w:rPr>
        <w:t xml:space="preserve">Hemos </w:t>
      </w:r>
      <w:r w:rsidR="0066172A" w:rsidRPr="00C56039">
        <w:rPr>
          <w:rFonts w:ascii="Verdana" w:hAnsi="Verdana"/>
          <w:sz w:val="17"/>
          <w:szCs w:val="17"/>
          <w:lang w:val="es-AR"/>
        </w:rPr>
        <w:t xml:space="preserve">revisado </w:t>
      </w:r>
      <w:r w:rsidRPr="00C56039">
        <w:rPr>
          <w:rFonts w:ascii="Verdana" w:hAnsi="Verdana"/>
          <w:sz w:val="17"/>
          <w:szCs w:val="17"/>
          <w:lang w:val="es-AR"/>
        </w:rPr>
        <w:t xml:space="preserve">los estados financieros </w:t>
      </w:r>
      <w:r w:rsidR="00CA0AF8" w:rsidRPr="00C56039">
        <w:rPr>
          <w:rFonts w:ascii="Verdana" w:hAnsi="Verdana"/>
          <w:sz w:val="17"/>
          <w:szCs w:val="17"/>
          <w:lang w:val="es-AR"/>
        </w:rPr>
        <w:t xml:space="preserve">intermedios condensados </w:t>
      </w:r>
      <w:r w:rsidRPr="00C56039">
        <w:rPr>
          <w:rFonts w:ascii="Verdana" w:hAnsi="Verdana"/>
          <w:sz w:val="17"/>
          <w:szCs w:val="17"/>
          <w:lang w:val="es-AR"/>
        </w:rPr>
        <w:t xml:space="preserve">adjuntos de </w:t>
      </w:r>
      <w:r w:rsidRPr="00C56039">
        <w:rPr>
          <w:rFonts w:ascii="Verdana" w:hAnsi="Verdana"/>
          <w:sz w:val="17"/>
          <w:szCs w:val="17"/>
          <w:lang w:val="es-ES"/>
        </w:rPr>
        <w:t>Agrofina S.A. (en adelante, mencionada indistintamente como “Agrofina S.A.” o la “Sociedad”)</w:t>
      </w:r>
      <w:r w:rsidRPr="00C56039">
        <w:rPr>
          <w:rFonts w:ascii="Verdana" w:hAnsi="Verdana"/>
          <w:sz w:val="17"/>
          <w:szCs w:val="17"/>
          <w:lang w:val="es-AR"/>
        </w:rPr>
        <w:t xml:space="preserve"> que incluyen el estado</w:t>
      </w:r>
      <w:r w:rsidR="005559E8" w:rsidRPr="00C56039">
        <w:rPr>
          <w:rFonts w:ascii="Verdana" w:hAnsi="Verdana"/>
          <w:sz w:val="17"/>
          <w:szCs w:val="17"/>
          <w:lang w:val="es-AR"/>
        </w:rPr>
        <w:t xml:space="preserve"> </w:t>
      </w:r>
      <w:r w:rsidR="00F87088">
        <w:rPr>
          <w:rFonts w:ascii="Verdana" w:hAnsi="Verdana"/>
          <w:sz w:val="17"/>
          <w:szCs w:val="17"/>
          <w:lang w:val="es-AR"/>
        </w:rPr>
        <w:t xml:space="preserve">intermedio </w:t>
      </w:r>
      <w:r w:rsidR="005559E8" w:rsidRPr="00C56039">
        <w:rPr>
          <w:rFonts w:ascii="Verdana" w:hAnsi="Verdana"/>
          <w:sz w:val="17"/>
          <w:szCs w:val="17"/>
          <w:lang w:val="es-AR"/>
        </w:rPr>
        <w:t>condensado</w:t>
      </w:r>
      <w:r w:rsidRPr="00C56039">
        <w:rPr>
          <w:rFonts w:ascii="Verdana" w:hAnsi="Verdana"/>
          <w:sz w:val="17"/>
          <w:szCs w:val="17"/>
          <w:lang w:val="es-AR"/>
        </w:rPr>
        <w:t xml:space="preserve"> de </w:t>
      </w:r>
      <w:r w:rsidR="002761E8">
        <w:rPr>
          <w:rFonts w:ascii="Verdana" w:hAnsi="Verdana"/>
          <w:sz w:val="17"/>
          <w:szCs w:val="17"/>
          <w:lang w:val="es-AR"/>
        </w:rPr>
        <w:t xml:space="preserve">situación financiera </w:t>
      </w:r>
      <w:r w:rsidR="00A8477C" w:rsidRPr="00C56039">
        <w:rPr>
          <w:rFonts w:ascii="Verdana" w:hAnsi="Verdana"/>
          <w:sz w:val="17"/>
          <w:szCs w:val="17"/>
          <w:lang w:val="es-AR"/>
        </w:rPr>
        <w:t xml:space="preserve">al </w:t>
      </w:r>
      <w:r w:rsidR="00C30F7D" w:rsidRPr="00C56039">
        <w:rPr>
          <w:rFonts w:ascii="Verdana" w:hAnsi="Verdana"/>
          <w:sz w:val="17"/>
          <w:szCs w:val="17"/>
          <w:lang w:val="es-AR"/>
        </w:rPr>
        <w:t>3</w:t>
      </w:r>
      <w:r w:rsidR="000B7F6D">
        <w:rPr>
          <w:rFonts w:ascii="Verdana" w:hAnsi="Verdana"/>
          <w:sz w:val="17"/>
          <w:szCs w:val="17"/>
          <w:lang w:val="es-AR"/>
        </w:rPr>
        <w:t>1</w:t>
      </w:r>
      <w:r w:rsidR="00C30F7D" w:rsidRPr="00C56039">
        <w:rPr>
          <w:rFonts w:ascii="Verdana" w:hAnsi="Verdana"/>
          <w:sz w:val="17"/>
          <w:szCs w:val="17"/>
          <w:lang w:val="es-AR"/>
        </w:rPr>
        <w:t xml:space="preserve"> </w:t>
      </w:r>
      <w:r w:rsidR="00192ADD" w:rsidRPr="00C56039">
        <w:rPr>
          <w:rFonts w:ascii="Verdana" w:hAnsi="Verdana"/>
          <w:sz w:val="17"/>
          <w:szCs w:val="17"/>
          <w:lang w:val="es-AR"/>
        </w:rPr>
        <w:t xml:space="preserve">de </w:t>
      </w:r>
      <w:r w:rsidR="000B7F6D">
        <w:rPr>
          <w:rFonts w:ascii="Verdana" w:hAnsi="Verdana"/>
          <w:sz w:val="17"/>
          <w:szCs w:val="17"/>
          <w:lang w:val="es-AR"/>
        </w:rPr>
        <w:t>dic</w:t>
      </w:r>
      <w:r w:rsidR="00AB4174">
        <w:rPr>
          <w:rFonts w:ascii="Verdana" w:hAnsi="Verdana"/>
          <w:sz w:val="17"/>
          <w:szCs w:val="17"/>
          <w:lang w:val="es-AR"/>
        </w:rPr>
        <w:t>iembre</w:t>
      </w:r>
      <w:r w:rsidR="00433C5B" w:rsidRPr="00C56039">
        <w:rPr>
          <w:rFonts w:ascii="Verdana" w:hAnsi="Verdana"/>
          <w:sz w:val="17"/>
          <w:szCs w:val="17"/>
          <w:lang w:val="es-AR"/>
        </w:rPr>
        <w:t xml:space="preserve"> </w:t>
      </w:r>
      <w:r w:rsidR="00192ADD" w:rsidRPr="00C56039">
        <w:rPr>
          <w:rFonts w:ascii="Verdana" w:hAnsi="Verdana"/>
          <w:sz w:val="17"/>
          <w:szCs w:val="17"/>
          <w:lang w:val="es-AR"/>
        </w:rPr>
        <w:t xml:space="preserve">de </w:t>
      </w:r>
      <w:r w:rsidR="005B1A57" w:rsidRPr="00C56039">
        <w:rPr>
          <w:rFonts w:ascii="Verdana" w:hAnsi="Verdana"/>
          <w:sz w:val="17"/>
          <w:szCs w:val="17"/>
          <w:lang w:val="es-AR"/>
        </w:rPr>
        <w:t>201</w:t>
      </w:r>
      <w:r w:rsidR="0013354A" w:rsidRPr="00C56039">
        <w:rPr>
          <w:rFonts w:ascii="Verdana" w:hAnsi="Verdana"/>
          <w:sz w:val="17"/>
          <w:szCs w:val="17"/>
          <w:lang w:val="es-AR"/>
        </w:rPr>
        <w:t>9</w:t>
      </w:r>
      <w:r w:rsidRPr="00C56039">
        <w:rPr>
          <w:rFonts w:ascii="Verdana" w:hAnsi="Verdana"/>
          <w:sz w:val="17"/>
          <w:szCs w:val="17"/>
          <w:lang w:val="es-AR"/>
        </w:rPr>
        <w:t>, los correspondientes estados</w:t>
      </w:r>
      <w:r w:rsidR="005559E8" w:rsidRPr="00C56039">
        <w:rPr>
          <w:rFonts w:ascii="Verdana" w:hAnsi="Verdana"/>
          <w:sz w:val="17"/>
          <w:szCs w:val="17"/>
          <w:lang w:val="es-AR"/>
        </w:rPr>
        <w:t xml:space="preserve"> </w:t>
      </w:r>
      <w:r w:rsidR="00F87088">
        <w:rPr>
          <w:rFonts w:ascii="Verdana" w:hAnsi="Verdana"/>
          <w:sz w:val="17"/>
          <w:szCs w:val="17"/>
          <w:lang w:val="es-AR"/>
        </w:rPr>
        <w:t xml:space="preserve">intermedios </w:t>
      </w:r>
      <w:r w:rsidR="005559E8" w:rsidRPr="00C56039">
        <w:rPr>
          <w:rFonts w:ascii="Verdana" w:hAnsi="Verdana"/>
          <w:sz w:val="17"/>
          <w:szCs w:val="17"/>
          <w:lang w:val="es-AR"/>
        </w:rPr>
        <w:t>condensados</w:t>
      </w:r>
      <w:r w:rsidRPr="00C56039">
        <w:rPr>
          <w:rFonts w:ascii="Verdana" w:hAnsi="Verdana"/>
          <w:sz w:val="17"/>
          <w:szCs w:val="17"/>
          <w:lang w:val="es-AR"/>
        </w:rPr>
        <w:t xml:space="preserve"> de</w:t>
      </w:r>
      <w:r w:rsidR="002761E8">
        <w:rPr>
          <w:rFonts w:ascii="Verdana" w:hAnsi="Verdana"/>
          <w:sz w:val="17"/>
          <w:szCs w:val="17"/>
          <w:lang w:val="es-AR"/>
        </w:rPr>
        <w:t xml:space="preserve"> ganancias o pérdidas y otros resultados integrales</w:t>
      </w:r>
      <w:r w:rsidRPr="00C56039">
        <w:rPr>
          <w:rFonts w:ascii="Verdana" w:hAnsi="Verdana"/>
          <w:sz w:val="17"/>
          <w:szCs w:val="17"/>
          <w:lang w:val="es-AR"/>
        </w:rPr>
        <w:t xml:space="preserve">, de cambios en el patrimonio y de flujo de </w:t>
      </w:r>
      <w:r w:rsidRPr="002761E8">
        <w:rPr>
          <w:rFonts w:ascii="Verdana" w:hAnsi="Verdana"/>
          <w:sz w:val="17"/>
          <w:szCs w:val="17"/>
          <w:lang w:val="es-AR"/>
        </w:rPr>
        <w:t xml:space="preserve">efectivo por el </w:t>
      </w:r>
      <w:r w:rsidR="00A8477C" w:rsidRPr="002761E8">
        <w:rPr>
          <w:rFonts w:ascii="Verdana" w:hAnsi="Verdana"/>
          <w:sz w:val="17"/>
          <w:szCs w:val="17"/>
          <w:lang w:val="es-AR"/>
        </w:rPr>
        <w:t>período</w:t>
      </w:r>
      <w:r w:rsidR="00CA0AF8" w:rsidRPr="002761E8">
        <w:rPr>
          <w:rFonts w:ascii="Verdana" w:hAnsi="Verdana"/>
          <w:sz w:val="17"/>
          <w:szCs w:val="17"/>
          <w:lang w:val="es-AR"/>
        </w:rPr>
        <w:t xml:space="preserve"> </w:t>
      </w:r>
      <w:r w:rsidR="004E74E9" w:rsidRPr="002761E8">
        <w:rPr>
          <w:rFonts w:ascii="Verdana" w:hAnsi="Verdana"/>
          <w:sz w:val="17"/>
          <w:szCs w:val="17"/>
          <w:lang w:val="es-AR"/>
        </w:rPr>
        <w:t xml:space="preserve">de </w:t>
      </w:r>
      <w:r w:rsidR="000B7F6D" w:rsidRPr="002761E8">
        <w:rPr>
          <w:rFonts w:ascii="Verdana" w:hAnsi="Verdana"/>
          <w:sz w:val="17"/>
          <w:szCs w:val="17"/>
          <w:lang w:val="es-AR"/>
        </w:rPr>
        <w:t>seis</w:t>
      </w:r>
      <w:r w:rsidR="00817EC9" w:rsidRPr="002761E8">
        <w:rPr>
          <w:rFonts w:ascii="Verdana" w:hAnsi="Verdana"/>
          <w:sz w:val="17"/>
          <w:szCs w:val="17"/>
          <w:lang w:val="es-AR"/>
        </w:rPr>
        <w:t xml:space="preserve"> meses</w:t>
      </w:r>
      <w:r w:rsidRPr="002761E8">
        <w:rPr>
          <w:rFonts w:ascii="Verdana" w:hAnsi="Verdana"/>
          <w:sz w:val="17"/>
          <w:szCs w:val="17"/>
          <w:lang w:val="es-AR"/>
        </w:rPr>
        <w:t xml:space="preserve"> finalizado en esa fecha </w:t>
      </w:r>
      <w:r w:rsidR="0066172A" w:rsidRPr="002761E8">
        <w:rPr>
          <w:rFonts w:ascii="Verdana" w:hAnsi="Verdana"/>
          <w:sz w:val="17"/>
          <w:szCs w:val="17"/>
        </w:rPr>
        <w:t>así como infor</w:t>
      </w:r>
      <w:r w:rsidR="00B51564" w:rsidRPr="002761E8">
        <w:rPr>
          <w:rFonts w:ascii="Verdana" w:hAnsi="Verdana"/>
          <w:sz w:val="17"/>
          <w:szCs w:val="17"/>
        </w:rPr>
        <w:t>mación explicativa seleccionada, en nota</w:t>
      </w:r>
      <w:r w:rsidR="00F87088" w:rsidRPr="002761E8">
        <w:rPr>
          <w:rFonts w:ascii="Verdana" w:hAnsi="Verdana"/>
          <w:sz w:val="17"/>
          <w:szCs w:val="17"/>
        </w:rPr>
        <w:t>s</w:t>
      </w:r>
      <w:r w:rsidR="00B51564" w:rsidRPr="002761E8">
        <w:rPr>
          <w:rFonts w:ascii="Verdana" w:hAnsi="Verdana"/>
          <w:sz w:val="17"/>
          <w:szCs w:val="17"/>
        </w:rPr>
        <w:t xml:space="preserve"> 1 a 2</w:t>
      </w:r>
      <w:r w:rsidR="00C43821" w:rsidRPr="002761E8">
        <w:rPr>
          <w:rFonts w:ascii="Verdana" w:hAnsi="Verdana"/>
          <w:sz w:val="17"/>
          <w:szCs w:val="17"/>
        </w:rPr>
        <w:t>5</w:t>
      </w:r>
      <w:r w:rsidR="00B51564" w:rsidRPr="002761E8">
        <w:rPr>
          <w:rFonts w:ascii="Verdana" w:hAnsi="Verdana"/>
          <w:sz w:val="17"/>
          <w:szCs w:val="17"/>
        </w:rPr>
        <w:t>.</w:t>
      </w:r>
    </w:p>
    <w:p w14:paraId="0ED92655" w14:textId="77777777" w:rsidR="00854E05" w:rsidRPr="00C56039" w:rsidRDefault="00854E05" w:rsidP="00F42FC5">
      <w:pPr>
        <w:ind w:left="284"/>
        <w:jc w:val="both"/>
        <w:rPr>
          <w:rFonts w:ascii="Verdana" w:hAnsi="Verdana"/>
          <w:b/>
          <w:sz w:val="17"/>
          <w:szCs w:val="17"/>
          <w:u w:val="single"/>
        </w:rPr>
      </w:pPr>
    </w:p>
    <w:p w14:paraId="3BA03A29" w14:textId="77777777" w:rsidR="0066172A" w:rsidRPr="00C56039" w:rsidRDefault="0066172A" w:rsidP="00F42FC5">
      <w:pPr>
        <w:ind w:left="284"/>
        <w:jc w:val="both"/>
        <w:rPr>
          <w:rFonts w:ascii="Verdana" w:hAnsi="Verdana"/>
          <w:sz w:val="17"/>
          <w:szCs w:val="17"/>
        </w:rPr>
      </w:pPr>
      <w:r w:rsidRPr="00C56039">
        <w:rPr>
          <w:rFonts w:ascii="Verdana" w:hAnsi="Verdana"/>
          <w:sz w:val="17"/>
          <w:szCs w:val="17"/>
          <w:lang w:val="es-AR"/>
        </w:rPr>
        <w:t>Las cifras</w:t>
      </w:r>
      <w:r w:rsidR="005559E8" w:rsidRPr="00C56039">
        <w:rPr>
          <w:rFonts w:ascii="Verdana" w:hAnsi="Verdana"/>
          <w:sz w:val="17"/>
          <w:szCs w:val="17"/>
          <w:lang w:val="es-AR"/>
        </w:rPr>
        <w:t xml:space="preserve"> y otra información cor</w:t>
      </w:r>
      <w:r w:rsidR="00926EDE" w:rsidRPr="00C56039">
        <w:rPr>
          <w:rFonts w:ascii="Verdana" w:hAnsi="Verdana"/>
          <w:sz w:val="17"/>
          <w:szCs w:val="17"/>
          <w:lang w:val="es-AR"/>
        </w:rPr>
        <w:t>respondie</w:t>
      </w:r>
      <w:r w:rsidR="00AD36A1" w:rsidRPr="00C56039">
        <w:rPr>
          <w:rFonts w:ascii="Verdana" w:hAnsi="Verdana"/>
          <w:sz w:val="17"/>
          <w:szCs w:val="17"/>
          <w:lang w:val="es-AR"/>
        </w:rPr>
        <w:t>ntes al período</w:t>
      </w:r>
      <w:r w:rsidR="005B1A57" w:rsidRPr="00C56039">
        <w:rPr>
          <w:rFonts w:ascii="Verdana" w:hAnsi="Verdana"/>
          <w:sz w:val="17"/>
          <w:szCs w:val="17"/>
          <w:lang w:val="es-AR"/>
        </w:rPr>
        <w:t xml:space="preserve"> de </w:t>
      </w:r>
      <w:r w:rsidR="000B7F6D">
        <w:rPr>
          <w:rFonts w:ascii="Verdana" w:hAnsi="Verdana"/>
          <w:sz w:val="17"/>
          <w:szCs w:val="17"/>
          <w:lang w:val="es-AR"/>
        </w:rPr>
        <w:t>seis</w:t>
      </w:r>
      <w:r w:rsidR="00926EDE" w:rsidRPr="00C56039">
        <w:rPr>
          <w:rFonts w:ascii="Verdana" w:hAnsi="Verdana"/>
          <w:sz w:val="17"/>
          <w:szCs w:val="17"/>
          <w:lang w:val="es-AR"/>
        </w:rPr>
        <w:t xml:space="preserve"> meses</w:t>
      </w:r>
      <w:r w:rsidR="000C720D" w:rsidRPr="00C56039">
        <w:rPr>
          <w:rFonts w:ascii="Verdana" w:hAnsi="Verdana"/>
          <w:sz w:val="17"/>
          <w:szCs w:val="17"/>
          <w:lang w:val="es-AR"/>
        </w:rPr>
        <w:t xml:space="preserve"> </w:t>
      </w:r>
      <w:r w:rsidR="005559E8" w:rsidRPr="00C56039">
        <w:rPr>
          <w:rFonts w:ascii="Verdana" w:hAnsi="Verdana"/>
          <w:sz w:val="17"/>
          <w:szCs w:val="17"/>
          <w:lang w:val="es-AR"/>
        </w:rPr>
        <w:t>fi</w:t>
      </w:r>
      <w:r w:rsidR="00BC296A" w:rsidRPr="00C56039">
        <w:rPr>
          <w:rFonts w:ascii="Verdana" w:hAnsi="Verdana"/>
          <w:sz w:val="17"/>
          <w:szCs w:val="17"/>
          <w:lang w:val="es-AR"/>
        </w:rPr>
        <w:t xml:space="preserve">nalizado el </w:t>
      </w:r>
      <w:r w:rsidR="000B7F6D">
        <w:rPr>
          <w:rFonts w:ascii="Verdana" w:hAnsi="Verdana"/>
          <w:sz w:val="17"/>
          <w:szCs w:val="17"/>
          <w:lang w:val="es-AR"/>
        </w:rPr>
        <w:t>31</w:t>
      </w:r>
      <w:r w:rsidR="00C30F7D" w:rsidRPr="00C56039">
        <w:rPr>
          <w:rFonts w:ascii="Verdana" w:hAnsi="Verdana"/>
          <w:sz w:val="17"/>
          <w:szCs w:val="17"/>
          <w:lang w:val="es-AR"/>
        </w:rPr>
        <w:t xml:space="preserve"> de </w:t>
      </w:r>
      <w:r w:rsidR="000B7F6D">
        <w:rPr>
          <w:rFonts w:ascii="Verdana" w:hAnsi="Verdana"/>
          <w:sz w:val="17"/>
          <w:szCs w:val="17"/>
          <w:lang w:val="es-AR"/>
        </w:rPr>
        <w:t>dic</w:t>
      </w:r>
      <w:r w:rsidR="00AB4174">
        <w:rPr>
          <w:rFonts w:ascii="Verdana" w:hAnsi="Verdana"/>
          <w:sz w:val="17"/>
          <w:szCs w:val="17"/>
          <w:lang w:val="es-AR"/>
        </w:rPr>
        <w:t>iembre</w:t>
      </w:r>
      <w:r w:rsidR="002F4E64" w:rsidRPr="00C56039">
        <w:rPr>
          <w:rFonts w:ascii="Verdana" w:hAnsi="Verdana"/>
          <w:sz w:val="17"/>
          <w:szCs w:val="17"/>
          <w:lang w:val="es-AR"/>
        </w:rPr>
        <w:t xml:space="preserve"> </w:t>
      </w:r>
      <w:r w:rsidR="00C30F7D" w:rsidRPr="00C56039">
        <w:rPr>
          <w:rFonts w:ascii="Verdana" w:hAnsi="Verdana"/>
          <w:sz w:val="17"/>
          <w:szCs w:val="17"/>
          <w:lang w:val="es-AR"/>
        </w:rPr>
        <w:t>de 201</w:t>
      </w:r>
      <w:r w:rsidR="0013354A" w:rsidRPr="00C56039">
        <w:rPr>
          <w:rFonts w:ascii="Verdana" w:hAnsi="Verdana"/>
          <w:sz w:val="17"/>
          <w:szCs w:val="17"/>
          <w:lang w:val="es-AR"/>
        </w:rPr>
        <w:t>8</w:t>
      </w:r>
      <w:r w:rsidR="000C720D" w:rsidRPr="00C56039">
        <w:rPr>
          <w:rFonts w:ascii="Verdana" w:hAnsi="Verdana"/>
          <w:sz w:val="17"/>
          <w:szCs w:val="17"/>
          <w:lang w:val="es-AR"/>
        </w:rPr>
        <w:t xml:space="preserve"> y al </w:t>
      </w:r>
      <w:r w:rsidR="005B1A57" w:rsidRPr="00C56039">
        <w:rPr>
          <w:rFonts w:ascii="Verdana" w:hAnsi="Verdana"/>
          <w:sz w:val="17"/>
          <w:szCs w:val="17"/>
          <w:lang w:val="es-AR"/>
        </w:rPr>
        <w:t xml:space="preserve">ejercicio </w:t>
      </w:r>
      <w:r w:rsidR="00DB35F8" w:rsidRPr="00C56039">
        <w:rPr>
          <w:rFonts w:ascii="Verdana" w:hAnsi="Verdana"/>
          <w:sz w:val="17"/>
          <w:szCs w:val="17"/>
          <w:lang w:val="es-AR"/>
        </w:rPr>
        <w:t xml:space="preserve">económico </w:t>
      </w:r>
      <w:r w:rsidR="005B1A57" w:rsidRPr="00C56039">
        <w:rPr>
          <w:rFonts w:ascii="Verdana" w:hAnsi="Verdana"/>
          <w:sz w:val="17"/>
          <w:szCs w:val="17"/>
          <w:lang w:val="es-AR"/>
        </w:rPr>
        <w:t>finalizado</w:t>
      </w:r>
      <w:r w:rsidR="000C720D" w:rsidRPr="00C56039">
        <w:rPr>
          <w:rFonts w:ascii="Verdana" w:hAnsi="Verdana"/>
          <w:sz w:val="17"/>
          <w:szCs w:val="17"/>
          <w:lang w:val="es-AR"/>
        </w:rPr>
        <w:t xml:space="preserve"> el </w:t>
      </w:r>
      <w:r w:rsidR="00AB4174">
        <w:rPr>
          <w:rFonts w:ascii="Verdana" w:hAnsi="Verdana"/>
          <w:sz w:val="17"/>
          <w:szCs w:val="17"/>
          <w:lang w:val="es-AR"/>
        </w:rPr>
        <w:t>30</w:t>
      </w:r>
      <w:r w:rsidR="000C720D" w:rsidRPr="00C56039">
        <w:rPr>
          <w:rFonts w:ascii="Verdana" w:hAnsi="Verdana"/>
          <w:sz w:val="17"/>
          <w:szCs w:val="17"/>
          <w:lang w:val="es-AR"/>
        </w:rPr>
        <w:t xml:space="preserve"> de </w:t>
      </w:r>
      <w:r w:rsidR="00AB4174">
        <w:rPr>
          <w:rFonts w:ascii="Verdana" w:hAnsi="Verdana"/>
          <w:sz w:val="17"/>
          <w:szCs w:val="17"/>
          <w:lang w:val="es-AR"/>
        </w:rPr>
        <w:t xml:space="preserve">junio </w:t>
      </w:r>
      <w:r w:rsidR="000C720D" w:rsidRPr="00C56039">
        <w:rPr>
          <w:rFonts w:ascii="Verdana" w:hAnsi="Verdana"/>
          <w:sz w:val="17"/>
          <w:szCs w:val="17"/>
          <w:lang w:val="es-AR"/>
        </w:rPr>
        <w:t>de 201</w:t>
      </w:r>
      <w:r w:rsidR="00AB4174">
        <w:rPr>
          <w:rFonts w:ascii="Verdana" w:hAnsi="Verdana"/>
          <w:sz w:val="17"/>
          <w:szCs w:val="17"/>
          <w:lang w:val="es-AR"/>
        </w:rPr>
        <w:t>9</w:t>
      </w:r>
      <w:r w:rsidR="00F83D00" w:rsidRPr="00C56039">
        <w:rPr>
          <w:rFonts w:ascii="Verdana" w:hAnsi="Verdana"/>
          <w:sz w:val="17"/>
          <w:szCs w:val="17"/>
          <w:lang w:val="es-AR"/>
        </w:rPr>
        <w:t>,</w:t>
      </w:r>
      <w:r w:rsidR="005559E8" w:rsidRPr="00C56039">
        <w:rPr>
          <w:rFonts w:ascii="Verdana" w:hAnsi="Verdana"/>
          <w:sz w:val="17"/>
          <w:szCs w:val="17"/>
          <w:lang w:val="es-AR"/>
        </w:rPr>
        <w:t xml:space="preserve"> </w:t>
      </w:r>
      <w:r w:rsidR="00F570E6" w:rsidRPr="00C56039">
        <w:rPr>
          <w:rFonts w:ascii="Verdana" w:hAnsi="Verdana"/>
          <w:sz w:val="17"/>
          <w:szCs w:val="17"/>
          <w:lang w:val="es-AR"/>
        </w:rPr>
        <w:t>reexpre</w:t>
      </w:r>
      <w:r w:rsidR="00AB4174">
        <w:rPr>
          <w:rFonts w:ascii="Verdana" w:hAnsi="Verdana"/>
          <w:sz w:val="17"/>
          <w:szCs w:val="17"/>
          <w:lang w:val="es-AR"/>
        </w:rPr>
        <w:t xml:space="preserve">sadas en moneda </w:t>
      </w:r>
      <w:r w:rsidR="00C229D9">
        <w:rPr>
          <w:rFonts w:ascii="Verdana" w:hAnsi="Verdana"/>
          <w:sz w:val="17"/>
          <w:szCs w:val="17"/>
          <w:lang w:val="es-AR"/>
        </w:rPr>
        <w:t>constante</w:t>
      </w:r>
      <w:r w:rsidR="00C229D9" w:rsidRPr="00C56039">
        <w:rPr>
          <w:rFonts w:ascii="Verdana" w:hAnsi="Verdana"/>
          <w:sz w:val="17"/>
          <w:szCs w:val="17"/>
          <w:lang w:val="es-AR"/>
        </w:rPr>
        <w:t xml:space="preserve"> de</w:t>
      </w:r>
      <w:r w:rsidR="00F570E6" w:rsidRPr="00C56039">
        <w:rPr>
          <w:rFonts w:ascii="Verdana" w:hAnsi="Verdana"/>
          <w:sz w:val="17"/>
          <w:szCs w:val="17"/>
          <w:lang w:val="es-AR"/>
        </w:rPr>
        <w:t xml:space="preserve"> </w:t>
      </w:r>
      <w:r w:rsidR="000B7F6D">
        <w:rPr>
          <w:rFonts w:ascii="Verdana" w:hAnsi="Verdana"/>
          <w:sz w:val="17"/>
          <w:szCs w:val="17"/>
          <w:lang w:val="es-AR"/>
        </w:rPr>
        <w:t>dic</w:t>
      </w:r>
      <w:r w:rsidR="00AB4174">
        <w:rPr>
          <w:rFonts w:ascii="Verdana" w:hAnsi="Verdana"/>
          <w:sz w:val="17"/>
          <w:szCs w:val="17"/>
          <w:lang w:val="es-AR"/>
        </w:rPr>
        <w:t xml:space="preserve">iembre </w:t>
      </w:r>
      <w:r w:rsidR="00F570E6" w:rsidRPr="00C56039">
        <w:rPr>
          <w:rFonts w:ascii="Verdana" w:hAnsi="Verdana"/>
          <w:sz w:val="17"/>
          <w:szCs w:val="17"/>
          <w:lang w:val="es-AR"/>
        </w:rPr>
        <w:t xml:space="preserve">de 2019 de acuerdo a lo señalado en la nota 3.2 a los estados financieros </w:t>
      </w:r>
      <w:r w:rsidR="00F87088">
        <w:rPr>
          <w:rFonts w:ascii="Verdana" w:hAnsi="Verdana"/>
          <w:sz w:val="17"/>
          <w:szCs w:val="17"/>
          <w:lang w:val="es-AR"/>
        </w:rPr>
        <w:t xml:space="preserve">intermedios condensados </w:t>
      </w:r>
      <w:r w:rsidR="00F570E6" w:rsidRPr="00C56039">
        <w:rPr>
          <w:rFonts w:ascii="Verdana" w:hAnsi="Verdana"/>
          <w:sz w:val="17"/>
          <w:szCs w:val="17"/>
          <w:lang w:val="es-AR"/>
        </w:rPr>
        <w:t xml:space="preserve">adjuntos, </w:t>
      </w:r>
      <w:r w:rsidR="000C720D" w:rsidRPr="00C56039">
        <w:rPr>
          <w:rFonts w:ascii="Verdana" w:hAnsi="Verdana"/>
          <w:sz w:val="17"/>
          <w:szCs w:val="17"/>
          <w:lang w:val="es-AR"/>
        </w:rPr>
        <w:t>son</w:t>
      </w:r>
      <w:r w:rsidR="00F570E6" w:rsidRPr="00C56039">
        <w:rPr>
          <w:rFonts w:ascii="Verdana" w:hAnsi="Verdana"/>
          <w:sz w:val="17"/>
          <w:szCs w:val="17"/>
        </w:rPr>
        <w:t xml:space="preserve"> parte integrante de dichos</w:t>
      </w:r>
      <w:r w:rsidRPr="00C56039">
        <w:rPr>
          <w:rFonts w:ascii="Verdana" w:hAnsi="Verdana"/>
          <w:sz w:val="17"/>
          <w:szCs w:val="17"/>
        </w:rPr>
        <w:t xml:space="preserve"> estados y </w:t>
      </w:r>
      <w:r w:rsidR="00EE0358" w:rsidRPr="00C56039">
        <w:rPr>
          <w:rFonts w:ascii="Verdana" w:hAnsi="Verdana"/>
          <w:sz w:val="17"/>
          <w:szCs w:val="17"/>
        </w:rPr>
        <w:t xml:space="preserve">se la presenta con el propósito de que se interpreten exclusivamente en relación con las cifras y </w:t>
      </w:r>
      <w:r w:rsidRPr="00C56039">
        <w:rPr>
          <w:rFonts w:ascii="Verdana" w:hAnsi="Verdana"/>
          <w:sz w:val="17"/>
          <w:szCs w:val="17"/>
        </w:rPr>
        <w:t>otra información del período intermedio actual.</w:t>
      </w:r>
    </w:p>
    <w:p w14:paraId="0CE401FA" w14:textId="77777777" w:rsidR="00854E05" w:rsidRPr="00C56039" w:rsidRDefault="00854E05" w:rsidP="00854E05">
      <w:pPr>
        <w:ind w:left="357"/>
        <w:jc w:val="both"/>
        <w:rPr>
          <w:rFonts w:ascii="Verdana" w:hAnsi="Verdana"/>
          <w:sz w:val="17"/>
          <w:szCs w:val="17"/>
        </w:rPr>
      </w:pPr>
    </w:p>
    <w:p w14:paraId="222C8773" w14:textId="77777777" w:rsidR="00854E05" w:rsidRPr="00C56039" w:rsidRDefault="00854E05" w:rsidP="00F70175">
      <w:pPr>
        <w:widowControl/>
        <w:numPr>
          <w:ilvl w:val="0"/>
          <w:numId w:val="10"/>
        </w:numPr>
        <w:tabs>
          <w:tab w:val="left" w:pos="284"/>
        </w:tabs>
        <w:autoSpaceDE w:val="0"/>
        <w:autoSpaceDN w:val="0"/>
        <w:adjustRightInd w:val="0"/>
        <w:ind w:left="284" w:hanging="284"/>
        <w:jc w:val="both"/>
        <w:rPr>
          <w:rFonts w:ascii="Verdana" w:eastAsia="Calibri" w:hAnsi="Verdana"/>
          <w:b/>
          <w:bCs/>
          <w:i/>
          <w:iCs/>
          <w:color w:val="000000"/>
          <w:sz w:val="17"/>
          <w:szCs w:val="17"/>
          <w:u w:val="single"/>
          <w:lang w:val="es-AR"/>
        </w:rPr>
      </w:pPr>
      <w:r w:rsidRPr="00C56039">
        <w:rPr>
          <w:rFonts w:ascii="Verdana" w:eastAsia="Calibri" w:hAnsi="Verdana"/>
          <w:b/>
          <w:bCs/>
          <w:i/>
          <w:iCs/>
          <w:color w:val="000000"/>
          <w:sz w:val="17"/>
          <w:szCs w:val="17"/>
          <w:u w:val="single"/>
          <w:lang w:val="es-AR"/>
        </w:rPr>
        <w:t>Responsabilidad del Directorio de la Sociedad</w:t>
      </w:r>
      <w:r w:rsidRPr="00C56039">
        <w:rPr>
          <w:rFonts w:ascii="Verdana" w:eastAsia="Calibri" w:hAnsi="Verdana"/>
          <w:color w:val="000000"/>
          <w:sz w:val="17"/>
          <w:szCs w:val="17"/>
          <w:u w:val="single"/>
          <w:lang w:val="es-AR"/>
        </w:rPr>
        <w:t xml:space="preserve"> </w:t>
      </w:r>
      <w:r w:rsidRPr="00C56039">
        <w:rPr>
          <w:rFonts w:ascii="Verdana" w:eastAsia="Calibri" w:hAnsi="Verdana"/>
          <w:b/>
          <w:bCs/>
          <w:i/>
          <w:iCs/>
          <w:color w:val="000000"/>
          <w:sz w:val="17"/>
          <w:szCs w:val="17"/>
          <w:u w:val="single"/>
          <w:lang w:val="es-AR"/>
        </w:rPr>
        <w:t xml:space="preserve">en relación con los estados financieros </w:t>
      </w:r>
      <w:r w:rsidR="006B7FB5" w:rsidRPr="00C56039">
        <w:rPr>
          <w:rFonts w:ascii="Verdana" w:eastAsia="Calibri" w:hAnsi="Verdana"/>
          <w:b/>
          <w:bCs/>
          <w:i/>
          <w:iCs/>
          <w:color w:val="000000"/>
          <w:sz w:val="17"/>
          <w:szCs w:val="17"/>
          <w:u w:val="single"/>
          <w:lang w:val="es-AR"/>
        </w:rPr>
        <w:t>intermedios condensados</w:t>
      </w:r>
    </w:p>
    <w:p w14:paraId="21550006" w14:textId="77777777" w:rsidR="00854E05" w:rsidRPr="00C56039" w:rsidRDefault="00854E05" w:rsidP="00D84026">
      <w:pPr>
        <w:ind w:left="284"/>
        <w:jc w:val="both"/>
        <w:rPr>
          <w:rFonts w:ascii="Verdana" w:hAnsi="Verdana"/>
          <w:sz w:val="17"/>
          <w:szCs w:val="17"/>
          <w:lang w:val="es-AR"/>
        </w:rPr>
      </w:pPr>
    </w:p>
    <w:p w14:paraId="54EEB753" w14:textId="5ABEC45E" w:rsidR="00B92FBD" w:rsidRPr="00C56039" w:rsidRDefault="00F85A08" w:rsidP="00D84026">
      <w:pPr>
        <w:ind w:left="284"/>
        <w:jc w:val="both"/>
        <w:rPr>
          <w:rFonts w:ascii="Verdana" w:hAnsi="Verdana"/>
          <w:sz w:val="17"/>
          <w:szCs w:val="17"/>
          <w:lang w:val="es-AR"/>
        </w:rPr>
      </w:pPr>
      <w:r w:rsidRPr="00C56039">
        <w:rPr>
          <w:rFonts w:ascii="Verdana" w:hAnsi="Verdana"/>
          <w:sz w:val="17"/>
          <w:szCs w:val="17"/>
          <w:lang w:val="es-AR"/>
        </w:rPr>
        <w:t>El Directorio de la Sociedad es responsable de la preparación y presentación razonable de los estados financieros de la Sociedad de acuerdo con las Normas Internacionales de Información Financiera</w:t>
      </w:r>
      <w:r w:rsidR="00AD36A1" w:rsidRPr="00C56039">
        <w:rPr>
          <w:rFonts w:ascii="Verdana" w:hAnsi="Verdana"/>
          <w:sz w:val="17"/>
          <w:szCs w:val="17"/>
          <w:lang w:val="es-AR"/>
        </w:rPr>
        <w:t xml:space="preserve"> (NIIF)</w:t>
      </w:r>
      <w:r w:rsidRPr="00C56039">
        <w:rPr>
          <w:rFonts w:ascii="Verdana" w:hAnsi="Verdana"/>
          <w:sz w:val="17"/>
          <w:szCs w:val="17"/>
          <w:lang w:val="es-AR"/>
        </w:rPr>
        <w:t xml:space="preserve"> adoptadas por la Federación Argentina de Consejos Profesionales de Ciencias Económicas</w:t>
      </w:r>
      <w:r w:rsidR="0084386B">
        <w:rPr>
          <w:rFonts w:ascii="Verdana" w:hAnsi="Verdana"/>
          <w:sz w:val="17"/>
          <w:szCs w:val="17"/>
          <w:lang w:val="es-AR"/>
        </w:rPr>
        <w:t xml:space="preserve"> (FACPCE)</w:t>
      </w:r>
      <w:r w:rsidRPr="00C56039">
        <w:rPr>
          <w:rFonts w:ascii="Verdana" w:hAnsi="Verdana"/>
          <w:sz w:val="17"/>
          <w:szCs w:val="17"/>
          <w:lang w:val="es-AR"/>
        </w:rPr>
        <w:t xml:space="preserve"> como normas contables profesionales, tal como fueron aprobadas por el Consejo de Normas Internacionales de Contabilidad (“IASB”, por su sigla en inglés), e incorporadas por la Comisión Nacional de Valores</w:t>
      </w:r>
      <w:r w:rsidR="00AD36A1" w:rsidRPr="00C56039">
        <w:rPr>
          <w:rFonts w:ascii="Verdana" w:hAnsi="Verdana"/>
          <w:sz w:val="17"/>
          <w:szCs w:val="17"/>
          <w:lang w:val="es-AR"/>
        </w:rPr>
        <w:t xml:space="preserve"> (CNV)</w:t>
      </w:r>
      <w:r w:rsidRPr="00C56039">
        <w:rPr>
          <w:rFonts w:ascii="Verdana" w:hAnsi="Verdana"/>
          <w:sz w:val="17"/>
          <w:szCs w:val="17"/>
          <w:lang w:val="es-AR"/>
        </w:rPr>
        <w:t xml:space="preserve"> a su normativa, y por lo tanto es responsable de la preparación y presentación de los estados financieros intermedios condensados adjuntos, de acuerdo con la Norma Internacional de Contabilidad 34, “In</w:t>
      </w:r>
      <w:r w:rsidR="00AD36A1" w:rsidRPr="00C56039">
        <w:rPr>
          <w:rFonts w:ascii="Verdana" w:hAnsi="Verdana"/>
          <w:sz w:val="17"/>
          <w:szCs w:val="17"/>
          <w:lang w:val="es-AR"/>
        </w:rPr>
        <w:t>formación financiera intermedia</w:t>
      </w:r>
      <w:r w:rsidR="00F87088">
        <w:rPr>
          <w:rFonts w:ascii="Verdana" w:hAnsi="Verdana"/>
          <w:sz w:val="17"/>
          <w:szCs w:val="17"/>
          <w:lang w:val="es-AR"/>
        </w:rPr>
        <w:t>”</w:t>
      </w:r>
      <w:r w:rsidR="00AD36A1" w:rsidRPr="00C56039">
        <w:rPr>
          <w:rFonts w:ascii="Verdana" w:hAnsi="Verdana"/>
          <w:sz w:val="17"/>
          <w:szCs w:val="17"/>
          <w:lang w:val="es-AR"/>
        </w:rPr>
        <w:t xml:space="preserve"> (NIC 34)</w:t>
      </w:r>
      <w:r w:rsidRPr="00C56039">
        <w:rPr>
          <w:rFonts w:ascii="Verdana" w:hAnsi="Verdana"/>
          <w:sz w:val="17"/>
          <w:szCs w:val="17"/>
          <w:lang w:val="es-AR"/>
        </w:rPr>
        <w:t>.</w:t>
      </w:r>
    </w:p>
    <w:p w14:paraId="64FBE07D" w14:textId="77777777" w:rsidR="00854E05" w:rsidRPr="00C56039" w:rsidRDefault="00854E05" w:rsidP="00854E05">
      <w:pPr>
        <w:widowControl/>
        <w:ind w:left="357"/>
        <w:jc w:val="both"/>
        <w:rPr>
          <w:rFonts w:ascii="Verdana" w:hAnsi="Verdana"/>
          <w:sz w:val="17"/>
          <w:szCs w:val="17"/>
          <w:highlight w:val="yellow"/>
          <w:lang w:val="es-AR"/>
        </w:rPr>
      </w:pPr>
    </w:p>
    <w:p w14:paraId="2DE0067C" w14:textId="77777777" w:rsidR="00C56039" w:rsidRPr="00C56039" w:rsidRDefault="00C56039" w:rsidP="00C56039">
      <w:pPr>
        <w:widowControl/>
        <w:numPr>
          <w:ilvl w:val="0"/>
          <w:numId w:val="10"/>
        </w:numPr>
        <w:tabs>
          <w:tab w:val="left" w:pos="284"/>
        </w:tabs>
        <w:autoSpaceDE w:val="0"/>
        <w:autoSpaceDN w:val="0"/>
        <w:adjustRightInd w:val="0"/>
        <w:ind w:left="284" w:hanging="284"/>
        <w:jc w:val="both"/>
        <w:rPr>
          <w:rFonts w:ascii="Verdana" w:eastAsia="Calibri" w:hAnsi="Verdana"/>
          <w:b/>
          <w:bCs/>
          <w:i/>
          <w:iCs/>
          <w:color w:val="000000"/>
          <w:sz w:val="17"/>
          <w:szCs w:val="17"/>
          <w:u w:val="single"/>
          <w:lang w:val="es-AR"/>
        </w:rPr>
      </w:pPr>
      <w:r w:rsidRPr="00C56039">
        <w:rPr>
          <w:rFonts w:ascii="Verdana" w:eastAsia="Calibri" w:hAnsi="Verdana"/>
          <w:b/>
          <w:bCs/>
          <w:i/>
          <w:iCs/>
          <w:color w:val="000000"/>
          <w:sz w:val="17"/>
          <w:szCs w:val="17"/>
          <w:u w:val="single"/>
          <w:lang w:val="es-AR"/>
        </w:rPr>
        <w:t>Responsabilidad de los auditores</w:t>
      </w:r>
    </w:p>
    <w:p w14:paraId="06658C2E" w14:textId="77777777" w:rsidR="00C56039" w:rsidRPr="00C56039" w:rsidRDefault="00C56039" w:rsidP="00C56039">
      <w:pPr>
        <w:widowControl/>
        <w:autoSpaceDE w:val="0"/>
        <w:autoSpaceDN w:val="0"/>
        <w:adjustRightInd w:val="0"/>
        <w:ind w:left="284" w:hanging="142"/>
        <w:jc w:val="both"/>
        <w:rPr>
          <w:rFonts w:ascii="Verdana" w:eastAsia="Calibri" w:hAnsi="Verdana"/>
          <w:b/>
          <w:bCs/>
          <w:i/>
          <w:iCs/>
          <w:color w:val="000000"/>
          <w:sz w:val="17"/>
          <w:szCs w:val="17"/>
          <w:lang w:val="es-AR"/>
        </w:rPr>
      </w:pPr>
    </w:p>
    <w:p w14:paraId="00BF7EFB" w14:textId="6A13E4A5" w:rsidR="00C56039" w:rsidRPr="00C56039" w:rsidRDefault="00C56039" w:rsidP="00C56039">
      <w:pPr>
        <w:ind w:left="284"/>
        <w:jc w:val="both"/>
        <w:rPr>
          <w:rFonts w:ascii="Verdana" w:hAnsi="Verdana"/>
          <w:sz w:val="17"/>
          <w:szCs w:val="17"/>
          <w:lang w:val="es-AR"/>
        </w:rPr>
      </w:pPr>
      <w:r w:rsidRPr="00C56039">
        <w:rPr>
          <w:rFonts w:ascii="Verdana" w:hAnsi="Verdana"/>
          <w:sz w:val="17"/>
          <w:szCs w:val="17"/>
          <w:lang w:val="es-AR"/>
        </w:rPr>
        <w:t>Nuestra responsabilidad consiste en emitir una conclusión sobre los estados financieros intermedios condensados adjuntos basada en nuestra revisión. Hemos llevado a cabo nuestra revisión de conformidad con las Normas Internacionales de Encargos de Revisi</w:t>
      </w:r>
      <w:r w:rsidR="0084386B">
        <w:rPr>
          <w:rFonts w:ascii="Verdana" w:hAnsi="Verdana"/>
          <w:sz w:val="17"/>
          <w:szCs w:val="17"/>
          <w:lang w:val="es-AR"/>
        </w:rPr>
        <w:t>ón (NIER) adoptadas por la FACPCE</w:t>
      </w:r>
      <w:r w:rsidRPr="00C56039">
        <w:rPr>
          <w:rFonts w:ascii="Verdana" w:hAnsi="Verdana"/>
          <w:sz w:val="17"/>
          <w:szCs w:val="17"/>
          <w:lang w:val="es-AR"/>
        </w:rPr>
        <w:t xml:space="preserve"> a través de la Resolución Técnica N° 33, tal como fueron aprobadas por el Consejo de Normas Internacionales de Auditoría y Aseguramiento (“IAASB”, por su sigla en inglés) de la Federación Internacional de Contadores (“IFAC”, por su sigla en inglés). Dichas normas exigen que cumplamos los requerimientos de ética.</w:t>
      </w:r>
    </w:p>
    <w:p w14:paraId="4D77147C" w14:textId="77777777" w:rsidR="00C56039" w:rsidRPr="00C56039" w:rsidRDefault="00C56039" w:rsidP="00C56039">
      <w:pPr>
        <w:ind w:left="284"/>
        <w:jc w:val="both"/>
        <w:rPr>
          <w:rFonts w:ascii="Verdana" w:hAnsi="Verdana"/>
          <w:sz w:val="17"/>
          <w:szCs w:val="17"/>
          <w:lang w:val="es-AR"/>
        </w:rPr>
      </w:pPr>
    </w:p>
    <w:p w14:paraId="6C59C6D1" w14:textId="77777777" w:rsidR="00C56039" w:rsidRPr="00C56039" w:rsidRDefault="00C56039" w:rsidP="00C56039">
      <w:pPr>
        <w:ind w:left="284"/>
        <w:jc w:val="both"/>
        <w:rPr>
          <w:rFonts w:ascii="Verdana" w:hAnsi="Verdana"/>
          <w:sz w:val="17"/>
          <w:szCs w:val="17"/>
          <w:lang w:val="es-AR"/>
        </w:rPr>
      </w:pPr>
      <w:r w:rsidRPr="00C56039">
        <w:rPr>
          <w:rFonts w:ascii="Verdana" w:hAnsi="Verdana"/>
          <w:sz w:val="17"/>
          <w:szCs w:val="17"/>
          <w:lang w:val="es-AR"/>
        </w:rPr>
        <w:t>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w:t>
      </w:r>
    </w:p>
    <w:p w14:paraId="4B2D2933" w14:textId="77777777" w:rsidR="00F85A08" w:rsidRDefault="00F85A08" w:rsidP="00F85A08">
      <w:pPr>
        <w:widowControl/>
        <w:tabs>
          <w:tab w:val="center" w:pos="4320"/>
          <w:tab w:val="right" w:pos="8640"/>
        </w:tabs>
        <w:rPr>
          <w:rFonts w:ascii="Verdana" w:hAnsi="Verdana" w:cs="Frutiger Next Pro Light"/>
          <w:color w:val="000000"/>
          <w:sz w:val="17"/>
          <w:szCs w:val="17"/>
          <w:lang w:val="es-AR"/>
        </w:rPr>
      </w:pPr>
    </w:p>
    <w:p w14:paraId="1E926B50" w14:textId="77777777" w:rsidR="00BD6728" w:rsidRDefault="00BD6728" w:rsidP="00F85A08">
      <w:pPr>
        <w:widowControl/>
        <w:tabs>
          <w:tab w:val="center" w:pos="4320"/>
          <w:tab w:val="right" w:pos="8640"/>
        </w:tabs>
        <w:rPr>
          <w:rFonts w:ascii="Verdana" w:hAnsi="Verdana" w:cs="Frutiger Next Pro Light"/>
          <w:color w:val="000000"/>
          <w:sz w:val="17"/>
          <w:szCs w:val="17"/>
          <w:lang w:val="es-AR"/>
        </w:rPr>
      </w:pPr>
    </w:p>
    <w:p w14:paraId="722B911C" w14:textId="77777777" w:rsidR="00BD6728" w:rsidRDefault="00BD6728" w:rsidP="00F85A08">
      <w:pPr>
        <w:widowControl/>
        <w:tabs>
          <w:tab w:val="center" w:pos="4320"/>
          <w:tab w:val="right" w:pos="8640"/>
        </w:tabs>
        <w:rPr>
          <w:rFonts w:ascii="Verdana" w:hAnsi="Verdana" w:cs="Frutiger Next Pro Light"/>
          <w:color w:val="000000"/>
          <w:sz w:val="17"/>
          <w:szCs w:val="17"/>
          <w:lang w:val="es-AR"/>
        </w:rPr>
      </w:pPr>
    </w:p>
    <w:p w14:paraId="0C6AD018" w14:textId="77777777" w:rsidR="00BD6728" w:rsidRDefault="00BD6728" w:rsidP="00F85A08">
      <w:pPr>
        <w:widowControl/>
        <w:tabs>
          <w:tab w:val="center" w:pos="4320"/>
          <w:tab w:val="right" w:pos="8640"/>
        </w:tabs>
        <w:rPr>
          <w:rFonts w:ascii="Verdana" w:hAnsi="Verdana" w:cs="Frutiger Next Pro Light"/>
          <w:color w:val="000000"/>
          <w:sz w:val="17"/>
          <w:szCs w:val="17"/>
          <w:lang w:val="es-AR"/>
        </w:rPr>
      </w:pPr>
    </w:p>
    <w:p w14:paraId="78BDD200" w14:textId="77777777" w:rsidR="00BD6728" w:rsidRDefault="00BD6728" w:rsidP="00F85A08">
      <w:pPr>
        <w:widowControl/>
        <w:tabs>
          <w:tab w:val="center" w:pos="4320"/>
          <w:tab w:val="right" w:pos="8640"/>
        </w:tabs>
        <w:rPr>
          <w:rFonts w:ascii="Verdana" w:hAnsi="Verdana" w:cs="Frutiger Next Pro Light"/>
          <w:color w:val="000000"/>
          <w:sz w:val="17"/>
          <w:szCs w:val="17"/>
          <w:lang w:val="es-AR"/>
        </w:rPr>
      </w:pPr>
    </w:p>
    <w:p w14:paraId="252E4D6D" w14:textId="77777777" w:rsidR="00BD6728" w:rsidRDefault="00BD6728" w:rsidP="00F85A08">
      <w:pPr>
        <w:widowControl/>
        <w:tabs>
          <w:tab w:val="center" w:pos="4320"/>
          <w:tab w:val="right" w:pos="8640"/>
        </w:tabs>
        <w:rPr>
          <w:rFonts w:ascii="Verdana" w:hAnsi="Verdana" w:cs="Frutiger Next Pro Light"/>
          <w:color w:val="000000"/>
          <w:sz w:val="17"/>
          <w:szCs w:val="17"/>
          <w:lang w:val="es-AR"/>
        </w:rPr>
      </w:pPr>
    </w:p>
    <w:p w14:paraId="7C5D1926" w14:textId="77777777" w:rsidR="00BD6728" w:rsidRPr="004955C0" w:rsidRDefault="00BD6728" w:rsidP="00BD6728">
      <w:pPr>
        <w:jc w:val="both"/>
        <w:rPr>
          <w:rFonts w:ascii="Verdana" w:hAnsi="Verdana"/>
          <w:color w:val="000080"/>
          <w:sz w:val="14"/>
          <w:szCs w:val="14"/>
        </w:rPr>
      </w:pPr>
      <w:r>
        <w:rPr>
          <w:rFonts w:ascii="Verdana" w:hAnsi="Verdana"/>
          <w:sz w:val="14"/>
          <w:szCs w:val="14"/>
        </w:rPr>
        <w:t>Deloitte &amp; Co. S.A. – Registro de Soc. Comerciales – C.P.C.E.C.A.B.A. - T°1 F°3</w:t>
      </w:r>
    </w:p>
    <w:p w14:paraId="1A9ABCBF" w14:textId="77777777" w:rsidR="00BD6728" w:rsidRPr="00BD6728" w:rsidRDefault="00BD6728" w:rsidP="00F85A08">
      <w:pPr>
        <w:widowControl/>
        <w:tabs>
          <w:tab w:val="center" w:pos="4320"/>
          <w:tab w:val="right" w:pos="8640"/>
        </w:tabs>
        <w:rPr>
          <w:rFonts w:ascii="Verdana" w:hAnsi="Verdana" w:cs="Frutiger Next Pro Light"/>
          <w:color w:val="000000"/>
          <w:sz w:val="17"/>
          <w:szCs w:val="17"/>
        </w:rPr>
      </w:pPr>
    </w:p>
    <w:p w14:paraId="3D479B44" w14:textId="77777777" w:rsidR="00F85A08" w:rsidRPr="00C56039" w:rsidRDefault="00F85A08" w:rsidP="00F85A08">
      <w:pPr>
        <w:ind w:left="360" w:right="71"/>
        <w:jc w:val="both"/>
        <w:rPr>
          <w:rFonts w:ascii="Verdana" w:hAnsi="Verdana" w:cs="Frutiger Next Pro Light"/>
          <w:color w:val="002776"/>
          <w:sz w:val="17"/>
          <w:szCs w:val="17"/>
          <w:lang w:val="es-AR"/>
        </w:rPr>
        <w:sectPr w:rsidR="00F85A08" w:rsidRPr="00C56039" w:rsidSect="00BD6728">
          <w:headerReference w:type="default" r:id="rId26"/>
          <w:footerReference w:type="default" r:id="rId27"/>
          <w:headerReference w:type="first" r:id="rId28"/>
          <w:footerReference w:type="first" r:id="rId29"/>
          <w:pgSz w:w="11907" w:h="16839" w:code="9"/>
          <w:pgMar w:top="1701" w:right="1134" w:bottom="567" w:left="1701" w:header="454" w:footer="34" w:gutter="0"/>
          <w:cols w:space="708"/>
          <w:titlePg/>
          <w:docGrid w:linePitch="360"/>
        </w:sectPr>
      </w:pPr>
    </w:p>
    <w:p w14:paraId="7F1C5C29" w14:textId="77777777" w:rsidR="00F85A08" w:rsidRPr="00C56039" w:rsidRDefault="00F85A08" w:rsidP="00F85A08">
      <w:pPr>
        <w:widowControl/>
        <w:ind w:left="357"/>
        <w:jc w:val="right"/>
        <w:rPr>
          <w:rFonts w:ascii="Verdana" w:hAnsi="Verdana"/>
          <w:sz w:val="17"/>
          <w:szCs w:val="17"/>
          <w:lang w:val="es-AR"/>
        </w:rPr>
      </w:pPr>
      <w:r w:rsidRPr="00C56039">
        <w:rPr>
          <w:rFonts w:ascii="Verdana" w:hAnsi="Verdana"/>
          <w:sz w:val="17"/>
          <w:szCs w:val="17"/>
          <w:lang w:val="es-AR"/>
        </w:rPr>
        <w:lastRenderedPageBreak/>
        <w:t>2.</w:t>
      </w:r>
    </w:p>
    <w:p w14:paraId="7E0896A3" w14:textId="77777777" w:rsidR="00BD6728" w:rsidRPr="00C56039" w:rsidRDefault="00BD6728" w:rsidP="00BD6728">
      <w:pPr>
        <w:widowControl/>
        <w:numPr>
          <w:ilvl w:val="0"/>
          <w:numId w:val="10"/>
        </w:numPr>
        <w:tabs>
          <w:tab w:val="left" w:pos="284"/>
        </w:tabs>
        <w:autoSpaceDE w:val="0"/>
        <w:autoSpaceDN w:val="0"/>
        <w:adjustRightInd w:val="0"/>
        <w:ind w:left="284" w:hanging="284"/>
        <w:jc w:val="both"/>
        <w:rPr>
          <w:rFonts w:ascii="Verdana" w:eastAsia="Calibri" w:hAnsi="Verdana"/>
          <w:b/>
          <w:bCs/>
          <w:i/>
          <w:iCs/>
          <w:color w:val="000000"/>
          <w:sz w:val="17"/>
          <w:szCs w:val="17"/>
          <w:u w:val="single"/>
          <w:lang w:val="es-AR"/>
        </w:rPr>
      </w:pPr>
      <w:r w:rsidRPr="00C56039">
        <w:rPr>
          <w:rFonts w:ascii="Verdana" w:eastAsia="Calibri" w:hAnsi="Verdana"/>
          <w:b/>
          <w:bCs/>
          <w:i/>
          <w:iCs/>
          <w:color w:val="000000"/>
          <w:sz w:val="17"/>
          <w:szCs w:val="17"/>
          <w:u w:val="single"/>
          <w:lang w:val="es-AR"/>
        </w:rPr>
        <w:t>Conclusión</w:t>
      </w:r>
    </w:p>
    <w:p w14:paraId="2A87F443" w14:textId="77777777" w:rsidR="00BD6728" w:rsidRPr="00C56039" w:rsidRDefault="00BD6728" w:rsidP="00BD6728">
      <w:pPr>
        <w:widowControl/>
        <w:tabs>
          <w:tab w:val="left" w:pos="284"/>
        </w:tabs>
        <w:autoSpaceDE w:val="0"/>
        <w:autoSpaceDN w:val="0"/>
        <w:adjustRightInd w:val="0"/>
        <w:jc w:val="both"/>
        <w:rPr>
          <w:rFonts w:ascii="Verdana" w:eastAsia="Calibri" w:hAnsi="Verdana"/>
          <w:b/>
          <w:bCs/>
          <w:i/>
          <w:iCs/>
          <w:color w:val="000000"/>
          <w:sz w:val="17"/>
          <w:szCs w:val="17"/>
          <w:u w:val="single"/>
          <w:lang w:val="es-AR"/>
        </w:rPr>
      </w:pPr>
    </w:p>
    <w:p w14:paraId="3CB26A5C" w14:textId="77777777" w:rsidR="00BD6728" w:rsidRPr="00C56039" w:rsidRDefault="00BD6728" w:rsidP="00BD6728">
      <w:pPr>
        <w:ind w:left="284"/>
        <w:jc w:val="both"/>
        <w:rPr>
          <w:rFonts w:ascii="Verdana" w:hAnsi="Verdana"/>
          <w:sz w:val="17"/>
          <w:szCs w:val="17"/>
          <w:lang w:val="es-AR"/>
        </w:rPr>
      </w:pPr>
      <w:r w:rsidRPr="00C56039">
        <w:rPr>
          <w:rFonts w:ascii="Verdana" w:hAnsi="Verdana"/>
          <w:sz w:val="17"/>
          <w:szCs w:val="17"/>
          <w:lang w:val="es-AR"/>
        </w:rPr>
        <w:t>Sobre la base de nuestra revisión, estamos en condiciones de manifestar que no se nos han presentado circunstancias que nos hicieran pensar que los estad</w:t>
      </w:r>
      <w:r>
        <w:rPr>
          <w:rFonts w:ascii="Verdana" w:hAnsi="Verdana"/>
          <w:sz w:val="17"/>
          <w:szCs w:val="17"/>
          <w:lang w:val="es-AR"/>
        </w:rPr>
        <w:t>os financieros intermedios conde</w:t>
      </w:r>
      <w:r w:rsidRPr="00C56039">
        <w:rPr>
          <w:rFonts w:ascii="Verdana" w:hAnsi="Verdana"/>
          <w:sz w:val="17"/>
          <w:szCs w:val="17"/>
          <w:lang w:val="es-AR"/>
        </w:rPr>
        <w:t>nsados adjuntos de Agrofina S.A. correspondientes al períod</w:t>
      </w:r>
      <w:r w:rsidR="000B7F6D">
        <w:rPr>
          <w:rFonts w:ascii="Verdana" w:hAnsi="Verdana"/>
          <w:sz w:val="17"/>
          <w:szCs w:val="17"/>
          <w:lang w:val="es-AR"/>
        </w:rPr>
        <w:t>o de seis meses finalizado el 31</w:t>
      </w:r>
      <w:r>
        <w:rPr>
          <w:rFonts w:ascii="Verdana" w:hAnsi="Verdana"/>
          <w:sz w:val="17"/>
          <w:szCs w:val="17"/>
          <w:lang w:val="es-AR"/>
        </w:rPr>
        <w:t xml:space="preserve"> de </w:t>
      </w:r>
      <w:r w:rsidR="000B7F6D">
        <w:rPr>
          <w:rFonts w:ascii="Verdana" w:hAnsi="Verdana"/>
          <w:sz w:val="17"/>
          <w:szCs w:val="17"/>
          <w:lang w:val="es-AR"/>
        </w:rPr>
        <w:t>dic</w:t>
      </w:r>
      <w:r>
        <w:rPr>
          <w:rFonts w:ascii="Verdana" w:hAnsi="Verdana"/>
          <w:sz w:val="17"/>
          <w:szCs w:val="17"/>
          <w:lang w:val="es-AR"/>
        </w:rPr>
        <w:t>iembre</w:t>
      </w:r>
      <w:r w:rsidRPr="00C56039">
        <w:rPr>
          <w:rFonts w:ascii="Verdana" w:hAnsi="Verdana"/>
          <w:sz w:val="17"/>
          <w:szCs w:val="17"/>
          <w:lang w:val="es-AR"/>
        </w:rPr>
        <w:t xml:space="preserve"> de 2019 no están presentados, en todos sus aspectos significativos, de acuerdo con la N</w:t>
      </w:r>
      <w:r w:rsidR="00F87088">
        <w:rPr>
          <w:rFonts w:ascii="Verdana" w:hAnsi="Verdana"/>
          <w:sz w:val="17"/>
          <w:szCs w:val="17"/>
          <w:lang w:val="es-AR"/>
        </w:rPr>
        <w:t>IC</w:t>
      </w:r>
      <w:r w:rsidRPr="00C56039">
        <w:rPr>
          <w:rFonts w:ascii="Verdana" w:hAnsi="Verdana"/>
          <w:sz w:val="17"/>
          <w:szCs w:val="17"/>
          <w:lang w:val="es-AR"/>
        </w:rPr>
        <w:t xml:space="preserve"> 34.</w:t>
      </w:r>
    </w:p>
    <w:p w14:paraId="23A711DB" w14:textId="77777777" w:rsidR="00046B39" w:rsidRDefault="00046B39" w:rsidP="00BE22B0">
      <w:pPr>
        <w:jc w:val="both"/>
        <w:rPr>
          <w:rFonts w:ascii="Verdana" w:hAnsi="Verdana"/>
          <w:sz w:val="17"/>
          <w:szCs w:val="17"/>
          <w:highlight w:val="yellow"/>
          <w:lang w:val="es-AR"/>
        </w:rPr>
      </w:pPr>
    </w:p>
    <w:p w14:paraId="5B64CE81" w14:textId="77777777" w:rsidR="0003136E" w:rsidRPr="00C56039" w:rsidRDefault="0003136E" w:rsidP="00BE22B0">
      <w:pPr>
        <w:jc w:val="both"/>
        <w:rPr>
          <w:rFonts w:ascii="Verdana" w:hAnsi="Verdana"/>
          <w:sz w:val="17"/>
          <w:szCs w:val="17"/>
          <w:highlight w:val="yellow"/>
          <w:lang w:val="es-AR"/>
        </w:rPr>
      </w:pPr>
    </w:p>
    <w:p w14:paraId="455323CC" w14:textId="77777777" w:rsidR="00854E05" w:rsidRPr="00C56039" w:rsidRDefault="00854E05" w:rsidP="00E83985">
      <w:pPr>
        <w:widowControl/>
        <w:contextualSpacing/>
        <w:jc w:val="both"/>
        <w:rPr>
          <w:rFonts w:ascii="Verdana" w:hAnsi="Verdana"/>
          <w:b/>
          <w:bCs/>
          <w:i/>
          <w:sz w:val="17"/>
          <w:szCs w:val="17"/>
          <w:u w:val="single"/>
          <w:vertAlign w:val="superscript"/>
        </w:rPr>
      </w:pPr>
      <w:r w:rsidRPr="00C56039">
        <w:rPr>
          <w:rFonts w:ascii="Verdana" w:hAnsi="Verdana"/>
          <w:b/>
          <w:bCs/>
          <w:i/>
          <w:sz w:val="17"/>
          <w:szCs w:val="17"/>
          <w:u w:val="single"/>
        </w:rPr>
        <w:t>Informe sobre otros requerimientos legales y reglamentarios</w:t>
      </w:r>
    </w:p>
    <w:p w14:paraId="21912965" w14:textId="77777777" w:rsidR="00854E05" w:rsidRPr="00C56039" w:rsidRDefault="00854E05" w:rsidP="00E83985">
      <w:pPr>
        <w:widowControl/>
        <w:ind w:left="284" w:hanging="142"/>
        <w:jc w:val="both"/>
        <w:rPr>
          <w:rFonts w:ascii="Verdana" w:hAnsi="Verdana"/>
          <w:sz w:val="17"/>
          <w:szCs w:val="17"/>
        </w:rPr>
      </w:pPr>
      <w:r w:rsidRPr="00C56039">
        <w:rPr>
          <w:rFonts w:ascii="Verdana" w:hAnsi="Verdana"/>
          <w:sz w:val="17"/>
          <w:szCs w:val="17"/>
        </w:rPr>
        <w:tab/>
      </w:r>
    </w:p>
    <w:p w14:paraId="58EDCAD3" w14:textId="77777777" w:rsidR="00DD6A53" w:rsidRPr="00C56039" w:rsidRDefault="00DD6A53" w:rsidP="007C409A">
      <w:pPr>
        <w:widowControl/>
        <w:numPr>
          <w:ilvl w:val="0"/>
          <w:numId w:val="34"/>
        </w:numPr>
        <w:ind w:left="426" w:right="71" w:hanging="426"/>
        <w:contextualSpacing/>
        <w:jc w:val="both"/>
        <w:rPr>
          <w:rFonts w:ascii="Verdana" w:hAnsi="Verdana"/>
          <w:sz w:val="17"/>
          <w:szCs w:val="17"/>
        </w:rPr>
      </w:pPr>
      <w:r w:rsidRPr="00C56039">
        <w:rPr>
          <w:rFonts w:ascii="Verdana" w:hAnsi="Verdana"/>
          <w:sz w:val="17"/>
          <w:szCs w:val="17"/>
          <w:lang w:val="es-AR"/>
        </w:rPr>
        <w:t>Los estados financieros intermedios condensados mencionados en el capítulo 1 de este informe han sido preparados, en todos sus aspectos significativos, de acuerdo con las normas aplicables de la Ley de Sociedades Comerciales N° 19.550 y de la CNV.</w:t>
      </w:r>
    </w:p>
    <w:p w14:paraId="358AF744" w14:textId="77777777" w:rsidR="00DD6A53" w:rsidRPr="00C56039" w:rsidRDefault="00DD6A53" w:rsidP="00DD6A53">
      <w:pPr>
        <w:widowControl/>
        <w:ind w:left="426" w:right="71"/>
        <w:contextualSpacing/>
        <w:jc w:val="both"/>
        <w:rPr>
          <w:rFonts w:ascii="Verdana" w:hAnsi="Verdana"/>
          <w:sz w:val="17"/>
          <w:szCs w:val="17"/>
        </w:rPr>
      </w:pPr>
    </w:p>
    <w:p w14:paraId="2F3CB3C9" w14:textId="2902D91A" w:rsidR="00DD6A53" w:rsidRPr="00C56039" w:rsidRDefault="00854E05" w:rsidP="007C409A">
      <w:pPr>
        <w:widowControl/>
        <w:numPr>
          <w:ilvl w:val="0"/>
          <w:numId w:val="34"/>
        </w:numPr>
        <w:ind w:left="426" w:right="71" w:hanging="426"/>
        <w:contextualSpacing/>
        <w:jc w:val="both"/>
        <w:rPr>
          <w:rFonts w:ascii="Verdana" w:hAnsi="Verdana"/>
          <w:sz w:val="17"/>
          <w:szCs w:val="17"/>
        </w:rPr>
      </w:pPr>
      <w:r w:rsidRPr="00C56039">
        <w:rPr>
          <w:rFonts w:ascii="Verdana" w:hAnsi="Verdana"/>
          <w:sz w:val="17"/>
          <w:szCs w:val="17"/>
          <w:lang w:val="es-AR"/>
        </w:rPr>
        <w:t>Las cifras de los estados financieros</w:t>
      </w:r>
      <w:r w:rsidR="00E45A13" w:rsidRPr="00C56039">
        <w:rPr>
          <w:rFonts w:ascii="Verdana" w:hAnsi="Verdana"/>
          <w:sz w:val="17"/>
          <w:szCs w:val="17"/>
          <w:lang w:val="es-AR"/>
        </w:rPr>
        <w:t xml:space="preserve"> intermedios </w:t>
      </w:r>
      <w:r w:rsidR="00F87088">
        <w:rPr>
          <w:rFonts w:ascii="Verdana" w:hAnsi="Verdana"/>
          <w:sz w:val="17"/>
          <w:szCs w:val="17"/>
          <w:lang w:val="es-AR"/>
        </w:rPr>
        <w:t xml:space="preserve">condensados </w:t>
      </w:r>
      <w:r w:rsidRPr="00C56039">
        <w:rPr>
          <w:rFonts w:ascii="Verdana" w:hAnsi="Verdana"/>
          <w:sz w:val="17"/>
          <w:szCs w:val="17"/>
          <w:lang w:val="es-AR"/>
        </w:rPr>
        <w:t>adjuntos surgen de los registros contables de la Sociedad que, en sus aspectos formales, han sido llevados de conformidad con las disposiciones legales vigentes.</w:t>
      </w:r>
      <w:r w:rsidR="00A74AED" w:rsidRPr="00C56039">
        <w:rPr>
          <w:rFonts w:ascii="Verdana" w:hAnsi="Verdana"/>
          <w:sz w:val="17"/>
          <w:szCs w:val="17"/>
          <w:lang w:val="es-AR"/>
        </w:rPr>
        <w:t xml:space="preserve"> Los estados financieros </w:t>
      </w:r>
      <w:r w:rsidR="00F87088">
        <w:rPr>
          <w:rFonts w:ascii="Verdana" w:hAnsi="Verdana"/>
          <w:sz w:val="17"/>
          <w:szCs w:val="17"/>
          <w:lang w:val="es-AR"/>
        </w:rPr>
        <w:t xml:space="preserve">intermedios condensados </w:t>
      </w:r>
      <w:r w:rsidR="00A74AED" w:rsidRPr="00C56039">
        <w:rPr>
          <w:rFonts w:ascii="Verdana" w:hAnsi="Verdana"/>
          <w:sz w:val="17"/>
          <w:szCs w:val="17"/>
          <w:lang w:val="es-AR"/>
        </w:rPr>
        <w:t>mencionados en el capítulo 1 de este informe se encuentran en proceso de transcripción en el libro Inventario y balances</w:t>
      </w:r>
      <w:r w:rsidR="0084386B">
        <w:rPr>
          <w:rFonts w:ascii="Verdana" w:hAnsi="Verdana"/>
          <w:sz w:val="17"/>
          <w:szCs w:val="17"/>
          <w:lang w:val="es-AR"/>
        </w:rPr>
        <w:t xml:space="preserve"> de la Sociedad</w:t>
      </w:r>
      <w:r w:rsidR="00A74AED" w:rsidRPr="00C56039">
        <w:rPr>
          <w:rFonts w:ascii="Verdana" w:hAnsi="Verdana"/>
          <w:sz w:val="17"/>
          <w:szCs w:val="17"/>
          <w:lang w:val="es-AR"/>
        </w:rPr>
        <w:t>.</w:t>
      </w:r>
    </w:p>
    <w:p w14:paraId="46C9F5D1" w14:textId="77777777" w:rsidR="00DD6A53" w:rsidRPr="00C56039" w:rsidRDefault="00DD6A53" w:rsidP="00DD6A53">
      <w:pPr>
        <w:widowControl/>
        <w:ind w:left="426" w:right="71"/>
        <w:contextualSpacing/>
        <w:jc w:val="both"/>
        <w:rPr>
          <w:rFonts w:ascii="Verdana" w:hAnsi="Verdana"/>
          <w:sz w:val="17"/>
          <w:szCs w:val="17"/>
        </w:rPr>
      </w:pPr>
    </w:p>
    <w:p w14:paraId="689335D1" w14:textId="77777777" w:rsidR="0084386B" w:rsidRDefault="00DD6A53" w:rsidP="0084386B">
      <w:pPr>
        <w:widowControl/>
        <w:numPr>
          <w:ilvl w:val="0"/>
          <w:numId w:val="34"/>
        </w:numPr>
        <w:ind w:left="426" w:right="71" w:hanging="426"/>
        <w:contextualSpacing/>
        <w:jc w:val="both"/>
        <w:rPr>
          <w:rFonts w:ascii="Verdana" w:hAnsi="Verdana"/>
          <w:sz w:val="17"/>
          <w:szCs w:val="17"/>
          <w:lang w:val="es-AR"/>
        </w:rPr>
      </w:pPr>
      <w:r w:rsidRPr="00C56039">
        <w:rPr>
          <w:rFonts w:ascii="Verdana" w:hAnsi="Verdana"/>
          <w:sz w:val="17"/>
          <w:szCs w:val="17"/>
          <w:lang w:val="es-AR"/>
        </w:rPr>
        <w:t>Como parte de nuestro trabajo, cuyo alcance se describe en el capítulo 3, hemos revisado la Información adicional a las notas de los estados financieros intermedios condensados requerida por el artículo 12 del Capítulo III, Título IV de las normas de la CNV</w:t>
      </w:r>
      <w:r w:rsidR="003B47B4" w:rsidRPr="00C56039">
        <w:rPr>
          <w:rFonts w:ascii="Verdana" w:hAnsi="Verdana"/>
          <w:sz w:val="17"/>
          <w:szCs w:val="17"/>
          <w:lang w:val="es-AR"/>
        </w:rPr>
        <w:t xml:space="preserve"> y la reseña informativa</w:t>
      </w:r>
      <w:r w:rsidR="00E30CC9" w:rsidRPr="00C56039">
        <w:rPr>
          <w:rFonts w:ascii="Verdana" w:hAnsi="Verdana"/>
          <w:sz w:val="17"/>
          <w:szCs w:val="17"/>
          <w:lang w:val="es-AR"/>
        </w:rPr>
        <w:t>,</w:t>
      </w:r>
      <w:r w:rsidRPr="00C56039">
        <w:rPr>
          <w:rFonts w:ascii="Verdana" w:hAnsi="Verdana"/>
          <w:sz w:val="17"/>
          <w:szCs w:val="17"/>
          <w:lang w:val="es-AR"/>
        </w:rPr>
        <w:t xml:space="preserve"> preparada</w:t>
      </w:r>
      <w:r w:rsidR="003B47B4" w:rsidRPr="00C56039">
        <w:rPr>
          <w:rFonts w:ascii="Verdana" w:hAnsi="Verdana"/>
          <w:sz w:val="17"/>
          <w:szCs w:val="17"/>
          <w:lang w:val="es-AR"/>
        </w:rPr>
        <w:t>s</w:t>
      </w:r>
      <w:r w:rsidRPr="00C56039">
        <w:rPr>
          <w:rFonts w:ascii="Verdana" w:hAnsi="Verdana"/>
          <w:sz w:val="17"/>
          <w:szCs w:val="17"/>
          <w:lang w:val="es-AR"/>
        </w:rPr>
        <w:t xml:space="preserve"> por el Directorio y sobre la cual</w:t>
      </w:r>
      <w:r w:rsidR="003B47B4" w:rsidRPr="00C56039">
        <w:rPr>
          <w:rFonts w:ascii="Verdana" w:hAnsi="Verdana"/>
          <w:sz w:val="17"/>
          <w:szCs w:val="17"/>
          <w:lang w:val="es-AR"/>
        </w:rPr>
        <w:t>es</w:t>
      </w:r>
      <w:r w:rsidRPr="00C56039">
        <w:rPr>
          <w:rFonts w:ascii="Verdana" w:hAnsi="Verdana"/>
          <w:sz w:val="17"/>
          <w:szCs w:val="17"/>
          <w:lang w:val="es-AR"/>
        </w:rPr>
        <w:t>, en lo que es materia de nuestra competencia, no tenemos observaciones que formular.</w:t>
      </w:r>
    </w:p>
    <w:p w14:paraId="72847A40" w14:textId="77777777" w:rsidR="0084386B" w:rsidRDefault="0084386B" w:rsidP="0084386B">
      <w:pPr>
        <w:pStyle w:val="Prrafodelista"/>
        <w:rPr>
          <w:rFonts w:ascii="Verdana" w:hAnsi="Verdana"/>
          <w:sz w:val="17"/>
          <w:szCs w:val="17"/>
        </w:rPr>
      </w:pPr>
    </w:p>
    <w:p w14:paraId="00651FBB" w14:textId="7FBBF42C" w:rsidR="00854E05" w:rsidRPr="0084386B" w:rsidRDefault="00854E05" w:rsidP="0084386B">
      <w:pPr>
        <w:widowControl/>
        <w:numPr>
          <w:ilvl w:val="0"/>
          <w:numId w:val="34"/>
        </w:numPr>
        <w:ind w:left="426" w:right="71" w:hanging="426"/>
        <w:contextualSpacing/>
        <w:jc w:val="both"/>
        <w:rPr>
          <w:rFonts w:ascii="Verdana" w:hAnsi="Verdana"/>
          <w:sz w:val="17"/>
          <w:szCs w:val="17"/>
          <w:lang w:val="es-AR"/>
        </w:rPr>
      </w:pPr>
      <w:r w:rsidRPr="0084386B">
        <w:rPr>
          <w:rFonts w:ascii="Verdana" w:hAnsi="Verdana"/>
          <w:sz w:val="17"/>
          <w:szCs w:val="17"/>
        </w:rPr>
        <w:t xml:space="preserve">Según surge de los registros contables de la Sociedad, el pasivo devengado al </w:t>
      </w:r>
      <w:r w:rsidR="000B7F6D" w:rsidRPr="0084386B">
        <w:rPr>
          <w:rFonts w:ascii="Verdana" w:hAnsi="Verdana"/>
          <w:sz w:val="17"/>
          <w:szCs w:val="17"/>
        </w:rPr>
        <w:t>31</w:t>
      </w:r>
      <w:r w:rsidR="00C30F7D" w:rsidRPr="0084386B">
        <w:rPr>
          <w:rFonts w:ascii="Verdana" w:hAnsi="Verdana"/>
          <w:sz w:val="17"/>
          <w:szCs w:val="17"/>
        </w:rPr>
        <w:t xml:space="preserve"> </w:t>
      </w:r>
      <w:r w:rsidR="00B30C2C" w:rsidRPr="0084386B">
        <w:rPr>
          <w:rFonts w:ascii="Verdana" w:hAnsi="Verdana"/>
          <w:sz w:val="17"/>
          <w:szCs w:val="17"/>
        </w:rPr>
        <w:t xml:space="preserve">de </w:t>
      </w:r>
      <w:r w:rsidR="000B7F6D" w:rsidRPr="0084386B">
        <w:rPr>
          <w:rFonts w:ascii="Verdana" w:hAnsi="Verdana"/>
          <w:sz w:val="17"/>
          <w:szCs w:val="17"/>
        </w:rPr>
        <w:t>dic</w:t>
      </w:r>
      <w:r w:rsidR="00AB4174" w:rsidRPr="0084386B">
        <w:rPr>
          <w:rFonts w:ascii="Verdana" w:hAnsi="Verdana"/>
          <w:sz w:val="17"/>
          <w:szCs w:val="17"/>
        </w:rPr>
        <w:t>iembre</w:t>
      </w:r>
      <w:r w:rsidR="005B1A57" w:rsidRPr="0084386B">
        <w:rPr>
          <w:rFonts w:ascii="Verdana" w:hAnsi="Verdana"/>
          <w:sz w:val="17"/>
          <w:szCs w:val="17"/>
        </w:rPr>
        <w:t xml:space="preserve"> de 201</w:t>
      </w:r>
      <w:r w:rsidR="00F156BF" w:rsidRPr="0084386B">
        <w:rPr>
          <w:rFonts w:ascii="Verdana" w:hAnsi="Verdana"/>
          <w:sz w:val="17"/>
          <w:szCs w:val="17"/>
        </w:rPr>
        <w:t>9</w:t>
      </w:r>
      <w:r w:rsidRPr="0084386B">
        <w:rPr>
          <w:rFonts w:ascii="Verdana" w:hAnsi="Verdana"/>
          <w:sz w:val="17"/>
          <w:szCs w:val="17"/>
        </w:rPr>
        <w:t>, a favor del Sistema Integrado Previsional Argentino en concepto de aportes y contribuciones previsionales ascendía a $</w:t>
      </w:r>
      <w:r w:rsidR="00135B46" w:rsidRPr="0084386B">
        <w:rPr>
          <w:rFonts w:ascii="Verdana" w:hAnsi="Verdana"/>
          <w:sz w:val="17"/>
          <w:szCs w:val="17"/>
        </w:rPr>
        <w:t xml:space="preserve"> 24.141.718</w:t>
      </w:r>
      <w:r w:rsidR="00BD6728" w:rsidRPr="0084386B">
        <w:rPr>
          <w:rFonts w:ascii="Verdana" w:hAnsi="Verdana"/>
          <w:sz w:val="17"/>
          <w:szCs w:val="17"/>
        </w:rPr>
        <w:t xml:space="preserve"> </w:t>
      </w:r>
      <w:r w:rsidRPr="0084386B">
        <w:rPr>
          <w:rFonts w:ascii="Verdana" w:hAnsi="Verdana"/>
          <w:sz w:val="17"/>
          <w:szCs w:val="17"/>
        </w:rPr>
        <w:t>y no era exigible a esa fecha.</w:t>
      </w:r>
    </w:p>
    <w:p w14:paraId="427EF9DD" w14:textId="77777777" w:rsidR="00854E05" w:rsidRPr="00C56039" w:rsidRDefault="00854E05" w:rsidP="00854E05">
      <w:pPr>
        <w:ind w:left="284" w:right="71" w:hanging="284"/>
        <w:jc w:val="right"/>
        <w:rPr>
          <w:rFonts w:ascii="Verdana" w:hAnsi="Verdana"/>
          <w:sz w:val="17"/>
          <w:szCs w:val="17"/>
          <w:lang w:val="es-AR"/>
        </w:rPr>
      </w:pPr>
    </w:p>
    <w:p w14:paraId="1C445E38" w14:textId="77777777" w:rsidR="00C56039" w:rsidRPr="00C56039" w:rsidRDefault="00C56039" w:rsidP="00854E05">
      <w:pPr>
        <w:ind w:left="284" w:right="71" w:hanging="284"/>
        <w:jc w:val="right"/>
        <w:rPr>
          <w:rFonts w:ascii="Verdana" w:hAnsi="Verdana"/>
          <w:sz w:val="17"/>
          <w:szCs w:val="17"/>
          <w:lang w:val="es-AR"/>
        </w:rPr>
      </w:pPr>
    </w:p>
    <w:p w14:paraId="05DF3E6C" w14:textId="6FF6763F" w:rsidR="00854E05" w:rsidRPr="00C56039" w:rsidRDefault="00A74AED" w:rsidP="00854E05">
      <w:pPr>
        <w:widowControl/>
        <w:ind w:left="284" w:hanging="284"/>
        <w:jc w:val="both"/>
        <w:rPr>
          <w:rFonts w:ascii="Verdana" w:hAnsi="Verdana"/>
          <w:sz w:val="17"/>
          <w:szCs w:val="17"/>
        </w:rPr>
      </w:pPr>
      <w:r w:rsidRPr="00C56039">
        <w:rPr>
          <w:rFonts w:ascii="Verdana" w:hAnsi="Verdana"/>
          <w:sz w:val="17"/>
          <w:szCs w:val="17"/>
        </w:rPr>
        <w:t>C</w:t>
      </w:r>
      <w:r w:rsidR="00854E05" w:rsidRPr="00C56039">
        <w:rPr>
          <w:rFonts w:ascii="Verdana" w:hAnsi="Verdana"/>
          <w:sz w:val="17"/>
          <w:szCs w:val="17"/>
        </w:rPr>
        <w:t>iudad Autónoma de Buenos Aires</w:t>
      </w:r>
      <w:r w:rsidR="00D7749C" w:rsidRPr="00C56039">
        <w:rPr>
          <w:rFonts w:ascii="Verdana" w:hAnsi="Verdana"/>
          <w:sz w:val="17"/>
          <w:szCs w:val="17"/>
        </w:rPr>
        <w:t>,</w:t>
      </w:r>
      <w:r w:rsidR="000B7F6D">
        <w:rPr>
          <w:rFonts w:ascii="Verdana" w:hAnsi="Verdana"/>
          <w:sz w:val="17"/>
          <w:szCs w:val="17"/>
        </w:rPr>
        <w:t xml:space="preserve"> </w:t>
      </w:r>
      <w:r w:rsidR="00822882" w:rsidRPr="00822882">
        <w:rPr>
          <w:rFonts w:ascii="Verdana" w:hAnsi="Verdana"/>
          <w:sz w:val="17"/>
          <w:szCs w:val="17"/>
        </w:rPr>
        <w:t>11</w:t>
      </w:r>
      <w:r w:rsidR="001B14FE" w:rsidRPr="00C56039">
        <w:rPr>
          <w:rFonts w:ascii="Verdana" w:hAnsi="Verdana"/>
          <w:sz w:val="17"/>
          <w:szCs w:val="17"/>
        </w:rPr>
        <w:t xml:space="preserve"> de </w:t>
      </w:r>
      <w:r w:rsidR="000B7F6D">
        <w:rPr>
          <w:rFonts w:ascii="Verdana" w:hAnsi="Verdana"/>
          <w:sz w:val="17"/>
          <w:szCs w:val="17"/>
        </w:rPr>
        <w:t>febrero</w:t>
      </w:r>
      <w:r w:rsidR="002F4E64" w:rsidRPr="00C56039">
        <w:rPr>
          <w:rFonts w:ascii="Verdana" w:hAnsi="Verdana"/>
          <w:sz w:val="17"/>
          <w:szCs w:val="17"/>
        </w:rPr>
        <w:t xml:space="preserve"> </w:t>
      </w:r>
      <w:r w:rsidR="000B7F6D">
        <w:rPr>
          <w:rFonts w:ascii="Verdana" w:hAnsi="Verdana"/>
          <w:sz w:val="17"/>
          <w:szCs w:val="17"/>
        </w:rPr>
        <w:t>de 2020</w:t>
      </w:r>
      <w:r w:rsidR="00854E05" w:rsidRPr="00C56039">
        <w:rPr>
          <w:rFonts w:ascii="Verdana" w:hAnsi="Verdana"/>
          <w:sz w:val="17"/>
          <w:szCs w:val="17"/>
        </w:rPr>
        <w:t>.</w:t>
      </w:r>
    </w:p>
    <w:p w14:paraId="606A71ED" w14:textId="77777777" w:rsidR="002F4E64" w:rsidRDefault="002F4E64" w:rsidP="00854E05">
      <w:pPr>
        <w:widowControl/>
        <w:ind w:left="284" w:hanging="284"/>
        <w:jc w:val="both"/>
        <w:rPr>
          <w:rFonts w:ascii="Verdana" w:hAnsi="Verdana"/>
          <w:sz w:val="17"/>
          <w:szCs w:val="17"/>
        </w:rPr>
      </w:pPr>
    </w:p>
    <w:p w14:paraId="6EA16FE1" w14:textId="77777777" w:rsidR="00BD6728" w:rsidRDefault="00BD6728" w:rsidP="00854E05">
      <w:pPr>
        <w:widowControl/>
        <w:ind w:left="284" w:hanging="284"/>
        <w:jc w:val="both"/>
        <w:rPr>
          <w:rFonts w:ascii="Verdana" w:hAnsi="Verdana"/>
          <w:sz w:val="17"/>
          <w:szCs w:val="17"/>
        </w:rPr>
      </w:pPr>
    </w:p>
    <w:p w14:paraId="424E0253" w14:textId="77777777" w:rsidR="00BD6728" w:rsidRPr="00C56039" w:rsidRDefault="00BD6728" w:rsidP="00854E05">
      <w:pPr>
        <w:widowControl/>
        <w:ind w:left="284" w:hanging="284"/>
        <w:jc w:val="both"/>
        <w:rPr>
          <w:rFonts w:ascii="Verdana" w:hAnsi="Verdana"/>
          <w:sz w:val="17"/>
          <w:szCs w:val="17"/>
        </w:rPr>
      </w:pPr>
    </w:p>
    <w:tbl>
      <w:tblPr>
        <w:tblW w:w="0" w:type="auto"/>
        <w:tblLayout w:type="fixed"/>
        <w:tblCellMar>
          <w:left w:w="70" w:type="dxa"/>
          <w:right w:w="70" w:type="dxa"/>
        </w:tblCellMar>
        <w:tblLook w:val="0000" w:firstRow="0" w:lastRow="0" w:firstColumn="0" w:lastColumn="0" w:noHBand="0" w:noVBand="0"/>
      </w:tblPr>
      <w:tblGrid>
        <w:gridCol w:w="4323"/>
      </w:tblGrid>
      <w:tr w:rsidR="00854E05" w:rsidRPr="00C56039" w14:paraId="7F389804" w14:textId="77777777" w:rsidTr="00AD5B24">
        <w:tc>
          <w:tcPr>
            <w:tcW w:w="4323" w:type="dxa"/>
          </w:tcPr>
          <w:p w14:paraId="45BC0018" w14:textId="77777777" w:rsidR="00854E05" w:rsidRPr="00C56039" w:rsidRDefault="00854E05" w:rsidP="00243D9E">
            <w:pPr>
              <w:widowControl/>
              <w:tabs>
                <w:tab w:val="left" w:pos="144"/>
                <w:tab w:val="left" w:pos="864"/>
                <w:tab w:val="left" w:pos="1584"/>
                <w:tab w:val="left" w:pos="2304"/>
                <w:tab w:val="left" w:pos="3024"/>
                <w:tab w:val="left" w:pos="3744"/>
                <w:tab w:val="left" w:pos="4464"/>
                <w:tab w:val="left" w:pos="5184"/>
                <w:tab w:val="left" w:pos="5904"/>
                <w:tab w:val="left" w:pos="6624"/>
              </w:tabs>
              <w:jc w:val="center"/>
              <w:rPr>
                <w:rFonts w:ascii="Verdana" w:hAnsi="Verdana"/>
                <w:b/>
                <w:sz w:val="17"/>
                <w:szCs w:val="17"/>
              </w:rPr>
            </w:pPr>
          </w:p>
          <w:p w14:paraId="585C7FAB" w14:textId="77777777" w:rsidR="00BD6728" w:rsidRPr="00B74D21" w:rsidRDefault="00BD6728" w:rsidP="00BD6728">
            <w:pPr>
              <w:jc w:val="center"/>
              <w:rPr>
                <w:rFonts w:ascii="Verdana" w:hAnsi="Verdana"/>
                <w:b/>
                <w:bCs/>
                <w:sz w:val="16"/>
                <w:szCs w:val="16"/>
              </w:rPr>
            </w:pPr>
            <w:r>
              <w:rPr>
                <w:rFonts w:ascii="Verdana" w:hAnsi="Verdana"/>
                <w:b/>
                <w:bCs/>
                <w:sz w:val="16"/>
                <w:szCs w:val="16"/>
              </w:rPr>
              <w:t>DELOITTE &amp; Co S.A.</w:t>
            </w:r>
          </w:p>
          <w:p w14:paraId="6F9AB2FD" w14:textId="77777777" w:rsidR="00BD6728" w:rsidRDefault="00BD6728" w:rsidP="00BD6728">
            <w:pPr>
              <w:jc w:val="center"/>
              <w:rPr>
                <w:rFonts w:ascii="Verdana" w:hAnsi="Verdana"/>
                <w:sz w:val="16"/>
                <w:szCs w:val="16"/>
              </w:rPr>
            </w:pPr>
            <w:r w:rsidRPr="00B74D21">
              <w:rPr>
                <w:rFonts w:ascii="Verdana" w:hAnsi="Verdana"/>
                <w:sz w:val="16"/>
                <w:szCs w:val="16"/>
              </w:rPr>
              <w:t xml:space="preserve">(Registro de </w:t>
            </w:r>
            <w:r>
              <w:rPr>
                <w:rFonts w:ascii="Verdana" w:hAnsi="Verdana"/>
                <w:sz w:val="16"/>
                <w:szCs w:val="16"/>
              </w:rPr>
              <w:t>Soc. Comerciales –</w:t>
            </w:r>
            <w:r w:rsidRPr="00B74D21">
              <w:rPr>
                <w:rFonts w:ascii="Verdana" w:hAnsi="Verdana"/>
                <w:sz w:val="16"/>
                <w:szCs w:val="16"/>
              </w:rPr>
              <w:t xml:space="preserve"> </w:t>
            </w:r>
          </w:p>
          <w:p w14:paraId="1CD17505" w14:textId="77777777" w:rsidR="00BD6728" w:rsidRPr="00B74D21" w:rsidRDefault="00BD6728" w:rsidP="00BD6728">
            <w:pPr>
              <w:jc w:val="center"/>
              <w:rPr>
                <w:rFonts w:ascii="Verdana" w:hAnsi="Verdana"/>
                <w:sz w:val="16"/>
                <w:szCs w:val="16"/>
              </w:rPr>
            </w:pPr>
            <w:r w:rsidRPr="00B74D21">
              <w:rPr>
                <w:rFonts w:ascii="Verdana" w:hAnsi="Verdana"/>
                <w:sz w:val="16"/>
                <w:szCs w:val="16"/>
              </w:rPr>
              <w:t xml:space="preserve">C.P.C.E. C.A.B.A. - Tº 1, Fº </w:t>
            </w:r>
            <w:r>
              <w:rPr>
                <w:rFonts w:ascii="Verdana" w:hAnsi="Verdana"/>
                <w:sz w:val="16"/>
                <w:szCs w:val="16"/>
              </w:rPr>
              <w:t>3</w:t>
            </w:r>
            <w:r w:rsidRPr="00B74D21">
              <w:rPr>
                <w:rFonts w:ascii="Verdana" w:hAnsi="Verdana"/>
                <w:sz w:val="16"/>
                <w:szCs w:val="16"/>
              </w:rPr>
              <w:t>)</w:t>
            </w:r>
          </w:p>
          <w:p w14:paraId="2A8303E1" w14:textId="77777777" w:rsidR="00854E05" w:rsidRPr="00C56039" w:rsidRDefault="00854E05" w:rsidP="00243D9E">
            <w:pPr>
              <w:widowControl/>
              <w:tabs>
                <w:tab w:val="left" w:pos="144"/>
                <w:tab w:val="left" w:pos="864"/>
                <w:tab w:val="left" w:pos="1584"/>
                <w:tab w:val="left" w:pos="2304"/>
                <w:tab w:val="left" w:pos="3024"/>
                <w:tab w:val="left" w:pos="3744"/>
                <w:tab w:val="left" w:pos="4464"/>
                <w:tab w:val="left" w:pos="5184"/>
                <w:tab w:val="left" w:pos="5904"/>
                <w:tab w:val="left" w:pos="6624"/>
              </w:tabs>
              <w:jc w:val="center"/>
              <w:rPr>
                <w:rFonts w:ascii="Verdana" w:hAnsi="Verdana"/>
                <w:b/>
                <w:sz w:val="17"/>
                <w:szCs w:val="17"/>
                <w:lang w:val="es-AR"/>
              </w:rPr>
            </w:pPr>
          </w:p>
        </w:tc>
      </w:tr>
      <w:tr w:rsidR="00BD6728" w:rsidRPr="00547AB6" w14:paraId="3B55F8DF" w14:textId="77777777" w:rsidTr="008A35FE">
        <w:tc>
          <w:tcPr>
            <w:tcW w:w="4323" w:type="dxa"/>
          </w:tcPr>
          <w:p w14:paraId="392CC405" w14:textId="77777777" w:rsidR="00BD6728" w:rsidRPr="00064371" w:rsidRDefault="00BD6728" w:rsidP="008A35FE">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0568C352" w14:textId="77777777" w:rsidR="00BD6728" w:rsidRPr="00064371" w:rsidRDefault="00BD6728" w:rsidP="008A35FE">
            <w:pPr>
              <w:jc w:val="center"/>
              <w:rPr>
                <w:rFonts w:ascii="Verdana" w:hAnsi="Verdana"/>
                <w:sz w:val="16"/>
                <w:szCs w:val="16"/>
                <w:lang w:val="pt-BR"/>
              </w:rPr>
            </w:pPr>
            <w:r w:rsidRPr="00064371">
              <w:rPr>
                <w:rFonts w:ascii="Verdana" w:hAnsi="Verdana"/>
                <w:sz w:val="16"/>
                <w:szCs w:val="16"/>
                <w:lang w:val="pt-BR"/>
              </w:rPr>
              <w:t>Contador Público (U.B.A.)</w:t>
            </w:r>
          </w:p>
          <w:p w14:paraId="1F19C98D" w14:textId="77777777" w:rsidR="00BD6728" w:rsidRPr="00064371" w:rsidRDefault="00BD6728" w:rsidP="008A35FE">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r>
    </w:tbl>
    <w:p w14:paraId="6C3943E6" w14:textId="77777777" w:rsidR="00BD6728" w:rsidRPr="00861342" w:rsidRDefault="00BD6728" w:rsidP="00BD6728">
      <w:pPr>
        <w:widowControl/>
        <w:suppressAutoHyphens/>
        <w:autoSpaceDE w:val="0"/>
        <w:autoSpaceDN w:val="0"/>
        <w:adjustRightInd w:val="0"/>
        <w:spacing w:line="150" w:lineRule="atLeast"/>
        <w:textAlignment w:val="center"/>
        <w:rPr>
          <w:rFonts w:ascii="Verdana" w:hAnsi="Verdana" w:cs="Univers (W1)"/>
          <w:noProof/>
          <w:color w:val="002776"/>
          <w:sz w:val="16"/>
          <w:szCs w:val="16"/>
          <w:highlight w:val="yellow"/>
          <w:lang w:val="pt-BR"/>
        </w:rPr>
      </w:pPr>
    </w:p>
    <w:p w14:paraId="6BEEB3EE" w14:textId="77777777" w:rsidR="00165E79" w:rsidRPr="00C56039" w:rsidRDefault="00165E7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3F79A886" w14:textId="77777777" w:rsidR="00165E79" w:rsidRPr="00C56039" w:rsidRDefault="00165E7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3942E848" w14:textId="77777777" w:rsidR="00C56039" w:rsidRP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56D5F68F" w14:textId="77777777" w:rsidR="00C56039" w:rsidRP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6960B512" w14:textId="77777777" w:rsidR="00C56039" w:rsidRP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3E0F6DAC" w14:textId="77777777" w:rsidR="00C56039" w:rsidRP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70EF3C2B" w14:textId="77777777" w:rsidR="00C56039" w:rsidRP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7"/>
          <w:szCs w:val="17"/>
          <w:lang w:val="pt-BR"/>
        </w:rPr>
      </w:pPr>
    </w:p>
    <w:p w14:paraId="24E431E9" w14:textId="77777777" w:rsid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615B8DE3" w14:textId="77777777" w:rsid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105F19EE"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2B72787C"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6184E94A"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42F69738"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0914294C"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6580F5F0"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1F67F445"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7212CD1C"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5653A767" w14:textId="77777777" w:rsidR="00BD6728" w:rsidRDefault="00BD6728"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6249FA8D" w14:textId="77777777" w:rsidR="00C56039" w:rsidRDefault="00C56039" w:rsidP="00854E05">
      <w:pPr>
        <w:widowControl/>
        <w:suppressAutoHyphens/>
        <w:autoSpaceDE w:val="0"/>
        <w:autoSpaceDN w:val="0"/>
        <w:adjustRightInd w:val="0"/>
        <w:spacing w:line="150" w:lineRule="atLeast"/>
        <w:textAlignment w:val="center"/>
        <w:rPr>
          <w:rFonts w:ascii="Verdana" w:hAnsi="Verdana" w:cs="Frutiger Next Pro Light"/>
          <w:color w:val="002776"/>
          <w:sz w:val="16"/>
          <w:szCs w:val="16"/>
          <w:lang w:val="pt-BR"/>
        </w:rPr>
      </w:pPr>
    </w:p>
    <w:p w14:paraId="4B1DCEC9" w14:textId="77777777" w:rsidR="00BD6728" w:rsidRPr="009F1052" w:rsidRDefault="00BD6728" w:rsidP="00BD6728">
      <w:pPr>
        <w:pStyle w:val="Piedepgina"/>
        <w:jc w:val="both"/>
      </w:pPr>
      <w:r w:rsidRPr="000F3886">
        <w:rPr>
          <w:rFonts w:ascii="Verdana" w:hAnsi="Verdana" w:cs="Frutiger Next Pro Light"/>
          <w:sz w:val="11"/>
          <w:szCs w:val="11"/>
        </w:rPr>
        <w:t>Deloitte se refiere a una o más de las firmas miembro de Deloitte Touche Tohmatsu Limited, una compañía privada del Reino Unido limitada por garantía (“DTTL”), su red de firmas miembro, y sus entidades relacionadas. DTTL y cada una de sus firmas miembro son entidades únicas e independientes y legalmente separadas. DTTL (también conocida como “Deloitte Global”) no brinda servicios a los clientes. Una descripción detallada de la estructura legal de DTTL y sus firmas miembros puede verse en el sitio web www.deloitte.com/about.</w:t>
      </w:r>
    </w:p>
    <w:p w14:paraId="5192CD82" w14:textId="77777777" w:rsidR="00BD6728" w:rsidRPr="00A34EF4" w:rsidRDefault="00BD6728" w:rsidP="00BD6728">
      <w:pPr>
        <w:spacing w:line="360" w:lineRule="auto"/>
        <w:jc w:val="both"/>
        <w:rPr>
          <w:rFonts w:ascii="Verdana" w:hAnsi="Verdana"/>
          <w:b/>
          <w:noProof/>
          <w:sz w:val="16"/>
          <w:szCs w:val="16"/>
          <w:u w:val="single"/>
        </w:rPr>
        <w:sectPr w:rsidR="00BD6728" w:rsidRPr="00A34EF4" w:rsidSect="008A35FE">
          <w:headerReference w:type="first" r:id="rId30"/>
          <w:pgSz w:w="11907" w:h="16840" w:code="9"/>
          <w:pgMar w:top="567" w:right="567" w:bottom="851" w:left="1560" w:header="737" w:footer="567" w:gutter="0"/>
          <w:pgNumType w:fmt="numberInDash" w:start="1"/>
          <w:cols w:space="720"/>
          <w:titlePg/>
          <w:docGrid w:linePitch="272"/>
        </w:sectPr>
      </w:pPr>
    </w:p>
    <w:p w14:paraId="4C3F7111" w14:textId="77777777" w:rsidR="008F4937" w:rsidRPr="00920B61" w:rsidRDefault="008F4937" w:rsidP="008F4937">
      <w:pPr>
        <w:spacing w:line="-480" w:lineRule="auto"/>
        <w:jc w:val="center"/>
        <w:rPr>
          <w:rFonts w:ascii="Times New Roman" w:hAnsi="Times New Roman"/>
          <w:b/>
          <w:snapToGrid w:val="0"/>
          <w:sz w:val="22"/>
          <w:szCs w:val="22"/>
          <w:u w:val="single"/>
          <w:lang w:eastAsia="es-ES"/>
        </w:rPr>
      </w:pPr>
      <w:bookmarkStart w:id="0" w:name="RANGE!A1:H74"/>
      <w:r w:rsidRPr="00920B61">
        <w:rPr>
          <w:rFonts w:ascii="Times New Roman" w:hAnsi="Times New Roman"/>
          <w:b/>
          <w:snapToGrid w:val="0"/>
          <w:sz w:val="22"/>
          <w:szCs w:val="22"/>
          <w:u w:val="single"/>
          <w:lang w:eastAsia="es-ES"/>
        </w:rPr>
        <w:lastRenderedPageBreak/>
        <w:t>INFORME DE LA COMISIÓN FISCALIZADORA</w:t>
      </w:r>
      <w:bookmarkEnd w:id="0"/>
    </w:p>
    <w:p w14:paraId="38E16A19" w14:textId="77777777" w:rsidR="008F4937" w:rsidRPr="00920B61" w:rsidRDefault="008F4937" w:rsidP="008F4937">
      <w:pPr>
        <w:rPr>
          <w:rFonts w:ascii="Times New Roman" w:hAnsi="Times New Roman"/>
          <w:sz w:val="22"/>
          <w:szCs w:val="22"/>
          <w:lang w:val="es-AR" w:eastAsia="es-AR"/>
        </w:rPr>
      </w:pPr>
    </w:p>
    <w:p w14:paraId="3AB02184" w14:textId="77777777" w:rsidR="008F4937" w:rsidRPr="00920B61" w:rsidRDefault="008F4937" w:rsidP="008F4937">
      <w:pPr>
        <w:rPr>
          <w:rFonts w:ascii="Times New Roman" w:hAnsi="Times New Roman"/>
          <w:sz w:val="22"/>
          <w:szCs w:val="22"/>
          <w:lang w:val="es-AR" w:eastAsia="es-AR"/>
        </w:rPr>
      </w:pPr>
    </w:p>
    <w:p w14:paraId="12029607" w14:textId="77777777" w:rsidR="008F4937" w:rsidRPr="00920B61"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0842528E" w14:textId="77777777" w:rsidR="008F4937" w:rsidRPr="00221ADC" w:rsidRDefault="008F4937" w:rsidP="008F4937">
      <w:pPr>
        <w:tabs>
          <w:tab w:val="left" w:pos="567"/>
          <w:tab w:val="left" w:pos="1134"/>
          <w:tab w:val="left" w:pos="1843"/>
          <w:tab w:val="left" w:pos="2694"/>
        </w:tabs>
        <w:jc w:val="both"/>
        <w:rPr>
          <w:rFonts w:ascii="Times New Roman" w:hAnsi="Times New Roman"/>
          <w:sz w:val="22"/>
          <w:szCs w:val="22"/>
          <w:lang w:val="es-MX"/>
        </w:rPr>
      </w:pPr>
      <w:r w:rsidRPr="00221ADC">
        <w:rPr>
          <w:rFonts w:ascii="Times New Roman" w:hAnsi="Times New Roman"/>
          <w:sz w:val="22"/>
          <w:szCs w:val="22"/>
          <w:lang w:val="es-MX"/>
        </w:rPr>
        <w:t>Señores Accionistas de</w:t>
      </w:r>
    </w:p>
    <w:p w14:paraId="7365B40D" w14:textId="77777777" w:rsidR="008F4937" w:rsidRPr="00221ADC" w:rsidRDefault="008F4937" w:rsidP="008F4937">
      <w:pPr>
        <w:tabs>
          <w:tab w:val="left" w:pos="567"/>
          <w:tab w:val="left" w:pos="1134"/>
          <w:tab w:val="left" w:pos="1843"/>
          <w:tab w:val="left" w:pos="2694"/>
        </w:tabs>
        <w:jc w:val="both"/>
        <w:rPr>
          <w:rFonts w:ascii="Times New Roman" w:hAnsi="Times New Roman"/>
          <w:b/>
          <w:sz w:val="22"/>
          <w:szCs w:val="22"/>
          <w:lang w:val="es-MX"/>
        </w:rPr>
      </w:pPr>
      <w:r w:rsidRPr="00221ADC">
        <w:rPr>
          <w:rFonts w:ascii="Times New Roman" w:hAnsi="Times New Roman"/>
          <w:b/>
          <w:sz w:val="22"/>
          <w:szCs w:val="22"/>
          <w:lang w:val="es-MX"/>
        </w:rPr>
        <w:t>AGROFINA S.A.</w:t>
      </w:r>
    </w:p>
    <w:p w14:paraId="1FB945D8" w14:textId="77777777" w:rsidR="008F4937" w:rsidRPr="00221ADC" w:rsidRDefault="008F4937" w:rsidP="008F4937">
      <w:pPr>
        <w:jc w:val="both"/>
        <w:rPr>
          <w:rFonts w:ascii="Times New Roman" w:hAnsi="Times New Roman"/>
          <w:sz w:val="22"/>
          <w:lang w:val="es-AR"/>
        </w:rPr>
      </w:pPr>
      <w:r w:rsidRPr="00221ADC">
        <w:rPr>
          <w:rFonts w:ascii="Times New Roman" w:hAnsi="Times New Roman"/>
          <w:sz w:val="22"/>
          <w:lang w:val="es-AR"/>
        </w:rPr>
        <w:t>Domicilio legal: Av. Corrientes 123 Piso 8°</w:t>
      </w:r>
    </w:p>
    <w:p w14:paraId="21B93155" w14:textId="77777777" w:rsidR="008F4937" w:rsidRPr="00221ADC" w:rsidRDefault="008F4937" w:rsidP="008F4937">
      <w:pPr>
        <w:jc w:val="both"/>
        <w:rPr>
          <w:rFonts w:ascii="Times New Roman" w:hAnsi="Times New Roman"/>
          <w:sz w:val="22"/>
          <w:lang w:val="es-AR"/>
        </w:rPr>
      </w:pPr>
      <w:r w:rsidRPr="00221ADC">
        <w:rPr>
          <w:rFonts w:ascii="Times New Roman" w:hAnsi="Times New Roman"/>
          <w:sz w:val="22"/>
          <w:lang w:val="es-AR"/>
        </w:rPr>
        <w:t>Ciudad Autónoma de Buenos Aires</w:t>
      </w:r>
    </w:p>
    <w:p w14:paraId="58A656C1" w14:textId="77777777" w:rsidR="008F4937" w:rsidRPr="00221ADC" w:rsidRDefault="008F4937" w:rsidP="008F4937">
      <w:pPr>
        <w:ind w:left="1440" w:hanging="1440"/>
        <w:jc w:val="both"/>
        <w:rPr>
          <w:rFonts w:ascii="Times New Roman" w:hAnsi="Times New Roman"/>
          <w:sz w:val="22"/>
          <w:lang w:val="pt-BR"/>
        </w:rPr>
      </w:pPr>
      <w:r w:rsidRPr="00221ADC">
        <w:rPr>
          <w:rFonts w:ascii="Times New Roman" w:hAnsi="Times New Roman"/>
          <w:sz w:val="22"/>
          <w:lang w:val="pt-BR"/>
        </w:rPr>
        <w:t>C.U.I.T. Nº: 30-59272454-1</w:t>
      </w:r>
    </w:p>
    <w:p w14:paraId="005B11E5" w14:textId="77777777" w:rsidR="008F4937" w:rsidRPr="00221ADC" w:rsidRDefault="008F4937" w:rsidP="008F4937">
      <w:pPr>
        <w:tabs>
          <w:tab w:val="left" w:pos="567"/>
          <w:tab w:val="left" w:pos="1134"/>
          <w:tab w:val="left" w:pos="1843"/>
          <w:tab w:val="left" w:pos="2694"/>
        </w:tabs>
        <w:jc w:val="both"/>
        <w:rPr>
          <w:rFonts w:ascii="Times New Roman" w:hAnsi="Times New Roman"/>
          <w:b/>
          <w:sz w:val="22"/>
          <w:szCs w:val="22"/>
          <w:lang w:val="es-MX"/>
        </w:rPr>
      </w:pPr>
    </w:p>
    <w:p w14:paraId="40CA2142" w14:textId="77777777" w:rsidR="008F4937" w:rsidRPr="00221ADC" w:rsidRDefault="008F4937" w:rsidP="008F4937">
      <w:pPr>
        <w:rPr>
          <w:rFonts w:ascii="Times New Roman" w:hAnsi="Times New Roman"/>
          <w:sz w:val="22"/>
          <w:szCs w:val="22"/>
          <w:lang w:val="es-AR" w:eastAsia="es-AR"/>
        </w:rPr>
      </w:pPr>
    </w:p>
    <w:p w14:paraId="256ABB1E" w14:textId="77777777" w:rsidR="008F4937" w:rsidRPr="00221ADC" w:rsidRDefault="008F4937" w:rsidP="008F4937">
      <w:pPr>
        <w:tabs>
          <w:tab w:val="left" w:pos="567"/>
          <w:tab w:val="left" w:pos="1134"/>
          <w:tab w:val="left" w:pos="1843"/>
          <w:tab w:val="left" w:pos="2694"/>
        </w:tabs>
        <w:jc w:val="both"/>
        <w:rPr>
          <w:rFonts w:ascii="Times New Roman" w:hAnsi="Times New Roman"/>
          <w:sz w:val="22"/>
          <w:szCs w:val="22"/>
          <w:lang w:val="es-MX"/>
        </w:rPr>
      </w:pPr>
      <w:r w:rsidRPr="00221ADC">
        <w:rPr>
          <w:rFonts w:ascii="Times New Roman" w:hAnsi="Times New Roman"/>
          <w:sz w:val="22"/>
          <w:szCs w:val="22"/>
          <w:lang w:val="es-MX"/>
        </w:rPr>
        <w:t>En nuestro carácter de miembros de la Comisión Fiscalizadora de AGROFINA S.A.</w:t>
      </w:r>
      <w:r>
        <w:rPr>
          <w:rFonts w:ascii="Times New Roman" w:hAnsi="Times New Roman"/>
          <w:sz w:val="22"/>
          <w:szCs w:val="22"/>
          <w:lang w:val="es-MX"/>
        </w:rPr>
        <w:t xml:space="preserve"> (la “Sociedad”)</w:t>
      </w:r>
      <w:r w:rsidRPr="00221ADC">
        <w:rPr>
          <w:rFonts w:ascii="Times New Roman" w:hAnsi="Times New Roman"/>
          <w:sz w:val="22"/>
          <w:szCs w:val="22"/>
          <w:lang w:val="es-MX"/>
        </w:rPr>
        <w:t xml:space="preserve">, de acuerdo con lo dispuesto por las normas de la Ley General de Sociedades N° 19.550, hemos efectuado una revisión, con el alcance que se describe en el apartado 2., de los documentos detallados en el apartado 1. </w:t>
      </w:r>
      <w:r>
        <w:rPr>
          <w:rFonts w:ascii="Times New Roman" w:hAnsi="Times New Roman"/>
          <w:sz w:val="22"/>
          <w:szCs w:val="22"/>
          <w:lang w:val="es-MX"/>
        </w:rPr>
        <w:t>s</w:t>
      </w:r>
      <w:r w:rsidRPr="00221ADC">
        <w:rPr>
          <w:rFonts w:ascii="Times New Roman" w:hAnsi="Times New Roman"/>
          <w:sz w:val="22"/>
          <w:szCs w:val="22"/>
          <w:lang w:val="es-MX"/>
        </w:rPr>
        <w:t>iguiente</w:t>
      </w:r>
      <w:r>
        <w:rPr>
          <w:rFonts w:ascii="Times New Roman" w:hAnsi="Times New Roman"/>
          <w:sz w:val="22"/>
          <w:szCs w:val="22"/>
          <w:lang w:val="es-MX"/>
        </w:rPr>
        <w:t>,</w:t>
      </w:r>
      <w:r w:rsidRPr="00221ADC">
        <w:rPr>
          <w:rFonts w:ascii="Times New Roman" w:hAnsi="Times New Roman"/>
          <w:sz w:val="22"/>
          <w:szCs w:val="22"/>
          <w:lang w:val="es-MX"/>
        </w:rPr>
        <w:t xml:space="preserve"> referidos a esa Sociedad. </w:t>
      </w:r>
    </w:p>
    <w:p w14:paraId="0A994378" w14:textId="77777777" w:rsidR="008F4937" w:rsidRPr="00221ADC"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34BE16B4" w14:textId="77777777" w:rsidR="008F4937" w:rsidRPr="00221ADC" w:rsidRDefault="008F4937" w:rsidP="008F4937">
      <w:pPr>
        <w:tabs>
          <w:tab w:val="left" w:pos="567"/>
          <w:tab w:val="left" w:pos="1134"/>
          <w:tab w:val="left" w:pos="1843"/>
          <w:tab w:val="left" w:pos="2694"/>
        </w:tabs>
        <w:jc w:val="both"/>
        <w:rPr>
          <w:rFonts w:ascii="Times New Roman" w:hAnsi="Times New Roman"/>
          <w:sz w:val="22"/>
          <w:szCs w:val="22"/>
          <w:lang w:val="es-MX"/>
        </w:rPr>
      </w:pPr>
      <w:r w:rsidRPr="00221ADC">
        <w:rPr>
          <w:rFonts w:ascii="Times New Roman" w:hAnsi="Times New Roman"/>
          <w:sz w:val="22"/>
          <w:szCs w:val="22"/>
          <w:lang w:val="es-MX"/>
        </w:rPr>
        <w:t>La preparación y emisión de los documentos citados es una responsabilidad del Directorio de la Sociedad en ejercicio de sus funciones exclusivas. Nuestra responsabilidad es informar sobre dichos documentos en base al trabajo realizado con el alcance que se menciona en el apartado 2.</w:t>
      </w:r>
    </w:p>
    <w:p w14:paraId="7B79D57F" w14:textId="77777777" w:rsidR="008F4937" w:rsidRPr="00221ADC" w:rsidRDefault="008F4937" w:rsidP="008F4937">
      <w:pPr>
        <w:rPr>
          <w:rFonts w:ascii="Times New Roman" w:hAnsi="Times New Roman"/>
          <w:sz w:val="22"/>
          <w:szCs w:val="22"/>
          <w:lang w:val="es-AR" w:eastAsia="es-AR"/>
        </w:rPr>
      </w:pPr>
    </w:p>
    <w:p w14:paraId="0C006EBD" w14:textId="77777777" w:rsidR="008F4937" w:rsidRPr="00221ADC" w:rsidRDefault="008F4937" w:rsidP="008F4937">
      <w:pPr>
        <w:numPr>
          <w:ilvl w:val="0"/>
          <w:numId w:val="13"/>
        </w:numPr>
        <w:rPr>
          <w:rFonts w:ascii="Times New Roman" w:hAnsi="Times New Roman"/>
          <w:b/>
          <w:sz w:val="22"/>
          <w:szCs w:val="22"/>
        </w:rPr>
      </w:pPr>
      <w:r w:rsidRPr="00221ADC">
        <w:rPr>
          <w:rFonts w:ascii="Times New Roman" w:hAnsi="Times New Roman"/>
          <w:b/>
          <w:sz w:val="22"/>
          <w:szCs w:val="22"/>
        </w:rPr>
        <w:t>DOCUMENTOS EXAMINADOS.</w:t>
      </w:r>
    </w:p>
    <w:p w14:paraId="07A4F70B" w14:textId="77777777" w:rsidR="008F4937" w:rsidRPr="00221ADC" w:rsidRDefault="008F4937" w:rsidP="008F4937">
      <w:pPr>
        <w:rPr>
          <w:rFonts w:ascii="Times New Roman" w:hAnsi="Times New Roman"/>
          <w:b/>
          <w:bCs/>
          <w:sz w:val="22"/>
          <w:szCs w:val="22"/>
          <w:lang w:val="es-AR" w:eastAsia="es-AR"/>
        </w:rPr>
      </w:pPr>
    </w:p>
    <w:p w14:paraId="5EA6252E" w14:textId="77777777" w:rsidR="008F4937" w:rsidRPr="00221ADC" w:rsidRDefault="008F4937" w:rsidP="008F4937">
      <w:pPr>
        <w:numPr>
          <w:ilvl w:val="1"/>
          <w:numId w:val="13"/>
        </w:numPr>
        <w:tabs>
          <w:tab w:val="left" w:pos="851"/>
        </w:tabs>
        <w:ind w:left="851" w:hanging="425"/>
        <w:jc w:val="both"/>
        <w:rPr>
          <w:rFonts w:ascii="Times New Roman" w:hAnsi="Times New Roman"/>
          <w:bCs/>
          <w:sz w:val="22"/>
          <w:szCs w:val="22"/>
        </w:rPr>
      </w:pPr>
      <w:r w:rsidRPr="00221ADC">
        <w:rPr>
          <w:rFonts w:ascii="Times New Roman" w:hAnsi="Times New Roman"/>
          <w:bCs/>
          <w:sz w:val="22"/>
          <w:szCs w:val="22"/>
        </w:rPr>
        <w:t>Estado intermedio condensado de ganancias o pérdidas</w:t>
      </w:r>
      <w:r>
        <w:rPr>
          <w:rFonts w:ascii="Times New Roman" w:hAnsi="Times New Roman"/>
          <w:bCs/>
          <w:sz w:val="22"/>
          <w:szCs w:val="22"/>
        </w:rPr>
        <w:t xml:space="preserve"> y otros resultados integrales </w:t>
      </w:r>
      <w:r w:rsidRPr="00221ADC">
        <w:rPr>
          <w:rFonts w:ascii="Times New Roman" w:hAnsi="Times New Roman"/>
          <w:bCs/>
          <w:sz w:val="22"/>
          <w:szCs w:val="22"/>
        </w:rPr>
        <w:t>por el período d</w:t>
      </w:r>
      <w:r>
        <w:rPr>
          <w:rFonts w:ascii="Times New Roman" w:hAnsi="Times New Roman"/>
          <w:bCs/>
          <w:sz w:val="22"/>
          <w:szCs w:val="22"/>
        </w:rPr>
        <w:t>e seis meses</w:t>
      </w:r>
      <w:r w:rsidRPr="00221ADC">
        <w:rPr>
          <w:rFonts w:ascii="Times New Roman" w:hAnsi="Times New Roman"/>
          <w:bCs/>
          <w:sz w:val="22"/>
          <w:szCs w:val="22"/>
        </w:rPr>
        <w:t xml:space="preserve"> finalizado el </w:t>
      </w:r>
      <w:r>
        <w:rPr>
          <w:rFonts w:ascii="Times New Roman" w:hAnsi="Times New Roman"/>
          <w:bCs/>
          <w:sz w:val="22"/>
          <w:szCs w:val="22"/>
        </w:rPr>
        <w:t>31 de diciembre de 2019</w:t>
      </w:r>
      <w:r w:rsidRPr="00221ADC">
        <w:rPr>
          <w:rFonts w:ascii="Times New Roman" w:hAnsi="Times New Roman"/>
          <w:bCs/>
          <w:sz w:val="22"/>
          <w:szCs w:val="22"/>
        </w:rPr>
        <w:t>.</w:t>
      </w:r>
    </w:p>
    <w:p w14:paraId="26ED3ACB" w14:textId="77777777" w:rsidR="008F4937" w:rsidRPr="00221ADC" w:rsidRDefault="008F4937" w:rsidP="008F4937">
      <w:pPr>
        <w:numPr>
          <w:ilvl w:val="1"/>
          <w:numId w:val="13"/>
        </w:numPr>
        <w:tabs>
          <w:tab w:val="left" w:pos="851"/>
        </w:tabs>
        <w:jc w:val="both"/>
        <w:rPr>
          <w:rFonts w:ascii="Times New Roman" w:hAnsi="Times New Roman"/>
          <w:bCs/>
          <w:sz w:val="22"/>
          <w:szCs w:val="22"/>
        </w:rPr>
      </w:pPr>
      <w:r w:rsidRPr="00221ADC">
        <w:rPr>
          <w:rFonts w:ascii="Times New Roman" w:hAnsi="Times New Roman"/>
          <w:bCs/>
          <w:sz w:val="22"/>
          <w:szCs w:val="22"/>
        </w:rPr>
        <w:t xml:space="preserve">Estado intermedio condensado de situación financiera al </w:t>
      </w:r>
      <w:r w:rsidRPr="00723873">
        <w:rPr>
          <w:rFonts w:ascii="Times New Roman" w:hAnsi="Times New Roman"/>
          <w:bCs/>
          <w:sz w:val="22"/>
          <w:szCs w:val="22"/>
        </w:rPr>
        <w:t>31 de diciembre de 2019</w:t>
      </w:r>
      <w:r w:rsidRPr="00221ADC">
        <w:rPr>
          <w:rFonts w:ascii="Times New Roman" w:hAnsi="Times New Roman"/>
          <w:bCs/>
          <w:sz w:val="22"/>
          <w:szCs w:val="22"/>
        </w:rPr>
        <w:t>.</w:t>
      </w:r>
    </w:p>
    <w:p w14:paraId="75F5327E" w14:textId="77777777" w:rsidR="008F4937" w:rsidRPr="00221ADC" w:rsidRDefault="008F4937" w:rsidP="008F4937">
      <w:pPr>
        <w:numPr>
          <w:ilvl w:val="1"/>
          <w:numId w:val="13"/>
        </w:numPr>
        <w:tabs>
          <w:tab w:val="left" w:pos="851"/>
        </w:tabs>
        <w:jc w:val="both"/>
        <w:rPr>
          <w:rFonts w:ascii="Times New Roman" w:hAnsi="Times New Roman"/>
          <w:bCs/>
          <w:sz w:val="22"/>
          <w:szCs w:val="22"/>
        </w:rPr>
      </w:pPr>
      <w:r w:rsidRPr="00221ADC">
        <w:rPr>
          <w:rFonts w:ascii="Times New Roman" w:hAnsi="Times New Roman"/>
          <w:bCs/>
          <w:sz w:val="22"/>
          <w:szCs w:val="22"/>
        </w:rPr>
        <w:t xml:space="preserve">Estado intermedio condensado de cambios en el patrimonio por el período de </w:t>
      </w:r>
      <w:r>
        <w:rPr>
          <w:rFonts w:ascii="Times New Roman" w:hAnsi="Times New Roman"/>
          <w:bCs/>
          <w:sz w:val="22"/>
          <w:szCs w:val="22"/>
        </w:rPr>
        <w:t>seis meses</w:t>
      </w:r>
      <w:r w:rsidRPr="00221ADC">
        <w:rPr>
          <w:rFonts w:ascii="Times New Roman" w:hAnsi="Times New Roman"/>
          <w:bCs/>
          <w:sz w:val="22"/>
          <w:szCs w:val="22"/>
        </w:rPr>
        <w:t xml:space="preserve"> finalizado el </w:t>
      </w:r>
      <w:r w:rsidRPr="00723873">
        <w:rPr>
          <w:rFonts w:ascii="Times New Roman" w:hAnsi="Times New Roman"/>
          <w:bCs/>
          <w:sz w:val="22"/>
          <w:szCs w:val="22"/>
        </w:rPr>
        <w:t>31 de diciembre de 2019</w:t>
      </w:r>
      <w:r w:rsidRPr="00221ADC">
        <w:rPr>
          <w:rFonts w:ascii="Times New Roman" w:hAnsi="Times New Roman"/>
          <w:bCs/>
          <w:sz w:val="22"/>
          <w:szCs w:val="22"/>
        </w:rPr>
        <w:t>.</w:t>
      </w:r>
    </w:p>
    <w:p w14:paraId="5A9F072E" w14:textId="77777777" w:rsidR="008F4937" w:rsidRPr="00221ADC" w:rsidRDefault="008F4937" w:rsidP="008F4937">
      <w:pPr>
        <w:numPr>
          <w:ilvl w:val="1"/>
          <w:numId w:val="13"/>
        </w:numPr>
        <w:tabs>
          <w:tab w:val="left" w:pos="851"/>
        </w:tabs>
        <w:jc w:val="both"/>
        <w:rPr>
          <w:rFonts w:ascii="Times New Roman" w:hAnsi="Times New Roman"/>
          <w:bCs/>
          <w:sz w:val="22"/>
          <w:szCs w:val="22"/>
        </w:rPr>
      </w:pPr>
      <w:r w:rsidRPr="00221ADC">
        <w:rPr>
          <w:rFonts w:ascii="Times New Roman" w:hAnsi="Times New Roman"/>
          <w:bCs/>
          <w:sz w:val="22"/>
          <w:szCs w:val="22"/>
        </w:rPr>
        <w:t>Estado</w:t>
      </w:r>
      <w:r>
        <w:rPr>
          <w:rFonts w:ascii="Times New Roman" w:hAnsi="Times New Roman"/>
          <w:bCs/>
          <w:sz w:val="22"/>
          <w:szCs w:val="22"/>
        </w:rPr>
        <w:t xml:space="preserve"> intermedio condensado de flujo de efectivo por el período de seis meses</w:t>
      </w:r>
      <w:r w:rsidRPr="00221ADC">
        <w:rPr>
          <w:rFonts w:ascii="Times New Roman" w:hAnsi="Times New Roman"/>
          <w:bCs/>
          <w:sz w:val="22"/>
          <w:szCs w:val="22"/>
        </w:rPr>
        <w:t xml:space="preserve"> finalizado el </w:t>
      </w:r>
      <w:r w:rsidRPr="00723873">
        <w:rPr>
          <w:rFonts w:ascii="Times New Roman" w:hAnsi="Times New Roman"/>
          <w:bCs/>
          <w:sz w:val="22"/>
          <w:szCs w:val="22"/>
        </w:rPr>
        <w:t>31 de diciembre de 2019</w:t>
      </w:r>
      <w:r w:rsidRPr="00221ADC">
        <w:rPr>
          <w:rFonts w:ascii="Times New Roman" w:hAnsi="Times New Roman"/>
          <w:bCs/>
          <w:sz w:val="22"/>
          <w:szCs w:val="22"/>
        </w:rPr>
        <w:t>.</w:t>
      </w:r>
    </w:p>
    <w:p w14:paraId="21E34FD9" w14:textId="77777777" w:rsidR="008F4937" w:rsidRPr="00221ADC" w:rsidRDefault="008F4937" w:rsidP="008F4937">
      <w:pPr>
        <w:numPr>
          <w:ilvl w:val="1"/>
          <w:numId w:val="13"/>
        </w:numPr>
        <w:tabs>
          <w:tab w:val="left" w:pos="851"/>
        </w:tabs>
        <w:jc w:val="both"/>
        <w:rPr>
          <w:rFonts w:ascii="Times New Roman" w:hAnsi="Times New Roman"/>
          <w:bCs/>
          <w:sz w:val="22"/>
          <w:szCs w:val="22"/>
        </w:rPr>
      </w:pPr>
      <w:r w:rsidRPr="00221ADC">
        <w:rPr>
          <w:rFonts w:ascii="Times New Roman" w:hAnsi="Times New Roman"/>
          <w:bCs/>
          <w:sz w:val="22"/>
          <w:szCs w:val="22"/>
        </w:rPr>
        <w:t xml:space="preserve">Notas </w:t>
      </w:r>
      <w:r>
        <w:rPr>
          <w:rFonts w:ascii="Times New Roman" w:hAnsi="Times New Roman"/>
          <w:bCs/>
          <w:sz w:val="22"/>
          <w:szCs w:val="22"/>
        </w:rPr>
        <w:t xml:space="preserve">1 a 25 </w:t>
      </w:r>
      <w:r w:rsidRPr="00221ADC">
        <w:rPr>
          <w:rFonts w:ascii="Times New Roman" w:hAnsi="Times New Roman"/>
          <w:bCs/>
          <w:sz w:val="22"/>
          <w:szCs w:val="22"/>
        </w:rPr>
        <w:t>a los estados financieros intermedios condensados c</w:t>
      </w:r>
      <w:r>
        <w:rPr>
          <w:rFonts w:ascii="Times New Roman" w:hAnsi="Times New Roman"/>
          <w:bCs/>
          <w:sz w:val="22"/>
          <w:szCs w:val="22"/>
        </w:rPr>
        <w:t>orrespondientes al período de seis meses</w:t>
      </w:r>
      <w:r w:rsidRPr="00221ADC">
        <w:rPr>
          <w:rFonts w:ascii="Times New Roman" w:hAnsi="Times New Roman"/>
          <w:bCs/>
          <w:sz w:val="22"/>
          <w:szCs w:val="22"/>
        </w:rPr>
        <w:t xml:space="preserve"> finalizado el </w:t>
      </w:r>
      <w:r w:rsidRPr="00723873">
        <w:rPr>
          <w:rFonts w:ascii="Times New Roman" w:hAnsi="Times New Roman"/>
          <w:bCs/>
          <w:sz w:val="22"/>
          <w:szCs w:val="22"/>
        </w:rPr>
        <w:t>31 de diciembre de 2019</w:t>
      </w:r>
      <w:r w:rsidRPr="00221ADC">
        <w:rPr>
          <w:rFonts w:ascii="Times New Roman" w:hAnsi="Times New Roman"/>
          <w:bCs/>
          <w:sz w:val="22"/>
          <w:szCs w:val="22"/>
        </w:rPr>
        <w:t>.</w:t>
      </w:r>
    </w:p>
    <w:p w14:paraId="287AED08" w14:textId="77777777" w:rsidR="008F4937" w:rsidRPr="00B94A29" w:rsidRDefault="008F4937" w:rsidP="008F4937">
      <w:pPr>
        <w:numPr>
          <w:ilvl w:val="1"/>
          <w:numId w:val="13"/>
        </w:numPr>
        <w:tabs>
          <w:tab w:val="left" w:pos="851"/>
        </w:tabs>
        <w:jc w:val="both"/>
        <w:rPr>
          <w:rFonts w:ascii="Times New Roman" w:hAnsi="Times New Roman"/>
          <w:bCs/>
          <w:sz w:val="22"/>
          <w:szCs w:val="22"/>
        </w:rPr>
      </w:pPr>
      <w:r>
        <w:rPr>
          <w:rFonts w:ascii="Times New Roman" w:hAnsi="Times New Roman"/>
          <w:bCs/>
          <w:sz w:val="22"/>
          <w:szCs w:val="22"/>
        </w:rPr>
        <w:t>C</w:t>
      </w:r>
      <w:r w:rsidRPr="00B94A29">
        <w:rPr>
          <w:rFonts w:ascii="Times New Roman" w:hAnsi="Times New Roman"/>
          <w:bCs/>
          <w:sz w:val="22"/>
          <w:szCs w:val="22"/>
        </w:rPr>
        <w:t>ifras y otra información</w:t>
      </w:r>
      <w:r>
        <w:rPr>
          <w:rFonts w:ascii="Times New Roman" w:hAnsi="Times New Roman"/>
          <w:bCs/>
          <w:sz w:val="22"/>
          <w:szCs w:val="22"/>
        </w:rPr>
        <w:t>,</w:t>
      </w:r>
      <w:r w:rsidRPr="00B94A29">
        <w:rPr>
          <w:rFonts w:ascii="Times New Roman" w:hAnsi="Times New Roman"/>
          <w:bCs/>
          <w:sz w:val="22"/>
          <w:szCs w:val="22"/>
        </w:rPr>
        <w:t xml:space="preserve"> correspondiente</w:t>
      </w:r>
      <w:r>
        <w:rPr>
          <w:rFonts w:ascii="Times New Roman" w:hAnsi="Times New Roman"/>
          <w:bCs/>
          <w:sz w:val="22"/>
          <w:szCs w:val="22"/>
        </w:rPr>
        <w:t>s</w:t>
      </w:r>
      <w:r w:rsidRPr="00B94A29">
        <w:rPr>
          <w:rFonts w:ascii="Times New Roman" w:hAnsi="Times New Roman"/>
          <w:bCs/>
          <w:sz w:val="22"/>
          <w:szCs w:val="22"/>
        </w:rPr>
        <w:t xml:space="preserve"> al </w:t>
      </w:r>
      <w:r>
        <w:rPr>
          <w:rFonts w:ascii="Times New Roman" w:hAnsi="Times New Roman"/>
          <w:bCs/>
          <w:sz w:val="22"/>
          <w:szCs w:val="22"/>
        </w:rPr>
        <w:t xml:space="preserve">ejercicio económico finalizado el 30 de junio de 2019, y al </w:t>
      </w:r>
      <w:r w:rsidRPr="00B94A29">
        <w:rPr>
          <w:rFonts w:ascii="Times New Roman" w:hAnsi="Times New Roman"/>
          <w:bCs/>
          <w:sz w:val="22"/>
          <w:szCs w:val="22"/>
        </w:rPr>
        <w:t>período</w:t>
      </w:r>
      <w:r>
        <w:rPr>
          <w:rFonts w:ascii="Times New Roman" w:hAnsi="Times New Roman"/>
          <w:bCs/>
          <w:sz w:val="22"/>
          <w:szCs w:val="22"/>
        </w:rPr>
        <w:t xml:space="preserve"> intermedio</w:t>
      </w:r>
      <w:r w:rsidRPr="00B94A29">
        <w:rPr>
          <w:rFonts w:ascii="Times New Roman" w:hAnsi="Times New Roman"/>
          <w:bCs/>
          <w:sz w:val="22"/>
          <w:szCs w:val="22"/>
        </w:rPr>
        <w:t xml:space="preserve"> de </w:t>
      </w:r>
      <w:r>
        <w:rPr>
          <w:rFonts w:ascii="Times New Roman" w:hAnsi="Times New Roman"/>
          <w:bCs/>
          <w:sz w:val="22"/>
          <w:szCs w:val="22"/>
        </w:rPr>
        <w:t>seis meses</w:t>
      </w:r>
      <w:r w:rsidRPr="00B94A29">
        <w:rPr>
          <w:rFonts w:ascii="Times New Roman" w:hAnsi="Times New Roman"/>
          <w:bCs/>
          <w:sz w:val="22"/>
          <w:szCs w:val="22"/>
        </w:rPr>
        <w:t xml:space="preserve"> finalizado el </w:t>
      </w:r>
      <w:r>
        <w:rPr>
          <w:rFonts w:ascii="Times New Roman" w:hAnsi="Times New Roman"/>
          <w:bCs/>
          <w:sz w:val="22"/>
          <w:szCs w:val="22"/>
        </w:rPr>
        <w:t>31 de diciembre de 2018,</w:t>
      </w:r>
      <w:r w:rsidRPr="00B94A29">
        <w:rPr>
          <w:rFonts w:ascii="Times New Roman" w:hAnsi="Times New Roman"/>
          <w:bCs/>
          <w:sz w:val="22"/>
          <w:szCs w:val="22"/>
        </w:rPr>
        <w:t xml:space="preserve"> </w:t>
      </w:r>
      <w:r w:rsidRPr="002B6CEF">
        <w:rPr>
          <w:rFonts w:ascii="Times New Roman" w:hAnsi="Times New Roman"/>
          <w:sz w:val="22"/>
          <w:szCs w:val="22"/>
        </w:rPr>
        <w:t xml:space="preserve">reexpresadas en moneda constante del </w:t>
      </w:r>
      <w:r w:rsidRPr="00723873">
        <w:rPr>
          <w:rFonts w:ascii="Times New Roman" w:hAnsi="Times New Roman"/>
          <w:sz w:val="22"/>
          <w:szCs w:val="22"/>
        </w:rPr>
        <w:t>31 de diciembre de 2019</w:t>
      </w:r>
      <w:r>
        <w:rPr>
          <w:rFonts w:ascii="Times New Roman" w:hAnsi="Times New Roman"/>
          <w:sz w:val="22"/>
          <w:szCs w:val="22"/>
        </w:rPr>
        <w:t xml:space="preserve"> </w:t>
      </w:r>
      <w:r w:rsidRPr="002B6CEF">
        <w:rPr>
          <w:rFonts w:ascii="Times New Roman" w:hAnsi="Times New Roman"/>
          <w:sz w:val="22"/>
          <w:szCs w:val="22"/>
        </w:rPr>
        <w:t xml:space="preserve">de acuerdo con lo señalado en nota </w:t>
      </w:r>
      <w:r w:rsidRPr="00187F06">
        <w:rPr>
          <w:rFonts w:ascii="Times New Roman" w:hAnsi="Times New Roman"/>
          <w:sz w:val="22"/>
          <w:szCs w:val="22"/>
        </w:rPr>
        <w:t>3.2</w:t>
      </w:r>
      <w:r w:rsidRPr="002B6CEF">
        <w:rPr>
          <w:rFonts w:ascii="Times New Roman" w:hAnsi="Times New Roman"/>
          <w:sz w:val="22"/>
          <w:szCs w:val="22"/>
        </w:rPr>
        <w:t xml:space="preserve">, que son parte integrante de los estados financieros intermedios al </w:t>
      </w:r>
      <w:r w:rsidRPr="00723873">
        <w:rPr>
          <w:rFonts w:ascii="Times New Roman" w:hAnsi="Times New Roman"/>
          <w:sz w:val="22"/>
          <w:szCs w:val="22"/>
        </w:rPr>
        <w:t>31 de diciembre de 2019</w:t>
      </w:r>
      <w:r w:rsidRPr="00B94A29">
        <w:rPr>
          <w:rFonts w:ascii="Times New Roman" w:hAnsi="Times New Roman"/>
          <w:bCs/>
          <w:sz w:val="22"/>
          <w:szCs w:val="22"/>
        </w:rPr>
        <w:t>.</w:t>
      </w:r>
    </w:p>
    <w:p w14:paraId="0EE42466" w14:textId="77777777" w:rsidR="008F4937" w:rsidRPr="00B94A29" w:rsidRDefault="008F4937" w:rsidP="008F4937">
      <w:pPr>
        <w:tabs>
          <w:tab w:val="left" w:pos="567"/>
          <w:tab w:val="left" w:pos="1134"/>
          <w:tab w:val="left" w:pos="1843"/>
          <w:tab w:val="left" w:pos="2694"/>
        </w:tabs>
        <w:ind w:left="426"/>
        <w:jc w:val="both"/>
        <w:rPr>
          <w:rFonts w:ascii="Times New Roman" w:hAnsi="Times New Roman"/>
          <w:sz w:val="22"/>
          <w:szCs w:val="22"/>
        </w:rPr>
      </w:pPr>
    </w:p>
    <w:p w14:paraId="61552462" w14:textId="77777777" w:rsidR="008F4937" w:rsidRPr="00221ADC" w:rsidRDefault="008F4937" w:rsidP="008F4937">
      <w:pPr>
        <w:tabs>
          <w:tab w:val="left" w:pos="567"/>
          <w:tab w:val="left" w:pos="1134"/>
          <w:tab w:val="left" w:pos="1843"/>
          <w:tab w:val="left" w:pos="2694"/>
        </w:tabs>
        <w:ind w:left="426"/>
        <w:jc w:val="both"/>
        <w:rPr>
          <w:rFonts w:ascii="Times New Roman" w:hAnsi="Times New Roman"/>
          <w:sz w:val="22"/>
          <w:szCs w:val="22"/>
          <w:lang w:val="es-MX"/>
        </w:rPr>
      </w:pPr>
      <w:r>
        <w:rPr>
          <w:rFonts w:ascii="Times New Roman" w:hAnsi="Times New Roman"/>
          <w:sz w:val="22"/>
          <w:szCs w:val="22"/>
          <w:lang w:val="es-MX"/>
        </w:rPr>
        <w:t xml:space="preserve">También analizamos </w:t>
      </w:r>
      <w:r w:rsidRPr="00221ADC">
        <w:rPr>
          <w:rFonts w:ascii="Times New Roman" w:hAnsi="Times New Roman"/>
          <w:sz w:val="22"/>
          <w:szCs w:val="22"/>
          <w:lang w:val="es-MX"/>
        </w:rPr>
        <w:t xml:space="preserve">el informe de revisión de estados financieros de períodos intermedios condensados de los auditores </w:t>
      </w:r>
      <w:r>
        <w:rPr>
          <w:rFonts w:ascii="Times New Roman" w:hAnsi="Times New Roman"/>
          <w:sz w:val="22"/>
          <w:szCs w:val="22"/>
          <w:lang w:val="es-MX"/>
        </w:rPr>
        <w:t>independientes,</w:t>
      </w:r>
      <w:r w:rsidRPr="00221ADC">
        <w:rPr>
          <w:rFonts w:ascii="Times New Roman" w:hAnsi="Times New Roman"/>
          <w:sz w:val="22"/>
          <w:szCs w:val="22"/>
          <w:lang w:val="es-MX"/>
        </w:rPr>
        <w:t xml:space="preserve"> que revisaron los documentos mencionados en los puntos anteriores.</w:t>
      </w:r>
    </w:p>
    <w:p w14:paraId="1A61C0CF" w14:textId="77777777" w:rsidR="008F4937" w:rsidRPr="00221ADC"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332E8CAF" w14:textId="77777777" w:rsidR="008F4937" w:rsidRPr="00221ADC" w:rsidRDefault="008F4937" w:rsidP="008F4937">
      <w:pPr>
        <w:numPr>
          <w:ilvl w:val="0"/>
          <w:numId w:val="13"/>
        </w:numPr>
        <w:rPr>
          <w:rFonts w:ascii="Times New Roman" w:hAnsi="Times New Roman"/>
          <w:b/>
          <w:sz w:val="22"/>
          <w:szCs w:val="22"/>
        </w:rPr>
      </w:pPr>
      <w:r w:rsidRPr="00221ADC">
        <w:rPr>
          <w:rFonts w:ascii="Times New Roman" w:hAnsi="Times New Roman"/>
          <w:b/>
          <w:sz w:val="22"/>
          <w:szCs w:val="22"/>
        </w:rPr>
        <w:t>ALCANCE DE LA REVISIÓN EFECTUADA.</w:t>
      </w:r>
    </w:p>
    <w:p w14:paraId="1BD7D3FE" w14:textId="77777777" w:rsidR="008F4937" w:rsidRPr="00221ADC" w:rsidRDefault="008F4937" w:rsidP="008F4937">
      <w:pPr>
        <w:ind w:left="426"/>
        <w:jc w:val="both"/>
        <w:rPr>
          <w:rFonts w:ascii="Times New Roman" w:hAnsi="Times New Roman"/>
          <w:sz w:val="22"/>
          <w:szCs w:val="22"/>
        </w:rPr>
      </w:pPr>
    </w:p>
    <w:p w14:paraId="41EC7683" w14:textId="77777777" w:rsidR="008F4937" w:rsidRPr="00221ADC" w:rsidRDefault="008F4937" w:rsidP="008F4937">
      <w:pPr>
        <w:ind w:left="426"/>
        <w:jc w:val="both"/>
        <w:rPr>
          <w:rFonts w:ascii="Times New Roman" w:hAnsi="Times New Roman"/>
          <w:sz w:val="22"/>
          <w:szCs w:val="22"/>
        </w:rPr>
      </w:pPr>
      <w:r w:rsidRPr="00F40ED2">
        <w:rPr>
          <w:rFonts w:ascii="Times New Roman" w:hAnsi="Times New Roman"/>
          <w:sz w:val="22"/>
          <w:szCs w:val="22"/>
        </w:rPr>
        <w:t>Nuestro trabajo fue realizado de acuerdo con las normas de sindicatura vigentes. Dichas normas requieren la verificación de la congruencia de los documentos e información revisados</w:t>
      </w:r>
      <w:r>
        <w:rPr>
          <w:rFonts w:ascii="Times New Roman" w:hAnsi="Times New Roman"/>
          <w:sz w:val="22"/>
          <w:szCs w:val="22"/>
        </w:rPr>
        <w:t>,</w:t>
      </w:r>
      <w:r w:rsidRPr="00F40ED2">
        <w:rPr>
          <w:rFonts w:ascii="Times New Roman" w:hAnsi="Times New Roman"/>
          <w:sz w:val="22"/>
          <w:szCs w:val="22"/>
        </w:rPr>
        <w:t xml:space="preserve"> con la información sobre las decisiones societarias expuestas en actas, y la adecuación de dichas decisiones a la Ley y los estatutos, en lo relativo a sus aspectos formales y documentales.</w:t>
      </w:r>
      <w:r w:rsidRPr="00221ADC">
        <w:rPr>
          <w:rFonts w:ascii="Times New Roman" w:hAnsi="Times New Roman"/>
          <w:sz w:val="22"/>
          <w:szCs w:val="22"/>
        </w:rPr>
        <w:t xml:space="preserve"> </w:t>
      </w:r>
    </w:p>
    <w:p w14:paraId="278B651F" w14:textId="77777777" w:rsidR="008F4937" w:rsidRPr="00221ADC" w:rsidRDefault="008F4937" w:rsidP="008F4937">
      <w:pPr>
        <w:ind w:left="426"/>
        <w:jc w:val="both"/>
        <w:rPr>
          <w:rFonts w:ascii="Times New Roman" w:hAnsi="Times New Roman"/>
          <w:sz w:val="22"/>
          <w:szCs w:val="22"/>
        </w:rPr>
      </w:pPr>
    </w:p>
    <w:p w14:paraId="29B30E76" w14:textId="77777777" w:rsidR="008F4937" w:rsidRPr="00221ADC" w:rsidRDefault="008F4937" w:rsidP="008F4937">
      <w:pPr>
        <w:ind w:left="426"/>
        <w:jc w:val="both"/>
        <w:rPr>
          <w:rFonts w:ascii="Times New Roman" w:hAnsi="Times New Roman"/>
          <w:sz w:val="22"/>
          <w:szCs w:val="22"/>
        </w:rPr>
      </w:pPr>
      <w:r w:rsidRPr="00221ADC">
        <w:rPr>
          <w:rFonts w:ascii="Times New Roman" w:hAnsi="Times New Roman"/>
          <w:sz w:val="22"/>
          <w:szCs w:val="22"/>
        </w:rPr>
        <w:t xml:space="preserve">Para realizar nuestra tarea profesional sobre los documentos detallados en el apartado 1., hemos efectuado una revisión del trabajo desarrollado por los auditores externos, </w:t>
      </w:r>
      <w:r w:rsidRPr="00723873">
        <w:rPr>
          <w:rFonts w:ascii="Times New Roman" w:hAnsi="Times New Roman"/>
          <w:sz w:val="22"/>
          <w:szCs w:val="22"/>
        </w:rPr>
        <w:t>Deloitte &amp; Co</w:t>
      </w:r>
      <w:r>
        <w:rPr>
          <w:rFonts w:ascii="Times New Roman" w:hAnsi="Times New Roman"/>
          <w:sz w:val="22"/>
          <w:szCs w:val="22"/>
        </w:rPr>
        <w:t>.</w:t>
      </w:r>
      <w:r w:rsidRPr="00723873">
        <w:rPr>
          <w:rFonts w:ascii="Times New Roman" w:hAnsi="Times New Roman"/>
          <w:sz w:val="22"/>
          <w:szCs w:val="22"/>
        </w:rPr>
        <w:t xml:space="preserve"> S.A.</w:t>
      </w:r>
      <w:r w:rsidRPr="00221ADC">
        <w:rPr>
          <w:rFonts w:ascii="Times New Roman" w:hAnsi="Times New Roman"/>
          <w:sz w:val="22"/>
          <w:szCs w:val="22"/>
        </w:rPr>
        <w:t xml:space="preserve">, quienes emitieron con fecha </w:t>
      </w:r>
      <w:r>
        <w:rPr>
          <w:rFonts w:ascii="Times New Roman" w:hAnsi="Times New Roman"/>
          <w:sz w:val="22"/>
          <w:szCs w:val="22"/>
        </w:rPr>
        <w:t>11 de febrero de 2020</w:t>
      </w:r>
      <w:r w:rsidRPr="00221ADC">
        <w:rPr>
          <w:rFonts w:ascii="Times New Roman" w:hAnsi="Times New Roman"/>
          <w:sz w:val="22"/>
          <w:szCs w:val="22"/>
        </w:rPr>
        <w:t xml:space="preserve"> su informe de revisión de acuerdo con las Normas Internacionales de Encargos de Revisión (NIER) adoptadas por la Federación Argentina de Consejos Profesionales de Ciencias Económicas a través de la Resolución Técnica N° 33. Nuestra revisión incluyó la planificación del trabajo, la naturaleza, alcance y oportunidad de los procedimientos aplicados y de los resultados de la revisión efectuada por dichos auditores. </w:t>
      </w:r>
      <w:r w:rsidRPr="00E94BD1">
        <w:rPr>
          <w:rFonts w:ascii="Times New Roman" w:hAnsi="Times New Roman"/>
          <w:sz w:val="22"/>
          <w:szCs w:val="22"/>
        </w:rPr>
        <w:t xml:space="preserve">En el </w:t>
      </w:r>
      <w:r w:rsidRPr="00E94BD1">
        <w:rPr>
          <w:rFonts w:ascii="Times New Roman" w:hAnsi="Times New Roman"/>
          <w:sz w:val="22"/>
          <w:szCs w:val="22"/>
        </w:rPr>
        <w:lastRenderedPageBreak/>
        <w:t>informe que emitieron manifiestan que no encontraron ninguna circunstancia que pudiera indicar que los estados financieros no están preparados de acuerdo con las normas contables aplicables</w:t>
      </w:r>
      <w:r>
        <w:rPr>
          <w:rFonts w:ascii="Times New Roman" w:hAnsi="Times New Roman"/>
          <w:sz w:val="22"/>
          <w:szCs w:val="22"/>
        </w:rPr>
        <w:t>.</w:t>
      </w:r>
    </w:p>
    <w:p w14:paraId="553E812F" w14:textId="77777777" w:rsidR="008F4937" w:rsidRDefault="008F4937" w:rsidP="008F4937">
      <w:pPr>
        <w:ind w:left="426"/>
        <w:jc w:val="both"/>
        <w:rPr>
          <w:rFonts w:ascii="Times New Roman" w:hAnsi="Times New Roman"/>
          <w:sz w:val="22"/>
          <w:szCs w:val="22"/>
        </w:rPr>
      </w:pPr>
    </w:p>
    <w:p w14:paraId="59EECA61" w14:textId="77777777" w:rsidR="008F4937" w:rsidRPr="00221ADC" w:rsidRDefault="008F4937" w:rsidP="008F4937">
      <w:pPr>
        <w:ind w:left="426"/>
        <w:jc w:val="both"/>
        <w:rPr>
          <w:rFonts w:ascii="Times New Roman" w:hAnsi="Times New Roman"/>
          <w:sz w:val="22"/>
          <w:szCs w:val="22"/>
        </w:rPr>
      </w:pPr>
    </w:p>
    <w:p w14:paraId="38D6D111" w14:textId="77777777" w:rsidR="008F4937" w:rsidRPr="00221ADC" w:rsidRDefault="008F4937" w:rsidP="008F4937">
      <w:pPr>
        <w:ind w:left="426"/>
        <w:jc w:val="both"/>
        <w:rPr>
          <w:rFonts w:ascii="Times New Roman" w:hAnsi="Times New Roman"/>
          <w:sz w:val="22"/>
          <w:szCs w:val="22"/>
        </w:rPr>
      </w:pPr>
      <w:r w:rsidRPr="00221ADC">
        <w:rPr>
          <w:rFonts w:ascii="Times New Roman" w:hAnsi="Times New Roman"/>
          <w:sz w:val="22"/>
          <w:szCs w:val="22"/>
        </w:rPr>
        <w:t>Una revisión limitada consiste, básicamente, en revisiones conceptuales y analíticas. Incluye, asimismo, evaluar las normas contables utilizadas y, como parte de ellas, la razonabilidad de las estimaciones de significación hechas por el Directorio de la Sociedad y la presentación de los estados contables tomados en su conjunto.</w:t>
      </w:r>
    </w:p>
    <w:p w14:paraId="241F4D3F" w14:textId="77777777" w:rsidR="008F4937" w:rsidRPr="00221ADC" w:rsidRDefault="008F4937" w:rsidP="008F4937">
      <w:pPr>
        <w:ind w:left="426"/>
        <w:jc w:val="both"/>
        <w:rPr>
          <w:rFonts w:ascii="Times New Roman" w:hAnsi="Times New Roman"/>
          <w:sz w:val="22"/>
          <w:szCs w:val="22"/>
        </w:rPr>
      </w:pPr>
    </w:p>
    <w:p w14:paraId="5FE33C15" w14:textId="77777777" w:rsidR="008F4937" w:rsidRPr="00221ADC" w:rsidRDefault="008F4937" w:rsidP="008F4937">
      <w:pPr>
        <w:ind w:left="426"/>
        <w:jc w:val="both"/>
        <w:rPr>
          <w:rFonts w:ascii="Times New Roman" w:hAnsi="Times New Roman"/>
          <w:sz w:val="22"/>
          <w:szCs w:val="22"/>
        </w:rPr>
      </w:pPr>
      <w:r w:rsidRPr="00221ADC">
        <w:rPr>
          <w:rFonts w:ascii="Times New Roman" w:hAnsi="Times New Roman"/>
          <w:sz w:val="22"/>
          <w:szCs w:val="22"/>
        </w:rPr>
        <w:t>Dado que no es responsabilidad de la Comisión Fiscalizadora efectuar un control de gestión, la revisión no se extendió a los criterios y decisiones empresarias de las diversas áreas de la Sociedad, cuestiones que son de responsabilidad exclusiva del Directorio.</w:t>
      </w:r>
    </w:p>
    <w:p w14:paraId="2B84D56F" w14:textId="77777777" w:rsidR="008F4937" w:rsidRPr="00221ADC" w:rsidRDefault="008F4937" w:rsidP="008F4937">
      <w:pPr>
        <w:ind w:left="426"/>
        <w:jc w:val="both"/>
        <w:rPr>
          <w:rFonts w:ascii="Times New Roman" w:hAnsi="Times New Roman"/>
          <w:sz w:val="22"/>
          <w:szCs w:val="22"/>
        </w:rPr>
      </w:pPr>
    </w:p>
    <w:p w14:paraId="21FCDB11" w14:textId="77777777" w:rsidR="008F4937" w:rsidRDefault="008F4937" w:rsidP="008F4937">
      <w:pPr>
        <w:ind w:left="426"/>
        <w:jc w:val="both"/>
        <w:rPr>
          <w:rFonts w:ascii="Times New Roman" w:hAnsi="Times New Roman"/>
          <w:sz w:val="22"/>
          <w:szCs w:val="22"/>
        </w:rPr>
      </w:pPr>
    </w:p>
    <w:p w14:paraId="7C6CE98C" w14:textId="77777777" w:rsidR="008F4937" w:rsidRPr="00221ADC" w:rsidRDefault="008F4937" w:rsidP="008F4937">
      <w:pPr>
        <w:numPr>
          <w:ilvl w:val="0"/>
          <w:numId w:val="13"/>
        </w:numPr>
        <w:rPr>
          <w:rFonts w:ascii="Times New Roman" w:hAnsi="Times New Roman"/>
          <w:b/>
          <w:sz w:val="22"/>
          <w:szCs w:val="22"/>
        </w:rPr>
      </w:pPr>
      <w:r w:rsidRPr="00221ADC">
        <w:rPr>
          <w:rFonts w:ascii="Times New Roman" w:hAnsi="Times New Roman"/>
          <w:b/>
          <w:sz w:val="22"/>
          <w:szCs w:val="22"/>
        </w:rPr>
        <w:t>CONCLUSIONES.</w:t>
      </w:r>
    </w:p>
    <w:p w14:paraId="79489FE9" w14:textId="77777777" w:rsidR="008F4937" w:rsidRPr="00221ADC" w:rsidRDefault="008F4937" w:rsidP="008F4937">
      <w:pPr>
        <w:rPr>
          <w:rFonts w:ascii="Times New Roman" w:hAnsi="Times New Roman"/>
          <w:sz w:val="22"/>
          <w:szCs w:val="22"/>
          <w:lang w:val="es-AR" w:eastAsia="es-AR"/>
        </w:rPr>
      </w:pPr>
    </w:p>
    <w:p w14:paraId="722B97D1" w14:textId="77777777" w:rsidR="008F4937" w:rsidRPr="00221ADC" w:rsidRDefault="008F4937" w:rsidP="008F4937">
      <w:pPr>
        <w:ind w:left="851" w:hanging="425"/>
        <w:jc w:val="both"/>
        <w:rPr>
          <w:rFonts w:ascii="Times New Roman" w:hAnsi="Times New Roman"/>
          <w:sz w:val="22"/>
          <w:szCs w:val="22"/>
        </w:rPr>
      </w:pPr>
      <w:r>
        <w:rPr>
          <w:rFonts w:ascii="Times New Roman" w:hAnsi="Times New Roman"/>
          <w:sz w:val="22"/>
          <w:szCs w:val="22"/>
        </w:rPr>
        <w:t>3</w:t>
      </w:r>
      <w:r w:rsidRPr="00221ADC">
        <w:rPr>
          <w:rFonts w:ascii="Times New Roman" w:hAnsi="Times New Roman"/>
          <w:sz w:val="22"/>
          <w:szCs w:val="22"/>
        </w:rPr>
        <w:t xml:space="preserve">.1 </w:t>
      </w:r>
      <w:r w:rsidRPr="00221ADC">
        <w:rPr>
          <w:rFonts w:ascii="Times New Roman" w:hAnsi="Times New Roman"/>
          <w:sz w:val="22"/>
          <w:szCs w:val="22"/>
        </w:rPr>
        <w:tab/>
        <w:t xml:space="preserve">Basados en nuestra revisión, con el alcance descripto en el apartado 2., </w:t>
      </w:r>
      <w:r w:rsidRPr="00E94BD1">
        <w:rPr>
          <w:rFonts w:ascii="Times New Roman" w:hAnsi="Times New Roman"/>
          <w:sz w:val="22"/>
          <w:szCs w:val="22"/>
        </w:rPr>
        <w:t>no hemos tomado conocimiento de ninguna circunstancia que pudiera indicar que los estados financieros mencionados en el apartado 1</w:t>
      </w:r>
      <w:r>
        <w:rPr>
          <w:rFonts w:ascii="Times New Roman" w:hAnsi="Times New Roman"/>
          <w:sz w:val="22"/>
          <w:szCs w:val="22"/>
        </w:rPr>
        <w:t>.</w:t>
      </w:r>
      <w:r w:rsidRPr="00E94BD1">
        <w:rPr>
          <w:rFonts w:ascii="Times New Roman" w:hAnsi="Times New Roman"/>
          <w:sz w:val="22"/>
          <w:szCs w:val="22"/>
        </w:rPr>
        <w:t>, no están presentados, en sus aspectos significativos, de conformidad con la Norma Internacional de Contabilidad 34</w:t>
      </w:r>
      <w:r w:rsidRPr="00221ADC">
        <w:rPr>
          <w:rFonts w:ascii="Times New Roman" w:hAnsi="Times New Roman"/>
          <w:sz w:val="22"/>
          <w:szCs w:val="22"/>
        </w:rPr>
        <w:t>.</w:t>
      </w:r>
    </w:p>
    <w:p w14:paraId="0D6C159B" w14:textId="77777777" w:rsidR="008F4937" w:rsidRPr="00221ADC" w:rsidRDefault="008F4937" w:rsidP="008F4937">
      <w:pPr>
        <w:ind w:left="851" w:hanging="425"/>
        <w:jc w:val="both"/>
        <w:rPr>
          <w:rFonts w:ascii="Times New Roman" w:hAnsi="Times New Roman"/>
          <w:sz w:val="22"/>
          <w:szCs w:val="22"/>
        </w:rPr>
      </w:pPr>
      <w:r>
        <w:rPr>
          <w:rFonts w:ascii="Times New Roman" w:hAnsi="Times New Roman"/>
          <w:sz w:val="22"/>
          <w:szCs w:val="22"/>
        </w:rPr>
        <w:t>3</w:t>
      </w:r>
      <w:r w:rsidRPr="00221ADC">
        <w:rPr>
          <w:rFonts w:ascii="Times New Roman" w:hAnsi="Times New Roman"/>
          <w:sz w:val="22"/>
          <w:szCs w:val="22"/>
        </w:rPr>
        <w:t xml:space="preserve">.2 </w:t>
      </w:r>
      <w:r w:rsidRPr="00221ADC">
        <w:rPr>
          <w:rFonts w:ascii="Times New Roman" w:hAnsi="Times New Roman"/>
          <w:sz w:val="22"/>
          <w:szCs w:val="22"/>
        </w:rPr>
        <w:tab/>
        <w:t>Las empresas que integran el Grupo aplican políticas de contabilización y auditoría dentro de los estándares de calidad aceptados y las tareas de auditoría se realizaron con independencia y objetividad.</w:t>
      </w:r>
    </w:p>
    <w:p w14:paraId="06858559" w14:textId="77777777" w:rsidR="008F4937" w:rsidRPr="00221ADC" w:rsidRDefault="008F4937" w:rsidP="008F4937">
      <w:pPr>
        <w:ind w:left="851" w:hanging="425"/>
        <w:jc w:val="both"/>
        <w:rPr>
          <w:rFonts w:ascii="Times New Roman" w:hAnsi="Times New Roman"/>
          <w:sz w:val="22"/>
          <w:szCs w:val="22"/>
        </w:rPr>
      </w:pPr>
      <w:r>
        <w:rPr>
          <w:rFonts w:ascii="Times New Roman" w:hAnsi="Times New Roman"/>
          <w:sz w:val="22"/>
          <w:szCs w:val="22"/>
        </w:rPr>
        <w:t>3</w:t>
      </w:r>
      <w:r w:rsidRPr="00221ADC">
        <w:rPr>
          <w:rFonts w:ascii="Times New Roman" w:hAnsi="Times New Roman"/>
          <w:sz w:val="22"/>
          <w:szCs w:val="22"/>
        </w:rPr>
        <w:t xml:space="preserve">.3 </w:t>
      </w:r>
      <w:r w:rsidRPr="00221ADC">
        <w:rPr>
          <w:rFonts w:ascii="Times New Roman" w:hAnsi="Times New Roman"/>
          <w:sz w:val="22"/>
          <w:szCs w:val="22"/>
        </w:rPr>
        <w:tab/>
        <w:t xml:space="preserve">Los presentes Estados financieros intermedios condensados han sido preparados para su </w:t>
      </w:r>
      <w:r>
        <w:rPr>
          <w:rFonts w:ascii="Times New Roman" w:hAnsi="Times New Roman"/>
          <w:sz w:val="22"/>
          <w:szCs w:val="22"/>
        </w:rPr>
        <w:t>presentación ante la CNV</w:t>
      </w:r>
      <w:r w:rsidRPr="00221ADC">
        <w:rPr>
          <w:rFonts w:ascii="Times New Roman" w:hAnsi="Times New Roman"/>
          <w:sz w:val="22"/>
          <w:szCs w:val="22"/>
        </w:rPr>
        <w:t>.</w:t>
      </w:r>
    </w:p>
    <w:p w14:paraId="4B5956FC" w14:textId="77777777" w:rsidR="008F4937" w:rsidRPr="00221ADC" w:rsidRDefault="008F4937" w:rsidP="008F4937">
      <w:pPr>
        <w:ind w:left="851" w:hanging="425"/>
        <w:jc w:val="both"/>
        <w:rPr>
          <w:rFonts w:ascii="Times New Roman" w:hAnsi="Times New Roman"/>
          <w:sz w:val="22"/>
          <w:szCs w:val="22"/>
        </w:rPr>
      </w:pPr>
      <w:r>
        <w:rPr>
          <w:rFonts w:ascii="Times New Roman" w:hAnsi="Times New Roman"/>
          <w:sz w:val="22"/>
          <w:szCs w:val="22"/>
        </w:rPr>
        <w:t>3</w:t>
      </w:r>
      <w:r w:rsidRPr="00221ADC">
        <w:rPr>
          <w:rFonts w:ascii="Times New Roman" w:hAnsi="Times New Roman"/>
          <w:sz w:val="22"/>
          <w:szCs w:val="22"/>
        </w:rPr>
        <w:t xml:space="preserve">.4 </w:t>
      </w:r>
      <w:r w:rsidRPr="00221ADC">
        <w:rPr>
          <w:rFonts w:ascii="Times New Roman" w:hAnsi="Times New Roman"/>
          <w:sz w:val="22"/>
          <w:szCs w:val="22"/>
        </w:rPr>
        <w:tab/>
        <w:t>La Comisión Fiscalizadora ha dado cumplimiento a las obligaciones establecidas en el artículo 294 de la Ley General de Sociedades</w:t>
      </w:r>
      <w:r>
        <w:rPr>
          <w:rFonts w:ascii="Times New Roman" w:hAnsi="Times New Roman"/>
          <w:sz w:val="22"/>
          <w:szCs w:val="22"/>
        </w:rPr>
        <w:t xml:space="preserve"> No. 19.550</w:t>
      </w:r>
      <w:r w:rsidRPr="00221ADC">
        <w:rPr>
          <w:rFonts w:ascii="Times New Roman" w:hAnsi="Times New Roman"/>
          <w:sz w:val="22"/>
          <w:szCs w:val="22"/>
        </w:rPr>
        <w:t xml:space="preserve"> y otras disposiciones de los organismos de control.</w:t>
      </w:r>
    </w:p>
    <w:p w14:paraId="3D6AEF78" w14:textId="77777777" w:rsidR="008F4937" w:rsidRPr="00221ADC" w:rsidRDefault="008F4937" w:rsidP="008F4937">
      <w:pPr>
        <w:ind w:left="851" w:hanging="425"/>
        <w:jc w:val="both"/>
        <w:rPr>
          <w:rFonts w:ascii="Times New Roman" w:hAnsi="Times New Roman"/>
          <w:sz w:val="22"/>
          <w:szCs w:val="22"/>
        </w:rPr>
      </w:pPr>
      <w:r>
        <w:rPr>
          <w:rFonts w:ascii="Times New Roman" w:hAnsi="Times New Roman"/>
          <w:sz w:val="22"/>
          <w:szCs w:val="22"/>
        </w:rPr>
        <w:t>3</w:t>
      </w:r>
      <w:r w:rsidRPr="00221ADC">
        <w:rPr>
          <w:rFonts w:ascii="Times New Roman" w:hAnsi="Times New Roman"/>
          <w:sz w:val="22"/>
          <w:szCs w:val="22"/>
        </w:rPr>
        <w:t xml:space="preserve">.5 </w:t>
      </w:r>
      <w:r w:rsidRPr="00221ADC">
        <w:rPr>
          <w:rFonts w:ascii="Times New Roman" w:hAnsi="Times New Roman"/>
          <w:sz w:val="22"/>
          <w:szCs w:val="22"/>
        </w:rPr>
        <w:tab/>
        <w:t>Los estados financieros mencionados en el apartado 1. surgen de los registros contables de la Sociedad llevados, en sus aspectos formales, de conformidad con las disposiciones legales vigentes.</w:t>
      </w:r>
    </w:p>
    <w:p w14:paraId="4A7193FA" w14:textId="77777777" w:rsidR="008F4937" w:rsidRPr="00221ADC" w:rsidRDefault="008F4937" w:rsidP="008F4937">
      <w:pPr>
        <w:ind w:left="851" w:hanging="425"/>
        <w:jc w:val="both"/>
        <w:rPr>
          <w:rFonts w:ascii="Times New Roman" w:hAnsi="Times New Roman"/>
          <w:sz w:val="22"/>
          <w:szCs w:val="22"/>
        </w:rPr>
      </w:pPr>
      <w:r>
        <w:rPr>
          <w:rFonts w:ascii="Times New Roman" w:hAnsi="Times New Roman"/>
          <w:sz w:val="22"/>
          <w:szCs w:val="22"/>
        </w:rPr>
        <w:t>3</w:t>
      </w:r>
      <w:r w:rsidRPr="00221ADC">
        <w:rPr>
          <w:rFonts w:ascii="Times New Roman" w:hAnsi="Times New Roman"/>
          <w:sz w:val="22"/>
          <w:szCs w:val="22"/>
        </w:rPr>
        <w:t xml:space="preserve">.6 </w:t>
      </w:r>
      <w:r w:rsidRPr="00221ADC">
        <w:rPr>
          <w:rFonts w:ascii="Times New Roman" w:hAnsi="Times New Roman"/>
          <w:sz w:val="22"/>
          <w:szCs w:val="22"/>
        </w:rPr>
        <w:tab/>
        <w:t>Los directores cumplen con las exigencias de mantener garantías por el desempeño de sus funciones.</w:t>
      </w:r>
    </w:p>
    <w:p w14:paraId="0246BF4E" w14:textId="77777777" w:rsidR="008F4937" w:rsidRPr="00221ADC" w:rsidRDefault="008F4937" w:rsidP="008F4937">
      <w:pPr>
        <w:ind w:left="851" w:hanging="425"/>
        <w:jc w:val="both"/>
        <w:rPr>
          <w:rFonts w:ascii="Times New Roman" w:hAnsi="Times New Roman"/>
          <w:sz w:val="22"/>
          <w:szCs w:val="22"/>
        </w:rPr>
      </w:pPr>
    </w:p>
    <w:p w14:paraId="6F25D2DF" w14:textId="77777777" w:rsidR="008F4937"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1917B66B" w14:textId="77777777" w:rsidR="008F4937" w:rsidRPr="00C25438" w:rsidRDefault="008F4937" w:rsidP="008F4937">
      <w:pPr>
        <w:numPr>
          <w:ilvl w:val="0"/>
          <w:numId w:val="13"/>
        </w:numPr>
        <w:rPr>
          <w:rFonts w:ascii="Times New Roman" w:hAnsi="Times New Roman"/>
          <w:b/>
          <w:sz w:val="22"/>
          <w:szCs w:val="22"/>
        </w:rPr>
      </w:pPr>
      <w:r w:rsidRPr="00C25438">
        <w:rPr>
          <w:rFonts w:ascii="Times New Roman" w:hAnsi="Times New Roman"/>
          <w:b/>
          <w:sz w:val="22"/>
          <w:szCs w:val="22"/>
        </w:rPr>
        <w:t>ÉNFASIS SOBRE MARCO DE INFORMACIÓN FINANCIERA</w:t>
      </w:r>
      <w:r>
        <w:rPr>
          <w:rFonts w:ascii="Times New Roman" w:hAnsi="Times New Roman"/>
          <w:b/>
          <w:sz w:val="22"/>
          <w:szCs w:val="22"/>
        </w:rPr>
        <w:t>.</w:t>
      </w:r>
    </w:p>
    <w:p w14:paraId="3DBDE596" w14:textId="77777777" w:rsidR="008F4937" w:rsidRPr="00D9772D" w:rsidRDefault="008F4937" w:rsidP="008F4937">
      <w:pPr>
        <w:widowControl/>
        <w:contextualSpacing/>
        <w:jc w:val="both"/>
        <w:rPr>
          <w:rFonts w:ascii="Verdana" w:eastAsia="Calibri" w:hAnsi="Verdana"/>
          <w:sz w:val="17"/>
          <w:szCs w:val="17"/>
          <w:lang w:val="es-AR"/>
        </w:rPr>
      </w:pPr>
    </w:p>
    <w:p w14:paraId="391D869B" w14:textId="77777777" w:rsidR="008F4937" w:rsidRPr="00C25438" w:rsidRDefault="008F4937" w:rsidP="008F4937">
      <w:pPr>
        <w:ind w:left="426"/>
        <w:jc w:val="both"/>
        <w:rPr>
          <w:rFonts w:ascii="Times New Roman" w:hAnsi="Times New Roman"/>
          <w:sz w:val="22"/>
          <w:szCs w:val="22"/>
        </w:rPr>
      </w:pPr>
      <w:r w:rsidRPr="002B6CEF">
        <w:rPr>
          <w:rFonts w:ascii="Times New Roman" w:hAnsi="Times New Roman"/>
          <w:sz w:val="22"/>
          <w:szCs w:val="22"/>
        </w:rPr>
        <w:t>Sin modificar nuestra conclusión, queremos enfatizar la información contenida en la nota 3.2 a los estados financieros</w:t>
      </w:r>
      <w:r>
        <w:rPr>
          <w:rFonts w:ascii="Times New Roman" w:hAnsi="Times New Roman"/>
          <w:sz w:val="22"/>
          <w:szCs w:val="22"/>
        </w:rPr>
        <w:t xml:space="preserve"> adjuntos</w:t>
      </w:r>
      <w:r w:rsidRPr="002B6CEF">
        <w:rPr>
          <w:rFonts w:ascii="Times New Roman" w:hAnsi="Times New Roman"/>
          <w:sz w:val="22"/>
          <w:szCs w:val="22"/>
        </w:rPr>
        <w:t xml:space="preserve">, en la cual la Sociedad manifiesta que las cifras en ellos expuestas, así como la información comparativa al </w:t>
      </w:r>
      <w:r>
        <w:rPr>
          <w:rFonts w:ascii="Times New Roman" w:hAnsi="Times New Roman"/>
          <w:sz w:val="22"/>
          <w:szCs w:val="22"/>
        </w:rPr>
        <w:t>30 de junio de 2019</w:t>
      </w:r>
      <w:r w:rsidRPr="002B6CEF">
        <w:rPr>
          <w:rFonts w:ascii="Times New Roman" w:hAnsi="Times New Roman"/>
          <w:sz w:val="22"/>
          <w:szCs w:val="22"/>
        </w:rPr>
        <w:t xml:space="preserve"> y al período de </w:t>
      </w:r>
      <w:r>
        <w:rPr>
          <w:rFonts w:ascii="Times New Roman" w:hAnsi="Times New Roman"/>
          <w:sz w:val="22"/>
          <w:szCs w:val="22"/>
        </w:rPr>
        <w:t>seis</w:t>
      </w:r>
      <w:r w:rsidRPr="002B6CEF">
        <w:rPr>
          <w:rFonts w:ascii="Times New Roman" w:hAnsi="Times New Roman"/>
          <w:sz w:val="22"/>
          <w:szCs w:val="22"/>
        </w:rPr>
        <w:t xml:space="preserve"> meses finalizado el </w:t>
      </w:r>
      <w:r>
        <w:rPr>
          <w:rFonts w:ascii="Times New Roman" w:hAnsi="Times New Roman"/>
          <w:sz w:val="22"/>
          <w:szCs w:val="22"/>
        </w:rPr>
        <w:t>31 de diciembre de 2018</w:t>
      </w:r>
      <w:r w:rsidRPr="002B6CEF">
        <w:rPr>
          <w:rFonts w:ascii="Times New Roman" w:hAnsi="Times New Roman"/>
          <w:sz w:val="22"/>
          <w:szCs w:val="22"/>
        </w:rPr>
        <w:t>, ha</w:t>
      </w:r>
      <w:r>
        <w:rPr>
          <w:rFonts w:ascii="Times New Roman" w:hAnsi="Times New Roman"/>
          <w:sz w:val="22"/>
          <w:szCs w:val="22"/>
        </w:rPr>
        <w:t>n</w:t>
      </w:r>
      <w:r w:rsidRPr="002B6CEF">
        <w:rPr>
          <w:rFonts w:ascii="Times New Roman" w:hAnsi="Times New Roman"/>
          <w:sz w:val="22"/>
          <w:szCs w:val="22"/>
        </w:rPr>
        <w:t xml:space="preserve"> sido reexpresada</w:t>
      </w:r>
      <w:r>
        <w:rPr>
          <w:rFonts w:ascii="Times New Roman" w:hAnsi="Times New Roman"/>
          <w:sz w:val="22"/>
          <w:szCs w:val="22"/>
        </w:rPr>
        <w:t>s</w:t>
      </w:r>
      <w:r w:rsidRPr="002B6CEF">
        <w:rPr>
          <w:rFonts w:ascii="Times New Roman" w:hAnsi="Times New Roman"/>
          <w:sz w:val="22"/>
          <w:szCs w:val="22"/>
        </w:rPr>
        <w:t xml:space="preserve"> en moneda constante del </w:t>
      </w:r>
      <w:r>
        <w:rPr>
          <w:rFonts w:ascii="Times New Roman" w:hAnsi="Times New Roman"/>
          <w:sz w:val="22"/>
          <w:szCs w:val="22"/>
        </w:rPr>
        <w:t>31 de diciembre</w:t>
      </w:r>
      <w:r w:rsidRPr="002B5A96">
        <w:rPr>
          <w:rFonts w:ascii="Times New Roman" w:hAnsi="Times New Roman"/>
          <w:sz w:val="22"/>
          <w:szCs w:val="22"/>
        </w:rPr>
        <w:t xml:space="preserve"> de 2019</w:t>
      </w:r>
      <w:r w:rsidRPr="00C25438">
        <w:rPr>
          <w:rFonts w:ascii="Times New Roman" w:hAnsi="Times New Roman"/>
          <w:sz w:val="22"/>
          <w:szCs w:val="22"/>
        </w:rPr>
        <w:t>.</w:t>
      </w:r>
    </w:p>
    <w:p w14:paraId="3CC1BD5A" w14:textId="77777777" w:rsidR="008F4937" w:rsidRPr="00BF4C2B" w:rsidRDefault="008F4937" w:rsidP="008F4937">
      <w:pPr>
        <w:tabs>
          <w:tab w:val="left" w:pos="567"/>
          <w:tab w:val="left" w:pos="1134"/>
          <w:tab w:val="left" w:pos="1843"/>
          <w:tab w:val="left" w:pos="2694"/>
        </w:tabs>
        <w:jc w:val="both"/>
        <w:rPr>
          <w:rFonts w:ascii="Times New Roman" w:hAnsi="Times New Roman"/>
          <w:sz w:val="22"/>
          <w:szCs w:val="22"/>
        </w:rPr>
      </w:pPr>
    </w:p>
    <w:p w14:paraId="6F8A05C0" w14:textId="77777777" w:rsidR="008F4937" w:rsidRPr="00920B61" w:rsidRDefault="008F4937" w:rsidP="008F4937">
      <w:pPr>
        <w:tabs>
          <w:tab w:val="left" w:pos="567"/>
          <w:tab w:val="left" w:pos="1134"/>
          <w:tab w:val="left" w:pos="1843"/>
          <w:tab w:val="left" w:pos="2694"/>
        </w:tabs>
        <w:jc w:val="both"/>
        <w:rPr>
          <w:rFonts w:ascii="Times New Roman" w:hAnsi="Times New Roman"/>
          <w:sz w:val="22"/>
          <w:szCs w:val="22"/>
          <w:lang w:val="es-MX"/>
        </w:rPr>
      </w:pPr>
      <w:r w:rsidRPr="00221ADC">
        <w:rPr>
          <w:rFonts w:ascii="Times New Roman" w:hAnsi="Times New Roman"/>
          <w:sz w:val="22"/>
          <w:szCs w:val="22"/>
          <w:lang w:val="es-MX"/>
        </w:rPr>
        <w:t xml:space="preserve">Ciudad Autónoma de Buenos Aires, </w:t>
      </w:r>
      <w:r>
        <w:rPr>
          <w:rFonts w:ascii="Times New Roman" w:hAnsi="Times New Roman"/>
          <w:sz w:val="22"/>
          <w:szCs w:val="22"/>
          <w:lang w:val="es-MX"/>
        </w:rPr>
        <w:t>11 de febrero de 2020.</w:t>
      </w:r>
    </w:p>
    <w:p w14:paraId="1D0B91B6" w14:textId="77777777" w:rsidR="008F4937"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5FE1A970" w14:textId="77777777" w:rsidR="008F4937"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6F2E21F9" w14:textId="77777777" w:rsidR="008F4937" w:rsidRPr="00920B61" w:rsidRDefault="008F4937" w:rsidP="008F4937">
      <w:pPr>
        <w:tabs>
          <w:tab w:val="left" w:pos="567"/>
          <w:tab w:val="left" w:pos="1134"/>
          <w:tab w:val="left" w:pos="1843"/>
          <w:tab w:val="left" w:pos="2694"/>
        </w:tabs>
        <w:jc w:val="both"/>
        <w:rPr>
          <w:rFonts w:ascii="Times New Roman" w:hAnsi="Times New Roman"/>
          <w:sz w:val="22"/>
          <w:szCs w:val="22"/>
          <w:lang w:val="es-MX"/>
        </w:rPr>
      </w:pPr>
    </w:p>
    <w:p w14:paraId="57DA4A10" w14:textId="77777777" w:rsidR="008F4937" w:rsidRPr="002B5A96" w:rsidRDefault="008F4937" w:rsidP="008F4937">
      <w:pPr>
        <w:widowControl/>
        <w:jc w:val="center"/>
        <w:rPr>
          <w:rFonts w:ascii="Times New Roman" w:hAnsi="Times New Roman"/>
          <w:b/>
          <w:lang w:val="pt-BR" w:eastAsia="x-none"/>
        </w:rPr>
      </w:pPr>
      <w:r w:rsidRPr="002B5A96">
        <w:rPr>
          <w:rFonts w:ascii="Times New Roman" w:hAnsi="Times New Roman"/>
          <w:b/>
          <w:lang w:val="pt-BR" w:eastAsia="x-none"/>
        </w:rPr>
        <w:t xml:space="preserve">SANTIAGO DAIREAUX </w:t>
      </w:r>
    </w:p>
    <w:p w14:paraId="6C582459" w14:textId="77777777" w:rsidR="008F4937" w:rsidRPr="002B5A96" w:rsidRDefault="008F4937" w:rsidP="008F4937">
      <w:pPr>
        <w:tabs>
          <w:tab w:val="center" w:pos="1560"/>
          <w:tab w:val="center" w:pos="5245"/>
          <w:tab w:val="center" w:pos="8222"/>
        </w:tabs>
        <w:jc w:val="center"/>
        <w:rPr>
          <w:rFonts w:ascii="Times New Roman" w:hAnsi="Times New Roman"/>
          <w:lang w:val="pt-BR"/>
        </w:rPr>
      </w:pPr>
      <w:r w:rsidRPr="002B5A96">
        <w:rPr>
          <w:rFonts w:ascii="Times New Roman" w:hAnsi="Times New Roman"/>
          <w:lang w:val="pt-BR"/>
        </w:rPr>
        <w:t>Por Comisión Fiscalizadora</w:t>
      </w:r>
    </w:p>
    <w:p w14:paraId="0C7750B0" w14:textId="77777777" w:rsidR="008F4937" w:rsidRPr="002B5A96" w:rsidRDefault="008F4937" w:rsidP="008F4937">
      <w:pPr>
        <w:tabs>
          <w:tab w:val="center" w:pos="1560"/>
          <w:tab w:val="center" w:pos="5245"/>
          <w:tab w:val="center" w:pos="8222"/>
        </w:tabs>
        <w:jc w:val="center"/>
        <w:rPr>
          <w:rFonts w:ascii="Times New Roman" w:hAnsi="Times New Roman"/>
          <w:lang w:val="pt-BR"/>
        </w:rPr>
      </w:pPr>
      <w:r w:rsidRPr="002B5A96">
        <w:rPr>
          <w:rFonts w:ascii="Times New Roman" w:hAnsi="Times New Roman"/>
          <w:lang w:val="pt-BR"/>
        </w:rPr>
        <w:t>Abogado</w:t>
      </w:r>
    </w:p>
    <w:p w14:paraId="585F2835" w14:textId="77777777" w:rsidR="008F4937" w:rsidRPr="002B5A96" w:rsidRDefault="008F4937" w:rsidP="008F4937">
      <w:pPr>
        <w:jc w:val="center"/>
        <w:rPr>
          <w:rFonts w:ascii="Times New Roman" w:hAnsi="Times New Roman"/>
          <w:lang w:val="es-ES"/>
        </w:rPr>
      </w:pPr>
      <w:r w:rsidRPr="002B5A96">
        <w:rPr>
          <w:rFonts w:ascii="Times New Roman" w:hAnsi="Times New Roman"/>
          <w:lang w:val="pt-BR"/>
        </w:rPr>
        <w:t>C.P.A.C.F. Tomo 48- Folio 138</w:t>
      </w:r>
    </w:p>
    <w:p w14:paraId="559662E7" w14:textId="77777777" w:rsidR="008F4937" w:rsidRPr="0032099B" w:rsidRDefault="008F4937" w:rsidP="008F4937">
      <w:pPr>
        <w:rPr>
          <w:lang w:val="es-MX"/>
        </w:rPr>
      </w:pPr>
    </w:p>
    <w:p w14:paraId="2601F194" w14:textId="77777777" w:rsidR="00B66B71" w:rsidRPr="002F4E64" w:rsidRDefault="00B66B71" w:rsidP="00B66B71">
      <w:pPr>
        <w:rPr>
          <w:rFonts w:ascii="Verdana" w:hAnsi="Verdana"/>
          <w:sz w:val="16"/>
          <w:szCs w:val="16"/>
          <w:highlight w:val="yellow"/>
          <w:lang w:val="es-AR" w:eastAsia="es-AR"/>
        </w:rPr>
      </w:pPr>
      <w:bookmarkStart w:id="1" w:name="_GoBack"/>
      <w:bookmarkEnd w:id="1"/>
    </w:p>
    <w:p w14:paraId="339D8240" w14:textId="77777777" w:rsidR="00B66B71" w:rsidRPr="002F4E64" w:rsidRDefault="00B66B71" w:rsidP="00B66B71">
      <w:pPr>
        <w:rPr>
          <w:rFonts w:ascii="Verdana" w:hAnsi="Verdana"/>
          <w:sz w:val="16"/>
          <w:szCs w:val="16"/>
          <w:highlight w:val="yellow"/>
          <w:lang w:val="es-AR" w:eastAsia="es-AR"/>
        </w:rPr>
      </w:pPr>
    </w:p>
    <w:p w14:paraId="3C9A8FAA" w14:textId="77777777" w:rsidR="00B66B71" w:rsidRPr="002F4E64" w:rsidRDefault="00B66B71" w:rsidP="00B66B71">
      <w:pPr>
        <w:tabs>
          <w:tab w:val="left" w:pos="567"/>
          <w:tab w:val="left" w:pos="1134"/>
          <w:tab w:val="left" w:pos="1843"/>
          <w:tab w:val="left" w:pos="2694"/>
        </w:tabs>
        <w:jc w:val="both"/>
        <w:rPr>
          <w:rFonts w:ascii="Verdana" w:hAnsi="Verdana"/>
          <w:sz w:val="16"/>
          <w:szCs w:val="16"/>
          <w:highlight w:val="yellow"/>
          <w:lang w:val="es-MX"/>
        </w:rPr>
      </w:pPr>
    </w:p>
    <w:sectPr w:rsidR="00B66B71" w:rsidRPr="002F4E64" w:rsidSect="00BD6728">
      <w:headerReference w:type="default" r:id="rId31"/>
      <w:footerReference w:type="default" r:id="rId32"/>
      <w:headerReference w:type="first" r:id="rId33"/>
      <w:pgSz w:w="11907" w:h="16840" w:code="9"/>
      <w:pgMar w:top="1701" w:right="1134" w:bottom="1134" w:left="1701" w:header="851" w:footer="442" w:gutter="0"/>
      <w:pgNumType w:fmt="numberInDash"/>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24A8E" w14:textId="77777777" w:rsidR="00D47799" w:rsidRDefault="00D47799">
      <w:r>
        <w:separator/>
      </w:r>
    </w:p>
  </w:endnote>
  <w:endnote w:type="continuationSeparator" w:id="0">
    <w:p w14:paraId="2FB51B2B" w14:textId="77777777" w:rsidR="00D47799" w:rsidRDefault="00D47799">
      <w:r>
        <w:continuationSeparator/>
      </w:r>
    </w:p>
  </w:endnote>
  <w:endnote w:type="continuationNotice" w:id="1">
    <w:p w14:paraId="1D1C15C6" w14:textId="77777777" w:rsidR="00D47799" w:rsidRDefault="00D477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Univers (WN)">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Frutiger Next Pro Light">
    <w:altName w:val="Arial"/>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EC4D3" w14:textId="77777777" w:rsidR="0036790F" w:rsidRPr="00A85899" w:rsidRDefault="0036790F" w:rsidP="00A85899">
    <w:pPr>
      <w:pStyle w:val="Piedepgina"/>
      <w:jc w:val="right"/>
      <w:rPr>
        <w:rFonts w:ascii="Times New Roman" w:hAnsi="Times New Roma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4A644" w14:textId="77777777" w:rsidR="0036790F" w:rsidRPr="0028687A" w:rsidRDefault="0036790F" w:rsidP="00AD5B24">
    <w:pPr>
      <w:pStyle w:val="Piedepgina"/>
      <w:rPr>
        <w:lang w:val="es-A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5" w:type="dxa"/>
      <w:jc w:val="center"/>
      <w:tblLook w:val="04A0" w:firstRow="1" w:lastRow="0" w:firstColumn="1" w:lastColumn="0" w:noHBand="0" w:noVBand="1"/>
    </w:tblPr>
    <w:tblGrid>
      <w:gridCol w:w="4109"/>
      <w:gridCol w:w="3261"/>
      <w:gridCol w:w="3685"/>
    </w:tblGrid>
    <w:tr w:rsidR="0036790F" w:rsidRPr="00323D31" w14:paraId="4B619C81" w14:textId="77777777" w:rsidTr="00A40EB6">
      <w:trPr>
        <w:trHeight w:val="814"/>
        <w:jc w:val="center"/>
      </w:trPr>
      <w:tc>
        <w:tcPr>
          <w:tcW w:w="4109" w:type="dxa"/>
        </w:tcPr>
        <w:p w14:paraId="23B070AF" w14:textId="0C8B9F2E" w:rsidR="0036790F" w:rsidRPr="0013354A" w:rsidRDefault="0036790F" w:rsidP="0072726E">
          <w:pPr>
            <w:ind w:left="33"/>
            <w:jc w:val="center"/>
            <w:outlineLvl w:val="0"/>
            <w:rPr>
              <w:rFonts w:ascii="Verdana" w:hAnsi="Verdana"/>
              <w:sz w:val="16"/>
              <w:szCs w:val="16"/>
            </w:rPr>
          </w:pPr>
          <w:r>
            <w:rPr>
              <w:rFonts w:ascii="Verdana" w:hAnsi="Verdana"/>
              <w:sz w:val="16"/>
              <w:szCs w:val="16"/>
            </w:rPr>
            <w:t>El informe fechado el 11 de Febrero de 2020</w:t>
          </w:r>
        </w:p>
        <w:p w14:paraId="42DFB3E7" w14:textId="77777777" w:rsidR="0036790F" w:rsidRPr="0013354A" w:rsidRDefault="0036790F" w:rsidP="0072726E">
          <w:pPr>
            <w:ind w:left="357" w:hanging="357"/>
            <w:jc w:val="center"/>
            <w:rPr>
              <w:rFonts w:ascii="Verdana" w:hAnsi="Verdana"/>
              <w:sz w:val="16"/>
              <w:szCs w:val="16"/>
            </w:rPr>
          </w:pPr>
          <w:r w:rsidRPr="0013354A">
            <w:rPr>
              <w:rFonts w:ascii="Verdana" w:hAnsi="Verdana"/>
              <w:sz w:val="16"/>
              <w:szCs w:val="16"/>
            </w:rPr>
            <w:t>se extiende en documento aparte</w:t>
          </w:r>
        </w:p>
        <w:p w14:paraId="1B0585F4" w14:textId="77777777" w:rsidR="0036790F" w:rsidRPr="00B74D21" w:rsidRDefault="0036790F" w:rsidP="00107808">
          <w:pPr>
            <w:jc w:val="center"/>
            <w:rPr>
              <w:rFonts w:ascii="Verdana" w:hAnsi="Verdana"/>
              <w:b/>
              <w:bCs/>
              <w:sz w:val="16"/>
              <w:szCs w:val="16"/>
            </w:rPr>
          </w:pPr>
          <w:r>
            <w:rPr>
              <w:rFonts w:ascii="Verdana" w:hAnsi="Verdana"/>
              <w:b/>
              <w:bCs/>
              <w:sz w:val="16"/>
              <w:szCs w:val="16"/>
            </w:rPr>
            <w:t>DELOITTE &amp; Co S.A.</w:t>
          </w:r>
        </w:p>
        <w:p w14:paraId="3DF09DBC" w14:textId="77777777" w:rsidR="0036790F" w:rsidRPr="0013354A" w:rsidRDefault="0036790F" w:rsidP="0072726E">
          <w:pPr>
            <w:jc w:val="center"/>
            <w:rPr>
              <w:rFonts w:ascii="Verdana" w:hAnsi="Verdana"/>
              <w:sz w:val="16"/>
              <w:szCs w:val="16"/>
              <w:lang w:val="es-ES"/>
            </w:rPr>
          </w:pPr>
        </w:p>
      </w:tc>
      <w:tc>
        <w:tcPr>
          <w:tcW w:w="3261" w:type="dxa"/>
        </w:tcPr>
        <w:p w14:paraId="52E002B2" w14:textId="77777777" w:rsidR="0036790F" w:rsidRPr="00323D31" w:rsidRDefault="0036790F" w:rsidP="0072726E">
          <w:pPr>
            <w:ind w:left="357" w:hanging="357"/>
            <w:jc w:val="center"/>
            <w:outlineLvl w:val="0"/>
            <w:rPr>
              <w:rFonts w:ascii="Verdana" w:hAnsi="Verdana"/>
              <w:sz w:val="16"/>
              <w:szCs w:val="16"/>
            </w:rPr>
          </w:pPr>
        </w:p>
      </w:tc>
      <w:tc>
        <w:tcPr>
          <w:tcW w:w="3685" w:type="dxa"/>
        </w:tcPr>
        <w:p w14:paraId="76D458DA" w14:textId="77777777" w:rsidR="0036790F" w:rsidRPr="00323D31" w:rsidRDefault="0036790F" w:rsidP="0072726E">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36790F" w:rsidRPr="00323D31" w14:paraId="450D68F8" w14:textId="77777777" w:rsidTr="00A40EB6">
      <w:trPr>
        <w:trHeight w:val="227"/>
        <w:jc w:val="center"/>
      </w:trPr>
      <w:tc>
        <w:tcPr>
          <w:tcW w:w="4109" w:type="dxa"/>
        </w:tcPr>
        <w:p w14:paraId="7ABDDDB2" w14:textId="77777777" w:rsidR="0036790F" w:rsidRDefault="0036790F" w:rsidP="0072726E">
          <w:pPr>
            <w:autoSpaceDE w:val="0"/>
            <w:autoSpaceDN w:val="0"/>
            <w:adjustRightInd w:val="0"/>
            <w:jc w:val="center"/>
            <w:rPr>
              <w:rFonts w:ascii="Verdana" w:hAnsi="Verdana"/>
              <w:b/>
              <w:sz w:val="16"/>
              <w:szCs w:val="16"/>
              <w:lang w:val="pt-BR"/>
            </w:rPr>
          </w:pPr>
        </w:p>
      </w:tc>
      <w:tc>
        <w:tcPr>
          <w:tcW w:w="3261" w:type="dxa"/>
        </w:tcPr>
        <w:p w14:paraId="60EEF7E3" w14:textId="77777777" w:rsidR="0036790F" w:rsidRDefault="0036790F" w:rsidP="0072726E">
          <w:pPr>
            <w:jc w:val="center"/>
            <w:rPr>
              <w:rFonts w:ascii="Verdana" w:hAnsi="Verdana"/>
              <w:b/>
              <w:sz w:val="16"/>
              <w:szCs w:val="16"/>
              <w:lang w:val="pt-BR"/>
            </w:rPr>
          </w:pPr>
        </w:p>
      </w:tc>
      <w:tc>
        <w:tcPr>
          <w:tcW w:w="3685" w:type="dxa"/>
        </w:tcPr>
        <w:p w14:paraId="4AA8B3FA" w14:textId="77777777" w:rsidR="0036790F" w:rsidRDefault="0036790F" w:rsidP="0072726E">
          <w:pPr>
            <w:pStyle w:val="Textoindependiente"/>
            <w:jc w:val="center"/>
            <w:rPr>
              <w:rFonts w:ascii="Verdana" w:hAnsi="Verdana"/>
              <w:b/>
              <w:sz w:val="16"/>
              <w:szCs w:val="16"/>
              <w:lang w:val="pt-BR" w:eastAsia="en-US"/>
            </w:rPr>
          </w:pPr>
        </w:p>
      </w:tc>
    </w:tr>
    <w:tr w:rsidR="0036790F" w:rsidRPr="00323D31" w14:paraId="42BD6E60" w14:textId="77777777" w:rsidTr="00A40EB6">
      <w:trPr>
        <w:trHeight w:val="610"/>
        <w:jc w:val="center"/>
      </w:trPr>
      <w:tc>
        <w:tcPr>
          <w:tcW w:w="4109" w:type="dxa"/>
        </w:tcPr>
        <w:p w14:paraId="2E80C232" w14:textId="77777777" w:rsidR="0036790F" w:rsidRPr="00064371" w:rsidRDefault="0036790F" w:rsidP="00107808">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1CA6B250" w14:textId="77777777" w:rsidR="0036790F" w:rsidRPr="00064371" w:rsidRDefault="0036790F" w:rsidP="00107808">
          <w:pPr>
            <w:jc w:val="center"/>
            <w:rPr>
              <w:rFonts w:ascii="Verdana" w:hAnsi="Verdana"/>
              <w:sz w:val="16"/>
              <w:szCs w:val="16"/>
              <w:lang w:val="pt-BR"/>
            </w:rPr>
          </w:pPr>
          <w:r w:rsidRPr="00064371">
            <w:rPr>
              <w:rFonts w:ascii="Verdana" w:hAnsi="Verdana"/>
              <w:sz w:val="16"/>
              <w:szCs w:val="16"/>
              <w:lang w:val="pt-BR"/>
            </w:rPr>
            <w:t>Contador Público (U.B.A.)</w:t>
          </w:r>
        </w:p>
        <w:p w14:paraId="421358BD" w14:textId="77777777" w:rsidR="0036790F" w:rsidRPr="0013354A" w:rsidRDefault="0036790F" w:rsidP="00107808">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261" w:type="dxa"/>
        </w:tcPr>
        <w:p w14:paraId="7B4034E8" w14:textId="52E76043" w:rsidR="0036790F" w:rsidRPr="00323D31" w:rsidRDefault="0036790F" w:rsidP="0072726E">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693A97D9" w14:textId="77777777" w:rsidR="0036790F" w:rsidRPr="00323D31" w:rsidRDefault="0036790F" w:rsidP="00B63F0C">
          <w:pPr>
            <w:pStyle w:val="Textoindependiente"/>
            <w:jc w:val="center"/>
            <w:rPr>
              <w:rFonts w:ascii="Verdana" w:hAnsi="Verdana"/>
              <w:sz w:val="16"/>
              <w:szCs w:val="16"/>
              <w:lang w:val="pt-BR" w:eastAsia="en-US"/>
            </w:rPr>
          </w:pPr>
          <w:r>
            <w:rPr>
              <w:rFonts w:ascii="Verdana" w:hAnsi="Verdana"/>
              <w:sz w:val="16"/>
              <w:szCs w:val="16"/>
              <w:lang w:val="pt-BR" w:eastAsia="en-US"/>
            </w:rPr>
            <w:t>SANTIAGO DAIREAUX</w:t>
          </w:r>
        </w:p>
        <w:p w14:paraId="07E04B82" w14:textId="77777777" w:rsidR="0036790F" w:rsidRPr="00323D31" w:rsidRDefault="0036790F" w:rsidP="0072726E">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784042E5" w14:textId="108B2DB5" w:rsidR="0036790F" w:rsidRPr="002520E6" w:rsidRDefault="0036790F">
    <w:pPr>
      <w:pStyle w:val="Piedepgina"/>
      <w:jc w:val="right"/>
      <w:rPr>
        <w:rFonts w:ascii="Verdana" w:hAnsi="Verdana"/>
        <w:sz w:val="16"/>
        <w:szCs w:val="16"/>
      </w:rPr>
    </w:pPr>
    <w:r w:rsidRPr="002520E6">
      <w:rPr>
        <w:rFonts w:ascii="Verdana" w:hAnsi="Verdana"/>
        <w:sz w:val="16"/>
        <w:szCs w:val="16"/>
      </w:rPr>
      <w:fldChar w:fldCharType="begin"/>
    </w:r>
    <w:r w:rsidRPr="002520E6">
      <w:rPr>
        <w:rFonts w:ascii="Verdana" w:hAnsi="Verdana"/>
        <w:sz w:val="16"/>
        <w:szCs w:val="16"/>
      </w:rPr>
      <w:instrText xml:space="preserve"> PAGE   \* MERGEFORMAT </w:instrText>
    </w:r>
    <w:r w:rsidRPr="002520E6">
      <w:rPr>
        <w:rFonts w:ascii="Verdana" w:hAnsi="Verdana"/>
        <w:sz w:val="16"/>
        <w:szCs w:val="16"/>
      </w:rPr>
      <w:fldChar w:fldCharType="separate"/>
    </w:r>
    <w:r w:rsidR="0084386B">
      <w:rPr>
        <w:rFonts w:ascii="Verdana" w:hAnsi="Verdana"/>
        <w:noProof/>
        <w:sz w:val="16"/>
        <w:szCs w:val="16"/>
      </w:rPr>
      <w:t>6</w:t>
    </w:r>
    <w:r w:rsidRPr="002520E6">
      <w:rPr>
        <w:rFonts w:ascii="Verdana" w:hAnsi="Verdana"/>
        <w:noProof/>
        <w:sz w:val="16"/>
        <w:szCs w:val="16"/>
      </w:rPr>
      <w:fldChar w:fldCharType="end"/>
    </w:r>
  </w:p>
  <w:p w14:paraId="54534C38" w14:textId="77777777" w:rsidR="0036790F" w:rsidRDefault="003679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923CB" w14:textId="77777777" w:rsidR="0036790F" w:rsidRPr="00641225" w:rsidRDefault="0036790F" w:rsidP="00FE1CA5">
    <w:pPr>
      <w:pStyle w:val="Piedepgina"/>
      <w:ind w:firstLine="482"/>
      <w:jc w:val="right"/>
      <w:rPr>
        <w:rFonts w:ascii="Verdana" w:hAnsi="Verdana"/>
        <w:sz w:val="16"/>
        <w:szCs w:val="16"/>
      </w:rPr>
    </w:pPr>
  </w:p>
  <w:tbl>
    <w:tblPr>
      <w:tblW w:w="11055" w:type="dxa"/>
      <w:jc w:val="center"/>
      <w:tblLook w:val="04A0" w:firstRow="1" w:lastRow="0" w:firstColumn="1" w:lastColumn="0" w:noHBand="0" w:noVBand="1"/>
    </w:tblPr>
    <w:tblGrid>
      <w:gridCol w:w="4252"/>
      <w:gridCol w:w="3118"/>
      <w:gridCol w:w="3685"/>
    </w:tblGrid>
    <w:tr w:rsidR="0036790F" w:rsidRPr="00323D31" w14:paraId="1CE6DA5D" w14:textId="77777777" w:rsidTr="00D56987">
      <w:trPr>
        <w:trHeight w:val="814"/>
        <w:jc w:val="center"/>
      </w:trPr>
      <w:tc>
        <w:tcPr>
          <w:tcW w:w="4252" w:type="dxa"/>
        </w:tcPr>
        <w:p w14:paraId="3D2EE129" w14:textId="6E565595" w:rsidR="0036790F" w:rsidRPr="0013354A" w:rsidRDefault="0036790F" w:rsidP="00DE0485">
          <w:pPr>
            <w:ind w:left="33"/>
            <w:jc w:val="center"/>
            <w:outlineLvl w:val="0"/>
            <w:rPr>
              <w:rFonts w:ascii="Verdana" w:hAnsi="Verdana"/>
              <w:sz w:val="16"/>
              <w:szCs w:val="16"/>
            </w:rPr>
          </w:pPr>
          <w:r>
            <w:rPr>
              <w:rFonts w:ascii="Verdana" w:hAnsi="Verdana"/>
              <w:sz w:val="16"/>
              <w:szCs w:val="16"/>
            </w:rPr>
            <w:t xml:space="preserve">El informe fechado el </w:t>
          </w:r>
          <w:r w:rsidRPr="00822882">
            <w:rPr>
              <w:rFonts w:ascii="Verdana" w:hAnsi="Verdana"/>
              <w:sz w:val="16"/>
              <w:szCs w:val="16"/>
            </w:rPr>
            <w:t>11</w:t>
          </w:r>
          <w:r>
            <w:rPr>
              <w:rFonts w:ascii="Verdana" w:hAnsi="Verdana"/>
              <w:sz w:val="16"/>
              <w:szCs w:val="16"/>
            </w:rPr>
            <w:t xml:space="preserve"> de febrero </w:t>
          </w:r>
          <w:r w:rsidRPr="0013354A">
            <w:rPr>
              <w:rFonts w:ascii="Verdana" w:hAnsi="Verdana"/>
              <w:sz w:val="16"/>
              <w:szCs w:val="16"/>
            </w:rPr>
            <w:t>de 20</w:t>
          </w:r>
          <w:r>
            <w:rPr>
              <w:rFonts w:ascii="Verdana" w:hAnsi="Verdana"/>
              <w:sz w:val="16"/>
              <w:szCs w:val="16"/>
            </w:rPr>
            <w:t>20</w:t>
          </w:r>
        </w:p>
        <w:p w14:paraId="4A80C77F" w14:textId="77777777" w:rsidR="0036790F" w:rsidRPr="0013354A" w:rsidRDefault="0036790F" w:rsidP="00DE0485">
          <w:pPr>
            <w:ind w:left="357" w:hanging="357"/>
            <w:jc w:val="center"/>
            <w:rPr>
              <w:rFonts w:ascii="Verdana" w:hAnsi="Verdana"/>
              <w:sz w:val="16"/>
              <w:szCs w:val="16"/>
            </w:rPr>
          </w:pPr>
          <w:r w:rsidRPr="0013354A">
            <w:rPr>
              <w:rFonts w:ascii="Verdana" w:hAnsi="Verdana"/>
              <w:sz w:val="16"/>
              <w:szCs w:val="16"/>
            </w:rPr>
            <w:t>se extiende en documento aparte</w:t>
          </w:r>
        </w:p>
        <w:p w14:paraId="497238AA" w14:textId="77777777" w:rsidR="0036790F" w:rsidRPr="00B74D21" w:rsidRDefault="0036790F" w:rsidP="0001581A">
          <w:pPr>
            <w:jc w:val="center"/>
            <w:rPr>
              <w:rFonts w:ascii="Verdana" w:hAnsi="Verdana"/>
              <w:b/>
              <w:bCs/>
              <w:sz w:val="16"/>
              <w:szCs w:val="16"/>
            </w:rPr>
          </w:pPr>
          <w:r>
            <w:rPr>
              <w:rFonts w:ascii="Verdana" w:hAnsi="Verdana"/>
              <w:b/>
              <w:bCs/>
              <w:sz w:val="16"/>
              <w:szCs w:val="16"/>
            </w:rPr>
            <w:t>DELOITTE &amp; Co S.A.</w:t>
          </w:r>
        </w:p>
        <w:p w14:paraId="3DF4B051" w14:textId="77777777" w:rsidR="0036790F" w:rsidRPr="0013354A" w:rsidRDefault="0036790F" w:rsidP="00DE0485">
          <w:pPr>
            <w:jc w:val="center"/>
            <w:rPr>
              <w:rFonts w:ascii="Verdana" w:hAnsi="Verdana"/>
              <w:sz w:val="16"/>
              <w:szCs w:val="16"/>
              <w:lang w:val="es-ES"/>
            </w:rPr>
          </w:pPr>
        </w:p>
      </w:tc>
      <w:tc>
        <w:tcPr>
          <w:tcW w:w="3118" w:type="dxa"/>
        </w:tcPr>
        <w:p w14:paraId="6F1CF61B" w14:textId="77777777" w:rsidR="0036790F" w:rsidRPr="00323D31" w:rsidRDefault="0036790F" w:rsidP="00DE0485">
          <w:pPr>
            <w:ind w:left="357" w:hanging="357"/>
            <w:jc w:val="center"/>
            <w:outlineLvl w:val="0"/>
            <w:rPr>
              <w:rFonts w:ascii="Verdana" w:hAnsi="Verdana"/>
              <w:sz w:val="16"/>
              <w:szCs w:val="16"/>
            </w:rPr>
          </w:pPr>
        </w:p>
      </w:tc>
      <w:tc>
        <w:tcPr>
          <w:tcW w:w="3685" w:type="dxa"/>
        </w:tcPr>
        <w:p w14:paraId="451A4C1D" w14:textId="77777777" w:rsidR="0036790F" w:rsidRPr="00323D31" w:rsidRDefault="0036790F" w:rsidP="00DE0485">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36790F" w:rsidRPr="00323D31" w14:paraId="3652061D" w14:textId="77777777" w:rsidTr="00D56987">
      <w:trPr>
        <w:trHeight w:val="227"/>
        <w:jc w:val="center"/>
      </w:trPr>
      <w:tc>
        <w:tcPr>
          <w:tcW w:w="4252" w:type="dxa"/>
        </w:tcPr>
        <w:p w14:paraId="5F53F5DA" w14:textId="77777777" w:rsidR="0036790F" w:rsidRDefault="0036790F" w:rsidP="00DE0485">
          <w:pPr>
            <w:autoSpaceDE w:val="0"/>
            <w:autoSpaceDN w:val="0"/>
            <w:adjustRightInd w:val="0"/>
            <w:jc w:val="center"/>
            <w:rPr>
              <w:rFonts w:ascii="Verdana" w:hAnsi="Verdana"/>
              <w:b/>
              <w:sz w:val="16"/>
              <w:szCs w:val="16"/>
              <w:lang w:val="pt-BR"/>
            </w:rPr>
          </w:pPr>
        </w:p>
      </w:tc>
      <w:tc>
        <w:tcPr>
          <w:tcW w:w="3118" w:type="dxa"/>
        </w:tcPr>
        <w:p w14:paraId="330BA4C2" w14:textId="77777777" w:rsidR="0036790F" w:rsidRDefault="0036790F" w:rsidP="00DE0485">
          <w:pPr>
            <w:jc w:val="center"/>
            <w:rPr>
              <w:rFonts w:ascii="Verdana" w:hAnsi="Verdana"/>
              <w:b/>
              <w:sz w:val="16"/>
              <w:szCs w:val="16"/>
              <w:lang w:val="pt-BR"/>
            </w:rPr>
          </w:pPr>
        </w:p>
      </w:tc>
      <w:tc>
        <w:tcPr>
          <w:tcW w:w="3685" w:type="dxa"/>
        </w:tcPr>
        <w:p w14:paraId="60BC63EB" w14:textId="77777777" w:rsidR="0036790F" w:rsidRDefault="0036790F" w:rsidP="00DE0485">
          <w:pPr>
            <w:pStyle w:val="Textoindependiente"/>
            <w:jc w:val="center"/>
            <w:rPr>
              <w:rFonts w:ascii="Verdana" w:hAnsi="Verdana"/>
              <w:b/>
              <w:sz w:val="16"/>
              <w:szCs w:val="16"/>
              <w:lang w:val="pt-BR" w:eastAsia="en-US"/>
            </w:rPr>
          </w:pPr>
        </w:p>
      </w:tc>
    </w:tr>
    <w:tr w:rsidR="0036790F" w:rsidRPr="00323D31" w14:paraId="18C5E3C1" w14:textId="77777777" w:rsidTr="00D56987">
      <w:trPr>
        <w:trHeight w:val="610"/>
        <w:jc w:val="center"/>
      </w:trPr>
      <w:tc>
        <w:tcPr>
          <w:tcW w:w="4252" w:type="dxa"/>
        </w:tcPr>
        <w:p w14:paraId="03C154EA" w14:textId="77777777" w:rsidR="0036790F" w:rsidRPr="00064371" w:rsidRDefault="0036790F" w:rsidP="0001581A">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2AE34856" w14:textId="77777777" w:rsidR="0036790F" w:rsidRPr="00064371" w:rsidRDefault="0036790F" w:rsidP="0001581A">
          <w:pPr>
            <w:jc w:val="center"/>
            <w:rPr>
              <w:rFonts w:ascii="Verdana" w:hAnsi="Verdana"/>
              <w:sz w:val="16"/>
              <w:szCs w:val="16"/>
              <w:lang w:val="pt-BR"/>
            </w:rPr>
          </w:pPr>
          <w:r w:rsidRPr="00064371">
            <w:rPr>
              <w:rFonts w:ascii="Verdana" w:hAnsi="Verdana"/>
              <w:sz w:val="16"/>
              <w:szCs w:val="16"/>
              <w:lang w:val="pt-BR"/>
            </w:rPr>
            <w:t>Contador Público (U.B.A.)</w:t>
          </w:r>
        </w:p>
        <w:p w14:paraId="6C5ACEFA" w14:textId="77777777" w:rsidR="0036790F" w:rsidRPr="0013354A" w:rsidRDefault="0036790F" w:rsidP="0001581A">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118" w:type="dxa"/>
        </w:tcPr>
        <w:p w14:paraId="72C32E73" w14:textId="2F832B5D" w:rsidR="0036790F" w:rsidRPr="00323D31" w:rsidRDefault="0036790F" w:rsidP="00DE0485">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44D9E5B1" w14:textId="77777777" w:rsidR="0036790F" w:rsidRPr="001D4BB9" w:rsidRDefault="0036790F" w:rsidP="00DE0485">
          <w:pPr>
            <w:pStyle w:val="Textoindependiente"/>
            <w:jc w:val="center"/>
            <w:rPr>
              <w:rFonts w:ascii="Verdana" w:hAnsi="Verdana"/>
              <w:b/>
              <w:sz w:val="16"/>
              <w:szCs w:val="16"/>
              <w:lang w:val="pt-BR" w:eastAsia="en-US"/>
            </w:rPr>
          </w:pPr>
          <w:r w:rsidRPr="001D4BB9">
            <w:rPr>
              <w:rFonts w:ascii="Verdana" w:hAnsi="Verdana"/>
              <w:b/>
              <w:sz w:val="16"/>
              <w:szCs w:val="16"/>
              <w:lang w:val="pt-BR" w:eastAsia="en-US"/>
            </w:rPr>
            <w:t>SANTIAGO DAIREAUX</w:t>
          </w:r>
        </w:p>
        <w:p w14:paraId="764D9123" w14:textId="77777777" w:rsidR="0036790F" w:rsidRPr="00323D31" w:rsidRDefault="0036790F" w:rsidP="00DE0485">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7ABF1649" w14:textId="77777777" w:rsidR="0036790F" w:rsidRPr="00C85C2D" w:rsidRDefault="0036790F" w:rsidP="00C85C2D">
    <w:pPr>
      <w:pStyle w:val="Piedepgina"/>
      <w:ind w:firstLine="482"/>
      <w:jc w:val="right"/>
      <w:rPr>
        <w:rFonts w:ascii="Verdana" w:hAnsi="Verdana"/>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5F748" w14:textId="77777777" w:rsidR="0036790F" w:rsidRPr="00641225" w:rsidRDefault="0036790F" w:rsidP="00FE1CA5">
    <w:pPr>
      <w:pStyle w:val="Piedepgina"/>
      <w:ind w:firstLine="482"/>
      <w:jc w:val="right"/>
      <w:rPr>
        <w:rFonts w:ascii="Verdana" w:hAnsi="Verdana"/>
        <w:sz w:val="16"/>
        <w:szCs w:val="16"/>
      </w:rPr>
    </w:pPr>
  </w:p>
  <w:p w14:paraId="6B7C5793" w14:textId="77777777" w:rsidR="0036790F" w:rsidRDefault="0036790F" w:rsidP="00FE1CA5">
    <w:pPr>
      <w:pStyle w:val="Piedepgina"/>
      <w:ind w:firstLine="482"/>
      <w:jc w:val="right"/>
    </w:pPr>
  </w:p>
  <w:p w14:paraId="1C389B1D" w14:textId="663CB215" w:rsidR="0036790F" w:rsidRPr="00641225" w:rsidRDefault="0036790F" w:rsidP="002F614C">
    <w:pPr>
      <w:pStyle w:val="Piedepgina"/>
      <w:ind w:firstLine="482"/>
      <w:jc w:val="right"/>
      <w:rPr>
        <w:rFonts w:ascii="Verdana" w:hAnsi="Verdana"/>
        <w:sz w:val="16"/>
        <w:szCs w:val="16"/>
      </w:rPr>
    </w:pPr>
    <w:r w:rsidRPr="00641225">
      <w:rPr>
        <w:rFonts w:ascii="Verdana" w:hAnsi="Verdana"/>
        <w:sz w:val="16"/>
        <w:szCs w:val="16"/>
      </w:rPr>
      <w:fldChar w:fldCharType="begin"/>
    </w:r>
    <w:r w:rsidRPr="00641225">
      <w:rPr>
        <w:rFonts w:ascii="Verdana" w:hAnsi="Verdana"/>
        <w:sz w:val="16"/>
        <w:szCs w:val="16"/>
      </w:rPr>
      <w:instrText xml:space="preserve"> PAGE   \* MERGEFORMAT </w:instrText>
    </w:r>
    <w:r w:rsidRPr="00641225">
      <w:rPr>
        <w:rFonts w:ascii="Verdana" w:hAnsi="Verdana"/>
        <w:sz w:val="16"/>
        <w:szCs w:val="16"/>
      </w:rPr>
      <w:fldChar w:fldCharType="separate"/>
    </w:r>
    <w:r w:rsidR="009075B9">
      <w:rPr>
        <w:rFonts w:ascii="Verdana" w:hAnsi="Verdana"/>
        <w:noProof/>
        <w:sz w:val="16"/>
        <w:szCs w:val="16"/>
      </w:rPr>
      <w:t>- 5 -</w:t>
    </w:r>
    <w:r w:rsidRPr="00641225">
      <w:rPr>
        <w:rFonts w:ascii="Verdana" w:hAnsi="Verdana"/>
        <w:noProof/>
        <w:sz w:val="16"/>
        <w:szCs w:val="16"/>
      </w:rPr>
      <w:fldChar w:fldCharType="end"/>
    </w:r>
  </w:p>
  <w:p w14:paraId="42A372FD" w14:textId="77777777" w:rsidR="0036790F" w:rsidRPr="00FE1CA5" w:rsidRDefault="0036790F" w:rsidP="00FE1CA5">
    <w:pPr>
      <w:pStyle w:val="Piedepgina"/>
      <w:ind w:firstLine="482"/>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5" w:type="dxa"/>
      <w:jc w:val="center"/>
      <w:tblLook w:val="04A0" w:firstRow="1" w:lastRow="0" w:firstColumn="1" w:lastColumn="0" w:noHBand="0" w:noVBand="1"/>
    </w:tblPr>
    <w:tblGrid>
      <w:gridCol w:w="4109"/>
      <w:gridCol w:w="3261"/>
      <w:gridCol w:w="3685"/>
    </w:tblGrid>
    <w:tr w:rsidR="0036790F" w:rsidRPr="00323D31" w14:paraId="0F4E60BD" w14:textId="77777777" w:rsidTr="00A40EB6">
      <w:trPr>
        <w:trHeight w:val="814"/>
        <w:jc w:val="center"/>
      </w:trPr>
      <w:tc>
        <w:tcPr>
          <w:tcW w:w="4109" w:type="dxa"/>
        </w:tcPr>
        <w:p w14:paraId="5F0C2545" w14:textId="199BB08F" w:rsidR="0036790F" w:rsidRPr="0013354A" w:rsidRDefault="0036790F" w:rsidP="000D4822">
          <w:pPr>
            <w:ind w:left="33"/>
            <w:jc w:val="center"/>
            <w:outlineLvl w:val="0"/>
            <w:rPr>
              <w:rFonts w:ascii="Verdana" w:hAnsi="Verdana"/>
              <w:sz w:val="16"/>
              <w:szCs w:val="16"/>
            </w:rPr>
          </w:pPr>
          <w:r>
            <w:rPr>
              <w:rFonts w:ascii="Verdana" w:hAnsi="Verdana"/>
              <w:sz w:val="16"/>
              <w:szCs w:val="16"/>
            </w:rPr>
            <w:t xml:space="preserve">El informe fechado el 11 de febrero </w:t>
          </w:r>
          <w:r w:rsidRPr="0013354A">
            <w:rPr>
              <w:rFonts w:ascii="Verdana" w:hAnsi="Verdana"/>
              <w:sz w:val="16"/>
              <w:szCs w:val="16"/>
            </w:rPr>
            <w:t>de 20</w:t>
          </w:r>
          <w:r>
            <w:rPr>
              <w:rFonts w:ascii="Verdana" w:hAnsi="Verdana"/>
              <w:sz w:val="16"/>
              <w:szCs w:val="16"/>
            </w:rPr>
            <w:t>20</w:t>
          </w:r>
        </w:p>
        <w:p w14:paraId="6FFEBA08" w14:textId="77777777" w:rsidR="0036790F" w:rsidRPr="0013354A" w:rsidRDefault="0036790F" w:rsidP="000D4822">
          <w:pPr>
            <w:ind w:left="357" w:hanging="357"/>
            <w:jc w:val="center"/>
            <w:rPr>
              <w:rFonts w:ascii="Verdana" w:hAnsi="Verdana"/>
              <w:sz w:val="16"/>
              <w:szCs w:val="16"/>
            </w:rPr>
          </w:pPr>
          <w:r w:rsidRPr="0013354A">
            <w:rPr>
              <w:rFonts w:ascii="Verdana" w:hAnsi="Verdana"/>
              <w:sz w:val="16"/>
              <w:szCs w:val="16"/>
            </w:rPr>
            <w:t>se extiende en documento aparte</w:t>
          </w:r>
        </w:p>
        <w:p w14:paraId="1A33A950" w14:textId="77777777" w:rsidR="0036790F" w:rsidRPr="00B74D21" w:rsidRDefault="0036790F" w:rsidP="00107808">
          <w:pPr>
            <w:jc w:val="center"/>
            <w:rPr>
              <w:rFonts w:ascii="Verdana" w:hAnsi="Verdana"/>
              <w:b/>
              <w:bCs/>
              <w:sz w:val="16"/>
              <w:szCs w:val="16"/>
            </w:rPr>
          </w:pPr>
          <w:r>
            <w:rPr>
              <w:rFonts w:ascii="Verdana" w:hAnsi="Verdana"/>
              <w:b/>
              <w:bCs/>
              <w:sz w:val="16"/>
              <w:szCs w:val="16"/>
            </w:rPr>
            <w:t>DELOITTE &amp; Co S.A.</w:t>
          </w:r>
        </w:p>
        <w:p w14:paraId="4AF324D3" w14:textId="77777777" w:rsidR="0036790F" w:rsidRPr="0013354A" w:rsidRDefault="0036790F" w:rsidP="000D4822">
          <w:pPr>
            <w:jc w:val="center"/>
            <w:rPr>
              <w:rFonts w:ascii="Verdana" w:hAnsi="Verdana"/>
              <w:sz w:val="16"/>
              <w:szCs w:val="16"/>
              <w:lang w:val="es-ES"/>
            </w:rPr>
          </w:pPr>
        </w:p>
      </w:tc>
      <w:tc>
        <w:tcPr>
          <w:tcW w:w="3261" w:type="dxa"/>
        </w:tcPr>
        <w:p w14:paraId="6CD8866B" w14:textId="77777777" w:rsidR="0036790F" w:rsidRPr="00323D31" w:rsidRDefault="0036790F" w:rsidP="000D4822">
          <w:pPr>
            <w:ind w:left="357" w:hanging="357"/>
            <w:jc w:val="center"/>
            <w:outlineLvl w:val="0"/>
            <w:rPr>
              <w:rFonts w:ascii="Verdana" w:hAnsi="Verdana"/>
              <w:sz w:val="16"/>
              <w:szCs w:val="16"/>
            </w:rPr>
          </w:pPr>
        </w:p>
      </w:tc>
      <w:tc>
        <w:tcPr>
          <w:tcW w:w="3685" w:type="dxa"/>
        </w:tcPr>
        <w:p w14:paraId="49A9B9EC" w14:textId="77777777" w:rsidR="0036790F" w:rsidRPr="00323D31" w:rsidRDefault="0036790F" w:rsidP="000D4822">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36790F" w:rsidRPr="00323D31" w14:paraId="39A52B69" w14:textId="77777777" w:rsidTr="00A40EB6">
      <w:trPr>
        <w:trHeight w:val="227"/>
        <w:jc w:val="center"/>
      </w:trPr>
      <w:tc>
        <w:tcPr>
          <w:tcW w:w="4109" w:type="dxa"/>
        </w:tcPr>
        <w:p w14:paraId="4CE1E982" w14:textId="77777777" w:rsidR="0036790F" w:rsidRDefault="0036790F" w:rsidP="000D4822">
          <w:pPr>
            <w:autoSpaceDE w:val="0"/>
            <w:autoSpaceDN w:val="0"/>
            <w:adjustRightInd w:val="0"/>
            <w:jc w:val="center"/>
            <w:rPr>
              <w:rFonts w:ascii="Verdana" w:hAnsi="Verdana"/>
              <w:b/>
              <w:sz w:val="16"/>
              <w:szCs w:val="16"/>
              <w:lang w:val="pt-BR"/>
            </w:rPr>
          </w:pPr>
        </w:p>
      </w:tc>
      <w:tc>
        <w:tcPr>
          <w:tcW w:w="3261" w:type="dxa"/>
        </w:tcPr>
        <w:p w14:paraId="11C7F892" w14:textId="77777777" w:rsidR="0036790F" w:rsidRDefault="0036790F" w:rsidP="000D4822">
          <w:pPr>
            <w:jc w:val="center"/>
            <w:rPr>
              <w:rFonts w:ascii="Verdana" w:hAnsi="Verdana"/>
              <w:b/>
              <w:sz w:val="16"/>
              <w:szCs w:val="16"/>
              <w:lang w:val="pt-BR"/>
            </w:rPr>
          </w:pPr>
        </w:p>
      </w:tc>
      <w:tc>
        <w:tcPr>
          <w:tcW w:w="3685" w:type="dxa"/>
        </w:tcPr>
        <w:p w14:paraId="3F97B26F" w14:textId="77777777" w:rsidR="0036790F" w:rsidRDefault="0036790F" w:rsidP="000D4822">
          <w:pPr>
            <w:pStyle w:val="Textoindependiente"/>
            <w:jc w:val="center"/>
            <w:rPr>
              <w:rFonts w:ascii="Verdana" w:hAnsi="Verdana"/>
              <w:b/>
              <w:sz w:val="16"/>
              <w:szCs w:val="16"/>
              <w:lang w:val="pt-BR" w:eastAsia="en-US"/>
            </w:rPr>
          </w:pPr>
        </w:p>
      </w:tc>
    </w:tr>
    <w:tr w:rsidR="0036790F" w:rsidRPr="00323D31" w14:paraId="67252DDF" w14:textId="77777777" w:rsidTr="00A40EB6">
      <w:trPr>
        <w:trHeight w:val="610"/>
        <w:jc w:val="center"/>
      </w:trPr>
      <w:tc>
        <w:tcPr>
          <w:tcW w:w="4109" w:type="dxa"/>
        </w:tcPr>
        <w:p w14:paraId="107F21E1" w14:textId="77777777" w:rsidR="0036790F" w:rsidRPr="00064371" w:rsidRDefault="0036790F" w:rsidP="00107808">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78437A32" w14:textId="77777777" w:rsidR="0036790F" w:rsidRPr="00064371" w:rsidRDefault="0036790F" w:rsidP="00107808">
          <w:pPr>
            <w:jc w:val="center"/>
            <w:rPr>
              <w:rFonts w:ascii="Verdana" w:hAnsi="Verdana"/>
              <w:sz w:val="16"/>
              <w:szCs w:val="16"/>
              <w:lang w:val="pt-BR"/>
            </w:rPr>
          </w:pPr>
          <w:r w:rsidRPr="00064371">
            <w:rPr>
              <w:rFonts w:ascii="Verdana" w:hAnsi="Verdana"/>
              <w:sz w:val="16"/>
              <w:szCs w:val="16"/>
              <w:lang w:val="pt-BR"/>
            </w:rPr>
            <w:t>Contador Público (U.B.A.)</w:t>
          </w:r>
        </w:p>
        <w:p w14:paraId="4FB3B89D" w14:textId="77777777" w:rsidR="0036790F" w:rsidRPr="0013354A" w:rsidRDefault="0036790F" w:rsidP="00107808">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261" w:type="dxa"/>
        </w:tcPr>
        <w:p w14:paraId="3CBE40F8" w14:textId="3CCC3DC5" w:rsidR="0036790F" w:rsidRPr="00323D31" w:rsidRDefault="0036790F" w:rsidP="000D4822">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69CF2D14" w14:textId="77777777" w:rsidR="0036790F" w:rsidRPr="00C93B54" w:rsidRDefault="0036790F" w:rsidP="00B63F0C">
          <w:pPr>
            <w:pStyle w:val="Textoindependiente"/>
            <w:jc w:val="center"/>
            <w:rPr>
              <w:rFonts w:ascii="Verdana" w:hAnsi="Verdana"/>
              <w:b/>
              <w:sz w:val="16"/>
              <w:szCs w:val="16"/>
              <w:lang w:val="pt-BR" w:eastAsia="en-US"/>
            </w:rPr>
          </w:pPr>
          <w:r w:rsidRPr="00C93B54">
            <w:rPr>
              <w:rFonts w:ascii="Verdana" w:hAnsi="Verdana"/>
              <w:b/>
              <w:sz w:val="16"/>
              <w:szCs w:val="16"/>
              <w:lang w:val="pt-BR" w:eastAsia="en-US"/>
            </w:rPr>
            <w:t>SANTIAGO DAIREAUX</w:t>
          </w:r>
        </w:p>
        <w:p w14:paraId="4C0140F1" w14:textId="77777777" w:rsidR="0036790F" w:rsidRPr="00323D31" w:rsidRDefault="0036790F" w:rsidP="000D4822">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185DB96D" w14:textId="4BAC3D19" w:rsidR="0036790F" w:rsidRPr="00641225" w:rsidRDefault="0036790F" w:rsidP="002F614C">
    <w:pPr>
      <w:pStyle w:val="Piedepgina"/>
      <w:ind w:firstLine="482"/>
      <w:jc w:val="right"/>
      <w:rPr>
        <w:rFonts w:ascii="Verdana" w:hAnsi="Verdana"/>
        <w:sz w:val="16"/>
        <w:szCs w:val="16"/>
      </w:rPr>
    </w:pPr>
    <w:r w:rsidRPr="00641225">
      <w:rPr>
        <w:rFonts w:ascii="Verdana" w:hAnsi="Verdana"/>
        <w:sz w:val="16"/>
        <w:szCs w:val="16"/>
      </w:rPr>
      <w:fldChar w:fldCharType="begin"/>
    </w:r>
    <w:r w:rsidRPr="00641225">
      <w:rPr>
        <w:rFonts w:ascii="Verdana" w:hAnsi="Verdana"/>
        <w:sz w:val="16"/>
        <w:szCs w:val="16"/>
      </w:rPr>
      <w:instrText xml:space="preserve"> PAGE   \* MERGEFORMAT </w:instrText>
    </w:r>
    <w:r w:rsidRPr="00641225">
      <w:rPr>
        <w:rFonts w:ascii="Verdana" w:hAnsi="Verdana"/>
        <w:sz w:val="16"/>
        <w:szCs w:val="16"/>
      </w:rPr>
      <w:fldChar w:fldCharType="separate"/>
    </w:r>
    <w:r w:rsidR="009075B9">
      <w:rPr>
        <w:rFonts w:ascii="Verdana" w:hAnsi="Verdana"/>
        <w:noProof/>
        <w:sz w:val="16"/>
        <w:szCs w:val="16"/>
      </w:rPr>
      <w:t>18</w:t>
    </w:r>
    <w:r w:rsidRPr="00641225">
      <w:rPr>
        <w:rFonts w:ascii="Verdana" w:hAnsi="Verdana"/>
        <w:noProof/>
        <w:sz w:val="16"/>
        <w:szCs w:val="16"/>
      </w:rPr>
      <w:fldChar w:fldCharType="end"/>
    </w:r>
  </w:p>
  <w:p w14:paraId="5E9F5646" w14:textId="77777777" w:rsidR="0036790F" w:rsidRPr="00FE1CA5" w:rsidRDefault="0036790F" w:rsidP="00FE1CA5">
    <w:pPr>
      <w:pStyle w:val="Piedepgina"/>
      <w:ind w:firstLine="482"/>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5" w:type="dxa"/>
      <w:jc w:val="center"/>
      <w:tblLook w:val="04A0" w:firstRow="1" w:lastRow="0" w:firstColumn="1" w:lastColumn="0" w:noHBand="0" w:noVBand="1"/>
    </w:tblPr>
    <w:tblGrid>
      <w:gridCol w:w="4109"/>
      <w:gridCol w:w="3261"/>
      <w:gridCol w:w="3685"/>
    </w:tblGrid>
    <w:tr w:rsidR="0036790F" w:rsidRPr="00323D31" w14:paraId="6B61C725" w14:textId="77777777" w:rsidTr="00AB4174">
      <w:trPr>
        <w:trHeight w:val="814"/>
        <w:jc w:val="center"/>
      </w:trPr>
      <w:tc>
        <w:tcPr>
          <w:tcW w:w="4109" w:type="dxa"/>
        </w:tcPr>
        <w:p w14:paraId="03B4EB7B" w14:textId="6D4FED50" w:rsidR="0036790F" w:rsidRPr="0013354A" w:rsidRDefault="0036790F" w:rsidP="0072726E">
          <w:pPr>
            <w:ind w:left="33"/>
            <w:jc w:val="center"/>
            <w:outlineLvl w:val="0"/>
            <w:rPr>
              <w:rFonts w:ascii="Verdana" w:hAnsi="Verdana"/>
              <w:sz w:val="16"/>
              <w:szCs w:val="16"/>
            </w:rPr>
          </w:pPr>
          <w:r>
            <w:rPr>
              <w:rFonts w:ascii="Verdana" w:hAnsi="Verdana"/>
              <w:sz w:val="16"/>
              <w:szCs w:val="16"/>
            </w:rPr>
            <w:t xml:space="preserve">El informe fechado el 11 de febrero </w:t>
          </w:r>
          <w:r w:rsidRPr="0013354A">
            <w:rPr>
              <w:rFonts w:ascii="Verdana" w:hAnsi="Verdana"/>
              <w:sz w:val="16"/>
              <w:szCs w:val="16"/>
            </w:rPr>
            <w:t>de 20</w:t>
          </w:r>
          <w:r>
            <w:rPr>
              <w:rFonts w:ascii="Verdana" w:hAnsi="Verdana"/>
              <w:sz w:val="16"/>
              <w:szCs w:val="16"/>
            </w:rPr>
            <w:t>20</w:t>
          </w:r>
        </w:p>
        <w:p w14:paraId="4EBA7B77" w14:textId="77777777" w:rsidR="0036790F" w:rsidRPr="0013354A" w:rsidRDefault="0036790F" w:rsidP="0072726E">
          <w:pPr>
            <w:ind w:left="357" w:hanging="357"/>
            <w:jc w:val="center"/>
            <w:rPr>
              <w:rFonts w:ascii="Verdana" w:hAnsi="Verdana"/>
              <w:sz w:val="16"/>
              <w:szCs w:val="16"/>
            </w:rPr>
          </w:pPr>
          <w:r w:rsidRPr="0013354A">
            <w:rPr>
              <w:rFonts w:ascii="Verdana" w:hAnsi="Verdana"/>
              <w:sz w:val="16"/>
              <w:szCs w:val="16"/>
            </w:rPr>
            <w:t>se extiende en documento aparte</w:t>
          </w:r>
        </w:p>
        <w:p w14:paraId="631F5D65" w14:textId="77777777" w:rsidR="0036790F" w:rsidRPr="00B74D21" w:rsidRDefault="0036790F" w:rsidP="006C359E">
          <w:pPr>
            <w:jc w:val="center"/>
            <w:rPr>
              <w:rFonts w:ascii="Verdana" w:hAnsi="Verdana"/>
              <w:b/>
              <w:bCs/>
              <w:sz w:val="16"/>
              <w:szCs w:val="16"/>
            </w:rPr>
          </w:pPr>
          <w:r>
            <w:rPr>
              <w:rFonts w:ascii="Verdana" w:hAnsi="Verdana"/>
              <w:b/>
              <w:bCs/>
              <w:sz w:val="16"/>
              <w:szCs w:val="16"/>
            </w:rPr>
            <w:t>DELOITTE &amp; Co S.A.</w:t>
          </w:r>
        </w:p>
        <w:p w14:paraId="454ECB60" w14:textId="77777777" w:rsidR="0036790F" w:rsidRPr="0013354A" w:rsidRDefault="0036790F" w:rsidP="0072726E">
          <w:pPr>
            <w:jc w:val="center"/>
            <w:rPr>
              <w:rFonts w:ascii="Verdana" w:hAnsi="Verdana"/>
              <w:sz w:val="16"/>
              <w:szCs w:val="16"/>
              <w:lang w:val="es-ES"/>
            </w:rPr>
          </w:pPr>
        </w:p>
      </w:tc>
      <w:tc>
        <w:tcPr>
          <w:tcW w:w="3261" w:type="dxa"/>
        </w:tcPr>
        <w:p w14:paraId="7ADCF9FD" w14:textId="77777777" w:rsidR="0036790F" w:rsidRPr="00323D31" w:rsidRDefault="0036790F" w:rsidP="0072726E">
          <w:pPr>
            <w:ind w:left="357" w:hanging="357"/>
            <w:jc w:val="center"/>
            <w:outlineLvl w:val="0"/>
            <w:rPr>
              <w:rFonts w:ascii="Verdana" w:hAnsi="Verdana"/>
              <w:sz w:val="16"/>
              <w:szCs w:val="16"/>
            </w:rPr>
          </w:pPr>
        </w:p>
      </w:tc>
      <w:tc>
        <w:tcPr>
          <w:tcW w:w="3685" w:type="dxa"/>
        </w:tcPr>
        <w:p w14:paraId="0A6F5021" w14:textId="77777777" w:rsidR="0036790F" w:rsidRPr="00323D31" w:rsidRDefault="0036790F" w:rsidP="0072726E">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36790F" w:rsidRPr="00323D31" w14:paraId="264FB4B7" w14:textId="77777777" w:rsidTr="00AB4174">
      <w:trPr>
        <w:trHeight w:val="227"/>
        <w:jc w:val="center"/>
      </w:trPr>
      <w:tc>
        <w:tcPr>
          <w:tcW w:w="4109" w:type="dxa"/>
        </w:tcPr>
        <w:p w14:paraId="2121C962" w14:textId="77777777" w:rsidR="0036790F" w:rsidRDefault="0036790F" w:rsidP="0072726E">
          <w:pPr>
            <w:autoSpaceDE w:val="0"/>
            <w:autoSpaceDN w:val="0"/>
            <w:adjustRightInd w:val="0"/>
            <w:jc w:val="center"/>
            <w:rPr>
              <w:rFonts w:ascii="Verdana" w:hAnsi="Verdana"/>
              <w:b/>
              <w:sz w:val="16"/>
              <w:szCs w:val="16"/>
              <w:lang w:val="pt-BR"/>
            </w:rPr>
          </w:pPr>
        </w:p>
      </w:tc>
      <w:tc>
        <w:tcPr>
          <w:tcW w:w="3261" w:type="dxa"/>
        </w:tcPr>
        <w:p w14:paraId="283780A8" w14:textId="77777777" w:rsidR="0036790F" w:rsidRDefault="0036790F" w:rsidP="0072726E">
          <w:pPr>
            <w:jc w:val="center"/>
            <w:rPr>
              <w:rFonts w:ascii="Verdana" w:hAnsi="Verdana"/>
              <w:b/>
              <w:sz w:val="16"/>
              <w:szCs w:val="16"/>
              <w:lang w:val="pt-BR"/>
            </w:rPr>
          </w:pPr>
        </w:p>
      </w:tc>
      <w:tc>
        <w:tcPr>
          <w:tcW w:w="3685" w:type="dxa"/>
        </w:tcPr>
        <w:p w14:paraId="744F6E84" w14:textId="77777777" w:rsidR="0036790F" w:rsidRDefault="0036790F" w:rsidP="0072726E">
          <w:pPr>
            <w:pStyle w:val="Textoindependiente"/>
            <w:jc w:val="center"/>
            <w:rPr>
              <w:rFonts w:ascii="Verdana" w:hAnsi="Verdana"/>
              <w:b/>
              <w:sz w:val="16"/>
              <w:szCs w:val="16"/>
              <w:lang w:val="pt-BR" w:eastAsia="en-US"/>
            </w:rPr>
          </w:pPr>
        </w:p>
      </w:tc>
    </w:tr>
    <w:tr w:rsidR="0036790F" w:rsidRPr="00323D31" w14:paraId="1F86C288" w14:textId="77777777" w:rsidTr="00AB4174">
      <w:trPr>
        <w:trHeight w:val="610"/>
        <w:jc w:val="center"/>
      </w:trPr>
      <w:tc>
        <w:tcPr>
          <w:tcW w:w="4109" w:type="dxa"/>
        </w:tcPr>
        <w:p w14:paraId="5AD4A692" w14:textId="77777777" w:rsidR="0036790F" w:rsidRPr="00064371" w:rsidRDefault="0036790F" w:rsidP="006C359E">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2B0723EE" w14:textId="77777777" w:rsidR="0036790F" w:rsidRPr="00064371" w:rsidRDefault="0036790F" w:rsidP="006C359E">
          <w:pPr>
            <w:jc w:val="center"/>
            <w:rPr>
              <w:rFonts w:ascii="Verdana" w:hAnsi="Verdana"/>
              <w:sz w:val="16"/>
              <w:szCs w:val="16"/>
              <w:lang w:val="pt-BR"/>
            </w:rPr>
          </w:pPr>
          <w:r w:rsidRPr="00064371">
            <w:rPr>
              <w:rFonts w:ascii="Verdana" w:hAnsi="Verdana"/>
              <w:sz w:val="16"/>
              <w:szCs w:val="16"/>
              <w:lang w:val="pt-BR"/>
            </w:rPr>
            <w:t>Contador Público (U.B.A.)</w:t>
          </w:r>
        </w:p>
        <w:p w14:paraId="4BFA22B9" w14:textId="77777777" w:rsidR="0036790F" w:rsidRPr="0013354A" w:rsidRDefault="0036790F" w:rsidP="006C359E">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261" w:type="dxa"/>
        </w:tcPr>
        <w:p w14:paraId="5612F510" w14:textId="75447E4B" w:rsidR="0036790F" w:rsidRPr="00323D31" w:rsidRDefault="0036790F" w:rsidP="0072726E">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30504932" w14:textId="77777777" w:rsidR="0036790F" w:rsidRPr="00C52A77" w:rsidRDefault="0036790F" w:rsidP="00B63F0C">
          <w:pPr>
            <w:pStyle w:val="Textoindependiente"/>
            <w:jc w:val="center"/>
            <w:rPr>
              <w:rFonts w:ascii="Verdana" w:hAnsi="Verdana"/>
              <w:b/>
              <w:sz w:val="16"/>
              <w:szCs w:val="16"/>
              <w:lang w:val="pt-BR" w:eastAsia="en-US"/>
            </w:rPr>
          </w:pPr>
          <w:r w:rsidRPr="00C52A77">
            <w:rPr>
              <w:rFonts w:ascii="Verdana" w:hAnsi="Verdana"/>
              <w:b/>
              <w:sz w:val="16"/>
              <w:szCs w:val="16"/>
              <w:lang w:val="pt-BR" w:eastAsia="en-US"/>
            </w:rPr>
            <w:t>SANTIAGO DAIREAUX</w:t>
          </w:r>
        </w:p>
        <w:p w14:paraId="1314C99A" w14:textId="77777777" w:rsidR="0036790F" w:rsidRPr="00323D31" w:rsidRDefault="0036790F" w:rsidP="0072726E">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0FE1ADFB" w14:textId="21895BA5" w:rsidR="0036790F" w:rsidRPr="002520E6" w:rsidRDefault="0036790F">
    <w:pPr>
      <w:pStyle w:val="Piedepgina"/>
      <w:jc w:val="right"/>
      <w:rPr>
        <w:rFonts w:ascii="Verdana" w:hAnsi="Verdana"/>
        <w:sz w:val="16"/>
        <w:szCs w:val="16"/>
      </w:rPr>
    </w:pPr>
    <w:r w:rsidRPr="002520E6">
      <w:rPr>
        <w:rFonts w:ascii="Verdana" w:hAnsi="Verdana"/>
        <w:sz w:val="16"/>
        <w:szCs w:val="16"/>
      </w:rPr>
      <w:fldChar w:fldCharType="begin"/>
    </w:r>
    <w:r w:rsidRPr="002520E6">
      <w:rPr>
        <w:rFonts w:ascii="Verdana" w:hAnsi="Verdana"/>
        <w:sz w:val="16"/>
        <w:szCs w:val="16"/>
      </w:rPr>
      <w:instrText xml:space="preserve"> PAGE   \* MERGEFORMAT </w:instrText>
    </w:r>
    <w:r w:rsidRPr="002520E6">
      <w:rPr>
        <w:rFonts w:ascii="Verdana" w:hAnsi="Verdana"/>
        <w:sz w:val="16"/>
        <w:szCs w:val="16"/>
      </w:rPr>
      <w:fldChar w:fldCharType="separate"/>
    </w:r>
    <w:r w:rsidR="0084386B">
      <w:rPr>
        <w:rFonts w:ascii="Verdana" w:hAnsi="Verdana"/>
        <w:noProof/>
        <w:sz w:val="16"/>
        <w:szCs w:val="16"/>
      </w:rPr>
      <w:t>20</w:t>
    </w:r>
    <w:r w:rsidRPr="002520E6">
      <w:rPr>
        <w:rFonts w:ascii="Verdana" w:hAnsi="Verdana"/>
        <w:noProof/>
        <w:sz w:val="16"/>
        <w:szCs w:val="16"/>
      </w:rPr>
      <w:fldChar w:fldCharType="end"/>
    </w:r>
  </w:p>
  <w:p w14:paraId="5FDC301A" w14:textId="77777777" w:rsidR="0036790F" w:rsidRDefault="0036790F">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055" w:type="dxa"/>
      <w:jc w:val="center"/>
      <w:tblLook w:val="04A0" w:firstRow="1" w:lastRow="0" w:firstColumn="1" w:lastColumn="0" w:noHBand="0" w:noVBand="1"/>
    </w:tblPr>
    <w:tblGrid>
      <w:gridCol w:w="4109"/>
      <w:gridCol w:w="3261"/>
      <w:gridCol w:w="3685"/>
    </w:tblGrid>
    <w:tr w:rsidR="0036790F" w:rsidRPr="00323D31" w14:paraId="1C9DC253" w14:textId="77777777" w:rsidTr="00106CB7">
      <w:trPr>
        <w:trHeight w:val="814"/>
        <w:jc w:val="center"/>
      </w:trPr>
      <w:tc>
        <w:tcPr>
          <w:tcW w:w="4109" w:type="dxa"/>
        </w:tcPr>
        <w:p w14:paraId="12319A2A" w14:textId="024C7D9E" w:rsidR="0036790F" w:rsidRPr="0013354A" w:rsidRDefault="0036790F" w:rsidP="00106CB7">
          <w:pPr>
            <w:ind w:left="33"/>
            <w:jc w:val="center"/>
            <w:outlineLvl w:val="0"/>
            <w:rPr>
              <w:rFonts w:ascii="Verdana" w:hAnsi="Verdana"/>
              <w:sz w:val="16"/>
              <w:szCs w:val="16"/>
            </w:rPr>
          </w:pPr>
          <w:r>
            <w:rPr>
              <w:rFonts w:ascii="Verdana" w:hAnsi="Verdana"/>
              <w:sz w:val="16"/>
              <w:szCs w:val="16"/>
            </w:rPr>
            <w:t>El informe fechado el 11 de noviembre de 2020</w:t>
          </w:r>
        </w:p>
        <w:p w14:paraId="13F40558" w14:textId="77777777" w:rsidR="0036790F" w:rsidRPr="0013354A" w:rsidRDefault="0036790F" w:rsidP="00106CB7">
          <w:pPr>
            <w:ind w:left="357" w:hanging="357"/>
            <w:jc w:val="center"/>
            <w:rPr>
              <w:rFonts w:ascii="Verdana" w:hAnsi="Verdana"/>
              <w:sz w:val="16"/>
              <w:szCs w:val="16"/>
            </w:rPr>
          </w:pPr>
          <w:r w:rsidRPr="0013354A">
            <w:rPr>
              <w:rFonts w:ascii="Verdana" w:hAnsi="Verdana"/>
              <w:sz w:val="16"/>
              <w:szCs w:val="16"/>
            </w:rPr>
            <w:t>se extiende en documento aparte</w:t>
          </w:r>
        </w:p>
        <w:p w14:paraId="137DAA68" w14:textId="77777777" w:rsidR="0036790F" w:rsidRPr="00B74D21" w:rsidRDefault="0036790F" w:rsidP="00106CB7">
          <w:pPr>
            <w:jc w:val="center"/>
            <w:rPr>
              <w:rFonts w:ascii="Verdana" w:hAnsi="Verdana"/>
              <w:b/>
              <w:bCs/>
              <w:sz w:val="16"/>
              <w:szCs w:val="16"/>
            </w:rPr>
          </w:pPr>
          <w:r>
            <w:rPr>
              <w:rFonts w:ascii="Verdana" w:hAnsi="Verdana"/>
              <w:b/>
              <w:bCs/>
              <w:sz w:val="16"/>
              <w:szCs w:val="16"/>
            </w:rPr>
            <w:t>DELOITTE &amp; Co S.A.</w:t>
          </w:r>
        </w:p>
        <w:p w14:paraId="56FF1C6A" w14:textId="77777777" w:rsidR="0036790F" w:rsidRPr="0013354A" w:rsidRDefault="0036790F" w:rsidP="00106CB7">
          <w:pPr>
            <w:jc w:val="center"/>
            <w:rPr>
              <w:rFonts w:ascii="Verdana" w:hAnsi="Verdana"/>
              <w:sz w:val="16"/>
              <w:szCs w:val="16"/>
              <w:lang w:val="es-ES"/>
            </w:rPr>
          </w:pPr>
        </w:p>
      </w:tc>
      <w:tc>
        <w:tcPr>
          <w:tcW w:w="3261" w:type="dxa"/>
        </w:tcPr>
        <w:p w14:paraId="13F1F709" w14:textId="77777777" w:rsidR="0036790F" w:rsidRPr="00323D31" w:rsidRDefault="0036790F" w:rsidP="00106CB7">
          <w:pPr>
            <w:ind w:left="357" w:hanging="357"/>
            <w:jc w:val="center"/>
            <w:outlineLvl w:val="0"/>
            <w:rPr>
              <w:rFonts w:ascii="Verdana" w:hAnsi="Verdana"/>
              <w:sz w:val="16"/>
              <w:szCs w:val="16"/>
            </w:rPr>
          </w:pPr>
        </w:p>
      </w:tc>
      <w:tc>
        <w:tcPr>
          <w:tcW w:w="3685" w:type="dxa"/>
        </w:tcPr>
        <w:p w14:paraId="449ED6A8" w14:textId="77777777" w:rsidR="0036790F" w:rsidRPr="00323D31" w:rsidRDefault="0036790F" w:rsidP="00106CB7">
          <w:pPr>
            <w:jc w:val="center"/>
            <w:outlineLvl w:val="0"/>
            <w:rPr>
              <w:rFonts w:ascii="Verdana" w:hAnsi="Verdana"/>
              <w:sz w:val="16"/>
              <w:szCs w:val="16"/>
            </w:rPr>
          </w:pPr>
          <w:r w:rsidRPr="00323D31">
            <w:rPr>
              <w:rFonts w:ascii="Verdana" w:hAnsi="Verdana"/>
              <w:sz w:val="16"/>
              <w:szCs w:val="16"/>
            </w:rPr>
            <w:t>Firmado a los efectos de su identificación con nuestro informe</w:t>
          </w:r>
        </w:p>
      </w:tc>
    </w:tr>
    <w:tr w:rsidR="0036790F" w:rsidRPr="00323D31" w14:paraId="095E0716" w14:textId="77777777" w:rsidTr="00106CB7">
      <w:trPr>
        <w:trHeight w:val="227"/>
        <w:jc w:val="center"/>
      </w:trPr>
      <w:tc>
        <w:tcPr>
          <w:tcW w:w="4109" w:type="dxa"/>
        </w:tcPr>
        <w:p w14:paraId="6B34B514" w14:textId="77777777" w:rsidR="0036790F" w:rsidRDefault="0036790F" w:rsidP="00106CB7">
          <w:pPr>
            <w:autoSpaceDE w:val="0"/>
            <w:autoSpaceDN w:val="0"/>
            <w:adjustRightInd w:val="0"/>
            <w:jc w:val="center"/>
            <w:rPr>
              <w:rFonts w:ascii="Verdana" w:hAnsi="Verdana"/>
              <w:b/>
              <w:sz w:val="16"/>
              <w:szCs w:val="16"/>
              <w:lang w:val="pt-BR"/>
            </w:rPr>
          </w:pPr>
        </w:p>
      </w:tc>
      <w:tc>
        <w:tcPr>
          <w:tcW w:w="3261" w:type="dxa"/>
        </w:tcPr>
        <w:p w14:paraId="6013B2AE" w14:textId="77777777" w:rsidR="0036790F" w:rsidRDefault="0036790F" w:rsidP="00106CB7">
          <w:pPr>
            <w:jc w:val="center"/>
            <w:rPr>
              <w:rFonts w:ascii="Verdana" w:hAnsi="Verdana"/>
              <w:b/>
              <w:sz w:val="16"/>
              <w:szCs w:val="16"/>
              <w:lang w:val="pt-BR"/>
            </w:rPr>
          </w:pPr>
        </w:p>
      </w:tc>
      <w:tc>
        <w:tcPr>
          <w:tcW w:w="3685" w:type="dxa"/>
        </w:tcPr>
        <w:p w14:paraId="6EBAA522" w14:textId="77777777" w:rsidR="0036790F" w:rsidRDefault="0036790F" w:rsidP="00106CB7">
          <w:pPr>
            <w:pStyle w:val="Textoindependiente"/>
            <w:jc w:val="center"/>
            <w:rPr>
              <w:rFonts w:ascii="Verdana" w:hAnsi="Verdana"/>
              <w:b/>
              <w:sz w:val="16"/>
              <w:szCs w:val="16"/>
              <w:lang w:val="pt-BR" w:eastAsia="en-US"/>
            </w:rPr>
          </w:pPr>
        </w:p>
      </w:tc>
    </w:tr>
    <w:tr w:rsidR="0036790F" w:rsidRPr="00323D31" w14:paraId="5B8C806B" w14:textId="77777777" w:rsidTr="00106CB7">
      <w:trPr>
        <w:trHeight w:val="610"/>
        <w:jc w:val="center"/>
      </w:trPr>
      <w:tc>
        <w:tcPr>
          <w:tcW w:w="4109" w:type="dxa"/>
        </w:tcPr>
        <w:p w14:paraId="774282AC" w14:textId="77777777" w:rsidR="0036790F" w:rsidRPr="00064371" w:rsidRDefault="0036790F" w:rsidP="00106CB7">
          <w:pPr>
            <w:autoSpaceDE w:val="0"/>
            <w:autoSpaceDN w:val="0"/>
            <w:adjustRightInd w:val="0"/>
            <w:jc w:val="center"/>
            <w:rPr>
              <w:rFonts w:ascii="Verdana" w:hAnsi="Verdana"/>
              <w:b/>
              <w:sz w:val="16"/>
              <w:szCs w:val="16"/>
              <w:lang w:val="pt-BR"/>
            </w:rPr>
          </w:pPr>
          <w:r w:rsidRPr="00064371">
            <w:rPr>
              <w:rFonts w:ascii="Verdana" w:hAnsi="Verdana"/>
              <w:b/>
              <w:sz w:val="16"/>
              <w:szCs w:val="16"/>
              <w:lang w:val="pt-BR"/>
            </w:rPr>
            <w:t>JUAN JOSÉ LÓPEZ FORASTIER (Socio)</w:t>
          </w:r>
        </w:p>
        <w:p w14:paraId="4D9BFCB7" w14:textId="77777777" w:rsidR="0036790F" w:rsidRPr="00064371" w:rsidRDefault="0036790F" w:rsidP="00106CB7">
          <w:pPr>
            <w:jc w:val="center"/>
            <w:rPr>
              <w:rFonts w:ascii="Verdana" w:hAnsi="Verdana"/>
              <w:sz w:val="16"/>
              <w:szCs w:val="16"/>
              <w:lang w:val="pt-BR"/>
            </w:rPr>
          </w:pPr>
          <w:r w:rsidRPr="00064371">
            <w:rPr>
              <w:rFonts w:ascii="Verdana" w:hAnsi="Verdana"/>
              <w:sz w:val="16"/>
              <w:szCs w:val="16"/>
              <w:lang w:val="pt-BR"/>
            </w:rPr>
            <w:t>Contador Público (U.B.A.)</w:t>
          </w:r>
        </w:p>
        <w:p w14:paraId="743AD89C" w14:textId="77777777" w:rsidR="0036790F" w:rsidRPr="0013354A" w:rsidRDefault="0036790F" w:rsidP="00106CB7">
          <w:pPr>
            <w:autoSpaceDE w:val="0"/>
            <w:autoSpaceDN w:val="0"/>
            <w:adjustRightInd w:val="0"/>
            <w:jc w:val="center"/>
            <w:rPr>
              <w:rFonts w:ascii="Verdana" w:hAnsi="Verdana"/>
              <w:sz w:val="16"/>
              <w:szCs w:val="16"/>
              <w:lang w:val="pt-BR"/>
            </w:rPr>
          </w:pPr>
          <w:r w:rsidRPr="00064371">
            <w:rPr>
              <w:rFonts w:ascii="Verdana" w:hAnsi="Verdana"/>
              <w:sz w:val="16"/>
              <w:szCs w:val="16"/>
              <w:lang w:val="pt-BR"/>
            </w:rPr>
            <w:t>C.P.C.E.C.A.B.A. - T° 366 F° 95</w:t>
          </w:r>
        </w:p>
      </w:tc>
      <w:tc>
        <w:tcPr>
          <w:tcW w:w="3261" w:type="dxa"/>
        </w:tcPr>
        <w:p w14:paraId="1094DA9A" w14:textId="526306FB" w:rsidR="0036790F" w:rsidRPr="00323D31" w:rsidRDefault="0036790F" w:rsidP="00106CB7">
          <w:pPr>
            <w:jc w:val="center"/>
            <w:rPr>
              <w:rFonts w:ascii="Verdana" w:hAnsi="Verdana"/>
              <w:sz w:val="16"/>
              <w:szCs w:val="16"/>
              <w:lang w:val="pt-BR"/>
            </w:rPr>
          </w:pPr>
          <w:r>
            <w:rPr>
              <w:rFonts w:ascii="Verdana" w:hAnsi="Verdana"/>
              <w:b/>
              <w:sz w:val="16"/>
              <w:szCs w:val="16"/>
              <w:lang w:val="pt-BR"/>
            </w:rPr>
            <w:t>SANTIAGO COTTER</w:t>
          </w:r>
          <w:r w:rsidRPr="00323D31">
            <w:rPr>
              <w:rFonts w:ascii="Verdana" w:hAnsi="Verdana"/>
              <w:b/>
              <w:sz w:val="16"/>
              <w:szCs w:val="16"/>
              <w:lang w:val="pt-BR"/>
            </w:rPr>
            <w:br/>
          </w:r>
          <w:r>
            <w:rPr>
              <w:rFonts w:ascii="Verdana" w:hAnsi="Verdana"/>
              <w:sz w:val="16"/>
              <w:szCs w:val="16"/>
              <w:lang w:val="pt-BR"/>
            </w:rPr>
            <w:t>Vicep</w:t>
          </w:r>
          <w:r w:rsidRPr="00323D31">
            <w:rPr>
              <w:rFonts w:ascii="Verdana" w:hAnsi="Verdana"/>
              <w:sz w:val="16"/>
              <w:szCs w:val="16"/>
              <w:lang w:val="pt-BR"/>
            </w:rPr>
            <w:t>residente</w:t>
          </w:r>
        </w:p>
      </w:tc>
      <w:tc>
        <w:tcPr>
          <w:tcW w:w="3685" w:type="dxa"/>
        </w:tcPr>
        <w:p w14:paraId="3992F839" w14:textId="77777777" w:rsidR="0036790F" w:rsidRPr="00AD5E65" w:rsidRDefault="0036790F" w:rsidP="00B63F0C">
          <w:pPr>
            <w:pStyle w:val="Textoindependiente"/>
            <w:jc w:val="center"/>
            <w:rPr>
              <w:rFonts w:ascii="Verdana" w:hAnsi="Verdana"/>
              <w:b/>
              <w:sz w:val="16"/>
              <w:szCs w:val="16"/>
              <w:lang w:val="pt-BR" w:eastAsia="en-US"/>
            </w:rPr>
          </w:pPr>
          <w:r w:rsidRPr="00AD5E65">
            <w:rPr>
              <w:rFonts w:ascii="Verdana" w:hAnsi="Verdana"/>
              <w:b/>
              <w:sz w:val="16"/>
              <w:szCs w:val="16"/>
              <w:lang w:val="pt-BR" w:eastAsia="en-US"/>
            </w:rPr>
            <w:t>SANTIAGO DAIREAUX</w:t>
          </w:r>
        </w:p>
        <w:p w14:paraId="564977F9" w14:textId="77777777" w:rsidR="0036790F" w:rsidRPr="00323D31" w:rsidRDefault="0036790F" w:rsidP="00106CB7">
          <w:pPr>
            <w:pStyle w:val="Textoindependiente"/>
            <w:jc w:val="center"/>
            <w:rPr>
              <w:rFonts w:ascii="Verdana" w:hAnsi="Verdana"/>
              <w:sz w:val="16"/>
              <w:szCs w:val="16"/>
              <w:lang w:val="pt-BR" w:eastAsia="en-US"/>
            </w:rPr>
          </w:pPr>
          <w:r w:rsidRPr="00323D31">
            <w:rPr>
              <w:rFonts w:ascii="Verdana" w:hAnsi="Verdana"/>
              <w:sz w:val="16"/>
              <w:szCs w:val="16"/>
              <w:lang w:val="pt-BR" w:eastAsia="en-US"/>
            </w:rPr>
            <w:t>Por Comisión Fiscalizadora</w:t>
          </w:r>
        </w:p>
      </w:tc>
    </w:tr>
  </w:tbl>
  <w:p w14:paraId="38277777" w14:textId="51CDF5DB" w:rsidR="0036790F" w:rsidRPr="002520E6" w:rsidRDefault="0036790F">
    <w:pPr>
      <w:pStyle w:val="Piedepgina"/>
      <w:jc w:val="right"/>
      <w:rPr>
        <w:rFonts w:ascii="Verdana" w:hAnsi="Verdana"/>
        <w:sz w:val="16"/>
        <w:szCs w:val="16"/>
      </w:rPr>
    </w:pPr>
    <w:r w:rsidRPr="002520E6">
      <w:rPr>
        <w:rFonts w:ascii="Verdana" w:hAnsi="Verdana"/>
        <w:sz w:val="16"/>
        <w:szCs w:val="16"/>
      </w:rPr>
      <w:fldChar w:fldCharType="begin"/>
    </w:r>
    <w:r w:rsidRPr="002520E6">
      <w:rPr>
        <w:rFonts w:ascii="Verdana" w:hAnsi="Verdana"/>
        <w:sz w:val="16"/>
        <w:szCs w:val="16"/>
      </w:rPr>
      <w:instrText xml:space="preserve"> PAGE   \* MERGEFORMAT </w:instrText>
    </w:r>
    <w:r w:rsidRPr="002520E6">
      <w:rPr>
        <w:rFonts w:ascii="Verdana" w:hAnsi="Verdana"/>
        <w:sz w:val="16"/>
        <w:szCs w:val="16"/>
      </w:rPr>
      <w:fldChar w:fldCharType="separate"/>
    </w:r>
    <w:r w:rsidR="0084386B">
      <w:rPr>
        <w:rFonts w:ascii="Verdana" w:hAnsi="Verdana"/>
        <w:noProof/>
        <w:sz w:val="16"/>
        <w:szCs w:val="16"/>
      </w:rPr>
      <w:t>21</w:t>
    </w:r>
    <w:r w:rsidRPr="002520E6">
      <w:rPr>
        <w:rFonts w:ascii="Verdana" w:hAnsi="Verdana"/>
        <w:noProof/>
        <w:sz w:val="16"/>
        <w:szCs w:val="16"/>
      </w:rPr>
      <w:fldChar w:fldCharType="end"/>
    </w:r>
  </w:p>
  <w:p w14:paraId="5D1EEDF7" w14:textId="77777777" w:rsidR="0036790F" w:rsidRDefault="0036790F">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D33A5" w14:textId="77777777" w:rsidR="0036790F" w:rsidRPr="00560DF4" w:rsidRDefault="0036790F" w:rsidP="004C7F02">
    <w:pPr>
      <w:pStyle w:val="Piedepgina"/>
      <w:rPr>
        <w:rFonts w:ascii="Verdana" w:hAnsi="Verdana" w:cs="Frutiger Next Pro Light"/>
        <w:color w:val="000000"/>
        <w:sz w:val="11"/>
        <w:szCs w:val="11"/>
        <w:lang w:val="es-AR"/>
      </w:rPr>
    </w:pPr>
    <w:r w:rsidRPr="00560DF4">
      <w:rPr>
        <w:rFonts w:ascii="Verdana" w:hAnsi="Verdana" w:cs="Frutiger Next Pro Light"/>
        <w:color w:val="000000"/>
        <w:sz w:val="11"/>
        <w:szCs w:val="11"/>
        <w:lang w:val="es-AR"/>
      </w:rPr>
      <w:t>Deloitte S.C. - RAPU - CPCECABA T°1 Folio 2</w:t>
    </w:r>
  </w:p>
  <w:p w14:paraId="3F12EFEC" w14:textId="77777777" w:rsidR="0036790F" w:rsidRPr="00C56039" w:rsidRDefault="0036790F" w:rsidP="00A60DF8">
    <w:pPr>
      <w:pStyle w:val="Piedepgina"/>
      <w:jc w:val="center"/>
      <w:rPr>
        <w:sz w:val="26"/>
        <w:lang w:val="es-A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14A38" w14:textId="77777777" w:rsidR="0036790F" w:rsidRPr="002520E6" w:rsidRDefault="0036790F">
    <w:pPr>
      <w:pStyle w:val="Piedepgina"/>
      <w:jc w:val="right"/>
      <w:rPr>
        <w:rFonts w:ascii="Verdana" w:hAnsi="Verdana"/>
        <w:sz w:val="16"/>
        <w:szCs w:val="16"/>
      </w:rPr>
    </w:pPr>
  </w:p>
  <w:p w14:paraId="1E7900F1" w14:textId="77777777" w:rsidR="0036790F" w:rsidRDefault="003679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CAFB6" w14:textId="77777777" w:rsidR="00D47799" w:rsidRDefault="00D47799">
      <w:r>
        <w:separator/>
      </w:r>
    </w:p>
  </w:footnote>
  <w:footnote w:type="continuationSeparator" w:id="0">
    <w:p w14:paraId="027FC3A3" w14:textId="77777777" w:rsidR="00D47799" w:rsidRDefault="00D47799">
      <w:r>
        <w:continuationSeparator/>
      </w:r>
    </w:p>
  </w:footnote>
  <w:footnote w:type="continuationNotice" w:id="1">
    <w:p w14:paraId="42040375" w14:textId="77777777" w:rsidR="00D47799" w:rsidRDefault="00D477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4A99F" w14:textId="77777777" w:rsidR="0036790F" w:rsidRDefault="0036790F" w:rsidP="00367739">
    <w:pPr>
      <w:pStyle w:val="Encabezado"/>
      <w:jc w:val="right"/>
      <w:rPr>
        <w:rFonts w:ascii="Times New Roman" w:hAnsi="Times New Roman"/>
        <w:sz w:val="24"/>
        <w:szCs w:val="24"/>
        <w:lang w:val="es-AR"/>
      </w:rPr>
    </w:pPr>
  </w:p>
  <w:p w14:paraId="5A4C18BE" w14:textId="77777777" w:rsidR="0036790F" w:rsidRPr="00367739" w:rsidRDefault="0036790F" w:rsidP="00367739">
    <w:pPr>
      <w:pStyle w:val="Encabezado"/>
      <w:jc w:val="right"/>
      <w:rPr>
        <w:rFonts w:ascii="Times New Roman" w:hAnsi="Times New Roman"/>
        <w:sz w:val="24"/>
        <w:szCs w:val="24"/>
        <w:lang w:val="es-AR"/>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10085E" w14:textId="77777777" w:rsidR="0036790F" w:rsidRDefault="0036790F">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AD45" w14:textId="77777777" w:rsidR="0036790F" w:rsidRPr="004C7F02" w:rsidRDefault="0036790F" w:rsidP="004C7F02">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7E9BF" w14:textId="77777777" w:rsidR="0036790F" w:rsidRDefault="0036790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B9CB8" w14:textId="77777777" w:rsidR="0036790F" w:rsidRDefault="0036790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C609E" w14:textId="77777777" w:rsidR="0036790F" w:rsidRPr="00641225" w:rsidRDefault="0036790F" w:rsidP="0000736F">
    <w:pPr>
      <w:pStyle w:val="Encabezado"/>
      <w:rPr>
        <w:rFonts w:ascii="Verdana" w:hAnsi="Verdana"/>
        <w:b/>
        <w:sz w:val="18"/>
        <w:szCs w:val="18"/>
        <w:lang w:val="es-AR"/>
      </w:rPr>
    </w:pPr>
    <w:r w:rsidRPr="00641225">
      <w:rPr>
        <w:rFonts w:ascii="Verdana" w:hAnsi="Verdana"/>
        <w:b/>
        <w:sz w:val="18"/>
        <w:szCs w:val="18"/>
        <w:lang w:val="es-AR"/>
      </w:rPr>
      <w:t>AGROFINA S.A.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1D05" w14:textId="77777777" w:rsidR="0036790F" w:rsidRDefault="0036790F">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9963F" w14:textId="77777777" w:rsidR="0036790F" w:rsidRDefault="0036790F">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D073A" w14:textId="77777777" w:rsidR="0036790F" w:rsidRPr="00641225" w:rsidRDefault="0036790F">
    <w:pPr>
      <w:pStyle w:val="Encabezado"/>
      <w:rPr>
        <w:rFonts w:ascii="Verdana" w:hAnsi="Verdana"/>
        <w:b/>
        <w:sz w:val="18"/>
        <w:szCs w:val="18"/>
        <w:lang w:val="es-AR"/>
      </w:rPr>
    </w:pPr>
    <w:r w:rsidRPr="00641225">
      <w:rPr>
        <w:rFonts w:ascii="Verdana" w:hAnsi="Verdana"/>
        <w:b/>
        <w:sz w:val="18"/>
        <w:szCs w:val="18"/>
        <w:lang w:val="es-AR"/>
      </w:rPr>
      <w:t>AGROFINA S.A.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388CF6" w14:textId="77777777" w:rsidR="0036790F" w:rsidRPr="00641225" w:rsidRDefault="0036790F" w:rsidP="00107808">
    <w:pPr>
      <w:pStyle w:val="Encabezado"/>
      <w:rPr>
        <w:rFonts w:ascii="Verdana" w:hAnsi="Verdana"/>
        <w:b/>
        <w:sz w:val="18"/>
        <w:szCs w:val="18"/>
        <w:lang w:val="es-AR"/>
      </w:rPr>
    </w:pPr>
    <w:r w:rsidRPr="00641225">
      <w:rPr>
        <w:rFonts w:ascii="Verdana" w:hAnsi="Verdana"/>
        <w:b/>
        <w:sz w:val="18"/>
        <w:szCs w:val="18"/>
        <w:lang w:val="es-AR"/>
      </w:rPr>
      <w:t>AGROFINA S.A.</w:t>
    </w:r>
  </w:p>
  <w:p w14:paraId="0A84B90C" w14:textId="77777777" w:rsidR="0036790F" w:rsidRDefault="0036790F">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2153" w14:textId="5970E15D" w:rsidR="0036790F" w:rsidRDefault="0036790F" w:rsidP="004C7F02">
    <w:pPr>
      <w:pStyle w:val="Encabezado"/>
      <w:tabs>
        <w:tab w:val="left" w:pos="7371"/>
      </w:tabs>
      <w:rPr>
        <w:rFonts w:ascii="Verdana" w:hAnsi="Verdana"/>
        <w:lang w:val="es-AR"/>
      </w:rPr>
    </w:pPr>
    <w:r>
      <w:rPr>
        <w:noProof/>
        <w:lang w:val="es-AR" w:eastAsia="es-AR"/>
      </w:rPr>
      <w:drawing>
        <wp:anchor distT="0" distB="0" distL="114300" distR="114300" simplePos="0" relativeHeight="251657216" behindDoc="0" locked="1" layoutInCell="1" allowOverlap="1" wp14:anchorId="36AC01D4" wp14:editId="7BBE9541">
          <wp:simplePos x="0" y="0"/>
          <wp:positionH relativeFrom="page">
            <wp:posOffset>1060450</wp:posOffset>
          </wp:positionH>
          <wp:positionV relativeFrom="page">
            <wp:posOffset>439420</wp:posOffset>
          </wp:positionV>
          <wp:extent cx="1871980" cy="349250"/>
          <wp:effectExtent l="0" t="0" r="0" b="0"/>
          <wp:wrapNone/>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349250"/>
                  </a:xfrm>
                  <a:prstGeom prst="rect">
                    <a:avLst/>
                  </a:prstGeom>
                  <a:noFill/>
                </pic:spPr>
              </pic:pic>
            </a:graphicData>
          </a:graphic>
          <wp14:sizeRelH relativeFrom="page">
            <wp14:pctWidth>0</wp14:pctWidth>
          </wp14:sizeRelH>
          <wp14:sizeRelV relativeFrom="page">
            <wp14:pctHeight>0</wp14:pctHeight>
          </wp14:sizeRelV>
        </wp:anchor>
      </w:drawing>
    </w:r>
  </w:p>
  <w:p w14:paraId="3EFC287F" w14:textId="77777777" w:rsidR="0036790F" w:rsidRDefault="0036790F" w:rsidP="006C359E">
    <w:pPr>
      <w:ind w:left="6120" w:right="33"/>
      <w:rPr>
        <w:rFonts w:ascii="Verdana" w:hAnsi="Verdana"/>
        <w:sz w:val="14"/>
        <w:szCs w:val="14"/>
      </w:rPr>
    </w:pPr>
  </w:p>
  <w:p w14:paraId="6AAA6494" w14:textId="77777777" w:rsidR="0036790F" w:rsidRDefault="0036790F" w:rsidP="006C359E">
    <w:pPr>
      <w:ind w:left="6120" w:right="33"/>
      <w:rPr>
        <w:rFonts w:ascii="Verdana" w:hAnsi="Verdana"/>
        <w:sz w:val="14"/>
        <w:szCs w:val="14"/>
      </w:rPr>
    </w:pPr>
  </w:p>
  <w:p w14:paraId="25E176CE" w14:textId="77777777" w:rsidR="0036790F" w:rsidRDefault="0036790F" w:rsidP="006C359E">
    <w:pPr>
      <w:ind w:left="6120" w:right="33"/>
      <w:rPr>
        <w:rFonts w:ascii="Verdana" w:hAnsi="Verdana"/>
        <w:sz w:val="14"/>
        <w:szCs w:val="14"/>
      </w:rPr>
    </w:pPr>
  </w:p>
  <w:p w14:paraId="55978C09" w14:textId="77777777" w:rsidR="0036790F" w:rsidRPr="004955C0" w:rsidRDefault="0036790F" w:rsidP="006C359E">
    <w:pPr>
      <w:ind w:left="6120" w:right="33"/>
      <w:rPr>
        <w:rFonts w:ascii="Verdana" w:hAnsi="Verdana"/>
        <w:sz w:val="14"/>
        <w:szCs w:val="14"/>
      </w:rPr>
    </w:pPr>
    <w:r>
      <w:rPr>
        <w:rFonts w:ascii="Verdana" w:hAnsi="Verdana"/>
        <w:sz w:val="14"/>
        <w:szCs w:val="14"/>
      </w:rPr>
      <w:t>Deloitte &amp; Co</w:t>
    </w:r>
    <w:r w:rsidRPr="004955C0">
      <w:rPr>
        <w:rFonts w:ascii="Verdana" w:hAnsi="Verdana"/>
        <w:sz w:val="14"/>
        <w:szCs w:val="14"/>
      </w:rPr>
      <w:t>.</w:t>
    </w:r>
    <w:r>
      <w:rPr>
        <w:rFonts w:ascii="Verdana" w:hAnsi="Verdana"/>
        <w:sz w:val="14"/>
        <w:szCs w:val="14"/>
      </w:rPr>
      <w:t xml:space="preserve"> S.A.</w:t>
    </w:r>
  </w:p>
  <w:p w14:paraId="31E40EE3" w14:textId="77777777" w:rsidR="0036790F" w:rsidRPr="004955C0" w:rsidRDefault="0036790F" w:rsidP="006C359E">
    <w:pPr>
      <w:ind w:left="6120" w:right="33"/>
      <w:rPr>
        <w:rFonts w:ascii="Verdana" w:hAnsi="Verdana"/>
        <w:sz w:val="14"/>
        <w:szCs w:val="14"/>
      </w:rPr>
    </w:pPr>
    <w:r w:rsidRPr="004955C0">
      <w:rPr>
        <w:rFonts w:ascii="Verdana" w:hAnsi="Verdana"/>
        <w:sz w:val="14"/>
        <w:szCs w:val="14"/>
      </w:rPr>
      <w:t>Florida 234, Piso 5°</w:t>
    </w:r>
  </w:p>
  <w:p w14:paraId="151BD73C" w14:textId="77777777" w:rsidR="0036790F" w:rsidRPr="004955C0" w:rsidRDefault="0036790F" w:rsidP="006C359E">
    <w:pPr>
      <w:ind w:left="6120" w:right="33"/>
      <w:rPr>
        <w:rFonts w:ascii="Verdana" w:hAnsi="Verdana"/>
        <w:sz w:val="14"/>
        <w:szCs w:val="14"/>
      </w:rPr>
    </w:pPr>
    <w:r w:rsidRPr="004955C0">
      <w:rPr>
        <w:rFonts w:ascii="Verdana" w:hAnsi="Verdana"/>
        <w:sz w:val="14"/>
        <w:szCs w:val="14"/>
      </w:rPr>
      <w:t>C1005AAF</w:t>
    </w:r>
  </w:p>
  <w:p w14:paraId="681CD82F" w14:textId="77777777" w:rsidR="0036790F" w:rsidRPr="004955C0" w:rsidRDefault="0036790F" w:rsidP="006C359E">
    <w:pPr>
      <w:ind w:left="6120" w:right="33"/>
      <w:rPr>
        <w:rFonts w:ascii="Verdana" w:hAnsi="Verdana"/>
        <w:sz w:val="14"/>
        <w:szCs w:val="14"/>
      </w:rPr>
    </w:pPr>
    <w:r w:rsidRPr="004955C0">
      <w:rPr>
        <w:rFonts w:ascii="Verdana" w:hAnsi="Verdana"/>
        <w:sz w:val="14"/>
        <w:szCs w:val="14"/>
      </w:rPr>
      <w:t xml:space="preserve">Ciudad Autónoma </w:t>
    </w:r>
  </w:p>
  <w:p w14:paraId="359E768A" w14:textId="77777777" w:rsidR="0036790F" w:rsidRPr="004955C0" w:rsidRDefault="0036790F" w:rsidP="006C359E">
    <w:pPr>
      <w:ind w:left="6120" w:right="33"/>
      <w:rPr>
        <w:rFonts w:ascii="Verdana" w:hAnsi="Verdana"/>
        <w:sz w:val="14"/>
        <w:szCs w:val="14"/>
      </w:rPr>
    </w:pPr>
    <w:r w:rsidRPr="004955C0">
      <w:rPr>
        <w:rFonts w:ascii="Verdana" w:hAnsi="Verdana"/>
        <w:sz w:val="14"/>
        <w:szCs w:val="14"/>
      </w:rPr>
      <w:t xml:space="preserve">de Buenos Aires, Argentina </w:t>
    </w:r>
  </w:p>
  <w:p w14:paraId="1B366274" w14:textId="77777777" w:rsidR="0036790F" w:rsidRPr="004955C0" w:rsidRDefault="0036790F" w:rsidP="006C359E">
    <w:pPr>
      <w:ind w:left="6120" w:right="33"/>
      <w:rPr>
        <w:rFonts w:ascii="Verdana" w:hAnsi="Verdana"/>
        <w:sz w:val="14"/>
        <w:szCs w:val="14"/>
      </w:rPr>
    </w:pPr>
    <w:r w:rsidRPr="004955C0">
      <w:rPr>
        <w:rFonts w:ascii="Verdana" w:hAnsi="Verdana"/>
        <w:sz w:val="14"/>
        <w:szCs w:val="14"/>
      </w:rPr>
      <w:t xml:space="preserve">Tel: (54-11) 4320-2700 </w:t>
    </w:r>
  </w:p>
  <w:p w14:paraId="106BB936" w14:textId="77777777" w:rsidR="0036790F" w:rsidRPr="004955C0" w:rsidRDefault="0036790F" w:rsidP="006C359E">
    <w:pPr>
      <w:ind w:left="6120" w:right="-327"/>
      <w:rPr>
        <w:rFonts w:ascii="Verdana" w:hAnsi="Verdana"/>
        <w:sz w:val="14"/>
        <w:szCs w:val="14"/>
      </w:rPr>
    </w:pPr>
    <w:r w:rsidRPr="004955C0">
      <w:rPr>
        <w:rFonts w:ascii="Verdana" w:hAnsi="Verdana"/>
        <w:sz w:val="14"/>
        <w:szCs w:val="14"/>
      </w:rPr>
      <w:t>Fax: (54-11) 4325-8081/4326/7340</w:t>
    </w:r>
  </w:p>
  <w:p w14:paraId="0FAD0185" w14:textId="77777777" w:rsidR="0036790F" w:rsidRPr="004955C0" w:rsidRDefault="0036790F" w:rsidP="006C359E">
    <w:pPr>
      <w:ind w:left="6120" w:right="33"/>
      <w:rPr>
        <w:rFonts w:ascii="Verdana" w:hAnsi="Verdana"/>
        <w:sz w:val="14"/>
        <w:szCs w:val="14"/>
      </w:rPr>
    </w:pPr>
    <w:r w:rsidRPr="004955C0">
      <w:rPr>
        <w:rFonts w:ascii="Verdana" w:hAnsi="Verdana"/>
        <w:sz w:val="14"/>
        <w:szCs w:val="14"/>
      </w:rPr>
      <w:t>www.deloitte.com/ar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A271" w14:textId="237F90AD" w:rsidR="0036790F" w:rsidRPr="00861342" w:rsidRDefault="0036790F" w:rsidP="00BD6728">
    <w:pPr>
      <w:widowControl/>
      <w:autoSpaceDE w:val="0"/>
      <w:autoSpaceDN w:val="0"/>
      <w:adjustRightInd w:val="0"/>
      <w:rPr>
        <w:rFonts w:ascii="Verdana" w:hAnsi="Verdana"/>
        <w:noProof/>
        <w:color w:val="000080"/>
        <w:sz w:val="16"/>
        <w:szCs w:val="16"/>
        <w:highlight w:val="yellow"/>
      </w:rPr>
    </w:pPr>
    <w:r>
      <w:rPr>
        <w:rFonts w:ascii="Verdana" w:hAnsi="Verdana"/>
        <w:noProof/>
        <w:color w:val="000080"/>
        <w:sz w:val="16"/>
        <w:szCs w:val="16"/>
        <w:lang w:val="es-AR" w:eastAsia="es-AR"/>
      </w:rPr>
      <w:drawing>
        <wp:anchor distT="0" distB="0" distL="114300" distR="114300" simplePos="0" relativeHeight="251658240" behindDoc="0" locked="1" layoutInCell="1" allowOverlap="1" wp14:anchorId="7FCEEE5D" wp14:editId="3B902245">
          <wp:simplePos x="0" y="0"/>
          <wp:positionH relativeFrom="page">
            <wp:posOffset>629920</wp:posOffset>
          </wp:positionH>
          <wp:positionV relativeFrom="page">
            <wp:posOffset>472440</wp:posOffset>
          </wp:positionV>
          <wp:extent cx="1871980" cy="348615"/>
          <wp:effectExtent l="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348615"/>
                  </a:xfrm>
                  <a:prstGeom prst="rect">
                    <a:avLst/>
                  </a:prstGeom>
                  <a:noFill/>
                </pic:spPr>
              </pic:pic>
            </a:graphicData>
          </a:graphic>
          <wp14:sizeRelH relativeFrom="page">
            <wp14:pctWidth>0</wp14:pctWidth>
          </wp14:sizeRelH>
          <wp14:sizeRelV relativeFrom="page">
            <wp14:pctHeight>0</wp14:pctHeight>
          </wp14:sizeRelV>
        </wp:anchor>
      </w:drawing>
    </w:r>
  </w:p>
  <w:p w14:paraId="12CDCD87" w14:textId="77777777" w:rsidR="0036790F" w:rsidRPr="004955C0" w:rsidRDefault="0036790F" w:rsidP="00BD6728">
    <w:pPr>
      <w:ind w:left="6120" w:right="33"/>
      <w:rPr>
        <w:rFonts w:ascii="Verdana" w:hAnsi="Verdana"/>
        <w:sz w:val="14"/>
        <w:szCs w:val="14"/>
      </w:rPr>
    </w:pPr>
    <w:r>
      <w:rPr>
        <w:rFonts w:ascii="Verdana" w:hAnsi="Verdana"/>
        <w:sz w:val="14"/>
        <w:szCs w:val="14"/>
      </w:rPr>
      <w:t>Deloitte &amp; Co</w:t>
    </w:r>
    <w:r w:rsidRPr="004955C0">
      <w:rPr>
        <w:rFonts w:ascii="Verdana" w:hAnsi="Verdana"/>
        <w:sz w:val="14"/>
        <w:szCs w:val="14"/>
      </w:rPr>
      <w:t>.</w:t>
    </w:r>
    <w:r>
      <w:rPr>
        <w:rFonts w:ascii="Verdana" w:hAnsi="Verdana"/>
        <w:sz w:val="14"/>
        <w:szCs w:val="14"/>
      </w:rPr>
      <w:t xml:space="preserve"> S.A.</w:t>
    </w:r>
  </w:p>
  <w:p w14:paraId="7C526CE9" w14:textId="77777777" w:rsidR="0036790F" w:rsidRPr="004955C0" w:rsidRDefault="0036790F" w:rsidP="00BD6728">
    <w:pPr>
      <w:ind w:left="6120" w:right="33"/>
      <w:rPr>
        <w:rFonts w:ascii="Verdana" w:hAnsi="Verdana"/>
        <w:sz w:val="14"/>
        <w:szCs w:val="14"/>
      </w:rPr>
    </w:pPr>
    <w:r w:rsidRPr="004955C0">
      <w:rPr>
        <w:rFonts w:ascii="Verdana" w:hAnsi="Verdana"/>
        <w:sz w:val="14"/>
        <w:szCs w:val="14"/>
      </w:rPr>
      <w:t>Florida 234, Piso 5°</w:t>
    </w:r>
  </w:p>
  <w:p w14:paraId="012921AE" w14:textId="77777777" w:rsidR="0036790F" w:rsidRPr="004955C0" w:rsidRDefault="0036790F" w:rsidP="00BD6728">
    <w:pPr>
      <w:ind w:left="6120" w:right="33"/>
      <w:rPr>
        <w:rFonts w:ascii="Verdana" w:hAnsi="Verdana"/>
        <w:sz w:val="14"/>
        <w:szCs w:val="14"/>
      </w:rPr>
    </w:pPr>
    <w:r w:rsidRPr="004955C0">
      <w:rPr>
        <w:rFonts w:ascii="Verdana" w:hAnsi="Verdana"/>
        <w:sz w:val="14"/>
        <w:szCs w:val="14"/>
      </w:rPr>
      <w:t>C1005AAF</w:t>
    </w:r>
  </w:p>
  <w:p w14:paraId="21FDCD94" w14:textId="77777777" w:rsidR="0036790F" w:rsidRPr="004955C0" w:rsidRDefault="0036790F" w:rsidP="00BD6728">
    <w:pPr>
      <w:ind w:left="6120" w:right="33"/>
      <w:rPr>
        <w:rFonts w:ascii="Verdana" w:hAnsi="Verdana"/>
        <w:sz w:val="14"/>
        <w:szCs w:val="14"/>
      </w:rPr>
    </w:pPr>
    <w:r w:rsidRPr="004955C0">
      <w:rPr>
        <w:rFonts w:ascii="Verdana" w:hAnsi="Verdana"/>
        <w:sz w:val="14"/>
        <w:szCs w:val="14"/>
      </w:rPr>
      <w:t xml:space="preserve">Ciudad Autónoma </w:t>
    </w:r>
  </w:p>
  <w:p w14:paraId="20C4778B" w14:textId="77777777" w:rsidR="0036790F" w:rsidRPr="004955C0" w:rsidRDefault="0036790F" w:rsidP="00BD6728">
    <w:pPr>
      <w:ind w:left="6120" w:right="33"/>
      <w:rPr>
        <w:rFonts w:ascii="Verdana" w:hAnsi="Verdana"/>
        <w:sz w:val="14"/>
        <w:szCs w:val="14"/>
      </w:rPr>
    </w:pPr>
    <w:r w:rsidRPr="004955C0">
      <w:rPr>
        <w:rFonts w:ascii="Verdana" w:hAnsi="Verdana"/>
        <w:sz w:val="14"/>
        <w:szCs w:val="14"/>
      </w:rPr>
      <w:t xml:space="preserve">de Buenos Aires, Argentina </w:t>
    </w:r>
  </w:p>
  <w:p w14:paraId="2C2AC722" w14:textId="77777777" w:rsidR="0036790F" w:rsidRPr="004955C0" w:rsidRDefault="0036790F" w:rsidP="00BD6728">
    <w:pPr>
      <w:ind w:left="6120" w:right="33"/>
      <w:rPr>
        <w:rFonts w:ascii="Verdana" w:hAnsi="Verdana"/>
        <w:sz w:val="14"/>
        <w:szCs w:val="14"/>
      </w:rPr>
    </w:pPr>
    <w:r w:rsidRPr="004955C0">
      <w:rPr>
        <w:rFonts w:ascii="Verdana" w:hAnsi="Verdana"/>
        <w:sz w:val="14"/>
        <w:szCs w:val="14"/>
      </w:rPr>
      <w:t xml:space="preserve">Tel: (54-11) 4320-2700 </w:t>
    </w:r>
  </w:p>
  <w:p w14:paraId="002624F5" w14:textId="77777777" w:rsidR="0036790F" w:rsidRPr="004955C0" w:rsidRDefault="0036790F" w:rsidP="00BD6728">
    <w:pPr>
      <w:ind w:left="6120" w:right="-327"/>
      <w:rPr>
        <w:rFonts w:ascii="Verdana" w:hAnsi="Verdana"/>
        <w:sz w:val="14"/>
        <w:szCs w:val="14"/>
      </w:rPr>
    </w:pPr>
    <w:r w:rsidRPr="004955C0">
      <w:rPr>
        <w:rFonts w:ascii="Verdana" w:hAnsi="Verdana"/>
        <w:sz w:val="14"/>
        <w:szCs w:val="14"/>
      </w:rPr>
      <w:t>Fax: (54-11) 4325-8081/4326/7340</w:t>
    </w:r>
  </w:p>
  <w:p w14:paraId="52646C4F" w14:textId="77777777" w:rsidR="0036790F" w:rsidRPr="004955C0" w:rsidRDefault="0036790F" w:rsidP="00BD6728">
    <w:pPr>
      <w:ind w:left="6120" w:right="33"/>
      <w:rPr>
        <w:rFonts w:ascii="Verdana" w:hAnsi="Verdana"/>
        <w:sz w:val="14"/>
        <w:szCs w:val="14"/>
      </w:rPr>
    </w:pPr>
    <w:r w:rsidRPr="004955C0">
      <w:rPr>
        <w:rFonts w:ascii="Verdana" w:hAnsi="Verdana"/>
        <w:sz w:val="14"/>
        <w:szCs w:val="14"/>
      </w:rPr>
      <w:t>www.deloitte.com/ar</w:t>
    </w:r>
  </w:p>
  <w:p w14:paraId="719BF5B7" w14:textId="77777777" w:rsidR="0036790F" w:rsidRDefault="003679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4984"/>
    <w:multiLevelType w:val="hybridMultilevel"/>
    <w:tmpl w:val="D1182D4C"/>
    <w:lvl w:ilvl="0" w:tplc="75A49CBE">
      <w:start w:val="23"/>
      <w:numFmt w:val="bullet"/>
      <w:lvlText w:val="-"/>
      <w:lvlJc w:val="left"/>
      <w:pPr>
        <w:ind w:left="1211" w:hanging="360"/>
      </w:pPr>
      <w:rPr>
        <w:rFonts w:ascii="Times New Roman" w:eastAsia="Times New Roman" w:hAnsi="Times New Roman" w:cs="Times New Roman" w:hint="default"/>
      </w:rPr>
    </w:lvl>
    <w:lvl w:ilvl="1" w:tplc="2C0A0003" w:tentative="1">
      <w:start w:val="1"/>
      <w:numFmt w:val="bullet"/>
      <w:lvlText w:val="o"/>
      <w:lvlJc w:val="left"/>
      <w:pPr>
        <w:ind w:left="1931" w:hanging="360"/>
      </w:pPr>
      <w:rPr>
        <w:rFonts w:ascii="Courier New" w:hAnsi="Courier New" w:cs="Courier New" w:hint="default"/>
      </w:rPr>
    </w:lvl>
    <w:lvl w:ilvl="2" w:tplc="2C0A0005" w:tentative="1">
      <w:start w:val="1"/>
      <w:numFmt w:val="bullet"/>
      <w:lvlText w:val=""/>
      <w:lvlJc w:val="left"/>
      <w:pPr>
        <w:ind w:left="2651" w:hanging="360"/>
      </w:pPr>
      <w:rPr>
        <w:rFonts w:ascii="Wingdings" w:hAnsi="Wingdings" w:hint="default"/>
      </w:rPr>
    </w:lvl>
    <w:lvl w:ilvl="3" w:tplc="2C0A0001" w:tentative="1">
      <w:start w:val="1"/>
      <w:numFmt w:val="bullet"/>
      <w:lvlText w:val=""/>
      <w:lvlJc w:val="left"/>
      <w:pPr>
        <w:ind w:left="3371" w:hanging="360"/>
      </w:pPr>
      <w:rPr>
        <w:rFonts w:ascii="Symbol" w:hAnsi="Symbol" w:hint="default"/>
      </w:rPr>
    </w:lvl>
    <w:lvl w:ilvl="4" w:tplc="2C0A0003" w:tentative="1">
      <w:start w:val="1"/>
      <w:numFmt w:val="bullet"/>
      <w:lvlText w:val="o"/>
      <w:lvlJc w:val="left"/>
      <w:pPr>
        <w:ind w:left="4091" w:hanging="360"/>
      </w:pPr>
      <w:rPr>
        <w:rFonts w:ascii="Courier New" w:hAnsi="Courier New" w:cs="Courier New" w:hint="default"/>
      </w:rPr>
    </w:lvl>
    <w:lvl w:ilvl="5" w:tplc="2C0A0005" w:tentative="1">
      <w:start w:val="1"/>
      <w:numFmt w:val="bullet"/>
      <w:lvlText w:val=""/>
      <w:lvlJc w:val="left"/>
      <w:pPr>
        <w:ind w:left="4811" w:hanging="360"/>
      </w:pPr>
      <w:rPr>
        <w:rFonts w:ascii="Wingdings" w:hAnsi="Wingdings" w:hint="default"/>
      </w:rPr>
    </w:lvl>
    <w:lvl w:ilvl="6" w:tplc="2C0A0001" w:tentative="1">
      <w:start w:val="1"/>
      <w:numFmt w:val="bullet"/>
      <w:lvlText w:val=""/>
      <w:lvlJc w:val="left"/>
      <w:pPr>
        <w:ind w:left="5531" w:hanging="360"/>
      </w:pPr>
      <w:rPr>
        <w:rFonts w:ascii="Symbol" w:hAnsi="Symbol" w:hint="default"/>
      </w:rPr>
    </w:lvl>
    <w:lvl w:ilvl="7" w:tplc="2C0A0003" w:tentative="1">
      <w:start w:val="1"/>
      <w:numFmt w:val="bullet"/>
      <w:lvlText w:val="o"/>
      <w:lvlJc w:val="left"/>
      <w:pPr>
        <w:ind w:left="6251" w:hanging="360"/>
      </w:pPr>
      <w:rPr>
        <w:rFonts w:ascii="Courier New" w:hAnsi="Courier New" w:cs="Courier New" w:hint="default"/>
      </w:rPr>
    </w:lvl>
    <w:lvl w:ilvl="8" w:tplc="2C0A0005" w:tentative="1">
      <w:start w:val="1"/>
      <w:numFmt w:val="bullet"/>
      <w:lvlText w:val=""/>
      <w:lvlJc w:val="left"/>
      <w:pPr>
        <w:ind w:left="6971" w:hanging="360"/>
      </w:pPr>
      <w:rPr>
        <w:rFonts w:ascii="Wingdings" w:hAnsi="Wingdings" w:hint="default"/>
      </w:rPr>
    </w:lvl>
  </w:abstractNum>
  <w:abstractNum w:abstractNumId="1" w15:restartNumberingAfterBreak="0">
    <w:nsid w:val="02024245"/>
    <w:multiLevelType w:val="multilevel"/>
    <w:tmpl w:val="0F440D0E"/>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4840" w:hanging="1440"/>
      </w:pPr>
      <w:rPr>
        <w:rFonts w:hint="default"/>
        <w:b w:val="0"/>
      </w:rPr>
    </w:lvl>
  </w:abstractNum>
  <w:abstractNum w:abstractNumId="2" w15:restartNumberingAfterBreak="0">
    <w:nsid w:val="05D61007"/>
    <w:multiLevelType w:val="hybridMultilevel"/>
    <w:tmpl w:val="9D9021FA"/>
    <w:lvl w:ilvl="0" w:tplc="C780164A">
      <w:start w:val="1"/>
      <w:numFmt w:val="decimal"/>
      <w:lvlText w:val="(%1)"/>
      <w:lvlJc w:val="left"/>
      <w:pPr>
        <w:ind w:left="785" w:hanging="360"/>
      </w:pPr>
      <w:rPr>
        <w:rFonts w:hint="default"/>
        <w:sz w:val="16"/>
        <w:szCs w:val="16"/>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09FA5F36"/>
    <w:multiLevelType w:val="hybridMultilevel"/>
    <w:tmpl w:val="5934932A"/>
    <w:lvl w:ilvl="0" w:tplc="8C10AA72">
      <w:start w:val="1"/>
      <w:numFmt w:val="decimal"/>
      <w:lvlText w:val="(%1)"/>
      <w:lvlJc w:val="left"/>
      <w:pPr>
        <w:ind w:left="1004" w:hanging="360"/>
      </w:pPr>
      <w:rPr>
        <w:rFonts w:hint="default"/>
        <w:sz w:val="2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A550C5D"/>
    <w:multiLevelType w:val="hybridMultilevel"/>
    <w:tmpl w:val="5FA805D6"/>
    <w:lvl w:ilvl="0" w:tplc="3892C0D0">
      <w:start w:val="1"/>
      <w:numFmt w:val="lowerRoman"/>
      <w:lvlText w:val="(%1)"/>
      <w:lvlJc w:val="left"/>
      <w:pPr>
        <w:ind w:left="1854" w:hanging="720"/>
      </w:pPr>
      <w:rPr>
        <w:rFonts w:hint="default"/>
      </w:rPr>
    </w:lvl>
    <w:lvl w:ilvl="1" w:tplc="2C0A0019" w:tentative="1">
      <w:start w:val="1"/>
      <w:numFmt w:val="lowerLetter"/>
      <w:lvlText w:val="%2."/>
      <w:lvlJc w:val="left"/>
      <w:pPr>
        <w:ind w:left="2214" w:hanging="360"/>
      </w:pPr>
    </w:lvl>
    <w:lvl w:ilvl="2" w:tplc="2C0A001B" w:tentative="1">
      <w:start w:val="1"/>
      <w:numFmt w:val="lowerRoman"/>
      <w:lvlText w:val="%3."/>
      <w:lvlJc w:val="right"/>
      <w:pPr>
        <w:ind w:left="2934" w:hanging="180"/>
      </w:pPr>
    </w:lvl>
    <w:lvl w:ilvl="3" w:tplc="2C0A000F" w:tentative="1">
      <w:start w:val="1"/>
      <w:numFmt w:val="decimal"/>
      <w:lvlText w:val="%4."/>
      <w:lvlJc w:val="left"/>
      <w:pPr>
        <w:ind w:left="3654" w:hanging="360"/>
      </w:pPr>
    </w:lvl>
    <w:lvl w:ilvl="4" w:tplc="2C0A0019" w:tentative="1">
      <w:start w:val="1"/>
      <w:numFmt w:val="lowerLetter"/>
      <w:lvlText w:val="%5."/>
      <w:lvlJc w:val="left"/>
      <w:pPr>
        <w:ind w:left="4374" w:hanging="360"/>
      </w:pPr>
    </w:lvl>
    <w:lvl w:ilvl="5" w:tplc="2C0A001B" w:tentative="1">
      <w:start w:val="1"/>
      <w:numFmt w:val="lowerRoman"/>
      <w:lvlText w:val="%6."/>
      <w:lvlJc w:val="right"/>
      <w:pPr>
        <w:ind w:left="5094" w:hanging="180"/>
      </w:pPr>
    </w:lvl>
    <w:lvl w:ilvl="6" w:tplc="2C0A000F" w:tentative="1">
      <w:start w:val="1"/>
      <w:numFmt w:val="decimal"/>
      <w:lvlText w:val="%7."/>
      <w:lvlJc w:val="left"/>
      <w:pPr>
        <w:ind w:left="5814" w:hanging="360"/>
      </w:pPr>
    </w:lvl>
    <w:lvl w:ilvl="7" w:tplc="2C0A0019" w:tentative="1">
      <w:start w:val="1"/>
      <w:numFmt w:val="lowerLetter"/>
      <w:lvlText w:val="%8."/>
      <w:lvlJc w:val="left"/>
      <w:pPr>
        <w:ind w:left="6534" w:hanging="360"/>
      </w:pPr>
    </w:lvl>
    <w:lvl w:ilvl="8" w:tplc="2C0A001B" w:tentative="1">
      <w:start w:val="1"/>
      <w:numFmt w:val="lowerRoman"/>
      <w:lvlText w:val="%9."/>
      <w:lvlJc w:val="right"/>
      <w:pPr>
        <w:ind w:left="7254" w:hanging="180"/>
      </w:pPr>
    </w:lvl>
  </w:abstractNum>
  <w:abstractNum w:abstractNumId="5" w15:restartNumberingAfterBreak="0">
    <w:nsid w:val="0B0C6C5E"/>
    <w:multiLevelType w:val="hybridMultilevel"/>
    <w:tmpl w:val="F262245A"/>
    <w:lvl w:ilvl="0" w:tplc="CBDAE07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B877EAC"/>
    <w:multiLevelType w:val="hybridMultilevel"/>
    <w:tmpl w:val="6B90E9A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41D9E"/>
    <w:multiLevelType w:val="hybridMultilevel"/>
    <w:tmpl w:val="6A92EC76"/>
    <w:lvl w:ilvl="0" w:tplc="1E866E4A">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 w15:restartNumberingAfterBreak="0">
    <w:nsid w:val="1FEB2548"/>
    <w:multiLevelType w:val="hybridMultilevel"/>
    <w:tmpl w:val="1F52FDB6"/>
    <w:lvl w:ilvl="0" w:tplc="9D066E90">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15:restartNumberingAfterBreak="0">
    <w:nsid w:val="21D0657F"/>
    <w:multiLevelType w:val="multilevel"/>
    <w:tmpl w:val="31C0E0A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0" w15:restartNumberingAfterBreak="0">
    <w:nsid w:val="23065B54"/>
    <w:multiLevelType w:val="hybridMultilevel"/>
    <w:tmpl w:val="6212A2E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24E64112"/>
    <w:multiLevelType w:val="hybridMultilevel"/>
    <w:tmpl w:val="83E451AA"/>
    <w:lvl w:ilvl="0" w:tplc="579A28E0">
      <w:start w:val="1"/>
      <w:numFmt w:val="decimal"/>
      <w:lvlText w:val="%1)"/>
      <w:lvlJc w:val="left"/>
      <w:pPr>
        <w:tabs>
          <w:tab w:val="num" w:pos="720"/>
        </w:tabs>
        <w:ind w:left="720" w:hanging="360"/>
      </w:pPr>
      <w:rPr>
        <w:rFonts w:hint="default"/>
        <w:b w:val="0"/>
        <w:sz w:val="16"/>
        <w:szCs w:val="16"/>
      </w:rPr>
    </w:lvl>
    <w:lvl w:ilvl="1" w:tplc="1570E20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5AE37FE"/>
    <w:multiLevelType w:val="hybridMultilevel"/>
    <w:tmpl w:val="8B549BC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282B2D17"/>
    <w:multiLevelType w:val="hybridMultilevel"/>
    <w:tmpl w:val="D5F6E81A"/>
    <w:lvl w:ilvl="0" w:tplc="2C0A000F">
      <w:start w:val="5"/>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B180037"/>
    <w:multiLevelType w:val="multilevel"/>
    <w:tmpl w:val="E6726202"/>
    <w:lvl w:ilvl="0">
      <w:start w:val="7"/>
      <w:numFmt w:val="decimal"/>
      <w:lvlText w:val="%1."/>
      <w:lvlJc w:val="left"/>
      <w:pPr>
        <w:ind w:left="720" w:hanging="360"/>
      </w:pPr>
      <w:rPr>
        <w:rFonts w:ascii="Verdana" w:hAnsi="Verdana" w:cs="Times New Roman" w:hint="default"/>
        <w:b/>
        <w:sz w:val="16"/>
        <w:szCs w:val="16"/>
      </w:rPr>
    </w:lvl>
    <w:lvl w:ilvl="1">
      <w:start w:val="1"/>
      <w:numFmt w:val="decimal"/>
      <w:isLgl/>
      <w:lvlText w:val="%1.%2"/>
      <w:lvlJc w:val="left"/>
      <w:pPr>
        <w:ind w:left="502"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C545C10"/>
    <w:multiLevelType w:val="hybridMultilevel"/>
    <w:tmpl w:val="191EE6A8"/>
    <w:lvl w:ilvl="0" w:tplc="92A090B0">
      <w:start w:val="1"/>
      <w:numFmt w:val="lowerRoman"/>
      <w:lvlText w:val="(%1)"/>
      <w:lvlJc w:val="left"/>
      <w:pPr>
        <w:ind w:left="1146" w:hanging="72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6" w15:restartNumberingAfterBreak="0">
    <w:nsid w:val="2CB02AB7"/>
    <w:multiLevelType w:val="hybridMultilevel"/>
    <w:tmpl w:val="C2DC1402"/>
    <w:lvl w:ilvl="0" w:tplc="3DDEE11A">
      <w:start w:val="1"/>
      <w:numFmt w:val="lowerRoman"/>
      <w:lvlText w:val="%1."/>
      <w:lvlJc w:val="left"/>
      <w:pPr>
        <w:ind w:left="1146" w:hanging="360"/>
      </w:pPr>
      <w:rPr>
        <w:rFonts w:ascii="Verdana" w:eastAsia="Times New Roman" w:hAnsi="Verdana"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F2965BC"/>
    <w:multiLevelType w:val="hybridMultilevel"/>
    <w:tmpl w:val="83E451AA"/>
    <w:lvl w:ilvl="0" w:tplc="579A28E0">
      <w:start w:val="1"/>
      <w:numFmt w:val="decimal"/>
      <w:lvlText w:val="%1)"/>
      <w:lvlJc w:val="left"/>
      <w:pPr>
        <w:tabs>
          <w:tab w:val="num" w:pos="720"/>
        </w:tabs>
        <w:ind w:left="720" w:hanging="360"/>
      </w:pPr>
      <w:rPr>
        <w:rFonts w:hint="default"/>
        <w:b w:val="0"/>
        <w:sz w:val="16"/>
        <w:szCs w:val="16"/>
      </w:rPr>
    </w:lvl>
    <w:lvl w:ilvl="1" w:tplc="1570E206">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F382888"/>
    <w:multiLevelType w:val="hybridMultilevel"/>
    <w:tmpl w:val="58EA59C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30D3428"/>
    <w:multiLevelType w:val="hybridMultilevel"/>
    <w:tmpl w:val="7FDE0584"/>
    <w:lvl w:ilvl="0" w:tplc="FBE2D79C">
      <w:start w:val="1"/>
      <w:numFmt w:val="lowerRoman"/>
      <w:lvlText w:val="(%1)"/>
      <w:lvlJc w:val="left"/>
      <w:pPr>
        <w:ind w:left="1429" w:hanging="720"/>
      </w:pPr>
      <w:rPr>
        <w:rFonts w:ascii="Times New Roman" w:eastAsia="Times New Roman" w:hAnsi="Times New Roman" w:cs="Times New Roman"/>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3C5C6544"/>
    <w:multiLevelType w:val="hybridMultilevel"/>
    <w:tmpl w:val="30C0920C"/>
    <w:lvl w:ilvl="0" w:tplc="4126DE00">
      <w:start w:val="1"/>
      <w:numFmt w:val="decimal"/>
      <w:lvlText w:val="(%1)"/>
      <w:lvlJc w:val="left"/>
      <w:pPr>
        <w:ind w:left="720" w:hanging="360"/>
      </w:pPr>
      <w:rPr>
        <w:rFonts w:hint="default"/>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3CF24F1C"/>
    <w:multiLevelType w:val="hybridMultilevel"/>
    <w:tmpl w:val="6D8AE38E"/>
    <w:lvl w:ilvl="0" w:tplc="206AD29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F2A66BE"/>
    <w:multiLevelType w:val="hybridMultilevel"/>
    <w:tmpl w:val="0FF212A8"/>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3" w15:restartNumberingAfterBreak="0">
    <w:nsid w:val="40570046"/>
    <w:multiLevelType w:val="hybridMultilevel"/>
    <w:tmpl w:val="7A2092A0"/>
    <w:lvl w:ilvl="0" w:tplc="2C4238A4">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4" w15:restartNumberingAfterBreak="0">
    <w:nsid w:val="40B639EE"/>
    <w:multiLevelType w:val="hybridMultilevel"/>
    <w:tmpl w:val="291808C2"/>
    <w:lvl w:ilvl="0" w:tplc="14404D6C">
      <w:start w:val="1"/>
      <w:numFmt w:val="lowerRoman"/>
      <w:lvlText w:val="%1."/>
      <w:lvlJc w:val="left"/>
      <w:pPr>
        <w:ind w:left="1146" w:hanging="360"/>
      </w:pPr>
      <w:rPr>
        <w:rFonts w:ascii="Verdana" w:eastAsia="Times New Roman" w:hAnsi="Verdana" w:cs="Times New Roman"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40D61CFE"/>
    <w:multiLevelType w:val="hybridMultilevel"/>
    <w:tmpl w:val="E04EA760"/>
    <w:lvl w:ilvl="0" w:tplc="2BB6545E">
      <w:start w:val="1"/>
      <w:numFmt w:val="lowerRoman"/>
      <w:lvlText w:val="%1."/>
      <w:lvlJc w:val="left"/>
      <w:pPr>
        <w:ind w:left="1146" w:hanging="360"/>
      </w:pPr>
      <w:rPr>
        <w:rFonts w:ascii="Verdana" w:eastAsia="Times New Roman" w:hAnsi="Verdana" w:cs="Times New Roman"/>
      </w:rPr>
    </w:lvl>
    <w:lvl w:ilvl="1" w:tplc="8132C4F8">
      <w:start w:val="1"/>
      <w:numFmt w:val="lowerLetter"/>
      <w:lvlText w:val="%2."/>
      <w:lvlJc w:val="right"/>
      <w:pPr>
        <w:ind w:left="2204" w:hanging="360"/>
      </w:pPr>
      <w:rPr>
        <w:rFonts w:ascii="Verdana" w:eastAsia="Times New Roman" w:hAnsi="Verdana" w:cs="Times New Roman" w:hint="default"/>
        <w:spacing w:val="-1"/>
        <w:w w:val="107"/>
        <w:sz w:val="16"/>
        <w:szCs w:val="16"/>
      </w:rPr>
    </w:lvl>
    <w:lvl w:ilvl="2" w:tplc="2C0A001B">
      <w:start w:val="1"/>
      <w:numFmt w:val="lowerRoman"/>
      <w:lvlText w:val="%3."/>
      <w:lvlJc w:val="right"/>
      <w:pPr>
        <w:ind w:left="2586" w:hanging="180"/>
      </w:pPr>
    </w:lvl>
    <w:lvl w:ilvl="3" w:tplc="2C0A000F">
      <w:start w:val="1"/>
      <w:numFmt w:val="decimal"/>
      <w:lvlText w:val="%4."/>
      <w:lvlJc w:val="left"/>
      <w:pPr>
        <w:ind w:left="3306" w:hanging="360"/>
      </w:pPr>
    </w:lvl>
    <w:lvl w:ilvl="4" w:tplc="2C0A0019">
      <w:start w:val="1"/>
      <w:numFmt w:val="lowerLetter"/>
      <w:lvlText w:val="%5."/>
      <w:lvlJc w:val="left"/>
      <w:pPr>
        <w:ind w:left="4026" w:hanging="360"/>
      </w:pPr>
    </w:lvl>
    <w:lvl w:ilvl="5" w:tplc="2C0A001B">
      <w:start w:val="1"/>
      <w:numFmt w:val="lowerRoman"/>
      <w:lvlText w:val="%6."/>
      <w:lvlJc w:val="right"/>
      <w:pPr>
        <w:ind w:left="4746" w:hanging="180"/>
      </w:pPr>
    </w:lvl>
    <w:lvl w:ilvl="6" w:tplc="2C0A000F">
      <w:start w:val="1"/>
      <w:numFmt w:val="decimal"/>
      <w:lvlText w:val="%7."/>
      <w:lvlJc w:val="left"/>
      <w:pPr>
        <w:ind w:left="5466" w:hanging="360"/>
      </w:pPr>
    </w:lvl>
    <w:lvl w:ilvl="7" w:tplc="2C0A0019">
      <w:start w:val="1"/>
      <w:numFmt w:val="lowerLetter"/>
      <w:lvlText w:val="%8."/>
      <w:lvlJc w:val="left"/>
      <w:pPr>
        <w:ind w:left="6186" w:hanging="360"/>
      </w:pPr>
    </w:lvl>
    <w:lvl w:ilvl="8" w:tplc="2C0A001B">
      <w:start w:val="1"/>
      <w:numFmt w:val="lowerRoman"/>
      <w:lvlText w:val="%9."/>
      <w:lvlJc w:val="right"/>
      <w:pPr>
        <w:ind w:left="6906" w:hanging="180"/>
      </w:pPr>
    </w:lvl>
  </w:abstractNum>
  <w:abstractNum w:abstractNumId="26" w15:restartNumberingAfterBreak="0">
    <w:nsid w:val="415A4868"/>
    <w:multiLevelType w:val="hybridMultilevel"/>
    <w:tmpl w:val="083082C6"/>
    <w:lvl w:ilvl="0" w:tplc="78C24FC8">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1C90FDB"/>
    <w:multiLevelType w:val="multilevel"/>
    <w:tmpl w:val="C896B782"/>
    <w:lvl w:ilvl="0">
      <w:start w:val="1"/>
      <w:numFmt w:val="decimal"/>
      <w:lvlText w:val="%1."/>
      <w:lvlJc w:val="left"/>
      <w:pPr>
        <w:ind w:left="360" w:hanging="360"/>
      </w:pPr>
      <w:rPr>
        <w:rFonts w:hint="default"/>
        <w:b/>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2642EEC"/>
    <w:multiLevelType w:val="hybridMultilevel"/>
    <w:tmpl w:val="90B62F10"/>
    <w:lvl w:ilvl="0" w:tplc="0C80F1B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30438C3"/>
    <w:multiLevelType w:val="hybridMultilevel"/>
    <w:tmpl w:val="4EAEC4F4"/>
    <w:lvl w:ilvl="0" w:tplc="3F589144">
      <w:start w:val="1"/>
      <w:numFmt w:val="decimal"/>
      <w:lvlText w:val="(%1)"/>
      <w:lvlJc w:val="left"/>
      <w:pPr>
        <w:ind w:left="1220" w:hanging="360"/>
      </w:pPr>
      <w:rPr>
        <w:rFonts w:hint="default"/>
      </w:rPr>
    </w:lvl>
    <w:lvl w:ilvl="1" w:tplc="2C0A0019" w:tentative="1">
      <w:start w:val="1"/>
      <w:numFmt w:val="lowerLetter"/>
      <w:lvlText w:val="%2."/>
      <w:lvlJc w:val="left"/>
      <w:pPr>
        <w:ind w:left="1940" w:hanging="360"/>
      </w:pPr>
    </w:lvl>
    <w:lvl w:ilvl="2" w:tplc="2C0A001B" w:tentative="1">
      <w:start w:val="1"/>
      <w:numFmt w:val="lowerRoman"/>
      <w:lvlText w:val="%3."/>
      <w:lvlJc w:val="right"/>
      <w:pPr>
        <w:ind w:left="2660" w:hanging="180"/>
      </w:pPr>
    </w:lvl>
    <w:lvl w:ilvl="3" w:tplc="2C0A000F" w:tentative="1">
      <w:start w:val="1"/>
      <w:numFmt w:val="decimal"/>
      <w:lvlText w:val="%4."/>
      <w:lvlJc w:val="left"/>
      <w:pPr>
        <w:ind w:left="3380" w:hanging="360"/>
      </w:pPr>
    </w:lvl>
    <w:lvl w:ilvl="4" w:tplc="2C0A0019" w:tentative="1">
      <w:start w:val="1"/>
      <w:numFmt w:val="lowerLetter"/>
      <w:lvlText w:val="%5."/>
      <w:lvlJc w:val="left"/>
      <w:pPr>
        <w:ind w:left="4100" w:hanging="360"/>
      </w:pPr>
    </w:lvl>
    <w:lvl w:ilvl="5" w:tplc="2C0A001B" w:tentative="1">
      <w:start w:val="1"/>
      <w:numFmt w:val="lowerRoman"/>
      <w:lvlText w:val="%6."/>
      <w:lvlJc w:val="right"/>
      <w:pPr>
        <w:ind w:left="4820" w:hanging="180"/>
      </w:pPr>
    </w:lvl>
    <w:lvl w:ilvl="6" w:tplc="2C0A000F" w:tentative="1">
      <w:start w:val="1"/>
      <w:numFmt w:val="decimal"/>
      <w:lvlText w:val="%7."/>
      <w:lvlJc w:val="left"/>
      <w:pPr>
        <w:ind w:left="5540" w:hanging="360"/>
      </w:pPr>
    </w:lvl>
    <w:lvl w:ilvl="7" w:tplc="2C0A0019" w:tentative="1">
      <w:start w:val="1"/>
      <w:numFmt w:val="lowerLetter"/>
      <w:lvlText w:val="%8."/>
      <w:lvlJc w:val="left"/>
      <w:pPr>
        <w:ind w:left="6260" w:hanging="360"/>
      </w:pPr>
    </w:lvl>
    <w:lvl w:ilvl="8" w:tplc="2C0A001B" w:tentative="1">
      <w:start w:val="1"/>
      <w:numFmt w:val="lowerRoman"/>
      <w:lvlText w:val="%9."/>
      <w:lvlJc w:val="right"/>
      <w:pPr>
        <w:ind w:left="6980" w:hanging="180"/>
      </w:pPr>
    </w:lvl>
  </w:abstractNum>
  <w:abstractNum w:abstractNumId="30" w15:restartNumberingAfterBreak="0">
    <w:nsid w:val="4810558A"/>
    <w:multiLevelType w:val="hybridMultilevel"/>
    <w:tmpl w:val="5E5079F2"/>
    <w:lvl w:ilvl="0" w:tplc="18C8243C">
      <w:start w:val="1"/>
      <w:numFmt w:val="decimal"/>
      <w:lvlText w:val="(%1)"/>
      <w:lvlJc w:val="left"/>
      <w:pPr>
        <w:ind w:left="644" w:hanging="360"/>
      </w:pPr>
      <w:rPr>
        <w:rFonts w:hint="default"/>
      </w:rPr>
    </w:lvl>
    <w:lvl w:ilvl="1" w:tplc="9FD899C6">
      <w:start w:val="1"/>
      <w:numFmt w:val="lowerRoman"/>
      <w:lvlText w:val="(%2)"/>
      <w:lvlJc w:val="left"/>
      <w:pPr>
        <w:ind w:left="1724" w:hanging="72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492A2236"/>
    <w:multiLevelType w:val="hybridMultilevel"/>
    <w:tmpl w:val="5122E14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32" w15:restartNumberingAfterBreak="0">
    <w:nsid w:val="4AE90E23"/>
    <w:multiLevelType w:val="hybridMultilevel"/>
    <w:tmpl w:val="0480DC40"/>
    <w:lvl w:ilvl="0" w:tplc="FEF229CC">
      <w:start w:val="1"/>
      <w:numFmt w:val="lowerRoman"/>
      <w:lvlText w:val="(%1)"/>
      <w:lvlJc w:val="left"/>
      <w:pPr>
        <w:ind w:left="1429" w:hanging="72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3" w15:restartNumberingAfterBreak="0">
    <w:nsid w:val="4D98742F"/>
    <w:multiLevelType w:val="hybridMultilevel"/>
    <w:tmpl w:val="41D02CD0"/>
    <w:lvl w:ilvl="0" w:tplc="34946FA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4B448E8"/>
    <w:multiLevelType w:val="multilevel"/>
    <w:tmpl w:val="C6E27948"/>
    <w:lvl w:ilvl="0">
      <w:start w:val="7"/>
      <w:numFmt w:val="decimal"/>
      <w:lvlText w:val="%1."/>
      <w:lvlJc w:val="left"/>
      <w:pPr>
        <w:ind w:left="720" w:hanging="360"/>
      </w:pPr>
      <w:rPr>
        <w:rFonts w:hint="default"/>
        <w:b/>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5" w15:restartNumberingAfterBreak="0">
    <w:nsid w:val="55394468"/>
    <w:multiLevelType w:val="hybridMultilevel"/>
    <w:tmpl w:val="125CAAEA"/>
    <w:lvl w:ilvl="0" w:tplc="449C83F4">
      <w:start w:val="1"/>
      <w:numFmt w:val="decimal"/>
      <w:lvlText w:val="(%1)"/>
      <w:lvlJc w:val="left"/>
      <w:pPr>
        <w:ind w:left="720" w:hanging="360"/>
      </w:pPr>
      <w:rPr>
        <w:rFonts w:hint="default"/>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8D38C5"/>
    <w:multiLevelType w:val="hybridMultilevel"/>
    <w:tmpl w:val="125CAAEA"/>
    <w:lvl w:ilvl="0" w:tplc="449C83F4">
      <w:start w:val="1"/>
      <w:numFmt w:val="decimal"/>
      <w:lvlText w:val="(%1)"/>
      <w:lvlJc w:val="left"/>
      <w:pPr>
        <w:ind w:left="720" w:hanging="360"/>
      </w:pPr>
      <w:rPr>
        <w:rFonts w:hint="default"/>
        <w:color w:val="0000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C71666"/>
    <w:multiLevelType w:val="multilevel"/>
    <w:tmpl w:val="AD7E3360"/>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93503B0"/>
    <w:multiLevelType w:val="hybridMultilevel"/>
    <w:tmpl w:val="97423648"/>
    <w:lvl w:ilvl="0" w:tplc="02A6E714">
      <w:start w:val="1"/>
      <w:numFmt w:val="lowerLetter"/>
      <w:lvlText w:val="%1)"/>
      <w:lvlJc w:val="left"/>
      <w:pPr>
        <w:ind w:left="852" w:hanging="495"/>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39" w15:restartNumberingAfterBreak="0">
    <w:nsid w:val="5A9C58F9"/>
    <w:multiLevelType w:val="multilevel"/>
    <w:tmpl w:val="949829EA"/>
    <w:lvl w:ilvl="0">
      <w:start w:val="1"/>
      <w:numFmt w:val="decimal"/>
      <w:pStyle w:val="TITULO"/>
      <w:lvlText w:val="%1."/>
      <w:lvlJc w:val="left"/>
      <w:pPr>
        <w:ind w:left="36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0" w15:restartNumberingAfterBreak="0">
    <w:nsid w:val="5BAE76F4"/>
    <w:multiLevelType w:val="hybridMultilevel"/>
    <w:tmpl w:val="8B549BC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5D961895"/>
    <w:multiLevelType w:val="hybridMultilevel"/>
    <w:tmpl w:val="4B5EB832"/>
    <w:lvl w:ilvl="0" w:tplc="E68E5314">
      <w:start w:val="1"/>
      <w:numFmt w:val="bullet"/>
      <w:pStyle w:val="Bodycopyindentbullet"/>
      <w:lvlText w:val=""/>
      <w:lvlJc w:val="left"/>
      <w:pPr>
        <w:tabs>
          <w:tab w:val="num" w:pos="1021"/>
        </w:tabs>
        <w:ind w:left="1021" w:hanging="511"/>
      </w:pPr>
      <w:rPr>
        <w:rFonts w:ascii="Symbol" w:hAnsi="Symbol" w:hint="default"/>
      </w:rPr>
    </w:lvl>
    <w:lvl w:ilvl="1" w:tplc="8EE09A5C" w:tentative="1">
      <w:start w:val="1"/>
      <w:numFmt w:val="bullet"/>
      <w:lvlText w:val="o"/>
      <w:lvlJc w:val="left"/>
      <w:pPr>
        <w:tabs>
          <w:tab w:val="num" w:pos="1440"/>
        </w:tabs>
        <w:ind w:left="1440" w:hanging="360"/>
      </w:pPr>
      <w:rPr>
        <w:rFonts w:ascii="Courier New" w:hAnsi="Courier New" w:cs="Courier New" w:hint="default"/>
      </w:rPr>
    </w:lvl>
    <w:lvl w:ilvl="2" w:tplc="5B4006C6" w:tentative="1">
      <w:start w:val="1"/>
      <w:numFmt w:val="bullet"/>
      <w:lvlText w:val=""/>
      <w:lvlJc w:val="left"/>
      <w:pPr>
        <w:tabs>
          <w:tab w:val="num" w:pos="2160"/>
        </w:tabs>
        <w:ind w:left="2160" w:hanging="360"/>
      </w:pPr>
      <w:rPr>
        <w:rFonts w:ascii="Wingdings" w:hAnsi="Wingdings" w:hint="default"/>
      </w:rPr>
    </w:lvl>
    <w:lvl w:ilvl="3" w:tplc="2DDEFCF2" w:tentative="1">
      <w:start w:val="1"/>
      <w:numFmt w:val="bullet"/>
      <w:lvlText w:val=""/>
      <w:lvlJc w:val="left"/>
      <w:pPr>
        <w:tabs>
          <w:tab w:val="num" w:pos="2880"/>
        </w:tabs>
        <w:ind w:left="2880" w:hanging="360"/>
      </w:pPr>
      <w:rPr>
        <w:rFonts w:ascii="Symbol" w:hAnsi="Symbol" w:hint="default"/>
      </w:rPr>
    </w:lvl>
    <w:lvl w:ilvl="4" w:tplc="77EE8532" w:tentative="1">
      <w:start w:val="1"/>
      <w:numFmt w:val="bullet"/>
      <w:lvlText w:val="o"/>
      <w:lvlJc w:val="left"/>
      <w:pPr>
        <w:tabs>
          <w:tab w:val="num" w:pos="3600"/>
        </w:tabs>
        <w:ind w:left="3600" w:hanging="360"/>
      </w:pPr>
      <w:rPr>
        <w:rFonts w:ascii="Courier New" w:hAnsi="Courier New" w:cs="Courier New" w:hint="default"/>
      </w:rPr>
    </w:lvl>
    <w:lvl w:ilvl="5" w:tplc="352C2A20" w:tentative="1">
      <w:start w:val="1"/>
      <w:numFmt w:val="bullet"/>
      <w:lvlText w:val=""/>
      <w:lvlJc w:val="left"/>
      <w:pPr>
        <w:tabs>
          <w:tab w:val="num" w:pos="4320"/>
        </w:tabs>
        <w:ind w:left="4320" w:hanging="360"/>
      </w:pPr>
      <w:rPr>
        <w:rFonts w:ascii="Wingdings" w:hAnsi="Wingdings" w:hint="default"/>
      </w:rPr>
    </w:lvl>
    <w:lvl w:ilvl="6" w:tplc="831C607C" w:tentative="1">
      <w:start w:val="1"/>
      <w:numFmt w:val="bullet"/>
      <w:lvlText w:val=""/>
      <w:lvlJc w:val="left"/>
      <w:pPr>
        <w:tabs>
          <w:tab w:val="num" w:pos="5040"/>
        </w:tabs>
        <w:ind w:left="5040" w:hanging="360"/>
      </w:pPr>
      <w:rPr>
        <w:rFonts w:ascii="Symbol" w:hAnsi="Symbol" w:hint="default"/>
      </w:rPr>
    </w:lvl>
    <w:lvl w:ilvl="7" w:tplc="E8989F24" w:tentative="1">
      <w:start w:val="1"/>
      <w:numFmt w:val="bullet"/>
      <w:lvlText w:val="o"/>
      <w:lvlJc w:val="left"/>
      <w:pPr>
        <w:tabs>
          <w:tab w:val="num" w:pos="5760"/>
        </w:tabs>
        <w:ind w:left="5760" w:hanging="360"/>
      </w:pPr>
      <w:rPr>
        <w:rFonts w:ascii="Courier New" w:hAnsi="Courier New" w:cs="Courier New" w:hint="default"/>
      </w:rPr>
    </w:lvl>
    <w:lvl w:ilvl="8" w:tplc="98CC3BC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DBA700E"/>
    <w:multiLevelType w:val="hybridMultilevel"/>
    <w:tmpl w:val="86444DE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EF66020"/>
    <w:multiLevelType w:val="multilevel"/>
    <w:tmpl w:val="13948A98"/>
    <w:lvl w:ilvl="0">
      <w:start w:val="7"/>
      <w:numFmt w:val="decimal"/>
      <w:lvlText w:val="%1."/>
      <w:lvlJc w:val="left"/>
      <w:pPr>
        <w:ind w:left="720" w:hanging="360"/>
      </w:pPr>
      <w:rPr>
        <w:rFonts w:ascii="Verdana" w:hAnsi="Verdana" w:cs="Times New Roman" w:hint="default"/>
        <w:b/>
        <w:sz w:val="16"/>
        <w:szCs w:val="16"/>
      </w:rPr>
    </w:lvl>
    <w:lvl w:ilvl="1">
      <w:start w:val="1"/>
      <w:numFmt w:val="decimal"/>
      <w:isLgl/>
      <w:lvlText w:val="%1.%2"/>
      <w:lvlJc w:val="left"/>
      <w:pPr>
        <w:ind w:left="502"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018364F"/>
    <w:multiLevelType w:val="hybridMultilevel"/>
    <w:tmpl w:val="191EE6A8"/>
    <w:lvl w:ilvl="0" w:tplc="92A090B0">
      <w:start w:val="1"/>
      <w:numFmt w:val="lowerRoman"/>
      <w:lvlText w:val="(%1)"/>
      <w:lvlJc w:val="left"/>
      <w:pPr>
        <w:ind w:left="1146" w:hanging="72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45" w15:restartNumberingAfterBreak="0">
    <w:nsid w:val="60CE09D0"/>
    <w:multiLevelType w:val="hybridMultilevel"/>
    <w:tmpl w:val="9534539E"/>
    <w:lvl w:ilvl="0" w:tplc="79985482">
      <w:start w:val="1"/>
      <w:numFmt w:val="lowerLetter"/>
      <w:lvlText w:val="%1)"/>
      <w:lvlJc w:val="left"/>
      <w:pPr>
        <w:ind w:left="852" w:hanging="495"/>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46" w15:restartNumberingAfterBreak="0">
    <w:nsid w:val="62C6011C"/>
    <w:multiLevelType w:val="hybridMultilevel"/>
    <w:tmpl w:val="A2680932"/>
    <w:lvl w:ilvl="0" w:tplc="CF3A764A">
      <w:start w:val="1"/>
      <w:numFmt w:val="decimal"/>
      <w:lvlText w:val="(%1)"/>
      <w:lvlJc w:val="left"/>
      <w:pPr>
        <w:tabs>
          <w:tab w:val="num" w:pos="360"/>
        </w:tabs>
        <w:ind w:left="360" w:hanging="360"/>
      </w:pPr>
      <w:rPr>
        <w:rFonts w:hint="default"/>
      </w:rPr>
    </w:lvl>
    <w:lvl w:ilvl="1" w:tplc="15BC4FBA">
      <w:start w:val="1"/>
      <w:numFmt w:val="decimal"/>
      <w:lvlText w:val="%2."/>
      <w:lvlJc w:val="left"/>
      <w:pPr>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7" w15:restartNumberingAfterBreak="0">
    <w:nsid w:val="6E05061F"/>
    <w:multiLevelType w:val="hybridMultilevel"/>
    <w:tmpl w:val="FAB6E16C"/>
    <w:lvl w:ilvl="0" w:tplc="3494656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8" w15:restartNumberingAfterBreak="0">
    <w:nsid w:val="6FE9202F"/>
    <w:multiLevelType w:val="hybridMultilevel"/>
    <w:tmpl w:val="A5A2D04E"/>
    <w:lvl w:ilvl="0" w:tplc="DEFA97DE">
      <w:start w:val="30"/>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49" w15:restartNumberingAfterBreak="0">
    <w:nsid w:val="724B656D"/>
    <w:multiLevelType w:val="hybridMultilevel"/>
    <w:tmpl w:val="2E7A8874"/>
    <w:lvl w:ilvl="0" w:tplc="53BEF360">
      <w:start w:val="1"/>
      <w:numFmt w:val="lowerLetter"/>
      <w:lvlText w:val="(%1)"/>
      <w:lvlJc w:val="left"/>
      <w:pPr>
        <w:ind w:left="785" w:hanging="360"/>
      </w:pPr>
      <w:rPr>
        <w:rFonts w:hint="default"/>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50" w15:restartNumberingAfterBreak="0">
    <w:nsid w:val="72F153F2"/>
    <w:multiLevelType w:val="hybridMultilevel"/>
    <w:tmpl w:val="299CC242"/>
    <w:lvl w:ilvl="0" w:tplc="7AC69D3A">
      <w:start w:val="1"/>
      <w:numFmt w:val="lowerLetter"/>
      <w:lvlText w:val="%1."/>
      <w:lvlJc w:val="left"/>
      <w:pPr>
        <w:ind w:left="852" w:hanging="495"/>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51" w15:restartNumberingAfterBreak="0">
    <w:nsid w:val="764E6C22"/>
    <w:multiLevelType w:val="singleLevel"/>
    <w:tmpl w:val="C03C5C7E"/>
    <w:lvl w:ilvl="0">
      <w:start w:val="1"/>
      <w:numFmt w:val="decimal"/>
      <w:lvlText w:val="%1."/>
      <w:lvlJc w:val="left"/>
      <w:pPr>
        <w:tabs>
          <w:tab w:val="num" w:pos="360"/>
        </w:tabs>
        <w:ind w:left="360" w:hanging="360"/>
      </w:pPr>
      <w:rPr>
        <w:b/>
        <w:i w:val="0"/>
      </w:rPr>
    </w:lvl>
  </w:abstractNum>
  <w:abstractNum w:abstractNumId="52" w15:restartNumberingAfterBreak="0">
    <w:nsid w:val="7A427810"/>
    <w:multiLevelType w:val="multilevel"/>
    <w:tmpl w:val="DA048D8A"/>
    <w:lvl w:ilvl="0">
      <w:start w:val="1"/>
      <w:numFmt w:val="decimal"/>
      <w:lvlText w:val="%1."/>
      <w:lvlJc w:val="left"/>
      <w:pPr>
        <w:ind w:left="720" w:hanging="360"/>
      </w:pPr>
      <w:rPr>
        <w:rFonts w:ascii="Verdana" w:hAnsi="Verdana" w:cs="Times New Roman" w:hint="default"/>
        <w:b/>
        <w:sz w:val="16"/>
        <w:szCs w:val="16"/>
      </w:rPr>
    </w:lvl>
    <w:lvl w:ilvl="1">
      <w:start w:val="1"/>
      <w:numFmt w:val="decimal"/>
      <w:isLgl/>
      <w:lvlText w:val="%1.%2"/>
      <w:lvlJc w:val="left"/>
      <w:pPr>
        <w:ind w:left="502"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7A514F01"/>
    <w:multiLevelType w:val="hybridMultilevel"/>
    <w:tmpl w:val="7FDE0584"/>
    <w:lvl w:ilvl="0" w:tplc="FBE2D79C">
      <w:start w:val="1"/>
      <w:numFmt w:val="lowerRoman"/>
      <w:lvlText w:val="(%1)"/>
      <w:lvlJc w:val="left"/>
      <w:pPr>
        <w:ind w:left="1429" w:hanging="720"/>
      </w:pPr>
      <w:rPr>
        <w:rFonts w:ascii="Times New Roman" w:eastAsia="Times New Roman" w:hAnsi="Times New Roman" w:cs="Times New Roman"/>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4" w15:restartNumberingAfterBreak="0">
    <w:nsid w:val="7B3E3E3C"/>
    <w:multiLevelType w:val="hybridMultilevel"/>
    <w:tmpl w:val="661CD116"/>
    <w:lvl w:ilvl="0" w:tplc="DF6A606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7CD37F33"/>
    <w:multiLevelType w:val="hybridMultilevel"/>
    <w:tmpl w:val="DF289310"/>
    <w:lvl w:ilvl="0" w:tplc="20920A50">
      <w:start w:val="4"/>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56" w15:restartNumberingAfterBreak="0">
    <w:nsid w:val="7E10796E"/>
    <w:multiLevelType w:val="hybridMultilevel"/>
    <w:tmpl w:val="3DFA11FA"/>
    <w:lvl w:ilvl="0" w:tplc="2C0A0001">
      <w:start w:val="1"/>
      <w:numFmt w:val="bullet"/>
      <w:lvlText w:val=""/>
      <w:lvlJc w:val="left"/>
      <w:pPr>
        <w:ind w:left="1571" w:hanging="360"/>
      </w:pPr>
      <w:rPr>
        <w:rFonts w:ascii="Symbol" w:hAnsi="Symbol" w:hint="default"/>
      </w:rPr>
    </w:lvl>
    <w:lvl w:ilvl="1" w:tplc="2C0A0003" w:tentative="1">
      <w:start w:val="1"/>
      <w:numFmt w:val="bullet"/>
      <w:lvlText w:val="o"/>
      <w:lvlJc w:val="left"/>
      <w:pPr>
        <w:ind w:left="2291" w:hanging="360"/>
      </w:pPr>
      <w:rPr>
        <w:rFonts w:ascii="Courier New" w:hAnsi="Courier New" w:cs="Courier New" w:hint="default"/>
      </w:rPr>
    </w:lvl>
    <w:lvl w:ilvl="2" w:tplc="2C0A0005" w:tentative="1">
      <w:start w:val="1"/>
      <w:numFmt w:val="bullet"/>
      <w:lvlText w:val=""/>
      <w:lvlJc w:val="left"/>
      <w:pPr>
        <w:ind w:left="3011" w:hanging="360"/>
      </w:pPr>
      <w:rPr>
        <w:rFonts w:ascii="Wingdings" w:hAnsi="Wingdings" w:hint="default"/>
      </w:rPr>
    </w:lvl>
    <w:lvl w:ilvl="3" w:tplc="2C0A0001" w:tentative="1">
      <w:start w:val="1"/>
      <w:numFmt w:val="bullet"/>
      <w:lvlText w:val=""/>
      <w:lvlJc w:val="left"/>
      <w:pPr>
        <w:ind w:left="3731" w:hanging="360"/>
      </w:pPr>
      <w:rPr>
        <w:rFonts w:ascii="Symbol" w:hAnsi="Symbol" w:hint="default"/>
      </w:rPr>
    </w:lvl>
    <w:lvl w:ilvl="4" w:tplc="2C0A0003" w:tentative="1">
      <w:start w:val="1"/>
      <w:numFmt w:val="bullet"/>
      <w:lvlText w:val="o"/>
      <w:lvlJc w:val="left"/>
      <w:pPr>
        <w:ind w:left="4451" w:hanging="360"/>
      </w:pPr>
      <w:rPr>
        <w:rFonts w:ascii="Courier New" w:hAnsi="Courier New" w:cs="Courier New" w:hint="default"/>
      </w:rPr>
    </w:lvl>
    <w:lvl w:ilvl="5" w:tplc="2C0A0005" w:tentative="1">
      <w:start w:val="1"/>
      <w:numFmt w:val="bullet"/>
      <w:lvlText w:val=""/>
      <w:lvlJc w:val="left"/>
      <w:pPr>
        <w:ind w:left="5171" w:hanging="360"/>
      </w:pPr>
      <w:rPr>
        <w:rFonts w:ascii="Wingdings" w:hAnsi="Wingdings" w:hint="default"/>
      </w:rPr>
    </w:lvl>
    <w:lvl w:ilvl="6" w:tplc="2C0A0001" w:tentative="1">
      <w:start w:val="1"/>
      <w:numFmt w:val="bullet"/>
      <w:lvlText w:val=""/>
      <w:lvlJc w:val="left"/>
      <w:pPr>
        <w:ind w:left="5891" w:hanging="360"/>
      </w:pPr>
      <w:rPr>
        <w:rFonts w:ascii="Symbol" w:hAnsi="Symbol" w:hint="default"/>
      </w:rPr>
    </w:lvl>
    <w:lvl w:ilvl="7" w:tplc="2C0A0003" w:tentative="1">
      <w:start w:val="1"/>
      <w:numFmt w:val="bullet"/>
      <w:lvlText w:val="o"/>
      <w:lvlJc w:val="left"/>
      <w:pPr>
        <w:ind w:left="6611" w:hanging="360"/>
      </w:pPr>
      <w:rPr>
        <w:rFonts w:ascii="Courier New" w:hAnsi="Courier New" w:cs="Courier New" w:hint="default"/>
      </w:rPr>
    </w:lvl>
    <w:lvl w:ilvl="8" w:tplc="2C0A0005" w:tentative="1">
      <w:start w:val="1"/>
      <w:numFmt w:val="bullet"/>
      <w:lvlText w:val=""/>
      <w:lvlJc w:val="left"/>
      <w:pPr>
        <w:ind w:left="7331" w:hanging="360"/>
      </w:pPr>
      <w:rPr>
        <w:rFonts w:ascii="Wingdings" w:hAnsi="Wingdings" w:hint="default"/>
      </w:rPr>
    </w:lvl>
  </w:abstractNum>
  <w:num w:numId="1">
    <w:abstractNumId w:val="52"/>
  </w:num>
  <w:num w:numId="2">
    <w:abstractNumId w:val="41"/>
  </w:num>
  <w:num w:numId="3">
    <w:abstractNumId w:val="35"/>
  </w:num>
  <w:num w:numId="4">
    <w:abstractNumId w:val="30"/>
  </w:num>
  <w:num w:numId="5">
    <w:abstractNumId w:val="53"/>
  </w:num>
  <w:num w:numId="6">
    <w:abstractNumId w:val="28"/>
  </w:num>
  <w:num w:numId="7">
    <w:abstractNumId w:val="3"/>
  </w:num>
  <w:num w:numId="8">
    <w:abstractNumId w:val="7"/>
  </w:num>
  <w:num w:numId="9">
    <w:abstractNumId w:val="2"/>
  </w:num>
  <w:num w:numId="10">
    <w:abstractNumId w:val="6"/>
  </w:num>
  <w:num w:numId="11">
    <w:abstractNumId w:val="10"/>
  </w:num>
  <w:num w:numId="12">
    <w:abstractNumId w:val="47"/>
  </w:num>
  <w:num w:numId="13">
    <w:abstractNumId w:val="1"/>
  </w:num>
  <w:num w:numId="14">
    <w:abstractNumId w:val="49"/>
  </w:num>
  <w:num w:numId="15">
    <w:abstractNumId w:val="4"/>
  </w:num>
  <w:num w:numId="16">
    <w:abstractNumId w:val="22"/>
  </w:num>
  <w:num w:numId="17">
    <w:abstractNumId w:val="55"/>
  </w:num>
  <w:num w:numId="18">
    <w:abstractNumId w:val="34"/>
  </w:num>
  <w:num w:numId="19">
    <w:abstractNumId w:val="48"/>
  </w:num>
  <w:num w:numId="20">
    <w:abstractNumId w:val="11"/>
  </w:num>
  <w:num w:numId="21">
    <w:abstractNumId w:val="46"/>
  </w:num>
  <w:num w:numId="22">
    <w:abstractNumId w:val="39"/>
  </w:num>
  <w:num w:numId="23">
    <w:abstractNumId w:val="33"/>
  </w:num>
  <w:num w:numId="24">
    <w:abstractNumId w:val="26"/>
  </w:num>
  <w:num w:numId="25">
    <w:abstractNumId w:val="5"/>
  </w:num>
  <w:num w:numId="26">
    <w:abstractNumId w:val="19"/>
  </w:num>
  <w:num w:numId="27">
    <w:abstractNumId w:val="44"/>
  </w:num>
  <w:num w:numId="28">
    <w:abstractNumId w:val="15"/>
  </w:num>
  <w:num w:numId="29">
    <w:abstractNumId w:val="31"/>
  </w:num>
  <w:num w:numId="30">
    <w:abstractNumId w:val="8"/>
  </w:num>
  <w:num w:numId="31">
    <w:abstractNumId w:val="0"/>
  </w:num>
  <w:num w:numId="32">
    <w:abstractNumId w:val="32"/>
  </w:num>
  <w:num w:numId="33">
    <w:abstractNumId w:val="13"/>
  </w:num>
  <w:num w:numId="34">
    <w:abstractNumId w:val="4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23"/>
  </w:num>
  <w:num w:numId="40">
    <w:abstractNumId w:val="21"/>
  </w:num>
  <w:num w:numId="41">
    <w:abstractNumId w:val="20"/>
  </w:num>
  <w:num w:numId="42">
    <w:abstractNumId w:val="27"/>
  </w:num>
  <w:num w:numId="43">
    <w:abstractNumId w:val="12"/>
  </w:num>
  <w:num w:numId="44">
    <w:abstractNumId w:val="40"/>
  </w:num>
  <w:num w:numId="45">
    <w:abstractNumId w:val="38"/>
  </w:num>
  <w:num w:numId="46">
    <w:abstractNumId w:val="45"/>
  </w:num>
  <w:num w:numId="47">
    <w:abstractNumId w:val="50"/>
  </w:num>
  <w:num w:numId="48">
    <w:abstractNumId w:val="17"/>
  </w:num>
  <w:num w:numId="49">
    <w:abstractNumId w:val="56"/>
  </w:num>
  <w:num w:numId="50">
    <w:abstractNumId w:val="29"/>
  </w:num>
  <w:num w:numId="51">
    <w:abstractNumId w:val="18"/>
  </w:num>
  <w:num w:numId="52">
    <w:abstractNumId w:val="51"/>
  </w:num>
  <w:num w:numId="53">
    <w:abstractNumId w:val="25"/>
  </w:num>
  <w:num w:numId="54">
    <w:abstractNumId w:val="25"/>
  </w:num>
  <w:num w:numId="55">
    <w:abstractNumId w:val="24"/>
  </w:num>
  <w:num w:numId="56">
    <w:abstractNumId w:val="16"/>
  </w:num>
  <w:num w:numId="57">
    <w:abstractNumId w:val="54"/>
  </w:num>
  <w:num w:numId="58">
    <w:abstractNumId w:val="14"/>
  </w:num>
  <w:num w:numId="59">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1D0AC0"/>
    <w:rsid w:val="0000039B"/>
    <w:rsid w:val="000003AF"/>
    <w:rsid w:val="00000521"/>
    <w:rsid w:val="000006F3"/>
    <w:rsid w:val="00000A0C"/>
    <w:rsid w:val="0000105B"/>
    <w:rsid w:val="00001114"/>
    <w:rsid w:val="0000114B"/>
    <w:rsid w:val="00001318"/>
    <w:rsid w:val="000013DC"/>
    <w:rsid w:val="0000151D"/>
    <w:rsid w:val="000015E8"/>
    <w:rsid w:val="00001BF1"/>
    <w:rsid w:val="000023C6"/>
    <w:rsid w:val="00002D47"/>
    <w:rsid w:val="00002D84"/>
    <w:rsid w:val="0000321B"/>
    <w:rsid w:val="000032C7"/>
    <w:rsid w:val="0000337C"/>
    <w:rsid w:val="00003604"/>
    <w:rsid w:val="00003842"/>
    <w:rsid w:val="00003AB3"/>
    <w:rsid w:val="00003E7C"/>
    <w:rsid w:val="000045E4"/>
    <w:rsid w:val="000048B6"/>
    <w:rsid w:val="00004B01"/>
    <w:rsid w:val="000057C1"/>
    <w:rsid w:val="00005BBC"/>
    <w:rsid w:val="00005CF7"/>
    <w:rsid w:val="00005E73"/>
    <w:rsid w:val="00006004"/>
    <w:rsid w:val="00006E33"/>
    <w:rsid w:val="00007055"/>
    <w:rsid w:val="0000736F"/>
    <w:rsid w:val="00007406"/>
    <w:rsid w:val="00007672"/>
    <w:rsid w:val="00007B0A"/>
    <w:rsid w:val="00007B87"/>
    <w:rsid w:val="00007E4E"/>
    <w:rsid w:val="00010315"/>
    <w:rsid w:val="00010A15"/>
    <w:rsid w:val="00010C92"/>
    <w:rsid w:val="00010CFC"/>
    <w:rsid w:val="00010F51"/>
    <w:rsid w:val="00011008"/>
    <w:rsid w:val="000115E2"/>
    <w:rsid w:val="0001161B"/>
    <w:rsid w:val="00011686"/>
    <w:rsid w:val="000118DC"/>
    <w:rsid w:val="00011C07"/>
    <w:rsid w:val="00011EB1"/>
    <w:rsid w:val="00012508"/>
    <w:rsid w:val="00012572"/>
    <w:rsid w:val="000126F9"/>
    <w:rsid w:val="000136A4"/>
    <w:rsid w:val="00013862"/>
    <w:rsid w:val="00013913"/>
    <w:rsid w:val="0001397B"/>
    <w:rsid w:val="00013B4E"/>
    <w:rsid w:val="0001417B"/>
    <w:rsid w:val="000142D2"/>
    <w:rsid w:val="000145E9"/>
    <w:rsid w:val="00014DA6"/>
    <w:rsid w:val="000153ED"/>
    <w:rsid w:val="0001581A"/>
    <w:rsid w:val="000159B9"/>
    <w:rsid w:val="00015F1B"/>
    <w:rsid w:val="0001608C"/>
    <w:rsid w:val="00016269"/>
    <w:rsid w:val="00016274"/>
    <w:rsid w:val="000165EA"/>
    <w:rsid w:val="00016611"/>
    <w:rsid w:val="00016778"/>
    <w:rsid w:val="00016D41"/>
    <w:rsid w:val="00017296"/>
    <w:rsid w:val="0001746F"/>
    <w:rsid w:val="0001756C"/>
    <w:rsid w:val="00017665"/>
    <w:rsid w:val="0001770C"/>
    <w:rsid w:val="00017731"/>
    <w:rsid w:val="000201A9"/>
    <w:rsid w:val="00020CE9"/>
    <w:rsid w:val="00020F66"/>
    <w:rsid w:val="0002105C"/>
    <w:rsid w:val="00021112"/>
    <w:rsid w:val="0002115B"/>
    <w:rsid w:val="00021453"/>
    <w:rsid w:val="000215A8"/>
    <w:rsid w:val="0002187B"/>
    <w:rsid w:val="00021EC9"/>
    <w:rsid w:val="00021FB1"/>
    <w:rsid w:val="00023038"/>
    <w:rsid w:val="00023130"/>
    <w:rsid w:val="00023186"/>
    <w:rsid w:val="000231C8"/>
    <w:rsid w:val="000231F8"/>
    <w:rsid w:val="000236E0"/>
    <w:rsid w:val="00023BAC"/>
    <w:rsid w:val="00023DFE"/>
    <w:rsid w:val="00023FC5"/>
    <w:rsid w:val="0002411F"/>
    <w:rsid w:val="000241DC"/>
    <w:rsid w:val="00024693"/>
    <w:rsid w:val="000248CA"/>
    <w:rsid w:val="00024E50"/>
    <w:rsid w:val="000257D6"/>
    <w:rsid w:val="00025B46"/>
    <w:rsid w:val="00025DAD"/>
    <w:rsid w:val="00025F2C"/>
    <w:rsid w:val="0002646E"/>
    <w:rsid w:val="0002648C"/>
    <w:rsid w:val="00026D78"/>
    <w:rsid w:val="00026F56"/>
    <w:rsid w:val="0002724F"/>
    <w:rsid w:val="0002742D"/>
    <w:rsid w:val="00027650"/>
    <w:rsid w:val="00027855"/>
    <w:rsid w:val="00027A59"/>
    <w:rsid w:val="00030138"/>
    <w:rsid w:val="00030EB0"/>
    <w:rsid w:val="000312A7"/>
    <w:rsid w:val="0003130B"/>
    <w:rsid w:val="0003136E"/>
    <w:rsid w:val="000313C1"/>
    <w:rsid w:val="00031516"/>
    <w:rsid w:val="0003165D"/>
    <w:rsid w:val="00031816"/>
    <w:rsid w:val="00031A38"/>
    <w:rsid w:val="00031C61"/>
    <w:rsid w:val="00032888"/>
    <w:rsid w:val="00032EDA"/>
    <w:rsid w:val="00033816"/>
    <w:rsid w:val="000338DF"/>
    <w:rsid w:val="00034226"/>
    <w:rsid w:val="000343DF"/>
    <w:rsid w:val="0003514B"/>
    <w:rsid w:val="00035557"/>
    <w:rsid w:val="00035D8B"/>
    <w:rsid w:val="0003633D"/>
    <w:rsid w:val="0003658B"/>
    <w:rsid w:val="000367D8"/>
    <w:rsid w:val="00036A08"/>
    <w:rsid w:val="00036B5C"/>
    <w:rsid w:val="00036BB0"/>
    <w:rsid w:val="00037141"/>
    <w:rsid w:val="000378CD"/>
    <w:rsid w:val="000379F2"/>
    <w:rsid w:val="00037AE2"/>
    <w:rsid w:val="00040200"/>
    <w:rsid w:val="00040419"/>
    <w:rsid w:val="0004055C"/>
    <w:rsid w:val="00040ED1"/>
    <w:rsid w:val="000415BF"/>
    <w:rsid w:val="0004192E"/>
    <w:rsid w:val="00041AE7"/>
    <w:rsid w:val="0004233D"/>
    <w:rsid w:val="00042785"/>
    <w:rsid w:val="00042C96"/>
    <w:rsid w:val="00043311"/>
    <w:rsid w:val="0004332E"/>
    <w:rsid w:val="00043CB8"/>
    <w:rsid w:val="00043ECC"/>
    <w:rsid w:val="0004412E"/>
    <w:rsid w:val="00044263"/>
    <w:rsid w:val="0004444F"/>
    <w:rsid w:val="000444C2"/>
    <w:rsid w:val="00044F8A"/>
    <w:rsid w:val="0004533F"/>
    <w:rsid w:val="000454A9"/>
    <w:rsid w:val="00045D78"/>
    <w:rsid w:val="00045F2F"/>
    <w:rsid w:val="00046995"/>
    <w:rsid w:val="00046B39"/>
    <w:rsid w:val="00046B45"/>
    <w:rsid w:val="00046B5F"/>
    <w:rsid w:val="00046EDA"/>
    <w:rsid w:val="00046F80"/>
    <w:rsid w:val="00046FB3"/>
    <w:rsid w:val="00047F7C"/>
    <w:rsid w:val="00047FC1"/>
    <w:rsid w:val="0005010E"/>
    <w:rsid w:val="0005103B"/>
    <w:rsid w:val="000513B0"/>
    <w:rsid w:val="000517AE"/>
    <w:rsid w:val="00052202"/>
    <w:rsid w:val="00052700"/>
    <w:rsid w:val="0005271E"/>
    <w:rsid w:val="00053226"/>
    <w:rsid w:val="000533CF"/>
    <w:rsid w:val="00053AE3"/>
    <w:rsid w:val="00053FB6"/>
    <w:rsid w:val="00054115"/>
    <w:rsid w:val="0005421D"/>
    <w:rsid w:val="000543E2"/>
    <w:rsid w:val="000544D6"/>
    <w:rsid w:val="000544F2"/>
    <w:rsid w:val="0005494D"/>
    <w:rsid w:val="00054A3B"/>
    <w:rsid w:val="00054FF0"/>
    <w:rsid w:val="00055272"/>
    <w:rsid w:val="000553BD"/>
    <w:rsid w:val="00055631"/>
    <w:rsid w:val="0005563D"/>
    <w:rsid w:val="0005567B"/>
    <w:rsid w:val="000556DA"/>
    <w:rsid w:val="00055A1D"/>
    <w:rsid w:val="00055EBB"/>
    <w:rsid w:val="000567EB"/>
    <w:rsid w:val="00056CB3"/>
    <w:rsid w:val="00056F44"/>
    <w:rsid w:val="000570D2"/>
    <w:rsid w:val="0005716F"/>
    <w:rsid w:val="000603BB"/>
    <w:rsid w:val="0006072B"/>
    <w:rsid w:val="00060A33"/>
    <w:rsid w:val="00060E63"/>
    <w:rsid w:val="00061687"/>
    <w:rsid w:val="00061982"/>
    <w:rsid w:val="00061A56"/>
    <w:rsid w:val="00061E4C"/>
    <w:rsid w:val="0006218D"/>
    <w:rsid w:val="0006240A"/>
    <w:rsid w:val="00062667"/>
    <w:rsid w:val="00062681"/>
    <w:rsid w:val="000627DF"/>
    <w:rsid w:val="0006299F"/>
    <w:rsid w:val="00062B40"/>
    <w:rsid w:val="00062F86"/>
    <w:rsid w:val="000632FF"/>
    <w:rsid w:val="00063370"/>
    <w:rsid w:val="00063770"/>
    <w:rsid w:val="0006399C"/>
    <w:rsid w:val="00063CBE"/>
    <w:rsid w:val="00063E7C"/>
    <w:rsid w:val="00063FE6"/>
    <w:rsid w:val="0006445A"/>
    <w:rsid w:val="000645F1"/>
    <w:rsid w:val="00065201"/>
    <w:rsid w:val="00065A3F"/>
    <w:rsid w:val="00065C40"/>
    <w:rsid w:val="00066250"/>
    <w:rsid w:val="0006631E"/>
    <w:rsid w:val="00066385"/>
    <w:rsid w:val="00066813"/>
    <w:rsid w:val="000668BF"/>
    <w:rsid w:val="000669C3"/>
    <w:rsid w:val="00067AAA"/>
    <w:rsid w:val="00067BBF"/>
    <w:rsid w:val="0007049A"/>
    <w:rsid w:val="000705A2"/>
    <w:rsid w:val="00070A75"/>
    <w:rsid w:val="00070AF9"/>
    <w:rsid w:val="0007170C"/>
    <w:rsid w:val="000719A6"/>
    <w:rsid w:val="00071BD9"/>
    <w:rsid w:val="00071DD7"/>
    <w:rsid w:val="00072A82"/>
    <w:rsid w:val="00072B98"/>
    <w:rsid w:val="000731D3"/>
    <w:rsid w:val="00073437"/>
    <w:rsid w:val="00073889"/>
    <w:rsid w:val="00073C91"/>
    <w:rsid w:val="00073EAD"/>
    <w:rsid w:val="00074F7A"/>
    <w:rsid w:val="00075650"/>
    <w:rsid w:val="000759AB"/>
    <w:rsid w:val="000759EF"/>
    <w:rsid w:val="00075B7B"/>
    <w:rsid w:val="00075E4C"/>
    <w:rsid w:val="00075FAD"/>
    <w:rsid w:val="000760C4"/>
    <w:rsid w:val="00076263"/>
    <w:rsid w:val="0007637F"/>
    <w:rsid w:val="00076880"/>
    <w:rsid w:val="00076C50"/>
    <w:rsid w:val="00077411"/>
    <w:rsid w:val="00077642"/>
    <w:rsid w:val="00077A65"/>
    <w:rsid w:val="00077C16"/>
    <w:rsid w:val="00077EF6"/>
    <w:rsid w:val="000802C4"/>
    <w:rsid w:val="000803CC"/>
    <w:rsid w:val="0008049C"/>
    <w:rsid w:val="00080678"/>
    <w:rsid w:val="000806B1"/>
    <w:rsid w:val="00080FB5"/>
    <w:rsid w:val="0008138F"/>
    <w:rsid w:val="00081440"/>
    <w:rsid w:val="00081764"/>
    <w:rsid w:val="00081E87"/>
    <w:rsid w:val="00081EDE"/>
    <w:rsid w:val="00082163"/>
    <w:rsid w:val="0008216D"/>
    <w:rsid w:val="0008218B"/>
    <w:rsid w:val="000822FD"/>
    <w:rsid w:val="00082690"/>
    <w:rsid w:val="00082BFE"/>
    <w:rsid w:val="00083963"/>
    <w:rsid w:val="00083CB2"/>
    <w:rsid w:val="00083CCB"/>
    <w:rsid w:val="00084270"/>
    <w:rsid w:val="000848AE"/>
    <w:rsid w:val="00084DA4"/>
    <w:rsid w:val="00085A23"/>
    <w:rsid w:val="00085DDA"/>
    <w:rsid w:val="0008608F"/>
    <w:rsid w:val="000861D9"/>
    <w:rsid w:val="00086633"/>
    <w:rsid w:val="000868A8"/>
    <w:rsid w:val="0008702D"/>
    <w:rsid w:val="00087194"/>
    <w:rsid w:val="0008726B"/>
    <w:rsid w:val="00087817"/>
    <w:rsid w:val="000878CD"/>
    <w:rsid w:val="00087AEF"/>
    <w:rsid w:val="00087D4B"/>
    <w:rsid w:val="0009006F"/>
    <w:rsid w:val="0009061E"/>
    <w:rsid w:val="00090D89"/>
    <w:rsid w:val="00090E62"/>
    <w:rsid w:val="00092217"/>
    <w:rsid w:val="00092B03"/>
    <w:rsid w:val="00092F4C"/>
    <w:rsid w:val="00093465"/>
    <w:rsid w:val="000936FA"/>
    <w:rsid w:val="00093E20"/>
    <w:rsid w:val="00094754"/>
    <w:rsid w:val="00094F20"/>
    <w:rsid w:val="00095025"/>
    <w:rsid w:val="000950DE"/>
    <w:rsid w:val="00095163"/>
    <w:rsid w:val="0009528B"/>
    <w:rsid w:val="00095855"/>
    <w:rsid w:val="00095973"/>
    <w:rsid w:val="00095EAA"/>
    <w:rsid w:val="00096127"/>
    <w:rsid w:val="000963BF"/>
    <w:rsid w:val="0009679A"/>
    <w:rsid w:val="00096D5A"/>
    <w:rsid w:val="00096EF8"/>
    <w:rsid w:val="00097888"/>
    <w:rsid w:val="000A0544"/>
    <w:rsid w:val="000A0600"/>
    <w:rsid w:val="000A0B52"/>
    <w:rsid w:val="000A12B0"/>
    <w:rsid w:val="000A15CC"/>
    <w:rsid w:val="000A172E"/>
    <w:rsid w:val="000A1F9B"/>
    <w:rsid w:val="000A2CD5"/>
    <w:rsid w:val="000A2D78"/>
    <w:rsid w:val="000A3068"/>
    <w:rsid w:val="000A33C1"/>
    <w:rsid w:val="000A41FA"/>
    <w:rsid w:val="000A4A58"/>
    <w:rsid w:val="000A4A8D"/>
    <w:rsid w:val="000A525D"/>
    <w:rsid w:val="000A621C"/>
    <w:rsid w:val="000A626A"/>
    <w:rsid w:val="000A6F6D"/>
    <w:rsid w:val="000A6FD6"/>
    <w:rsid w:val="000A72FA"/>
    <w:rsid w:val="000A79ED"/>
    <w:rsid w:val="000A7B75"/>
    <w:rsid w:val="000A7BD3"/>
    <w:rsid w:val="000B00CC"/>
    <w:rsid w:val="000B020E"/>
    <w:rsid w:val="000B0661"/>
    <w:rsid w:val="000B0B05"/>
    <w:rsid w:val="000B0CCE"/>
    <w:rsid w:val="000B0F76"/>
    <w:rsid w:val="000B1A72"/>
    <w:rsid w:val="000B1B45"/>
    <w:rsid w:val="000B1EA0"/>
    <w:rsid w:val="000B2499"/>
    <w:rsid w:val="000B263E"/>
    <w:rsid w:val="000B27D2"/>
    <w:rsid w:val="000B27F1"/>
    <w:rsid w:val="000B2B38"/>
    <w:rsid w:val="000B2F05"/>
    <w:rsid w:val="000B324D"/>
    <w:rsid w:val="000B38C2"/>
    <w:rsid w:val="000B3953"/>
    <w:rsid w:val="000B3ED7"/>
    <w:rsid w:val="000B3EFF"/>
    <w:rsid w:val="000B4001"/>
    <w:rsid w:val="000B4288"/>
    <w:rsid w:val="000B4352"/>
    <w:rsid w:val="000B4406"/>
    <w:rsid w:val="000B4554"/>
    <w:rsid w:val="000B4867"/>
    <w:rsid w:val="000B4B2C"/>
    <w:rsid w:val="000B4C0D"/>
    <w:rsid w:val="000B51A4"/>
    <w:rsid w:val="000B5C5D"/>
    <w:rsid w:val="000B5E23"/>
    <w:rsid w:val="000B5EA3"/>
    <w:rsid w:val="000B6022"/>
    <w:rsid w:val="000B629B"/>
    <w:rsid w:val="000B67E4"/>
    <w:rsid w:val="000B68A2"/>
    <w:rsid w:val="000B6FA2"/>
    <w:rsid w:val="000B7051"/>
    <w:rsid w:val="000B7194"/>
    <w:rsid w:val="000B72FE"/>
    <w:rsid w:val="000B7473"/>
    <w:rsid w:val="000B7586"/>
    <w:rsid w:val="000B77F3"/>
    <w:rsid w:val="000B7B9B"/>
    <w:rsid w:val="000B7F6D"/>
    <w:rsid w:val="000C043D"/>
    <w:rsid w:val="000C0B27"/>
    <w:rsid w:val="000C1D31"/>
    <w:rsid w:val="000C24A0"/>
    <w:rsid w:val="000C25FC"/>
    <w:rsid w:val="000C272B"/>
    <w:rsid w:val="000C2CB4"/>
    <w:rsid w:val="000C339F"/>
    <w:rsid w:val="000C3465"/>
    <w:rsid w:val="000C3BB9"/>
    <w:rsid w:val="000C4003"/>
    <w:rsid w:val="000C4352"/>
    <w:rsid w:val="000C461B"/>
    <w:rsid w:val="000C4652"/>
    <w:rsid w:val="000C4653"/>
    <w:rsid w:val="000C49D4"/>
    <w:rsid w:val="000C4E36"/>
    <w:rsid w:val="000C5126"/>
    <w:rsid w:val="000C52AA"/>
    <w:rsid w:val="000C55BC"/>
    <w:rsid w:val="000C58AD"/>
    <w:rsid w:val="000C5D4A"/>
    <w:rsid w:val="000C5EB1"/>
    <w:rsid w:val="000C6032"/>
    <w:rsid w:val="000C6039"/>
    <w:rsid w:val="000C656D"/>
    <w:rsid w:val="000C6E6C"/>
    <w:rsid w:val="000C6F39"/>
    <w:rsid w:val="000C7056"/>
    <w:rsid w:val="000C715B"/>
    <w:rsid w:val="000C720D"/>
    <w:rsid w:val="000C76F7"/>
    <w:rsid w:val="000C7C61"/>
    <w:rsid w:val="000D015E"/>
    <w:rsid w:val="000D02F5"/>
    <w:rsid w:val="000D03BD"/>
    <w:rsid w:val="000D09CC"/>
    <w:rsid w:val="000D0AA2"/>
    <w:rsid w:val="000D0B73"/>
    <w:rsid w:val="000D0DAC"/>
    <w:rsid w:val="000D13AE"/>
    <w:rsid w:val="000D15E1"/>
    <w:rsid w:val="000D1A1B"/>
    <w:rsid w:val="000D1AD7"/>
    <w:rsid w:val="000D1D43"/>
    <w:rsid w:val="000D1F5C"/>
    <w:rsid w:val="000D1F8E"/>
    <w:rsid w:val="000D1F93"/>
    <w:rsid w:val="000D2115"/>
    <w:rsid w:val="000D2F0B"/>
    <w:rsid w:val="000D3222"/>
    <w:rsid w:val="000D3393"/>
    <w:rsid w:val="000D37C8"/>
    <w:rsid w:val="000D37FC"/>
    <w:rsid w:val="000D3FC3"/>
    <w:rsid w:val="000D43EF"/>
    <w:rsid w:val="000D44B1"/>
    <w:rsid w:val="000D45F9"/>
    <w:rsid w:val="000D4699"/>
    <w:rsid w:val="000D4731"/>
    <w:rsid w:val="000D477D"/>
    <w:rsid w:val="000D4798"/>
    <w:rsid w:val="000D4822"/>
    <w:rsid w:val="000D4CDF"/>
    <w:rsid w:val="000D4D76"/>
    <w:rsid w:val="000D565C"/>
    <w:rsid w:val="000D5884"/>
    <w:rsid w:val="000D5A5B"/>
    <w:rsid w:val="000D5E66"/>
    <w:rsid w:val="000D5E7E"/>
    <w:rsid w:val="000D668E"/>
    <w:rsid w:val="000D66AE"/>
    <w:rsid w:val="000D67C5"/>
    <w:rsid w:val="000D71A1"/>
    <w:rsid w:val="000D7442"/>
    <w:rsid w:val="000D7499"/>
    <w:rsid w:val="000D74AA"/>
    <w:rsid w:val="000D786D"/>
    <w:rsid w:val="000D78DE"/>
    <w:rsid w:val="000D7D28"/>
    <w:rsid w:val="000E0116"/>
    <w:rsid w:val="000E01A2"/>
    <w:rsid w:val="000E0216"/>
    <w:rsid w:val="000E0ADB"/>
    <w:rsid w:val="000E0C08"/>
    <w:rsid w:val="000E0CD0"/>
    <w:rsid w:val="000E1192"/>
    <w:rsid w:val="000E13CC"/>
    <w:rsid w:val="000E149E"/>
    <w:rsid w:val="000E1613"/>
    <w:rsid w:val="000E1760"/>
    <w:rsid w:val="000E17D3"/>
    <w:rsid w:val="000E1844"/>
    <w:rsid w:val="000E1E77"/>
    <w:rsid w:val="000E250E"/>
    <w:rsid w:val="000E2E1B"/>
    <w:rsid w:val="000E2E59"/>
    <w:rsid w:val="000E336B"/>
    <w:rsid w:val="000E3507"/>
    <w:rsid w:val="000E3938"/>
    <w:rsid w:val="000E4EEA"/>
    <w:rsid w:val="000E6BCD"/>
    <w:rsid w:val="000E6EC1"/>
    <w:rsid w:val="000E6F83"/>
    <w:rsid w:val="000E75CC"/>
    <w:rsid w:val="000E770C"/>
    <w:rsid w:val="000F036E"/>
    <w:rsid w:val="000F06D1"/>
    <w:rsid w:val="000F09CB"/>
    <w:rsid w:val="000F0B0F"/>
    <w:rsid w:val="000F0BCD"/>
    <w:rsid w:val="000F0FC3"/>
    <w:rsid w:val="000F14A8"/>
    <w:rsid w:val="000F16FA"/>
    <w:rsid w:val="000F1C14"/>
    <w:rsid w:val="000F1DF4"/>
    <w:rsid w:val="000F2486"/>
    <w:rsid w:val="000F265E"/>
    <w:rsid w:val="000F266F"/>
    <w:rsid w:val="000F276A"/>
    <w:rsid w:val="000F290B"/>
    <w:rsid w:val="000F2C2B"/>
    <w:rsid w:val="000F317B"/>
    <w:rsid w:val="000F3735"/>
    <w:rsid w:val="000F3A3D"/>
    <w:rsid w:val="000F3D33"/>
    <w:rsid w:val="000F3F9F"/>
    <w:rsid w:val="000F41B6"/>
    <w:rsid w:val="000F4601"/>
    <w:rsid w:val="000F4C14"/>
    <w:rsid w:val="000F4E92"/>
    <w:rsid w:val="000F501B"/>
    <w:rsid w:val="000F5324"/>
    <w:rsid w:val="000F53F7"/>
    <w:rsid w:val="000F5444"/>
    <w:rsid w:val="000F5614"/>
    <w:rsid w:val="000F59C6"/>
    <w:rsid w:val="000F6157"/>
    <w:rsid w:val="000F6290"/>
    <w:rsid w:val="000F65C3"/>
    <w:rsid w:val="000F6666"/>
    <w:rsid w:val="000F6BC5"/>
    <w:rsid w:val="000F70F7"/>
    <w:rsid w:val="000F7AA3"/>
    <w:rsid w:val="000F7D36"/>
    <w:rsid w:val="0010008E"/>
    <w:rsid w:val="00100431"/>
    <w:rsid w:val="0010124A"/>
    <w:rsid w:val="0010161A"/>
    <w:rsid w:val="00101F8B"/>
    <w:rsid w:val="0010304F"/>
    <w:rsid w:val="00103494"/>
    <w:rsid w:val="00103BED"/>
    <w:rsid w:val="001040CD"/>
    <w:rsid w:val="001049E3"/>
    <w:rsid w:val="00104AA1"/>
    <w:rsid w:val="00104AF2"/>
    <w:rsid w:val="0010506F"/>
    <w:rsid w:val="00105384"/>
    <w:rsid w:val="00105412"/>
    <w:rsid w:val="001055F0"/>
    <w:rsid w:val="00105CAE"/>
    <w:rsid w:val="00106160"/>
    <w:rsid w:val="00106705"/>
    <w:rsid w:val="00106793"/>
    <w:rsid w:val="00106CB7"/>
    <w:rsid w:val="00106E95"/>
    <w:rsid w:val="00106F3A"/>
    <w:rsid w:val="00107668"/>
    <w:rsid w:val="00107808"/>
    <w:rsid w:val="00107A39"/>
    <w:rsid w:val="00107DD0"/>
    <w:rsid w:val="00107E29"/>
    <w:rsid w:val="0011043F"/>
    <w:rsid w:val="00110462"/>
    <w:rsid w:val="00111022"/>
    <w:rsid w:val="0011129C"/>
    <w:rsid w:val="00111392"/>
    <w:rsid w:val="001115B8"/>
    <w:rsid w:val="001115BC"/>
    <w:rsid w:val="0011193E"/>
    <w:rsid w:val="00111FF1"/>
    <w:rsid w:val="0011226A"/>
    <w:rsid w:val="0011266A"/>
    <w:rsid w:val="001127E0"/>
    <w:rsid w:val="00112874"/>
    <w:rsid w:val="0011322A"/>
    <w:rsid w:val="00113E8C"/>
    <w:rsid w:val="00113F04"/>
    <w:rsid w:val="00114426"/>
    <w:rsid w:val="0011491D"/>
    <w:rsid w:val="001149A2"/>
    <w:rsid w:val="00114A02"/>
    <w:rsid w:val="00114FDA"/>
    <w:rsid w:val="001151E7"/>
    <w:rsid w:val="00115473"/>
    <w:rsid w:val="0011554F"/>
    <w:rsid w:val="00115B38"/>
    <w:rsid w:val="00116682"/>
    <w:rsid w:val="001166D5"/>
    <w:rsid w:val="00116C82"/>
    <w:rsid w:val="0011707C"/>
    <w:rsid w:val="00117318"/>
    <w:rsid w:val="0011768C"/>
    <w:rsid w:val="00117C19"/>
    <w:rsid w:val="00120050"/>
    <w:rsid w:val="00120633"/>
    <w:rsid w:val="0012094E"/>
    <w:rsid w:val="00120960"/>
    <w:rsid w:val="00120DCC"/>
    <w:rsid w:val="00120E94"/>
    <w:rsid w:val="001215BA"/>
    <w:rsid w:val="0012164B"/>
    <w:rsid w:val="00121EC3"/>
    <w:rsid w:val="00122084"/>
    <w:rsid w:val="001220F7"/>
    <w:rsid w:val="001228A7"/>
    <w:rsid w:val="0012343D"/>
    <w:rsid w:val="00123DDB"/>
    <w:rsid w:val="00124194"/>
    <w:rsid w:val="00124446"/>
    <w:rsid w:val="0012461A"/>
    <w:rsid w:val="0012467A"/>
    <w:rsid w:val="001246C5"/>
    <w:rsid w:val="001248A4"/>
    <w:rsid w:val="00124F49"/>
    <w:rsid w:val="001257A9"/>
    <w:rsid w:val="00125986"/>
    <w:rsid w:val="001259C0"/>
    <w:rsid w:val="00125B41"/>
    <w:rsid w:val="00125CAE"/>
    <w:rsid w:val="00126791"/>
    <w:rsid w:val="00126BBC"/>
    <w:rsid w:val="00126D28"/>
    <w:rsid w:val="00127098"/>
    <w:rsid w:val="00127249"/>
    <w:rsid w:val="0012770B"/>
    <w:rsid w:val="0012777B"/>
    <w:rsid w:val="001278E2"/>
    <w:rsid w:val="00127A82"/>
    <w:rsid w:val="00127DC8"/>
    <w:rsid w:val="00127EB5"/>
    <w:rsid w:val="00130362"/>
    <w:rsid w:val="00130399"/>
    <w:rsid w:val="0013071E"/>
    <w:rsid w:val="00130781"/>
    <w:rsid w:val="00130B5A"/>
    <w:rsid w:val="00130F75"/>
    <w:rsid w:val="001314B9"/>
    <w:rsid w:val="00131BC9"/>
    <w:rsid w:val="0013226A"/>
    <w:rsid w:val="00132493"/>
    <w:rsid w:val="00132759"/>
    <w:rsid w:val="00132F9D"/>
    <w:rsid w:val="00133245"/>
    <w:rsid w:val="001333DB"/>
    <w:rsid w:val="0013354A"/>
    <w:rsid w:val="00133AED"/>
    <w:rsid w:val="00133C66"/>
    <w:rsid w:val="00133D79"/>
    <w:rsid w:val="00134369"/>
    <w:rsid w:val="001345B8"/>
    <w:rsid w:val="001348C7"/>
    <w:rsid w:val="00134DEC"/>
    <w:rsid w:val="001351CF"/>
    <w:rsid w:val="0013591C"/>
    <w:rsid w:val="00135AFF"/>
    <w:rsid w:val="00135B46"/>
    <w:rsid w:val="001361CA"/>
    <w:rsid w:val="001368B6"/>
    <w:rsid w:val="00136AE2"/>
    <w:rsid w:val="00136CD7"/>
    <w:rsid w:val="00136F5B"/>
    <w:rsid w:val="00137360"/>
    <w:rsid w:val="0013743E"/>
    <w:rsid w:val="001378A4"/>
    <w:rsid w:val="00137F46"/>
    <w:rsid w:val="00140345"/>
    <w:rsid w:val="001403FC"/>
    <w:rsid w:val="001406CC"/>
    <w:rsid w:val="00140B70"/>
    <w:rsid w:val="00140D50"/>
    <w:rsid w:val="0014104C"/>
    <w:rsid w:val="001412EC"/>
    <w:rsid w:val="001414AE"/>
    <w:rsid w:val="00142B8A"/>
    <w:rsid w:val="00142D38"/>
    <w:rsid w:val="00143270"/>
    <w:rsid w:val="001435DA"/>
    <w:rsid w:val="0014365E"/>
    <w:rsid w:val="00143D57"/>
    <w:rsid w:val="00144640"/>
    <w:rsid w:val="00145043"/>
    <w:rsid w:val="00145C0C"/>
    <w:rsid w:val="0014618A"/>
    <w:rsid w:val="00146B00"/>
    <w:rsid w:val="00147241"/>
    <w:rsid w:val="0014727F"/>
    <w:rsid w:val="0014744E"/>
    <w:rsid w:val="001476C3"/>
    <w:rsid w:val="00147981"/>
    <w:rsid w:val="00147CA9"/>
    <w:rsid w:val="00147EFE"/>
    <w:rsid w:val="00150959"/>
    <w:rsid w:val="00150A90"/>
    <w:rsid w:val="00150C5B"/>
    <w:rsid w:val="00151DF7"/>
    <w:rsid w:val="001520AC"/>
    <w:rsid w:val="00152248"/>
    <w:rsid w:val="00152419"/>
    <w:rsid w:val="00152750"/>
    <w:rsid w:val="001528A0"/>
    <w:rsid w:val="00152A4A"/>
    <w:rsid w:val="00152C13"/>
    <w:rsid w:val="00152CC1"/>
    <w:rsid w:val="00152E9A"/>
    <w:rsid w:val="00152E9B"/>
    <w:rsid w:val="00153051"/>
    <w:rsid w:val="001534C0"/>
    <w:rsid w:val="00153EAC"/>
    <w:rsid w:val="0015405E"/>
    <w:rsid w:val="0015455C"/>
    <w:rsid w:val="00154737"/>
    <w:rsid w:val="0015482E"/>
    <w:rsid w:val="001548CC"/>
    <w:rsid w:val="00154EAD"/>
    <w:rsid w:val="00155286"/>
    <w:rsid w:val="00155795"/>
    <w:rsid w:val="00155B79"/>
    <w:rsid w:val="00156B4A"/>
    <w:rsid w:val="0015728A"/>
    <w:rsid w:val="001572F3"/>
    <w:rsid w:val="0015733E"/>
    <w:rsid w:val="00157575"/>
    <w:rsid w:val="00157744"/>
    <w:rsid w:val="00157947"/>
    <w:rsid w:val="00157989"/>
    <w:rsid w:val="00157BC3"/>
    <w:rsid w:val="0016003E"/>
    <w:rsid w:val="00160308"/>
    <w:rsid w:val="001618AD"/>
    <w:rsid w:val="00161DA5"/>
    <w:rsid w:val="00161EBF"/>
    <w:rsid w:val="001620BB"/>
    <w:rsid w:val="00163071"/>
    <w:rsid w:val="00163193"/>
    <w:rsid w:val="00163794"/>
    <w:rsid w:val="00163BE9"/>
    <w:rsid w:val="00163D1F"/>
    <w:rsid w:val="00164BA0"/>
    <w:rsid w:val="00164CC6"/>
    <w:rsid w:val="00164F60"/>
    <w:rsid w:val="0016548F"/>
    <w:rsid w:val="001654B9"/>
    <w:rsid w:val="001654BB"/>
    <w:rsid w:val="00165809"/>
    <w:rsid w:val="001658A3"/>
    <w:rsid w:val="00165B19"/>
    <w:rsid w:val="00165E79"/>
    <w:rsid w:val="00165F23"/>
    <w:rsid w:val="00166201"/>
    <w:rsid w:val="0016702F"/>
    <w:rsid w:val="00167505"/>
    <w:rsid w:val="0016759E"/>
    <w:rsid w:val="00167CF1"/>
    <w:rsid w:val="00170062"/>
    <w:rsid w:val="00170226"/>
    <w:rsid w:val="00170438"/>
    <w:rsid w:val="00170481"/>
    <w:rsid w:val="001705AA"/>
    <w:rsid w:val="00170A3F"/>
    <w:rsid w:val="00170F06"/>
    <w:rsid w:val="001714D2"/>
    <w:rsid w:val="00172171"/>
    <w:rsid w:val="001721B8"/>
    <w:rsid w:val="00172539"/>
    <w:rsid w:val="00172E04"/>
    <w:rsid w:val="00172F77"/>
    <w:rsid w:val="00173037"/>
    <w:rsid w:val="00173B7C"/>
    <w:rsid w:val="00173B8E"/>
    <w:rsid w:val="00173E93"/>
    <w:rsid w:val="0017403D"/>
    <w:rsid w:val="0017430C"/>
    <w:rsid w:val="0017444B"/>
    <w:rsid w:val="001748EB"/>
    <w:rsid w:val="00174BBF"/>
    <w:rsid w:val="00174C52"/>
    <w:rsid w:val="00174CFE"/>
    <w:rsid w:val="00174F78"/>
    <w:rsid w:val="00175501"/>
    <w:rsid w:val="00175575"/>
    <w:rsid w:val="0017565E"/>
    <w:rsid w:val="001756E5"/>
    <w:rsid w:val="00175841"/>
    <w:rsid w:val="00175AC0"/>
    <w:rsid w:val="00175E0D"/>
    <w:rsid w:val="00176040"/>
    <w:rsid w:val="001760AE"/>
    <w:rsid w:val="001761EF"/>
    <w:rsid w:val="00176435"/>
    <w:rsid w:val="001768A4"/>
    <w:rsid w:val="00176A0B"/>
    <w:rsid w:val="00176EAD"/>
    <w:rsid w:val="0017707D"/>
    <w:rsid w:val="001770F8"/>
    <w:rsid w:val="0017741A"/>
    <w:rsid w:val="00177964"/>
    <w:rsid w:val="00177966"/>
    <w:rsid w:val="00177AA6"/>
    <w:rsid w:val="00177DBA"/>
    <w:rsid w:val="001800D5"/>
    <w:rsid w:val="0018018F"/>
    <w:rsid w:val="001804CF"/>
    <w:rsid w:val="00180A52"/>
    <w:rsid w:val="00180BC8"/>
    <w:rsid w:val="00181024"/>
    <w:rsid w:val="00181543"/>
    <w:rsid w:val="0018172F"/>
    <w:rsid w:val="00181B80"/>
    <w:rsid w:val="00181EA0"/>
    <w:rsid w:val="00181EB5"/>
    <w:rsid w:val="00181F67"/>
    <w:rsid w:val="00182878"/>
    <w:rsid w:val="00182CB5"/>
    <w:rsid w:val="0018308E"/>
    <w:rsid w:val="001835C1"/>
    <w:rsid w:val="0018419F"/>
    <w:rsid w:val="00184300"/>
    <w:rsid w:val="00184AA2"/>
    <w:rsid w:val="00184CFE"/>
    <w:rsid w:val="00184EFE"/>
    <w:rsid w:val="00184F09"/>
    <w:rsid w:val="001852F5"/>
    <w:rsid w:val="00185463"/>
    <w:rsid w:val="001854A2"/>
    <w:rsid w:val="001859A9"/>
    <w:rsid w:val="001859F3"/>
    <w:rsid w:val="00185B2E"/>
    <w:rsid w:val="00186398"/>
    <w:rsid w:val="001865D1"/>
    <w:rsid w:val="001867BB"/>
    <w:rsid w:val="00186AD0"/>
    <w:rsid w:val="00187304"/>
    <w:rsid w:val="001873E1"/>
    <w:rsid w:val="0019055B"/>
    <w:rsid w:val="0019077B"/>
    <w:rsid w:val="001909D5"/>
    <w:rsid w:val="00190D0C"/>
    <w:rsid w:val="00191C5A"/>
    <w:rsid w:val="00192809"/>
    <w:rsid w:val="001928EE"/>
    <w:rsid w:val="00192990"/>
    <w:rsid w:val="00192A18"/>
    <w:rsid w:val="00192ADD"/>
    <w:rsid w:val="00192B9A"/>
    <w:rsid w:val="001930DA"/>
    <w:rsid w:val="0019319A"/>
    <w:rsid w:val="00193425"/>
    <w:rsid w:val="00193433"/>
    <w:rsid w:val="00193596"/>
    <w:rsid w:val="001937C8"/>
    <w:rsid w:val="00193AF2"/>
    <w:rsid w:val="00193F3E"/>
    <w:rsid w:val="00193F71"/>
    <w:rsid w:val="00193FDE"/>
    <w:rsid w:val="00193FFE"/>
    <w:rsid w:val="00194979"/>
    <w:rsid w:val="00194DC6"/>
    <w:rsid w:val="001950B1"/>
    <w:rsid w:val="001952CC"/>
    <w:rsid w:val="00195622"/>
    <w:rsid w:val="00195B39"/>
    <w:rsid w:val="00195BE8"/>
    <w:rsid w:val="00195DD4"/>
    <w:rsid w:val="001964F4"/>
    <w:rsid w:val="0019666E"/>
    <w:rsid w:val="001968D5"/>
    <w:rsid w:val="00196D3F"/>
    <w:rsid w:val="00196FF2"/>
    <w:rsid w:val="0019709A"/>
    <w:rsid w:val="0019711F"/>
    <w:rsid w:val="001979EB"/>
    <w:rsid w:val="00197AB6"/>
    <w:rsid w:val="00197D7F"/>
    <w:rsid w:val="00197F8D"/>
    <w:rsid w:val="001A0253"/>
    <w:rsid w:val="001A0828"/>
    <w:rsid w:val="001A0A81"/>
    <w:rsid w:val="001A0B70"/>
    <w:rsid w:val="001A0D1F"/>
    <w:rsid w:val="001A0F19"/>
    <w:rsid w:val="001A1287"/>
    <w:rsid w:val="001A148B"/>
    <w:rsid w:val="001A17E7"/>
    <w:rsid w:val="001A1CB2"/>
    <w:rsid w:val="001A1DB4"/>
    <w:rsid w:val="001A262C"/>
    <w:rsid w:val="001A27FA"/>
    <w:rsid w:val="001A2D88"/>
    <w:rsid w:val="001A3186"/>
    <w:rsid w:val="001A31E7"/>
    <w:rsid w:val="001A3890"/>
    <w:rsid w:val="001A3B47"/>
    <w:rsid w:val="001A3DB0"/>
    <w:rsid w:val="001A42D9"/>
    <w:rsid w:val="001A4356"/>
    <w:rsid w:val="001A43E8"/>
    <w:rsid w:val="001A4EF7"/>
    <w:rsid w:val="001A5AA2"/>
    <w:rsid w:val="001A5C3F"/>
    <w:rsid w:val="001A5DFE"/>
    <w:rsid w:val="001A5FC9"/>
    <w:rsid w:val="001A628A"/>
    <w:rsid w:val="001A6933"/>
    <w:rsid w:val="001A6C3D"/>
    <w:rsid w:val="001A730A"/>
    <w:rsid w:val="001A7B8C"/>
    <w:rsid w:val="001A7D22"/>
    <w:rsid w:val="001B0733"/>
    <w:rsid w:val="001B0936"/>
    <w:rsid w:val="001B0AF9"/>
    <w:rsid w:val="001B139E"/>
    <w:rsid w:val="001B14FE"/>
    <w:rsid w:val="001B1733"/>
    <w:rsid w:val="001B20F4"/>
    <w:rsid w:val="001B22E7"/>
    <w:rsid w:val="001B2385"/>
    <w:rsid w:val="001B29FB"/>
    <w:rsid w:val="001B2B33"/>
    <w:rsid w:val="001B2E37"/>
    <w:rsid w:val="001B3138"/>
    <w:rsid w:val="001B3808"/>
    <w:rsid w:val="001B3CA2"/>
    <w:rsid w:val="001B435D"/>
    <w:rsid w:val="001B43D5"/>
    <w:rsid w:val="001B444C"/>
    <w:rsid w:val="001B45DE"/>
    <w:rsid w:val="001B467E"/>
    <w:rsid w:val="001B4851"/>
    <w:rsid w:val="001B48CB"/>
    <w:rsid w:val="001B4A31"/>
    <w:rsid w:val="001B57C0"/>
    <w:rsid w:val="001B5C27"/>
    <w:rsid w:val="001B5CFD"/>
    <w:rsid w:val="001B5F5F"/>
    <w:rsid w:val="001B61B6"/>
    <w:rsid w:val="001B6858"/>
    <w:rsid w:val="001B6AB6"/>
    <w:rsid w:val="001B6E2C"/>
    <w:rsid w:val="001B6EA1"/>
    <w:rsid w:val="001B76B4"/>
    <w:rsid w:val="001B78E4"/>
    <w:rsid w:val="001B79A9"/>
    <w:rsid w:val="001B7A59"/>
    <w:rsid w:val="001B7B79"/>
    <w:rsid w:val="001B7FDA"/>
    <w:rsid w:val="001C093E"/>
    <w:rsid w:val="001C0AC0"/>
    <w:rsid w:val="001C0BE9"/>
    <w:rsid w:val="001C1843"/>
    <w:rsid w:val="001C1F9E"/>
    <w:rsid w:val="001C2321"/>
    <w:rsid w:val="001C25BC"/>
    <w:rsid w:val="001C2761"/>
    <w:rsid w:val="001C2B68"/>
    <w:rsid w:val="001C309F"/>
    <w:rsid w:val="001C3945"/>
    <w:rsid w:val="001C3F86"/>
    <w:rsid w:val="001C42E7"/>
    <w:rsid w:val="001C45AC"/>
    <w:rsid w:val="001C45D6"/>
    <w:rsid w:val="001C4A69"/>
    <w:rsid w:val="001C4AED"/>
    <w:rsid w:val="001C4EF0"/>
    <w:rsid w:val="001C4F7C"/>
    <w:rsid w:val="001C578C"/>
    <w:rsid w:val="001C591F"/>
    <w:rsid w:val="001C5D6F"/>
    <w:rsid w:val="001C6775"/>
    <w:rsid w:val="001C6E69"/>
    <w:rsid w:val="001C6F3E"/>
    <w:rsid w:val="001C7170"/>
    <w:rsid w:val="001C73DE"/>
    <w:rsid w:val="001D01AC"/>
    <w:rsid w:val="001D039D"/>
    <w:rsid w:val="001D0624"/>
    <w:rsid w:val="001D0845"/>
    <w:rsid w:val="001D09F1"/>
    <w:rsid w:val="001D0A9E"/>
    <w:rsid w:val="001D0AC0"/>
    <w:rsid w:val="001D0EF1"/>
    <w:rsid w:val="001D18E5"/>
    <w:rsid w:val="001D1FAE"/>
    <w:rsid w:val="001D1FB2"/>
    <w:rsid w:val="001D20DE"/>
    <w:rsid w:val="001D2A0B"/>
    <w:rsid w:val="001D2D59"/>
    <w:rsid w:val="001D2F0B"/>
    <w:rsid w:val="001D3196"/>
    <w:rsid w:val="001D34A7"/>
    <w:rsid w:val="001D357E"/>
    <w:rsid w:val="001D390C"/>
    <w:rsid w:val="001D40B8"/>
    <w:rsid w:val="001D44F6"/>
    <w:rsid w:val="001D47F7"/>
    <w:rsid w:val="001D495D"/>
    <w:rsid w:val="001D4A74"/>
    <w:rsid w:val="001D4B2D"/>
    <w:rsid w:val="001D4BB9"/>
    <w:rsid w:val="001D51E4"/>
    <w:rsid w:val="001D5212"/>
    <w:rsid w:val="001D5680"/>
    <w:rsid w:val="001D5C37"/>
    <w:rsid w:val="001D612E"/>
    <w:rsid w:val="001D677A"/>
    <w:rsid w:val="001D6927"/>
    <w:rsid w:val="001D6E36"/>
    <w:rsid w:val="001D71CF"/>
    <w:rsid w:val="001D7BBE"/>
    <w:rsid w:val="001D7DDE"/>
    <w:rsid w:val="001E0830"/>
    <w:rsid w:val="001E0ADD"/>
    <w:rsid w:val="001E0BEF"/>
    <w:rsid w:val="001E1242"/>
    <w:rsid w:val="001E136E"/>
    <w:rsid w:val="001E157A"/>
    <w:rsid w:val="001E160A"/>
    <w:rsid w:val="001E1922"/>
    <w:rsid w:val="001E21BB"/>
    <w:rsid w:val="001E2296"/>
    <w:rsid w:val="001E244E"/>
    <w:rsid w:val="001E249C"/>
    <w:rsid w:val="001E27BA"/>
    <w:rsid w:val="001E2B86"/>
    <w:rsid w:val="001E2C62"/>
    <w:rsid w:val="001E2EB1"/>
    <w:rsid w:val="001E2F7A"/>
    <w:rsid w:val="001E30D1"/>
    <w:rsid w:val="001E3E09"/>
    <w:rsid w:val="001E4900"/>
    <w:rsid w:val="001E4934"/>
    <w:rsid w:val="001E4E09"/>
    <w:rsid w:val="001E570F"/>
    <w:rsid w:val="001E5A19"/>
    <w:rsid w:val="001E5F22"/>
    <w:rsid w:val="001E5F5F"/>
    <w:rsid w:val="001E673C"/>
    <w:rsid w:val="001E6E9E"/>
    <w:rsid w:val="001E6F52"/>
    <w:rsid w:val="001E70CF"/>
    <w:rsid w:val="001E7AF2"/>
    <w:rsid w:val="001F0339"/>
    <w:rsid w:val="001F0476"/>
    <w:rsid w:val="001F096C"/>
    <w:rsid w:val="001F0B6E"/>
    <w:rsid w:val="001F1313"/>
    <w:rsid w:val="001F1BF7"/>
    <w:rsid w:val="001F1EB8"/>
    <w:rsid w:val="001F1FE1"/>
    <w:rsid w:val="001F2204"/>
    <w:rsid w:val="001F2290"/>
    <w:rsid w:val="001F2BF7"/>
    <w:rsid w:val="001F2C40"/>
    <w:rsid w:val="001F2D55"/>
    <w:rsid w:val="001F30F6"/>
    <w:rsid w:val="001F32CF"/>
    <w:rsid w:val="001F4175"/>
    <w:rsid w:val="001F43A6"/>
    <w:rsid w:val="001F4756"/>
    <w:rsid w:val="001F4A27"/>
    <w:rsid w:val="001F4E07"/>
    <w:rsid w:val="001F4EE7"/>
    <w:rsid w:val="001F4FB5"/>
    <w:rsid w:val="001F4FE5"/>
    <w:rsid w:val="001F524D"/>
    <w:rsid w:val="001F5336"/>
    <w:rsid w:val="001F55B8"/>
    <w:rsid w:val="001F589E"/>
    <w:rsid w:val="001F5D6A"/>
    <w:rsid w:val="001F62CD"/>
    <w:rsid w:val="001F67F5"/>
    <w:rsid w:val="001F6E3F"/>
    <w:rsid w:val="001F6F02"/>
    <w:rsid w:val="001F6F94"/>
    <w:rsid w:val="001F73C5"/>
    <w:rsid w:val="001F7415"/>
    <w:rsid w:val="001F7ABC"/>
    <w:rsid w:val="001F7AE8"/>
    <w:rsid w:val="00200313"/>
    <w:rsid w:val="002007B7"/>
    <w:rsid w:val="00200BAD"/>
    <w:rsid w:val="00200BF5"/>
    <w:rsid w:val="00201001"/>
    <w:rsid w:val="00201181"/>
    <w:rsid w:val="002013B7"/>
    <w:rsid w:val="0020149E"/>
    <w:rsid w:val="00201662"/>
    <w:rsid w:val="002019AD"/>
    <w:rsid w:val="00201CF5"/>
    <w:rsid w:val="00201D45"/>
    <w:rsid w:val="00201DF8"/>
    <w:rsid w:val="00201F86"/>
    <w:rsid w:val="002024F1"/>
    <w:rsid w:val="00202741"/>
    <w:rsid w:val="0020296D"/>
    <w:rsid w:val="00202E28"/>
    <w:rsid w:val="00202FB2"/>
    <w:rsid w:val="00203324"/>
    <w:rsid w:val="00203432"/>
    <w:rsid w:val="00203746"/>
    <w:rsid w:val="00203A8D"/>
    <w:rsid w:val="00203AE7"/>
    <w:rsid w:val="00203D19"/>
    <w:rsid w:val="00203FA4"/>
    <w:rsid w:val="0020416B"/>
    <w:rsid w:val="002048A4"/>
    <w:rsid w:val="0020550C"/>
    <w:rsid w:val="0020615C"/>
    <w:rsid w:val="00206226"/>
    <w:rsid w:val="00206397"/>
    <w:rsid w:val="00206976"/>
    <w:rsid w:val="00207A55"/>
    <w:rsid w:val="00207BE2"/>
    <w:rsid w:val="00207ED9"/>
    <w:rsid w:val="0021006B"/>
    <w:rsid w:val="002100BE"/>
    <w:rsid w:val="002105C6"/>
    <w:rsid w:val="00210A04"/>
    <w:rsid w:val="002111B3"/>
    <w:rsid w:val="00211CE7"/>
    <w:rsid w:val="00211EE1"/>
    <w:rsid w:val="00212062"/>
    <w:rsid w:val="00212938"/>
    <w:rsid w:val="00212A30"/>
    <w:rsid w:val="00212D45"/>
    <w:rsid w:val="00213073"/>
    <w:rsid w:val="00213567"/>
    <w:rsid w:val="00213806"/>
    <w:rsid w:val="00213A19"/>
    <w:rsid w:val="00213D19"/>
    <w:rsid w:val="00213F54"/>
    <w:rsid w:val="002143AA"/>
    <w:rsid w:val="00214422"/>
    <w:rsid w:val="00214B9B"/>
    <w:rsid w:val="00214C28"/>
    <w:rsid w:val="002152C4"/>
    <w:rsid w:val="002153F3"/>
    <w:rsid w:val="00215451"/>
    <w:rsid w:val="00215DFE"/>
    <w:rsid w:val="00215F6E"/>
    <w:rsid w:val="002160B5"/>
    <w:rsid w:val="00216410"/>
    <w:rsid w:val="00216581"/>
    <w:rsid w:val="002166CB"/>
    <w:rsid w:val="00217416"/>
    <w:rsid w:val="0021757D"/>
    <w:rsid w:val="002177A5"/>
    <w:rsid w:val="0021794E"/>
    <w:rsid w:val="0021797C"/>
    <w:rsid w:val="00217B74"/>
    <w:rsid w:val="00217BF2"/>
    <w:rsid w:val="002202B1"/>
    <w:rsid w:val="0022047C"/>
    <w:rsid w:val="00220908"/>
    <w:rsid w:val="00220AC3"/>
    <w:rsid w:val="0022111F"/>
    <w:rsid w:val="002211C5"/>
    <w:rsid w:val="00221AC8"/>
    <w:rsid w:val="00222137"/>
    <w:rsid w:val="002222E8"/>
    <w:rsid w:val="0022247B"/>
    <w:rsid w:val="00222513"/>
    <w:rsid w:val="002225C6"/>
    <w:rsid w:val="00222D1A"/>
    <w:rsid w:val="002233BA"/>
    <w:rsid w:val="00223845"/>
    <w:rsid w:val="00223BA3"/>
    <w:rsid w:val="00223D99"/>
    <w:rsid w:val="00224CE7"/>
    <w:rsid w:val="00224DBB"/>
    <w:rsid w:val="0022523A"/>
    <w:rsid w:val="00225C58"/>
    <w:rsid w:val="00225FB0"/>
    <w:rsid w:val="00226A82"/>
    <w:rsid w:val="00226D14"/>
    <w:rsid w:val="0022755F"/>
    <w:rsid w:val="0022796A"/>
    <w:rsid w:val="00227AE4"/>
    <w:rsid w:val="00227CE1"/>
    <w:rsid w:val="00230457"/>
    <w:rsid w:val="00230487"/>
    <w:rsid w:val="002304B0"/>
    <w:rsid w:val="002309E8"/>
    <w:rsid w:val="00230C73"/>
    <w:rsid w:val="00231A2A"/>
    <w:rsid w:val="00232417"/>
    <w:rsid w:val="00232442"/>
    <w:rsid w:val="0023257A"/>
    <w:rsid w:val="00232D87"/>
    <w:rsid w:val="00232FD4"/>
    <w:rsid w:val="00233148"/>
    <w:rsid w:val="002331C6"/>
    <w:rsid w:val="00233243"/>
    <w:rsid w:val="002333BC"/>
    <w:rsid w:val="0023372F"/>
    <w:rsid w:val="002337A1"/>
    <w:rsid w:val="0023399A"/>
    <w:rsid w:val="002339C0"/>
    <w:rsid w:val="00233D31"/>
    <w:rsid w:val="00233D53"/>
    <w:rsid w:val="00233F10"/>
    <w:rsid w:val="0023409C"/>
    <w:rsid w:val="00234A0E"/>
    <w:rsid w:val="00234ADA"/>
    <w:rsid w:val="0023502B"/>
    <w:rsid w:val="00235044"/>
    <w:rsid w:val="00235E94"/>
    <w:rsid w:val="002365A3"/>
    <w:rsid w:val="00236B68"/>
    <w:rsid w:val="002372B3"/>
    <w:rsid w:val="00237BCB"/>
    <w:rsid w:val="00237FE7"/>
    <w:rsid w:val="0024008A"/>
    <w:rsid w:val="002401E7"/>
    <w:rsid w:val="002404E7"/>
    <w:rsid w:val="00240769"/>
    <w:rsid w:val="002407F8"/>
    <w:rsid w:val="00240A98"/>
    <w:rsid w:val="00240B26"/>
    <w:rsid w:val="00240B83"/>
    <w:rsid w:val="00241180"/>
    <w:rsid w:val="002412A9"/>
    <w:rsid w:val="0024157D"/>
    <w:rsid w:val="002417AC"/>
    <w:rsid w:val="002417C0"/>
    <w:rsid w:val="00242A9B"/>
    <w:rsid w:val="00242BFB"/>
    <w:rsid w:val="00242EBB"/>
    <w:rsid w:val="00242F60"/>
    <w:rsid w:val="00242FB3"/>
    <w:rsid w:val="002432F1"/>
    <w:rsid w:val="00243356"/>
    <w:rsid w:val="00243D9E"/>
    <w:rsid w:val="0024478C"/>
    <w:rsid w:val="00244AA6"/>
    <w:rsid w:val="00244F4D"/>
    <w:rsid w:val="00245498"/>
    <w:rsid w:val="0024598C"/>
    <w:rsid w:val="00245E22"/>
    <w:rsid w:val="00245F21"/>
    <w:rsid w:val="002460DD"/>
    <w:rsid w:val="0024620B"/>
    <w:rsid w:val="002463C5"/>
    <w:rsid w:val="0024657C"/>
    <w:rsid w:val="002466D3"/>
    <w:rsid w:val="00247007"/>
    <w:rsid w:val="00247313"/>
    <w:rsid w:val="00247467"/>
    <w:rsid w:val="00247DC0"/>
    <w:rsid w:val="00250018"/>
    <w:rsid w:val="002503DE"/>
    <w:rsid w:val="002507D5"/>
    <w:rsid w:val="00250813"/>
    <w:rsid w:val="00250B91"/>
    <w:rsid w:val="00250BA8"/>
    <w:rsid w:val="00250CAC"/>
    <w:rsid w:val="00250E51"/>
    <w:rsid w:val="00250F77"/>
    <w:rsid w:val="0025122E"/>
    <w:rsid w:val="002513DC"/>
    <w:rsid w:val="00251405"/>
    <w:rsid w:val="002514CF"/>
    <w:rsid w:val="0025150E"/>
    <w:rsid w:val="00251557"/>
    <w:rsid w:val="00251593"/>
    <w:rsid w:val="00251638"/>
    <w:rsid w:val="00251813"/>
    <w:rsid w:val="00251955"/>
    <w:rsid w:val="00251D47"/>
    <w:rsid w:val="002520E6"/>
    <w:rsid w:val="002521A1"/>
    <w:rsid w:val="002525BB"/>
    <w:rsid w:val="00252840"/>
    <w:rsid w:val="00252AF9"/>
    <w:rsid w:val="00252B9B"/>
    <w:rsid w:val="00252C37"/>
    <w:rsid w:val="00252E42"/>
    <w:rsid w:val="00252F40"/>
    <w:rsid w:val="00253147"/>
    <w:rsid w:val="0025328E"/>
    <w:rsid w:val="002532CB"/>
    <w:rsid w:val="0025341C"/>
    <w:rsid w:val="00253772"/>
    <w:rsid w:val="00253793"/>
    <w:rsid w:val="002539A7"/>
    <w:rsid w:val="00253D47"/>
    <w:rsid w:val="00253DA1"/>
    <w:rsid w:val="00253E7C"/>
    <w:rsid w:val="002542DC"/>
    <w:rsid w:val="0025472C"/>
    <w:rsid w:val="002547E4"/>
    <w:rsid w:val="0025487E"/>
    <w:rsid w:val="00254DB5"/>
    <w:rsid w:val="0025523C"/>
    <w:rsid w:val="0025540E"/>
    <w:rsid w:val="0025670B"/>
    <w:rsid w:val="002567B4"/>
    <w:rsid w:val="00256A72"/>
    <w:rsid w:val="00256AA9"/>
    <w:rsid w:val="00256ACF"/>
    <w:rsid w:val="00256B08"/>
    <w:rsid w:val="00257054"/>
    <w:rsid w:val="00257289"/>
    <w:rsid w:val="00257B8A"/>
    <w:rsid w:val="00260080"/>
    <w:rsid w:val="00260159"/>
    <w:rsid w:val="00260308"/>
    <w:rsid w:val="0026061F"/>
    <w:rsid w:val="002608FB"/>
    <w:rsid w:val="00260B2B"/>
    <w:rsid w:val="00260E99"/>
    <w:rsid w:val="00260EE9"/>
    <w:rsid w:val="00261081"/>
    <w:rsid w:val="002614EA"/>
    <w:rsid w:val="002618D1"/>
    <w:rsid w:val="00261B14"/>
    <w:rsid w:val="00261BA9"/>
    <w:rsid w:val="00262405"/>
    <w:rsid w:val="002625B3"/>
    <w:rsid w:val="00262AC1"/>
    <w:rsid w:val="00262CF3"/>
    <w:rsid w:val="00262D53"/>
    <w:rsid w:val="00262ECF"/>
    <w:rsid w:val="00262FC8"/>
    <w:rsid w:val="00263344"/>
    <w:rsid w:val="002636A6"/>
    <w:rsid w:val="002637B7"/>
    <w:rsid w:val="002644D6"/>
    <w:rsid w:val="002644D7"/>
    <w:rsid w:val="0026478B"/>
    <w:rsid w:val="002649F9"/>
    <w:rsid w:val="00264D85"/>
    <w:rsid w:val="0026552B"/>
    <w:rsid w:val="0026558B"/>
    <w:rsid w:val="00265A35"/>
    <w:rsid w:val="00265A3C"/>
    <w:rsid w:val="00265D62"/>
    <w:rsid w:val="0026608E"/>
    <w:rsid w:val="002663DA"/>
    <w:rsid w:val="0026656C"/>
    <w:rsid w:val="00266728"/>
    <w:rsid w:val="00266A5E"/>
    <w:rsid w:val="00266D1E"/>
    <w:rsid w:val="00266E3A"/>
    <w:rsid w:val="00266F4C"/>
    <w:rsid w:val="002670F4"/>
    <w:rsid w:val="00267116"/>
    <w:rsid w:val="00267390"/>
    <w:rsid w:val="00267459"/>
    <w:rsid w:val="0026750D"/>
    <w:rsid w:val="00267D16"/>
    <w:rsid w:val="0027004D"/>
    <w:rsid w:val="002700AB"/>
    <w:rsid w:val="00270131"/>
    <w:rsid w:val="00270139"/>
    <w:rsid w:val="0027027E"/>
    <w:rsid w:val="0027042A"/>
    <w:rsid w:val="00270512"/>
    <w:rsid w:val="002707EE"/>
    <w:rsid w:val="0027089E"/>
    <w:rsid w:val="00270B25"/>
    <w:rsid w:val="00270D1E"/>
    <w:rsid w:val="00270DE0"/>
    <w:rsid w:val="00270EAE"/>
    <w:rsid w:val="00271673"/>
    <w:rsid w:val="00271C7D"/>
    <w:rsid w:val="00271DDD"/>
    <w:rsid w:val="0027210E"/>
    <w:rsid w:val="00272B03"/>
    <w:rsid w:val="00272B1C"/>
    <w:rsid w:val="00273117"/>
    <w:rsid w:val="00273172"/>
    <w:rsid w:val="00273798"/>
    <w:rsid w:val="00273813"/>
    <w:rsid w:val="00273AE6"/>
    <w:rsid w:val="00273BB6"/>
    <w:rsid w:val="0027421D"/>
    <w:rsid w:val="00274289"/>
    <w:rsid w:val="002747C2"/>
    <w:rsid w:val="00274816"/>
    <w:rsid w:val="00274925"/>
    <w:rsid w:val="00274A9B"/>
    <w:rsid w:val="00274F37"/>
    <w:rsid w:val="00275029"/>
    <w:rsid w:val="002750AB"/>
    <w:rsid w:val="00275B7E"/>
    <w:rsid w:val="00275F11"/>
    <w:rsid w:val="00275FFB"/>
    <w:rsid w:val="002761E8"/>
    <w:rsid w:val="002762C7"/>
    <w:rsid w:val="002764A0"/>
    <w:rsid w:val="0027703C"/>
    <w:rsid w:val="00277141"/>
    <w:rsid w:val="0027751E"/>
    <w:rsid w:val="00277FC9"/>
    <w:rsid w:val="00277FE2"/>
    <w:rsid w:val="0028013B"/>
    <w:rsid w:val="00280415"/>
    <w:rsid w:val="00280587"/>
    <w:rsid w:val="00280DF9"/>
    <w:rsid w:val="00280F81"/>
    <w:rsid w:val="00281CC0"/>
    <w:rsid w:val="002826AB"/>
    <w:rsid w:val="002835FF"/>
    <w:rsid w:val="0028371D"/>
    <w:rsid w:val="00283A13"/>
    <w:rsid w:val="00284021"/>
    <w:rsid w:val="00284874"/>
    <w:rsid w:val="00284CAD"/>
    <w:rsid w:val="00285059"/>
    <w:rsid w:val="002853CF"/>
    <w:rsid w:val="002854FA"/>
    <w:rsid w:val="00285584"/>
    <w:rsid w:val="00286050"/>
    <w:rsid w:val="002867DF"/>
    <w:rsid w:val="00286945"/>
    <w:rsid w:val="00286A47"/>
    <w:rsid w:val="00286C05"/>
    <w:rsid w:val="00286EA1"/>
    <w:rsid w:val="00286FCF"/>
    <w:rsid w:val="002871B3"/>
    <w:rsid w:val="002902C7"/>
    <w:rsid w:val="00290982"/>
    <w:rsid w:val="00290D7A"/>
    <w:rsid w:val="00290D8C"/>
    <w:rsid w:val="00291847"/>
    <w:rsid w:val="00291AFB"/>
    <w:rsid w:val="00291BD1"/>
    <w:rsid w:val="00292574"/>
    <w:rsid w:val="0029266B"/>
    <w:rsid w:val="00292855"/>
    <w:rsid w:val="00292CC4"/>
    <w:rsid w:val="002934F3"/>
    <w:rsid w:val="0029378C"/>
    <w:rsid w:val="00293BED"/>
    <w:rsid w:val="00294047"/>
    <w:rsid w:val="00294131"/>
    <w:rsid w:val="002947F5"/>
    <w:rsid w:val="00294A58"/>
    <w:rsid w:val="00294BD9"/>
    <w:rsid w:val="00295724"/>
    <w:rsid w:val="0029625B"/>
    <w:rsid w:val="002966D7"/>
    <w:rsid w:val="00297BE6"/>
    <w:rsid w:val="002A00B7"/>
    <w:rsid w:val="002A0186"/>
    <w:rsid w:val="002A01D5"/>
    <w:rsid w:val="002A038A"/>
    <w:rsid w:val="002A0E08"/>
    <w:rsid w:val="002A11C0"/>
    <w:rsid w:val="002A12A1"/>
    <w:rsid w:val="002A13CD"/>
    <w:rsid w:val="002A13EC"/>
    <w:rsid w:val="002A14D0"/>
    <w:rsid w:val="002A14DE"/>
    <w:rsid w:val="002A1679"/>
    <w:rsid w:val="002A1EDF"/>
    <w:rsid w:val="002A23E1"/>
    <w:rsid w:val="002A289D"/>
    <w:rsid w:val="002A2A85"/>
    <w:rsid w:val="002A2AAF"/>
    <w:rsid w:val="002A2ABD"/>
    <w:rsid w:val="002A2DA7"/>
    <w:rsid w:val="002A33A1"/>
    <w:rsid w:val="002A344C"/>
    <w:rsid w:val="002A35E0"/>
    <w:rsid w:val="002A373F"/>
    <w:rsid w:val="002A3813"/>
    <w:rsid w:val="002A3A66"/>
    <w:rsid w:val="002A44FB"/>
    <w:rsid w:val="002A4E12"/>
    <w:rsid w:val="002A4E5E"/>
    <w:rsid w:val="002A51F4"/>
    <w:rsid w:val="002A5777"/>
    <w:rsid w:val="002A655B"/>
    <w:rsid w:val="002A6B2D"/>
    <w:rsid w:val="002A77CC"/>
    <w:rsid w:val="002A7933"/>
    <w:rsid w:val="002A7C42"/>
    <w:rsid w:val="002B082E"/>
    <w:rsid w:val="002B18F9"/>
    <w:rsid w:val="002B1A6D"/>
    <w:rsid w:val="002B1B88"/>
    <w:rsid w:val="002B2620"/>
    <w:rsid w:val="002B29B5"/>
    <w:rsid w:val="002B2B5D"/>
    <w:rsid w:val="002B3084"/>
    <w:rsid w:val="002B47EC"/>
    <w:rsid w:val="002B4D4B"/>
    <w:rsid w:val="002B4DFD"/>
    <w:rsid w:val="002B58CB"/>
    <w:rsid w:val="002B6057"/>
    <w:rsid w:val="002B608B"/>
    <w:rsid w:val="002B6408"/>
    <w:rsid w:val="002B65C9"/>
    <w:rsid w:val="002B698A"/>
    <w:rsid w:val="002B72E3"/>
    <w:rsid w:val="002B7542"/>
    <w:rsid w:val="002B7660"/>
    <w:rsid w:val="002B7952"/>
    <w:rsid w:val="002B7997"/>
    <w:rsid w:val="002B7BB8"/>
    <w:rsid w:val="002B7D84"/>
    <w:rsid w:val="002C03AA"/>
    <w:rsid w:val="002C0E25"/>
    <w:rsid w:val="002C1B18"/>
    <w:rsid w:val="002C1B47"/>
    <w:rsid w:val="002C1CA7"/>
    <w:rsid w:val="002C1DE5"/>
    <w:rsid w:val="002C2FA7"/>
    <w:rsid w:val="002C3066"/>
    <w:rsid w:val="002C35AE"/>
    <w:rsid w:val="002C3807"/>
    <w:rsid w:val="002C3A2F"/>
    <w:rsid w:val="002C3F74"/>
    <w:rsid w:val="002C433A"/>
    <w:rsid w:val="002C4BAC"/>
    <w:rsid w:val="002C506B"/>
    <w:rsid w:val="002C50BE"/>
    <w:rsid w:val="002C547C"/>
    <w:rsid w:val="002C56C2"/>
    <w:rsid w:val="002C5BF7"/>
    <w:rsid w:val="002C6182"/>
    <w:rsid w:val="002C65FE"/>
    <w:rsid w:val="002C6991"/>
    <w:rsid w:val="002C6A56"/>
    <w:rsid w:val="002C6CE9"/>
    <w:rsid w:val="002C70D1"/>
    <w:rsid w:val="002C76D1"/>
    <w:rsid w:val="002C778A"/>
    <w:rsid w:val="002C78D9"/>
    <w:rsid w:val="002D02C1"/>
    <w:rsid w:val="002D063B"/>
    <w:rsid w:val="002D06C0"/>
    <w:rsid w:val="002D07DA"/>
    <w:rsid w:val="002D1104"/>
    <w:rsid w:val="002D112F"/>
    <w:rsid w:val="002D165E"/>
    <w:rsid w:val="002D194F"/>
    <w:rsid w:val="002D19D0"/>
    <w:rsid w:val="002D1BA5"/>
    <w:rsid w:val="002D1FC9"/>
    <w:rsid w:val="002D2804"/>
    <w:rsid w:val="002D29DF"/>
    <w:rsid w:val="002D2F79"/>
    <w:rsid w:val="002D30AC"/>
    <w:rsid w:val="002D322F"/>
    <w:rsid w:val="002D355C"/>
    <w:rsid w:val="002D372D"/>
    <w:rsid w:val="002D372F"/>
    <w:rsid w:val="002D37EA"/>
    <w:rsid w:val="002D3903"/>
    <w:rsid w:val="002D3CD4"/>
    <w:rsid w:val="002D407F"/>
    <w:rsid w:val="002D4443"/>
    <w:rsid w:val="002D4577"/>
    <w:rsid w:val="002D46CC"/>
    <w:rsid w:val="002D4992"/>
    <w:rsid w:val="002D5335"/>
    <w:rsid w:val="002D5791"/>
    <w:rsid w:val="002D5D75"/>
    <w:rsid w:val="002D5D9B"/>
    <w:rsid w:val="002D61A9"/>
    <w:rsid w:val="002D64C2"/>
    <w:rsid w:val="002D66D7"/>
    <w:rsid w:val="002D68F0"/>
    <w:rsid w:val="002D6B11"/>
    <w:rsid w:val="002D6D6F"/>
    <w:rsid w:val="002D7403"/>
    <w:rsid w:val="002D74AA"/>
    <w:rsid w:val="002D758B"/>
    <w:rsid w:val="002D75E2"/>
    <w:rsid w:val="002D765E"/>
    <w:rsid w:val="002D7D6D"/>
    <w:rsid w:val="002E0289"/>
    <w:rsid w:val="002E036E"/>
    <w:rsid w:val="002E067C"/>
    <w:rsid w:val="002E0EAB"/>
    <w:rsid w:val="002E1036"/>
    <w:rsid w:val="002E1413"/>
    <w:rsid w:val="002E153E"/>
    <w:rsid w:val="002E1C83"/>
    <w:rsid w:val="002E1D65"/>
    <w:rsid w:val="002E1DBA"/>
    <w:rsid w:val="002E1E9F"/>
    <w:rsid w:val="002E24AB"/>
    <w:rsid w:val="002E2F28"/>
    <w:rsid w:val="002E2F72"/>
    <w:rsid w:val="002E31CA"/>
    <w:rsid w:val="002E3453"/>
    <w:rsid w:val="002E4602"/>
    <w:rsid w:val="002E463E"/>
    <w:rsid w:val="002E496F"/>
    <w:rsid w:val="002E497E"/>
    <w:rsid w:val="002E56CF"/>
    <w:rsid w:val="002E5D49"/>
    <w:rsid w:val="002E64CB"/>
    <w:rsid w:val="002E6B7E"/>
    <w:rsid w:val="002E7310"/>
    <w:rsid w:val="002E733E"/>
    <w:rsid w:val="002E780F"/>
    <w:rsid w:val="002E7AE4"/>
    <w:rsid w:val="002F00AB"/>
    <w:rsid w:val="002F0580"/>
    <w:rsid w:val="002F0A63"/>
    <w:rsid w:val="002F0A69"/>
    <w:rsid w:val="002F0B01"/>
    <w:rsid w:val="002F12A9"/>
    <w:rsid w:val="002F134E"/>
    <w:rsid w:val="002F1384"/>
    <w:rsid w:val="002F144C"/>
    <w:rsid w:val="002F1798"/>
    <w:rsid w:val="002F18A6"/>
    <w:rsid w:val="002F1CE4"/>
    <w:rsid w:val="002F1F35"/>
    <w:rsid w:val="002F22C5"/>
    <w:rsid w:val="002F2338"/>
    <w:rsid w:val="002F2798"/>
    <w:rsid w:val="002F27C3"/>
    <w:rsid w:val="002F2828"/>
    <w:rsid w:val="002F2867"/>
    <w:rsid w:val="002F3112"/>
    <w:rsid w:val="002F318E"/>
    <w:rsid w:val="002F356D"/>
    <w:rsid w:val="002F3DFF"/>
    <w:rsid w:val="002F45EE"/>
    <w:rsid w:val="002F47D3"/>
    <w:rsid w:val="002F4C23"/>
    <w:rsid w:val="002F4E64"/>
    <w:rsid w:val="002F5619"/>
    <w:rsid w:val="002F58D1"/>
    <w:rsid w:val="002F613F"/>
    <w:rsid w:val="002F614C"/>
    <w:rsid w:val="002F640F"/>
    <w:rsid w:val="002F696B"/>
    <w:rsid w:val="002F6C79"/>
    <w:rsid w:val="002F78B1"/>
    <w:rsid w:val="002F7919"/>
    <w:rsid w:val="002F7A7F"/>
    <w:rsid w:val="002F7FEA"/>
    <w:rsid w:val="003000CF"/>
    <w:rsid w:val="0030037E"/>
    <w:rsid w:val="00300718"/>
    <w:rsid w:val="0030134A"/>
    <w:rsid w:val="00301595"/>
    <w:rsid w:val="003018EE"/>
    <w:rsid w:val="003018F5"/>
    <w:rsid w:val="0030191D"/>
    <w:rsid w:val="00301954"/>
    <w:rsid w:val="00301BB2"/>
    <w:rsid w:val="00301C31"/>
    <w:rsid w:val="00301D5E"/>
    <w:rsid w:val="003020A8"/>
    <w:rsid w:val="00302655"/>
    <w:rsid w:val="00302804"/>
    <w:rsid w:val="0030282A"/>
    <w:rsid w:val="00302977"/>
    <w:rsid w:val="00302C1E"/>
    <w:rsid w:val="00302D90"/>
    <w:rsid w:val="00302F59"/>
    <w:rsid w:val="003031AB"/>
    <w:rsid w:val="00303295"/>
    <w:rsid w:val="0030354F"/>
    <w:rsid w:val="00303790"/>
    <w:rsid w:val="0030387C"/>
    <w:rsid w:val="003038C3"/>
    <w:rsid w:val="00303E35"/>
    <w:rsid w:val="003048E3"/>
    <w:rsid w:val="00304C4A"/>
    <w:rsid w:val="00304C55"/>
    <w:rsid w:val="00304C67"/>
    <w:rsid w:val="00304C8A"/>
    <w:rsid w:val="00305125"/>
    <w:rsid w:val="00305145"/>
    <w:rsid w:val="00305565"/>
    <w:rsid w:val="0030569D"/>
    <w:rsid w:val="003058F9"/>
    <w:rsid w:val="003061C5"/>
    <w:rsid w:val="003069F3"/>
    <w:rsid w:val="00306DA5"/>
    <w:rsid w:val="00306FF6"/>
    <w:rsid w:val="0030708B"/>
    <w:rsid w:val="003071E5"/>
    <w:rsid w:val="00310031"/>
    <w:rsid w:val="003100B5"/>
    <w:rsid w:val="00310400"/>
    <w:rsid w:val="00310838"/>
    <w:rsid w:val="00310F0C"/>
    <w:rsid w:val="003110EF"/>
    <w:rsid w:val="00312200"/>
    <w:rsid w:val="0031267C"/>
    <w:rsid w:val="003130CF"/>
    <w:rsid w:val="00313131"/>
    <w:rsid w:val="00313667"/>
    <w:rsid w:val="003137F2"/>
    <w:rsid w:val="003139EE"/>
    <w:rsid w:val="00313B95"/>
    <w:rsid w:val="00313E8F"/>
    <w:rsid w:val="003144F3"/>
    <w:rsid w:val="00314B70"/>
    <w:rsid w:val="00314FA8"/>
    <w:rsid w:val="0031528C"/>
    <w:rsid w:val="003152C6"/>
    <w:rsid w:val="00315663"/>
    <w:rsid w:val="00315901"/>
    <w:rsid w:val="00315904"/>
    <w:rsid w:val="00316133"/>
    <w:rsid w:val="0031696E"/>
    <w:rsid w:val="00316C0E"/>
    <w:rsid w:val="00316C51"/>
    <w:rsid w:val="003175C1"/>
    <w:rsid w:val="003175FC"/>
    <w:rsid w:val="00317733"/>
    <w:rsid w:val="0031775F"/>
    <w:rsid w:val="00317F35"/>
    <w:rsid w:val="00317FB1"/>
    <w:rsid w:val="00320154"/>
    <w:rsid w:val="003206C3"/>
    <w:rsid w:val="00320919"/>
    <w:rsid w:val="00320D87"/>
    <w:rsid w:val="00321AEF"/>
    <w:rsid w:val="00321D75"/>
    <w:rsid w:val="00322309"/>
    <w:rsid w:val="00322708"/>
    <w:rsid w:val="00322BF1"/>
    <w:rsid w:val="00322C26"/>
    <w:rsid w:val="00322E94"/>
    <w:rsid w:val="00322F85"/>
    <w:rsid w:val="0032360A"/>
    <w:rsid w:val="00323AAC"/>
    <w:rsid w:val="00323FDF"/>
    <w:rsid w:val="00324047"/>
    <w:rsid w:val="00324451"/>
    <w:rsid w:val="00324689"/>
    <w:rsid w:val="003251F7"/>
    <w:rsid w:val="0032522C"/>
    <w:rsid w:val="003252AC"/>
    <w:rsid w:val="0032550F"/>
    <w:rsid w:val="0032557C"/>
    <w:rsid w:val="003255A0"/>
    <w:rsid w:val="0032587C"/>
    <w:rsid w:val="00325EC8"/>
    <w:rsid w:val="00325F2C"/>
    <w:rsid w:val="00326042"/>
    <w:rsid w:val="00326292"/>
    <w:rsid w:val="0032634B"/>
    <w:rsid w:val="0032672F"/>
    <w:rsid w:val="00326A7E"/>
    <w:rsid w:val="00326AFD"/>
    <w:rsid w:val="00326CFB"/>
    <w:rsid w:val="00326DD4"/>
    <w:rsid w:val="003278E7"/>
    <w:rsid w:val="00327CBE"/>
    <w:rsid w:val="00327D69"/>
    <w:rsid w:val="00327FF5"/>
    <w:rsid w:val="0033001A"/>
    <w:rsid w:val="003305BF"/>
    <w:rsid w:val="003305FC"/>
    <w:rsid w:val="003309E5"/>
    <w:rsid w:val="00331047"/>
    <w:rsid w:val="0033112A"/>
    <w:rsid w:val="003318A2"/>
    <w:rsid w:val="00331A04"/>
    <w:rsid w:val="00331E63"/>
    <w:rsid w:val="00331F50"/>
    <w:rsid w:val="00332723"/>
    <w:rsid w:val="0033281B"/>
    <w:rsid w:val="003328B4"/>
    <w:rsid w:val="00333249"/>
    <w:rsid w:val="0033325E"/>
    <w:rsid w:val="003335EA"/>
    <w:rsid w:val="00334385"/>
    <w:rsid w:val="00334696"/>
    <w:rsid w:val="0033495D"/>
    <w:rsid w:val="00334BB8"/>
    <w:rsid w:val="00335119"/>
    <w:rsid w:val="0033532A"/>
    <w:rsid w:val="0033543E"/>
    <w:rsid w:val="003354FE"/>
    <w:rsid w:val="003355F5"/>
    <w:rsid w:val="00335FD2"/>
    <w:rsid w:val="00336543"/>
    <w:rsid w:val="00336595"/>
    <w:rsid w:val="003369BA"/>
    <w:rsid w:val="003373CD"/>
    <w:rsid w:val="003375AA"/>
    <w:rsid w:val="00337B27"/>
    <w:rsid w:val="00340114"/>
    <w:rsid w:val="003404E9"/>
    <w:rsid w:val="00340592"/>
    <w:rsid w:val="003406AC"/>
    <w:rsid w:val="00340A3D"/>
    <w:rsid w:val="00340DF4"/>
    <w:rsid w:val="00341EF3"/>
    <w:rsid w:val="00342172"/>
    <w:rsid w:val="003421E8"/>
    <w:rsid w:val="003423BD"/>
    <w:rsid w:val="0034246D"/>
    <w:rsid w:val="00342EAF"/>
    <w:rsid w:val="00342EC5"/>
    <w:rsid w:val="0034358E"/>
    <w:rsid w:val="0034370F"/>
    <w:rsid w:val="0034389A"/>
    <w:rsid w:val="003439C6"/>
    <w:rsid w:val="00343F1A"/>
    <w:rsid w:val="00343F41"/>
    <w:rsid w:val="00344128"/>
    <w:rsid w:val="0034464E"/>
    <w:rsid w:val="003448E2"/>
    <w:rsid w:val="0034492B"/>
    <w:rsid w:val="00344C75"/>
    <w:rsid w:val="003451CA"/>
    <w:rsid w:val="003454C1"/>
    <w:rsid w:val="00345921"/>
    <w:rsid w:val="00345BB6"/>
    <w:rsid w:val="00345E5E"/>
    <w:rsid w:val="00345FC6"/>
    <w:rsid w:val="003464EA"/>
    <w:rsid w:val="00346573"/>
    <w:rsid w:val="003466B1"/>
    <w:rsid w:val="00346B5B"/>
    <w:rsid w:val="0034753D"/>
    <w:rsid w:val="00347A45"/>
    <w:rsid w:val="003502B7"/>
    <w:rsid w:val="0035046F"/>
    <w:rsid w:val="0035085C"/>
    <w:rsid w:val="0035159F"/>
    <w:rsid w:val="0035166F"/>
    <w:rsid w:val="0035176C"/>
    <w:rsid w:val="00351863"/>
    <w:rsid w:val="00351C38"/>
    <w:rsid w:val="00351EAF"/>
    <w:rsid w:val="003521D1"/>
    <w:rsid w:val="00352472"/>
    <w:rsid w:val="00352A8F"/>
    <w:rsid w:val="00352E7C"/>
    <w:rsid w:val="003531CF"/>
    <w:rsid w:val="0035327A"/>
    <w:rsid w:val="00353674"/>
    <w:rsid w:val="00353954"/>
    <w:rsid w:val="00353BF2"/>
    <w:rsid w:val="00353C8E"/>
    <w:rsid w:val="003540ED"/>
    <w:rsid w:val="0035440C"/>
    <w:rsid w:val="00354642"/>
    <w:rsid w:val="00354FFD"/>
    <w:rsid w:val="0035515B"/>
    <w:rsid w:val="00355808"/>
    <w:rsid w:val="003558A8"/>
    <w:rsid w:val="00355CD2"/>
    <w:rsid w:val="00356082"/>
    <w:rsid w:val="00356EF0"/>
    <w:rsid w:val="003570D0"/>
    <w:rsid w:val="0035790F"/>
    <w:rsid w:val="00357DF0"/>
    <w:rsid w:val="00357EB4"/>
    <w:rsid w:val="00360269"/>
    <w:rsid w:val="003602CE"/>
    <w:rsid w:val="003602FB"/>
    <w:rsid w:val="00360361"/>
    <w:rsid w:val="00360494"/>
    <w:rsid w:val="00360AD2"/>
    <w:rsid w:val="00360F02"/>
    <w:rsid w:val="00360F31"/>
    <w:rsid w:val="00361804"/>
    <w:rsid w:val="00362488"/>
    <w:rsid w:val="00362770"/>
    <w:rsid w:val="00362B06"/>
    <w:rsid w:val="00363429"/>
    <w:rsid w:val="00363499"/>
    <w:rsid w:val="003634C3"/>
    <w:rsid w:val="00363537"/>
    <w:rsid w:val="003639A0"/>
    <w:rsid w:val="00364AB1"/>
    <w:rsid w:val="00364C23"/>
    <w:rsid w:val="00364F07"/>
    <w:rsid w:val="003650AD"/>
    <w:rsid w:val="00365311"/>
    <w:rsid w:val="003655BA"/>
    <w:rsid w:val="00365CAF"/>
    <w:rsid w:val="00365F88"/>
    <w:rsid w:val="003660D3"/>
    <w:rsid w:val="003664F2"/>
    <w:rsid w:val="0036682F"/>
    <w:rsid w:val="00366BB3"/>
    <w:rsid w:val="00366CCD"/>
    <w:rsid w:val="00366FD7"/>
    <w:rsid w:val="00367058"/>
    <w:rsid w:val="00367739"/>
    <w:rsid w:val="0036790F"/>
    <w:rsid w:val="00367A53"/>
    <w:rsid w:val="00367D8E"/>
    <w:rsid w:val="003700FF"/>
    <w:rsid w:val="003704C3"/>
    <w:rsid w:val="00370A30"/>
    <w:rsid w:val="00370C3F"/>
    <w:rsid w:val="003714EC"/>
    <w:rsid w:val="0037167F"/>
    <w:rsid w:val="0037176F"/>
    <w:rsid w:val="003717A5"/>
    <w:rsid w:val="00371C24"/>
    <w:rsid w:val="00371CDF"/>
    <w:rsid w:val="00371EC0"/>
    <w:rsid w:val="0037210E"/>
    <w:rsid w:val="003736FF"/>
    <w:rsid w:val="00373CEB"/>
    <w:rsid w:val="003742F4"/>
    <w:rsid w:val="00374C58"/>
    <w:rsid w:val="00374D27"/>
    <w:rsid w:val="0037525C"/>
    <w:rsid w:val="00375DC1"/>
    <w:rsid w:val="00375FB7"/>
    <w:rsid w:val="0037621B"/>
    <w:rsid w:val="003766B9"/>
    <w:rsid w:val="00376760"/>
    <w:rsid w:val="003773DD"/>
    <w:rsid w:val="003777E5"/>
    <w:rsid w:val="00377BA6"/>
    <w:rsid w:val="003801E2"/>
    <w:rsid w:val="00380A83"/>
    <w:rsid w:val="00380B42"/>
    <w:rsid w:val="00380BD9"/>
    <w:rsid w:val="003810CD"/>
    <w:rsid w:val="003810D3"/>
    <w:rsid w:val="003811C7"/>
    <w:rsid w:val="00381868"/>
    <w:rsid w:val="003820FA"/>
    <w:rsid w:val="003821FB"/>
    <w:rsid w:val="003824A8"/>
    <w:rsid w:val="00382BCB"/>
    <w:rsid w:val="00382D16"/>
    <w:rsid w:val="00382D5C"/>
    <w:rsid w:val="00383156"/>
    <w:rsid w:val="00383AD5"/>
    <w:rsid w:val="00383C61"/>
    <w:rsid w:val="003845A7"/>
    <w:rsid w:val="003848C8"/>
    <w:rsid w:val="00385155"/>
    <w:rsid w:val="0038525B"/>
    <w:rsid w:val="0038603F"/>
    <w:rsid w:val="003860C7"/>
    <w:rsid w:val="003861CF"/>
    <w:rsid w:val="00386A17"/>
    <w:rsid w:val="00386FEC"/>
    <w:rsid w:val="0038722F"/>
    <w:rsid w:val="00387287"/>
    <w:rsid w:val="003872EF"/>
    <w:rsid w:val="0038730B"/>
    <w:rsid w:val="00387745"/>
    <w:rsid w:val="00387E89"/>
    <w:rsid w:val="00387FCF"/>
    <w:rsid w:val="00390480"/>
    <w:rsid w:val="003908B5"/>
    <w:rsid w:val="00391119"/>
    <w:rsid w:val="0039118E"/>
    <w:rsid w:val="00391915"/>
    <w:rsid w:val="00392447"/>
    <w:rsid w:val="00392C4D"/>
    <w:rsid w:val="00392EB1"/>
    <w:rsid w:val="003937AF"/>
    <w:rsid w:val="00393D77"/>
    <w:rsid w:val="00393DDE"/>
    <w:rsid w:val="00394036"/>
    <w:rsid w:val="003948AE"/>
    <w:rsid w:val="00394A5D"/>
    <w:rsid w:val="00394ACC"/>
    <w:rsid w:val="00394C59"/>
    <w:rsid w:val="00395449"/>
    <w:rsid w:val="0039581F"/>
    <w:rsid w:val="00395912"/>
    <w:rsid w:val="0039593D"/>
    <w:rsid w:val="00395CED"/>
    <w:rsid w:val="00395DD6"/>
    <w:rsid w:val="00396C38"/>
    <w:rsid w:val="00396FE0"/>
    <w:rsid w:val="00397316"/>
    <w:rsid w:val="003974E1"/>
    <w:rsid w:val="003974F9"/>
    <w:rsid w:val="003975CF"/>
    <w:rsid w:val="00397A51"/>
    <w:rsid w:val="00397EF7"/>
    <w:rsid w:val="003A00BC"/>
    <w:rsid w:val="003A075D"/>
    <w:rsid w:val="003A0774"/>
    <w:rsid w:val="003A07A3"/>
    <w:rsid w:val="003A0F6F"/>
    <w:rsid w:val="003A1343"/>
    <w:rsid w:val="003A1393"/>
    <w:rsid w:val="003A14B4"/>
    <w:rsid w:val="003A1699"/>
    <w:rsid w:val="003A1A4A"/>
    <w:rsid w:val="003A230E"/>
    <w:rsid w:val="003A23A3"/>
    <w:rsid w:val="003A2936"/>
    <w:rsid w:val="003A2A2D"/>
    <w:rsid w:val="003A32A3"/>
    <w:rsid w:val="003A341E"/>
    <w:rsid w:val="003A36A6"/>
    <w:rsid w:val="003A3B07"/>
    <w:rsid w:val="003A3B65"/>
    <w:rsid w:val="003A3C6C"/>
    <w:rsid w:val="003A4605"/>
    <w:rsid w:val="003A48EE"/>
    <w:rsid w:val="003A5306"/>
    <w:rsid w:val="003A57B8"/>
    <w:rsid w:val="003A5AA1"/>
    <w:rsid w:val="003A6028"/>
    <w:rsid w:val="003A623F"/>
    <w:rsid w:val="003A625D"/>
    <w:rsid w:val="003A6385"/>
    <w:rsid w:val="003A6623"/>
    <w:rsid w:val="003A79F7"/>
    <w:rsid w:val="003A7DC3"/>
    <w:rsid w:val="003A7DE6"/>
    <w:rsid w:val="003A7E78"/>
    <w:rsid w:val="003A7EB1"/>
    <w:rsid w:val="003B0076"/>
    <w:rsid w:val="003B031E"/>
    <w:rsid w:val="003B03A4"/>
    <w:rsid w:val="003B03E6"/>
    <w:rsid w:val="003B0503"/>
    <w:rsid w:val="003B05CA"/>
    <w:rsid w:val="003B0BEA"/>
    <w:rsid w:val="003B0C01"/>
    <w:rsid w:val="003B137C"/>
    <w:rsid w:val="003B1656"/>
    <w:rsid w:val="003B1843"/>
    <w:rsid w:val="003B1CDF"/>
    <w:rsid w:val="003B1DBC"/>
    <w:rsid w:val="003B1F18"/>
    <w:rsid w:val="003B290A"/>
    <w:rsid w:val="003B2BE8"/>
    <w:rsid w:val="003B3618"/>
    <w:rsid w:val="003B362A"/>
    <w:rsid w:val="003B39E5"/>
    <w:rsid w:val="003B3C9B"/>
    <w:rsid w:val="003B3EA2"/>
    <w:rsid w:val="003B3EC8"/>
    <w:rsid w:val="003B4209"/>
    <w:rsid w:val="003B446E"/>
    <w:rsid w:val="003B4520"/>
    <w:rsid w:val="003B47B4"/>
    <w:rsid w:val="003B491B"/>
    <w:rsid w:val="003B499F"/>
    <w:rsid w:val="003B4C43"/>
    <w:rsid w:val="003B4DA2"/>
    <w:rsid w:val="003B4DCE"/>
    <w:rsid w:val="003B5031"/>
    <w:rsid w:val="003B505F"/>
    <w:rsid w:val="003B52FC"/>
    <w:rsid w:val="003B534E"/>
    <w:rsid w:val="003B550C"/>
    <w:rsid w:val="003B5BAB"/>
    <w:rsid w:val="003B5E82"/>
    <w:rsid w:val="003B650B"/>
    <w:rsid w:val="003B686B"/>
    <w:rsid w:val="003B73B5"/>
    <w:rsid w:val="003B74EC"/>
    <w:rsid w:val="003B751F"/>
    <w:rsid w:val="003B75E0"/>
    <w:rsid w:val="003B7863"/>
    <w:rsid w:val="003B7CAE"/>
    <w:rsid w:val="003B7CE5"/>
    <w:rsid w:val="003C01B4"/>
    <w:rsid w:val="003C0494"/>
    <w:rsid w:val="003C07E2"/>
    <w:rsid w:val="003C0A6A"/>
    <w:rsid w:val="003C0D4D"/>
    <w:rsid w:val="003C0D5B"/>
    <w:rsid w:val="003C0F45"/>
    <w:rsid w:val="003C140C"/>
    <w:rsid w:val="003C190D"/>
    <w:rsid w:val="003C1BAD"/>
    <w:rsid w:val="003C1C5C"/>
    <w:rsid w:val="003C1C74"/>
    <w:rsid w:val="003C20F8"/>
    <w:rsid w:val="003C270D"/>
    <w:rsid w:val="003C2858"/>
    <w:rsid w:val="003C355B"/>
    <w:rsid w:val="003C3BBB"/>
    <w:rsid w:val="003C4358"/>
    <w:rsid w:val="003C44B4"/>
    <w:rsid w:val="003C452F"/>
    <w:rsid w:val="003C4D27"/>
    <w:rsid w:val="003C4F50"/>
    <w:rsid w:val="003C50F5"/>
    <w:rsid w:val="003C5306"/>
    <w:rsid w:val="003C536E"/>
    <w:rsid w:val="003C5739"/>
    <w:rsid w:val="003C5D7B"/>
    <w:rsid w:val="003C6619"/>
    <w:rsid w:val="003C6878"/>
    <w:rsid w:val="003C6C3B"/>
    <w:rsid w:val="003C6F03"/>
    <w:rsid w:val="003C6F5D"/>
    <w:rsid w:val="003C74F6"/>
    <w:rsid w:val="003C7B3A"/>
    <w:rsid w:val="003C7B3E"/>
    <w:rsid w:val="003D131B"/>
    <w:rsid w:val="003D1B44"/>
    <w:rsid w:val="003D1EC2"/>
    <w:rsid w:val="003D2972"/>
    <w:rsid w:val="003D3B64"/>
    <w:rsid w:val="003D3DFA"/>
    <w:rsid w:val="003D3EA8"/>
    <w:rsid w:val="003D45D5"/>
    <w:rsid w:val="003D4808"/>
    <w:rsid w:val="003D48DC"/>
    <w:rsid w:val="003D4A21"/>
    <w:rsid w:val="003D54DE"/>
    <w:rsid w:val="003D558C"/>
    <w:rsid w:val="003D5E3D"/>
    <w:rsid w:val="003D60B3"/>
    <w:rsid w:val="003D66F8"/>
    <w:rsid w:val="003D7156"/>
    <w:rsid w:val="003D71B8"/>
    <w:rsid w:val="003D7707"/>
    <w:rsid w:val="003D7828"/>
    <w:rsid w:val="003D7A4F"/>
    <w:rsid w:val="003D7E5D"/>
    <w:rsid w:val="003D7FCE"/>
    <w:rsid w:val="003D7FF8"/>
    <w:rsid w:val="003E0A3A"/>
    <w:rsid w:val="003E0B4A"/>
    <w:rsid w:val="003E20EC"/>
    <w:rsid w:val="003E21BC"/>
    <w:rsid w:val="003E2577"/>
    <w:rsid w:val="003E25B0"/>
    <w:rsid w:val="003E2D49"/>
    <w:rsid w:val="003E2EDD"/>
    <w:rsid w:val="003E3097"/>
    <w:rsid w:val="003E31F6"/>
    <w:rsid w:val="003E38DB"/>
    <w:rsid w:val="003E3D88"/>
    <w:rsid w:val="003E4BA1"/>
    <w:rsid w:val="003E4EE9"/>
    <w:rsid w:val="003E6229"/>
    <w:rsid w:val="003E6268"/>
    <w:rsid w:val="003E6ABC"/>
    <w:rsid w:val="003E6BA6"/>
    <w:rsid w:val="003E709E"/>
    <w:rsid w:val="003E72DB"/>
    <w:rsid w:val="003E74A0"/>
    <w:rsid w:val="003E75B8"/>
    <w:rsid w:val="003E7795"/>
    <w:rsid w:val="003E799E"/>
    <w:rsid w:val="003E7E4F"/>
    <w:rsid w:val="003F0C29"/>
    <w:rsid w:val="003F1217"/>
    <w:rsid w:val="003F226F"/>
    <w:rsid w:val="003F24CD"/>
    <w:rsid w:val="003F2633"/>
    <w:rsid w:val="003F2A82"/>
    <w:rsid w:val="003F327D"/>
    <w:rsid w:val="003F434C"/>
    <w:rsid w:val="003F536B"/>
    <w:rsid w:val="003F5E1B"/>
    <w:rsid w:val="003F5E5D"/>
    <w:rsid w:val="003F5EF1"/>
    <w:rsid w:val="003F6484"/>
    <w:rsid w:val="003F64D4"/>
    <w:rsid w:val="003F65E8"/>
    <w:rsid w:val="003F66E5"/>
    <w:rsid w:val="003F692E"/>
    <w:rsid w:val="003F6A5A"/>
    <w:rsid w:val="003F6EC0"/>
    <w:rsid w:val="003F7175"/>
    <w:rsid w:val="003F7377"/>
    <w:rsid w:val="003F7558"/>
    <w:rsid w:val="003F7846"/>
    <w:rsid w:val="003F7D6C"/>
    <w:rsid w:val="004000F7"/>
    <w:rsid w:val="00400169"/>
    <w:rsid w:val="0040031F"/>
    <w:rsid w:val="004004E0"/>
    <w:rsid w:val="0040070F"/>
    <w:rsid w:val="00400E8F"/>
    <w:rsid w:val="0040159F"/>
    <w:rsid w:val="00401660"/>
    <w:rsid w:val="004016BB"/>
    <w:rsid w:val="00401B7E"/>
    <w:rsid w:val="00401FF9"/>
    <w:rsid w:val="004020B2"/>
    <w:rsid w:val="004020D9"/>
    <w:rsid w:val="004027E3"/>
    <w:rsid w:val="00402961"/>
    <w:rsid w:val="00402B68"/>
    <w:rsid w:val="00402C8F"/>
    <w:rsid w:val="00403420"/>
    <w:rsid w:val="0040370B"/>
    <w:rsid w:val="0040469A"/>
    <w:rsid w:val="00404761"/>
    <w:rsid w:val="00404CFB"/>
    <w:rsid w:val="004053B7"/>
    <w:rsid w:val="004054CD"/>
    <w:rsid w:val="00405546"/>
    <w:rsid w:val="00405B35"/>
    <w:rsid w:val="00405CD2"/>
    <w:rsid w:val="00406219"/>
    <w:rsid w:val="004064E0"/>
    <w:rsid w:val="00406557"/>
    <w:rsid w:val="00406570"/>
    <w:rsid w:val="00406D82"/>
    <w:rsid w:val="00406DB9"/>
    <w:rsid w:val="00406F53"/>
    <w:rsid w:val="0040735C"/>
    <w:rsid w:val="0041028F"/>
    <w:rsid w:val="004102ED"/>
    <w:rsid w:val="00410812"/>
    <w:rsid w:val="00410CBC"/>
    <w:rsid w:val="00410E49"/>
    <w:rsid w:val="0041100F"/>
    <w:rsid w:val="004118C5"/>
    <w:rsid w:val="00411D4A"/>
    <w:rsid w:val="00411D75"/>
    <w:rsid w:val="004124A9"/>
    <w:rsid w:val="0041280C"/>
    <w:rsid w:val="00412A9A"/>
    <w:rsid w:val="00412AB9"/>
    <w:rsid w:val="00412D2B"/>
    <w:rsid w:val="00413AB9"/>
    <w:rsid w:val="00413B9E"/>
    <w:rsid w:val="00413E6C"/>
    <w:rsid w:val="00413E82"/>
    <w:rsid w:val="0041405C"/>
    <w:rsid w:val="0041409B"/>
    <w:rsid w:val="00414586"/>
    <w:rsid w:val="00414B59"/>
    <w:rsid w:val="004153E4"/>
    <w:rsid w:val="0041576D"/>
    <w:rsid w:val="00415771"/>
    <w:rsid w:val="0041587E"/>
    <w:rsid w:val="004159E1"/>
    <w:rsid w:val="00415E00"/>
    <w:rsid w:val="00415FC5"/>
    <w:rsid w:val="004163B9"/>
    <w:rsid w:val="004163D5"/>
    <w:rsid w:val="004163D7"/>
    <w:rsid w:val="004168F4"/>
    <w:rsid w:val="004169FD"/>
    <w:rsid w:val="00416CC5"/>
    <w:rsid w:val="00416CFC"/>
    <w:rsid w:val="00416E58"/>
    <w:rsid w:val="004177DA"/>
    <w:rsid w:val="00417AC9"/>
    <w:rsid w:val="00417BE4"/>
    <w:rsid w:val="00417DEE"/>
    <w:rsid w:val="00417E39"/>
    <w:rsid w:val="00417E48"/>
    <w:rsid w:val="00417E82"/>
    <w:rsid w:val="00417EEA"/>
    <w:rsid w:val="00420419"/>
    <w:rsid w:val="00420C2B"/>
    <w:rsid w:val="00421364"/>
    <w:rsid w:val="004215AC"/>
    <w:rsid w:val="00422092"/>
    <w:rsid w:val="00422D9D"/>
    <w:rsid w:val="00422E34"/>
    <w:rsid w:val="0042405F"/>
    <w:rsid w:val="004244EB"/>
    <w:rsid w:val="004248E7"/>
    <w:rsid w:val="00424B9E"/>
    <w:rsid w:val="00424B9F"/>
    <w:rsid w:val="00425045"/>
    <w:rsid w:val="00425158"/>
    <w:rsid w:val="0042580F"/>
    <w:rsid w:val="004260D9"/>
    <w:rsid w:val="00426575"/>
    <w:rsid w:val="004265EE"/>
    <w:rsid w:val="004266AB"/>
    <w:rsid w:val="004266AC"/>
    <w:rsid w:val="00426705"/>
    <w:rsid w:val="004268D7"/>
    <w:rsid w:val="00426A97"/>
    <w:rsid w:val="00426C07"/>
    <w:rsid w:val="00427118"/>
    <w:rsid w:val="0042724D"/>
    <w:rsid w:val="0042736E"/>
    <w:rsid w:val="0042758F"/>
    <w:rsid w:val="004279A5"/>
    <w:rsid w:val="00427A9E"/>
    <w:rsid w:val="00427AB3"/>
    <w:rsid w:val="004308F4"/>
    <w:rsid w:val="00430A4D"/>
    <w:rsid w:val="00430D67"/>
    <w:rsid w:val="00430F7B"/>
    <w:rsid w:val="00430FCF"/>
    <w:rsid w:val="00430FF1"/>
    <w:rsid w:val="004318F4"/>
    <w:rsid w:val="00431A13"/>
    <w:rsid w:val="00431F0D"/>
    <w:rsid w:val="00431FE1"/>
    <w:rsid w:val="00432157"/>
    <w:rsid w:val="00432278"/>
    <w:rsid w:val="004327A4"/>
    <w:rsid w:val="00432959"/>
    <w:rsid w:val="004329D2"/>
    <w:rsid w:val="00432AB1"/>
    <w:rsid w:val="00432B45"/>
    <w:rsid w:val="004332DA"/>
    <w:rsid w:val="004333B6"/>
    <w:rsid w:val="00433C5B"/>
    <w:rsid w:val="00433CE8"/>
    <w:rsid w:val="00434CB0"/>
    <w:rsid w:val="00434EE9"/>
    <w:rsid w:val="00435CC8"/>
    <w:rsid w:val="00437F41"/>
    <w:rsid w:val="00440289"/>
    <w:rsid w:val="004411CB"/>
    <w:rsid w:val="00441460"/>
    <w:rsid w:val="00441E60"/>
    <w:rsid w:val="004422A7"/>
    <w:rsid w:val="004423B2"/>
    <w:rsid w:val="0044249E"/>
    <w:rsid w:val="00442698"/>
    <w:rsid w:val="004429D7"/>
    <w:rsid w:val="00442F6D"/>
    <w:rsid w:val="0044382F"/>
    <w:rsid w:val="0044393E"/>
    <w:rsid w:val="004439DA"/>
    <w:rsid w:val="00443C13"/>
    <w:rsid w:val="0044409D"/>
    <w:rsid w:val="00444399"/>
    <w:rsid w:val="004443EE"/>
    <w:rsid w:val="004444C2"/>
    <w:rsid w:val="0044451D"/>
    <w:rsid w:val="004446B9"/>
    <w:rsid w:val="0044496E"/>
    <w:rsid w:val="00444F4B"/>
    <w:rsid w:val="00445027"/>
    <w:rsid w:val="004453B5"/>
    <w:rsid w:val="00445728"/>
    <w:rsid w:val="00445D71"/>
    <w:rsid w:val="00446097"/>
    <w:rsid w:val="004461A1"/>
    <w:rsid w:val="004461A9"/>
    <w:rsid w:val="00446473"/>
    <w:rsid w:val="004467C0"/>
    <w:rsid w:val="004479D7"/>
    <w:rsid w:val="00447A1E"/>
    <w:rsid w:val="00447DB2"/>
    <w:rsid w:val="00450822"/>
    <w:rsid w:val="00450AE5"/>
    <w:rsid w:val="00450BC3"/>
    <w:rsid w:val="00451072"/>
    <w:rsid w:val="004518BD"/>
    <w:rsid w:val="00451CE4"/>
    <w:rsid w:val="00451ED5"/>
    <w:rsid w:val="004521CC"/>
    <w:rsid w:val="004522B6"/>
    <w:rsid w:val="00453093"/>
    <w:rsid w:val="004540CC"/>
    <w:rsid w:val="00454670"/>
    <w:rsid w:val="00454E32"/>
    <w:rsid w:val="004550FB"/>
    <w:rsid w:val="0045510F"/>
    <w:rsid w:val="004558AD"/>
    <w:rsid w:val="00455FBF"/>
    <w:rsid w:val="00456159"/>
    <w:rsid w:val="00456561"/>
    <w:rsid w:val="004566E5"/>
    <w:rsid w:val="00456E97"/>
    <w:rsid w:val="00456EF2"/>
    <w:rsid w:val="0045727D"/>
    <w:rsid w:val="004579A9"/>
    <w:rsid w:val="004609DA"/>
    <w:rsid w:val="00460D1B"/>
    <w:rsid w:val="00460DA1"/>
    <w:rsid w:val="00461666"/>
    <w:rsid w:val="00461E59"/>
    <w:rsid w:val="00462064"/>
    <w:rsid w:val="004624EF"/>
    <w:rsid w:val="004626F9"/>
    <w:rsid w:val="00463333"/>
    <w:rsid w:val="0046391C"/>
    <w:rsid w:val="0046397E"/>
    <w:rsid w:val="00463D07"/>
    <w:rsid w:val="00463EDE"/>
    <w:rsid w:val="0046469C"/>
    <w:rsid w:val="00464701"/>
    <w:rsid w:val="00464BF5"/>
    <w:rsid w:val="00464FF6"/>
    <w:rsid w:val="00465B94"/>
    <w:rsid w:val="00465FA5"/>
    <w:rsid w:val="0046636A"/>
    <w:rsid w:val="00466BCC"/>
    <w:rsid w:val="0046744F"/>
    <w:rsid w:val="00467510"/>
    <w:rsid w:val="00467AD9"/>
    <w:rsid w:val="00467F08"/>
    <w:rsid w:val="00470417"/>
    <w:rsid w:val="0047092C"/>
    <w:rsid w:val="00470B55"/>
    <w:rsid w:val="00470E6E"/>
    <w:rsid w:val="0047119A"/>
    <w:rsid w:val="004711A6"/>
    <w:rsid w:val="0047126D"/>
    <w:rsid w:val="00472331"/>
    <w:rsid w:val="004723C9"/>
    <w:rsid w:val="0047244A"/>
    <w:rsid w:val="004725C2"/>
    <w:rsid w:val="00472843"/>
    <w:rsid w:val="00472958"/>
    <w:rsid w:val="00472A2D"/>
    <w:rsid w:val="00472A3B"/>
    <w:rsid w:val="0047363E"/>
    <w:rsid w:val="004736B2"/>
    <w:rsid w:val="0047384C"/>
    <w:rsid w:val="004740E9"/>
    <w:rsid w:val="004742A7"/>
    <w:rsid w:val="00474727"/>
    <w:rsid w:val="00474DF3"/>
    <w:rsid w:val="00474F1C"/>
    <w:rsid w:val="00475309"/>
    <w:rsid w:val="004753A3"/>
    <w:rsid w:val="004754D4"/>
    <w:rsid w:val="00476D1F"/>
    <w:rsid w:val="00476E55"/>
    <w:rsid w:val="00477088"/>
    <w:rsid w:val="00477110"/>
    <w:rsid w:val="00477876"/>
    <w:rsid w:val="00480778"/>
    <w:rsid w:val="00480DF1"/>
    <w:rsid w:val="00480EFC"/>
    <w:rsid w:val="00480FB8"/>
    <w:rsid w:val="00481BB6"/>
    <w:rsid w:val="00481BBF"/>
    <w:rsid w:val="00481D0B"/>
    <w:rsid w:val="00482190"/>
    <w:rsid w:val="004826C8"/>
    <w:rsid w:val="00482929"/>
    <w:rsid w:val="00482B56"/>
    <w:rsid w:val="004833C5"/>
    <w:rsid w:val="00483B8C"/>
    <w:rsid w:val="00483BEC"/>
    <w:rsid w:val="00483FBB"/>
    <w:rsid w:val="00484318"/>
    <w:rsid w:val="0048442F"/>
    <w:rsid w:val="004844D2"/>
    <w:rsid w:val="004849B0"/>
    <w:rsid w:val="00484BDD"/>
    <w:rsid w:val="0048559C"/>
    <w:rsid w:val="00485A62"/>
    <w:rsid w:val="00485D99"/>
    <w:rsid w:val="00485FF0"/>
    <w:rsid w:val="004861CB"/>
    <w:rsid w:val="00486477"/>
    <w:rsid w:val="004866E6"/>
    <w:rsid w:val="00487040"/>
    <w:rsid w:val="004870D7"/>
    <w:rsid w:val="0048730E"/>
    <w:rsid w:val="0048737F"/>
    <w:rsid w:val="00487475"/>
    <w:rsid w:val="00487DFE"/>
    <w:rsid w:val="00487FBC"/>
    <w:rsid w:val="00487FDB"/>
    <w:rsid w:val="004903D3"/>
    <w:rsid w:val="0049044F"/>
    <w:rsid w:val="004904AC"/>
    <w:rsid w:val="0049068F"/>
    <w:rsid w:val="004907E6"/>
    <w:rsid w:val="004911C2"/>
    <w:rsid w:val="00491317"/>
    <w:rsid w:val="00491350"/>
    <w:rsid w:val="0049178E"/>
    <w:rsid w:val="00491BA9"/>
    <w:rsid w:val="004920AC"/>
    <w:rsid w:val="004921B9"/>
    <w:rsid w:val="004924A5"/>
    <w:rsid w:val="004924D3"/>
    <w:rsid w:val="00492508"/>
    <w:rsid w:val="00492A8D"/>
    <w:rsid w:val="00492C9C"/>
    <w:rsid w:val="00492E77"/>
    <w:rsid w:val="004930D0"/>
    <w:rsid w:val="004930DF"/>
    <w:rsid w:val="00493188"/>
    <w:rsid w:val="00493269"/>
    <w:rsid w:val="0049334D"/>
    <w:rsid w:val="00493C00"/>
    <w:rsid w:val="00493D4E"/>
    <w:rsid w:val="00494054"/>
    <w:rsid w:val="00494100"/>
    <w:rsid w:val="00494327"/>
    <w:rsid w:val="00494A36"/>
    <w:rsid w:val="00494CD3"/>
    <w:rsid w:val="00495468"/>
    <w:rsid w:val="004956E6"/>
    <w:rsid w:val="00496DC9"/>
    <w:rsid w:val="00496E4D"/>
    <w:rsid w:val="0049706F"/>
    <w:rsid w:val="0049724A"/>
    <w:rsid w:val="0049734A"/>
    <w:rsid w:val="00497C8B"/>
    <w:rsid w:val="00497DC3"/>
    <w:rsid w:val="004A0050"/>
    <w:rsid w:val="004A024C"/>
    <w:rsid w:val="004A02D3"/>
    <w:rsid w:val="004A05D6"/>
    <w:rsid w:val="004A0706"/>
    <w:rsid w:val="004A0711"/>
    <w:rsid w:val="004A0CCF"/>
    <w:rsid w:val="004A1431"/>
    <w:rsid w:val="004A1BA2"/>
    <w:rsid w:val="004A29C9"/>
    <w:rsid w:val="004A2AAA"/>
    <w:rsid w:val="004A2EDC"/>
    <w:rsid w:val="004A2EFB"/>
    <w:rsid w:val="004A3824"/>
    <w:rsid w:val="004A3B70"/>
    <w:rsid w:val="004A3B89"/>
    <w:rsid w:val="004A3F7B"/>
    <w:rsid w:val="004A4552"/>
    <w:rsid w:val="004A459F"/>
    <w:rsid w:val="004A480F"/>
    <w:rsid w:val="004A4B51"/>
    <w:rsid w:val="004A4C69"/>
    <w:rsid w:val="004A53D6"/>
    <w:rsid w:val="004A587F"/>
    <w:rsid w:val="004A5B73"/>
    <w:rsid w:val="004A5B7E"/>
    <w:rsid w:val="004A5DD8"/>
    <w:rsid w:val="004A6245"/>
    <w:rsid w:val="004A644D"/>
    <w:rsid w:val="004A6BBC"/>
    <w:rsid w:val="004A6CDA"/>
    <w:rsid w:val="004A6E50"/>
    <w:rsid w:val="004A7297"/>
    <w:rsid w:val="004A73FB"/>
    <w:rsid w:val="004A750D"/>
    <w:rsid w:val="004A76C7"/>
    <w:rsid w:val="004A7836"/>
    <w:rsid w:val="004A78D8"/>
    <w:rsid w:val="004A79F3"/>
    <w:rsid w:val="004A7BC5"/>
    <w:rsid w:val="004B0007"/>
    <w:rsid w:val="004B0046"/>
    <w:rsid w:val="004B0340"/>
    <w:rsid w:val="004B0AD7"/>
    <w:rsid w:val="004B0BE0"/>
    <w:rsid w:val="004B0D54"/>
    <w:rsid w:val="004B0F69"/>
    <w:rsid w:val="004B10C9"/>
    <w:rsid w:val="004B14E2"/>
    <w:rsid w:val="004B1A13"/>
    <w:rsid w:val="004B222E"/>
    <w:rsid w:val="004B2CA2"/>
    <w:rsid w:val="004B2D50"/>
    <w:rsid w:val="004B2DA5"/>
    <w:rsid w:val="004B31F0"/>
    <w:rsid w:val="004B3685"/>
    <w:rsid w:val="004B3A3F"/>
    <w:rsid w:val="004B411E"/>
    <w:rsid w:val="004B478C"/>
    <w:rsid w:val="004B4A3C"/>
    <w:rsid w:val="004B536F"/>
    <w:rsid w:val="004B53D4"/>
    <w:rsid w:val="004B5A0F"/>
    <w:rsid w:val="004B5A73"/>
    <w:rsid w:val="004B5C00"/>
    <w:rsid w:val="004B602D"/>
    <w:rsid w:val="004B60F8"/>
    <w:rsid w:val="004B6676"/>
    <w:rsid w:val="004B6D75"/>
    <w:rsid w:val="004B6ED0"/>
    <w:rsid w:val="004B7297"/>
    <w:rsid w:val="004B7479"/>
    <w:rsid w:val="004B74FA"/>
    <w:rsid w:val="004B769B"/>
    <w:rsid w:val="004B7CF7"/>
    <w:rsid w:val="004B7F60"/>
    <w:rsid w:val="004B7F67"/>
    <w:rsid w:val="004C0191"/>
    <w:rsid w:val="004C0333"/>
    <w:rsid w:val="004C0986"/>
    <w:rsid w:val="004C11B7"/>
    <w:rsid w:val="004C1308"/>
    <w:rsid w:val="004C16E0"/>
    <w:rsid w:val="004C1A86"/>
    <w:rsid w:val="004C1B71"/>
    <w:rsid w:val="004C1F98"/>
    <w:rsid w:val="004C226C"/>
    <w:rsid w:val="004C2523"/>
    <w:rsid w:val="004C2B8B"/>
    <w:rsid w:val="004C2BFC"/>
    <w:rsid w:val="004C3F11"/>
    <w:rsid w:val="004C40C1"/>
    <w:rsid w:val="004C4438"/>
    <w:rsid w:val="004C48EC"/>
    <w:rsid w:val="004C4A66"/>
    <w:rsid w:val="004C4B4E"/>
    <w:rsid w:val="004C4D48"/>
    <w:rsid w:val="004C4D86"/>
    <w:rsid w:val="004C55EE"/>
    <w:rsid w:val="004C62FC"/>
    <w:rsid w:val="004C66CC"/>
    <w:rsid w:val="004C67DB"/>
    <w:rsid w:val="004C7008"/>
    <w:rsid w:val="004C72A0"/>
    <w:rsid w:val="004C740F"/>
    <w:rsid w:val="004C773E"/>
    <w:rsid w:val="004C78F6"/>
    <w:rsid w:val="004C797A"/>
    <w:rsid w:val="004C7BBA"/>
    <w:rsid w:val="004C7F02"/>
    <w:rsid w:val="004D03A0"/>
    <w:rsid w:val="004D08BD"/>
    <w:rsid w:val="004D0CD2"/>
    <w:rsid w:val="004D1402"/>
    <w:rsid w:val="004D147D"/>
    <w:rsid w:val="004D1DFC"/>
    <w:rsid w:val="004D1E91"/>
    <w:rsid w:val="004D2078"/>
    <w:rsid w:val="004D22AC"/>
    <w:rsid w:val="004D2512"/>
    <w:rsid w:val="004D25EA"/>
    <w:rsid w:val="004D26E7"/>
    <w:rsid w:val="004D3487"/>
    <w:rsid w:val="004D34E6"/>
    <w:rsid w:val="004D3A81"/>
    <w:rsid w:val="004D3F2B"/>
    <w:rsid w:val="004D4C52"/>
    <w:rsid w:val="004D4E81"/>
    <w:rsid w:val="004D50AC"/>
    <w:rsid w:val="004D53A2"/>
    <w:rsid w:val="004D5411"/>
    <w:rsid w:val="004D5824"/>
    <w:rsid w:val="004D5BE5"/>
    <w:rsid w:val="004D5C51"/>
    <w:rsid w:val="004D5C5D"/>
    <w:rsid w:val="004D5F95"/>
    <w:rsid w:val="004D6711"/>
    <w:rsid w:val="004D6747"/>
    <w:rsid w:val="004D6871"/>
    <w:rsid w:val="004D6BB0"/>
    <w:rsid w:val="004D7349"/>
    <w:rsid w:val="004D7412"/>
    <w:rsid w:val="004D77CE"/>
    <w:rsid w:val="004D7ABA"/>
    <w:rsid w:val="004D7CD9"/>
    <w:rsid w:val="004D7DFF"/>
    <w:rsid w:val="004E0485"/>
    <w:rsid w:val="004E0ADE"/>
    <w:rsid w:val="004E0CBF"/>
    <w:rsid w:val="004E0F52"/>
    <w:rsid w:val="004E1EFC"/>
    <w:rsid w:val="004E1F64"/>
    <w:rsid w:val="004E22A8"/>
    <w:rsid w:val="004E2D17"/>
    <w:rsid w:val="004E30BC"/>
    <w:rsid w:val="004E327B"/>
    <w:rsid w:val="004E3323"/>
    <w:rsid w:val="004E36DF"/>
    <w:rsid w:val="004E3D1D"/>
    <w:rsid w:val="004E3EBB"/>
    <w:rsid w:val="004E3F85"/>
    <w:rsid w:val="004E4492"/>
    <w:rsid w:val="004E44DB"/>
    <w:rsid w:val="004E4C71"/>
    <w:rsid w:val="004E4ECD"/>
    <w:rsid w:val="004E511F"/>
    <w:rsid w:val="004E544B"/>
    <w:rsid w:val="004E5505"/>
    <w:rsid w:val="004E59E0"/>
    <w:rsid w:val="004E5A37"/>
    <w:rsid w:val="004E5DD3"/>
    <w:rsid w:val="004E5F98"/>
    <w:rsid w:val="004E6657"/>
    <w:rsid w:val="004E68DD"/>
    <w:rsid w:val="004E74E9"/>
    <w:rsid w:val="004E7788"/>
    <w:rsid w:val="004E79A8"/>
    <w:rsid w:val="004E7B37"/>
    <w:rsid w:val="004E7F9A"/>
    <w:rsid w:val="004F08E5"/>
    <w:rsid w:val="004F094A"/>
    <w:rsid w:val="004F0A5A"/>
    <w:rsid w:val="004F0F95"/>
    <w:rsid w:val="004F1751"/>
    <w:rsid w:val="004F1C2C"/>
    <w:rsid w:val="004F1C9E"/>
    <w:rsid w:val="004F1E78"/>
    <w:rsid w:val="004F24C5"/>
    <w:rsid w:val="004F2929"/>
    <w:rsid w:val="004F33A7"/>
    <w:rsid w:val="004F3402"/>
    <w:rsid w:val="004F3FA6"/>
    <w:rsid w:val="004F4084"/>
    <w:rsid w:val="004F444E"/>
    <w:rsid w:val="004F481A"/>
    <w:rsid w:val="004F4BDA"/>
    <w:rsid w:val="004F4D5F"/>
    <w:rsid w:val="004F516C"/>
    <w:rsid w:val="004F59EE"/>
    <w:rsid w:val="004F5CFA"/>
    <w:rsid w:val="004F6272"/>
    <w:rsid w:val="004F6284"/>
    <w:rsid w:val="004F6808"/>
    <w:rsid w:val="004F69D7"/>
    <w:rsid w:val="004F70E5"/>
    <w:rsid w:val="004F7268"/>
    <w:rsid w:val="004F75CF"/>
    <w:rsid w:val="004F7702"/>
    <w:rsid w:val="004F7ABD"/>
    <w:rsid w:val="004F7B23"/>
    <w:rsid w:val="004F7C69"/>
    <w:rsid w:val="00500092"/>
    <w:rsid w:val="005002E5"/>
    <w:rsid w:val="00500459"/>
    <w:rsid w:val="0050054C"/>
    <w:rsid w:val="005005F8"/>
    <w:rsid w:val="00500A8A"/>
    <w:rsid w:val="00500D0F"/>
    <w:rsid w:val="00500E2C"/>
    <w:rsid w:val="005014ED"/>
    <w:rsid w:val="00501A01"/>
    <w:rsid w:val="00501B0C"/>
    <w:rsid w:val="00501C67"/>
    <w:rsid w:val="00501E0B"/>
    <w:rsid w:val="00501E6D"/>
    <w:rsid w:val="00501EE0"/>
    <w:rsid w:val="00502137"/>
    <w:rsid w:val="00502214"/>
    <w:rsid w:val="005022EF"/>
    <w:rsid w:val="00502708"/>
    <w:rsid w:val="00502716"/>
    <w:rsid w:val="00502CD0"/>
    <w:rsid w:val="005031AC"/>
    <w:rsid w:val="0050357F"/>
    <w:rsid w:val="005038A3"/>
    <w:rsid w:val="00504713"/>
    <w:rsid w:val="005047A9"/>
    <w:rsid w:val="00504C75"/>
    <w:rsid w:val="00504E99"/>
    <w:rsid w:val="00504F3B"/>
    <w:rsid w:val="00504F87"/>
    <w:rsid w:val="005050A2"/>
    <w:rsid w:val="0050527A"/>
    <w:rsid w:val="00505840"/>
    <w:rsid w:val="00505C50"/>
    <w:rsid w:val="005063A5"/>
    <w:rsid w:val="00506907"/>
    <w:rsid w:val="00506B62"/>
    <w:rsid w:val="00506F07"/>
    <w:rsid w:val="00507067"/>
    <w:rsid w:val="00507172"/>
    <w:rsid w:val="005071B5"/>
    <w:rsid w:val="0050741A"/>
    <w:rsid w:val="00507437"/>
    <w:rsid w:val="00510AFF"/>
    <w:rsid w:val="00510CA4"/>
    <w:rsid w:val="0051188F"/>
    <w:rsid w:val="005119F7"/>
    <w:rsid w:val="00511A2D"/>
    <w:rsid w:val="00511B1D"/>
    <w:rsid w:val="00511DB8"/>
    <w:rsid w:val="00511ED8"/>
    <w:rsid w:val="00512455"/>
    <w:rsid w:val="00512D9D"/>
    <w:rsid w:val="00513D0F"/>
    <w:rsid w:val="00514062"/>
    <w:rsid w:val="005141EB"/>
    <w:rsid w:val="00514441"/>
    <w:rsid w:val="005146E1"/>
    <w:rsid w:val="005149E1"/>
    <w:rsid w:val="00514AA8"/>
    <w:rsid w:val="00514E40"/>
    <w:rsid w:val="0051531D"/>
    <w:rsid w:val="005156C7"/>
    <w:rsid w:val="005157ED"/>
    <w:rsid w:val="00515A35"/>
    <w:rsid w:val="00515A71"/>
    <w:rsid w:val="00515B68"/>
    <w:rsid w:val="00515C57"/>
    <w:rsid w:val="00515D52"/>
    <w:rsid w:val="005160D8"/>
    <w:rsid w:val="00516235"/>
    <w:rsid w:val="005162F3"/>
    <w:rsid w:val="005164BD"/>
    <w:rsid w:val="00516E92"/>
    <w:rsid w:val="00516F95"/>
    <w:rsid w:val="00516F9C"/>
    <w:rsid w:val="0051709A"/>
    <w:rsid w:val="00520639"/>
    <w:rsid w:val="00520A23"/>
    <w:rsid w:val="0052198E"/>
    <w:rsid w:val="00521CB2"/>
    <w:rsid w:val="00521D5F"/>
    <w:rsid w:val="00521E6D"/>
    <w:rsid w:val="005224CD"/>
    <w:rsid w:val="00522B3C"/>
    <w:rsid w:val="005232A0"/>
    <w:rsid w:val="0052424C"/>
    <w:rsid w:val="00524250"/>
    <w:rsid w:val="00524EF7"/>
    <w:rsid w:val="00525088"/>
    <w:rsid w:val="005252BB"/>
    <w:rsid w:val="0052559A"/>
    <w:rsid w:val="00525994"/>
    <w:rsid w:val="00526310"/>
    <w:rsid w:val="005268E9"/>
    <w:rsid w:val="00526BF0"/>
    <w:rsid w:val="00526CD3"/>
    <w:rsid w:val="00527040"/>
    <w:rsid w:val="00527BBC"/>
    <w:rsid w:val="00527FFC"/>
    <w:rsid w:val="00530063"/>
    <w:rsid w:val="005300DB"/>
    <w:rsid w:val="00530491"/>
    <w:rsid w:val="00530B32"/>
    <w:rsid w:val="00530FEE"/>
    <w:rsid w:val="00531148"/>
    <w:rsid w:val="0053141A"/>
    <w:rsid w:val="005319A3"/>
    <w:rsid w:val="005319AB"/>
    <w:rsid w:val="00531FC0"/>
    <w:rsid w:val="00532028"/>
    <w:rsid w:val="00532BE8"/>
    <w:rsid w:val="005335BE"/>
    <w:rsid w:val="0053369E"/>
    <w:rsid w:val="0053417F"/>
    <w:rsid w:val="00534390"/>
    <w:rsid w:val="0053441D"/>
    <w:rsid w:val="005351F3"/>
    <w:rsid w:val="0053533D"/>
    <w:rsid w:val="0053575F"/>
    <w:rsid w:val="00535A24"/>
    <w:rsid w:val="005360E0"/>
    <w:rsid w:val="0053630C"/>
    <w:rsid w:val="00536646"/>
    <w:rsid w:val="00536B32"/>
    <w:rsid w:val="00536DE1"/>
    <w:rsid w:val="005370A3"/>
    <w:rsid w:val="00537296"/>
    <w:rsid w:val="00537368"/>
    <w:rsid w:val="0053736F"/>
    <w:rsid w:val="00537916"/>
    <w:rsid w:val="005402B4"/>
    <w:rsid w:val="00540BB8"/>
    <w:rsid w:val="005410A5"/>
    <w:rsid w:val="00541216"/>
    <w:rsid w:val="00541473"/>
    <w:rsid w:val="0054165C"/>
    <w:rsid w:val="0054167F"/>
    <w:rsid w:val="0054180C"/>
    <w:rsid w:val="00541DA9"/>
    <w:rsid w:val="00542847"/>
    <w:rsid w:val="00542887"/>
    <w:rsid w:val="005428B1"/>
    <w:rsid w:val="00542958"/>
    <w:rsid w:val="00542A10"/>
    <w:rsid w:val="00542F22"/>
    <w:rsid w:val="00543930"/>
    <w:rsid w:val="00543B7B"/>
    <w:rsid w:val="00543DDB"/>
    <w:rsid w:val="005441B1"/>
    <w:rsid w:val="005442C7"/>
    <w:rsid w:val="00544717"/>
    <w:rsid w:val="00544D30"/>
    <w:rsid w:val="0054530A"/>
    <w:rsid w:val="00545616"/>
    <w:rsid w:val="00545677"/>
    <w:rsid w:val="00545952"/>
    <w:rsid w:val="00546000"/>
    <w:rsid w:val="0054608B"/>
    <w:rsid w:val="005460FB"/>
    <w:rsid w:val="00546159"/>
    <w:rsid w:val="005462B0"/>
    <w:rsid w:val="005464C4"/>
    <w:rsid w:val="00546939"/>
    <w:rsid w:val="005472D4"/>
    <w:rsid w:val="00547893"/>
    <w:rsid w:val="005478A4"/>
    <w:rsid w:val="00547AB6"/>
    <w:rsid w:val="00547AFF"/>
    <w:rsid w:val="00550806"/>
    <w:rsid w:val="00550E51"/>
    <w:rsid w:val="0055115A"/>
    <w:rsid w:val="0055133F"/>
    <w:rsid w:val="005519F7"/>
    <w:rsid w:val="00551EC3"/>
    <w:rsid w:val="00552123"/>
    <w:rsid w:val="005522F1"/>
    <w:rsid w:val="00552464"/>
    <w:rsid w:val="00552784"/>
    <w:rsid w:val="00552890"/>
    <w:rsid w:val="00552D0E"/>
    <w:rsid w:val="00552D67"/>
    <w:rsid w:val="0055307D"/>
    <w:rsid w:val="005535F8"/>
    <w:rsid w:val="00553C98"/>
    <w:rsid w:val="00553D38"/>
    <w:rsid w:val="00554AC8"/>
    <w:rsid w:val="00554E8A"/>
    <w:rsid w:val="00555074"/>
    <w:rsid w:val="005550C5"/>
    <w:rsid w:val="00555362"/>
    <w:rsid w:val="0055541C"/>
    <w:rsid w:val="005559E8"/>
    <w:rsid w:val="00556142"/>
    <w:rsid w:val="00556191"/>
    <w:rsid w:val="00556279"/>
    <w:rsid w:val="00556496"/>
    <w:rsid w:val="00556AB5"/>
    <w:rsid w:val="005573A0"/>
    <w:rsid w:val="00557A27"/>
    <w:rsid w:val="00557F7F"/>
    <w:rsid w:val="00560253"/>
    <w:rsid w:val="00560599"/>
    <w:rsid w:val="00560898"/>
    <w:rsid w:val="00560DF4"/>
    <w:rsid w:val="00560EEC"/>
    <w:rsid w:val="0056105C"/>
    <w:rsid w:val="005611B2"/>
    <w:rsid w:val="0056141C"/>
    <w:rsid w:val="0056199E"/>
    <w:rsid w:val="0056236F"/>
    <w:rsid w:val="00562658"/>
    <w:rsid w:val="005626E0"/>
    <w:rsid w:val="00562778"/>
    <w:rsid w:val="005629E0"/>
    <w:rsid w:val="00562B9B"/>
    <w:rsid w:val="00562D55"/>
    <w:rsid w:val="005630A0"/>
    <w:rsid w:val="005631E5"/>
    <w:rsid w:val="005632A5"/>
    <w:rsid w:val="0056352B"/>
    <w:rsid w:val="005635D9"/>
    <w:rsid w:val="00563960"/>
    <w:rsid w:val="00563CB0"/>
    <w:rsid w:val="00564067"/>
    <w:rsid w:val="00564351"/>
    <w:rsid w:val="0056437D"/>
    <w:rsid w:val="00564DCB"/>
    <w:rsid w:val="00564E74"/>
    <w:rsid w:val="005652B4"/>
    <w:rsid w:val="0056552A"/>
    <w:rsid w:val="00565F88"/>
    <w:rsid w:val="00566458"/>
    <w:rsid w:val="00566467"/>
    <w:rsid w:val="00566490"/>
    <w:rsid w:val="005668B0"/>
    <w:rsid w:val="0056690F"/>
    <w:rsid w:val="00567936"/>
    <w:rsid w:val="00567A7E"/>
    <w:rsid w:val="005700B7"/>
    <w:rsid w:val="005701F0"/>
    <w:rsid w:val="0057038E"/>
    <w:rsid w:val="005705F0"/>
    <w:rsid w:val="005705F7"/>
    <w:rsid w:val="005706ED"/>
    <w:rsid w:val="00570961"/>
    <w:rsid w:val="00570C96"/>
    <w:rsid w:val="0057123E"/>
    <w:rsid w:val="0057128D"/>
    <w:rsid w:val="00571697"/>
    <w:rsid w:val="00571A8D"/>
    <w:rsid w:val="00571B66"/>
    <w:rsid w:val="00571EBA"/>
    <w:rsid w:val="005720FD"/>
    <w:rsid w:val="00572E3A"/>
    <w:rsid w:val="005730E7"/>
    <w:rsid w:val="0057370A"/>
    <w:rsid w:val="0057375E"/>
    <w:rsid w:val="00573B84"/>
    <w:rsid w:val="00573C16"/>
    <w:rsid w:val="00573C81"/>
    <w:rsid w:val="0057418C"/>
    <w:rsid w:val="0057432D"/>
    <w:rsid w:val="005749E4"/>
    <w:rsid w:val="00574D9C"/>
    <w:rsid w:val="005753E6"/>
    <w:rsid w:val="00575803"/>
    <w:rsid w:val="005758FC"/>
    <w:rsid w:val="00575BAF"/>
    <w:rsid w:val="00575D5B"/>
    <w:rsid w:val="005762C5"/>
    <w:rsid w:val="005765AF"/>
    <w:rsid w:val="00577178"/>
    <w:rsid w:val="00577482"/>
    <w:rsid w:val="00577489"/>
    <w:rsid w:val="005776E7"/>
    <w:rsid w:val="00577B93"/>
    <w:rsid w:val="00577C64"/>
    <w:rsid w:val="00580599"/>
    <w:rsid w:val="005805EE"/>
    <w:rsid w:val="0058145F"/>
    <w:rsid w:val="00581AE9"/>
    <w:rsid w:val="00581FA3"/>
    <w:rsid w:val="00581FDA"/>
    <w:rsid w:val="00582598"/>
    <w:rsid w:val="005828A8"/>
    <w:rsid w:val="00582CB5"/>
    <w:rsid w:val="00583129"/>
    <w:rsid w:val="00583566"/>
    <w:rsid w:val="00583CEC"/>
    <w:rsid w:val="005847C5"/>
    <w:rsid w:val="00584AA3"/>
    <w:rsid w:val="00584AA9"/>
    <w:rsid w:val="0058500A"/>
    <w:rsid w:val="005850E5"/>
    <w:rsid w:val="00585389"/>
    <w:rsid w:val="00585D54"/>
    <w:rsid w:val="00586440"/>
    <w:rsid w:val="00586BAF"/>
    <w:rsid w:val="00586C6A"/>
    <w:rsid w:val="00587017"/>
    <w:rsid w:val="005873ED"/>
    <w:rsid w:val="005876D0"/>
    <w:rsid w:val="005902BA"/>
    <w:rsid w:val="0059048E"/>
    <w:rsid w:val="005909E9"/>
    <w:rsid w:val="00590F4C"/>
    <w:rsid w:val="00591CBE"/>
    <w:rsid w:val="00592467"/>
    <w:rsid w:val="005924E2"/>
    <w:rsid w:val="00592AD6"/>
    <w:rsid w:val="00593084"/>
    <w:rsid w:val="005936CC"/>
    <w:rsid w:val="00593905"/>
    <w:rsid w:val="00593F4B"/>
    <w:rsid w:val="0059427E"/>
    <w:rsid w:val="00594362"/>
    <w:rsid w:val="005945F7"/>
    <w:rsid w:val="0059467A"/>
    <w:rsid w:val="00594843"/>
    <w:rsid w:val="00594936"/>
    <w:rsid w:val="00594AE3"/>
    <w:rsid w:val="00594C8E"/>
    <w:rsid w:val="00594F79"/>
    <w:rsid w:val="0059523A"/>
    <w:rsid w:val="005953FF"/>
    <w:rsid w:val="00595570"/>
    <w:rsid w:val="005962F2"/>
    <w:rsid w:val="005963F2"/>
    <w:rsid w:val="005968CA"/>
    <w:rsid w:val="005974FA"/>
    <w:rsid w:val="005976BF"/>
    <w:rsid w:val="00597746"/>
    <w:rsid w:val="00597790"/>
    <w:rsid w:val="005978D4"/>
    <w:rsid w:val="00597915"/>
    <w:rsid w:val="00597967"/>
    <w:rsid w:val="00597AF2"/>
    <w:rsid w:val="00597C52"/>
    <w:rsid w:val="005A03AB"/>
    <w:rsid w:val="005A08F4"/>
    <w:rsid w:val="005A097D"/>
    <w:rsid w:val="005A0AF5"/>
    <w:rsid w:val="005A0B72"/>
    <w:rsid w:val="005A1015"/>
    <w:rsid w:val="005A12A0"/>
    <w:rsid w:val="005A19A8"/>
    <w:rsid w:val="005A1D6B"/>
    <w:rsid w:val="005A242D"/>
    <w:rsid w:val="005A25D3"/>
    <w:rsid w:val="005A2B5F"/>
    <w:rsid w:val="005A3190"/>
    <w:rsid w:val="005A32C2"/>
    <w:rsid w:val="005A334D"/>
    <w:rsid w:val="005A3449"/>
    <w:rsid w:val="005A3553"/>
    <w:rsid w:val="005A3C90"/>
    <w:rsid w:val="005A4290"/>
    <w:rsid w:val="005A4CA9"/>
    <w:rsid w:val="005A4D90"/>
    <w:rsid w:val="005A544B"/>
    <w:rsid w:val="005A59C2"/>
    <w:rsid w:val="005A6481"/>
    <w:rsid w:val="005A6868"/>
    <w:rsid w:val="005A7144"/>
    <w:rsid w:val="005A7667"/>
    <w:rsid w:val="005A7746"/>
    <w:rsid w:val="005A7AB0"/>
    <w:rsid w:val="005A7EE7"/>
    <w:rsid w:val="005B028B"/>
    <w:rsid w:val="005B0D03"/>
    <w:rsid w:val="005B0E79"/>
    <w:rsid w:val="005B1052"/>
    <w:rsid w:val="005B124F"/>
    <w:rsid w:val="005B1A57"/>
    <w:rsid w:val="005B26ED"/>
    <w:rsid w:val="005B2A83"/>
    <w:rsid w:val="005B3088"/>
    <w:rsid w:val="005B320A"/>
    <w:rsid w:val="005B333B"/>
    <w:rsid w:val="005B340E"/>
    <w:rsid w:val="005B3422"/>
    <w:rsid w:val="005B3653"/>
    <w:rsid w:val="005B3DD2"/>
    <w:rsid w:val="005B44C2"/>
    <w:rsid w:val="005B49F3"/>
    <w:rsid w:val="005B4DBB"/>
    <w:rsid w:val="005B5906"/>
    <w:rsid w:val="005B590B"/>
    <w:rsid w:val="005B6252"/>
    <w:rsid w:val="005B6547"/>
    <w:rsid w:val="005B67D8"/>
    <w:rsid w:val="005B695D"/>
    <w:rsid w:val="005B698C"/>
    <w:rsid w:val="005B6A35"/>
    <w:rsid w:val="005B73CD"/>
    <w:rsid w:val="005B754C"/>
    <w:rsid w:val="005B758E"/>
    <w:rsid w:val="005B75B0"/>
    <w:rsid w:val="005B767F"/>
    <w:rsid w:val="005B775C"/>
    <w:rsid w:val="005B7DA1"/>
    <w:rsid w:val="005B7E47"/>
    <w:rsid w:val="005C01A7"/>
    <w:rsid w:val="005C039F"/>
    <w:rsid w:val="005C060E"/>
    <w:rsid w:val="005C1604"/>
    <w:rsid w:val="005C19D8"/>
    <w:rsid w:val="005C1F64"/>
    <w:rsid w:val="005C2912"/>
    <w:rsid w:val="005C2D31"/>
    <w:rsid w:val="005C2F96"/>
    <w:rsid w:val="005C3CB1"/>
    <w:rsid w:val="005C406C"/>
    <w:rsid w:val="005C49DF"/>
    <w:rsid w:val="005C4CAB"/>
    <w:rsid w:val="005C4FAD"/>
    <w:rsid w:val="005C5052"/>
    <w:rsid w:val="005C509E"/>
    <w:rsid w:val="005C54DC"/>
    <w:rsid w:val="005C5840"/>
    <w:rsid w:val="005C5EF1"/>
    <w:rsid w:val="005C5F31"/>
    <w:rsid w:val="005C6252"/>
    <w:rsid w:val="005C64D9"/>
    <w:rsid w:val="005C669E"/>
    <w:rsid w:val="005C6C32"/>
    <w:rsid w:val="005C6FA9"/>
    <w:rsid w:val="005C758B"/>
    <w:rsid w:val="005C78D4"/>
    <w:rsid w:val="005C7FE1"/>
    <w:rsid w:val="005D0C42"/>
    <w:rsid w:val="005D0FC4"/>
    <w:rsid w:val="005D141D"/>
    <w:rsid w:val="005D188C"/>
    <w:rsid w:val="005D21A9"/>
    <w:rsid w:val="005D2836"/>
    <w:rsid w:val="005D2C56"/>
    <w:rsid w:val="005D2DD0"/>
    <w:rsid w:val="005D2E0B"/>
    <w:rsid w:val="005D3181"/>
    <w:rsid w:val="005D35E3"/>
    <w:rsid w:val="005D3611"/>
    <w:rsid w:val="005D3720"/>
    <w:rsid w:val="005D3E7E"/>
    <w:rsid w:val="005D3EB5"/>
    <w:rsid w:val="005D41AD"/>
    <w:rsid w:val="005D41E5"/>
    <w:rsid w:val="005D454C"/>
    <w:rsid w:val="005D4C8D"/>
    <w:rsid w:val="005D55AF"/>
    <w:rsid w:val="005D55FA"/>
    <w:rsid w:val="005D5696"/>
    <w:rsid w:val="005D57FE"/>
    <w:rsid w:val="005D589A"/>
    <w:rsid w:val="005D5A08"/>
    <w:rsid w:val="005D5CD4"/>
    <w:rsid w:val="005D5D59"/>
    <w:rsid w:val="005D5D87"/>
    <w:rsid w:val="005D6000"/>
    <w:rsid w:val="005D6089"/>
    <w:rsid w:val="005D669A"/>
    <w:rsid w:val="005D693B"/>
    <w:rsid w:val="005D6B5D"/>
    <w:rsid w:val="005D6EA6"/>
    <w:rsid w:val="005D6FCF"/>
    <w:rsid w:val="005D6FD9"/>
    <w:rsid w:val="005D7033"/>
    <w:rsid w:val="005D7CF2"/>
    <w:rsid w:val="005D7D64"/>
    <w:rsid w:val="005D7FEA"/>
    <w:rsid w:val="005E015D"/>
    <w:rsid w:val="005E01F9"/>
    <w:rsid w:val="005E09A8"/>
    <w:rsid w:val="005E09FC"/>
    <w:rsid w:val="005E0AB2"/>
    <w:rsid w:val="005E0BA4"/>
    <w:rsid w:val="005E0EAF"/>
    <w:rsid w:val="005E13E6"/>
    <w:rsid w:val="005E174D"/>
    <w:rsid w:val="005E2B2C"/>
    <w:rsid w:val="005E2E0A"/>
    <w:rsid w:val="005E3045"/>
    <w:rsid w:val="005E3632"/>
    <w:rsid w:val="005E3894"/>
    <w:rsid w:val="005E399B"/>
    <w:rsid w:val="005E44A4"/>
    <w:rsid w:val="005E4AD4"/>
    <w:rsid w:val="005E4B52"/>
    <w:rsid w:val="005E4CDE"/>
    <w:rsid w:val="005E4EAF"/>
    <w:rsid w:val="005E51BE"/>
    <w:rsid w:val="005E59C3"/>
    <w:rsid w:val="005E5A58"/>
    <w:rsid w:val="005E5AF4"/>
    <w:rsid w:val="005E5D6C"/>
    <w:rsid w:val="005E6282"/>
    <w:rsid w:val="005E6C9C"/>
    <w:rsid w:val="005E7071"/>
    <w:rsid w:val="005E7451"/>
    <w:rsid w:val="005E745A"/>
    <w:rsid w:val="005E7D9E"/>
    <w:rsid w:val="005F0961"/>
    <w:rsid w:val="005F09E8"/>
    <w:rsid w:val="005F0DE9"/>
    <w:rsid w:val="005F0E6F"/>
    <w:rsid w:val="005F1198"/>
    <w:rsid w:val="005F125D"/>
    <w:rsid w:val="005F1B3C"/>
    <w:rsid w:val="005F1B41"/>
    <w:rsid w:val="005F218B"/>
    <w:rsid w:val="005F2737"/>
    <w:rsid w:val="005F279D"/>
    <w:rsid w:val="005F281C"/>
    <w:rsid w:val="005F28D9"/>
    <w:rsid w:val="005F2A1D"/>
    <w:rsid w:val="005F2C1E"/>
    <w:rsid w:val="005F3349"/>
    <w:rsid w:val="005F3846"/>
    <w:rsid w:val="005F3879"/>
    <w:rsid w:val="005F394E"/>
    <w:rsid w:val="005F40C2"/>
    <w:rsid w:val="005F4899"/>
    <w:rsid w:val="005F4F4D"/>
    <w:rsid w:val="005F53A0"/>
    <w:rsid w:val="005F56D5"/>
    <w:rsid w:val="005F6683"/>
    <w:rsid w:val="005F6B0C"/>
    <w:rsid w:val="005F6D4B"/>
    <w:rsid w:val="005F713B"/>
    <w:rsid w:val="005F7170"/>
    <w:rsid w:val="005F71FD"/>
    <w:rsid w:val="005F7A38"/>
    <w:rsid w:val="005F7B2E"/>
    <w:rsid w:val="0060055F"/>
    <w:rsid w:val="00600604"/>
    <w:rsid w:val="00600AEB"/>
    <w:rsid w:val="00600FA4"/>
    <w:rsid w:val="00600FFA"/>
    <w:rsid w:val="00601127"/>
    <w:rsid w:val="00601622"/>
    <w:rsid w:val="00601774"/>
    <w:rsid w:val="00601E1C"/>
    <w:rsid w:val="00601E3A"/>
    <w:rsid w:val="00601F81"/>
    <w:rsid w:val="006024B3"/>
    <w:rsid w:val="00602B53"/>
    <w:rsid w:val="006032BD"/>
    <w:rsid w:val="00603A2C"/>
    <w:rsid w:val="00603EF3"/>
    <w:rsid w:val="00603F90"/>
    <w:rsid w:val="00604822"/>
    <w:rsid w:val="0060499B"/>
    <w:rsid w:val="00604A07"/>
    <w:rsid w:val="00604AE5"/>
    <w:rsid w:val="00604EE2"/>
    <w:rsid w:val="00604F31"/>
    <w:rsid w:val="00605B7C"/>
    <w:rsid w:val="00605E6C"/>
    <w:rsid w:val="00605FFC"/>
    <w:rsid w:val="0060612C"/>
    <w:rsid w:val="006063D4"/>
    <w:rsid w:val="00606961"/>
    <w:rsid w:val="00606DED"/>
    <w:rsid w:val="0060760D"/>
    <w:rsid w:val="006077F1"/>
    <w:rsid w:val="00607A5E"/>
    <w:rsid w:val="00607B75"/>
    <w:rsid w:val="00607C7D"/>
    <w:rsid w:val="00607D67"/>
    <w:rsid w:val="00607D73"/>
    <w:rsid w:val="00607EB3"/>
    <w:rsid w:val="006107E8"/>
    <w:rsid w:val="0061098D"/>
    <w:rsid w:val="00610C7D"/>
    <w:rsid w:val="00611139"/>
    <w:rsid w:val="006111CC"/>
    <w:rsid w:val="0061152E"/>
    <w:rsid w:val="006117CA"/>
    <w:rsid w:val="00611A62"/>
    <w:rsid w:val="00611E2C"/>
    <w:rsid w:val="00611E30"/>
    <w:rsid w:val="00611E49"/>
    <w:rsid w:val="00612742"/>
    <w:rsid w:val="00612788"/>
    <w:rsid w:val="006129C8"/>
    <w:rsid w:val="00612C7B"/>
    <w:rsid w:val="00612CFF"/>
    <w:rsid w:val="0061319F"/>
    <w:rsid w:val="006137C2"/>
    <w:rsid w:val="00613BED"/>
    <w:rsid w:val="00613F8F"/>
    <w:rsid w:val="006141E6"/>
    <w:rsid w:val="0061435B"/>
    <w:rsid w:val="006147E2"/>
    <w:rsid w:val="00614C31"/>
    <w:rsid w:val="006154BA"/>
    <w:rsid w:val="00615C9A"/>
    <w:rsid w:val="00615E2D"/>
    <w:rsid w:val="00615FAD"/>
    <w:rsid w:val="006163B0"/>
    <w:rsid w:val="006164E6"/>
    <w:rsid w:val="00616AED"/>
    <w:rsid w:val="00616D59"/>
    <w:rsid w:val="00616F1A"/>
    <w:rsid w:val="0061714E"/>
    <w:rsid w:val="006172C0"/>
    <w:rsid w:val="00617631"/>
    <w:rsid w:val="006179D8"/>
    <w:rsid w:val="00617AFC"/>
    <w:rsid w:val="00617B08"/>
    <w:rsid w:val="00620090"/>
    <w:rsid w:val="006202E4"/>
    <w:rsid w:val="00620448"/>
    <w:rsid w:val="006208D9"/>
    <w:rsid w:val="00620C46"/>
    <w:rsid w:val="00620C6A"/>
    <w:rsid w:val="00620FC9"/>
    <w:rsid w:val="00621074"/>
    <w:rsid w:val="00621693"/>
    <w:rsid w:val="006221CB"/>
    <w:rsid w:val="006228ED"/>
    <w:rsid w:val="00623349"/>
    <w:rsid w:val="006234A0"/>
    <w:rsid w:val="006238D0"/>
    <w:rsid w:val="00623ED6"/>
    <w:rsid w:val="0062442D"/>
    <w:rsid w:val="0062465B"/>
    <w:rsid w:val="00624898"/>
    <w:rsid w:val="006249B5"/>
    <w:rsid w:val="00624DE3"/>
    <w:rsid w:val="00625160"/>
    <w:rsid w:val="006251B4"/>
    <w:rsid w:val="00625687"/>
    <w:rsid w:val="00625D7C"/>
    <w:rsid w:val="00625E73"/>
    <w:rsid w:val="0062647A"/>
    <w:rsid w:val="006267AF"/>
    <w:rsid w:val="006267B7"/>
    <w:rsid w:val="006269C3"/>
    <w:rsid w:val="00626C18"/>
    <w:rsid w:val="00627119"/>
    <w:rsid w:val="00627359"/>
    <w:rsid w:val="00627A0D"/>
    <w:rsid w:val="00627BD7"/>
    <w:rsid w:val="00630824"/>
    <w:rsid w:val="006314AD"/>
    <w:rsid w:val="00631821"/>
    <w:rsid w:val="006325A6"/>
    <w:rsid w:val="00632C9C"/>
    <w:rsid w:val="00633228"/>
    <w:rsid w:val="00633370"/>
    <w:rsid w:val="006337EA"/>
    <w:rsid w:val="006338A7"/>
    <w:rsid w:val="00633A86"/>
    <w:rsid w:val="00633CA9"/>
    <w:rsid w:val="00633EC9"/>
    <w:rsid w:val="00633F50"/>
    <w:rsid w:val="00634455"/>
    <w:rsid w:val="00634739"/>
    <w:rsid w:val="00634961"/>
    <w:rsid w:val="00634F6C"/>
    <w:rsid w:val="0063524C"/>
    <w:rsid w:val="0063531C"/>
    <w:rsid w:val="00635E9F"/>
    <w:rsid w:val="00635F1A"/>
    <w:rsid w:val="006364DA"/>
    <w:rsid w:val="006364EC"/>
    <w:rsid w:val="00636A52"/>
    <w:rsid w:val="0063701F"/>
    <w:rsid w:val="006371C8"/>
    <w:rsid w:val="00637333"/>
    <w:rsid w:val="006374AD"/>
    <w:rsid w:val="006378BF"/>
    <w:rsid w:val="0064026C"/>
    <w:rsid w:val="0064048A"/>
    <w:rsid w:val="00640C5A"/>
    <w:rsid w:val="00640DEF"/>
    <w:rsid w:val="00641225"/>
    <w:rsid w:val="006412AF"/>
    <w:rsid w:val="00641386"/>
    <w:rsid w:val="006415B7"/>
    <w:rsid w:val="00641BB3"/>
    <w:rsid w:val="00641FDB"/>
    <w:rsid w:val="006420ED"/>
    <w:rsid w:val="006424DF"/>
    <w:rsid w:val="0064285F"/>
    <w:rsid w:val="00642CDB"/>
    <w:rsid w:val="00642E5B"/>
    <w:rsid w:val="00643228"/>
    <w:rsid w:val="0064342B"/>
    <w:rsid w:val="006435D2"/>
    <w:rsid w:val="006440E1"/>
    <w:rsid w:val="006455EB"/>
    <w:rsid w:val="0064580B"/>
    <w:rsid w:val="00646034"/>
    <w:rsid w:val="00646079"/>
    <w:rsid w:val="00646278"/>
    <w:rsid w:val="006468B4"/>
    <w:rsid w:val="00646947"/>
    <w:rsid w:val="00646BB2"/>
    <w:rsid w:val="006477B6"/>
    <w:rsid w:val="006477C0"/>
    <w:rsid w:val="00647987"/>
    <w:rsid w:val="00647D8F"/>
    <w:rsid w:val="00647DB8"/>
    <w:rsid w:val="00647E36"/>
    <w:rsid w:val="006500A2"/>
    <w:rsid w:val="00650D0B"/>
    <w:rsid w:val="0065103A"/>
    <w:rsid w:val="00651B3D"/>
    <w:rsid w:val="00651D1E"/>
    <w:rsid w:val="00651E16"/>
    <w:rsid w:val="00652129"/>
    <w:rsid w:val="006526A5"/>
    <w:rsid w:val="00652AEC"/>
    <w:rsid w:val="00652B66"/>
    <w:rsid w:val="00652BC7"/>
    <w:rsid w:val="00653575"/>
    <w:rsid w:val="00653675"/>
    <w:rsid w:val="006537FE"/>
    <w:rsid w:val="00654084"/>
    <w:rsid w:val="006541E0"/>
    <w:rsid w:val="0065447A"/>
    <w:rsid w:val="006548AF"/>
    <w:rsid w:val="006549CF"/>
    <w:rsid w:val="00654F5C"/>
    <w:rsid w:val="00654FCB"/>
    <w:rsid w:val="0065513C"/>
    <w:rsid w:val="0065629C"/>
    <w:rsid w:val="00656A49"/>
    <w:rsid w:val="00656B95"/>
    <w:rsid w:val="00656E44"/>
    <w:rsid w:val="00656EA1"/>
    <w:rsid w:val="006573DE"/>
    <w:rsid w:val="00657558"/>
    <w:rsid w:val="006575E5"/>
    <w:rsid w:val="0065770A"/>
    <w:rsid w:val="006577CB"/>
    <w:rsid w:val="006578EF"/>
    <w:rsid w:val="00660338"/>
    <w:rsid w:val="00660A8D"/>
    <w:rsid w:val="00660B67"/>
    <w:rsid w:val="0066124C"/>
    <w:rsid w:val="0066158F"/>
    <w:rsid w:val="0066172A"/>
    <w:rsid w:val="006621E4"/>
    <w:rsid w:val="00662329"/>
    <w:rsid w:val="00662D2F"/>
    <w:rsid w:val="0066383B"/>
    <w:rsid w:val="0066384F"/>
    <w:rsid w:val="00663EF8"/>
    <w:rsid w:val="0066414E"/>
    <w:rsid w:val="0066415F"/>
    <w:rsid w:val="006641F5"/>
    <w:rsid w:val="006642E1"/>
    <w:rsid w:val="006644EC"/>
    <w:rsid w:val="0066450B"/>
    <w:rsid w:val="006646E8"/>
    <w:rsid w:val="00664758"/>
    <w:rsid w:val="00664777"/>
    <w:rsid w:val="00664D33"/>
    <w:rsid w:val="006650E6"/>
    <w:rsid w:val="0066549C"/>
    <w:rsid w:val="00665864"/>
    <w:rsid w:val="00665EE9"/>
    <w:rsid w:val="00665FBE"/>
    <w:rsid w:val="00666685"/>
    <w:rsid w:val="0066668E"/>
    <w:rsid w:val="00666C46"/>
    <w:rsid w:val="00666D01"/>
    <w:rsid w:val="00666D47"/>
    <w:rsid w:val="00666D80"/>
    <w:rsid w:val="0066702C"/>
    <w:rsid w:val="006674C9"/>
    <w:rsid w:val="0066776B"/>
    <w:rsid w:val="00667F46"/>
    <w:rsid w:val="00667FE5"/>
    <w:rsid w:val="006701B1"/>
    <w:rsid w:val="00670873"/>
    <w:rsid w:val="00670E31"/>
    <w:rsid w:val="006714CB"/>
    <w:rsid w:val="006716CA"/>
    <w:rsid w:val="00671B47"/>
    <w:rsid w:val="00671CB4"/>
    <w:rsid w:val="00671D2C"/>
    <w:rsid w:val="00671D70"/>
    <w:rsid w:val="006721A3"/>
    <w:rsid w:val="0067238E"/>
    <w:rsid w:val="006723E7"/>
    <w:rsid w:val="0067250E"/>
    <w:rsid w:val="00672822"/>
    <w:rsid w:val="00672DB8"/>
    <w:rsid w:val="00672EEC"/>
    <w:rsid w:val="006734E0"/>
    <w:rsid w:val="00673681"/>
    <w:rsid w:val="00673A51"/>
    <w:rsid w:val="0067407F"/>
    <w:rsid w:val="00674202"/>
    <w:rsid w:val="0067456D"/>
    <w:rsid w:val="0067473A"/>
    <w:rsid w:val="006748AC"/>
    <w:rsid w:val="00674A8E"/>
    <w:rsid w:val="00674ADD"/>
    <w:rsid w:val="00674B5D"/>
    <w:rsid w:val="00674B76"/>
    <w:rsid w:val="006753B8"/>
    <w:rsid w:val="00675411"/>
    <w:rsid w:val="00675486"/>
    <w:rsid w:val="00675E4D"/>
    <w:rsid w:val="006765D3"/>
    <w:rsid w:val="00676693"/>
    <w:rsid w:val="006767F2"/>
    <w:rsid w:val="00676C31"/>
    <w:rsid w:val="00677CC0"/>
    <w:rsid w:val="00680013"/>
    <w:rsid w:val="006805B4"/>
    <w:rsid w:val="006806BB"/>
    <w:rsid w:val="00680790"/>
    <w:rsid w:val="0068087D"/>
    <w:rsid w:val="00680A8A"/>
    <w:rsid w:val="00680BA5"/>
    <w:rsid w:val="00680C62"/>
    <w:rsid w:val="00681108"/>
    <w:rsid w:val="00681246"/>
    <w:rsid w:val="006815F7"/>
    <w:rsid w:val="00681739"/>
    <w:rsid w:val="00681F35"/>
    <w:rsid w:val="0068211A"/>
    <w:rsid w:val="00682140"/>
    <w:rsid w:val="00682360"/>
    <w:rsid w:val="00682729"/>
    <w:rsid w:val="006828B7"/>
    <w:rsid w:val="00682AB0"/>
    <w:rsid w:val="00682B28"/>
    <w:rsid w:val="00683209"/>
    <w:rsid w:val="0068353F"/>
    <w:rsid w:val="0068358A"/>
    <w:rsid w:val="006835A2"/>
    <w:rsid w:val="006839D3"/>
    <w:rsid w:val="0068426B"/>
    <w:rsid w:val="0068440B"/>
    <w:rsid w:val="00684945"/>
    <w:rsid w:val="00684F0E"/>
    <w:rsid w:val="0068506B"/>
    <w:rsid w:val="00685333"/>
    <w:rsid w:val="0068537B"/>
    <w:rsid w:val="006855A9"/>
    <w:rsid w:val="0068686C"/>
    <w:rsid w:val="0068705D"/>
    <w:rsid w:val="00687509"/>
    <w:rsid w:val="0068794C"/>
    <w:rsid w:val="00687C48"/>
    <w:rsid w:val="00687F50"/>
    <w:rsid w:val="00690564"/>
    <w:rsid w:val="00690F89"/>
    <w:rsid w:val="00691066"/>
    <w:rsid w:val="006914D5"/>
    <w:rsid w:val="00691766"/>
    <w:rsid w:val="00691A4C"/>
    <w:rsid w:val="00692377"/>
    <w:rsid w:val="00692C85"/>
    <w:rsid w:val="00692F65"/>
    <w:rsid w:val="00693052"/>
    <w:rsid w:val="00693141"/>
    <w:rsid w:val="0069340E"/>
    <w:rsid w:val="00693533"/>
    <w:rsid w:val="00693851"/>
    <w:rsid w:val="006939E0"/>
    <w:rsid w:val="006939E3"/>
    <w:rsid w:val="00693F2A"/>
    <w:rsid w:val="00694CB7"/>
    <w:rsid w:val="00694D29"/>
    <w:rsid w:val="00694FAF"/>
    <w:rsid w:val="0069513D"/>
    <w:rsid w:val="0069588B"/>
    <w:rsid w:val="00696592"/>
    <w:rsid w:val="006967DC"/>
    <w:rsid w:val="006968CE"/>
    <w:rsid w:val="00697123"/>
    <w:rsid w:val="0069734D"/>
    <w:rsid w:val="00697805"/>
    <w:rsid w:val="00697A61"/>
    <w:rsid w:val="006A06F2"/>
    <w:rsid w:val="006A07CE"/>
    <w:rsid w:val="006A08D9"/>
    <w:rsid w:val="006A0E41"/>
    <w:rsid w:val="006A17C8"/>
    <w:rsid w:val="006A18F6"/>
    <w:rsid w:val="006A1F23"/>
    <w:rsid w:val="006A21FB"/>
    <w:rsid w:val="006A2919"/>
    <w:rsid w:val="006A293F"/>
    <w:rsid w:val="006A3358"/>
    <w:rsid w:val="006A3449"/>
    <w:rsid w:val="006A3AEE"/>
    <w:rsid w:val="006A3C8C"/>
    <w:rsid w:val="006A42E7"/>
    <w:rsid w:val="006A4CDB"/>
    <w:rsid w:val="006A4F4D"/>
    <w:rsid w:val="006A5319"/>
    <w:rsid w:val="006A559C"/>
    <w:rsid w:val="006A6246"/>
    <w:rsid w:val="006A63EE"/>
    <w:rsid w:val="006A6685"/>
    <w:rsid w:val="006A67D4"/>
    <w:rsid w:val="006A78BD"/>
    <w:rsid w:val="006A7A94"/>
    <w:rsid w:val="006B0669"/>
    <w:rsid w:val="006B1925"/>
    <w:rsid w:val="006B19B7"/>
    <w:rsid w:val="006B19E2"/>
    <w:rsid w:val="006B1C3B"/>
    <w:rsid w:val="006B1F05"/>
    <w:rsid w:val="006B1FD4"/>
    <w:rsid w:val="006B2E19"/>
    <w:rsid w:val="006B3116"/>
    <w:rsid w:val="006B3742"/>
    <w:rsid w:val="006B3B5F"/>
    <w:rsid w:val="006B3C1C"/>
    <w:rsid w:val="006B3DE7"/>
    <w:rsid w:val="006B3E6C"/>
    <w:rsid w:val="006B4060"/>
    <w:rsid w:val="006B44DF"/>
    <w:rsid w:val="006B464C"/>
    <w:rsid w:val="006B48B9"/>
    <w:rsid w:val="006B4BFD"/>
    <w:rsid w:val="006B4CFB"/>
    <w:rsid w:val="006B4D4A"/>
    <w:rsid w:val="006B5122"/>
    <w:rsid w:val="006B56FA"/>
    <w:rsid w:val="006B582B"/>
    <w:rsid w:val="006B5848"/>
    <w:rsid w:val="006B587F"/>
    <w:rsid w:val="006B60B4"/>
    <w:rsid w:val="006B6302"/>
    <w:rsid w:val="006B639F"/>
    <w:rsid w:val="006B6948"/>
    <w:rsid w:val="006B7395"/>
    <w:rsid w:val="006B755D"/>
    <w:rsid w:val="006B7FB5"/>
    <w:rsid w:val="006C0094"/>
    <w:rsid w:val="006C03BD"/>
    <w:rsid w:val="006C129B"/>
    <w:rsid w:val="006C1400"/>
    <w:rsid w:val="006C143E"/>
    <w:rsid w:val="006C14A9"/>
    <w:rsid w:val="006C154F"/>
    <w:rsid w:val="006C16A4"/>
    <w:rsid w:val="006C1ADF"/>
    <w:rsid w:val="006C1D8C"/>
    <w:rsid w:val="006C22B5"/>
    <w:rsid w:val="006C22E1"/>
    <w:rsid w:val="006C278C"/>
    <w:rsid w:val="006C2C80"/>
    <w:rsid w:val="006C2D8D"/>
    <w:rsid w:val="006C3020"/>
    <w:rsid w:val="006C348D"/>
    <w:rsid w:val="006C359E"/>
    <w:rsid w:val="006C3CA9"/>
    <w:rsid w:val="006C418F"/>
    <w:rsid w:val="006C42B5"/>
    <w:rsid w:val="006C44BF"/>
    <w:rsid w:val="006C47AA"/>
    <w:rsid w:val="006C5450"/>
    <w:rsid w:val="006C549D"/>
    <w:rsid w:val="006C54AC"/>
    <w:rsid w:val="006C5B23"/>
    <w:rsid w:val="006C5F17"/>
    <w:rsid w:val="006C627A"/>
    <w:rsid w:val="006C7A81"/>
    <w:rsid w:val="006C7BF1"/>
    <w:rsid w:val="006D00B9"/>
    <w:rsid w:val="006D02CD"/>
    <w:rsid w:val="006D044A"/>
    <w:rsid w:val="006D0497"/>
    <w:rsid w:val="006D1318"/>
    <w:rsid w:val="006D183F"/>
    <w:rsid w:val="006D1C41"/>
    <w:rsid w:val="006D1DEE"/>
    <w:rsid w:val="006D24BA"/>
    <w:rsid w:val="006D25B2"/>
    <w:rsid w:val="006D26A1"/>
    <w:rsid w:val="006D2DE8"/>
    <w:rsid w:val="006D2E4C"/>
    <w:rsid w:val="006D380E"/>
    <w:rsid w:val="006D3DC6"/>
    <w:rsid w:val="006D41A8"/>
    <w:rsid w:val="006D426B"/>
    <w:rsid w:val="006D4302"/>
    <w:rsid w:val="006D4397"/>
    <w:rsid w:val="006D469A"/>
    <w:rsid w:val="006D476A"/>
    <w:rsid w:val="006D47B8"/>
    <w:rsid w:val="006D4D98"/>
    <w:rsid w:val="006D578B"/>
    <w:rsid w:val="006D5ADA"/>
    <w:rsid w:val="006D654E"/>
    <w:rsid w:val="006D69E7"/>
    <w:rsid w:val="006D6A31"/>
    <w:rsid w:val="006D6BAB"/>
    <w:rsid w:val="006D7124"/>
    <w:rsid w:val="006D72C1"/>
    <w:rsid w:val="006D7A67"/>
    <w:rsid w:val="006D7AE8"/>
    <w:rsid w:val="006D7D61"/>
    <w:rsid w:val="006D7F7C"/>
    <w:rsid w:val="006E011A"/>
    <w:rsid w:val="006E0209"/>
    <w:rsid w:val="006E06B4"/>
    <w:rsid w:val="006E0768"/>
    <w:rsid w:val="006E0798"/>
    <w:rsid w:val="006E0CD4"/>
    <w:rsid w:val="006E0D37"/>
    <w:rsid w:val="006E175D"/>
    <w:rsid w:val="006E1E74"/>
    <w:rsid w:val="006E1FF2"/>
    <w:rsid w:val="006E2235"/>
    <w:rsid w:val="006E24C7"/>
    <w:rsid w:val="006E29F6"/>
    <w:rsid w:val="006E3435"/>
    <w:rsid w:val="006E3888"/>
    <w:rsid w:val="006E3C87"/>
    <w:rsid w:val="006E436C"/>
    <w:rsid w:val="006E4905"/>
    <w:rsid w:val="006E496C"/>
    <w:rsid w:val="006E49C3"/>
    <w:rsid w:val="006E4A6A"/>
    <w:rsid w:val="006E4CEF"/>
    <w:rsid w:val="006E503B"/>
    <w:rsid w:val="006E5759"/>
    <w:rsid w:val="006E57F6"/>
    <w:rsid w:val="006E5EBC"/>
    <w:rsid w:val="006E5EFE"/>
    <w:rsid w:val="006E5F0B"/>
    <w:rsid w:val="006E6394"/>
    <w:rsid w:val="006E69E3"/>
    <w:rsid w:val="006E73E4"/>
    <w:rsid w:val="006E75E1"/>
    <w:rsid w:val="006E7B91"/>
    <w:rsid w:val="006E7C76"/>
    <w:rsid w:val="006F015C"/>
    <w:rsid w:val="006F0333"/>
    <w:rsid w:val="006F09C5"/>
    <w:rsid w:val="006F0A37"/>
    <w:rsid w:val="006F1298"/>
    <w:rsid w:val="006F1595"/>
    <w:rsid w:val="006F161C"/>
    <w:rsid w:val="006F1A61"/>
    <w:rsid w:val="006F256B"/>
    <w:rsid w:val="006F26CC"/>
    <w:rsid w:val="006F2E4D"/>
    <w:rsid w:val="006F35CB"/>
    <w:rsid w:val="006F3AC6"/>
    <w:rsid w:val="006F3E23"/>
    <w:rsid w:val="006F4639"/>
    <w:rsid w:val="006F4832"/>
    <w:rsid w:val="006F4915"/>
    <w:rsid w:val="006F4A84"/>
    <w:rsid w:val="006F4EBD"/>
    <w:rsid w:val="006F53A7"/>
    <w:rsid w:val="006F5501"/>
    <w:rsid w:val="006F56A0"/>
    <w:rsid w:val="006F589D"/>
    <w:rsid w:val="006F58E8"/>
    <w:rsid w:val="006F5A6C"/>
    <w:rsid w:val="006F6421"/>
    <w:rsid w:val="006F6B21"/>
    <w:rsid w:val="006F6B54"/>
    <w:rsid w:val="006F6E6D"/>
    <w:rsid w:val="006F7069"/>
    <w:rsid w:val="006F7236"/>
    <w:rsid w:val="006F76A2"/>
    <w:rsid w:val="006F7C5F"/>
    <w:rsid w:val="0070010D"/>
    <w:rsid w:val="00700310"/>
    <w:rsid w:val="007008B4"/>
    <w:rsid w:val="0070095E"/>
    <w:rsid w:val="00701230"/>
    <w:rsid w:val="00701331"/>
    <w:rsid w:val="007013CC"/>
    <w:rsid w:val="00701728"/>
    <w:rsid w:val="0070260D"/>
    <w:rsid w:val="00702BDF"/>
    <w:rsid w:val="00702F50"/>
    <w:rsid w:val="007037E7"/>
    <w:rsid w:val="00703E2F"/>
    <w:rsid w:val="00704571"/>
    <w:rsid w:val="00704ED3"/>
    <w:rsid w:val="00705207"/>
    <w:rsid w:val="00705BF3"/>
    <w:rsid w:val="00705F52"/>
    <w:rsid w:val="00705FB2"/>
    <w:rsid w:val="00705FF4"/>
    <w:rsid w:val="00706281"/>
    <w:rsid w:val="00706DAC"/>
    <w:rsid w:val="007071B7"/>
    <w:rsid w:val="007075BD"/>
    <w:rsid w:val="00707F8B"/>
    <w:rsid w:val="007103BD"/>
    <w:rsid w:val="00710EFE"/>
    <w:rsid w:val="00710FC0"/>
    <w:rsid w:val="007112D1"/>
    <w:rsid w:val="0071150E"/>
    <w:rsid w:val="0071161E"/>
    <w:rsid w:val="00711A22"/>
    <w:rsid w:val="00711BE3"/>
    <w:rsid w:val="0071280C"/>
    <w:rsid w:val="00712AD2"/>
    <w:rsid w:val="00712EDE"/>
    <w:rsid w:val="00713026"/>
    <w:rsid w:val="00713510"/>
    <w:rsid w:val="00713F2C"/>
    <w:rsid w:val="0071414E"/>
    <w:rsid w:val="00714E9F"/>
    <w:rsid w:val="00714EA3"/>
    <w:rsid w:val="007153E7"/>
    <w:rsid w:val="00715526"/>
    <w:rsid w:val="00715627"/>
    <w:rsid w:val="00715913"/>
    <w:rsid w:val="00715950"/>
    <w:rsid w:val="007159B8"/>
    <w:rsid w:val="00715FF4"/>
    <w:rsid w:val="007163B8"/>
    <w:rsid w:val="00716530"/>
    <w:rsid w:val="00716F2A"/>
    <w:rsid w:val="00717266"/>
    <w:rsid w:val="0071762F"/>
    <w:rsid w:val="00717AB7"/>
    <w:rsid w:val="00720468"/>
    <w:rsid w:val="00720D90"/>
    <w:rsid w:val="00720DB0"/>
    <w:rsid w:val="00721422"/>
    <w:rsid w:val="00721915"/>
    <w:rsid w:val="00722CA2"/>
    <w:rsid w:val="00722F80"/>
    <w:rsid w:val="00723460"/>
    <w:rsid w:val="00723C61"/>
    <w:rsid w:val="00723E28"/>
    <w:rsid w:val="00723E67"/>
    <w:rsid w:val="00723FE8"/>
    <w:rsid w:val="00724247"/>
    <w:rsid w:val="00724887"/>
    <w:rsid w:val="0072491F"/>
    <w:rsid w:val="00724D20"/>
    <w:rsid w:val="007253D8"/>
    <w:rsid w:val="0072570B"/>
    <w:rsid w:val="00725ABB"/>
    <w:rsid w:val="00725B34"/>
    <w:rsid w:val="00726136"/>
    <w:rsid w:val="0072666C"/>
    <w:rsid w:val="00726BCE"/>
    <w:rsid w:val="00726CAA"/>
    <w:rsid w:val="00726E0B"/>
    <w:rsid w:val="0072726E"/>
    <w:rsid w:val="007274CD"/>
    <w:rsid w:val="007276F0"/>
    <w:rsid w:val="0072777B"/>
    <w:rsid w:val="0073013B"/>
    <w:rsid w:val="00731772"/>
    <w:rsid w:val="007318D7"/>
    <w:rsid w:val="00732390"/>
    <w:rsid w:val="007339AF"/>
    <w:rsid w:val="00734144"/>
    <w:rsid w:val="00734183"/>
    <w:rsid w:val="00734369"/>
    <w:rsid w:val="00734974"/>
    <w:rsid w:val="007349D1"/>
    <w:rsid w:val="00734A9C"/>
    <w:rsid w:val="00734D7A"/>
    <w:rsid w:val="00734D86"/>
    <w:rsid w:val="0073556A"/>
    <w:rsid w:val="007355C9"/>
    <w:rsid w:val="0073578E"/>
    <w:rsid w:val="00735B83"/>
    <w:rsid w:val="00735E3B"/>
    <w:rsid w:val="0073607E"/>
    <w:rsid w:val="00736089"/>
    <w:rsid w:val="007366B0"/>
    <w:rsid w:val="00736DEE"/>
    <w:rsid w:val="00736F6F"/>
    <w:rsid w:val="0073753E"/>
    <w:rsid w:val="00737687"/>
    <w:rsid w:val="00737ABC"/>
    <w:rsid w:val="00737D74"/>
    <w:rsid w:val="00737EF3"/>
    <w:rsid w:val="007404BD"/>
    <w:rsid w:val="007406B2"/>
    <w:rsid w:val="0074087E"/>
    <w:rsid w:val="00740A41"/>
    <w:rsid w:val="00740DE8"/>
    <w:rsid w:val="00740F3C"/>
    <w:rsid w:val="00741CBF"/>
    <w:rsid w:val="00741FA3"/>
    <w:rsid w:val="007421B2"/>
    <w:rsid w:val="00742C2C"/>
    <w:rsid w:val="00742DCC"/>
    <w:rsid w:val="00742DED"/>
    <w:rsid w:val="00742F42"/>
    <w:rsid w:val="00742FE1"/>
    <w:rsid w:val="007434E7"/>
    <w:rsid w:val="00743B3F"/>
    <w:rsid w:val="00743F29"/>
    <w:rsid w:val="007448CF"/>
    <w:rsid w:val="00744DDE"/>
    <w:rsid w:val="0074503D"/>
    <w:rsid w:val="00745224"/>
    <w:rsid w:val="0074538B"/>
    <w:rsid w:val="00745DB2"/>
    <w:rsid w:val="0074604A"/>
    <w:rsid w:val="0074604F"/>
    <w:rsid w:val="00746306"/>
    <w:rsid w:val="007463B8"/>
    <w:rsid w:val="0074641F"/>
    <w:rsid w:val="00746A60"/>
    <w:rsid w:val="00746B4B"/>
    <w:rsid w:val="00747779"/>
    <w:rsid w:val="007479FA"/>
    <w:rsid w:val="00750242"/>
    <w:rsid w:val="00750E9E"/>
    <w:rsid w:val="00751102"/>
    <w:rsid w:val="007513B3"/>
    <w:rsid w:val="007518D8"/>
    <w:rsid w:val="00751AE4"/>
    <w:rsid w:val="00751AEE"/>
    <w:rsid w:val="00751C75"/>
    <w:rsid w:val="00751D2A"/>
    <w:rsid w:val="00751E91"/>
    <w:rsid w:val="0075270F"/>
    <w:rsid w:val="00752749"/>
    <w:rsid w:val="00752987"/>
    <w:rsid w:val="00752C72"/>
    <w:rsid w:val="00752EB6"/>
    <w:rsid w:val="007532B7"/>
    <w:rsid w:val="007535B8"/>
    <w:rsid w:val="00753818"/>
    <w:rsid w:val="00753947"/>
    <w:rsid w:val="007543C5"/>
    <w:rsid w:val="007547CE"/>
    <w:rsid w:val="00754AAC"/>
    <w:rsid w:val="00754B6F"/>
    <w:rsid w:val="0075509E"/>
    <w:rsid w:val="00755BE8"/>
    <w:rsid w:val="00756D8D"/>
    <w:rsid w:val="007570E7"/>
    <w:rsid w:val="007574DA"/>
    <w:rsid w:val="007579D0"/>
    <w:rsid w:val="00757D20"/>
    <w:rsid w:val="00760180"/>
    <w:rsid w:val="00760786"/>
    <w:rsid w:val="00760B3F"/>
    <w:rsid w:val="00760D3E"/>
    <w:rsid w:val="0076127B"/>
    <w:rsid w:val="007614D3"/>
    <w:rsid w:val="0076158F"/>
    <w:rsid w:val="007619D0"/>
    <w:rsid w:val="00761C2C"/>
    <w:rsid w:val="00761F50"/>
    <w:rsid w:val="00762D89"/>
    <w:rsid w:val="007636E8"/>
    <w:rsid w:val="0076425D"/>
    <w:rsid w:val="007642D2"/>
    <w:rsid w:val="00764351"/>
    <w:rsid w:val="0076452E"/>
    <w:rsid w:val="00765386"/>
    <w:rsid w:val="007659F2"/>
    <w:rsid w:val="00765A9D"/>
    <w:rsid w:val="00765B8F"/>
    <w:rsid w:val="007661D5"/>
    <w:rsid w:val="00766EC2"/>
    <w:rsid w:val="007671D5"/>
    <w:rsid w:val="0076724B"/>
    <w:rsid w:val="007676A1"/>
    <w:rsid w:val="00767DB0"/>
    <w:rsid w:val="00767DD9"/>
    <w:rsid w:val="00767F0D"/>
    <w:rsid w:val="0077063B"/>
    <w:rsid w:val="00770936"/>
    <w:rsid w:val="007709D5"/>
    <w:rsid w:val="00770A79"/>
    <w:rsid w:val="00770AE7"/>
    <w:rsid w:val="00770CDA"/>
    <w:rsid w:val="00770FE7"/>
    <w:rsid w:val="007711C5"/>
    <w:rsid w:val="0077192A"/>
    <w:rsid w:val="00771D8C"/>
    <w:rsid w:val="00772127"/>
    <w:rsid w:val="00772202"/>
    <w:rsid w:val="00772ACE"/>
    <w:rsid w:val="00773049"/>
    <w:rsid w:val="00773516"/>
    <w:rsid w:val="0077370A"/>
    <w:rsid w:val="00773AAB"/>
    <w:rsid w:val="00773B6E"/>
    <w:rsid w:val="00773DF9"/>
    <w:rsid w:val="007746A5"/>
    <w:rsid w:val="007747B8"/>
    <w:rsid w:val="007748A5"/>
    <w:rsid w:val="00774A57"/>
    <w:rsid w:val="007750AF"/>
    <w:rsid w:val="00775311"/>
    <w:rsid w:val="0077551B"/>
    <w:rsid w:val="00775720"/>
    <w:rsid w:val="007757DD"/>
    <w:rsid w:val="00775E21"/>
    <w:rsid w:val="0077601D"/>
    <w:rsid w:val="00776570"/>
    <w:rsid w:val="00776D2E"/>
    <w:rsid w:val="007770AE"/>
    <w:rsid w:val="00777A6F"/>
    <w:rsid w:val="00777B4E"/>
    <w:rsid w:val="00777F68"/>
    <w:rsid w:val="0078049B"/>
    <w:rsid w:val="00780612"/>
    <w:rsid w:val="007809D6"/>
    <w:rsid w:val="00781305"/>
    <w:rsid w:val="007817F7"/>
    <w:rsid w:val="00781B8A"/>
    <w:rsid w:val="00781C44"/>
    <w:rsid w:val="00781C82"/>
    <w:rsid w:val="00781C8E"/>
    <w:rsid w:val="00781FD1"/>
    <w:rsid w:val="00781FE7"/>
    <w:rsid w:val="00782321"/>
    <w:rsid w:val="007829AE"/>
    <w:rsid w:val="00782B13"/>
    <w:rsid w:val="00782B4A"/>
    <w:rsid w:val="00782FBA"/>
    <w:rsid w:val="0078313D"/>
    <w:rsid w:val="00784315"/>
    <w:rsid w:val="0078444B"/>
    <w:rsid w:val="007844FE"/>
    <w:rsid w:val="007847CD"/>
    <w:rsid w:val="00784D75"/>
    <w:rsid w:val="00785239"/>
    <w:rsid w:val="00785383"/>
    <w:rsid w:val="00785C35"/>
    <w:rsid w:val="00786282"/>
    <w:rsid w:val="0078695C"/>
    <w:rsid w:val="00786F67"/>
    <w:rsid w:val="00787043"/>
    <w:rsid w:val="007875A4"/>
    <w:rsid w:val="007878BC"/>
    <w:rsid w:val="00787C34"/>
    <w:rsid w:val="00787E6F"/>
    <w:rsid w:val="007903D4"/>
    <w:rsid w:val="0079094C"/>
    <w:rsid w:val="0079095D"/>
    <w:rsid w:val="00790CA4"/>
    <w:rsid w:val="00790D6E"/>
    <w:rsid w:val="00791258"/>
    <w:rsid w:val="00791A44"/>
    <w:rsid w:val="00791F22"/>
    <w:rsid w:val="007923BD"/>
    <w:rsid w:val="00792D74"/>
    <w:rsid w:val="00793352"/>
    <w:rsid w:val="0079337F"/>
    <w:rsid w:val="0079373F"/>
    <w:rsid w:val="0079380B"/>
    <w:rsid w:val="00793BC1"/>
    <w:rsid w:val="007940DA"/>
    <w:rsid w:val="007940FB"/>
    <w:rsid w:val="007946BF"/>
    <w:rsid w:val="007948E2"/>
    <w:rsid w:val="007953FD"/>
    <w:rsid w:val="007954A2"/>
    <w:rsid w:val="00795C02"/>
    <w:rsid w:val="0079644C"/>
    <w:rsid w:val="0079645B"/>
    <w:rsid w:val="00796511"/>
    <w:rsid w:val="007965A4"/>
    <w:rsid w:val="007965DF"/>
    <w:rsid w:val="00796E01"/>
    <w:rsid w:val="00796EF8"/>
    <w:rsid w:val="007971B9"/>
    <w:rsid w:val="007A003F"/>
    <w:rsid w:val="007A0A80"/>
    <w:rsid w:val="007A0E66"/>
    <w:rsid w:val="007A10C5"/>
    <w:rsid w:val="007A13EE"/>
    <w:rsid w:val="007A15CE"/>
    <w:rsid w:val="007A16C9"/>
    <w:rsid w:val="007A1B7A"/>
    <w:rsid w:val="007A246F"/>
    <w:rsid w:val="007A25D2"/>
    <w:rsid w:val="007A28D3"/>
    <w:rsid w:val="007A2AAC"/>
    <w:rsid w:val="007A36E5"/>
    <w:rsid w:val="007A3ACD"/>
    <w:rsid w:val="007A3B4A"/>
    <w:rsid w:val="007A3BCB"/>
    <w:rsid w:val="007A3BF8"/>
    <w:rsid w:val="007A3CA5"/>
    <w:rsid w:val="007A3D02"/>
    <w:rsid w:val="007A43F5"/>
    <w:rsid w:val="007A488A"/>
    <w:rsid w:val="007A4A26"/>
    <w:rsid w:val="007A502B"/>
    <w:rsid w:val="007A538E"/>
    <w:rsid w:val="007A5665"/>
    <w:rsid w:val="007A5B13"/>
    <w:rsid w:val="007A5B6B"/>
    <w:rsid w:val="007A5D2F"/>
    <w:rsid w:val="007A5F8D"/>
    <w:rsid w:val="007A5FCE"/>
    <w:rsid w:val="007A62B4"/>
    <w:rsid w:val="007A668A"/>
    <w:rsid w:val="007A697C"/>
    <w:rsid w:val="007A6A9E"/>
    <w:rsid w:val="007A6B80"/>
    <w:rsid w:val="007A6BC3"/>
    <w:rsid w:val="007A6D62"/>
    <w:rsid w:val="007A6FF5"/>
    <w:rsid w:val="007A7516"/>
    <w:rsid w:val="007A7B04"/>
    <w:rsid w:val="007A7B8A"/>
    <w:rsid w:val="007A7D15"/>
    <w:rsid w:val="007A7EA1"/>
    <w:rsid w:val="007A7FD3"/>
    <w:rsid w:val="007B0190"/>
    <w:rsid w:val="007B0402"/>
    <w:rsid w:val="007B06C6"/>
    <w:rsid w:val="007B0BB1"/>
    <w:rsid w:val="007B0C33"/>
    <w:rsid w:val="007B0EB1"/>
    <w:rsid w:val="007B1935"/>
    <w:rsid w:val="007B1F87"/>
    <w:rsid w:val="007B221C"/>
    <w:rsid w:val="007B2598"/>
    <w:rsid w:val="007B3B84"/>
    <w:rsid w:val="007B4052"/>
    <w:rsid w:val="007B4683"/>
    <w:rsid w:val="007B4BDF"/>
    <w:rsid w:val="007B4C35"/>
    <w:rsid w:val="007B516B"/>
    <w:rsid w:val="007B53C2"/>
    <w:rsid w:val="007B5662"/>
    <w:rsid w:val="007B695E"/>
    <w:rsid w:val="007B6CFE"/>
    <w:rsid w:val="007B7565"/>
    <w:rsid w:val="007B76E9"/>
    <w:rsid w:val="007B7B8C"/>
    <w:rsid w:val="007B7E6C"/>
    <w:rsid w:val="007B7F2D"/>
    <w:rsid w:val="007C05DA"/>
    <w:rsid w:val="007C11BD"/>
    <w:rsid w:val="007C1509"/>
    <w:rsid w:val="007C19AF"/>
    <w:rsid w:val="007C1B38"/>
    <w:rsid w:val="007C1D0A"/>
    <w:rsid w:val="007C279C"/>
    <w:rsid w:val="007C27AE"/>
    <w:rsid w:val="007C29E0"/>
    <w:rsid w:val="007C2AC9"/>
    <w:rsid w:val="007C2EB5"/>
    <w:rsid w:val="007C3A21"/>
    <w:rsid w:val="007C3A42"/>
    <w:rsid w:val="007C3A43"/>
    <w:rsid w:val="007C3E28"/>
    <w:rsid w:val="007C409A"/>
    <w:rsid w:val="007C4F8A"/>
    <w:rsid w:val="007C51B1"/>
    <w:rsid w:val="007C5435"/>
    <w:rsid w:val="007C5689"/>
    <w:rsid w:val="007C6391"/>
    <w:rsid w:val="007C68BB"/>
    <w:rsid w:val="007C6C49"/>
    <w:rsid w:val="007C7BFE"/>
    <w:rsid w:val="007D021E"/>
    <w:rsid w:val="007D02EB"/>
    <w:rsid w:val="007D0493"/>
    <w:rsid w:val="007D04AE"/>
    <w:rsid w:val="007D04BA"/>
    <w:rsid w:val="007D05CA"/>
    <w:rsid w:val="007D0698"/>
    <w:rsid w:val="007D09C2"/>
    <w:rsid w:val="007D09CE"/>
    <w:rsid w:val="007D0A78"/>
    <w:rsid w:val="007D0B27"/>
    <w:rsid w:val="007D2441"/>
    <w:rsid w:val="007D25BA"/>
    <w:rsid w:val="007D2A11"/>
    <w:rsid w:val="007D2C14"/>
    <w:rsid w:val="007D2C99"/>
    <w:rsid w:val="007D2DB1"/>
    <w:rsid w:val="007D2E11"/>
    <w:rsid w:val="007D336C"/>
    <w:rsid w:val="007D3A0D"/>
    <w:rsid w:val="007D40C0"/>
    <w:rsid w:val="007D4329"/>
    <w:rsid w:val="007D456B"/>
    <w:rsid w:val="007D48B5"/>
    <w:rsid w:val="007D502D"/>
    <w:rsid w:val="007D5251"/>
    <w:rsid w:val="007D57FE"/>
    <w:rsid w:val="007D592B"/>
    <w:rsid w:val="007D5AE5"/>
    <w:rsid w:val="007D63C5"/>
    <w:rsid w:val="007D73A6"/>
    <w:rsid w:val="007D7533"/>
    <w:rsid w:val="007D75DD"/>
    <w:rsid w:val="007E01DA"/>
    <w:rsid w:val="007E0644"/>
    <w:rsid w:val="007E0C7A"/>
    <w:rsid w:val="007E118E"/>
    <w:rsid w:val="007E13F1"/>
    <w:rsid w:val="007E1A44"/>
    <w:rsid w:val="007E1C43"/>
    <w:rsid w:val="007E1CA9"/>
    <w:rsid w:val="007E1EB6"/>
    <w:rsid w:val="007E2941"/>
    <w:rsid w:val="007E30D9"/>
    <w:rsid w:val="007E3277"/>
    <w:rsid w:val="007E368B"/>
    <w:rsid w:val="007E39AA"/>
    <w:rsid w:val="007E44C9"/>
    <w:rsid w:val="007E4809"/>
    <w:rsid w:val="007E611C"/>
    <w:rsid w:val="007E6371"/>
    <w:rsid w:val="007E6478"/>
    <w:rsid w:val="007E6732"/>
    <w:rsid w:val="007E6E25"/>
    <w:rsid w:val="007E712F"/>
    <w:rsid w:val="007E7448"/>
    <w:rsid w:val="007E7590"/>
    <w:rsid w:val="007E7686"/>
    <w:rsid w:val="007E7693"/>
    <w:rsid w:val="007E7993"/>
    <w:rsid w:val="007E7E05"/>
    <w:rsid w:val="007F0229"/>
    <w:rsid w:val="007F03DA"/>
    <w:rsid w:val="007F0509"/>
    <w:rsid w:val="007F06D8"/>
    <w:rsid w:val="007F0D17"/>
    <w:rsid w:val="007F0E72"/>
    <w:rsid w:val="007F13C5"/>
    <w:rsid w:val="007F147C"/>
    <w:rsid w:val="007F17BE"/>
    <w:rsid w:val="007F1835"/>
    <w:rsid w:val="007F18D2"/>
    <w:rsid w:val="007F19E9"/>
    <w:rsid w:val="007F1D57"/>
    <w:rsid w:val="007F1F3E"/>
    <w:rsid w:val="007F2382"/>
    <w:rsid w:val="007F2896"/>
    <w:rsid w:val="007F3244"/>
    <w:rsid w:val="007F3605"/>
    <w:rsid w:val="007F39C6"/>
    <w:rsid w:val="007F3C07"/>
    <w:rsid w:val="007F431B"/>
    <w:rsid w:val="007F47FF"/>
    <w:rsid w:val="007F4A7B"/>
    <w:rsid w:val="007F4C79"/>
    <w:rsid w:val="007F4D56"/>
    <w:rsid w:val="007F518D"/>
    <w:rsid w:val="007F51CE"/>
    <w:rsid w:val="007F524C"/>
    <w:rsid w:val="007F5E08"/>
    <w:rsid w:val="007F654A"/>
    <w:rsid w:val="007F6711"/>
    <w:rsid w:val="007F67B4"/>
    <w:rsid w:val="007F699E"/>
    <w:rsid w:val="007F6E06"/>
    <w:rsid w:val="007F73C9"/>
    <w:rsid w:val="007F7762"/>
    <w:rsid w:val="007F7A8A"/>
    <w:rsid w:val="007F7C44"/>
    <w:rsid w:val="008004D9"/>
    <w:rsid w:val="008005CA"/>
    <w:rsid w:val="008007B9"/>
    <w:rsid w:val="008008F0"/>
    <w:rsid w:val="00800A1C"/>
    <w:rsid w:val="008010D1"/>
    <w:rsid w:val="00801716"/>
    <w:rsid w:val="00801764"/>
    <w:rsid w:val="008019D6"/>
    <w:rsid w:val="00801D2C"/>
    <w:rsid w:val="00801D45"/>
    <w:rsid w:val="00801F25"/>
    <w:rsid w:val="00802106"/>
    <w:rsid w:val="00802795"/>
    <w:rsid w:val="008029C2"/>
    <w:rsid w:val="00802CEA"/>
    <w:rsid w:val="00802E4F"/>
    <w:rsid w:val="008032A0"/>
    <w:rsid w:val="0080334A"/>
    <w:rsid w:val="0080365B"/>
    <w:rsid w:val="00804230"/>
    <w:rsid w:val="00804406"/>
    <w:rsid w:val="00804746"/>
    <w:rsid w:val="0080569C"/>
    <w:rsid w:val="0080587B"/>
    <w:rsid w:val="00805C7A"/>
    <w:rsid w:val="008061AF"/>
    <w:rsid w:val="008061E8"/>
    <w:rsid w:val="008068BE"/>
    <w:rsid w:val="00806B07"/>
    <w:rsid w:val="00806C78"/>
    <w:rsid w:val="00806EB9"/>
    <w:rsid w:val="00806ED0"/>
    <w:rsid w:val="00807526"/>
    <w:rsid w:val="00807EFC"/>
    <w:rsid w:val="00810CCE"/>
    <w:rsid w:val="00811467"/>
    <w:rsid w:val="008121DD"/>
    <w:rsid w:val="00812541"/>
    <w:rsid w:val="0081297C"/>
    <w:rsid w:val="008129CD"/>
    <w:rsid w:val="008129ED"/>
    <w:rsid w:val="00812A0F"/>
    <w:rsid w:val="00812CED"/>
    <w:rsid w:val="00812DAF"/>
    <w:rsid w:val="008131A5"/>
    <w:rsid w:val="00813296"/>
    <w:rsid w:val="00813746"/>
    <w:rsid w:val="00813785"/>
    <w:rsid w:val="0081413F"/>
    <w:rsid w:val="00814622"/>
    <w:rsid w:val="00814C71"/>
    <w:rsid w:val="00814CFE"/>
    <w:rsid w:val="008152E1"/>
    <w:rsid w:val="00815424"/>
    <w:rsid w:val="00815644"/>
    <w:rsid w:val="008157DF"/>
    <w:rsid w:val="00815D84"/>
    <w:rsid w:val="00815FDB"/>
    <w:rsid w:val="008164BE"/>
    <w:rsid w:val="008164E5"/>
    <w:rsid w:val="008166F5"/>
    <w:rsid w:val="0081723C"/>
    <w:rsid w:val="0081752C"/>
    <w:rsid w:val="0081764F"/>
    <w:rsid w:val="00817B89"/>
    <w:rsid w:val="00817BC6"/>
    <w:rsid w:val="00817C14"/>
    <w:rsid w:val="00817C2C"/>
    <w:rsid w:val="00817EC9"/>
    <w:rsid w:val="00820559"/>
    <w:rsid w:val="0082076C"/>
    <w:rsid w:val="00820A61"/>
    <w:rsid w:val="00821074"/>
    <w:rsid w:val="008211E8"/>
    <w:rsid w:val="008213A3"/>
    <w:rsid w:val="0082144F"/>
    <w:rsid w:val="00821623"/>
    <w:rsid w:val="00822882"/>
    <w:rsid w:val="0082290B"/>
    <w:rsid w:val="00822BE3"/>
    <w:rsid w:val="00822C11"/>
    <w:rsid w:val="008230FF"/>
    <w:rsid w:val="00823591"/>
    <w:rsid w:val="00823ED3"/>
    <w:rsid w:val="00823FA6"/>
    <w:rsid w:val="00823FFF"/>
    <w:rsid w:val="008241AB"/>
    <w:rsid w:val="0082444D"/>
    <w:rsid w:val="00824453"/>
    <w:rsid w:val="00825271"/>
    <w:rsid w:val="0082569E"/>
    <w:rsid w:val="008257DF"/>
    <w:rsid w:val="00825C07"/>
    <w:rsid w:val="00825D3F"/>
    <w:rsid w:val="00826670"/>
    <w:rsid w:val="008275FC"/>
    <w:rsid w:val="0082779F"/>
    <w:rsid w:val="00827AE8"/>
    <w:rsid w:val="00827B4A"/>
    <w:rsid w:val="00827C5B"/>
    <w:rsid w:val="00830097"/>
    <w:rsid w:val="00830311"/>
    <w:rsid w:val="00830E49"/>
    <w:rsid w:val="00830FDE"/>
    <w:rsid w:val="00831518"/>
    <w:rsid w:val="0083167E"/>
    <w:rsid w:val="00831B11"/>
    <w:rsid w:val="008324E1"/>
    <w:rsid w:val="00832615"/>
    <w:rsid w:val="008330FE"/>
    <w:rsid w:val="00833193"/>
    <w:rsid w:val="008334B7"/>
    <w:rsid w:val="0083350F"/>
    <w:rsid w:val="0083359B"/>
    <w:rsid w:val="008341C1"/>
    <w:rsid w:val="008341EB"/>
    <w:rsid w:val="008342D4"/>
    <w:rsid w:val="008344B1"/>
    <w:rsid w:val="008345D6"/>
    <w:rsid w:val="00834766"/>
    <w:rsid w:val="008348F5"/>
    <w:rsid w:val="00834B76"/>
    <w:rsid w:val="00834BD3"/>
    <w:rsid w:val="00834C48"/>
    <w:rsid w:val="00835798"/>
    <w:rsid w:val="0083599F"/>
    <w:rsid w:val="008359B9"/>
    <w:rsid w:val="0083677C"/>
    <w:rsid w:val="00836D96"/>
    <w:rsid w:val="00836F7A"/>
    <w:rsid w:val="00837E75"/>
    <w:rsid w:val="0084008E"/>
    <w:rsid w:val="008400E2"/>
    <w:rsid w:val="0084029D"/>
    <w:rsid w:val="008403A0"/>
    <w:rsid w:val="0084056F"/>
    <w:rsid w:val="00840AC4"/>
    <w:rsid w:val="0084130B"/>
    <w:rsid w:val="0084194F"/>
    <w:rsid w:val="008419C8"/>
    <w:rsid w:val="008422ED"/>
    <w:rsid w:val="008425C6"/>
    <w:rsid w:val="00842633"/>
    <w:rsid w:val="0084270F"/>
    <w:rsid w:val="008429D4"/>
    <w:rsid w:val="00842DBC"/>
    <w:rsid w:val="0084386B"/>
    <w:rsid w:val="00843BC3"/>
    <w:rsid w:val="008441A3"/>
    <w:rsid w:val="008441E8"/>
    <w:rsid w:val="008444DE"/>
    <w:rsid w:val="00844580"/>
    <w:rsid w:val="00844B8D"/>
    <w:rsid w:val="00845146"/>
    <w:rsid w:val="008454BA"/>
    <w:rsid w:val="00845BF1"/>
    <w:rsid w:val="008461C7"/>
    <w:rsid w:val="00846676"/>
    <w:rsid w:val="0084677A"/>
    <w:rsid w:val="00846A97"/>
    <w:rsid w:val="00847262"/>
    <w:rsid w:val="008472A7"/>
    <w:rsid w:val="0084740E"/>
    <w:rsid w:val="008477B4"/>
    <w:rsid w:val="00847918"/>
    <w:rsid w:val="00847BD8"/>
    <w:rsid w:val="00847E1C"/>
    <w:rsid w:val="00850240"/>
    <w:rsid w:val="00850781"/>
    <w:rsid w:val="008516CD"/>
    <w:rsid w:val="00851727"/>
    <w:rsid w:val="0085178A"/>
    <w:rsid w:val="00851B88"/>
    <w:rsid w:val="00851E7B"/>
    <w:rsid w:val="00852029"/>
    <w:rsid w:val="0085230E"/>
    <w:rsid w:val="00852C77"/>
    <w:rsid w:val="00853D1A"/>
    <w:rsid w:val="00853E91"/>
    <w:rsid w:val="00854926"/>
    <w:rsid w:val="00854D05"/>
    <w:rsid w:val="00854E05"/>
    <w:rsid w:val="008552FC"/>
    <w:rsid w:val="0085596A"/>
    <w:rsid w:val="008559B5"/>
    <w:rsid w:val="00855B93"/>
    <w:rsid w:val="008562C9"/>
    <w:rsid w:val="008563B4"/>
    <w:rsid w:val="008565E0"/>
    <w:rsid w:val="00856764"/>
    <w:rsid w:val="00856C18"/>
    <w:rsid w:val="0085710C"/>
    <w:rsid w:val="008572E7"/>
    <w:rsid w:val="00857708"/>
    <w:rsid w:val="0085771F"/>
    <w:rsid w:val="00857815"/>
    <w:rsid w:val="00857BC5"/>
    <w:rsid w:val="00857D60"/>
    <w:rsid w:val="00860019"/>
    <w:rsid w:val="00860308"/>
    <w:rsid w:val="008603DF"/>
    <w:rsid w:val="0086051D"/>
    <w:rsid w:val="0086084C"/>
    <w:rsid w:val="00860EBA"/>
    <w:rsid w:val="008611AC"/>
    <w:rsid w:val="008614A0"/>
    <w:rsid w:val="008616A7"/>
    <w:rsid w:val="008617FF"/>
    <w:rsid w:val="00861970"/>
    <w:rsid w:val="0086291E"/>
    <w:rsid w:val="00862920"/>
    <w:rsid w:val="00862BEB"/>
    <w:rsid w:val="00862D5A"/>
    <w:rsid w:val="00862E25"/>
    <w:rsid w:val="00863140"/>
    <w:rsid w:val="00863B30"/>
    <w:rsid w:val="00863BE3"/>
    <w:rsid w:val="00863CA4"/>
    <w:rsid w:val="00863CE3"/>
    <w:rsid w:val="008640C8"/>
    <w:rsid w:val="0086443F"/>
    <w:rsid w:val="00864596"/>
    <w:rsid w:val="00864C9E"/>
    <w:rsid w:val="00864E1C"/>
    <w:rsid w:val="00865331"/>
    <w:rsid w:val="008653B8"/>
    <w:rsid w:val="00866820"/>
    <w:rsid w:val="008669A5"/>
    <w:rsid w:val="00866AFB"/>
    <w:rsid w:val="00866E71"/>
    <w:rsid w:val="0086735C"/>
    <w:rsid w:val="008674F1"/>
    <w:rsid w:val="00867957"/>
    <w:rsid w:val="00867DD2"/>
    <w:rsid w:val="00870474"/>
    <w:rsid w:val="00870B07"/>
    <w:rsid w:val="00870B7B"/>
    <w:rsid w:val="008711AB"/>
    <w:rsid w:val="0087128F"/>
    <w:rsid w:val="0087142B"/>
    <w:rsid w:val="00871900"/>
    <w:rsid w:val="00871A63"/>
    <w:rsid w:val="008722FA"/>
    <w:rsid w:val="00872409"/>
    <w:rsid w:val="008724E7"/>
    <w:rsid w:val="008737CC"/>
    <w:rsid w:val="00874113"/>
    <w:rsid w:val="008744FD"/>
    <w:rsid w:val="0087480A"/>
    <w:rsid w:val="00874EB4"/>
    <w:rsid w:val="00874F9D"/>
    <w:rsid w:val="00874FA9"/>
    <w:rsid w:val="00875158"/>
    <w:rsid w:val="00875948"/>
    <w:rsid w:val="00875B99"/>
    <w:rsid w:val="00875D01"/>
    <w:rsid w:val="00876172"/>
    <w:rsid w:val="008761A9"/>
    <w:rsid w:val="008766D9"/>
    <w:rsid w:val="00876B62"/>
    <w:rsid w:val="00876D22"/>
    <w:rsid w:val="00876FC6"/>
    <w:rsid w:val="008773BB"/>
    <w:rsid w:val="0087749E"/>
    <w:rsid w:val="008774E2"/>
    <w:rsid w:val="00877887"/>
    <w:rsid w:val="00877F05"/>
    <w:rsid w:val="0088002B"/>
    <w:rsid w:val="008806A7"/>
    <w:rsid w:val="0088097A"/>
    <w:rsid w:val="008809C5"/>
    <w:rsid w:val="00880BED"/>
    <w:rsid w:val="00880D13"/>
    <w:rsid w:val="0088146C"/>
    <w:rsid w:val="008815CA"/>
    <w:rsid w:val="008824EE"/>
    <w:rsid w:val="00882757"/>
    <w:rsid w:val="008832C9"/>
    <w:rsid w:val="008835CB"/>
    <w:rsid w:val="008842F5"/>
    <w:rsid w:val="008848BA"/>
    <w:rsid w:val="00884F0A"/>
    <w:rsid w:val="00884FE1"/>
    <w:rsid w:val="008850EE"/>
    <w:rsid w:val="0088519A"/>
    <w:rsid w:val="0088521A"/>
    <w:rsid w:val="00885999"/>
    <w:rsid w:val="00885C66"/>
    <w:rsid w:val="00885EC0"/>
    <w:rsid w:val="00885ECF"/>
    <w:rsid w:val="0088604A"/>
    <w:rsid w:val="0088659D"/>
    <w:rsid w:val="008865A0"/>
    <w:rsid w:val="00886A40"/>
    <w:rsid w:val="00886B6E"/>
    <w:rsid w:val="00886C5A"/>
    <w:rsid w:val="008876D3"/>
    <w:rsid w:val="00887887"/>
    <w:rsid w:val="00887CFA"/>
    <w:rsid w:val="00887FB9"/>
    <w:rsid w:val="0089005B"/>
    <w:rsid w:val="0089022A"/>
    <w:rsid w:val="008908D4"/>
    <w:rsid w:val="008908EC"/>
    <w:rsid w:val="00890A10"/>
    <w:rsid w:val="00890AB9"/>
    <w:rsid w:val="00890CB2"/>
    <w:rsid w:val="00890DAF"/>
    <w:rsid w:val="00890DE1"/>
    <w:rsid w:val="008911B7"/>
    <w:rsid w:val="00891372"/>
    <w:rsid w:val="00892247"/>
    <w:rsid w:val="0089243B"/>
    <w:rsid w:val="00892542"/>
    <w:rsid w:val="008927A2"/>
    <w:rsid w:val="00892A12"/>
    <w:rsid w:val="00892A71"/>
    <w:rsid w:val="00892C3C"/>
    <w:rsid w:val="00892EE8"/>
    <w:rsid w:val="00893166"/>
    <w:rsid w:val="008936AD"/>
    <w:rsid w:val="00893A17"/>
    <w:rsid w:val="00893BD7"/>
    <w:rsid w:val="00893C4E"/>
    <w:rsid w:val="0089478A"/>
    <w:rsid w:val="008955B9"/>
    <w:rsid w:val="00895E64"/>
    <w:rsid w:val="00895FC4"/>
    <w:rsid w:val="0089654F"/>
    <w:rsid w:val="00896651"/>
    <w:rsid w:val="00896924"/>
    <w:rsid w:val="008970AE"/>
    <w:rsid w:val="008972A8"/>
    <w:rsid w:val="008973A3"/>
    <w:rsid w:val="008975D4"/>
    <w:rsid w:val="00897908"/>
    <w:rsid w:val="00897A0E"/>
    <w:rsid w:val="00897AD5"/>
    <w:rsid w:val="00897BC6"/>
    <w:rsid w:val="00897F19"/>
    <w:rsid w:val="008A022C"/>
    <w:rsid w:val="008A04CC"/>
    <w:rsid w:val="008A075F"/>
    <w:rsid w:val="008A0864"/>
    <w:rsid w:val="008A088E"/>
    <w:rsid w:val="008A0CEE"/>
    <w:rsid w:val="008A0FF9"/>
    <w:rsid w:val="008A15DD"/>
    <w:rsid w:val="008A19B0"/>
    <w:rsid w:val="008A1A1F"/>
    <w:rsid w:val="008A1B19"/>
    <w:rsid w:val="008A1BDB"/>
    <w:rsid w:val="008A1EED"/>
    <w:rsid w:val="008A1F27"/>
    <w:rsid w:val="008A297C"/>
    <w:rsid w:val="008A29B9"/>
    <w:rsid w:val="008A2A72"/>
    <w:rsid w:val="008A2C6E"/>
    <w:rsid w:val="008A31EE"/>
    <w:rsid w:val="008A324B"/>
    <w:rsid w:val="008A35FE"/>
    <w:rsid w:val="008A48B7"/>
    <w:rsid w:val="008A5352"/>
    <w:rsid w:val="008A569B"/>
    <w:rsid w:val="008A5DB3"/>
    <w:rsid w:val="008A5F38"/>
    <w:rsid w:val="008A64EA"/>
    <w:rsid w:val="008A6C08"/>
    <w:rsid w:val="008A75EA"/>
    <w:rsid w:val="008A76E0"/>
    <w:rsid w:val="008A77B4"/>
    <w:rsid w:val="008A782E"/>
    <w:rsid w:val="008A7D78"/>
    <w:rsid w:val="008B002F"/>
    <w:rsid w:val="008B0688"/>
    <w:rsid w:val="008B194B"/>
    <w:rsid w:val="008B1A71"/>
    <w:rsid w:val="008B1B2F"/>
    <w:rsid w:val="008B20AA"/>
    <w:rsid w:val="008B24DD"/>
    <w:rsid w:val="008B26D0"/>
    <w:rsid w:val="008B354C"/>
    <w:rsid w:val="008B40D6"/>
    <w:rsid w:val="008B41DE"/>
    <w:rsid w:val="008B4431"/>
    <w:rsid w:val="008B467F"/>
    <w:rsid w:val="008B48CF"/>
    <w:rsid w:val="008B4B53"/>
    <w:rsid w:val="008B4F2F"/>
    <w:rsid w:val="008B4F89"/>
    <w:rsid w:val="008B4FE5"/>
    <w:rsid w:val="008B5092"/>
    <w:rsid w:val="008B565B"/>
    <w:rsid w:val="008B5D12"/>
    <w:rsid w:val="008B5E46"/>
    <w:rsid w:val="008B5F85"/>
    <w:rsid w:val="008B5FB8"/>
    <w:rsid w:val="008B6673"/>
    <w:rsid w:val="008B6695"/>
    <w:rsid w:val="008B6D98"/>
    <w:rsid w:val="008B6ED1"/>
    <w:rsid w:val="008B76CB"/>
    <w:rsid w:val="008B7769"/>
    <w:rsid w:val="008B7C06"/>
    <w:rsid w:val="008C07A1"/>
    <w:rsid w:val="008C1294"/>
    <w:rsid w:val="008C1A5D"/>
    <w:rsid w:val="008C2039"/>
    <w:rsid w:val="008C25D8"/>
    <w:rsid w:val="008C2F8C"/>
    <w:rsid w:val="008C2FC4"/>
    <w:rsid w:val="008C318F"/>
    <w:rsid w:val="008C355F"/>
    <w:rsid w:val="008C35B7"/>
    <w:rsid w:val="008C36E8"/>
    <w:rsid w:val="008C39E7"/>
    <w:rsid w:val="008C3FF1"/>
    <w:rsid w:val="008C477E"/>
    <w:rsid w:val="008C4D86"/>
    <w:rsid w:val="008C52F7"/>
    <w:rsid w:val="008C5338"/>
    <w:rsid w:val="008C5631"/>
    <w:rsid w:val="008C6010"/>
    <w:rsid w:val="008C6626"/>
    <w:rsid w:val="008C663B"/>
    <w:rsid w:val="008C6765"/>
    <w:rsid w:val="008C69FF"/>
    <w:rsid w:val="008C6A24"/>
    <w:rsid w:val="008C6AE1"/>
    <w:rsid w:val="008C6F34"/>
    <w:rsid w:val="008C704D"/>
    <w:rsid w:val="008C7076"/>
    <w:rsid w:val="008C7198"/>
    <w:rsid w:val="008C76A3"/>
    <w:rsid w:val="008C7B0C"/>
    <w:rsid w:val="008D048C"/>
    <w:rsid w:val="008D04D0"/>
    <w:rsid w:val="008D05EC"/>
    <w:rsid w:val="008D0AA4"/>
    <w:rsid w:val="008D0AFC"/>
    <w:rsid w:val="008D1765"/>
    <w:rsid w:val="008D1FAB"/>
    <w:rsid w:val="008D22BA"/>
    <w:rsid w:val="008D2333"/>
    <w:rsid w:val="008D2451"/>
    <w:rsid w:val="008D25EF"/>
    <w:rsid w:val="008D2994"/>
    <w:rsid w:val="008D2BD4"/>
    <w:rsid w:val="008D2C86"/>
    <w:rsid w:val="008D2CBA"/>
    <w:rsid w:val="008D3272"/>
    <w:rsid w:val="008D3294"/>
    <w:rsid w:val="008D32B9"/>
    <w:rsid w:val="008D36A8"/>
    <w:rsid w:val="008D3AD3"/>
    <w:rsid w:val="008D43A4"/>
    <w:rsid w:val="008D45BC"/>
    <w:rsid w:val="008D4D36"/>
    <w:rsid w:val="008D4E5B"/>
    <w:rsid w:val="008D503B"/>
    <w:rsid w:val="008D572D"/>
    <w:rsid w:val="008D5769"/>
    <w:rsid w:val="008D576D"/>
    <w:rsid w:val="008D58DB"/>
    <w:rsid w:val="008D6562"/>
    <w:rsid w:val="008D6784"/>
    <w:rsid w:val="008D68D7"/>
    <w:rsid w:val="008D6B76"/>
    <w:rsid w:val="008D6C83"/>
    <w:rsid w:val="008D7154"/>
    <w:rsid w:val="008D7498"/>
    <w:rsid w:val="008D770B"/>
    <w:rsid w:val="008D77FC"/>
    <w:rsid w:val="008E0260"/>
    <w:rsid w:val="008E0467"/>
    <w:rsid w:val="008E06A5"/>
    <w:rsid w:val="008E08CC"/>
    <w:rsid w:val="008E08FC"/>
    <w:rsid w:val="008E094A"/>
    <w:rsid w:val="008E0D96"/>
    <w:rsid w:val="008E13D1"/>
    <w:rsid w:val="008E1B83"/>
    <w:rsid w:val="008E1BFA"/>
    <w:rsid w:val="008E1E38"/>
    <w:rsid w:val="008E20FF"/>
    <w:rsid w:val="008E328A"/>
    <w:rsid w:val="008E34DB"/>
    <w:rsid w:val="008E3868"/>
    <w:rsid w:val="008E3D6C"/>
    <w:rsid w:val="008E4458"/>
    <w:rsid w:val="008E4A5B"/>
    <w:rsid w:val="008E4ADE"/>
    <w:rsid w:val="008E4FBC"/>
    <w:rsid w:val="008E5371"/>
    <w:rsid w:val="008E5380"/>
    <w:rsid w:val="008E5738"/>
    <w:rsid w:val="008E5838"/>
    <w:rsid w:val="008E593D"/>
    <w:rsid w:val="008E59A2"/>
    <w:rsid w:val="008E5FDD"/>
    <w:rsid w:val="008E62DF"/>
    <w:rsid w:val="008E6412"/>
    <w:rsid w:val="008E68E7"/>
    <w:rsid w:val="008E720E"/>
    <w:rsid w:val="008E7B29"/>
    <w:rsid w:val="008E7CAB"/>
    <w:rsid w:val="008E7E36"/>
    <w:rsid w:val="008F04DF"/>
    <w:rsid w:val="008F0545"/>
    <w:rsid w:val="008F0764"/>
    <w:rsid w:val="008F0F43"/>
    <w:rsid w:val="008F1422"/>
    <w:rsid w:val="008F18D2"/>
    <w:rsid w:val="008F1919"/>
    <w:rsid w:val="008F2286"/>
    <w:rsid w:val="008F26FD"/>
    <w:rsid w:val="008F3270"/>
    <w:rsid w:val="008F3345"/>
    <w:rsid w:val="008F33A0"/>
    <w:rsid w:val="008F3BAF"/>
    <w:rsid w:val="008F3F7E"/>
    <w:rsid w:val="008F401F"/>
    <w:rsid w:val="008F4700"/>
    <w:rsid w:val="008F47A8"/>
    <w:rsid w:val="008F4937"/>
    <w:rsid w:val="008F4C83"/>
    <w:rsid w:val="008F5085"/>
    <w:rsid w:val="008F5302"/>
    <w:rsid w:val="008F58E9"/>
    <w:rsid w:val="008F5B30"/>
    <w:rsid w:val="008F5E65"/>
    <w:rsid w:val="008F5F3D"/>
    <w:rsid w:val="008F6179"/>
    <w:rsid w:val="008F6254"/>
    <w:rsid w:val="008F63FC"/>
    <w:rsid w:val="008F69FD"/>
    <w:rsid w:val="008F6C0F"/>
    <w:rsid w:val="008F6C95"/>
    <w:rsid w:val="008F6D5F"/>
    <w:rsid w:val="008F6F8E"/>
    <w:rsid w:val="008F72C6"/>
    <w:rsid w:val="008F76D2"/>
    <w:rsid w:val="008F7954"/>
    <w:rsid w:val="008F79D9"/>
    <w:rsid w:val="008F7A46"/>
    <w:rsid w:val="009003FA"/>
    <w:rsid w:val="00900A63"/>
    <w:rsid w:val="00900F60"/>
    <w:rsid w:val="00900F67"/>
    <w:rsid w:val="00900FAE"/>
    <w:rsid w:val="009012D8"/>
    <w:rsid w:val="0090139E"/>
    <w:rsid w:val="00901660"/>
    <w:rsid w:val="00901BA8"/>
    <w:rsid w:val="00901F68"/>
    <w:rsid w:val="0090211D"/>
    <w:rsid w:val="00902287"/>
    <w:rsid w:val="00902560"/>
    <w:rsid w:val="0090259A"/>
    <w:rsid w:val="00902740"/>
    <w:rsid w:val="009027CC"/>
    <w:rsid w:val="00902A87"/>
    <w:rsid w:val="00902C48"/>
    <w:rsid w:val="00902CBB"/>
    <w:rsid w:val="0090306E"/>
    <w:rsid w:val="00903127"/>
    <w:rsid w:val="0090385C"/>
    <w:rsid w:val="00903A6A"/>
    <w:rsid w:val="00903AB6"/>
    <w:rsid w:val="00903E13"/>
    <w:rsid w:val="00903E2C"/>
    <w:rsid w:val="00903F87"/>
    <w:rsid w:val="00903FD7"/>
    <w:rsid w:val="009040F4"/>
    <w:rsid w:val="00904719"/>
    <w:rsid w:val="00904DB0"/>
    <w:rsid w:val="0090511A"/>
    <w:rsid w:val="009051D3"/>
    <w:rsid w:val="009053E5"/>
    <w:rsid w:val="00905674"/>
    <w:rsid w:val="00905BFE"/>
    <w:rsid w:val="00905EE9"/>
    <w:rsid w:val="0090641F"/>
    <w:rsid w:val="009065F2"/>
    <w:rsid w:val="0090683F"/>
    <w:rsid w:val="009068C8"/>
    <w:rsid w:val="009069B3"/>
    <w:rsid w:val="00906AD6"/>
    <w:rsid w:val="00906D79"/>
    <w:rsid w:val="009073F4"/>
    <w:rsid w:val="00907541"/>
    <w:rsid w:val="009075B9"/>
    <w:rsid w:val="00907A56"/>
    <w:rsid w:val="00910372"/>
    <w:rsid w:val="0091042F"/>
    <w:rsid w:val="00910516"/>
    <w:rsid w:val="009108D2"/>
    <w:rsid w:val="00911336"/>
    <w:rsid w:val="00911404"/>
    <w:rsid w:val="00911800"/>
    <w:rsid w:val="00911BB5"/>
    <w:rsid w:val="00912513"/>
    <w:rsid w:val="00912E58"/>
    <w:rsid w:val="00912F14"/>
    <w:rsid w:val="00913C23"/>
    <w:rsid w:val="00913E5F"/>
    <w:rsid w:val="00914246"/>
    <w:rsid w:val="00914289"/>
    <w:rsid w:val="00914802"/>
    <w:rsid w:val="00914939"/>
    <w:rsid w:val="00914AE8"/>
    <w:rsid w:val="00914B97"/>
    <w:rsid w:val="00914DCB"/>
    <w:rsid w:val="00914EAD"/>
    <w:rsid w:val="00914F48"/>
    <w:rsid w:val="00915577"/>
    <w:rsid w:val="00915830"/>
    <w:rsid w:val="00915A59"/>
    <w:rsid w:val="00915E47"/>
    <w:rsid w:val="00916455"/>
    <w:rsid w:val="009172DE"/>
    <w:rsid w:val="0091738C"/>
    <w:rsid w:val="0091788C"/>
    <w:rsid w:val="00917B9A"/>
    <w:rsid w:val="00917E5A"/>
    <w:rsid w:val="00917F5A"/>
    <w:rsid w:val="009201B0"/>
    <w:rsid w:val="0092032A"/>
    <w:rsid w:val="00920612"/>
    <w:rsid w:val="00920685"/>
    <w:rsid w:val="00920B61"/>
    <w:rsid w:val="00920F6F"/>
    <w:rsid w:val="00921039"/>
    <w:rsid w:val="00921172"/>
    <w:rsid w:val="00921197"/>
    <w:rsid w:val="00921283"/>
    <w:rsid w:val="009212E7"/>
    <w:rsid w:val="00921E3B"/>
    <w:rsid w:val="009228A1"/>
    <w:rsid w:val="00922B0F"/>
    <w:rsid w:val="00922CDA"/>
    <w:rsid w:val="00922DCD"/>
    <w:rsid w:val="00922E33"/>
    <w:rsid w:val="009231C5"/>
    <w:rsid w:val="0092380F"/>
    <w:rsid w:val="00923BA8"/>
    <w:rsid w:val="0092400D"/>
    <w:rsid w:val="0092461B"/>
    <w:rsid w:val="00924706"/>
    <w:rsid w:val="0092472B"/>
    <w:rsid w:val="00924F27"/>
    <w:rsid w:val="0092503C"/>
    <w:rsid w:val="00925379"/>
    <w:rsid w:val="00925677"/>
    <w:rsid w:val="00925EFF"/>
    <w:rsid w:val="009261F8"/>
    <w:rsid w:val="0092667C"/>
    <w:rsid w:val="00926981"/>
    <w:rsid w:val="00926BD7"/>
    <w:rsid w:val="00926EDE"/>
    <w:rsid w:val="009273D7"/>
    <w:rsid w:val="009273E9"/>
    <w:rsid w:val="0092759C"/>
    <w:rsid w:val="00927946"/>
    <w:rsid w:val="009279E6"/>
    <w:rsid w:val="009279FA"/>
    <w:rsid w:val="00927A6E"/>
    <w:rsid w:val="00927B35"/>
    <w:rsid w:val="009309ED"/>
    <w:rsid w:val="00930F26"/>
    <w:rsid w:val="009311DA"/>
    <w:rsid w:val="00931D0F"/>
    <w:rsid w:val="00931FCA"/>
    <w:rsid w:val="0093217C"/>
    <w:rsid w:val="009322C1"/>
    <w:rsid w:val="0093255F"/>
    <w:rsid w:val="0093257D"/>
    <w:rsid w:val="00932E2C"/>
    <w:rsid w:val="00932FC9"/>
    <w:rsid w:val="00933450"/>
    <w:rsid w:val="009335E2"/>
    <w:rsid w:val="00933D1E"/>
    <w:rsid w:val="00933E02"/>
    <w:rsid w:val="009342F8"/>
    <w:rsid w:val="009349BB"/>
    <w:rsid w:val="00934A0C"/>
    <w:rsid w:val="00934FCF"/>
    <w:rsid w:val="00935777"/>
    <w:rsid w:val="0093592D"/>
    <w:rsid w:val="00935A52"/>
    <w:rsid w:val="00935C5C"/>
    <w:rsid w:val="0093640A"/>
    <w:rsid w:val="00936C26"/>
    <w:rsid w:val="00936D31"/>
    <w:rsid w:val="00936DCF"/>
    <w:rsid w:val="00937975"/>
    <w:rsid w:val="009379A2"/>
    <w:rsid w:val="00937B9B"/>
    <w:rsid w:val="00940124"/>
    <w:rsid w:val="00940923"/>
    <w:rsid w:val="00940E1D"/>
    <w:rsid w:val="009410DC"/>
    <w:rsid w:val="0094111A"/>
    <w:rsid w:val="009411B2"/>
    <w:rsid w:val="00941358"/>
    <w:rsid w:val="009415CE"/>
    <w:rsid w:val="00941643"/>
    <w:rsid w:val="0094185E"/>
    <w:rsid w:val="00941B93"/>
    <w:rsid w:val="00941B95"/>
    <w:rsid w:val="00941F8A"/>
    <w:rsid w:val="00941FA6"/>
    <w:rsid w:val="009427CB"/>
    <w:rsid w:val="00942B3C"/>
    <w:rsid w:val="00942D92"/>
    <w:rsid w:val="0094324C"/>
    <w:rsid w:val="00943365"/>
    <w:rsid w:val="00943446"/>
    <w:rsid w:val="009436EF"/>
    <w:rsid w:val="00943A75"/>
    <w:rsid w:val="0094433D"/>
    <w:rsid w:val="00944C16"/>
    <w:rsid w:val="00944C77"/>
    <w:rsid w:val="00944E74"/>
    <w:rsid w:val="00944FFE"/>
    <w:rsid w:val="009450C3"/>
    <w:rsid w:val="009452FB"/>
    <w:rsid w:val="009458E9"/>
    <w:rsid w:val="00945D21"/>
    <w:rsid w:val="00946C1C"/>
    <w:rsid w:val="00946CBE"/>
    <w:rsid w:val="00946FA4"/>
    <w:rsid w:val="00947172"/>
    <w:rsid w:val="009479A0"/>
    <w:rsid w:val="00947B40"/>
    <w:rsid w:val="00947BF4"/>
    <w:rsid w:val="00947DF1"/>
    <w:rsid w:val="00947EA0"/>
    <w:rsid w:val="00947F47"/>
    <w:rsid w:val="0095026F"/>
    <w:rsid w:val="00950801"/>
    <w:rsid w:val="009512FF"/>
    <w:rsid w:val="00951774"/>
    <w:rsid w:val="0095250B"/>
    <w:rsid w:val="00952622"/>
    <w:rsid w:val="00952796"/>
    <w:rsid w:val="00952AFD"/>
    <w:rsid w:val="00952C55"/>
    <w:rsid w:val="00952C7F"/>
    <w:rsid w:val="0095335D"/>
    <w:rsid w:val="00953410"/>
    <w:rsid w:val="00953583"/>
    <w:rsid w:val="009535FB"/>
    <w:rsid w:val="009536EC"/>
    <w:rsid w:val="00953A3B"/>
    <w:rsid w:val="0095417F"/>
    <w:rsid w:val="00954549"/>
    <w:rsid w:val="00954683"/>
    <w:rsid w:val="00954767"/>
    <w:rsid w:val="00954DF6"/>
    <w:rsid w:val="00954FCC"/>
    <w:rsid w:val="009551B6"/>
    <w:rsid w:val="009551EB"/>
    <w:rsid w:val="009552BE"/>
    <w:rsid w:val="00955403"/>
    <w:rsid w:val="009555CE"/>
    <w:rsid w:val="00955C05"/>
    <w:rsid w:val="00955F84"/>
    <w:rsid w:val="009562E7"/>
    <w:rsid w:val="00956555"/>
    <w:rsid w:val="00956633"/>
    <w:rsid w:val="0095673D"/>
    <w:rsid w:val="009601FD"/>
    <w:rsid w:val="009603BD"/>
    <w:rsid w:val="00960718"/>
    <w:rsid w:val="009607D1"/>
    <w:rsid w:val="00961825"/>
    <w:rsid w:val="00961F93"/>
    <w:rsid w:val="00962594"/>
    <w:rsid w:val="00962743"/>
    <w:rsid w:val="00962924"/>
    <w:rsid w:val="0096302E"/>
    <w:rsid w:val="00963493"/>
    <w:rsid w:val="00963525"/>
    <w:rsid w:val="0096352B"/>
    <w:rsid w:val="00963A2D"/>
    <w:rsid w:val="00963D86"/>
    <w:rsid w:val="009641A1"/>
    <w:rsid w:val="009642F1"/>
    <w:rsid w:val="0096433D"/>
    <w:rsid w:val="009648A8"/>
    <w:rsid w:val="00964CD5"/>
    <w:rsid w:val="00964FD7"/>
    <w:rsid w:val="009653A6"/>
    <w:rsid w:val="00965546"/>
    <w:rsid w:val="009657BA"/>
    <w:rsid w:val="00965B0E"/>
    <w:rsid w:val="00965BB3"/>
    <w:rsid w:val="0096601C"/>
    <w:rsid w:val="009660A5"/>
    <w:rsid w:val="00966B86"/>
    <w:rsid w:val="00966C74"/>
    <w:rsid w:val="009700D8"/>
    <w:rsid w:val="00970518"/>
    <w:rsid w:val="009706AB"/>
    <w:rsid w:val="00970768"/>
    <w:rsid w:val="00970BBF"/>
    <w:rsid w:val="00971151"/>
    <w:rsid w:val="0097154E"/>
    <w:rsid w:val="009716B5"/>
    <w:rsid w:val="0097199D"/>
    <w:rsid w:val="00971CE0"/>
    <w:rsid w:val="00971E25"/>
    <w:rsid w:val="00972539"/>
    <w:rsid w:val="009726E5"/>
    <w:rsid w:val="00972C2E"/>
    <w:rsid w:val="009731FB"/>
    <w:rsid w:val="00973384"/>
    <w:rsid w:val="00973C84"/>
    <w:rsid w:val="00973D37"/>
    <w:rsid w:val="00973E55"/>
    <w:rsid w:val="009744C0"/>
    <w:rsid w:val="00974CBC"/>
    <w:rsid w:val="00974CDD"/>
    <w:rsid w:val="00974FF6"/>
    <w:rsid w:val="00975448"/>
    <w:rsid w:val="0097563F"/>
    <w:rsid w:val="00975F47"/>
    <w:rsid w:val="009761C3"/>
    <w:rsid w:val="00976660"/>
    <w:rsid w:val="00976A58"/>
    <w:rsid w:val="00976BEF"/>
    <w:rsid w:val="00976DB2"/>
    <w:rsid w:val="00976E16"/>
    <w:rsid w:val="00977C7E"/>
    <w:rsid w:val="00977FD4"/>
    <w:rsid w:val="00980252"/>
    <w:rsid w:val="0098032F"/>
    <w:rsid w:val="00980E48"/>
    <w:rsid w:val="00980F55"/>
    <w:rsid w:val="00981B1F"/>
    <w:rsid w:val="00981EB3"/>
    <w:rsid w:val="009821D9"/>
    <w:rsid w:val="0098305B"/>
    <w:rsid w:val="009830CF"/>
    <w:rsid w:val="00983C09"/>
    <w:rsid w:val="00983F51"/>
    <w:rsid w:val="00984058"/>
    <w:rsid w:val="0098490F"/>
    <w:rsid w:val="00984B98"/>
    <w:rsid w:val="00985436"/>
    <w:rsid w:val="009856F9"/>
    <w:rsid w:val="00985EB6"/>
    <w:rsid w:val="00986129"/>
    <w:rsid w:val="00986170"/>
    <w:rsid w:val="00986907"/>
    <w:rsid w:val="009869BA"/>
    <w:rsid w:val="00986C0C"/>
    <w:rsid w:val="00986C4A"/>
    <w:rsid w:val="00987267"/>
    <w:rsid w:val="0098732F"/>
    <w:rsid w:val="0098791D"/>
    <w:rsid w:val="00987A46"/>
    <w:rsid w:val="00990362"/>
    <w:rsid w:val="009903A7"/>
    <w:rsid w:val="009908AA"/>
    <w:rsid w:val="00990A88"/>
    <w:rsid w:val="00990A9D"/>
    <w:rsid w:val="00990BC9"/>
    <w:rsid w:val="00990BDD"/>
    <w:rsid w:val="00990C1D"/>
    <w:rsid w:val="00990F71"/>
    <w:rsid w:val="0099108C"/>
    <w:rsid w:val="009911D5"/>
    <w:rsid w:val="009913CA"/>
    <w:rsid w:val="00991674"/>
    <w:rsid w:val="00992497"/>
    <w:rsid w:val="00992700"/>
    <w:rsid w:val="00992C1D"/>
    <w:rsid w:val="00992C9C"/>
    <w:rsid w:val="00992D01"/>
    <w:rsid w:val="00992D7F"/>
    <w:rsid w:val="0099311A"/>
    <w:rsid w:val="009936A0"/>
    <w:rsid w:val="0099390B"/>
    <w:rsid w:val="00993E2D"/>
    <w:rsid w:val="009941A0"/>
    <w:rsid w:val="00994B55"/>
    <w:rsid w:val="00994DDF"/>
    <w:rsid w:val="009963E7"/>
    <w:rsid w:val="00996467"/>
    <w:rsid w:val="00996763"/>
    <w:rsid w:val="0099677D"/>
    <w:rsid w:val="009969EC"/>
    <w:rsid w:val="00996C6E"/>
    <w:rsid w:val="00996CE7"/>
    <w:rsid w:val="00997433"/>
    <w:rsid w:val="00997655"/>
    <w:rsid w:val="009A0126"/>
    <w:rsid w:val="009A03EE"/>
    <w:rsid w:val="009A0842"/>
    <w:rsid w:val="009A0DC6"/>
    <w:rsid w:val="009A0F32"/>
    <w:rsid w:val="009A13CB"/>
    <w:rsid w:val="009A176B"/>
    <w:rsid w:val="009A18FC"/>
    <w:rsid w:val="009A2323"/>
    <w:rsid w:val="009A2362"/>
    <w:rsid w:val="009A27A6"/>
    <w:rsid w:val="009A2FC9"/>
    <w:rsid w:val="009A31CB"/>
    <w:rsid w:val="009A376C"/>
    <w:rsid w:val="009A3CED"/>
    <w:rsid w:val="009A414C"/>
    <w:rsid w:val="009A43FF"/>
    <w:rsid w:val="009A44C3"/>
    <w:rsid w:val="009A4AC1"/>
    <w:rsid w:val="009A4BC8"/>
    <w:rsid w:val="009A4E20"/>
    <w:rsid w:val="009A5922"/>
    <w:rsid w:val="009A5D94"/>
    <w:rsid w:val="009A5DBC"/>
    <w:rsid w:val="009A63CD"/>
    <w:rsid w:val="009A67B3"/>
    <w:rsid w:val="009A6BDB"/>
    <w:rsid w:val="009A702F"/>
    <w:rsid w:val="009A753D"/>
    <w:rsid w:val="009A7812"/>
    <w:rsid w:val="009A7F3F"/>
    <w:rsid w:val="009B12D8"/>
    <w:rsid w:val="009B29B7"/>
    <w:rsid w:val="009B2A19"/>
    <w:rsid w:val="009B2BF2"/>
    <w:rsid w:val="009B3214"/>
    <w:rsid w:val="009B33D7"/>
    <w:rsid w:val="009B3E9D"/>
    <w:rsid w:val="009B432D"/>
    <w:rsid w:val="009B44A4"/>
    <w:rsid w:val="009B46CE"/>
    <w:rsid w:val="009B4775"/>
    <w:rsid w:val="009B494D"/>
    <w:rsid w:val="009B4B8A"/>
    <w:rsid w:val="009B5278"/>
    <w:rsid w:val="009B550C"/>
    <w:rsid w:val="009B5814"/>
    <w:rsid w:val="009B5853"/>
    <w:rsid w:val="009B5889"/>
    <w:rsid w:val="009B5AB3"/>
    <w:rsid w:val="009B5C99"/>
    <w:rsid w:val="009B5FAC"/>
    <w:rsid w:val="009B628B"/>
    <w:rsid w:val="009B651B"/>
    <w:rsid w:val="009B6A68"/>
    <w:rsid w:val="009B6F2C"/>
    <w:rsid w:val="009B721F"/>
    <w:rsid w:val="009B7317"/>
    <w:rsid w:val="009B795B"/>
    <w:rsid w:val="009B7968"/>
    <w:rsid w:val="009B7CB6"/>
    <w:rsid w:val="009C0249"/>
    <w:rsid w:val="009C0791"/>
    <w:rsid w:val="009C0A01"/>
    <w:rsid w:val="009C0A0E"/>
    <w:rsid w:val="009C0AD2"/>
    <w:rsid w:val="009C1245"/>
    <w:rsid w:val="009C1379"/>
    <w:rsid w:val="009C19F5"/>
    <w:rsid w:val="009C223E"/>
    <w:rsid w:val="009C25DE"/>
    <w:rsid w:val="009C277C"/>
    <w:rsid w:val="009C29F5"/>
    <w:rsid w:val="009C2BE2"/>
    <w:rsid w:val="009C2FC1"/>
    <w:rsid w:val="009C3A7C"/>
    <w:rsid w:val="009C4002"/>
    <w:rsid w:val="009C4083"/>
    <w:rsid w:val="009C4141"/>
    <w:rsid w:val="009C458B"/>
    <w:rsid w:val="009C4617"/>
    <w:rsid w:val="009C50AD"/>
    <w:rsid w:val="009C55E5"/>
    <w:rsid w:val="009C5727"/>
    <w:rsid w:val="009C5773"/>
    <w:rsid w:val="009C5C08"/>
    <w:rsid w:val="009C5CCF"/>
    <w:rsid w:val="009C5F45"/>
    <w:rsid w:val="009C6598"/>
    <w:rsid w:val="009C72B9"/>
    <w:rsid w:val="009C7702"/>
    <w:rsid w:val="009C77F7"/>
    <w:rsid w:val="009C7B3E"/>
    <w:rsid w:val="009C7DD3"/>
    <w:rsid w:val="009C7FA2"/>
    <w:rsid w:val="009D00D0"/>
    <w:rsid w:val="009D0148"/>
    <w:rsid w:val="009D0250"/>
    <w:rsid w:val="009D04E2"/>
    <w:rsid w:val="009D0B10"/>
    <w:rsid w:val="009D1522"/>
    <w:rsid w:val="009D1614"/>
    <w:rsid w:val="009D1975"/>
    <w:rsid w:val="009D1F07"/>
    <w:rsid w:val="009D298C"/>
    <w:rsid w:val="009D2D48"/>
    <w:rsid w:val="009D322F"/>
    <w:rsid w:val="009D38CD"/>
    <w:rsid w:val="009D3B25"/>
    <w:rsid w:val="009D3B9D"/>
    <w:rsid w:val="009D3DF8"/>
    <w:rsid w:val="009D42C3"/>
    <w:rsid w:val="009D477E"/>
    <w:rsid w:val="009D4B91"/>
    <w:rsid w:val="009D4EF9"/>
    <w:rsid w:val="009D4F60"/>
    <w:rsid w:val="009D527A"/>
    <w:rsid w:val="009D5445"/>
    <w:rsid w:val="009D5C91"/>
    <w:rsid w:val="009D5D57"/>
    <w:rsid w:val="009D603B"/>
    <w:rsid w:val="009D69AC"/>
    <w:rsid w:val="009D6C59"/>
    <w:rsid w:val="009D7674"/>
    <w:rsid w:val="009E018C"/>
    <w:rsid w:val="009E02D2"/>
    <w:rsid w:val="009E03F1"/>
    <w:rsid w:val="009E07F8"/>
    <w:rsid w:val="009E098E"/>
    <w:rsid w:val="009E09AF"/>
    <w:rsid w:val="009E0A24"/>
    <w:rsid w:val="009E0D4E"/>
    <w:rsid w:val="009E0F31"/>
    <w:rsid w:val="009E200F"/>
    <w:rsid w:val="009E228D"/>
    <w:rsid w:val="009E2728"/>
    <w:rsid w:val="009E2C07"/>
    <w:rsid w:val="009E3022"/>
    <w:rsid w:val="009E3044"/>
    <w:rsid w:val="009E30D1"/>
    <w:rsid w:val="009E31BC"/>
    <w:rsid w:val="009E33DD"/>
    <w:rsid w:val="009E37A0"/>
    <w:rsid w:val="009E444A"/>
    <w:rsid w:val="009E4854"/>
    <w:rsid w:val="009E494B"/>
    <w:rsid w:val="009E4AAB"/>
    <w:rsid w:val="009E4ECB"/>
    <w:rsid w:val="009E54D8"/>
    <w:rsid w:val="009E57EF"/>
    <w:rsid w:val="009E62F8"/>
    <w:rsid w:val="009E6D75"/>
    <w:rsid w:val="009E6F55"/>
    <w:rsid w:val="009E7582"/>
    <w:rsid w:val="009E766F"/>
    <w:rsid w:val="009E7D1C"/>
    <w:rsid w:val="009F08C9"/>
    <w:rsid w:val="009F08E6"/>
    <w:rsid w:val="009F0B44"/>
    <w:rsid w:val="009F0FC2"/>
    <w:rsid w:val="009F11EB"/>
    <w:rsid w:val="009F120D"/>
    <w:rsid w:val="009F12B2"/>
    <w:rsid w:val="009F18F5"/>
    <w:rsid w:val="009F1B8E"/>
    <w:rsid w:val="009F1BCD"/>
    <w:rsid w:val="009F1C07"/>
    <w:rsid w:val="009F1D65"/>
    <w:rsid w:val="009F1D89"/>
    <w:rsid w:val="009F1E22"/>
    <w:rsid w:val="009F265B"/>
    <w:rsid w:val="009F2707"/>
    <w:rsid w:val="009F2877"/>
    <w:rsid w:val="009F2ADF"/>
    <w:rsid w:val="009F2FE8"/>
    <w:rsid w:val="009F32DD"/>
    <w:rsid w:val="009F32EA"/>
    <w:rsid w:val="009F36B0"/>
    <w:rsid w:val="009F3C07"/>
    <w:rsid w:val="009F3D17"/>
    <w:rsid w:val="009F3F40"/>
    <w:rsid w:val="009F4595"/>
    <w:rsid w:val="009F4A12"/>
    <w:rsid w:val="009F523D"/>
    <w:rsid w:val="009F53F8"/>
    <w:rsid w:val="009F5429"/>
    <w:rsid w:val="009F5B8E"/>
    <w:rsid w:val="009F60E9"/>
    <w:rsid w:val="009F6129"/>
    <w:rsid w:val="009F65D5"/>
    <w:rsid w:val="009F6E45"/>
    <w:rsid w:val="009F6F52"/>
    <w:rsid w:val="009F761A"/>
    <w:rsid w:val="009F762E"/>
    <w:rsid w:val="009F7743"/>
    <w:rsid w:val="009F790C"/>
    <w:rsid w:val="009F7966"/>
    <w:rsid w:val="009F7F9D"/>
    <w:rsid w:val="00A005DB"/>
    <w:rsid w:val="00A00A35"/>
    <w:rsid w:val="00A00F2D"/>
    <w:rsid w:val="00A00FCB"/>
    <w:rsid w:val="00A014C7"/>
    <w:rsid w:val="00A01517"/>
    <w:rsid w:val="00A01BDA"/>
    <w:rsid w:val="00A01BFB"/>
    <w:rsid w:val="00A0204E"/>
    <w:rsid w:val="00A02243"/>
    <w:rsid w:val="00A02E66"/>
    <w:rsid w:val="00A02FE3"/>
    <w:rsid w:val="00A03305"/>
    <w:rsid w:val="00A035C7"/>
    <w:rsid w:val="00A0376C"/>
    <w:rsid w:val="00A0391B"/>
    <w:rsid w:val="00A03986"/>
    <w:rsid w:val="00A03AC5"/>
    <w:rsid w:val="00A03B62"/>
    <w:rsid w:val="00A03ECE"/>
    <w:rsid w:val="00A03F10"/>
    <w:rsid w:val="00A0426B"/>
    <w:rsid w:val="00A042C1"/>
    <w:rsid w:val="00A048B6"/>
    <w:rsid w:val="00A04A35"/>
    <w:rsid w:val="00A04A78"/>
    <w:rsid w:val="00A04D64"/>
    <w:rsid w:val="00A05373"/>
    <w:rsid w:val="00A0539E"/>
    <w:rsid w:val="00A05919"/>
    <w:rsid w:val="00A059E3"/>
    <w:rsid w:val="00A05DD7"/>
    <w:rsid w:val="00A05F4B"/>
    <w:rsid w:val="00A072B1"/>
    <w:rsid w:val="00A07BCD"/>
    <w:rsid w:val="00A105DB"/>
    <w:rsid w:val="00A106E7"/>
    <w:rsid w:val="00A107B5"/>
    <w:rsid w:val="00A11500"/>
    <w:rsid w:val="00A11812"/>
    <w:rsid w:val="00A11943"/>
    <w:rsid w:val="00A11A67"/>
    <w:rsid w:val="00A11E0F"/>
    <w:rsid w:val="00A11E86"/>
    <w:rsid w:val="00A12846"/>
    <w:rsid w:val="00A129AB"/>
    <w:rsid w:val="00A12D0B"/>
    <w:rsid w:val="00A12E0C"/>
    <w:rsid w:val="00A12F29"/>
    <w:rsid w:val="00A130A3"/>
    <w:rsid w:val="00A13305"/>
    <w:rsid w:val="00A13415"/>
    <w:rsid w:val="00A13770"/>
    <w:rsid w:val="00A13CBC"/>
    <w:rsid w:val="00A13DDD"/>
    <w:rsid w:val="00A14116"/>
    <w:rsid w:val="00A14352"/>
    <w:rsid w:val="00A14496"/>
    <w:rsid w:val="00A151D1"/>
    <w:rsid w:val="00A15419"/>
    <w:rsid w:val="00A15950"/>
    <w:rsid w:val="00A159DA"/>
    <w:rsid w:val="00A159ED"/>
    <w:rsid w:val="00A15B09"/>
    <w:rsid w:val="00A15ED3"/>
    <w:rsid w:val="00A15F00"/>
    <w:rsid w:val="00A15FA2"/>
    <w:rsid w:val="00A168E9"/>
    <w:rsid w:val="00A16A4C"/>
    <w:rsid w:val="00A16BAE"/>
    <w:rsid w:val="00A16EC1"/>
    <w:rsid w:val="00A16F5B"/>
    <w:rsid w:val="00A16F7C"/>
    <w:rsid w:val="00A17EE7"/>
    <w:rsid w:val="00A20207"/>
    <w:rsid w:val="00A204ED"/>
    <w:rsid w:val="00A206F7"/>
    <w:rsid w:val="00A209C1"/>
    <w:rsid w:val="00A20CAE"/>
    <w:rsid w:val="00A212AC"/>
    <w:rsid w:val="00A212E1"/>
    <w:rsid w:val="00A2153C"/>
    <w:rsid w:val="00A215F9"/>
    <w:rsid w:val="00A21922"/>
    <w:rsid w:val="00A21B29"/>
    <w:rsid w:val="00A21CC2"/>
    <w:rsid w:val="00A229B7"/>
    <w:rsid w:val="00A22BB4"/>
    <w:rsid w:val="00A22E80"/>
    <w:rsid w:val="00A22FC6"/>
    <w:rsid w:val="00A23646"/>
    <w:rsid w:val="00A24800"/>
    <w:rsid w:val="00A24FB2"/>
    <w:rsid w:val="00A251A0"/>
    <w:rsid w:val="00A251E7"/>
    <w:rsid w:val="00A2561C"/>
    <w:rsid w:val="00A2563A"/>
    <w:rsid w:val="00A25B22"/>
    <w:rsid w:val="00A25ED9"/>
    <w:rsid w:val="00A26008"/>
    <w:rsid w:val="00A261CC"/>
    <w:rsid w:val="00A2643B"/>
    <w:rsid w:val="00A26A38"/>
    <w:rsid w:val="00A26B22"/>
    <w:rsid w:val="00A26E3E"/>
    <w:rsid w:val="00A2725C"/>
    <w:rsid w:val="00A27996"/>
    <w:rsid w:val="00A27A91"/>
    <w:rsid w:val="00A3002C"/>
    <w:rsid w:val="00A3007D"/>
    <w:rsid w:val="00A303E9"/>
    <w:rsid w:val="00A30522"/>
    <w:rsid w:val="00A30A95"/>
    <w:rsid w:val="00A3150C"/>
    <w:rsid w:val="00A316E6"/>
    <w:rsid w:val="00A31B4F"/>
    <w:rsid w:val="00A31BF8"/>
    <w:rsid w:val="00A31F23"/>
    <w:rsid w:val="00A3268E"/>
    <w:rsid w:val="00A32741"/>
    <w:rsid w:val="00A327F3"/>
    <w:rsid w:val="00A32920"/>
    <w:rsid w:val="00A32A1F"/>
    <w:rsid w:val="00A32C73"/>
    <w:rsid w:val="00A32D78"/>
    <w:rsid w:val="00A32E45"/>
    <w:rsid w:val="00A335E0"/>
    <w:rsid w:val="00A33823"/>
    <w:rsid w:val="00A33D65"/>
    <w:rsid w:val="00A33F86"/>
    <w:rsid w:val="00A34847"/>
    <w:rsid w:val="00A34A8A"/>
    <w:rsid w:val="00A34DD7"/>
    <w:rsid w:val="00A352F0"/>
    <w:rsid w:val="00A3531F"/>
    <w:rsid w:val="00A353CD"/>
    <w:rsid w:val="00A358FF"/>
    <w:rsid w:val="00A35C1F"/>
    <w:rsid w:val="00A35CFD"/>
    <w:rsid w:val="00A3600B"/>
    <w:rsid w:val="00A36267"/>
    <w:rsid w:val="00A36D07"/>
    <w:rsid w:val="00A36E45"/>
    <w:rsid w:val="00A37327"/>
    <w:rsid w:val="00A376E2"/>
    <w:rsid w:val="00A37785"/>
    <w:rsid w:val="00A377FC"/>
    <w:rsid w:val="00A37E74"/>
    <w:rsid w:val="00A40087"/>
    <w:rsid w:val="00A400A1"/>
    <w:rsid w:val="00A40256"/>
    <w:rsid w:val="00A40320"/>
    <w:rsid w:val="00A40790"/>
    <w:rsid w:val="00A40830"/>
    <w:rsid w:val="00A40ADF"/>
    <w:rsid w:val="00A40B7F"/>
    <w:rsid w:val="00A40EB6"/>
    <w:rsid w:val="00A40F7A"/>
    <w:rsid w:val="00A410C7"/>
    <w:rsid w:val="00A41EEC"/>
    <w:rsid w:val="00A425A0"/>
    <w:rsid w:val="00A4274B"/>
    <w:rsid w:val="00A42FF1"/>
    <w:rsid w:val="00A4351D"/>
    <w:rsid w:val="00A437C9"/>
    <w:rsid w:val="00A438B3"/>
    <w:rsid w:val="00A43DBF"/>
    <w:rsid w:val="00A43F6B"/>
    <w:rsid w:val="00A44320"/>
    <w:rsid w:val="00A445D0"/>
    <w:rsid w:val="00A44AE1"/>
    <w:rsid w:val="00A44DB7"/>
    <w:rsid w:val="00A44E9A"/>
    <w:rsid w:val="00A44FEA"/>
    <w:rsid w:val="00A45324"/>
    <w:rsid w:val="00A457FC"/>
    <w:rsid w:val="00A45BF2"/>
    <w:rsid w:val="00A46466"/>
    <w:rsid w:val="00A46878"/>
    <w:rsid w:val="00A4735E"/>
    <w:rsid w:val="00A47761"/>
    <w:rsid w:val="00A4784E"/>
    <w:rsid w:val="00A479E3"/>
    <w:rsid w:val="00A47CA1"/>
    <w:rsid w:val="00A47FA8"/>
    <w:rsid w:val="00A50255"/>
    <w:rsid w:val="00A5094C"/>
    <w:rsid w:val="00A5122B"/>
    <w:rsid w:val="00A518DD"/>
    <w:rsid w:val="00A519D3"/>
    <w:rsid w:val="00A51A4D"/>
    <w:rsid w:val="00A522DC"/>
    <w:rsid w:val="00A527B8"/>
    <w:rsid w:val="00A527BE"/>
    <w:rsid w:val="00A5295A"/>
    <w:rsid w:val="00A529F9"/>
    <w:rsid w:val="00A52D42"/>
    <w:rsid w:val="00A52DEA"/>
    <w:rsid w:val="00A533A5"/>
    <w:rsid w:val="00A53EA1"/>
    <w:rsid w:val="00A547CD"/>
    <w:rsid w:val="00A54833"/>
    <w:rsid w:val="00A54863"/>
    <w:rsid w:val="00A54DFD"/>
    <w:rsid w:val="00A55133"/>
    <w:rsid w:val="00A5521C"/>
    <w:rsid w:val="00A560F3"/>
    <w:rsid w:val="00A56106"/>
    <w:rsid w:val="00A56DB1"/>
    <w:rsid w:val="00A5763F"/>
    <w:rsid w:val="00A57A07"/>
    <w:rsid w:val="00A57F4B"/>
    <w:rsid w:val="00A6020F"/>
    <w:rsid w:val="00A604C8"/>
    <w:rsid w:val="00A607E7"/>
    <w:rsid w:val="00A60906"/>
    <w:rsid w:val="00A60D80"/>
    <w:rsid w:val="00A60DF8"/>
    <w:rsid w:val="00A6100E"/>
    <w:rsid w:val="00A61701"/>
    <w:rsid w:val="00A617B7"/>
    <w:rsid w:val="00A61A8F"/>
    <w:rsid w:val="00A61CCE"/>
    <w:rsid w:val="00A6205F"/>
    <w:rsid w:val="00A626E9"/>
    <w:rsid w:val="00A62DC1"/>
    <w:rsid w:val="00A63423"/>
    <w:rsid w:val="00A64219"/>
    <w:rsid w:val="00A64648"/>
    <w:rsid w:val="00A64828"/>
    <w:rsid w:val="00A64CCB"/>
    <w:rsid w:val="00A64E98"/>
    <w:rsid w:val="00A65502"/>
    <w:rsid w:val="00A65A68"/>
    <w:rsid w:val="00A65DC7"/>
    <w:rsid w:val="00A65F10"/>
    <w:rsid w:val="00A66305"/>
    <w:rsid w:val="00A6668E"/>
    <w:rsid w:val="00A669E3"/>
    <w:rsid w:val="00A67D0D"/>
    <w:rsid w:val="00A70CD0"/>
    <w:rsid w:val="00A71057"/>
    <w:rsid w:val="00A7106C"/>
    <w:rsid w:val="00A710F3"/>
    <w:rsid w:val="00A7120E"/>
    <w:rsid w:val="00A71761"/>
    <w:rsid w:val="00A71B67"/>
    <w:rsid w:val="00A71CDC"/>
    <w:rsid w:val="00A723AD"/>
    <w:rsid w:val="00A7247B"/>
    <w:rsid w:val="00A726BB"/>
    <w:rsid w:val="00A726BE"/>
    <w:rsid w:val="00A73192"/>
    <w:rsid w:val="00A731C4"/>
    <w:rsid w:val="00A7334D"/>
    <w:rsid w:val="00A73438"/>
    <w:rsid w:val="00A7434D"/>
    <w:rsid w:val="00A7447C"/>
    <w:rsid w:val="00A74489"/>
    <w:rsid w:val="00A744F7"/>
    <w:rsid w:val="00A745E3"/>
    <w:rsid w:val="00A74940"/>
    <w:rsid w:val="00A74AED"/>
    <w:rsid w:val="00A74BC4"/>
    <w:rsid w:val="00A74D8D"/>
    <w:rsid w:val="00A74EF3"/>
    <w:rsid w:val="00A750BA"/>
    <w:rsid w:val="00A75237"/>
    <w:rsid w:val="00A753F6"/>
    <w:rsid w:val="00A757CE"/>
    <w:rsid w:val="00A75B3B"/>
    <w:rsid w:val="00A766F4"/>
    <w:rsid w:val="00A76AB1"/>
    <w:rsid w:val="00A76E5A"/>
    <w:rsid w:val="00A77211"/>
    <w:rsid w:val="00A77678"/>
    <w:rsid w:val="00A77AD3"/>
    <w:rsid w:val="00A77ADB"/>
    <w:rsid w:val="00A77EFA"/>
    <w:rsid w:val="00A77FB5"/>
    <w:rsid w:val="00A812FA"/>
    <w:rsid w:val="00A81859"/>
    <w:rsid w:val="00A81EF3"/>
    <w:rsid w:val="00A826A5"/>
    <w:rsid w:val="00A8289E"/>
    <w:rsid w:val="00A82FD9"/>
    <w:rsid w:val="00A832DA"/>
    <w:rsid w:val="00A83D10"/>
    <w:rsid w:val="00A84309"/>
    <w:rsid w:val="00A8477C"/>
    <w:rsid w:val="00A853B5"/>
    <w:rsid w:val="00A85899"/>
    <w:rsid w:val="00A85C06"/>
    <w:rsid w:val="00A85E9B"/>
    <w:rsid w:val="00A85F5B"/>
    <w:rsid w:val="00A87016"/>
    <w:rsid w:val="00A871D9"/>
    <w:rsid w:val="00A872AC"/>
    <w:rsid w:val="00A8733C"/>
    <w:rsid w:val="00A8741C"/>
    <w:rsid w:val="00A875B9"/>
    <w:rsid w:val="00A87868"/>
    <w:rsid w:val="00A878AC"/>
    <w:rsid w:val="00A87D5E"/>
    <w:rsid w:val="00A87FA9"/>
    <w:rsid w:val="00A902DB"/>
    <w:rsid w:val="00A9033C"/>
    <w:rsid w:val="00A90466"/>
    <w:rsid w:val="00A9055C"/>
    <w:rsid w:val="00A90A70"/>
    <w:rsid w:val="00A91192"/>
    <w:rsid w:val="00A91430"/>
    <w:rsid w:val="00A91F87"/>
    <w:rsid w:val="00A92554"/>
    <w:rsid w:val="00A926DE"/>
    <w:rsid w:val="00A92A6E"/>
    <w:rsid w:val="00A92B72"/>
    <w:rsid w:val="00A92C34"/>
    <w:rsid w:val="00A92DA3"/>
    <w:rsid w:val="00A92E65"/>
    <w:rsid w:val="00A92ED7"/>
    <w:rsid w:val="00A93005"/>
    <w:rsid w:val="00A93217"/>
    <w:rsid w:val="00A935CE"/>
    <w:rsid w:val="00A9389A"/>
    <w:rsid w:val="00A93F2D"/>
    <w:rsid w:val="00A94499"/>
    <w:rsid w:val="00A9471B"/>
    <w:rsid w:val="00A94A49"/>
    <w:rsid w:val="00A94B7F"/>
    <w:rsid w:val="00A94C1E"/>
    <w:rsid w:val="00A95006"/>
    <w:rsid w:val="00A95D57"/>
    <w:rsid w:val="00A95FF7"/>
    <w:rsid w:val="00A96011"/>
    <w:rsid w:val="00A966AB"/>
    <w:rsid w:val="00A96710"/>
    <w:rsid w:val="00A968DF"/>
    <w:rsid w:val="00A972E3"/>
    <w:rsid w:val="00A975A2"/>
    <w:rsid w:val="00A975A4"/>
    <w:rsid w:val="00A9785F"/>
    <w:rsid w:val="00A97D89"/>
    <w:rsid w:val="00AA0245"/>
    <w:rsid w:val="00AA0333"/>
    <w:rsid w:val="00AA054F"/>
    <w:rsid w:val="00AA0877"/>
    <w:rsid w:val="00AA0A71"/>
    <w:rsid w:val="00AA0C41"/>
    <w:rsid w:val="00AA10DC"/>
    <w:rsid w:val="00AA171C"/>
    <w:rsid w:val="00AA1BAA"/>
    <w:rsid w:val="00AA1C1C"/>
    <w:rsid w:val="00AA1EC8"/>
    <w:rsid w:val="00AA2701"/>
    <w:rsid w:val="00AA2D41"/>
    <w:rsid w:val="00AA2EF9"/>
    <w:rsid w:val="00AA3348"/>
    <w:rsid w:val="00AA3402"/>
    <w:rsid w:val="00AA3606"/>
    <w:rsid w:val="00AA36C5"/>
    <w:rsid w:val="00AA3997"/>
    <w:rsid w:val="00AA3C0F"/>
    <w:rsid w:val="00AA3CCD"/>
    <w:rsid w:val="00AA3F42"/>
    <w:rsid w:val="00AA4090"/>
    <w:rsid w:val="00AA4D6E"/>
    <w:rsid w:val="00AA4F21"/>
    <w:rsid w:val="00AA511A"/>
    <w:rsid w:val="00AA51A4"/>
    <w:rsid w:val="00AA5557"/>
    <w:rsid w:val="00AA5854"/>
    <w:rsid w:val="00AA5C16"/>
    <w:rsid w:val="00AA5C36"/>
    <w:rsid w:val="00AA5E5C"/>
    <w:rsid w:val="00AA60CB"/>
    <w:rsid w:val="00AA6207"/>
    <w:rsid w:val="00AA69CA"/>
    <w:rsid w:val="00AA6AA7"/>
    <w:rsid w:val="00AA6AAD"/>
    <w:rsid w:val="00AA6F6B"/>
    <w:rsid w:val="00AA73BD"/>
    <w:rsid w:val="00AA7573"/>
    <w:rsid w:val="00AA7AF1"/>
    <w:rsid w:val="00AA7D52"/>
    <w:rsid w:val="00AB0814"/>
    <w:rsid w:val="00AB0DD3"/>
    <w:rsid w:val="00AB0E78"/>
    <w:rsid w:val="00AB1550"/>
    <w:rsid w:val="00AB15D7"/>
    <w:rsid w:val="00AB1B06"/>
    <w:rsid w:val="00AB209C"/>
    <w:rsid w:val="00AB2699"/>
    <w:rsid w:val="00AB2923"/>
    <w:rsid w:val="00AB296C"/>
    <w:rsid w:val="00AB2E62"/>
    <w:rsid w:val="00AB332A"/>
    <w:rsid w:val="00AB36E3"/>
    <w:rsid w:val="00AB3A8F"/>
    <w:rsid w:val="00AB3CA5"/>
    <w:rsid w:val="00AB3DA2"/>
    <w:rsid w:val="00AB4075"/>
    <w:rsid w:val="00AB408E"/>
    <w:rsid w:val="00AB4174"/>
    <w:rsid w:val="00AB433D"/>
    <w:rsid w:val="00AB4434"/>
    <w:rsid w:val="00AB46EA"/>
    <w:rsid w:val="00AB46F4"/>
    <w:rsid w:val="00AB49E0"/>
    <w:rsid w:val="00AB58C0"/>
    <w:rsid w:val="00AB5AB5"/>
    <w:rsid w:val="00AB6704"/>
    <w:rsid w:val="00AB6D06"/>
    <w:rsid w:val="00AB6DD1"/>
    <w:rsid w:val="00AB7276"/>
    <w:rsid w:val="00AB74E0"/>
    <w:rsid w:val="00AB7533"/>
    <w:rsid w:val="00AC012B"/>
    <w:rsid w:val="00AC0340"/>
    <w:rsid w:val="00AC09B2"/>
    <w:rsid w:val="00AC0C97"/>
    <w:rsid w:val="00AC0EE1"/>
    <w:rsid w:val="00AC0F01"/>
    <w:rsid w:val="00AC1514"/>
    <w:rsid w:val="00AC1880"/>
    <w:rsid w:val="00AC1E46"/>
    <w:rsid w:val="00AC1FB7"/>
    <w:rsid w:val="00AC1FEE"/>
    <w:rsid w:val="00AC219C"/>
    <w:rsid w:val="00AC228A"/>
    <w:rsid w:val="00AC25C8"/>
    <w:rsid w:val="00AC2707"/>
    <w:rsid w:val="00AC29ED"/>
    <w:rsid w:val="00AC2A86"/>
    <w:rsid w:val="00AC2CFA"/>
    <w:rsid w:val="00AC3DCC"/>
    <w:rsid w:val="00AC3DE4"/>
    <w:rsid w:val="00AC3E1E"/>
    <w:rsid w:val="00AC3F48"/>
    <w:rsid w:val="00AC4859"/>
    <w:rsid w:val="00AC49F4"/>
    <w:rsid w:val="00AC4BF2"/>
    <w:rsid w:val="00AC4DAE"/>
    <w:rsid w:val="00AC500E"/>
    <w:rsid w:val="00AC5081"/>
    <w:rsid w:val="00AC51C5"/>
    <w:rsid w:val="00AC6141"/>
    <w:rsid w:val="00AC6374"/>
    <w:rsid w:val="00AC63F8"/>
    <w:rsid w:val="00AC696E"/>
    <w:rsid w:val="00AC6AB1"/>
    <w:rsid w:val="00AC6B80"/>
    <w:rsid w:val="00AC6B93"/>
    <w:rsid w:val="00AC7586"/>
    <w:rsid w:val="00AD032C"/>
    <w:rsid w:val="00AD0432"/>
    <w:rsid w:val="00AD05A5"/>
    <w:rsid w:val="00AD1046"/>
    <w:rsid w:val="00AD149B"/>
    <w:rsid w:val="00AD164E"/>
    <w:rsid w:val="00AD1AD8"/>
    <w:rsid w:val="00AD218A"/>
    <w:rsid w:val="00AD23A4"/>
    <w:rsid w:val="00AD2686"/>
    <w:rsid w:val="00AD272D"/>
    <w:rsid w:val="00AD345B"/>
    <w:rsid w:val="00AD34BF"/>
    <w:rsid w:val="00AD36A1"/>
    <w:rsid w:val="00AD37BE"/>
    <w:rsid w:val="00AD37D8"/>
    <w:rsid w:val="00AD3A9A"/>
    <w:rsid w:val="00AD3C34"/>
    <w:rsid w:val="00AD3C99"/>
    <w:rsid w:val="00AD41FC"/>
    <w:rsid w:val="00AD4D93"/>
    <w:rsid w:val="00AD5131"/>
    <w:rsid w:val="00AD53EA"/>
    <w:rsid w:val="00AD5549"/>
    <w:rsid w:val="00AD5898"/>
    <w:rsid w:val="00AD5B24"/>
    <w:rsid w:val="00AD5BA5"/>
    <w:rsid w:val="00AD5E65"/>
    <w:rsid w:val="00AD603D"/>
    <w:rsid w:val="00AD631B"/>
    <w:rsid w:val="00AD63B9"/>
    <w:rsid w:val="00AD768D"/>
    <w:rsid w:val="00AD792F"/>
    <w:rsid w:val="00AD7DC8"/>
    <w:rsid w:val="00AD7E1F"/>
    <w:rsid w:val="00AE0510"/>
    <w:rsid w:val="00AE0C4C"/>
    <w:rsid w:val="00AE0DEF"/>
    <w:rsid w:val="00AE0FC0"/>
    <w:rsid w:val="00AE1316"/>
    <w:rsid w:val="00AE153E"/>
    <w:rsid w:val="00AE174C"/>
    <w:rsid w:val="00AE1754"/>
    <w:rsid w:val="00AE1AC6"/>
    <w:rsid w:val="00AE1F10"/>
    <w:rsid w:val="00AE20FC"/>
    <w:rsid w:val="00AE2135"/>
    <w:rsid w:val="00AE2177"/>
    <w:rsid w:val="00AE3C72"/>
    <w:rsid w:val="00AE3D13"/>
    <w:rsid w:val="00AE432B"/>
    <w:rsid w:val="00AE4868"/>
    <w:rsid w:val="00AE4ABF"/>
    <w:rsid w:val="00AE514F"/>
    <w:rsid w:val="00AE59E8"/>
    <w:rsid w:val="00AE5A70"/>
    <w:rsid w:val="00AE5CC0"/>
    <w:rsid w:val="00AE62F4"/>
    <w:rsid w:val="00AE6808"/>
    <w:rsid w:val="00AE72A6"/>
    <w:rsid w:val="00AE7568"/>
    <w:rsid w:val="00AE78BF"/>
    <w:rsid w:val="00AE7BC4"/>
    <w:rsid w:val="00AF00AA"/>
    <w:rsid w:val="00AF0198"/>
    <w:rsid w:val="00AF01B1"/>
    <w:rsid w:val="00AF01CD"/>
    <w:rsid w:val="00AF059F"/>
    <w:rsid w:val="00AF0612"/>
    <w:rsid w:val="00AF0B36"/>
    <w:rsid w:val="00AF14BE"/>
    <w:rsid w:val="00AF1662"/>
    <w:rsid w:val="00AF17C7"/>
    <w:rsid w:val="00AF1E0B"/>
    <w:rsid w:val="00AF23B3"/>
    <w:rsid w:val="00AF24FB"/>
    <w:rsid w:val="00AF2E55"/>
    <w:rsid w:val="00AF3273"/>
    <w:rsid w:val="00AF3613"/>
    <w:rsid w:val="00AF36B8"/>
    <w:rsid w:val="00AF37F4"/>
    <w:rsid w:val="00AF388C"/>
    <w:rsid w:val="00AF3E5A"/>
    <w:rsid w:val="00AF3F52"/>
    <w:rsid w:val="00AF4300"/>
    <w:rsid w:val="00AF4593"/>
    <w:rsid w:val="00AF5624"/>
    <w:rsid w:val="00AF5BD4"/>
    <w:rsid w:val="00AF7525"/>
    <w:rsid w:val="00AF7530"/>
    <w:rsid w:val="00AF7572"/>
    <w:rsid w:val="00AF7CA6"/>
    <w:rsid w:val="00AF7EB6"/>
    <w:rsid w:val="00AF7F8C"/>
    <w:rsid w:val="00B00146"/>
    <w:rsid w:val="00B00174"/>
    <w:rsid w:val="00B00245"/>
    <w:rsid w:val="00B00406"/>
    <w:rsid w:val="00B005A9"/>
    <w:rsid w:val="00B006C5"/>
    <w:rsid w:val="00B01017"/>
    <w:rsid w:val="00B016EE"/>
    <w:rsid w:val="00B0195F"/>
    <w:rsid w:val="00B01A05"/>
    <w:rsid w:val="00B02355"/>
    <w:rsid w:val="00B024CE"/>
    <w:rsid w:val="00B02806"/>
    <w:rsid w:val="00B02BF2"/>
    <w:rsid w:val="00B02D8D"/>
    <w:rsid w:val="00B03791"/>
    <w:rsid w:val="00B03C8E"/>
    <w:rsid w:val="00B03DAE"/>
    <w:rsid w:val="00B04597"/>
    <w:rsid w:val="00B0578A"/>
    <w:rsid w:val="00B05A09"/>
    <w:rsid w:val="00B05AFE"/>
    <w:rsid w:val="00B05FB3"/>
    <w:rsid w:val="00B06243"/>
    <w:rsid w:val="00B06329"/>
    <w:rsid w:val="00B0634A"/>
    <w:rsid w:val="00B068AF"/>
    <w:rsid w:val="00B068D2"/>
    <w:rsid w:val="00B06DCA"/>
    <w:rsid w:val="00B07728"/>
    <w:rsid w:val="00B07749"/>
    <w:rsid w:val="00B07A36"/>
    <w:rsid w:val="00B07C9B"/>
    <w:rsid w:val="00B07ED4"/>
    <w:rsid w:val="00B07F2A"/>
    <w:rsid w:val="00B07F2B"/>
    <w:rsid w:val="00B07FC5"/>
    <w:rsid w:val="00B10A95"/>
    <w:rsid w:val="00B111BE"/>
    <w:rsid w:val="00B11818"/>
    <w:rsid w:val="00B11A83"/>
    <w:rsid w:val="00B11DBD"/>
    <w:rsid w:val="00B11DF4"/>
    <w:rsid w:val="00B1204D"/>
    <w:rsid w:val="00B12303"/>
    <w:rsid w:val="00B129CC"/>
    <w:rsid w:val="00B12C68"/>
    <w:rsid w:val="00B1347C"/>
    <w:rsid w:val="00B13492"/>
    <w:rsid w:val="00B1397E"/>
    <w:rsid w:val="00B145EE"/>
    <w:rsid w:val="00B14BEA"/>
    <w:rsid w:val="00B14CBD"/>
    <w:rsid w:val="00B1560E"/>
    <w:rsid w:val="00B1589F"/>
    <w:rsid w:val="00B15F87"/>
    <w:rsid w:val="00B16089"/>
    <w:rsid w:val="00B16177"/>
    <w:rsid w:val="00B16346"/>
    <w:rsid w:val="00B1700F"/>
    <w:rsid w:val="00B173B4"/>
    <w:rsid w:val="00B177FA"/>
    <w:rsid w:val="00B17960"/>
    <w:rsid w:val="00B17F9D"/>
    <w:rsid w:val="00B205BD"/>
    <w:rsid w:val="00B206DE"/>
    <w:rsid w:val="00B20BA9"/>
    <w:rsid w:val="00B20CE8"/>
    <w:rsid w:val="00B21181"/>
    <w:rsid w:val="00B2218A"/>
    <w:rsid w:val="00B224EC"/>
    <w:rsid w:val="00B233D6"/>
    <w:rsid w:val="00B23762"/>
    <w:rsid w:val="00B23D7B"/>
    <w:rsid w:val="00B23EAC"/>
    <w:rsid w:val="00B23FC2"/>
    <w:rsid w:val="00B2425D"/>
    <w:rsid w:val="00B24735"/>
    <w:rsid w:val="00B24757"/>
    <w:rsid w:val="00B251BF"/>
    <w:rsid w:val="00B25499"/>
    <w:rsid w:val="00B25744"/>
    <w:rsid w:val="00B25748"/>
    <w:rsid w:val="00B25A29"/>
    <w:rsid w:val="00B25B57"/>
    <w:rsid w:val="00B25C33"/>
    <w:rsid w:val="00B26A5F"/>
    <w:rsid w:val="00B26B82"/>
    <w:rsid w:val="00B27418"/>
    <w:rsid w:val="00B274D1"/>
    <w:rsid w:val="00B275E0"/>
    <w:rsid w:val="00B27672"/>
    <w:rsid w:val="00B27C37"/>
    <w:rsid w:val="00B27C4B"/>
    <w:rsid w:val="00B3012D"/>
    <w:rsid w:val="00B301F3"/>
    <w:rsid w:val="00B3084D"/>
    <w:rsid w:val="00B309BF"/>
    <w:rsid w:val="00B30C2C"/>
    <w:rsid w:val="00B30C2D"/>
    <w:rsid w:val="00B30D1B"/>
    <w:rsid w:val="00B30D7C"/>
    <w:rsid w:val="00B30E9A"/>
    <w:rsid w:val="00B31082"/>
    <w:rsid w:val="00B31342"/>
    <w:rsid w:val="00B31E7F"/>
    <w:rsid w:val="00B31F21"/>
    <w:rsid w:val="00B32521"/>
    <w:rsid w:val="00B327B6"/>
    <w:rsid w:val="00B3333B"/>
    <w:rsid w:val="00B33951"/>
    <w:rsid w:val="00B33A41"/>
    <w:rsid w:val="00B33A50"/>
    <w:rsid w:val="00B33ACC"/>
    <w:rsid w:val="00B33ADE"/>
    <w:rsid w:val="00B33C16"/>
    <w:rsid w:val="00B33DB8"/>
    <w:rsid w:val="00B33E1B"/>
    <w:rsid w:val="00B341B6"/>
    <w:rsid w:val="00B34445"/>
    <w:rsid w:val="00B34528"/>
    <w:rsid w:val="00B3479C"/>
    <w:rsid w:val="00B3503B"/>
    <w:rsid w:val="00B35234"/>
    <w:rsid w:val="00B35D76"/>
    <w:rsid w:val="00B36593"/>
    <w:rsid w:val="00B36F3B"/>
    <w:rsid w:val="00B3706B"/>
    <w:rsid w:val="00B370BC"/>
    <w:rsid w:val="00B3727C"/>
    <w:rsid w:val="00B376C9"/>
    <w:rsid w:val="00B3774E"/>
    <w:rsid w:val="00B3778C"/>
    <w:rsid w:val="00B377CC"/>
    <w:rsid w:val="00B4008B"/>
    <w:rsid w:val="00B40137"/>
    <w:rsid w:val="00B40B91"/>
    <w:rsid w:val="00B40BA5"/>
    <w:rsid w:val="00B40BD4"/>
    <w:rsid w:val="00B40F18"/>
    <w:rsid w:val="00B42101"/>
    <w:rsid w:val="00B42749"/>
    <w:rsid w:val="00B42E17"/>
    <w:rsid w:val="00B4331D"/>
    <w:rsid w:val="00B4338F"/>
    <w:rsid w:val="00B433E6"/>
    <w:rsid w:val="00B43528"/>
    <w:rsid w:val="00B435AD"/>
    <w:rsid w:val="00B4391F"/>
    <w:rsid w:val="00B43F59"/>
    <w:rsid w:val="00B43FEB"/>
    <w:rsid w:val="00B44208"/>
    <w:rsid w:val="00B448F5"/>
    <w:rsid w:val="00B4495B"/>
    <w:rsid w:val="00B44C10"/>
    <w:rsid w:val="00B45A10"/>
    <w:rsid w:val="00B45BD6"/>
    <w:rsid w:val="00B462EA"/>
    <w:rsid w:val="00B46831"/>
    <w:rsid w:val="00B46B12"/>
    <w:rsid w:val="00B46B68"/>
    <w:rsid w:val="00B46E2F"/>
    <w:rsid w:val="00B46F89"/>
    <w:rsid w:val="00B471C2"/>
    <w:rsid w:val="00B47726"/>
    <w:rsid w:val="00B4773D"/>
    <w:rsid w:val="00B478D9"/>
    <w:rsid w:val="00B47FEE"/>
    <w:rsid w:val="00B508F2"/>
    <w:rsid w:val="00B50C2E"/>
    <w:rsid w:val="00B50CC5"/>
    <w:rsid w:val="00B50D5D"/>
    <w:rsid w:val="00B51316"/>
    <w:rsid w:val="00B5134B"/>
    <w:rsid w:val="00B51564"/>
    <w:rsid w:val="00B51697"/>
    <w:rsid w:val="00B526F1"/>
    <w:rsid w:val="00B532C2"/>
    <w:rsid w:val="00B5340A"/>
    <w:rsid w:val="00B5358A"/>
    <w:rsid w:val="00B53D0E"/>
    <w:rsid w:val="00B540C6"/>
    <w:rsid w:val="00B544D6"/>
    <w:rsid w:val="00B54D10"/>
    <w:rsid w:val="00B55293"/>
    <w:rsid w:val="00B552F1"/>
    <w:rsid w:val="00B5563B"/>
    <w:rsid w:val="00B55C8B"/>
    <w:rsid w:val="00B55F17"/>
    <w:rsid w:val="00B57069"/>
    <w:rsid w:val="00B57C6D"/>
    <w:rsid w:val="00B57F0C"/>
    <w:rsid w:val="00B601E2"/>
    <w:rsid w:val="00B60265"/>
    <w:rsid w:val="00B60759"/>
    <w:rsid w:val="00B60A79"/>
    <w:rsid w:val="00B60C6B"/>
    <w:rsid w:val="00B61236"/>
    <w:rsid w:val="00B613CF"/>
    <w:rsid w:val="00B6221D"/>
    <w:rsid w:val="00B626AF"/>
    <w:rsid w:val="00B6271A"/>
    <w:rsid w:val="00B62768"/>
    <w:rsid w:val="00B62BE9"/>
    <w:rsid w:val="00B633BF"/>
    <w:rsid w:val="00B63510"/>
    <w:rsid w:val="00B63719"/>
    <w:rsid w:val="00B63988"/>
    <w:rsid w:val="00B639E2"/>
    <w:rsid w:val="00B63B46"/>
    <w:rsid w:val="00B63F0C"/>
    <w:rsid w:val="00B63F6E"/>
    <w:rsid w:val="00B642C2"/>
    <w:rsid w:val="00B6436A"/>
    <w:rsid w:val="00B646C9"/>
    <w:rsid w:val="00B6494B"/>
    <w:rsid w:val="00B64D4D"/>
    <w:rsid w:val="00B65033"/>
    <w:rsid w:val="00B65738"/>
    <w:rsid w:val="00B65A64"/>
    <w:rsid w:val="00B65DD7"/>
    <w:rsid w:val="00B662A7"/>
    <w:rsid w:val="00B663BA"/>
    <w:rsid w:val="00B664DB"/>
    <w:rsid w:val="00B66B71"/>
    <w:rsid w:val="00B66BF8"/>
    <w:rsid w:val="00B66EC9"/>
    <w:rsid w:val="00B67398"/>
    <w:rsid w:val="00B675F8"/>
    <w:rsid w:val="00B67C21"/>
    <w:rsid w:val="00B67E22"/>
    <w:rsid w:val="00B70060"/>
    <w:rsid w:val="00B70626"/>
    <w:rsid w:val="00B70935"/>
    <w:rsid w:val="00B70972"/>
    <w:rsid w:val="00B70B10"/>
    <w:rsid w:val="00B70D10"/>
    <w:rsid w:val="00B70EA1"/>
    <w:rsid w:val="00B71355"/>
    <w:rsid w:val="00B71765"/>
    <w:rsid w:val="00B71978"/>
    <w:rsid w:val="00B71F17"/>
    <w:rsid w:val="00B72390"/>
    <w:rsid w:val="00B724B7"/>
    <w:rsid w:val="00B727DC"/>
    <w:rsid w:val="00B72CC3"/>
    <w:rsid w:val="00B731F0"/>
    <w:rsid w:val="00B739B0"/>
    <w:rsid w:val="00B73B61"/>
    <w:rsid w:val="00B73CBD"/>
    <w:rsid w:val="00B742D1"/>
    <w:rsid w:val="00B74412"/>
    <w:rsid w:val="00B744DC"/>
    <w:rsid w:val="00B74BC9"/>
    <w:rsid w:val="00B75AC6"/>
    <w:rsid w:val="00B75F82"/>
    <w:rsid w:val="00B76815"/>
    <w:rsid w:val="00B76C48"/>
    <w:rsid w:val="00B76DC4"/>
    <w:rsid w:val="00B7706B"/>
    <w:rsid w:val="00B7708D"/>
    <w:rsid w:val="00B772FA"/>
    <w:rsid w:val="00B773FD"/>
    <w:rsid w:val="00B7742D"/>
    <w:rsid w:val="00B77E59"/>
    <w:rsid w:val="00B8021C"/>
    <w:rsid w:val="00B80865"/>
    <w:rsid w:val="00B80921"/>
    <w:rsid w:val="00B80C97"/>
    <w:rsid w:val="00B80D88"/>
    <w:rsid w:val="00B810B3"/>
    <w:rsid w:val="00B81378"/>
    <w:rsid w:val="00B82544"/>
    <w:rsid w:val="00B8275F"/>
    <w:rsid w:val="00B8292B"/>
    <w:rsid w:val="00B82B54"/>
    <w:rsid w:val="00B82CCE"/>
    <w:rsid w:val="00B82DA5"/>
    <w:rsid w:val="00B82FC1"/>
    <w:rsid w:val="00B833BB"/>
    <w:rsid w:val="00B838F7"/>
    <w:rsid w:val="00B83A0D"/>
    <w:rsid w:val="00B84025"/>
    <w:rsid w:val="00B8431B"/>
    <w:rsid w:val="00B84796"/>
    <w:rsid w:val="00B84965"/>
    <w:rsid w:val="00B84BEF"/>
    <w:rsid w:val="00B84DF4"/>
    <w:rsid w:val="00B85A05"/>
    <w:rsid w:val="00B85DE9"/>
    <w:rsid w:val="00B85F10"/>
    <w:rsid w:val="00B86014"/>
    <w:rsid w:val="00B86C82"/>
    <w:rsid w:val="00B86CE1"/>
    <w:rsid w:val="00B86D2C"/>
    <w:rsid w:val="00B87348"/>
    <w:rsid w:val="00B8773B"/>
    <w:rsid w:val="00B87C3A"/>
    <w:rsid w:val="00B87ED8"/>
    <w:rsid w:val="00B90C59"/>
    <w:rsid w:val="00B9173E"/>
    <w:rsid w:val="00B91B77"/>
    <w:rsid w:val="00B91E04"/>
    <w:rsid w:val="00B9282C"/>
    <w:rsid w:val="00B92A9B"/>
    <w:rsid w:val="00B92B2B"/>
    <w:rsid w:val="00B92F89"/>
    <w:rsid w:val="00B92FBD"/>
    <w:rsid w:val="00B9318B"/>
    <w:rsid w:val="00B93373"/>
    <w:rsid w:val="00B93881"/>
    <w:rsid w:val="00B93886"/>
    <w:rsid w:val="00B93A00"/>
    <w:rsid w:val="00B93C0B"/>
    <w:rsid w:val="00B93FE0"/>
    <w:rsid w:val="00B94A59"/>
    <w:rsid w:val="00B95034"/>
    <w:rsid w:val="00B953C5"/>
    <w:rsid w:val="00B95ACF"/>
    <w:rsid w:val="00B95E69"/>
    <w:rsid w:val="00B960C5"/>
    <w:rsid w:val="00B96633"/>
    <w:rsid w:val="00B96744"/>
    <w:rsid w:val="00B96A3C"/>
    <w:rsid w:val="00B9725E"/>
    <w:rsid w:val="00B973BF"/>
    <w:rsid w:val="00B97ABA"/>
    <w:rsid w:val="00B97AE7"/>
    <w:rsid w:val="00B97B24"/>
    <w:rsid w:val="00BA0466"/>
    <w:rsid w:val="00BA062C"/>
    <w:rsid w:val="00BA0943"/>
    <w:rsid w:val="00BA0DFC"/>
    <w:rsid w:val="00BA12E7"/>
    <w:rsid w:val="00BA17D6"/>
    <w:rsid w:val="00BA190F"/>
    <w:rsid w:val="00BA1956"/>
    <w:rsid w:val="00BA1F2F"/>
    <w:rsid w:val="00BA2377"/>
    <w:rsid w:val="00BA2415"/>
    <w:rsid w:val="00BA2A97"/>
    <w:rsid w:val="00BA3497"/>
    <w:rsid w:val="00BA377B"/>
    <w:rsid w:val="00BA3F5B"/>
    <w:rsid w:val="00BA4539"/>
    <w:rsid w:val="00BA4AE2"/>
    <w:rsid w:val="00BA4DF2"/>
    <w:rsid w:val="00BA4F6D"/>
    <w:rsid w:val="00BA52E0"/>
    <w:rsid w:val="00BA5482"/>
    <w:rsid w:val="00BA555A"/>
    <w:rsid w:val="00BA5644"/>
    <w:rsid w:val="00BA5ABA"/>
    <w:rsid w:val="00BA5E44"/>
    <w:rsid w:val="00BA6214"/>
    <w:rsid w:val="00BA653A"/>
    <w:rsid w:val="00BA665B"/>
    <w:rsid w:val="00BA67DA"/>
    <w:rsid w:val="00BA68AD"/>
    <w:rsid w:val="00BA68D2"/>
    <w:rsid w:val="00BA71BC"/>
    <w:rsid w:val="00BB07B1"/>
    <w:rsid w:val="00BB0A8A"/>
    <w:rsid w:val="00BB11D3"/>
    <w:rsid w:val="00BB1684"/>
    <w:rsid w:val="00BB16FD"/>
    <w:rsid w:val="00BB17F1"/>
    <w:rsid w:val="00BB266B"/>
    <w:rsid w:val="00BB2C02"/>
    <w:rsid w:val="00BB3105"/>
    <w:rsid w:val="00BB34E9"/>
    <w:rsid w:val="00BB359F"/>
    <w:rsid w:val="00BB3E00"/>
    <w:rsid w:val="00BB414A"/>
    <w:rsid w:val="00BB494A"/>
    <w:rsid w:val="00BB4D51"/>
    <w:rsid w:val="00BB50A8"/>
    <w:rsid w:val="00BB54AC"/>
    <w:rsid w:val="00BB5679"/>
    <w:rsid w:val="00BB567F"/>
    <w:rsid w:val="00BB5BE9"/>
    <w:rsid w:val="00BB5F29"/>
    <w:rsid w:val="00BB6160"/>
    <w:rsid w:val="00BB6517"/>
    <w:rsid w:val="00BB6836"/>
    <w:rsid w:val="00BB6CA3"/>
    <w:rsid w:val="00BB6E12"/>
    <w:rsid w:val="00BB6E63"/>
    <w:rsid w:val="00BB7525"/>
    <w:rsid w:val="00BB76EE"/>
    <w:rsid w:val="00BB78DD"/>
    <w:rsid w:val="00BB7BF4"/>
    <w:rsid w:val="00BC0062"/>
    <w:rsid w:val="00BC03BD"/>
    <w:rsid w:val="00BC0493"/>
    <w:rsid w:val="00BC0578"/>
    <w:rsid w:val="00BC074F"/>
    <w:rsid w:val="00BC0884"/>
    <w:rsid w:val="00BC08A0"/>
    <w:rsid w:val="00BC0EA7"/>
    <w:rsid w:val="00BC0F5A"/>
    <w:rsid w:val="00BC0FA6"/>
    <w:rsid w:val="00BC1230"/>
    <w:rsid w:val="00BC14B2"/>
    <w:rsid w:val="00BC1B33"/>
    <w:rsid w:val="00BC1B58"/>
    <w:rsid w:val="00BC1E1A"/>
    <w:rsid w:val="00BC21FC"/>
    <w:rsid w:val="00BC2508"/>
    <w:rsid w:val="00BC28CB"/>
    <w:rsid w:val="00BC296A"/>
    <w:rsid w:val="00BC2C76"/>
    <w:rsid w:val="00BC2F3F"/>
    <w:rsid w:val="00BC36E5"/>
    <w:rsid w:val="00BC3C31"/>
    <w:rsid w:val="00BC4340"/>
    <w:rsid w:val="00BC6231"/>
    <w:rsid w:val="00BC641A"/>
    <w:rsid w:val="00BC6537"/>
    <w:rsid w:val="00BC679E"/>
    <w:rsid w:val="00BC6E1E"/>
    <w:rsid w:val="00BC7ACA"/>
    <w:rsid w:val="00BC7ACD"/>
    <w:rsid w:val="00BD0236"/>
    <w:rsid w:val="00BD04CA"/>
    <w:rsid w:val="00BD0DD3"/>
    <w:rsid w:val="00BD131E"/>
    <w:rsid w:val="00BD1332"/>
    <w:rsid w:val="00BD1481"/>
    <w:rsid w:val="00BD14EE"/>
    <w:rsid w:val="00BD1B95"/>
    <w:rsid w:val="00BD1BA7"/>
    <w:rsid w:val="00BD1D1C"/>
    <w:rsid w:val="00BD1FFA"/>
    <w:rsid w:val="00BD200C"/>
    <w:rsid w:val="00BD2651"/>
    <w:rsid w:val="00BD2E60"/>
    <w:rsid w:val="00BD3EB8"/>
    <w:rsid w:val="00BD42EE"/>
    <w:rsid w:val="00BD4C7C"/>
    <w:rsid w:val="00BD4DB5"/>
    <w:rsid w:val="00BD5532"/>
    <w:rsid w:val="00BD61A8"/>
    <w:rsid w:val="00BD62A8"/>
    <w:rsid w:val="00BD6495"/>
    <w:rsid w:val="00BD6728"/>
    <w:rsid w:val="00BD68AA"/>
    <w:rsid w:val="00BD6ED4"/>
    <w:rsid w:val="00BD7040"/>
    <w:rsid w:val="00BD70E5"/>
    <w:rsid w:val="00BD7723"/>
    <w:rsid w:val="00BD77DC"/>
    <w:rsid w:val="00BD7E17"/>
    <w:rsid w:val="00BE0985"/>
    <w:rsid w:val="00BE0AA3"/>
    <w:rsid w:val="00BE1840"/>
    <w:rsid w:val="00BE1BD8"/>
    <w:rsid w:val="00BE1CD6"/>
    <w:rsid w:val="00BE1FC1"/>
    <w:rsid w:val="00BE207B"/>
    <w:rsid w:val="00BE21C0"/>
    <w:rsid w:val="00BE222C"/>
    <w:rsid w:val="00BE22B0"/>
    <w:rsid w:val="00BE23B0"/>
    <w:rsid w:val="00BE2625"/>
    <w:rsid w:val="00BE2CE9"/>
    <w:rsid w:val="00BE2EA8"/>
    <w:rsid w:val="00BE30DE"/>
    <w:rsid w:val="00BE3F08"/>
    <w:rsid w:val="00BE4119"/>
    <w:rsid w:val="00BE42BF"/>
    <w:rsid w:val="00BE4D5C"/>
    <w:rsid w:val="00BE57CD"/>
    <w:rsid w:val="00BE5B67"/>
    <w:rsid w:val="00BE5CEF"/>
    <w:rsid w:val="00BE628F"/>
    <w:rsid w:val="00BE656E"/>
    <w:rsid w:val="00BE68CC"/>
    <w:rsid w:val="00BE6A41"/>
    <w:rsid w:val="00BE6C95"/>
    <w:rsid w:val="00BE6E9A"/>
    <w:rsid w:val="00BE7425"/>
    <w:rsid w:val="00BE748D"/>
    <w:rsid w:val="00BE74F0"/>
    <w:rsid w:val="00BE76AE"/>
    <w:rsid w:val="00BE7B64"/>
    <w:rsid w:val="00BF0033"/>
    <w:rsid w:val="00BF005B"/>
    <w:rsid w:val="00BF0091"/>
    <w:rsid w:val="00BF02D1"/>
    <w:rsid w:val="00BF037C"/>
    <w:rsid w:val="00BF040F"/>
    <w:rsid w:val="00BF04D0"/>
    <w:rsid w:val="00BF06FB"/>
    <w:rsid w:val="00BF0F3A"/>
    <w:rsid w:val="00BF1294"/>
    <w:rsid w:val="00BF12DB"/>
    <w:rsid w:val="00BF138E"/>
    <w:rsid w:val="00BF26D3"/>
    <w:rsid w:val="00BF2A53"/>
    <w:rsid w:val="00BF2CA5"/>
    <w:rsid w:val="00BF3223"/>
    <w:rsid w:val="00BF36F1"/>
    <w:rsid w:val="00BF376D"/>
    <w:rsid w:val="00BF393C"/>
    <w:rsid w:val="00BF40F4"/>
    <w:rsid w:val="00BF4E7A"/>
    <w:rsid w:val="00BF4ECD"/>
    <w:rsid w:val="00BF56EE"/>
    <w:rsid w:val="00BF5756"/>
    <w:rsid w:val="00BF6159"/>
    <w:rsid w:val="00BF6191"/>
    <w:rsid w:val="00BF62EA"/>
    <w:rsid w:val="00BF6FEC"/>
    <w:rsid w:val="00BF73A0"/>
    <w:rsid w:val="00C005CD"/>
    <w:rsid w:val="00C00727"/>
    <w:rsid w:val="00C00D1E"/>
    <w:rsid w:val="00C01067"/>
    <w:rsid w:val="00C011CC"/>
    <w:rsid w:val="00C015B7"/>
    <w:rsid w:val="00C018D0"/>
    <w:rsid w:val="00C018E5"/>
    <w:rsid w:val="00C019E3"/>
    <w:rsid w:val="00C019EC"/>
    <w:rsid w:val="00C01BCD"/>
    <w:rsid w:val="00C0204F"/>
    <w:rsid w:val="00C02775"/>
    <w:rsid w:val="00C0282F"/>
    <w:rsid w:val="00C02AAF"/>
    <w:rsid w:val="00C02B47"/>
    <w:rsid w:val="00C02F8B"/>
    <w:rsid w:val="00C035E8"/>
    <w:rsid w:val="00C036A0"/>
    <w:rsid w:val="00C03D52"/>
    <w:rsid w:val="00C04AAD"/>
    <w:rsid w:val="00C05774"/>
    <w:rsid w:val="00C05963"/>
    <w:rsid w:val="00C05A5D"/>
    <w:rsid w:val="00C05C7D"/>
    <w:rsid w:val="00C05F8C"/>
    <w:rsid w:val="00C0610E"/>
    <w:rsid w:val="00C06521"/>
    <w:rsid w:val="00C06C7B"/>
    <w:rsid w:val="00C06E94"/>
    <w:rsid w:val="00C06F26"/>
    <w:rsid w:val="00C06F82"/>
    <w:rsid w:val="00C0726A"/>
    <w:rsid w:val="00C0729B"/>
    <w:rsid w:val="00C07681"/>
    <w:rsid w:val="00C07957"/>
    <w:rsid w:val="00C079C1"/>
    <w:rsid w:val="00C079FC"/>
    <w:rsid w:val="00C1014D"/>
    <w:rsid w:val="00C1020B"/>
    <w:rsid w:val="00C10C03"/>
    <w:rsid w:val="00C10D50"/>
    <w:rsid w:val="00C112D9"/>
    <w:rsid w:val="00C112E6"/>
    <w:rsid w:val="00C112FD"/>
    <w:rsid w:val="00C11374"/>
    <w:rsid w:val="00C115AC"/>
    <w:rsid w:val="00C115F4"/>
    <w:rsid w:val="00C117FA"/>
    <w:rsid w:val="00C11910"/>
    <w:rsid w:val="00C12BEA"/>
    <w:rsid w:val="00C12D4C"/>
    <w:rsid w:val="00C12F56"/>
    <w:rsid w:val="00C13208"/>
    <w:rsid w:val="00C132CC"/>
    <w:rsid w:val="00C134C4"/>
    <w:rsid w:val="00C1370D"/>
    <w:rsid w:val="00C13916"/>
    <w:rsid w:val="00C13B87"/>
    <w:rsid w:val="00C13D84"/>
    <w:rsid w:val="00C144D1"/>
    <w:rsid w:val="00C1455E"/>
    <w:rsid w:val="00C14634"/>
    <w:rsid w:val="00C148F4"/>
    <w:rsid w:val="00C14962"/>
    <w:rsid w:val="00C14D1F"/>
    <w:rsid w:val="00C14DB2"/>
    <w:rsid w:val="00C15095"/>
    <w:rsid w:val="00C150CB"/>
    <w:rsid w:val="00C1516D"/>
    <w:rsid w:val="00C15276"/>
    <w:rsid w:val="00C154BF"/>
    <w:rsid w:val="00C15FA6"/>
    <w:rsid w:val="00C165E5"/>
    <w:rsid w:val="00C170A4"/>
    <w:rsid w:val="00C1713C"/>
    <w:rsid w:val="00C17819"/>
    <w:rsid w:val="00C17F66"/>
    <w:rsid w:val="00C201A4"/>
    <w:rsid w:val="00C2045A"/>
    <w:rsid w:val="00C20D72"/>
    <w:rsid w:val="00C20F75"/>
    <w:rsid w:val="00C21171"/>
    <w:rsid w:val="00C2117C"/>
    <w:rsid w:val="00C213BB"/>
    <w:rsid w:val="00C21415"/>
    <w:rsid w:val="00C21416"/>
    <w:rsid w:val="00C2143C"/>
    <w:rsid w:val="00C219D8"/>
    <w:rsid w:val="00C21C1C"/>
    <w:rsid w:val="00C21D44"/>
    <w:rsid w:val="00C21DD3"/>
    <w:rsid w:val="00C21EA2"/>
    <w:rsid w:val="00C21F87"/>
    <w:rsid w:val="00C223D0"/>
    <w:rsid w:val="00C2248C"/>
    <w:rsid w:val="00C226CF"/>
    <w:rsid w:val="00C2294E"/>
    <w:rsid w:val="00C22974"/>
    <w:rsid w:val="00C229D3"/>
    <w:rsid w:val="00C229D9"/>
    <w:rsid w:val="00C2341D"/>
    <w:rsid w:val="00C2405F"/>
    <w:rsid w:val="00C24FC3"/>
    <w:rsid w:val="00C251B7"/>
    <w:rsid w:val="00C2547B"/>
    <w:rsid w:val="00C25D2B"/>
    <w:rsid w:val="00C25ED6"/>
    <w:rsid w:val="00C268A4"/>
    <w:rsid w:val="00C268A9"/>
    <w:rsid w:val="00C26AB5"/>
    <w:rsid w:val="00C27056"/>
    <w:rsid w:val="00C27103"/>
    <w:rsid w:val="00C27437"/>
    <w:rsid w:val="00C277A4"/>
    <w:rsid w:val="00C27C55"/>
    <w:rsid w:val="00C305F6"/>
    <w:rsid w:val="00C30A37"/>
    <w:rsid w:val="00C30A3E"/>
    <w:rsid w:val="00C30F6A"/>
    <w:rsid w:val="00C30F7D"/>
    <w:rsid w:val="00C3102B"/>
    <w:rsid w:val="00C31133"/>
    <w:rsid w:val="00C314D0"/>
    <w:rsid w:val="00C3162A"/>
    <w:rsid w:val="00C31FA1"/>
    <w:rsid w:val="00C3209E"/>
    <w:rsid w:val="00C321AF"/>
    <w:rsid w:val="00C32856"/>
    <w:rsid w:val="00C32B5B"/>
    <w:rsid w:val="00C32D89"/>
    <w:rsid w:val="00C32DD0"/>
    <w:rsid w:val="00C33215"/>
    <w:rsid w:val="00C33322"/>
    <w:rsid w:val="00C333CF"/>
    <w:rsid w:val="00C33475"/>
    <w:rsid w:val="00C334C7"/>
    <w:rsid w:val="00C33A96"/>
    <w:rsid w:val="00C33B6F"/>
    <w:rsid w:val="00C33C2A"/>
    <w:rsid w:val="00C34268"/>
    <w:rsid w:val="00C34384"/>
    <w:rsid w:val="00C343F2"/>
    <w:rsid w:val="00C344B2"/>
    <w:rsid w:val="00C35231"/>
    <w:rsid w:val="00C3576C"/>
    <w:rsid w:val="00C35822"/>
    <w:rsid w:val="00C35BBD"/>
    <w:rsid w:val="00C35C31"/>
    <w:rsid w:val="00C35DBF"/>
    <w:rsid w:val="00C36040"/>
    <w:rsid w:val="00C3623C"/>
    <w:rsid w:val="00C3624D"/>
    <w:rsid w:val="00C364BC"/>
    <w:rsid w:val="00C36717"/>
    <w:rsid w:val="00C36A6F"/>
    <w:rsid w:val="00C36AB1"/>
    <w:rsid w:val="00C36BED"/>
    <w:rsid w:val="00C36DE4"/>
    <w:rsid w:val="00C376ED"/>
    <w:rsid w:val="00C408AF"/>
    <w:rsid w:val="00C408EF"/>
    <w:rsid w:val="00C409CC"/>
    <w:rsid w:val="00C40BC5"/>
    <w:rsid w:val="00C40EC5"/>
    <w:rsid w:val="00C40EED"/>
    <w:rsid w:val="00C411F8"/>
    <w:rsid w:val="00C41575"/>
    <w:rsid w:val="00C41827"/>
    <w:rsid w:val="00C41B2F"/>
    <w:rsid w:val="00C41D38"/>
    <w:rsid w:val="00C41E06"/>
    <w:rsid w:val="00C42317"/>
    <w:rsid w:val="00C42409"/>
    <w:rsid w:val="00C4240B"/>
    <w:rsid w:val="00C42759"/>
    <w:rsid w:val="00C42E63"/>
    <w:rsid w:val="00C43006"/>
    <w:rsid w:val="00C43821"/>
    <w:rsid w:val="00C43854"/>
    <w:rsid w:val="00C4394C"/>
    <w:rsid w:val="00C443C1"/>
    <w:rsid w:val="00C4450A"/>
    <w:rsid w:val="00C44BB6"/>
    <w:rsid w:val="00C45167"/>
    <w:rsid w:val="00C45488"/>
    <w:rsid w:val="00C46244"/>
    <w:rsid w:val="00C4645D"/>
    <w:rsid w:val="00C477BE"/>
    <w:rsid w:val="00C47DE6"/>
    <w:rsid w:val="00C504A4"/>
    <w:rsid w:val="00C50AA2"/>
    <w:rsid w:val="00C50E72"/>
    <w:rsid w:val="00C51071"/>
    <w:rsid w:val="00C51245"/>
    <w:rsid w:val="00C51361"/>
    <w:rsid w:val="00C513C0"/>
    <w:rsid w:val="00C516E9"/>
    <w:rsid w:val="00C516FB"/>
    <w:rsid w:val="00C5173B"/>
    <w:rsid w:val="00C51839"/>
    <w:rsid w:val="00C5184A"/>
    <w:rsid w:val="00C51C6D"/>
    <w:rsid w:val="00C51E68"/>
    <w:rsid w:val="00C51E96"/>
    <w:rsid w:val="00C5239C"/>
    <w:rsid w:val="00C5251D"/>
    <w:rsid w:val="00C52790"/>
    <w:rsid w:val="00C52A77"/>
    <w:rsid w:val="00C52C3F"/>
    <w:rsid w:val="00C52EF8"/>
    <w:rsid w:val="00C532EC"/>
    <w:rsid w:val="00C53346"/>
    <w:rsid w:val="00C54CC0"/>
    <w:rsid w:val="00C54D11"/>
    <w:rsid w:val="00C550CE"/>
    <w:rsid w:val="00C55CAE"/>
    <w:rsid w:val="00C56039"/>
    <w:rsid w:val="00C5611E"/>
    <w:rsid w:val="00C56911"/>
    <w:rsid w:val="00C5708C"/>
    <w:rsid w:val="00C57272"/>
    <w:rsid w:val="00C57728"/>
    <w:rsid w:val="00C57AAE"/>
    <w:rsid w:val="00C60065"/>
    <w:rsid w:val="00C602B8"/>
    <w:rsid w:val="00C6042E"/>
    <w:rsid w:val="00C6075A"/>
    <w:rsid w:val="00C607A5"/>
    <w:rsid w:val="00C608E4"/>
    <w:rsid w:val="00C60A17"/>
    <w:rsid w:val="00C61216"/>
    <w:rsid w:val="00C6159A"/>
    <w:rsid w:val="00C61CBF"/>
    <w:rsid w:val="00C620E9"/>
    <w:rsid w:val="00C62452"/>
    <w:rsid w:val="00C627B0"/>
    <w:rsid w:val="00C627D0"/>
    <w:rsid w:val="00C62E84"/>
    <w:rsid w:val="00C6322A"/>
    <w:rsid w:val="00C6394A"/>
    <w:rsid w:val="00C63B88"/>
    <w:rsid w:val="00C64022"/>
    <w:rsid w:val="00C64146"/>
    <w:rsid w:val="00C6430D"/>
    <w:rsid w:val="00C643CA"/>
    <w:rsid w:val="00C646D3"/>
    <w:rsid w:val="00C649B2"/>
    <w:rsid w:val="00C64B1C"/>
    <w:rsid w:val="00C64F0B"/>
    <w:rsid w:val="00C65098"/>
    <w:rsid w:val="00C652C9"/>
    <w:rsid w:val="00C65317"/>
    <w:rsid w:val="00C65380"/>
    <w:rsid w:val="00C6662B"/>
    <w:rsid w:val="00C667BB"/>
    <w:rsid w:val="00C6687E"/>
    <w:rsid w:val="00C668F0"/>
    <w:rsid w:val="00C669EF"/>
    <w:rsid w:val="00C66D58"/>
    <w:rsid w:val="00C66E77"/>
    <w:rsid w:val="00C6732A"/>
    <w:rsid w:val="00C67ED4"/>
    <w:rsid w:val="00C701BF"/>
    <w:rsid w:val="00C7023E"/>
    <w:rsid w:val="00C70376"/>
    <w:rsid w:val="00C70B40"/>
    <w:rsid w:val="00C70D67"/>
    <w:rsid w:val="00C70F07"/>
    <w:rsid w:val="00C711D8"/>
    <w:rsid w:val="00C712AD"/>
    <w:rsid w:val="00C71C3A"/>
    <w:rsid w:val="00C71D71"/>
    <w:rsid w:val="00C7270D"/>
    <w:rsid w:val="00C72A72"/>
    <w:rsid w:val="00C72CD7"/>
    <w:rsid w:val="00C73043"/>
    <w:rsid w:val="00C73339"/>
    <w:rsid w:val="00C7390A"/>
    <w:rsid w:val="00C73E1C"/>
    <w:rsid w:val="00C741BB"/>
    <w:rsid w:val="00C741E2"/>
    <w:rsid w:val="00C7485A"/>
    <w:rsid w:val="00C74E54"/>
    <w:rsid w:val="00C752C7"/>
    <w:rsid w:val="00C75B6B"/>
    <w:rsid w:val="00C75B9D"/>
    <w:rsid w:val="00C75E61"/>
    <w:rsid w:val="00C76000"/>
    <w:rsid w:val="00C76375"/>
    <w:rsid w:val="00C76876"/>
    <w:rsid w:val="00C76C0F"/>
    <w:rsid w:val="00C76C42"/>
    <w:rsid w:val="00C77090"/>
    <w:rsid w:val="00C776CB"/>
    <w:rsid w:val="00C7771C"/>
    <w:rsid w:val="00C779BC"/>
    <w:rsid w:val="00C8010C"/>
    <w:rsid w:val="00C8026B"/>
    <w:rsid w:val="00C803A7"/>
    <w:rsid w:val="00C80472"/>
    <w:rsid w:val="00C8075D"/>
    <w:rsid w:val="00C809D8"/>
    <w:rsid w:val="00C80ADA"/>
    <w:rsid w:val="00C80DC1"/>
    <w:rsid w:val="00C81019"/>
    <w:rsid w:val="00C81691"/>
    <w:rsid w:val="00C8194E"/>
    <w:rsid w:val="00C81BE5"/>
    <w:rsid w:val="00C8203B"/>
    <w:rsid w:val="00C820E7"/>
    <w:rsid w:val="00C82686"/>
    <w:rsid w:val="00C82842"/>
    <w:rsid w:val="00C8296B"/>
    <w:rsid w:val="00C82E10"/>
    <w:rsid w:val="00C833B5"/>
    <w:rsid w:val="00C83493"/>
    <w:rsid w:val="00C839D3"/>
    <w:rsid w:val="00C83CD5"/>
    <w:rsid w:val="00C83D8F"/>
    <w:rsid w:val="00C84B21"/>
    <w:rsid w:val="00C84F53"/>
    <w:rsid w:val="00C84F99"/>
    <w:rsid w:val="00C85ACF"/>
    <w:rsid w:val="00C85C03"/>
    <w:rsid w:val="00C85C2D"/>
    <w:rsid w:val="00C8662E"/>
    <w:rsid w:val="00C86B25"/>
    <w:rsid w:val="00C86CF8"/>
    <w:rsid w:val="00C87041"/>
    <w:rsid w:val="00C87240"/>
    <w:rsid w:val="00C8775E"/>
    <w:rsid w:val="00C8788C"/>
    <w:rsid w:val="00C87A21"/>
    <w:rsid w:val="00C87AAC"/>
    <w:rsid w:val="00C87D2A"/>
    <w:rsid w:val="00C87F8E"/>
    <w:rsid w:val="00C902F1"/>
    <w:rsid w:val="00C90313"/>
    <w:rsid w:val="00C90D9E"/>
    <w:rsid w:val="00C90F14"/>
    <w:rsid w:val="00C90F29"/>
    <w:rsid w:val="00C91051"/>
    <w:rsid w:val="00C91171"/>
    <w:rsid w:val="00C912C4"/>
    <w:rsid w:val="00C913AE"/>
    <w:rsid w:val="00C914CB"/>
    <w:rsid w:val="00C91665"/>
    <w:rsid w:val="00C91740"/>
    <w:rsid w:val="00C919CD"/>
    <w:rsid w:val="00C9228C"/>
    <w:rsid w:val="00C9232F"/>
    <w:rsid w:val="00C923C9"/>
    <w:rsid w:val="00C924AF"/>
    <w:rsid w:val="00C9258E"/>
    <w:rsid w:val="00C925FC"/>
    <w:rsid w:val="00C93743"/>
    <w:rsid w:val="00C93B54"/>
    <w:rsid w:val="00C93B66"/>
    <w:rsid w:val="00C93BDE"/>
    <w:rsid w:val="00C93F89"/>
    <w:rsid w:val="00C9409C"/>
    <w:rsid w:val="00C94FCC"/>
    <w:rsid w:val="00C95125"/>
    <w:rsid w:val="00C9550E"/>
    <w:rsid w:val="00C95A63"/>
    <w:rsid w:val="00C95AB5"/>
    <w:rsid w:val="00C962EB"/>
    <w:rsid w:val="00C964A4"/>
    <w:rsid w:val="00C96B3E"/>
    <w:rsid w:val="00C96BCF"/>
    <w:rsid w:val="00C97594"/>
    <w:rsid w:val="00C97939"/>
    <w:rsid w:val="00C97B8E"/>
    <w:rsid w:val="00CA05F8"/>
    <w:rsid w:val="00CA08E7"/>
    <w:rsid w:val="00CA0AF8"/>
    <w:rsid w:val="00CA0D4D"/>
    <w:rsid w:val="00CA0F63"/>
    <w:rsid w:val="00CA0FEE"/>
    <w:rsid w:val="00CA116F"/>
    <w:rsid w:val="00CA1626"/>
    <w:rsid w:val="00CA1B3E"/>
    <w:rsid w:val="00CA1E89"/>
    <w:rsid w:val="00CA2031"/>
    <w:rsid w:val="00CA26EE"/>
    <w:rsid w:val="00CA2810"/>
    <w:rsid w:val="00CA282D"/>
    <w:rsid w:val="00CA2858"/>
    <w:rsid w:val="00CA2B19"/>
    <w:rsid w:val="00CA2CDF"/>
    <w:rsid w:val="00CA2F37"/>
    <w:rsid w:val="00CA3175"/>
    <w:rsid w:val="00CA3417"/>
    <w:rsid w:val="00CA38E9"/>
    <w:rsid w:val="00CA39DB"/>
    <w:rsid w:val="00CA3C68"/>
    <w:rsid w:val="00CA3ED5"/>
    <w:rsid w:val="00CA4156"/>
    <w:rsid w:val="00CA49C6"/>
    <w:rsid w:val="00CA4BD4"/>
    <w:rsid w:val="00CA4C33"/>
    <w:rsid w:val="00CA4F19"/>
    <w:rsid w:val="00CA5171"/>
    <w:rsid w:val="00CA5173"/>
    <w:rsid w:val="00CA5327"/>
    <w:rsid w:val="00CA5350"/>
    <w:rsid w:val="00CA5777"/>
    <w:rsid w:val="00CA59E7"/>
    <w:rsid w:val="00CA5C91"/>
    <w:rsid w:val="00CA62B9"/>
    <w:rsid w:val="00CA63EF"/>
    <w:rsid w:val="00CA692E"/>
    <w:rsid w:val="00CA74E4"/>
    <w:rsid w:val="00CA7D3E"/>
    <w:rsid w:val="00CA7D74"/>
    <w:rsid w:val="00CB0888"/>
    <w:rsid w:val="00CB1061"/>
    <w:rsid w:val="00CB119C"/>
    <w:rsid w:val="00CB11EB"/>
    <w:rsid w:val="00CB14E1"/>
    <w:rsid w:val="00CB1500"/>
    <w:rsid w:val="00CB1800"/>
    <w:rsid w:val="00CB1C2A"/>
    <w:rsid w:val="00CB20A2"/>
    <w:rsid w:val="00CB242C"/>
    <w:rsid w:val="00CB295F"/>
    <w:rsid w:val="00CB303D"/>
    <w:rsid w:val="00CB30DA"/>
    <w:rsid w:val="00CB33BB"/>
    <w:rsid w:val="00CB35A0"/>
    <w:rsid w:val="00CB36A5"/>
    <w:rsid w:val="00CB3A47"/>
    <w:rsid w:val="00CB3CEF"/>
    <w:rsid w:val="00CB4579"/>
    <w:rsid w:val="00CB4B3F"/>
    <w:rsid w:val="00CB4E42"/>
    <w:rsid w:val="00CB627C"/>
    <w:rsid w:val="00CB6F3D"/>
    <w:rsid w:val="00CB7056"/>
    <w:rsid w:val="00CB7081"/>
    <w:rsid w:val="00CB7186"/>
    <w:rsid w:val="00CB736C"/>
    <w:rsid w:val="00CB746C"/>
    <w:rsid w:val="00CB7580"/>
    <w:rsid w:val="00CC0092"/>
    <w:rsid w:val="00CC043F"/>
    <w:rsid w:val="00CC0979"/>
    <w:rsid w:val="00CC11A2"/>
    <w:rsid w:val="00CC1266"/>
    <w:rsid w:val="00CC13A1"/>
    <w:rsid w:val="00CC174B"/>
    <w:rsid w:val="00CC182E"/>
    <w:rsid w:val="00CC1B2D"/>
    <w:rsid w:val="00CC1F8F"/>
    <w:rsid w:val="00CC282D"/>
    <w:rsid w:val="00CC2A7D"/>
    <w:rsid w:val="00CC2D9E"/>
    <w:rsid w:val="00CC2F3B"/>
    <w:rsid w:val="00CC39D7"/>
    <w:rsid w:val="00CC3A28"/>
    <w:rsid w:val="00CC3B31"/>
    <w:rsid w:val="00CC48EB"/>
    <w:rsid w:val="00CC4CB9"/>
    <w:rsid w:val="00CC4CC1"/>
    <w:rsid w:val="00CC55E7"/>
    <w:rsid w:val="00CC595A"/>
    <w:rsid w:val="00CC5D7E"/>
    <w:rsid w:val="00CC6998"/>
    <w:rsid w:val="00CC6B60"/>
    <w:rsid w:val="00CC6CA3"/>
    <w:rsid w:val="00CC6FA2"/>
    <w:rsid w:val="00CC7320"/>
    <w:rsid w:val="00CC75FE"/>
    <w:rsid w:val="00CC790F"/>
    <w:rsid w:val="00CC7BF3"/>
    <w:rsid w:val="00CC7D03"/>
    <w:rsid w:val="00CC7F4D"/>
    <w:rsid w:val="00CD0299"/>
    <w:rsid w:val="00CD06EA"/>
    <w:rsid w:val="00CD0A6D"/>
    <w:rsid w:val="00CD0C21"/>
    <w:rsid w:val="00CD1204"/>
    <w:rsid w:val="00CD1DA2"/>
    <w:rsid w:val="00CD1FB4"/>
    <w:rsid w:val="00CD2480"/>
    <w:rsid w:val="00CD2AA0"/>
    <w:rsid w:val="00CD2E3D"/>
    <w:rsid w:val="00CD3292"/>
    <w:rsid w:val="00CD38FD"/>
    <w:rsid w:val="00CD3919"/>
    <w:rsid w:val="00CD426D"/>
    <w:rsid w:val="00CD47F6"/>
    <w:rsid w:val="00CD49A8"/>
    <w:rsid w:val="00CD5194"/>
    <w:rsid w:val="00CD53FC"/>
    <w:rsid w:val="00CD54A6"/>
    <w:rsid w:val="00CD55C3"/>
    <w:rsid w:val="00CD5601"/>
    <w:rsid w:val="00CD5B34"/>
    <w:rsid w:val="00CD60AF"/>
    <w:rsid w:val="00CD60DA"/>
    <w:rsid w:val="00CD60EB"/>
    <w:rsid w:val="00CD686F"/>
    <w:rsid w:val="00CD6D37"/>
    <w:rsid w:val="00CD6FF6"/>
    <w:rsid w:val="00CD7251"/>
    <w:rsid w:val="00CD7BEE"/>
    <w:rsid w:val="00CD7D5B"/>
    <w:rsid w:val="00CE011F"/>
    <w:rsid w:val="00CE0251"/>
    <w:rsid w:val="00CE03BC"/>
    <w:rsid w:val="00CE064B"/>
    <w:rsid w:val="00CE09AF"/>
    <w:rsid w:val="00CE10D1"/>
    <w:rsid w:val="00CE18E8"/>
    <w:rsid w:val="00CE1E43"/>
    <w:rsid w:val="00CE1F9F"/>
    <w:rsid w:val="00CE2093"/>
    <w:rsid w:val="00CE21D0"/>
    <w:rsid w:val="00CE28BC"/>
    <w:rsid w:val="00CE2EE9"/>
    <w:rsid w:val="00CE3324"/>
    <w:rsid w:val="00CE35F5"/>
    <w:rsid w:val="00CE3AB6"/>
    <w:rsid w:val="00CE3AD4"/>
    <w:rsid w:val="00CE3BA2"/>
    <w:rsid w:val="00CE3CFF"/>
    <w:rsid w:val="00CE43B3"/>
    <w:rsid w:val="00CE57D8"/>
    <w:rsid w:val="00CE5BE2"/>
    <w:rsid w:val="00CE5F99"/>
    <w:rsid w:val="00CE67DE"/>
    <w:rsid w:val="00CE69C2"/>
    <w:rsid w:val="00CE75D2"/>
    <w:rsid w:val="00CE77B6"/>
    <w:rsid w:val="00CE7DB0"/>
    <w:rsid w:val="00CF04D2"/>
    <w:rsid w:val="00CF0589"/>
    <w:rsid w:val="00CF08A0"/>
    <w:rsid w:val="00CF0900"/>
    <w:rsid w:val="00CF09D6"/>
    <w:rsid w:val="00CF1158"/>
    <w:rsid w:val="00CF1524"/>
    <w:rsid w:val="00CF1ACD"/>
    <w:rsid w:val="00CF1B34"/>
    <w:rsid w:val="00CF1B43"/>
    <w:rsid w:val="00CF1B58"/>
    <w:rsid w:val="00CF1D5B"/>
    <w:rsid w:val="00CF2C98"/>
    <w:rsid w:val="00CF2EC0"/>
    <w:rsid w:val="00CF2EEC"/>
    <w:rsid w:val="00CF2FC1"/>
    <w:rsid w:val="00CF3281"/>
    <w:rsid w:val="00CF338D"/>
    <w:rsid w:val="00CF360E"/>
    <w:rsid w:val="00CF370B"/>
    <w:rsid w:val="00CF3831"/>
    <w:rsid w:val="00CF39F0"/>
    <w:rsid w:val="00CF3BE4"/>
    <w:rsid w:val="00CF4027"/>
    <w:rsid w:val="00CF4AD0"/>
    <w:rsid w:val="00CF5095"/>
    <w:rsid w:val="00CF53EE"/>
    <w:rsid w:val="00CF56AA"/>
    <w:rsid w:val="00CF61B1"/>
    <w:rsid w:val="00CF6306"/>
    <w:rsid w:val="00CF6457"/>
    <w:rsid w:val="00CF667A"/>
    <w:rsid w:val="00CF673D"/>
    <w:rsid w:val="00CF687D"/>
    <w:rsid w:val="00CF7302"/>
    <w:rsid w:val="00CF74B2"/>
    <w:rsid w:val="00CF7D12"/>
    <w:rsid w:val="00CF7EB4"/>
    <w:rsid w:val="00CF7FF7"/>
    <w:rsid w:val="00D00061"/>
    <w:rsid w:val="00D00442"/>
    <w:rsid w:val="00D0047A"/>
    <w:rsid w:val="00D005EC"/>
    <w:rsid w:val="00D00A1A"/>
    <w:rsid w:val="00D00B12"/>
    <w:rsid w:val="00D00DCC"/>
    <w:rsid w:val="00D0114F"/>
    <w:rsid w:val="00D01549"/>
    <w:rsid w:val="00D017DA"/>
    <w:rsid w:val="00D01C88"/>
    <w:rsid w:val="00D01E2E"/>
    <w:rsid w:val="00D01ECE"/>
    <w:rsid w:val="00D01FFF"/>
    <w:rsid w:val="00D02359"/>
    <w:rsid w:val="00D0255E"/>
    <w:rsid w:val="00D02B7B"/>
    <w:rsid w:val="00D034B5"/>
    <w:rsid w:val="00D03916"/>
    <w:rsid w:val="00D039B5"/>
    <w:rsid w:val="00D03F29"/>
    <w:rsid w:val="00D04603"/>
    <w:rsid w:val="00D046BD"/>
    <w:rsid w:val="00D0479F"/>
    <w:rsid w:val="00D04922"/>
    <w:rsid w:val="00D04AC7"/>
    <w:rsid w:val="00D04B5F"/>
    <w:rsid w:val="00D04E6B"/>
    <w:rsid w:val="00D04EA8"/>
    <w:rsid w:val="00D050A1"/>
    <w:rsid w:val="00D053A6"/>
    <w:rsid w:val="00D05447"/>
    <w:rsid w:val="00D05457"/>
    <w:rsid w:val="00D05649"/>
    <w:rsid w:val="00D05AB9"/>
    <w:rsid w:val="00D05F14"/>
    <w:rsid w:val="00D06A95"/>
    <w:rsid w:val="00D06D61"/>
    <w:rsid w:val="00D072C9"/>
    <w:rsid w:val="00D07566"/>
    <w:rsid w:val="00D07763"/>
    <w:rsid w:val="00D078A5"/>
    <w:rsid w:val="00D079B7"/>
    <w:rsid w:val="00D100FD"/>
    <w:rsid w:val="00D105BF"/>
    <w:rsid w:val="00D10757"/>
    <w:rsid w:val="00D10A88"/>
    <w:rsid w:val="00D10C9F"/>
    <w:rsid w:val="00D10F99"/>
    <w:rsid w:val="00D119A5"/>
    <w:rsid w:val="00D11ECC"/>
    <w:rsid w:val="00D128B8"/>
    <w:rsid w:val="00D128BD"/>
    <w:rsid w:val="00D130A5"/>
    <w:rsid w:val="00D130F2"/>
    <w:rsid w:val="00D13111"/>
    <w:rsid w:val="00D131A6"/>
    <w:rsid w:val="00D1430C"/>
    <w:rsid w:val="00D148B3"/>
    <w:rsid w:val="00D14BD5"/>
    <w:rsid w:val="00D151D9"/>
    <w:rsid w:val="00D15495"/>
    <w:rsid w:val="00D161A8"/>
    <w:rsid w:val="00D16920"/>
    <w:rsid w:val="00D1729B"/>
    <w:rsid w:val="00D17409"/>
    <w:rsid w:val="00D175F6"/>
    <w:rsid w:val="00D17AD2"/>
    <w:rsid w:val="00D17E7C"/>
    <w:rsid w:val="00D2035F"/>
    <w:rsid w:val="00D20A72"/>
    <w:rsid w:val="00D20AB2"/>
    <w:rsid w:val="00D20C86"/>
    <w:rsid w:val="00D20F7E"/>
    <w:rsid w:val="00D21259"/>
    <w:rsid w:val="00D215D1"/>
    <w:rsid w:val="00D21B2E"/>
    <w:rsid w:val="00D21BEA"/>
    <w:rsid w:val="00D21C65"/>
    <w:rsid w:val="00D21EE5"/>
    <w:rsid w:val="00D2283D"/>
    <w:rsid w:val="00D228E9"/>
    <w:rsid w:val="00D237BA"/>
    <w:rsid w:val="00D23C03"/>
    <w:rsid w:val="00D23CAF"/>
    <w:rsid w:val="00D23D9B"/>
    <w:rsid w:val="00D242CF"/>
    <w:rsid w:val="00D2481F"/>
    <w:rsid w:val="00D2490B"/>
    <w:rsid w:val="00D24A2E"/>
    <w:rsid w:val="00D24B89"/>
    <w:rsid w:val="00D24D8B"/>
    <w:rsid w:val="00D24DA4"/>
    <w:rsid w:val="00D24EA5"/>
    <w:rsid w:val="00D25021"/>
    <w:rsid w:val="00D2553D"/>
    <w:rsid w:val="00D255CB"/>
    <w:rsid w:val="00D255E3"/>
    <w:rsid w:val="00D25997"/>
    <w:rsid w:val="00D2605E"/>
    <w:rsid w:val="00D26077"/>
    <w:rsid w:val="00D26249"/>
    <w:rsid w:val="00D2624A"/>
    <w:rsid w:val="00D26328"/>
    <w:rsid w:val="00D26E5D"/>
    <w:rsid w:val="00D26F96"/>
    <w:rsid w:val="00D272A9"/>
    <w:rsid w:val="00D2794C"/>
    <w:rsid w:val="00D27F6B"/>
    <w:rsid w:val="00D300E4"/>
    <w:rsid w:val="00D30215"/>
    <w:rsid w:val="00D310AA"/>
    <w:rsid w:val="00D31105"/>
    <w:rsid w:val="00D31336"/>
    <w:rsid w:val="00D314C7"/>
    <w:rsid w:val="00D317BD"/>
    <w:rsid w:val="00D320CA"/>
    <w:rsid w:val="00D321F8"/>
    <w:rsid w:val="00D323A2"/>
    <w:rsid w:val="00D32490"/>
    <w:rsid w:val="00D327E6"/>
    <w:rsid w:val="00D32E20"/>
    <w:rsid w:val="00D33006"/>
    <w:rsid w:val="00D33CD9"/>
    <w:rsid w:val="00D33FBC"/>
    <w:rsid w:val="00D34154"/>
    <w:rsid w:val="00D342F5"/>
    <w:rsid w:val="00D34FED"/>
    <w:rsid w:val="00D35022"/>
    <w:rsid w:val="00D35340"/>
    <w:rsid w:val="00D35DC0"/>
    <w:rsid w:val="00D35E72"/>
    <w:rsid w:val="00D35F08"/>
    <w:rsid w:val="00D36281"/>
    <w:rsid w:val="00D36394"/>
    <w:rsid w:val="00D366B3"/>
    <w:rsid w:val="00D366C3"/>
    <w:rsid w:val="00D36A4E"/>
    <w:rsid w:val="00D37713"/>
    <w:rsid w:val="00D3774E"/>
    <w:rsid w:val="00D37768"/>
    <w:rsid w:val="00D37827"/>
    <w:rsid w:val="00D37997"/>
    <w:rsid w:val="00D37FA6"/>
    <w:rsid w:val="00D40103"/>
    <w:rsid w:val="00D402E6"/>
    <w:rsid w:val="00D407E7"/>
    <w:rsid w:val="00D40955"/>
    <w:rsid w:val="00D40B11"/>
    <w:rsid w:val="00D40EEA"/>
    <w:rsid w:val="00D4154F"/>
    <w:rsid w:val="00D418ED"/>
    <w:rsid w:val="00D41D09"/>
    <w:rsid w:val="00D41FD7"/>
    <w:rsid w:val="00D42320"/>
    <w:rsid w:val="00D4238C"/>
    <w:rsid w:val="00D4244C"/>
    <w:rsid w:val="00D42C41"/>
    <w:rsid w:val="00D42EF8"/>
    <w:rsid w:val="00D435F3"/>
    <w:rsid w:val="00D439F0"/>
    <w:rsid w:val="00D4415F"/>
    <w:rsid w:val="00D44175"/>
    <w:rsid w:val="00D4449A"/>
    <w:rsid w:val="00D44795"/>
    <w:rsid w:val="00D44DD5"/>
    <w:rsid w:val="00D450C1"/>
    <w:rsid w:val="00D45435"/>
    <w:rsid w:val="00D45780"/>
    <w:rsid w:val="00D45FCB"/>
    <w:rsid w:val="00D46294"/>
    <w:rsid w:val="00D46F6E"/>
    <w:rsid w:val="00D46F7D"/>
    <w:rsid w:val="00D47092"/>
    <w:rsid w:val="00D471CC"/>
    <w:rsid w:val="00D4765E"/>
    <w:rsid w:val="00D47799"/>
    <w:rsid w:val="00D4795F"/>
    <w:rsid w:val="00D47EC9"/>
    <w:rsid w:val="00D500F9"/>
    <w:rsid w:val="00D508C6"/>
    <w:rsid w:val="00D5155E"/>
    <w:rsid w:val="00D5170C"/>
    <w:rsid w:val="00D51DA4"/>
    <w:rsid w:val="00D5232C"/>
    <w:rsid w:val="00D524C2"/>
    <w:rsid w:val="00D5317D"/>
    <w:rsid w:val="00D5354E"/>
    <w:rsid w:val="00D53776"/>
    <w:rsid w:val="00D53CD0"/>
    <w:rsid w:val="00D53E78"/>
    <w:rsid w:val="00D546E5"/>
    <w:rsid w:val="00D54C42"/>
    <w:rsid w:val="00D54D15"/>
    <w:rsid w:val="00D5502C"/>
    <w:rsid w:val="00D5538E"/>
    <w:rsid w:val="00D55C67"/>
    <w:rsid w:val="00D5636B"/>
    <w:rsid w:val="00D565C7"/>
    <w:rsid w:val="00D567E7"/>
    <w:rsid w:val="00D56987"/>
    <w:rsid w:val="00D57563"/>
    <w:rsid w:val="00D575CD"/>
    <w:rsid w:val="00D57A0E"/>
    <w:rsid w:val="00D57D0A"/>
    <w:rsid w:val="00D57D7D"/>
    <w:rsid w:val="00D60D3D"/>
    <w:rsid w:val="00D61171"/>
    <w:rsid w:val="00D614DC"/>
    <w:rsid w:val="00D6154E"/>
    <w:rsid w:val="00D61694"/>
    <w:rsid w:val="00D61BAB"/>
    <w:rsid w:val="00D62B5E"/>
    <w:rsid w:val="00D62E18"/>
    <w:rsid w:val="00D631AD"/>
    <w:rsid w:val="00D633DB"/>
    <w:rsid w:val="00D64073"/>
    <w:rsid w:val="00D6490E"/>
    <w:rsid w:val="00D64965"/>
    <w:rsid w:val="00D6507E"/>
    <w:rsid w:val="00D650FD"/>
    <w:rsid w:val="00D65C41"/>
    <w:rsid w:val="00D65EC6"/>
    <w:rsid w:val="00D66517"/>
    <w:rsid w:val="00D6673E"/>
    <w:rsid w:val="00D66859"/>
    <w:rsid w:val="00D66AA7"/>
    <w:rsid w:val="00D674F0"/>
    <w:rsid w:val="00D677E4"/>
    <w:rsid w:val="00D67CB0"/>
    <w:rsid w:val="00D67D2A"/>
    <w:rsid w:val="00D701B6"/>
    <w:rsid w:val="00D701CD"/>
    <w:rsid w:val="00D7081A"/>
    <w:rsid w:val="00D7129B"/>
    <w:rsid w:val="00D7140D"/>
    <w:rsid w:val="00D714BB"/>
    <w:rsid w:val="00D714EA"/>
    <w:rsid w:val="00D719FF"/>
    <w:rsid w:val="00D71EDC"/>
    <w:rsid w:val="00D720E9"/>
    <w:rsid w:val="00D721CE"/>
    <w:rsid w:val="00D73B96"/>
    <w:rsid w:val="00D73FBB"/>
    <w:rsid w:val="00D74189"/>
    <w:rsid w:val="00D745A8"/>
    <w:rsid w:val="00D74602"/>
    <w:rsid w:val="00D7493F"/>
    <w:rsid w:val="00D749AB"/>
    <w:rsid w:val="00D74BF5"/>
    <w:rsid w:val="00D74DEE"/>
    <w:rsid w:val="00D75022"/>
    <w:rsid w:val="00D750DF"/>
    <w:rsid w:val="00D75168"/>
    <w:rsid w:val="00D752BA"/>
    <w:rsid w:val="00D75816"/>
    <w:rsid w:val="00D75ADD"/>
    <w:rsid w:val="00D761F6"/>
    <w:rsid w:val="00D7662F"/>
    <w:rsid w:val="00D7702B"/>
    <w:rsid w:val="00D772E3"/>
    <w:rsid w:val="00D7730D"/>
    <w:rsid w:val="00D7749C"/>
    <w:rsid w:val="00D7770D"/>
    <w:rsid w:val="00D80027"/>
    <w:rsid w:val="00D802F6"/>
    <w:rsid w:val="00D80347"/>
    <w:rsid w:val="00D8068D"/>
    <w:rsid w:val="00D80887"/>
    <w:rsid w:val="00D809C1"/>
    <w:rsid w:val="00D80A99"/>
    <w:rsid w:val="00D80D1D"/>
    <w:rsid w:val="00D80EDF"/>
    <w:rsid w:val="00D81365"/>
    <w:rsid w:val="00D817ED"/>
    <w:rsid w:val="00D8184E"/>
    <w:rsid w:val="00D81E46"/>
    <w:rsid w:val="00D81FBB"/>
    <w:rsid w:val="00D81FFA"/>
    <w:rsid w:val="00D820CE"/>
    <w:rsid w:val="00D823B1"/>
    <w:rsid w:val="00D82438"/>
    <w:rsid w:val="00D8252D"/>
    <w:rsid w:val="00D82539"/>
    <w:rsid w:val="00D825EF"/>
    <w:rsid w:val="00D82681"/>
    <w:rsid w:val="00D826B1"/>
    <w:rsid w:val="00D82C1E"/>
    <w:rsid w:val="00D82C4A"/>
    <w:rsid w:val="00D830C0"/>
    <w:rsid w:val="00D836E3"/>
    <w:rsid w:val="00D83969"/>
    <w:rsid w:val="00D83B97"/>
    <w:rsid w:val="00D84026"/>
    <w:rsid w:val="00D840CF"/>
    <w:rsid w:val="00D841FA"/>
    <w:rsid w:val="00D8493F"/>
    <w:rsid w:val="00D84AA5"/>
    <w:rsid w:val="00D84AB6"/>
    <w:rsid w:val="00D84E96"/>
    <w:rsid w:val="00D854A3"/>
    <w:rsid w:val="00D8586D"/>
    <w:rsid w:val="00D85DD8"/>
    <w:rsid w:val="00D85F98"/>
    <w:rsid w:val="00D8605D"/>
    <w:rsid w:val="00D86149"/>
    <w:rsid w:val="00D86C02"/>
    <w:rsid w:val="00D86ED1"/>
    <w:rsid w:val="00D86EFD"/>
    <w:rsid w:val="00D87701"/>
    <w:rsid w:val="00D87712"/>
    <w:rsid w:val="00D87790"/>
    <w:rsid w:val="00D90500"/>
    <w:rsid w:val="00D9077C"/>
    <w:rsid w:val="00D908A7"/>
    <w:rsid w:val="00D908BE"/>
    <w:rsid w:val="00D908DA"/>
    <w:rsid w:val="00D90D74"/>
    <w:rsid w:val="00D90F55"/>
    <w:rsid w:val="00D910E8"/>
    <w:rsid w:val="00D913D3"/>
    <w:rsid w:val="00D9149B"/>
    <w:rsid w:val="00D91660"/>
    <w:rsid w:val="00D91B0A"/>
    <w:rsid w:val="00D91B2D"/>
    <w:rsid w:val="00D92017"/>
    <w:rsid w:val="00D9240D"/>
    <w:rsid w:val="00D92486"/>
    <w:rsid w:val="00D9256F"/>
    <w:rsid w:val="00D928FF"/>
    <w:rsid w:val="00D92904"/>
    <w:rsid w:val="00D92D3E"/>
    <w:rsid w:val="00D931A1"/>
    <w:rsid w:val="00D934B0"/>
    <w:rsid w:val="00D939E8"/>
    <w:rsid w:val="00D93CFF"/>
    <w:rsid w:val="00D940E5"/>
    <w:rsid w:val="00D943E6"/>
    <w:rsid w:val="00D944A9"/>
    <w:rsid w:val="00D94773"/>
    <w:rsid w:val="00D94803"/>
    <w:rsid w:val="00D94BC5"/>
    <w:rsid w:val="00D94F3D"/>
    <w:rsid w:val="00D95128"/>
    <w:rsid w:val="00D954DE"/>
    <w:rsid w:val="00D95905"/>
    <w:rsid w:val="00D966A1"/>
    <w:rsid w:val="00D97E72"/>
    <w:rsid w:val="00D97F38"/>
    <w:rsid w:val="00D97F7E"/>
    <w:rsid w:val="00DA0124"/>
    <w:rsid w:val="00DA04AD"/>
    <w:rsid w:val="00DA0806"/>
    <w:rsid w:val="00DA0858"/>
    <w:rsid w:val="00DA1184"/>
    <w:rsid w:val="00DA1441"/>
    <w:rsid w:val="00DA17B4"/>
    <w:rsid w:val="00DA19B8"/>
    <w:rsid w:val="00DA2385"/>
    <w:rsid w:val="00DA28C4"/>
    <w:rsid w:val="00DA28C6"/>
    <w:rsid w:val="00DA2C8D"/>
    <w:rsid w:val="00DA2D4E"/>
    <w:rsid w:val="00DA3068"/>
    <w:rsid w:val="00DA313C"/>
    <w:rsid w:val="00DA33B0"/>
    <w:rsid w:val="00DA35BC"/>
    <w:rsid w:val="00DA366F"/>
    <w:rsid w:val="00DA36CA"/>
    <w:rsid w:val="00DA4221"/>
    <w:rsid w:val="00DA4690"/>
    <w:rsid w:val="00DA53EF"/>
    <w:rsid w:val="00DA5805"/>
    <w:rsid w:val="00DA582E"/>
    <w:rsid w:val="00DA6166"/>
    <w:rsid w:val="00DA6973"/>
    <w:rsid w:val="00DA6D20"/>
    <w:rsid w:val="00DA785D"/>
    <w:rsid w:val="00DA78A0"/>
    <w:rsid w:val="00DA7BFF"/>
    <w:rsid w:val="00DA7DA7"/>
    <w:rsid w:val="00DA7E87"/>
    <w:rsid w:val="00DA7FAA"/>
    <w:rsid w:val="00DB030C"/>
    <w:rsid w:val="00DB0606"/>
    <w:rsid w:val="00DB085C"/>
    <w:rsid w:val="00DB09E7"/>
    <w:rsid w:val="00DB0EA8"/>
    <w:rsid w:val="00DB0F89"/>
    <w:rsid w:val="00DB124D"/>
    <w:rsid w:val="00DB175C"/>
    <w:rsid w:val="00DB1A7E"/>
    <w:rsid w:val="00DB1C46"/>
    <w:rsid w:val="00DB1F8B"/>
    <w:rsid w:val="00DB2EB7"/>
    <w:rsid w:val="00DB31C1"/>
    <w:rsid w:val="00DB31D5"/>
    <w:rsid w:val="00DB35F8"/>
    <w:rsid w:val="00DB361A"/>
    <w:rsid w:val="00DB3FFF"/>
    <w:rsid w:val="00DB4152"/>
    <w:rsid w:val="00DB4445"/>
    <w:rsid w:val="00DB4581"/>
    <w:rsid w:val="00DB482B"/>
    <w:rsid w:val="00DB4C77"/>
    <w:rsid w:val="00DB4C89"/>
    <w:rsid w:val="00DB522B"/>
    <w:rsid w:val="00DB5590"/>
    <w:rsid w:val="00DB591F"/>
    <w:rsid w:val="00DB5BBA"/>
    <w:rsid w:val="00DB5C52"/>
    <w:rsid w:val="00DB5D32"/>
    <w:rsid w:val="00DB6483"/>
    <w:rsid w:val="00DB671D"/>
    <w:rsid w:val="00DB68CC"/>
    <w:rsid w:val="00DB6B4E"/>
    <w:rsid w:val="00DB733C"/>
    <w:rsid w:val="00DB77AC"/>
    <w:rsid w:val="00DB797E"/>
    <w:rsid w:val="00DB7D81"/>
    <w:rsid w:val="00DC01F5"/>
    <w:rsid w:val="00DC0921"/>
    <w:rsid w:val="00DC0A36"/>
    <w:rsid w:val="00DC0BD4"/>
    <w:rsid w:val="00DC0CBB"/>
    <w:rsid w:val="00DC10C9"/>
    <w:rsid w:val="00DC17E5"/>
    <w:rsid w:val="00DC19AC"/>
    <w:rsid w:val="00DC1ABB"/>
    <w:rsid w:val="00DC235B"/>
    <w:rsid w:val="00DC28E9"/>
    <w:rsid w:val="00DC29AE"/>
    <w:rsid w:val="00DC2A31"/>
    <w:rsid w:val="00DC3479"/>
    <w:rsid w:val="00DC34B1"/>
    <w:rsid w:val="00DC3A70"/>
    <w:rsid w:val="00DC4666"/>
    <w:rsid w:val="00DC467D"/>
    <w:rsid w:val="00DC4846"/>
    <w:rsid w:val="00DC5068"/>
    <w:rsid w:val="00DC623E"/>
    <w:rsid w:val="00DC6EB5"/>
    <w:rsid w:val="00DC6FBD"/>
    <w:rsid w:val="00DC73CE"/>
    <w:rsid w:val="00DC786F"/>
    <w:rsid w:val="00DC7A9E"/>
    <w:rsid w:val="00DC7C08"/>
    <w:rsid w:val="00DC7D97"/>
    <w:rsid w:val="00DC7E75"/>
    <w:rsid w:val="00DD06A3"/>
    <w:rsid w:val="00DD08D4"/>
    <w:rsid w:val="00DD15FD"/>
    <w:rsid w:val="00DD168A"/>
    <w:rsid w:val="00DD1AA4"/>
    <w:rsid w:val="00DD20BF"/>
    <w:rsid w:val="00DD2323"/>
    <w:rsid w:val="00DD2712"/>
    <w:rsid w:val="00DD2EA0"/>
    <w:rsid w:val="00DD30F7"/>
    <w:rsid w:val="00DD3378"/>
    <w:rsid w:val="00DD33B4"/>
    <w:rsid w:val="00DD3799"/>
    <w:rsid w:val="00DD3D05"/>
    <w:rsid w:val="00DD4F49"/>
    <w:rsid w:val="00DD5C7C"/>
    <w:rsid w:val="00DD5D22"/>
    <w:rsid w:val="00DD642D"/>
    <w:rsid w:val="00DD69F7"/>
    <w:rsid w:val="00DD6A53"/>
    <w:rsid w:val="00DD6F97"/>
    <w:rsid w:val="00DD7162"/>
    <w:rsid w:val="00DD72B5"/>
    <w:rsid w:val="00DD779C"/>
    <w:rsid w:val="00DD793F"/>
    <w:rsid w:val="00DD7A22"/>
    <w:rsid w:val="00DD7C56"/>
    <w:rsid w:val="00DE0133"/>
    <w:rsid w:val="00DE0485"/>
    <w:rsid w:val="00DE0C68"/>
    <w:rsid w:val="00DE1226"/>
    <w:rsid w:val="00DE167B"/>
    <w:rsid w:val="00DE2290"/>
    <w:rsid w:val="00DE295B"/>
    <w:rsid w:val="00DE2B62"/>
    <w:rsid w:val="00DE41E3"/>
    <w:rsid w:val="00DE4246"/>
    <w:rsid w:val="00DE47C5"/>
    <w:rsid w:val="00DE491C"/>
    <w:rsid w:val="00DE4E7E"/>
    <w:rsid w:val="00DE502A"/>
    <w:rsid w:val="00DE5176"/>
    <w:rsid w:val="00DE519D"/>
    <w:rsid w:val="00DE5372"/>
    <w:rsid w:val="00DE5C77"/>
    <w:rsid w:val="00DE5D90"/>
    <w:rsid w:val="00DE5E6A"/>
    <w:rsid w:val="00DE60E9"/>
    <w:rsid w:val="00DE6175"/>
    <w:rsid w:val="00DE656F"/>
    <w:rsid w:val="00DE6AAC"/>
    <w:rsid w:val="00DE6C9C"/>
    <w:rsid w:val="00DE713B"/>
    <w:rsid w:val="00DE7204"/>
    <w:rsid w:val="00DE7222"/>
    <w:rsid w:val="00DE789D"/>
    <w:rsid w:val="00DE7B17"/>
    <w:rsid w:val="00DF009B"/>
    <w:rsid w:val="00DF02F0"/>
    <w:rsid w:val="00DF039C"/>
    <w:rsid w:val="00DF0485"/>
    <w:rsid w:val="00DF05D8"/>
    <w:rsid w:val="00DF0878"/>
    <w:rsid w:val="00DF13FC"/>
    <w:rsid w:val="00DF192B"/>
    <w:rsid w:val="00DF1A61"/>
    <w:rsid w:val="00DF1B59"/>
    <w:rsid w:val="00DF23B5"/>
    <w:rsid w:val="00DF25FB"/>
    <w:rsid w:val="00DF2613"/>
    <w:rsid w:val="00DF27DF"/>
    <w:rsid w:val="00DF3086"/>
    <w:rsid w:val="00DF30E2"/>
    <w:rsid w:val="00DF312A"/>
    <w:rsid w:val="00DF32D1"/>
    <w:rsid w:val="00DF3367"/>
    <w:rsid w:val="00DF34D9"/>
    <w:rsid w:val="00DF3BAF"/>
    <w:rsid w:val="00DF3FEA"/>
    <w:rsid w:val="00DF421B"/>
    <w:rsid w:val="00DF47E1"/>
    <w:rsid w:val="00DF4CF1"/>
    <w:rsid w:val="00DF622A"/>
    <w:rsid w:val="00DF650D"/>
    <w:rsid w:val="00DF6542"/>
    <w:rsid w:val="00DF749F"/>
    <w:rsid w:val="00DF75B8"/>
    <w:rsid w:val="00DF75C4"/>
    <w:rsid w:val="00DF7BC4"/>
    <w:rsid w:val="00DF7D2B"/>
    <w:rsid w:val="00DF7E58"/>
    <w:rsid w:val="00DF7EB2"/>
    <w:rsid w:val="00E00700"/>
    <w:rsid w:val="00E00736"/>
    <w:rsid w:val="00E009F1"/>
    <w:rsid w:val="00E00C8F"/>
    <w:rsid w:val="00E00FF0"/>
    <w:rsid w:val="00E012BF"/>
    <w:rsid w:val="00E01DB3"/>
    <w:rsid w:val="00E0242A"/>
    <w:rsid w:val="00E02684"/>
    <w:rsid w:val="00E027B5"/>
    <w:rsid w:val="00E029D3"/>
    <w:rsid w:val="00E029F3"/>
    <w:rsid w:val="00E037ED"/>
    <w:rsid w:val="00E03D12"/>
    <w:rsid w:val="00E03D25"/>
    <w:rsid w:val="00E03D2E"/>
    <w:rsid w:val="00E03F5C"/>
    <w:rsid w:val="00E042AF"/>
    <w:rsid w:val="00E046E1"/>
    <w:rsid w:val="00E0475E"/>
    <w:rsid w:val="00E04886"/>
    <w:rsid w:val="00E05054"/>
    <w:rsid w:val="00E0517D"/>
    <w:rsid w:val="00E0530A"/>
    <w:rsid w:val="00E05BFD"/>
    <w:rsid w:val="00E062B5"/>
    <w:rsid w:val="00E063C1"/>
    <w:rsid w:val="00E063FA"/>
    <w:rsid w:val="00E06537"/>
    <w:rsid w:val="00E06850"/>
    <w:rsid w:val="00E06B39"/>
    <w:rsid w:val="00E06FDA"/>
    <w:rsid w:val="00E0726C"/>
    <w:rsid w:val="00E07496"/>
    <w:rsid w:val="00E0771C"/>
    <w:rsid w:val="00E078C6"/>
    <w:rsid w:val="00E07F08"/>
    <w:rsid w:val="00E10397"/>
    <w:rsid w:val="00E10411"/>
    <w:rsid w:val="00E10564"/>
    <w:rsid w:val="00E10989"/>
    <w:rsid w:val="00E10CAF"/>
    <w:rsid w:val="00E11457"/>
    <w:rsid w:val="00E1159B"/>
    <w:rsid w:val="00E11820"/>
    <w:rsid w:val="00E11931"/>
    <w:rsid w:val="00E11E88"/>
    <w:rsid w:val="00E11EC4"/>
    <w:rsid w:val="00E11FB2"/>
    <w:rsid w:val="00E121F7"/>
    <w:rsid w:val="00E123CD"/>
    <w:rsid w:val="00E124BC"/>
    <w:rsid w:val="00E127B0"/>
    <w:rsid w:val="00E128C1"/>
    <w:rsid w:val="00E12A87"/>
    <w:rsid w:val="00E12E63"/>
    <w:rsid w:val="00E13853"/>
    <w:rsid w:val="00E1434F"/>
    <w:rsid w:val="00E14386"/>
    <w:rsid w:val="00E149CA"/>
    <w:rsid w:val="00E14AE9"/>
    <w:rsid w:val="00E14AFC"/>
    <w:rsid w:val="00E14DFB"/>
    <w:rsid w:val="00E155E2"/>
    <w:rsid w:val="00E156EC"/>
    <w:rsid w:val="00E1578E"/>
    <w:rsid w:val="00E161EC"/>
    <w:rsid w:val="00E164BD"/>
    <w:rsid w:val="00E17218"/>
    <w:rsid w:val="00E17558"/>
    <w:rsid w:val="00E177D1"/>
    <w:rsid w:val="00E17815"/>
    <w:rsid w:val="00E17C92"/>
    <w:rsid w:val="00E17E25"/>
    <w:rsid w:val="00E2019B"/>
    <w:rsid w:val="00E202E6"/>
    <w:rsid w:val="00E20617"/>
    <w:rsid w:val="00E20EC0"/>
    <w:rsid w:val="00E21009"/>
    <w:rsid w:val="00E2108F"/>
    <w:rsid w:val="00E21134"/>
    <w:rsid w:val="00E21445"/>
    <w:rsid w:val="00E21C7A"/>
    <w:rsid w:val="00E21CF3"/>
    <w:rsid w:val="00E21F63"/>
    <w:rsid w:val="00E2240B"/>
    <w:rsid w:val="00E224DD"/>
    <w:rsid w:val="00E22948"/>
    <w:rsid w:val="00E22C12"/>
    <w:rsid w:val="00E234CB"/>
    <w:rsid w:val="00E2374B"/>
    <w:rsid w:val="00E238AB"/>
    <w:rsid w:val="00E2465C"/>
    <w:rsid w:val="00E249D1"/>
    <w:rsid w:val="00E24F4A"/>
    <w:rsid w:val="00E25BAF"/>
    <w:rsid w:val="00E26215"/>
    <w:rsid w:val="00E26766"/>
    <w:rsid w:val="00E267A0"/>
    <w:rsid w:val="00E26CF5"/>
    <w:rsid w:val="00E2770A"/>
    <w:rsid w:val="00E27A44"/>
    <w:rsid w:val="00E27B5D"/>
    <w:rsid w:val="00E27E11"/>
    <w:rsid w:val="00E27E9D"/>
    <w:rsid w:val="00E3008E"/>
    <w:rsid w:val="00E3079A"/>
    <w:rsid w:val="00E30CC9"/>
    <w:rsid w:val="00E3121B"/>
    <w:rsid w:val="00E31389"/>
    <w:rsid w:val="00E313CD"/>
    <w:rsid w:val="00E317A6"/>
    <w:rsid w:val="00E3187B"/>
    <w:rsid w:val="00E31E46"/>
    <w:rsid w:val="00E322E4"/>
    <w:rsid w:val="00E328F2"/>
    <w:rsid w:val="00E3297A"/>
    <w:rsid w:val="00E32A34"/>
    <w:rsid w:val="00E32C89"/>
    <w:rsid w:val="00E33028"/>
    <w:rsid w:val="00E3304D"/>
    <w:rsid w:val="00E3323B"/>
    <w:rsid w:val="00E3334F"/>
    <w:rsid w:val="00E33FE0"/>
    <w:rsid w:val="00E342A5"/>
    <w:rsid w:val="00E34C1D"/>
    <w:rsid w:val="00E34D8D"/>
    <w:rsid w:val="00E34F0F"/>
    <w:rsid w:val="00E35250"/>
    <w:rsid w:val="00E352A8"/>
    <w:rsid w:val="00E3631B"/>
    <w:rsid w:val="00E36359"/>
    <w:rsid w:val="00E36815"/>
    <w:rsid w:val="00E36D6E"/>
    <w:rsid w:val="00E37FE6"/>
    <w:rsid w:val="00E4003E"/>
    <w:rsid w:val="00E4046B"/>
    <w:rsid w:val="00E40638"/>
    <w:rsid w:val="00E41195"/>
    <w:rsid w:val="00E4126F"/>
    <w:rsid w:val="00E413DF"/>
    <w:rsid w:val="00E4192B"/>
    <w:rsid w:val="00E4208C"/>
    <w:rsid w:val="00E421B7"/>
    <w:rsid w:val="00E4232C"/>
    <w:rsid w:val="00E42538"/>
    <w:rsid w:val="00E42FB0"/>
    <w:rsid w:val="00E43164"/>
    <w:rsid w:val="00E431B9"/>
    <w:rsid w:val="00E43221"/>
    <w:rsid w:val="00E433B1"/>
    <w:rsid w:val="00E43521"/>
    <w:rsid w:val="00E43E4B"/>
    <w:rsid w:val="00E43E93"/>
    <w:rsid w:val="00E44753"/>
    <w:rsid w:val="00E4517A"/>
    <w:rsid w:val="00E45A13"/>
    <w:rsid w:val="00E4631F"/>
    <w:rsid w:val="00E46B2E"/>
    <w:rsid w:val="00E46C1F"/>
    <w:rsid w:val="00E46C6F"/>
    <w:rsid w:val="00E47246"/>
    <w:rsid w:val="00E47BF4"/>
    <w:rsid w:val="00E47F5B"/>
    <w:rsid w:val="00E500E3"/>
    <w:rsid w:val="00E50185"/>
    <w:rsid w:val="00E50302"/>
    <w:rsid w:val="00E5082D"/>
    <w:rsid w:val="00E50A56"/>
    <w:rsid w:val="00E5204A"/>
    <w:rsid w:val="00E5233C"/>
    <w:rsid w:val="00E5234D"/>
    <w:rsid w:val="00E5257D"/>
    <w:rsid w:val="00E52AEC"/>
    <w:rsid w:val="00E5313A"/>
    <w:rsid w:val="00E543DB"/>
    <w:rsid w:val="00E54435"/>
    <w:rsid w:val="00E54848"/>
    <w:rsid w:val="00E54B38"/>
    <w:rsid w:val="00E54B6D"/>
    <w:rsid w:val="00E55392"/>
    <w:rsid w:val="00E55611"/>
    <w:rsid w:val="00E55DE4"/>
    <w:rsid w:val="00E56335"/>
    <w:rsid w:val="00E5636A"/>
    <w:rsid w:val="00E563C4"/>
    <w:rsid w:val="00E5676D"/>
    <w:rsid w:val="00E56777"/>
    <w:rsid w:val="00E56C29"/>
    <w:rsid w:val="00E572FB"/>
    <w:rsid w:val="00E57E70"/>
    <w:rsid w:val="00E60397"/>
    <w:rsid w:val="00E607AA"/>
    <w:rsid w:val="00E60F95"/>
    <w:rsid w:val="00E61306"/>
    <w:rsid w:val="00E61C8B"/>
    <w:rsid w:val="00E61F78"/>
    <w:rsid w:val="00E6262F"/>
    <w:rsid w:val="00E6274E"/>
    <w:rsid w:val="00E62766"/>
    <w:rsid w:val="00E62C00"/>
    <w:rsid w:val="00E62D85"/>
    <w:rsid w:val="00E63988"/>
    <w:rsid w:val="00E63C74"/>
    <w:rsid w:val="00E64AC6"/>
    <w:rsid w:val="00E64CD9"/>
    <w:rsid w:val="00E66533"/>
    <w:rsid w:val="00E66584"/>
    <w:rsid w:val="00E66590"/>
    <w:rsid w:val="00E66923"/>
    <w:rsid w:val="00E66946"/>
    <w:rsid w:val="00E66AD7"/>
    <w:rsid w:val="00E66C3B"/>
    <w:rsid w:val="00E66C6F"/>
    <w:rsid w:val="00E67454"/>
    <w:rsid w:val="00E67662"/>
    <w:rsid w:val="00E67C94"/>
    <w:rsid w:val="00E67D95"/>
    <w:rsid w:val="00E703D3"/>
    <w:rsid w:val="00E70573"/>
    <w:rsid w:val="00E705A5"/>
    <w:rsid w:val="00E70727"/>
    <w:rsid w:val="00E7088D"/>
    <w:rsid w:val="00E70D76"/>
    <w:rsid w:val="00E70E71"/>
    <w:rsid w:val="00E70EA4"/>
    <w:rsid w:val="00E714DB"/>
    <w:rsid w:val="00E726C3"/>
    <w:rsid w:val="00E727A1"/>
    <w:rsid w:val="00E72946"/>
    <w:rsid w:val="00E72980"/>
    <w:rsid w:val="00E73157"/>
    <w:rsid w:val="00E731DE"/>
    <w:rsid w:val="00E7335C"/>
    <w:rsid w:val="00E73868"/>
    <w:rsid w:val="00E73D64"/>
    <w:rsid w:val="00E740E4"/>
    <w:rsid w:val="00E7464E"/>
    <w:rsid w:val="00E7492E"/>
    <w:rsid w:val="00E74F42"/>
    <w:rsid w:val="00E75075"/>
    <w:rsid w:val="00E759A4"/>
    <w:rsid w:val="00E75BF3"/>
    <w:rsid w:val="00E75D28"/>
    <w:rsid w:val="00E76021"/>
    <w:rsid w:val="00E76370"/>
    <w:rsid w:val="00E765A3"/>
    <w:rsid w:val="00E769D9"/>
    <w:rsid w:val="00E76EC4"/>
    <w:rsid w:val="00E76FFA"/>
    <w:rsid w:val="00E770BC"/>
    <w:rsid w:val="00E7763F"/>
    <w:rsid w:val="00E77D10"/>
    <w:rsid w:val="00E808DE"/>
    <w:rsid w:val="00E809EE"/>
    <w:rsid w:val="00E80A25"/>
    <w:rsid w:val="00E80AB6"/>
    <w:rsid w:val="00E80E6A"/>
    <w:rsid w:val="00E80E80"/>
    <w:rsid w:val="00E810BB"/>
    <w:rsid w:val="00E8127D"/>
    <w:rsid w:val="00E813F3"/>
    <w:rsid w:val="00E8161D"/>
    <w:rsid w:val="00E81A94"/>
    <w:rsid w:val="00E81AD8"/>
    <w:rsid w:val="00E81E25"/>
    <w:rsid w:val="00E8222D"/>
    <w:rsid w:val="00E8244F"/>
    <w:rsid w:val="00E831A8"/>
    <w:rsid w:val="00E83244"/>
    <w:rsid w:val="00E83337"/>
    <w:rsid w:val="00E837B8"/>
    <w:rsid w:val="00E83985"/>
    <w:rsid w:val="00E83A68"/>
    <w:rsid w:val="00E83B03"/>
    <w:rsid w:val="00E83CCD"/>
    <w:rsid w:val="00E83D9A"/>
    <w:rsid w:val="00E84237"/>
    <w:rsid w:val="00E842D4"/>
    <w:rsid w:val="00E8477C"/>
    <w:rsid w:val="00E84AD9"/>
    <w:rsid w:val="00E852DA"/>
    <w:rsid w:val="00E85E25"/>
    <w:rsid w:val="00E85F8E"/>
    <w:rsid w:val="00E8626C"/>
    <w:rsid w:val="00E863A8"/>
    <w:rsid w:val="00E870EF"/>
    <w:rsid w:val="00E871F1"/>
    <w:rsid w:val="00E872C0"/>
    <w:rsid w:val="00E87AE4"/>
    <w:rsid w:val="00E87D87"/>
    <w:rsid w:val="00E90177"/>
    <w:rsid w:val="00E9263C"/>
    <w:rsid w:val="00E92726"/>
    <w:rsid w:val="00E930CD"/>
    <w:rsid w:val="00E93295"/>
    <w:rsid w:val="00E93368"/>
    <w:rsid w:val="00E940A4"/>
    <w:rsid w:val="00E9425F"/>
    <w:rsid w:val="00E94531"/>
    <w:rsid w:val="00E94873"/>
    <w:rsid w:val="00E94A01"/>
    <w:rsid w:val="00E94E74"/>
    <w:rsid w:val="00E94F38"/>
    <w:rsid w:val="00E9572E"/>
    <w:rsid w:val="00E95C76"/>
    <w:rsid w:val="00E96E6D"/>
    <w:rsid w:val="00E97825"/>
    <w:rsid w:val="00EA059A"/>
    <w:rsid w:val="00EA077E"/>
    <w:rsid w:val="00EA0A57"/>
    <w:rsid w:val="00EA0AAF"/>
    <w:rsid w:val="00EA1291"/>
    <w:rsid w:val="00EA1318"/>
    <w:rsid w:val="00EA13C6"/>
    <w:rsid w:val="00EA2253"/>
    <w:rsid w:val="00EA26B1"/>
    <w:rsid w:val="00EA2E4D"/>
    <w:rsid w:val="00EA2F40"/>
    <w:rsid w:val="00EA33A8"/>
    <w:rsid w:val="00EA3AC4"/>
    <w:rsid w:val="00EA3CBC"/>
    <w:rsid w:val="00EA3FDF"/>
    <w:rsid w:val="00EA4590"/>
    <w:rsid w:val="00EA490F"/>
    <w:rsid w:val="00EA527E"/>
    <w:rsid w:val="00EA555E"/>
    <w:rsid w:val="00EA55E7"/>
    <w:rsid w:val="00EA5933"/>
    <w:rsid w:val="00EA6181"/>
    <w:rsid w:val="00EA7186"/>
    <w:rsid w:val="00EB03DA"/>
    <w:rsid w:val="00EB053F"/>
    <w:rsid w:val="00EB0722"/>
    <w:rsid w:val="00EB0855"/>
    <w:rsid w:val="00EB09BD"/>
    <w:rsid w:val="00EB100F"/>
    <w:rsid w:val="00EB1229"/>
    <w:rsid w:val="00EB194B"/>
    <w:rsid w:val="00EB19D7"/>
    <w:rsid w:val="00EB1A9B"/>
    <w:rsid w:val="00EB1BEC"/>
    <w:rsid w:val="00EB1CA5"/>
    <w:rsid w:val="00EB2097"/>
    <w:rsid w:val="00EB2624"/>
    <w:rsid w:val="00EB26A9"/>
    <w:rsid w:val="00EB33E3"/>
    <w:rsid w:val="00EB34D4"/>
    <w:rsid w:val="00EB3C0B"/>
    <w:rsid w:val="00EB3D04"/>
    <w:rsid w:val="00EB3D97"/>
    <w:rsid w:val="00EB47E4"/>
    <w:rsid w:val="00EB48B1"/>
    <w:rsid w:val="00EB4B0F"/>
    <w:rsid w:val="00EB4B33"/>
    <w:rsid w:val="00EB4C71"/>
    <w:rsid w:val="00EB61A8"/>
    <w:rsid w:val="00EB6836"/>
    <w:rsid w:val="00EB6C23"/>
    <w:rsid w:val="00EB7108"/>
    <w:rsid w:val="00EB74AF"/>
    <w:rsid w:val="00EB76E4"/>
    <w:rsid w:val="00EB7F5A"/>
    <w:rsid w:val="00EC0120"/>
    <w:rsid w:val="00EC08BB"/>
    <w:rsid w:val="00EC0AEE"/>
    <w:rsid w:val="00EC168B"/>
    <w:rsid w:val="00EC17F7"/>
    <w:rsid w:val="00EC1823"/>
    <w:rsid w:val="00EC1F68"/>
    <w:rsid w:val="00EC2344"/>
    <w:rsid w:val="00EC23D5"/>
    <w:rsid w:val="00EC25C4"/>
    <w:rsid w:val="00EC2855"/>
    <w:rsid w:val="00EC28B2"/>
    <w:rsid w:val="00EC2BBB"/>
    <w:rsid w:val="00EC2C2A"/>
    <w:rsid w:val="00EC2F3B"/>
    <w:rsid w:val="00EC3B3D"/>
    <w:rsid w:val="00EC4001"/>
    <w:rsid w:val="00EC42AD"/>
    <w:rsid w:val="00EC4ABB"/>
    <w:rsid w:val="00EC4D65"/>
    <w:rsid w:val="00EC4FAD"/>
    <w:rsid w:val="00EC53FE"/>
    <w:rsid w:val="00EC546C"/>
    <w:rsid w:val="00EC5485"/>
    <w:rsid w:val="00EC5972"/>
    <w:rsid w:val="00EC5A79"/>
    <w:rsid w:val="00EC5A7F"/>
    <w:rsid w:val="00EC5C10"/>
    <w:rsid w:val="00EC5EB5"/>
    <w:rsid w:val="00EC61D3"/>
    <w:rsid w:val="00EC6816"/>
    <w:rsid w:val="00EC6A2E"/>
    <w:rsid w:val="00EC6A32"/>
    <w:rsid w:val="00EC6ACF"/>
    <w:rsid w:val="00EC6BB9"/>
    <w:rsid w:val="00EC6E96"/>
    <w:rsid w:val="00EC712D"/>
    <w:rsid w:val="00EC7AB4"/>
    <w:rsid w:val="00ED0A1E"/>
    <w:rsid w:val="00ED130F"/>
    <w:rsid w:val="00ED1816"/>
    <w:rsid w:val="00ED19B6"/>
    <w:rsid w:val="00ED22F8"/>
    <w:rsid w:val="00ED2AE8"/>
    <w:rsid w:val="00ED3B7D"/>
    <w:rsid w:val="00ED413C"/>
    <w:rsid w:val="00ED41D6"/>
    <w:rsid w:val="00ED42B9"/>
    <w:rsid w:val="00ED453D"/>
    <w:rsid w:val="00ED453E"/>
    <w:rsid w:val="00ED4668"/>
    <w:rsid w:val="00ED4760"/>
    <w:rsid w:val="00ED4D06"/>
    <w:rsid w:val="00ED4DA4"/>
    <w:rsid w:val="00ED525B"/>
    <w:rsid w:val="00ED52DE"/>
    <w:rsid w:val="00ED5450"/>
    <w:rsid w:val="00ED59C9"/>
    <w:rsid w:val="00ED6088"/>
    <w:rsid w:val="00ED62EC"/>
    <w:rsid w:val="00ED634B"/>
    <w:rsid w:val="00ED64CC"/>
    <w:rsid w:val="00ED6BDB"/>
    <w:rsid w:val="00ED6E90"/>
    <w:rsid w:val="00ED6F0C"/>
    <w:rsid w:val="00ED741C"/>
    <w:rsid w:val="00ED764F"/>
    <w:rsid w:val="00ED7CB4"/>
    <w:rsid w:val="00ED7F0B"/>
    <w:rsid w:val="00EE00E0"/>
    <w:rsid w:val="00EE0358"/>
    <w:rsid w:val="00EE043E"/>
    <w:rsid w:val="00EE0723"/>
    <w:rsid w:val="00EE0A55"/>
    <w:rsid w:val="00EE0A76"/>
    <w:rsid w:val="00EE1801"/>
    <w:rsid w:val="00EE1890"/>
    <w:rsid w:val="00EE1A6E"/>
    <w:rsid w:val="00EE1C7E"/>
    <w:rsid w:val="00EE1FF1"/>
    <w:rsid w:val="00EE225A"/>
    <w:rsid w:val="00EE2286"/>
    <w:rsid w:val="00EE22D1"/>
    <w:rsid w:val="00EE2742"/>
    <w:rsid w:val="00EE2C28"/>
    <w:rsid w:val="00EE30F0"/>
    <w:rsid w:val="00EE3514"/>
    <w:rsid w:val="00EE358D"/>
    <w:rsid w:val="00EE35BA"/>
    <w:rsid w:val="00EE38BA"/>
    <w:rsid w:val="00EE39B6"/>
    <w:rsid w:val="00EE3FE5"/>
    <w:rsid w:val="00EE40F1"/>
    <w:rsid w:val="00EE46F6"/>
    <w:rsid w:val="00EE4CF6"/>
    <w:rsid w:val="00EE50FC"/>
    <w:rsid w:val="00EE5BBB"/>
    <w:rsid w:val="00EE699C"/>
    <w:rsid w:val="00EE6E9C"/>
    <w:rsid w:val="00EE7BB5"/>
    <w:rsid w:val="00EE7C50"/>
    <w:rsid w:val="00EF0596"/>
    <w:rsid w:val="00EF0784"/>
    <w:rsid w:val="00EF09CE"/>
    <w:rsid w:val="00EF0B3C"/>
    <w:rsid w:val="00EF0C7F"/>
    <w:rsid w:val="00EF1358"/>
    <w:rsid w:val="00EF145D"/>
    <w:rsid w:val="00EF2164"/>
    <w:rsid w:val="00EF2950"/>
    <w:rsid w:val="00EF3300"/>
    <w:rsid w:val="00EF355F"/>
    <w:rsid w:val="00EF3573"/>
    <w:rsid w:val="00EF3914"/>
    <w:rsid w:val="00EF3E17"/>
    <w:rsid w:val="00EF436C"/>
    <w:rsid w:val="00EF44B7"/>
    <w:rsid w:val="00EF4520"/>
    <w:rsid w:val="00EF4DD7"/>
    <w:rsid w:val="00EF4E5B"/>
    <w:rsid w:val="00EF5139"/>
    <w:rsid w:val="00EF5501"/>
    <w:rsid w:val="00EF5640"/>
    <w:rsid w:val="00EF5DF3"/>
    <w:rsid w:val="00EF5F79"/>
    <w:rsid w:val="00EF5F90"/>
    <w:rsid w:val="00EF61C2"/>
    <w:rsid w:val="00EF6641"/>
    <w:rsid w:val="00EF66AC"/>
    <w:rsid w:val="00EF678C"/>
    <w:rsid w:val="00EF6CC4"/>
    <w:rsid w:val="00EF6F00"/>
    <w:rsid w:val="00EF711C"/>
    <w:rsid w:val="00EF736E"/>
    <w:rsid w:val="00EF7C1E"/>
    <w:rsid w:val="00EF7CC8"/>
    <w:rsid w:val="00F002AB"/>
    <w:rsid w:val="00F00D68"/>
    <w:rsid w:val="00F01216"/>
    <w:rsid w:val="00F017A0"/>
    <w:rsid w:val="00F02073"/>
    <w:rsid w:val="00F02097"/>
    <w:rsid w:val="00F021C2"/>
    <w:rsid w:val="00F022B3"/>
    <w:rsid w:val="00F025BB"/>
    <w:rsid w:val="00F0298D"/>
    <w:rsid w:val="00F02B0D"/>
    <w:rsid w:val="00F031CA"/>
    <w:rsid w:val="00F0348D"/>
    <w:rsid w:val="00F034B6"/>
    <w:rsid w:val="00F03F43"/>
    <w:rsid w:val="00F04188"/>
    <w:rsid w:val="00F04417"/>
    <w:rsid w:val="00F0466F"/>
    <w:rsid w:val="00F05472"/>
    <w:rsid w:val="00F058D1"/>
    <w:rsid w:val="00F058E7"/>
    <w:rsid w:val="00F05915"/>
    <w:rsid w:val="00F05D6C"/>
    <w:rsid w:val="00F061F7"/>
    <w:rsid w:val="00F065AD"/>
    <w:rsid w:val="00F06BB7"/>
    <w:rsid w:val="00F06C80"/>
    <w:rsid w:val="00F06D0D"/>
    <w:rsid w:val="00F073A5"/>
    <w:rsid w:val="00F0752B"/>
    <w:rsid w:val="00F077B4"/>
    <w:rsid w:val="00F105F0"/>
    <w:rsid w:val="00F10626"/>
    <w:rsid w:val="00F1097A"/>
    <w:rsid w:val="00F10C8F"/>
    <w:rsid w:val="00F10E4E"/>
    <w:rsid w:val="00F11215"/>
    <w:rsid w:val="00F11689"/>
    <w:rsid w:val="00F11781"/>
    <w:rsid w:val="00F117F0"/>
    <w:rsid w:val="00F123B1"/>
    <w:rsid w:val="00F127C8"/>
    <w:rsid w:val="00F128A6"/>
    <w:rsid w:val="00F12BA3"/>
    <w:rsid w:val="00F12CAB"/>
    <w:rsid w:val="00F12F94"/>
    <w:rsid w:val="00F1308D"/>
    <w:rsid w:val="00F13188"/>
    <w:rsid w:val="00F133A3"/>
    <w:rsid w:val="00F13616"/>
    <w:rsid w:val="00F13B61"/>
    <w:rsid w:val="00F13C53"/>
    <w:rsid w:val="00F13C8C"/>
    <w:rsid w:val="00F13D8E"/>
    <w:rsid w:val="00F142B8"/>
    <w:rsid w:val="00F1441E"/>
    <w:rsid w:val="00F14706"/>
    <w:rsid w:val="00F14AD2"/>
    <w:rsid w:val="00F156BF"/>
    <w:rsid w:val="00F158B1"/>
    <w:rsid w:val="00F15F22"/>
    <w:rsid w:val="00F16517"/>
    <w:rsid w:val="00F166C0"/>
    <w:rsid w:val="00F169C2"/>
    <w:rsid w:val="00F16B5C"/>
    <w:rsid w:val="00F17361"/>
    <w:rsid w:val="00F173CD"/>
    <w:rsid w:val="00F17AF9"/>
    <w:rsid w:val="00F17BA5"/>
    <w:rsid w:val="00F20264"/>
    <w:rsid w:val="00F20E92"/>
    <w:rsid w:val="00F20FAA"/>
    <w:rsid w:val="00F211F5"/>
    <w:rsid w:val="00F22127"/>
    <w:rsid w:val="00F22CAC"/>
    <w:rsid w:val="00F233E3"/>
    <w:rsid w:val="00F23757"/>
    <w:rsid w:val="00F23DAF"/>
    <w:rsid w:val="00F23E35"/>
    <w:rsid w:val="00F240BF"/>
    <w:rsid w:val="00F24180"/>
    <w:rsid w:val="00F245B5"/>
    <w:rsid w:val="00F2468D"/>
    <w:rsid w:val="00F246E3"/>
    <w:rsid w:val="00F2492E"/>
    <w:rsid w:val="00F24963"/>
    <w:rsid w:val="00F24AF0"/>
    <w:rsid w:val="00F25396"/>
    <w:rsid w:val="00F25665"/>
    <w:rsid w:val="00F258F4"/>
    <w:rsid w:val="00F25A31"/>
    <w:rsid w:val="00F25FF4"/>
    <w:rsid w:val="00F26B20"/>
    <w:rsid w:val="00F26B9E"/>
    <w:rsid w:val="00F270E2"/>
    <w:rsid w:val="00F27619"/>
    <w:rsid w:val="00F27A24"/>
    <w:rsid w:val="00F27E1D"/>
    <w:rsid w:val="00F27FAC"/>
    <w:rsid w:val="00F30017"/>
    <w:rsid w:val="00F301A2"/>
    <w:rsid w:val="00F306DD"/>
    <w:rsid w:val="00F30A20"/>
    <w:rsid w:val="00F30B5A"/>
    <w:rsid w:val="00F30D08"/>
    <w:rsid w:val="00F311F4"/>
    <w:rsid w:val="00F315E5"/>
    <w:rsid w:val="00F316ED"/>
    <w:rsid w:val="00F319E1"/>
    <w:rsid w:val="00F31C00"/>
    <w:rsid w:val="00F3233C"/>
    <w:rsid w:val="00F325D1"/>
    <w:rsid w:val="00F332E1"/>
    <w:rsid w:val="00F335A8"/>
    <w:rsid w:val="00F33667"/>
    <w:rsid w:val="00F33743"/>
    <w:rsid w:val="00F34097"/>
    <w:rsid w:val="00F340A3"/>
    <w:rsid w:val="00F341DB"/>
    <w:rsid w:val="00F34354"/>
    <w:rsid w:val="00F34D47"/>
    <w:rsid w:val="00F34FB6"/>
    <w:rsid w:val="00F35945"/>
    <w:rsid w:val="00F35B43"/>
    <w:rsid w:val="00F362B9"/>
    <w:rsid w:val="00F3634D"/>
    <w:rsid w:val="00F36375"/>
    <w:rsid w:val="00F36381"/>
    <w:rsid w:val="00F36385"/>
    <w:rsid w:val="00F36C5B"/>
    <w:rsid w:val="00F36FB5"/>
    <w:rsid w:val="00F370B6"/>
    <w:rsid w:val="00F371C7"/>
    <w:rsid w:val="00F3723E"/>
    <w:rsid w:val="00F37389"/>
    <w:rsid w:val="00F3756A"/>
    <w:rsid w:val="00F37F72"/>
    <w:rsid w:val="00F40280"/>
    <w:rsid w:val="00F40409"/>
    <w:rsid w:val="00F40836"/>
    <w:rsid w:val="00F4165F"/>
    <w:rsid w:val="00F420DA"/>
    <w:rsid w:val="00F42900"/>
    <w:rsid w:val="00F42965"/>
    <w:rsid w:val="00F42CF9"/>
    <w:rsid w:val="00F42FC5"/>
    <w:rsid w:val="00F430D7"/>
    <w:rsid w:val="00F43278"/>
    <w:rsid w:val="00F4352F"/>
    <w:rsid w:val="00F43FDB"/>
    <w:rsid w:val="00F443AF"/>
    <w:rsid w:val="00F444D4"/>
    <w:rsid w:val="00F44BF0"/>
    <w:rsid w:val="00F4510E"/>
    <w:rsid w:val="00F45182"/>
    <w:rsid w:val="00F456D3"/>
    <w:rsid w:val="00F45D10"/>
    <w:rsid w:val="00F45DA5"/>
    <w:rsid w:val="00F45F0D"/>
    <w:rsid w:val="00F46FC6"/>
    <w:rsid w:val="00F47108"/>
    <w:rsid w:val="00F47324"/>
    <w:rsid w:val="00F474CC"/>
    <w:rsid w:val="00F47FE3"/>
    <w:rsid w:val="00F50219"/>
    <w:rsid w:val="00F5032A"/>
    <w:rsid w:val="00F510CC"/>
    <w:rsid w:val="00F5228B"/>
    <w:rsid w:val="00F5239C"/>
    <w:rsid w:val="00F52891"/>
    <w:rsid w:val="00F52BBF"/>
    <w:rsid w:val="00F52C0E"/>
    <w:rsid w:val="00F52C40"/>
    <w:rsid w:val="00F53304"/>
    <w:rsid w:val="00F5345B"/>
    <w:rsid w:val="00F534BE"/>
    <w:rsid w:val="00F53D97"/>
    <w:rsid w:val="00F54B7F"/>
    <w:rsid w:val="00F54C40"/>
    <w:rsid w:val="00F54CEA"/>
    <w:rsid w:val="00F55064"/>
    <w:rsid w:val="00F55203"/>
    <w:rsid w:val="00F553E9"/>
    <w:rsid w:val="00F5560C"/>
    <w:rsid w:val="00F55955"/>
    <w:rsid w:val="00F55B85"/>
    <w:rsid w:val="00F55BE6"/>
    <w:rsid w:val="00F55BE7"/>
    <w:rsid w:val="00F55C48"/>
    <w:rsid w:val="00F56397"/>
    <w:rsid w:val="00F56B4B"/>
    <w:rsid w:val="00F56C3B"/>
    <w:rsid w:val="00F56D24"/>
    <w:rsid w:val="00F570E6"/>
    <w:rsid w:val="00F57435"/>
    <w:rsid w:val="00F576CD"/>
    <w:rsid w:val="00F579D3"/>
    <w:rsid w:val="00F57BD4"/>
    <w:rsid w:val="00F60CCE"/>
    <w:rsid w:val="00F60DF3"/>
    <w:rsid w:val="00F6125F"/>
    <w:rsid w:val="00F61351"/>
    <w:rsid w:val="00F615B8"/>
    <w:rsid w:val="00F61930"/>
    <w:rsid w:val="00F61A39"/>
    <w:rsid w:val="00F61C69"/>
    <w:rsid w:val="00F6219D"/>
    <w:rsid w:val="00F62757"/>
    <w:rsid w:val="00F62B3C"/>
    <w:rsid w:val="00F6308D"/>
    <w:rsid w:val="00F636E5"/>
    <w:rsid w:val="00F63907"/>
    <w:rsid w:val="00F63961"/>
    <w:rsid w:val="00F63999"/>
    <w:rsid w:val="00F63AC5"/>
    <w:rsid w:val="00F643DB"/>
    <w:rsid w:val="00F64646"/>
    <w:rsid w:val="00F654F6"/>
    <w:rsid w:val="00F659A2"/>
    <w:rsid w:val="00F65B48"/>
    <w:rsid w:val="00F65C8D"/>
    <w:rsid w:val="00F65D50"/>
    <w:rsid w:val="00F65E89"/>
    <w:rsid w:val="00F65FA2"/>
    <w:rsid w:val="00F66403"/>
    <w:rsid w:val="00F6647C"/>
    <w:rsid w:val="00F66990"/>
    <w:rsid w:val="00F66A06"/>
    <w:rsid w:val="00F66EDC"/>
    <w:rsid w:val="00F67164"/>
    <w:rsid w:val="00F67F56"/>
    <w:rsid w:val="00F70175"/>
    <w:rsid w:val="00F70499"/>
    <w:rsid w:val="00F7132B"/>
    <w:rsid w:val="00F71481"/>
    <w:rsid w:val="00F720D0"/>
    <w:rsid w:val="00F725DE"/>
    <w:rsid w:val="00F72833"/>
    <w:rsid w:val="00F728C3"/>
    <w:rsid w:val="00F72940"/>
    <w:rsid w:val="00F72A40"/>
    <w:rsid w:val="00F72CB6"/>
    <w:rsid w:val="00F72E70"/>
    <w:rsid w:val="00F73022"/>
    <w:rsid w:val="00F7310B"/>
    <w:rsid w:val="00F73191"/>
    <w:rsid w:val="00F7319C"/>
    <w:rsid w:val="00F732FE"/>
    <w:rsid w:val="00F7338B"/>
    <w:rsid w:val="00F739BB"/>
    <w:rsid w:val="00F73ED1"/>
    <w:rsid w:val="00F74368"/>
    <w:rsid w:val="00F74768"/>
    <w:rsid w:val="00F74BF9"/>
    <w:rsid w:val="00F74D58"/>
    <w:rsid w:val="00F7573A"/>
    <w:rsid w:val="00F75BB6"/>
    <w:rsid w:val="00F75E30"/>
    <w:rsid w:val="00F760A7"/>
    <w:rsid w:val="00F76369"/>
    <w:rsid w:val="00F76502"/>
    <w:rsid w:val="00F76EAB"/>
    <w:rsid w:val="00F770F9"/>
    <w:rsid w:val="00F77666"/>
    <w:rsid w:val="00F77810"/>
    <w:rsid w:val="00F77BC8"/>
    <w:rsid w:val="00F77EEC"/>
    <w:rsid w:val="00F77FBE"/>
    <w:rsid w:val="00F8013D"/>
    <w:rsid w:val="00F80410"/>
    <w:rsid w:val="00F804B5"/>
    <w:rsid w:val="00F8057C"/>
    <w:rsid w:val="00F80A5B"/>
    <w:rsid w:val="00F80F44"/>
    <w:rsid w:val="00F81137"/>
    <w:rsid w:val="00F812AA"/>
    <w:rsid w:val="00F81A1D"/>
    <w:rsid w:val="00F81DC6"/>
    <w:rsid w:val="00F81DCD"/>
    <w:rsid w:val="00F81EDC"/>
    <w:rsid w:val="00F823D6"/>
    <w:rsid w:val="00F82946"/>
    <w:rsid w:val="00F82D6B"/>
    <w:rsid w:val="00F831E3"/>
    <w:rsid w:val="00F8348E"/>
    <w:rsid w:val="00F83889"/>
    <w:rsid w:val="00F83D00"/>
    <w:rsid w:val="00F83D28"/>
    <w:rsid w:val="00F843B1"/>
    <w:rsid w:val="00F8443B"/>
    <w:rsid w:val="00F84A2F"/>
    <w:rsid w:val="00F84AC6"/>
    <w:rsid w:val="00F84E56"/>
    <w:rsid w:val="00F8567E"/>
    <w:rsid w:val="00F856F7"/>
    <w:rsid w:val="00F85886"/>
    <w:rsid w:val="00F85A08"/>
    <w:rsid w:val="00F85B24"/>
    <w:rsid w:val="00F85E24"/>
    <w:rsid w:val="00F85E57"/>
    <w:rsid w:val="00F85EDF"/>
    <w:rsid w:val="00F86240"/>
    <w:rsid w:val="00F864B4"/>
    <w:rsid w:val="00F86755"/>
    <w:rsid w:val="00F86863"/>
    <w:rsid w:val="00F8698D"/>
    <w:rsid w:val="00F87088"/>
    <w:rsid w:val="00F8719A"/>
    <w:rsid w:val="00F879CB"/>
    <w:rsid w:val="00F87B8A"/>
    <w:rsid w:val="00F90021"/>
    <w:rsid w:val="00F90220"/>
    <w:rsid w:val="00F904C7"/>
    <w:rsid w:val="00F90A2E"/>
    <w:rsid w:val="00F913B5"/>
    <w:rsid w:val="00F91544"/>
    <w:rsid w:val="00F91654"/>
    <w:rsid w:val="00F91776"/>
    <w:rsid w:val="00F91AA2"/>
    <w:rsid w:val="00F92284"/>
    <w:rsid w:val="00F92614"/>
    <w:rsid w:val="00F93686"/>
    <w:rsid w:val="00F93B16"/>
    <w:rsid w:val="00F93B62"/>
    <w:rsid w:val="00F93F8D"/>
    <w:rsid w:val="00F940CC"/>
    <w:rsid w:val="00F94114"/>
    <w:rsid w:val="00F94677"/>
    <w:rsid w:val="00F94810"/>
    <w:rsid w:val="00F94AC2"/>
    <w:rsid w:val="00F9527F"/>
    <w:rsid w:val="00F9551B"/>
    <w:rsid w:val="00F958FB"/>
    <w:rsid w:val="00F95986"/>
    <w:rsid w:val="00F960CF"/>
    <w:rsid w:val="00F96D3A"/>
    <w:rsid w:val="00F97535"/>
    <w:rsid w:val="00F975F4"/>
    <w:rsid w:val="00F97834"/>
    <w:rsid w:val="00F978E3"/>
    <w:rsid w:val="00F97934"/>
    <w:rsid w:val="00F9794B"/>
    <w:rsid w:val="00F97CBF"/>
    <w:rsid w:val="00F97DFF"/>
    <w:rsid w:val="00F97EBE"/>
    <w:rsid w:val="00FA0048"/>
    <w:rsid w:val="00FA006D"/>
    <w:rsid w:val="00FA00CA"/>
    <w:rsid w:val="00FA01CA"/>
    <w:rsid w:val="00FA0456"/>
    <w:rsid w:val="00FA0CB5"/>
    <w:rsid w:val="00FA1612"/>
    <w:rsid w:val="00FA16B9"/>
    <w:rsid w:val="00FA16D1"/>
    <w:rsid w:val="00FA1A6D"/>
    <w:rsid w:val="00FA1AEC"/>
    <w:rsid w:val="00FA238F"/>
    <w:rsid w:val="00FA26E0"/>
    <w:rsid w:val="00FA29C8"/>
    <w:rsid w:val="00FA2B49"/>
    <w:rsid w:val="00FA2B4E"/>
    <w:rsid w:val="00FA2B7D"/>
    <w:rsid w:val="00FA2B8A"/>
    <w:rsid w:val="00FA3167"/>
    <w:rsid w:val="00FA318D"/>
    <w:rsid w:val="00FA320B"/>
    <w:rsid w:val="00FA3706"/>
    <w:rsid w:val="00FA3B9A"/>
    <w:rsid w:val="00FA3C16"/>
    <w:rsid w:val="00FA40E2"/>
    <w:rsid w:val="00FA4671"/>
    <w:rsid w:val="00FA4C65"/>
    <w:rsid w:val="00FA5AD0"/>
    <w:rsid w:val="00FA6174"/>
    <w:rsid w:val="00FA61FF"/>
    <w:rsid w:val="00FA663E"/>
    <w:rsid w:val="00FA6764"/>
    <w:rsid w:val="00FA6A5C"/>
    <w:rsid w:val="00FA6CAC"/>
    <w:rsid w:val="00FA6F25"/>
    <w:rsid w:val="00FA737A"/>
    <w:rsid w:val="00FA742E"/>
    <w:rsid w:val="00FA78A0"/>
    <w:rsid w:val="00FA7ADB"/>
    <w:rsid w:val="00FA7E86"/>
    <w:rsid w:val="00FB02CE"/>
    <w:rsid w:val="00FB0A67"/>
    <w:rsid w:val="00FB0A92"/>
    <w:rsid w:val="00FB148A"/>
    <w:rsid w:val="00FB162F"/>
    <w:rsid w:val="00FB1F50"/>
    <w:rsid w:val="00FB2703"/>
    <w:rsid w:val="00FB275C"/>
    <w:rsid w:val="00FB27E7"/>
    <w:rsid w:val="00FB2A7C"/>
    <w:rsid w:val="00FB2AD4"/>
    <w:rsid w:val="00FB3160"/>
    <w:rsid w:val="00FB33F9"/>
    <w:rsid w:val="00FB3696"/>
    <w:rsid w:val="00FB37FE"/>
    <w:rsid w:val="00FB382D"/>
    <w:rsid w:val="00FB3CC4"/>
    <w:rsid w:val="00FB3DC1"/>
    <w:rsid w:val="00FB40E1"/>
    <w:rsid w:val="00FB43C7"/>
    <w:rsid w:val="00FB46E5"/>
    <w:rsid w:val="00FB4929"/>
    <w:rsid w:val="00FB4992"/>
    <w:rsid w:val="00FB4BBF"/>
    <w:rsid w:val="00FB667F"/>
    <w:rsid w:val="00FB6B63"/>
    <w:rsid w:val="00FB6C13"/>
    <w:rsid w:val="00FB6E1E"/>
    <w:rsid w:val="00FB7237"/>
    <w:rsid w:val="00FB7345"/>
    <w:rsid w:val="00FB73CF"/>
    <w:rsid w:val="00FC00FB"/>
    <w:rsid w:val="00FC0738"/>
    <w:rsid w:val="00FC07C6"/>
    <w:rsid w:val="00FC08E1"/>
    <w:rsid w:val="00FC10A6"/>
    <w:rsid w:val="00FC13A5"/>
    <w:rsid w:val="00FC1BFA"/>
    <w:rsid w:val="00FC1C6C"/>
    <w:rsid w:val="00FC1CC6"/>
    <w:rsid w:val="00FC21FD"/>
    <w:rsid w:val="00FC26BE"/>
    <w:rsid w:val="00FC28E7"/>
    <w:rsid w:val="00FC2BAF"/>
    <w:rsid w:val="00FC2FD8"/>
    <w:rsid w:val="00FC313C"/>
    <w:rsid w:val="00FC3282"/>
    <w:rsid w:val="00FC3733"/>
    <w:rsid w:val="00FC3879"/>
    <w:rsid w:val="00FC419D"/>
    <w:rsid w:val="00FC544E"/>
    <w:rsid w:val="00FC5C29"/>
    <w:rsid w:val="00FC6C4A"/>
    <w:rsid w:val="00FC6CEA"/>
    <w:rsid w:val="00FC6E20"/>
    <w:rsid w:val="00FC710F"/>
    <w:rsid w:val="00FC7305"/>
    <w:rsid w:val="00FC7679"/>
    <w:rsid w:val="00FC78FE"/>
    <w:rsid w:val="00FC7E2E"/>
    <w:rsid w:val="00FD012F"/>
    <w:rsid w:val="00FD0138"/>
    <w:rsid w:val="00FD020D"/>
    <w:rsid w:val="00FD0271"/>
    <w:rsid w:val="00FD031C"/>
    <w:rsid w:val="00FD0C1E"/>
    <w:rsid w:val="00FD0D4D"/>
    <w:rsid w:val="00FD0E7C"/>
    <w:rsid w:val="00FD17E4"/>
    <w:rsid w:val="00FD2488"/>
    <w:rsid w:val="00FD253E"/>
    <w:rsid w:val="00FD2651"/>
    <w:rsid w:val="00FD2C3A"/>
    <w:rsid w:val="00FD2C79"/>
    <w:rsid w:val="00FD309E"/>
    <w:rsid w:val="00FD364C"/>
    <w:rsid w:val="00FD3B9D"/>
    <w:rsid w:val="00FD3E1A"/>
    <w:rsid w:val="00FD47EB"/>
    <w:rsid w:val="00FD483A"/>
    <w:rsid w:val="00FD4DDD"/>
    <w:rsid w:val="00FD7114"/>
    <w:rsid w:val="00FD721D"/>
    <w:rsid w:val="00FD7322"/>
    <w:rsid w:val="00FD75A8"/>
    <w:rsid w:val="00FD75C0"/>
    <w:rsid w:val="00FD7956"/>
    <w:rsid w:val="00FD7B34"/>
    <w:rsid w:val="00FD7DCC"/>
    <w:rsid w:val="00FD7F3C"/>
    <w:rsid w:val="00FE0538"/>
    <w:rsid w:val="00FE09A5"/>
    <w:rsid w:val="00FE0B3E"/>
    <w:rsid w:val="00FE10C0"/>
    <w:rsid w:val="00FE114E"/>
    <w:rsid w:val="00FE1945"/>
    <w:rsid w:val="00FE1A0F"/>
    <w:rsid w:val="00FE1A98"/>
    <w:rsid w:val="00FE1BF7"/>
    <w:rsid w:val="00FE1C1D"/>
    <w:rsid w:val="00FE1C28"/>
    <w:rsid w:val="00FE1CA5"/>
    <w:rsid w:val="00FE1CDC"/>
    <w:rsid w:val="00FE20DC"/>
    <w:rsid w:val="00FE21EA"/>
    <w:rsid w:val="00FE2AAF"/>
    <w:rsid w:val="00FE2BEB"/>
    <w:rsid w:val="00FE39DA"/>
    <w:rsid w:val="00FE3B89"/>
    <w:rsid w:val="00FE3BE4"/>
    <w:rsid w:val="00FE455F"/>
    <w:rsid w:val="00FE4678"/>
    <w:rsid w:val="00FE4A3C"/>
    <w:rsid w:val="00FE53FB"/>
    <w:rsid w:val="00FE5B29"/>
    <w:rsid w:val="00FE5DBE"/>
    <w:rsid w:val="00FE6009"/>
    <w:rsid w:val="00FE6299"/>
    <w:rsid w:val="00FE6D58"/>
    <w:rsid w:val="00FE785F"/>
    <w:rsid w:val="00FE7D99"/>
    <w:rsid w:val="00FF0907"/>
    <w:rsid w:val="00FF097C"/>
    <w:rsid w:val="00FF09F5"/>
    <w:rsid w:val="00FF0BEB"/>
    <w:rsid w:val="00FF1181"/>
    <w:rsid w:val="00FF1321"/>
    <w:rsid w:val="00FF183C"/>
    <w:rsid w:val="00FF1CBB"/>
    <w:rsid w:val="00FF2272"/>
    <w:rsid w:val="00FF29BF"/>
    <w:rsid w:val="00FF2EA9"/>
    <w:rsid w:val="00FF2F19"/>
    <w:rsid w:val="00FF303F"/>
    <w:rsid w:val="00FF381B"/>
    <w:rsid w:val="00FF3DEB"/>
    <w:rsid w:val="00FF4151"/>
    <w:rsid w:val="00FF4771"/>
    <w:rsid w:val="00FF5E85"/>
    <w:rsid w:val="00FF64D4"/>
    <w:rsid w:val="00FF650E"/>
    <w:rsid w:val="00FF65A9"/>
    <w:rsid w:val="00FF6629"/>
    <w:rsid w:val="00FF6685"/>
    <w:rsid w:val="00FF6797"/>
    <w:rsid w:val="00FF68C3"/>
    <w:rsid w:val="00FF6BD4"/>
    <w:rsid w:val="00FF6D88"/>
    <w:rsid w:val="00FF6ED8"/>
    <w:rsid w:val="00FF7152"/>
    <w:rsid w:val="00FF7187"/>
    <w:rsid w:val="00FF71E8"/>
    <w:rsid w:val="00FF7349"/>
    <w:rsid w:val="00FF74E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2B86A8"/>
  <w15:chartTrackingRefBased/>
  <w15:docId w15:val="{127A0F48-98B1-4779-8864-AA757CC9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Default Paragraph Font" w:uiPriority="1"/>
    <w:lsdException w:name="Body Text" w:qFormat="1"/>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D44"/>
    <w:pPr>
      <w:widowControl w:val="0"/>
    </w:pPr>
    <w:rPr>
      <w:rFonts w:ascii="Univers (W1)" w:hAnsi="Univers (W1)"/>
      <w:lang w:val="es-ES_tradnl" w:eastAsia="en-US"/>
    </w:rPr>
  </w:style>
  <w:style w:type="paragraph" w:styleId="Ttulo1">
    <w:name w:val="heading 1"/>
    <w:basedOn w:val="Normal"/>
    <w:next w:val="Normal"/>
    <w:link w:val="Ttulo1Car"/>
    <w:qFormat/>
    <w:rsid w:val="00EF736E"/>
    <w:pPr>
      <w:keepNext/>
      <w:tabs>
        <w:tab w:val="left" w:pos="2835"/>
      </w:tabs>
      <w:jc w:val="both"/>
      <w:outlineLvl w:val="0"/>
    </w:pPr>
    <w:rPr>
      <w:rFonts w:ascii="Univers (WN)" w:hAnsi="Univers (WN)"/>
      <w:u w:val="single"/>
      <w:lang w:eastAsia="x-none"/>
    </w:rPr>
  </w:style>
  <w:style w:type="paragraph" w:styleId="Ttulo2">
    <w:name w:val="heading 2"/>
    <w:basedOn w:val="Normal"/>
    <w:next w:val="Normal"/>
    <w:link w:val="Ttulo2Car"/>
    <w:qFormat/>
    <w:rsid w:val="00EF736E"/>
    <w:pPr>
      <w:keepNext/>
      <w:outlineLvl w:val="1"/>
    </w:pPr>
    <w:rPr>
      <w:b/>
      <w:u w:val="single"/>
      <w:lang w:eastAsia="x-none"/>
    </w:rPr>
  </w:style>
  <w:style w:type="paragraph" w:styleId="Ttulo3">
    <w:name w:val="heading 3"/>
    <w:basedOn w:val="Normal"/>
    <w:next w:val="Normal"/>
    <w:link w:val="Ttulo3Car"/>
    <w:qFormat/>
    <w:rsid w:val="00EF736E"/>
    <w:pPr>
      <w:keepNext/>
      <w:tabs>
        <w:tab w:val="center" w:pos="4820"/>
        <w:tab w:val="decimal" w:pos="6804"/>
      </w:tabs>
      <w:ind w:left="993" w:hanging="993"/>
      <w:outlineLvl w:val="2"/>
    </w:pPr>
    <w:rPr>
      <w:b/>
      <w:sz w:val="18"/>
      <w:lang w:eastAsia="x-none"/>
    </w:rPr>
  </w:style>
  <w:style w:type="paragraph" w:styleId="Ttulo4">
    <w:name w:val="heading 4"/>
    <w:basedOn w:val="Normal"/>
    <w:next w:val="Normal"/>
    <w:link w:val="Ttulo4Car"/>
    <w:qFormat/>
    <w:rsid w:val="00EF736E"/>
    <w:pPr>
      <w:keepNext/>
      <w:tabs>
        <w:tab w:val="center" w:pos="2835"/>
        <w:tab w:val="center" w:pos="6096"/>
        <w:tab w:val="center" w:pos="9923"/>
      </w:tabs>
      <w:jc w:val="center"/>
      <w:outlineLvl w:val="3"/>
    </w:pPr>
    <w:rPr>
      <w:b/>
      <w:bCs/>
      <w:sz w:val="16"/>
      <w:u w:val="single"/>
      <w:lang w:eastAsia="x-none"/>
    </w:rPr>
  </w:style>
  <w:style w:type="paragraph" w:styleId="Ttulo5">
    <w:name w:val="heading 5"/>
    <w:basedOn w:val="Normal"/>
    <w:next w:val="Normal"/>
    <w:link w:val="Ttulo5Car"/>
    <w:qFormat/>
    <w:rsid w:val="00EF736E"/>
    <w:pPr>
      <w:keepNext/>
      <w:tabs>
        <w:tab w:val="left" w:pos="851"/>
      </w:tabs>
      <w:ind w:left="426"/>
      <w:jc w:val="both"/>
      <w:outlineLvl w:val="4"/>
    </w:pPr>
    <w:rPr>
      <w:rFonts w:ascii="Arial" w:hAnsi="Arial"/>
      <w:b/>
      <w:lang w:eastAsia="x-none"/>
    </w:rPr>
  </w:style>
  <w:style w:type="paragraph" w:styleId="Ttulo6">
    <w:name w:val="heading 6"/>
    <w:basedOn w:val="Normal"/>
    <w:next w:val="Normal"/>
    <w:link w:val="Ttulo6Car"/>
    <w:semiHidden/>
    <w:unhideWhenUsed/>
    <w:qFormat/>
    <w:rsid w:val="00D60D3D"/>
    <w:pPr>
      <w:spacing w:before="240" w:after="60"/>
      <w:outlineLvl w:val="5"/>
    </w:pPr>
    <w:rPr>
      <w:rFonts w:ascii="Calibri" w:hAnsi="Calibri"/>
      <w:b/>
      <w:bCs/>
      <w:sz w:val="22"/>
      <w:szCs w:val="22"/>
      <w:lang w:eastAsia="x-none"/>
    </w:rPr>
  </w:style>
  <w:style w:type="paragraph" w:styleId="Ttulo7">
    <w:name w:val="heading 7"/>
    <w:basedOn w:val="Normal"/>
    <w:next w:val="Normal"/>
    <w:link w:val="Ttulo7Car"/>
    <w:semiHidden/>
    <w:unhideWhenUsed/>
    <w:qFormat/>
    <w:rsid w:val="00D60D3D"/>
    <w:pPr>
      <w:spacing w:before="240" w:after="60"/>
      <w:outlineLvl w:val="6"/>
    </w:pPr>
    <w:rPr>
      <w:rFonts w:ascii="Calibri" w:hAnsi="Calibri"/>
      <w:sz w:val="24"/>
      <w:szCs w:val="24"/>
      <w:lang w:eastAsia="x-none"/>
    </w:rPr>
  </w:style>
  <w:style w:type="paragraph" w:styleId="Ttulo8">
    <w:name w:val="heading 8"/>
    <w:basedOn w:val="Normal"/>
    <w:next w:val="Normal"/>
    <w:link w:val="Ttulo8Car"/>
    <w:uiPriority w:val="9"/>
    <w:semiHidden/>
    <w:unhideWhenUsed/>
    <w:qFormat/>
    <w:rsid w:val="00375DC1"/>
    <w:pPr>
      <w:keepNext/>
      <w:keepLines/>
      <w:spacing w:before="200"/>
      <w:outlineLvl w:val="7"/>
    </w:pPr>
    <w:rPr>
      <w:rFonts w:ascii="Cambria" w:hAnsi="Cambria"/>
      <w:color w:val="4F81BD"/>
      <w:lang w:eastAsia="x-none"/>
    </w:rPr>
  </w:style>
  <w:style w:type="paragraph" w:styleId="Ttulo9">
    <w:name w:val="heading 9"/>
    <w:basedOn w:val="Normal"/>
    <w:next w:val="Normal"/>
    <w:link w:val="Ttulo9Car"/>
    <w:uiPriority w:val="9"/>
    <w:semiHidden/>
    <w:unhideWhenUsed/>
    <w:qFormat/>
    <w:rsid w:val="008D58DB"/>
    <w:pPr>
      <w:spacing w:before="240" w:after="60"/>
      <w:outlineLvl w:val="8"/>
    </w:pPr>
    <w:rPr>
      <w:rFonts w:ascii="Cambria" w:hAnsi="Cambria"/>
      <w:sz w:val="22"/>
      <w:szCs w:val="22"/>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F736E"/>
    <w:pPr>
      <w:tabs>
        <w:tab w:val="center" w:pos="4252"/>
        <w:tab w:val="right" w:pos="8504"/>
      </w:tabs>
    </w:pPr>
    <w:rPr>
      <w:rFonts w:ascii="Univers" w:hAnsi="Univers"/>
      <w:lang w:eastAsia="x-none"/>
    </w:rPr>
  </w:style>
  <w:style w:type="paragraph" w:styleId="Piedepgina">
    <w:name w:val="footer"/>
    <w:basedOn w:val="Normal"/>
    <w:link w:val="PiedepginaCar"/>
    <w:uiPriority w:val="99"/>
    <w:rsid w:val="00EF736E"/>
    <w:pPr>
      <w:tabs>
        <w:tab w:val="center" w:pos="4252"/>
        <w:tab w:val="right" w:pos="8504"/>
      </w:tabs>
    </w:pPr>
    <w:rPr>
      <w:rFonts w:ascii="Univers" w:hAnsi="Univers"/>
      <w:lang w:eastAsia="x-none"/>
    </w:rPr>
  </w:style>
  <w:style w:type="character" w:styleId="Nmerodepgina">
    <w:name w:val="page number"/>
    <w:basedOn w:val="Fuentedeprrafopredeter"/>
    <w:rsid w:val="00EF736E"/>
  </w:style>
  <w:style w:type="paragraph" w:styleId="Mapadeldocumento">
    <w:name w:val="Document Map"/>
    <w:basedOn w:val="Normal"/>
    <w:link w:val="MapadeldocumentoCar"/>
    <w:semiHidden/>
    <w:rsid w:val="00EF736E"/>
    <w:pPr>
      <w:shd w:val="clear" w:color="auto" w:fill="000080"/>
    </w:pPr>
    <w:rPr>
      <w:rFonts w:ascii="Tahoma" w:hAnsi="Tahoma"/>
      <w:lang w:eastAsia="x-none"/>
    </w:rPr>
  </w:style>
  <w:style w:type="paragraph" w:styleId="Sangradetextonormal">
    <w:name w:val="Body Text Indent"/>
    <w:basedOn w:val="Normal"/>
    <w:link w:val="SangradetextonormalCar"/>
    <w:rsid w:val="00EF736E"/>
    <w:pPr>
      <w:widowControl/>
      <w:ind w:left="1418"/>
      <w:jc w:val="both"/>
    </w:pPr>
    <w:rPr>
      <w:lang w:eastAsia="x-none"/>
    </w:rPr>
  </w:style>
  <w:style w:type="paragraph" w:styleId="Sangra3detindependiente">
    <w:name w:val="Body Text Indent 3"/>
    <w:basedOn w:val="Normal"/>
    <w:link w:val="Sangra3detindependienteCar"/>
    <w:rsid w:val="00EF736E"/>
    <w:pPr>
      <w:widowControl/>
      <w:tabs>
        <w:tab w:val="left" w:pos="0"/>
        <w:tab w:val="right" w:pos="1152"/>
        <w:tab w:val="left" w:pos="3744"/>
      </w:tabs>
      <w:spacing w:line="240" w:lineRule="atLeast"/>
      <w:ind w:left="965" w:hanging="266"/>
      <w:jc w:val="both"/>
    </w:pPr>
    <w:rPr>
      <w:lang w:eastAsia="x-none"/>
    </w:rPr>
  </w:style>
  <w:style w:type="paragraph" w:styleId="Sangra2detindependiente">
    <w:name w:val="Body Text Indent 2"/>
    <w:basedOn w:val="Normal"/>
    <w:link w:val="Sangra2detindependienteCar"/>
    <w:rsid w:val="00EF736E"/>
    <w:pPr>
      <w:tabs>
        <w:tab w:val="left" w:pos="567"/>
        <w:tab w:val="left" w:pos="1134"/>
        <w:tab w:val="left" w:pos="1843"/>
        <w:tab w:val="left" w:pos="2694"/>
      </w:tabs>
      <w:ind w:left="567"/>
      <w:jc w:val="both"/>
    </w:pPr>
    <w:rPr>
      <w:lang w:val="es-MX" w:eastAsia="x-none"/>
    </w:rPr>
  </w:style>
  <w:style w:type="paragraph" w:styleId="Textoindependiente">
    <w:name w:val="Body Text"/>
    <w:basedOn w:val="Normal"/>
    <w:link w:val="TextoindependienteCar"/>
    <w:qFormat/>
    <w:rsid w:val="00EF736E"/>
    <w:pPr>
      <w:widowControl/>
      <w:jc w:val="both"/>
    </w:pPr>
    <w:rPr>
      <w:rFonts w:ascii="Arial" w:hAnsi="Arial"/>
      <w:sz w:val="24"/>
      <w:lang w:val="es-ES" w:eastAsia="x-none"/>
    </w:rPr>
  </w:style>
  <w:style w:type="paragraph" w:styleId="Textoindependiente2">
    <w:name w:val="Body Text 2"/>
    <w:basedOn w:val="Normal"/>
    <w:link w:val="Textoindependiente2Car"/>
    <w:rsid w:val="00EF736E"/>
    <w:pPr>
      <w:tabs>
        <w:tab w:val="left" w:pos="851"/>
        <w:tab w:val="left" w:pos="1418"/>
        <w:tab w:val="left" w:pos="1843"/>
      </w:tabs>
      <w:spacing w:before="240"/>
      <w:jc w:val="both"/>
    </w:pPr>
    <w:rPr>
      <w:rFonts w:ascii="Arial" w:hAnsi="Arial"/>
      <w:lang w:eastAsia="x-none"/>
    </w:rPr>
  </w:style>
  <w:style w:type="paragraph" w:styleId="NormalWeb">
    <w:name w:val="Normal (Web)"/>
    <w:basedOn w:val="Normal"/>
    <w:uiPriority w:val="99"/>
    <w:rsid w:val="00EF736E"/>
    <w:pPr>
      <w:widowControl/>
      <w:spacing w:before="100" w:beforeAutospacing="1" w:after="100" w:afterAutospacing="1"/>
    </w:pPr>
    <w:rPr>
      <w:rFonts w:ascii="Arial Unicode MS" w:eastAsia="Arial Unicode MS" w:hAnsi="Arial Unicode MS" w:cs="Arial Unicode MS"/>
      <w:sz w:val="24"/>
      <w:szCs w:val="24"/>
      <w:lang w:val="en-US"/>
    </w:rPr>
  </w:style>
  <w:style w:type="paragraph" w:styleId="Textodeglobo">
    <w:name w:val="Balloon Text"/>
    <w:basedOn w:val="Normal"/>
    <w:link w:val="TextodegloboCar"/>
    <w:semiHidden/>
    <w:rsid w:val="00EF736E"/>
    <w:rPr>
      <w:rFonts w:ascii="Tahoma" w:hAnsi="Tahoma"/>
      <w:sz w:val="16"/>
      <w:szCs w:val="16"/>
      <w:lang w:eastAsia="x-none"/>
    </w:rPr>
  </w:style>
  <w:style w:type="table" w:styleId="Tablaconcuadrcula">
    <w:name w:val="Table Grid"/>
    <w:basedOn w:val="Tablanormal"/>
    <w:rsid w:val="00EF7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indent">
    <w:name w:val="a) indent"/>
    <w:rsid w:val="00EF736E"/>
    <w:pPr>
      <w:tabs>
        <w:tab w:val="left" w:pos="-1560"/>
      </w:tabs>
      <w:ind w:left="709" w:firstLine="284"/>
      <w:jc w:val="both"/>
    </w:pPr>
    <w:rPr>
      <w:rFonts w:ascii="Book Antiqua" w:hAnsi="Book Antiqua"/>
      <w:lang w:val="es-ES_tradnl" w:eastAsia="en-US"/>
    </w:rPr>
  </w:style>
  <w:style w:type="paragraph" w:customStyle="1" w:styleId="Standard">
    <w:name w:val="Standard"/>
    <w:basedOn w:val="Normal"/>
    <w:rsid w:val="00EF736E"/>
    <w:pPr>
      <w:widowControl/>
      <w:tabs>
        <w:tab w:val="left" w:pos="576"/>
        <w:tab w:val="left" w:pos="1152"/>
        <w:tab w:val="left" w:pos="1728"/>
        <w:tab w:val="left" w:pos="2304"/>
        <w:tab w:val="left" w:pos="2880"/>
      </w:tabs>
      <w:spacing w:before="220"/>
    </w:pPr>
    <w:rPr>
      <w:rFonts w:ascii="Times New Roman" w:hAnsi="Times New Roman"/>
      <w:sz w:val="24"/>
      <w:lang w:val="en-US"/>
    </w:rPr>
  </w:style>
  <w:style w:type="character" w:styleId="Hipervnculo">
    <w:name w:val="Hyperlink"/>
    <w:uiPriority w:val="99"/>
    <w:rsid w:val="00EF736E"/>
    <w:rPr>
      <w:color w:val="0000FF"/>
      <w:u w:val="single"/>
    </w:rPr>
  </w:style>
  <w:style w:type="paragraph" w:styleId="Prrafodelista">
    <w:name w:val="List Paragraph"/>
    <w:basedOn w:val="Normal"/>
    <w:link w:val="PrrafodelistaCar"/>
    <w:uiPriority w:val="34"/>
    <w:qFormat/>
    <w:rsid w:val="00EF736E"/>
    <w:pPr>
      <w:ind w:left="720"/>
    </w:pPr>
  </w:style>
  <w:style w:type="paragraph" w:styleId="Revisin">
    <w:name w:val="Revision"/>
    <w:hidden/>
    <w:uiPriority w:val="99"/>
    <w:semiHidden/>
    <w:rsid w:val="009908AA"/>
    <w:rPr>
      <w:rFonts w:ascii="Univers (W1)" w:hAnsi="Univers (W1)"/>
      <w:lang w:val="es-ES_tradnl" w:eastAsia="en-US"/>
    </w:rPr>
  </w:style>
  <w:style w:type="character" w:customStyle="1" w:styleId="Ttulo6Car">
    <w:name w:val="Título 6 Car"/>
    <w:link w:val="Ttulo6"/>
    <w:semiHidden/>
    <w:rsid w:val="00D60D3D"/>
    <w:rPr>
      <w:rFonts w:ascii="Calibri" w:eastAsia="Times New Roman" w:hAnsi="Calibri" w:cs="Times New Roman"/>
      <w:b/>
      <w:bCs/>
      <w:sz w:val="22"/>
      <w:szCs w:val="22"/>
      <w:lang w:val="es-ES_tradnl"/>
    </w:rPr>
  </w:style>
  <w:style w:type="character" w:customStyle="1" w:styleId="Ttulo7Car">
    <w:name w:val="Título 7 Car"/>
    <w:link w:val="Ttulo7"/>
    <w:semiHidden/>
    <w:rsid w:val="00D60D3D"/>
    <w:rPr>
      <w:rFonts w:ascii="Calibri" w:eastAsia="Times New Roman" w:hAnsi="Calibri" w:cs="Times New Roman"/>
      <w:sz w:val="24"/>
      <w:szCs w:val="24"/>
      <w:lang w:val="es-ES_tradnl"/>
    </w:rPr>
  </w:style>
  <w:style w:type="character" w:customStyle="1" w:styleId="EncabezadoCar">
    <w:name w:val="Encabezado Car"/>
    <w:link w:val="Encabezado"/>
    <w:uiPriority w:val="99"/>
    <w:rsid w:val="00DA28C6"/>
    <w:rPr>
      <w:rFonts w:ascii="Univers" w:hAnsi="Univers"/>
      <w:lang w:val="es-ES_tradnl"/>
    </w:rPr>
  </w:style>
  <w:style w:type="character" w:customStyle="1" w:styleId="PiedepginaCar">
    <w:name w:val="Pie de página Car"/>
    <w:link w:val="Piedepgina"/>
    <w:uiPriority w:val="99"/>
    <w:rsid w:val="00491317"/>
    <w:rPr>
      <w:rFonts w:ascii="Univers" w:hAnsi="Univers"/>
      <w:lang w:val="es-ES_tradnl"/>
    </w:rPr>
  </w:style>
  <w:style w:type="paragraph" w:styleId="Textonotaalfinal">
    <w:name w:val="endnote text"/>
    <w:basedOn w:val="Normal"/>
    <w:link w:val="TextonotaalfinalCar"/>
    <w:rsid w:val="009F2877"/>
    <w:rPr>
      <w:lang w:eastAsia="x-none"/>
    </w:rPr>
  </w:style>
  <w:style w:type="character" w:customStyle="1" w:styleId="TextonotaalfinalCar">
    <w:name w:val="Texto nota al final Car"/>
    <w:link w:val="Textonotaalfinal"/>
    <w:rsid w:val="009F2877"/>
    <w:rPr>
      <w:rFonts w:ascii="Univers (W1)" w:hAnsi="Univers (W1)"/>
      <w:lang w:val="es-ES_tradnl"/>
    </w:rPr>
  </w:style>
  <w:style w:type="character" w:styleId="Refdenotaalfinal">
    <w:name w:val="endnote reference"/>
    <w:rsid w:val="009F2877"/>
    <w:rPr>
      <w:vertAlign w:val="superscript"/>
    </w:rPr>
  </w:style>
  <w:style w:type="character" w:styleId="Nmerodelnea">
    <w:name w:val="line number"/>
    <w:basedOn w:val="Fuentedeprrafopredeter"/>
    <w:rsid w:val="009F2877"/>
  </w:style>
  <w:style w:type="character" w:styleId="Refdecomentario">
    <w:name w:val="annotation reference"/>
    <w:rsid w:val="002514CF"/>
    <w:rPr>
      <w:sz w:val="16"/>
      <w:szCs w:val="16"/>
    </w:rPr>
  </w:style>
  <w:style w:type="paragraph" w:styleId="Textocomentario">
    <w:name w:val="annotation text"/>
    <w:basedOn w:val="Normal"/>
    <w:link w:val="TextocomentarioCar"/>
    <w:rsid w:val="002514CF"/>
  </w:style>
  <w:style w:type="character" w:customStyle="1" w:styleId="TextocomentarioCar">
    <w:name w:val="Texto comentario Car"/>
    <w:link w:val="Textocomentario"/>
    <w:rsid w:val="002514CF"/>
    <w:rPr>
      <w:rFonts w:ascii="Univers (W1)" w:hAnsi="Univers (W1)"/>
      <w:lang w:val="es-ES_tradnl" w:eastAsia="en-US"/>
    </w:rPr>
  </w:style>
  <w:style w:type="paragraph" w:styleId="Asuntodelcomentario">
    <w:name w:val="annotation subject"/>
    <w:basedOn w:val="Textocomentario"/>
    <w:next w:val="Textocomentario"/>
    <w:link w:val="AsuntodelcomentarioCar"/>
    <w:rsid w:val="002514CF"/>
    <w:rPr>
      <w:b/>
      <w:bCs/>
    </w:rPr>
  </w:style>
  <w:style w:type="character" w:customStyle="1" w:styleId="AsuntodelcomentarioCar">
    <w:name w:val="Asunto del comentario Car"/>
    <w:link w:val="Asuntodelcomentario"/>
    <w:rsid w:val="002514CF"/>
    <w:rPr>
      <w:rFonts w:ascii="Univers (W1)" w:hAnsi="Univers (W1)"/>
      <w:b/>
      <w:bCs/>
      <w:lang w:val="es-ES_tradnl" w:eastAsia="en-US"/>
    </w:rPr>
  </w:style>
  <w:style w:type="paragraph" w:customStyle="1" w:styleId="Ttuloprincipal">
    <w:name w:val="Título principal"/>
    <w:basedOn w:val="Normal"/>
    <w:rsid w:val="00E70E71"/>
    <w:pPr>
      <w:widowControl/>
      <w:jc w:val="center"/>
    </w:pPr>
    <w:rPr>
      <w:rFonts w:ascii="Book Antiqua" w:hAnsi="Book Antiqua"/>
      <w:b/>
      <w:sz w:val="24"/>
      <w:lang w:val="es-AR"/>
    </w:rPr>
  </w:style>
  <w:style w:type="character" w:customStyle="1" w:styleId="TextoindependienteCar">
    <w:name w:val="Texto independiente Car"/>
    <w:link w:val="Textoindependiente"/>
    <w:rsid w:val="008E1E38"/>
    <w:rPr>
      <w:rFonts w:ascii="Arial" w:hAnsi="Arial"/>
      <w:sz w:val="24"/>
      <w:lang w:val="es-ES"/>
    </w:rPr>
  </w:style>
  <w:style w:type="paragraph" w:customStyle="1" w:styleId="Prrafodelista1">
    <w:name w:val="Párrafo de lista1"/>
    <w:basedOn w:val="Normal"/>
    <w:uiPriority w:val="34"/>
    <w:qFormat/>
    <w:rsid w:val="00012572"/>
    <w:pPr>
      <w:ind w:left="720"/>
    </w:pPr>
    <w:rPr>
      <w:lang w:val="es-ES"/>
    </w:rPr>
  </w:style>
  <w:style w:type="paragraph" w:customStyle="1" w:styleId="msolistparagraph0">
    <w:name w:val="msolistparagraph"/>
    <w:basedOn w:val="Normal"/>
    <w:rsid w:val="007D0B27"/>
    <w:pPr>
      <w:widowControl/>
      <w:ind w:left="720"/>
    </w:pPr>
    <w:rPr>
      <w:rFonts w:ascii="Times New Roman" w:hAnsi="Times New Roman"/>
      <w:sz w:val="24"/>
      <w:szCs w:val="24"/>
      <w:lang w:val="en-US"/>
    </w:rPr>
  </w:style>
  <w:style w:type="paragraph" w:customStyle="1" w:styleId="Texto">
    <w:name w:val="Texto"/>
    <w:basedOn w:val="Normal"/>
    <w:rsid w:val="007D0B27"/>
    <w:pPr>
      <w:widowControl/>
    </w:pPr>
    <w:rPr>
      <w:rFonts w:ascii="Arial" w:hAnsi="Arial"/>
      <w:sz w:val="19"/>
      <w:lang w:val="en-US"/>
    </w:rPr>
  </w:style>
  <w:style w:type="paragraph" w:customStyle="1" w:styleId="Ttulonota">
    <w:name w:val="Título nota"/>
    <w:basedOn w:val="Normal"/>
    <w:rsid w:val="007D0B27"/>
    <w:pPr>
      <w:widowControl/>
    </w:pPr>
    <w:rPr>
      <w:rFonts w:ascii="Arial" w:hAnsi="Arial"/>
      <w:b/>
      <w:sz w:val="22"/>
    </w:rPr>
  </w:style>
  <w:style w:type="paragraph" w:customStyle="1" w:styleId="Textonota">
    <w:name w:val="Texto nota"/>
    <w:basedOn w:val="Normal"/>
    <w:rsid w:val="007D0B27"/>
    <w:pPr>
      <w:widowControl/>
      <w:ind w:left="446"/>
    </w:pPr>
    <w:rPr>
      <w:rFonts w:ascii="Arial" w:hAnsi="Arial"/>
      <w:sz w:val="19"/>
      <w:lang w:val="en-US"/>
    </w:rPr>
  </w:style>
  <w:style w:type="paragraph" w:styleId="Textodebloque">
    <w:name w:val="Block Text"/>
    <w:basedOn w:val="Normal"/>
    <w:rsid w:val="007D0B27"/>
    <w:pPr>
      <w:widowControl/>
      <w:tabs>
        <w:tab w:val="left" w:pos="1134"/>
      </w:tabs>
      <w:spacing w:line="280" w:lineRule="atLeast"/>
      <w:ind w:left="1134" w:right="1531"/>
    </w:pPr>
    <w:rPr>
      <w:rFonts w:ascii="Arial" w:hAnsi="Arial"/>
      <w:lang w:val="es-AR"/>
    </w:rPr>
  </w:style>
  <w:style w:type="character" w:styleId="Hipervnculovisitado">
    <w:name w:val="FollowedHyperlink"/>
    <w:uiPriority w:val="99"/>
    <w:unhideWhenUsed/>
    <w:rsid w:val="007D0B27"/>
    <w:rPr>
      <w:color w:val="800080"/>
      <w:u w:val="single"/>
    </w:rPr>
  </w:style>
  <w:style w:type="paragraph" w:customStyle="1" w:styleId="font5">
    <w:name w:val="font5"/>
    <w:basedOn w:val="Normal"/>
    <w:rsid w:val="007D0B27"/>
    <w:pPr>
      <w:widowControl/>
      <w:spacing w:before="100" w:beforeAutospacing="1" w:after="100" w:afterAutospacing="1"/>
    </w:pPr>
    <w:rPr>
      <w:rFonts w:ascii="Times New Roman" w:hAnsi="Times New Roman"/>
      <w:sz w:val="22"/>
      <w:szCs w:val="22"/>
      <w:lang w:val="en-US"/>
    </w:rPr>
  </w:style>
  <w:style w:type="paragraph" w:customStyle="1" w:styleId="font6">
    <w:name w:val="font6"/>
    <w:basedOn w:val="Normal"/>
    <w:rsid w:val="007D0B27"/>
    <w:pPr>
      <w:widowControl/>
      <w:spacing w:before="100" w:beforeAutospacing="1" w:after="100" w:afterAutospacing="1"/>
    </w:pPr>
    <w:rPr>
      <w:rFonts w:ascii="Times New Roman" w:hAnsi="Times New Roman"/>
      <w:b/>
      <w:bCs/>
      <w:sz w:val="22"/>
      <w:szCs w:val="22"/>
      <w:lang w:val="en-US"/>
    </w:rPr>
  </w:style>
  <w:style w:type="paragraph" w:customStyle="1" w:styleId="font7">
    <w:name w:val="font7"/>
    <w:basedOn w:val="Normal"/>
    <w:rsid w:val="007D0B27"/>
    <w:pPr>
      <w:widowControl/>
      <w:spacing w:before="100" w:beforeAutospacing="1" w:after="100" w:afterAutospacing="1"/>
    </w:pPr>
    <w:rPr>
      <w:rFonts w:ascii="Tahoma" w:hAnsi="Tahoma" w:cs="Tahoma"/>
      <w:b/>
      <w:bCs/>
      <w:color w:val="000000"/>
      <w:sz w:val="16"/>
      <w:szCs w:val="16"/>
      <w:lang w:val="en-US"/>
    </w:rPr>
  </w:style>
  <w:style w:type="paragraph" w:customStyle="1" w:styleId="font8">
    <w:name w:val="font8"/>
    <w:basedOn w:val="Normal"/>
    <w:rsid w:val="007D0B27"/>
    <w:pPr>
      <w:widowControl/>
      <w:spacing w:before="100" w:beforeAutospacing="1" w:after="100" w:afterAutospacing="1"/>
    </w:pPr>
    <w:rPr>
      <w:rFonts w:ascii="Tahoma" w:hAnsi="Tahoma" w:cs="Tahoma"/>
      <w:color w:val="000000"/>
      <w:sz w:val="16"/>
      <w:szCs w:val="16"/>
      <w:lang w:val="en-US"/>
    </w:rPr>
  </w:style>
  <w:style w:type="paragraph" w:customStyle="1" w:styleId="font9">
    <w:name w:val="font9"/>
    <w:basedOn w:val="Normal"/>
    <w:rsid w:val="007D0B27"/>
    <w:pPr>
      <w:widowControl/>
      <w:spacing w:before="100" w:beforeAutospacing="1" w:after="100" w:afterAutospacing="1"/>
    </w:pPr>
    <w:rPr>
      <w:rFonts w:ascii="Times New Roman" w:hAnsi="Times New Roman"/>
      <w:sz w:val="18"/>
      <w:szCs w:val="18"/>
      <w:lang w:val="en-US"/>
    </w:rPr>
  </w:style>
  <w:style w:type="paragraph" w:customStyle="1" w:styleId="font10">
    <w:name w:val="font10"/>
    <w:basedOn w:val="Normal"/>
    <w:rsid w:val="007D0B27"/>
    <w:pPr>
      <w:widowControl/>
      <w:spacing w:before="100" w:beforeAutospacing="1" w:after="100" w:afterAutospacing="1"/>
    </w:pPr>
    <w:rPr>
      <w:rFonts w:ascii="Times New Roman" w:hAnsi="Times New Roman"/>
      <w:b/>
      <w:bCs/>
      <w:sz w:val="22"/>
      <w:szCs w:val="22"/>
      <w:u w:val="single"/>
      <w:lang w:val="en-US"/>
    </w:rPr>
  </w:style>
  <w:style w:type="paragraph" w:customStyle="1" w:styleId="font11">
    <w:name w:val="font11"/>
    <w:basedOn w:val="Normal"/>
    <w:rsid w:val="007D0B27"/>
    <w:pPr>
      <w:widowControl/>
      <w:spacing w:before="100" w:beforeAutospacing="1" w:after="100" w:afterAutospacing="1"/>
    </w:pPr>
    <w:rPr>
      <w:rFonts w:ascii="Times New Roman" w:hAnsi="Times New Roman"/>
      <w:sz w:val="22"/>
      <w:szCs w:val="22"/>
      <w:u w:val="single"/>
      <w:lang w:val="en-US"/>
    </w:rPr>
  </w:style>
  <w:style w:type="paragraph" w:customStyle="1" w:styleId="xl128">
    <w:name w:val="xl128"/>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29">
    <w:name w:val="xl129"/>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30">
    <w:name w:val="xl130"/>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31">
    <w:name w:val="xl131"/>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32">
    <w:name w:val="xl132"/>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33">
    <w:name w:val="xl133"/>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34">
    <w:name w:val="xl134"/>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35">
    <w:name w:val="xl135"/>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36">
    <w:name w:val="xl136"/>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37">
    <w:name w:val="xl137"/>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38">
    <w:name w:val="xl138"/>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39">
    <w:name w:val="xl139"/>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40">
    <w:name w:val="xl140"/>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41">
    <w:name w:val="xl141"/>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42">
    <w:name w:val="xl142"/>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43">
    <w:name w:val="xl143"/>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44">
    <w:name w:val="xl144"/>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45">
    <w:name w:val="xl145"/>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46">
    <w:name w:val="xl146"/>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47">
    <w:name w:val="xl147"/>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48">
    <w:name w:val="xl148"/>
    <w:basedOn w:val="Normal"/>
    <w:rsid w:val="007D0B27"/>
    <w:pPr>
      <w:widowControl/>
      <w:spacing w:before="100" w:beforeAutospacing="1" w:after="100" w:afterAutospacing="1"/>
      <w:ind w:firstLineChars="200" w:firstLine="200"/>
    </w:pPr>
    <w:rPr>
      <w:rFonts w:ascii="Times New Roman" w:hAnsi="Times New Roman"/>
      <w:sz w:val="24"/>
      <w:szCs w:val="24"/>
      <w:u w:val="single"/>
      <w:lang w:val="en-US"/>
    </w:rPr>
  </w:style>
  <w:style w:type="paragraph" w:customStyle="1" w:styleId="xl149">
    <w:name w:val="xl149"/>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50">
    <w:name w:val="xl150"/>
    <w:basedOn w:val="Normal"/>
    <w:rsid w:val="007D0B27"/>
    <w:pPr>
      <w:widowControl/>
      <w:spacing w:before="100" w:beforeAutospacing="1" w:after="100" w:afterAutospacing="1"/>
      <w:ind w:firstLineChars="200" w:firstLine="200"/>
    </w:pPr>
    <w:rPr>
      <w:rFonts w:ascii="Times New Roman" w:hAnsi="Times New Roman"/>
      <w:b/>
      <w:bCs/>
      <w:sz w:val="24"/>
      <w:szCs w:val="24"/>
      <w:lang w:val="en-US"/>
    </w:rPr>
  </w:style>
  <w:style w:type="paragraph" w:customStyle="1" w:styleId="xl151">
    <w:name w:val="xl151"/>
    <w:basedOn w:val="Normal"/>
    <w:rsid w:val="007D0B27"/>
    <w:pPr>
      <w:widowControl/>
      <w:spacing w:before="100" w:beforeAutospacing="1" w:after="100" w:afterAutospacing="1"/>
      <w:ind w:firstLineChars="200" w:firstLine="200"/>
    </w:pPr>
    <w:rPr>
      <w:rFonts w:ascii="Times New Roman" w:hAnsi="Times New Roman"/>
      <w:sz w:val="24"/>
      <w:szCs w:val="24"/>
      <w:lang w:val="en-US"/>
    </w:rPr>
  </w:style>
  <w:style w:type="paragraph" w:customStyle="1" w:styleId="xl152">
    <w:name w:val="xl152"/>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53">
    <w:name w:val="xl153"/>
    <w:basedOn w:val="Normal"/>
    <w:rsid w:val="007D0B27"/>
    <w:pPr>
      <w:widowControl/>
      <w:spacing w:before="100" w:beforeAutospacing="1" w:after="100" w:afterAutospacing="1"/>
      <w:ind w:firstLineChars="300" w:firstLine="300"/>
    </w:pPr>
    <w:rPr>
      <w:rFonts w:ascii="Times New Roman" w:hAnsi="Times New Roman"/>
      <w:sz w:val="24"/>
      <w:szCs w:val="24"/>
      <w:u w:val="single"/>
      <w:lang w:val="en-US"/>
    </w:rPr>
  </w:style>
  <w:style w:type="paragraph" w:customStyle="1" w:styleId="xl154">
    <w:name w:val="xl154"/>
    <w:basedOn w:val="Normal"/>
    <w:rsid w:val="007D0B27"/>
    <w:pPr>
      <w:widowControl/>
      <w:spacing w:before="100" w:beforeAutospacing="1" w:after="100" w:afterAutospacing="1"/>
      <w:ind w:firstLineChars="400" w:firstLine="400"/>
    </w:pPr>
    <w:rPr>
      <w:rFonts w:ascii="Times New Roman" w:hAnsi="Times New Roman"/>
      <w:sz w:val="24"/>
      <w:szCs w:val="24"/>
      <w:lang w:val="en-US"/>
    </w:rPr>
  </w:style>
  <w:style w:type="paragraph" w:customStyle="1" w:styleId="xl155">
    <w:name w:val="xl155"/>
    <w:basedOn w:val="Normal"/>
    <w:rsid w:val="007D0B27"/>
    <w:pPr>
      <w:widowControl/>
      <w:spacing w:before="100" w:beforeAutospacing="1" w:after="100" w:afterAutospacing="1"/>
      <w:textAlignment w:val="center"/>
    </w:pPr>
    <w:rPr>
      <w:rFonts w:ascii="Times New Roman" w:hAnsi="Times New Roman"/>
      <w:sz w:val="24"/>
      <w:szCs w:val="24"/>
      <w:lang w:val="en-US"/>
    </w:rPr>
  </w:style>
  <w:style w:type="paragraph" w:customStyle="1" w:styleId="xl156">
    <w:name w:val="xl156"/>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57">
    <w:name w:val="xl157"/>
    <w:basedOn w:val="Normal"/>
    <w:rsid w:val="007D0B27"/>
    <w:pPr>
      <w:widowControl/>
      <w:spacing w:before="100" w:beforeAutospacing="1" w:after="100" w:afterAutospacing="1"/>
      <w:ind w:firstLineChars="500" w:firstLine="500"/>
    </w:pPr>
    <w:rPr>
      <w:rFonts w:ascii="Times New Roman" w:hAnsi="Times New Roman"/>
      <w:sz w:val="24"/>
      <w:szCs w:val="24"/>
      <w:lang w:val="en-US"/>
    </w:rPr>
  </w:style>
  <w:style w:type="paragraph" w:customStyle="1" w:styleId="xl158">
    <w:name w:val="xl158"/>
    <w:basedOn w:val="Normal"/>
    <w:rsid w:val="007D0B27"/>
    <w:pPr>
      <w:widowControl/>
      <w:spacing w:before="100" w:beforeAutospacing="1" w:after="100" w:afterAutospacing="1"/>
    </w:pPr>
    <w:rPr>
      <w:rFonts w:ascii="Arial" w:hAnsi="Arial" w:cs="Arial"/>
      <w:b/>
      <w:bCs/>
      <w:sz w:val="24"/>
      <w:szCs w:val="24"/>
      <w:lang w:val="en-US"/>
    </w:rPr>
  </w:style>
  <w:style w:type="paragraph" w:customStyle="1" w:styleId="xl159">
    <w:name w:val="xl159"/>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60">
    <w:name w:val="xl160"/>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61">
    <w:name w:val="xl161"/>
    <w:basedOn w:val="Normal"/>
    <w:rsid w:val="007D0B27"/>
    <w:pPr>
      <w:widowControl/>
      <w:spacing w:before="100" w:beforeAutospacing="1" w:after="100" w:afterAutospacing="1"/>
      <w:ind w:firstLineChars="300" w:firstLine="300"/>
    </w:pPr>
    <w:rPr>
      <w:rFonts w:ascii="Times New Roman" w:hAnsi="Times New Roman"/>
      <w:sz w:val="24"/>
      <w:szCs w:val="24"/>
      <w:lang w:val="en-US"/>
    </w:rPr>
  </w:style>
  <w:style w:type="paragraph" w:customStyle="1" w:styleId="xl162">
    <w:name w:val="xl162"/>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63">
    <w:name w:val="xl163"/>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64">
    <w:name w:val="xl164"/>
    <w:basedOn w:val="Normal"/>
    <w:rsid w:val="007D0B27"/>
    <w:pPr>
      <w:widowControl/>
      <w:spacing w:before="100" w:beforeAutospacing="1" w:after="100" w:afterAutospacing="1"/>
      <w:ind w:firstLineChars="300" w:firstLine="300"/>
    </w:pPr>
    <w:rPr>
      <w:rFonts w:ascii="Times New Roman" w:hAnsi="Times New Roman"/>
      <w:sz w:val="24"/>
      <w:szCs w:val="24"/>
      <w:u w:val="single"/>
      <w:lang w:val="en-US"/>
    </w:rPr>
  </w:style>
  <w:style w:type="paragraph" w:customStyle="1" w:styleId="xl165">
    <w:name w:val="xl165"/>
    <w:basedOn w:val="Normal"/>
    <w:rsid w:val="007D0B27"/>
    <w:pPr>
      <w:widowControl/>
      <w:spacing w:before="100" w:beforeAutospacing="1" w:after="100" w:afterAutospacing="1"/>
      <w:ind w:firstLineChars="200" w:firstLine="200"/>
    </w:pPr>
    <w:rPr>
      <w:rFonts w:ascii="Times New Roman" w:hAnsi="Times New Roman"/>
      <w:b/>
      <w:bCs/>
      <w:sz w:val="24"/>
      <w:szCs w:val="24"/>
      <w:lang w:val="en-US"/>
    </w:rPr>
  </w:style>
  <w:style w:type="paragraph" w:customStyle="1" w:styleId="xl166">
    <w:name w:val="xl166"/>
    <w:basedOn w:val="Normal"/>
    <w:rsid w:val="007D0B27"/>
    <w:pPr>
      <w:widowControl/>
      <w:spacing w:before="100" w:beforeAutospacing="1" w:after="100" w:afterAutospacing="1"/>
      <w:ind w:firstLineChars="200" w:firstLine="200"/>
    </w:pPr>
    <w:rPr>
      <w:rFonts w:ascii="Times New Roman" w:hAnsi="Times New Roman"/>
      <w:sz w:val="24"/>
      <w:szCs w:val="24"/>
      <w:u w:val="single"/>
      <w:lang w:val="en-US"/>
    </w:rPr>
  </w:style>
  <w:style w:type="paragraph" w:customStyle="1" w:styleId="xl167">
    <w:name w:val="xl167"/>
    <w:basedOn w:val="Normal"/>
    <w:rsid w:val="007D0B27"/>
    <w:pPr>
      <w:widowControl/>
      <w:shd w:val="clear" w:color="000000" w:fill="FFFF00"/>
      <w:spacing w:before="100" w:beforeAutospacing="1" w:after="100" w:afterAutospacing="1"/>
    </w:pPr>
    <w:rPr>
      <w:rFonts w:ascii="Times New Roman" w:hAnsi="Times New Roman"/>
      <w:sz w:val="24"/>
      <w:szCs w:val="24"/>
      <w:lang w:val="en-US"/>
    </w:rPr>
  </w:style>
  <w:style w:type="paragraph" w:customStyle="1" w:styleId="xl168">
    <w:name w:val="xl168"/>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69">
    <w:name w:val="xl169"/>
    <w:basedOn w:val="Normal"/>
    <w:rsid w:val="007D0B27"/>
    <w:pPr>
      <w:widowControl/>
      <w:spacing w:before="100" w:beforeAutospacing="1" w:after="100" w:afterAutospacing="1"/>
      <w:ind w:firstLineChars="300" w:firstLine="300"/>
    </w:pPr>
    <w:rPr>
      <w:rFonts w:ascii="Times New Roman" w:hAnsi="Times New Roman"/>
      <w:sz w:val="24"/>
      <w:szCs w:val="24"/>
      <w:lang w:val="en-US"/>
    </w:rPr>
  </w:style>
  <w:style w:type="paragraph" w:customStyle="1" w:styleId="xl170">
    <w:name w:val="xl170"/>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71">
    <w:name w:val="xl171"/>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72">
    <w:name w:val="xl172"/>
    <w:basedOn w:val="Normal"/>
    <w:rsid w:val="007D0B27"/>
    <w:pPr>
      <w:widowControl/>
      <w:spacing w:before="100" w:beforeAutospacing="1" w:after="100" w:afterAutospacing="1"/>
      <w:jc w:val="center"/>
    </w:pPr>
    <w:rPr>
      <w:rFonts w:ascii="Times New Roman" w:hAnsi="Times New Roman"/>
      <w:b/>
      <w:bCs/>
      <w:sz w:val="24"/>
      <w:szCs w:val="24"/>
      <w:lang w:val="en-US"/>
    </w:rPr>
  </w:style>
  <w:style w:type="paragraph" w:customStyle="1" w:styleId="xl173">
    <w:name w:val="xl173"/>
    <w:basedOn w:val="Normal"/>
    <w:rsid w:val="007D0B27"/>
    <w:pPr>
      <w:widowControl/>
      <w:spacing w:before="100" w:beforeAutospacing="1" w:after="100" w:afterAutospacing="1"/>
    </w:pPr>
    <w:rPr>
      <w:rFonts w:ascii="Times New Roman" w:hAnsi="Times New Roman"/>
      <w:sz w:val="24"/>
      <w:szCs w:val="24"/>
      <w:lang w:val="en-US"/>
    </w:rPr>
  </w:style>
  <w:style w:type="paragraph" w:customStyle="1" w:styleId="xl174">
    <w:name w:val="xl174"/>
    <w:basedOn w:val="Normal"/>
    <w:rsid w:val="007D0B27"/>
    <w:pPr>
      <w:widowControl/>
      <w:pBdr>
        <w:top w:val="single" w:sz="4" w:space="0" w:color="auto"/>
        <w:bottom w:val="double" w:sz="6" w:space="0" w:color="auto"/>
      </w:pBdr>
      <w:shd w:val="clear" w:color="000000" w:fill="92D050"/>
      <w:spacing w:before="100" w:beforeAutospacing="1" w:after="100" w:afterAutospacing="1"/>
    </w:pPr>
    <w:rPr>
      <w:rFonts w:ascii="Times New Roman" w:hAnsi="Times New Roman"/>
      <w:b/>
      <w:bCs/>
      <w:sz w:val="24"/>
      <w:szCs w:val="24"/>
      <w:lang w:val="en-US"/>
    </w:rPr>
  </w:style>
  <w:style w:type="paragraph" w:customStyle="1" w:styleId="xl175">
    <w:name w:val="xl175"/>
    <w:basedOn w:val="Normal"/>
    <w:rsid w:val="007D0B27"/>
    <w:pPr>
      <w:widowControl/>
      <w:pBdr>
        <w:top w:val="single" w:sz="4" w:space="0" w:color="auto"/>
        <w:bottom w:val="double" w:sz="6" w:space="0" w:color="auto"/>
      </w:pBdr>
      <w:spacing w:before="100" w:beforeAutospacing="1" w:after="100" w:afterAutospacing="1"/>
    </w:pPr>
    <w:rPr>
      <w:rFonts w:ascii="Times New Roman" w:hAnsi="Times New Roman"/>
      <w:b/>
      <w:bCs/>
      <w:sz w:val="24"/>
      <w:szCs w:val="24"/>
      <w:lang w:val="en-US"/>
    </w:rPr>
  </w:style>
  <w:style w:type="paragraph" w:customStyle="1" w:styleId="xl176">
    <w:name w:val="xl176"/>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77">
    <w:name w:val="xl177"/>
    <w:basedOn w:val="Normal"/>
    <w:rsid w:val="007D0B27"/>
    <w:pPr>
      <w:widowControl/>
      <w:pBdr>
        <w:top w:val="single" w:sz="4" w:space="0" w:color="auto"/>
        <w:bottom w:val="double" w:sz="6" w:space="0" w:color="auto"/>
      </w:pBdr>
      <w:shd w:val="clear" w:color="000000" w:fill="FFFF00"/>
      <w:spacing w:before="100" w:beforeAutospacing="1" w:after="100" w:afterAutospacing="1"/>
    </w:pPr>
    <w:rPr>
      <w:rFonts w:ascii="Times New Roman" w:hAnsi="Times New Roman"/>
      <w:b/>
      <w:bCs/>
      <w:sz w:val="24"/>
      <w:szCs w:val="24"/>
      <w:lang w:val="en-US"/>
    </w:rPr>
  </w:style>
  <w:style w:type="paragraph" w:customStyle="1" w:styleId="xl178">
    <w:name w:val="xl178"/>
    <w:basedOn w:val="Normal"/>
    <w:rsid w:val="007D0B27"/>
    <w:pPr>
      <w:widowControl/>
      <w:pBdr>
        <w:top w:val="single" w:sz="4" w:space="0" w:color="auto"/>
        <w:bottom w:val="single" w:sz="4" w:space="0" w:color="auto"/>
      </w:pBdr>
      <w:shd w:val="clear" w:color="000000" w:fill="92D050"/>
      <w:spacing w:before="100" w:beforeAutospacing="1" w:after="100" w:afterAutospacing="1"/>
    </w:pPr>
    <w:rPr>
      <w:rFonts w:ascii="Times New Roman" w:hAnsi="Times New Roman"/>
      <w:b/>
      <w:bCs/>
      <w:sz w:val="24"/>
      <w:szCs w:val="24"/>
      <w:lang w:val="en-US"/>
    </w:rPr>
  </w:style>
  <w:style w:type="paragraph" w:customStyle="1" w:styleId="xl179">
    <w:name w:val="xl179"/>
    <w:basedOn w:val="Normal"/>
    <w:rsid w:val="007D0B27"/>
    <w:pPr>
      <w:widowControl/>
      <w:pBdr>
        <w:top w:val="single" w:sz="4" w:space="0" w:color="auto"/>
        <w:bottom w:val="single" w:sz="4" w:space="0" w:color="auto"/>
      </w:pBdr>
      <w:spacing w:before="100" w:beforeAutospacing="1" w:after="100" w:afterAutospacing="1"/>
    </w:pPr>
    <w:rPr>
      <w:rFonts w:ascii="Times New Roman" w:hAnsi="Times New Roman"/>
      <w:b/>
      <w:bCs/>
      <w:sz w:val="24"/>
      <w:szCs w:val="24"/>
      <w:lang w:val="en-US"/>
    </w:rPr>
  </w:style>
  <w:style w:type="paragraph" w:customStyle="1" w:styleId="xl180">
    <w:name w:val="xl180"/>
    <w:basedOn w:val="Normal"/>
    <w:rsid w:val="007D0B27"/>
    <w:pPr>
      <w:widowControl/>
      <w:pBdr>
        <w:top w:val="single" w:sz="4" w:space="0" w:color="auto"/>
        <w:bottom w:val="single" w:sz="4" w:space="0" w:color="auto"/>
      </w:pBdr>
      <w:shd w:val="clear" w:color="000000" w:fill="FFFF00"/>
      <w:spacing w:before="100" w:beforeAutospacing="1" w:after="100" w:afterAutospacing="1"/>
    </w:pPr>
    <w:rPr>
      <w:rFonts w:ascii="Times New Roman" w:hAnsi="Times New Roman"/>
      <w:b/>
      <w:bCs/>
      <w:sz w:val="24"/>
      <w:szCs w:val="24"/>
      <w:lang w:val="en-US"/>
    </w:rPr>
  </w:style>
  <w:style w:type="paragraph" w:customStyle="1" w:styleId="xl181">
    <w:name w:val="xl181"/>
    <w:basedOn w:val="Normal"/>
    <w:rsid w:val="007D0B27"/>
    <w:pPr>
      <w:widowControl/>
      <w:pBdr>
        <w:top w:val="single" w:sz="4" w:space="0" w:color="auto"/>
        <w:bottom w:val="double" w:sz="6" w:space="0" w:color="auto"/>
      </w:pBdr>
      <w:spacing w:before="100" w:beforeAutospacing="1" w:after="100" w:afterAutospacing="1"/>
    </w:pPr>
    <w:rPr>
      <w:rFonts w:ascii="Times New Roman" w:hAnsi="Times New Roman"/>
      <w:b/>
      <w:bCs/>
      <w:sz w:val="24"/>
      <w:szCs w:val="24"/>
      <w:lang w:val="en-US"/>
    </w:rPr>
  </w:style>
  <w:style w:type="paragraph" w:customStyle="1" w:styleId="xl182">
    <w:name w:val="xl182"/>
    <w:basedOn w:val="Normal"/>
    <w:rsid w:val="007D0B27"/>
    <w:pPr>
      <w:widowControl/>
      <w:spacing w:before="100" w:beforeAutospacing="1" w:after="100" w:afterAutospacing="1"/>
      <w:textAlignment w:val="center"/>
    </w:pPr>
    <w:rPr>
      <w:rFonts w:ascii="Times New Roman" w:hAnsi="Times New Roman"/>
      <w:sz w:val="24"/>
      <w:szCs w:val="24"/>
      <w:lang w:val="en-US"/>
    </w:rPr>
  </w:style>
  <w:style w:type="paragraph" w:customStyle="1" w:styleId="xl183">
    <w:name w:val="xl183"/>
    <w:basedOn w:val="Normal"/>
    <w:rsid w:val="007D0B27"/>
    <w:pPr>
      <w:widowControl/>
      <w:pBdr>
        <w:top w:val="single" w:sz="4" w:space="0" w:color="auto"/>
        <w:bottom w:val="double" w:sz="6" w:space="0" w:color="auto"/>
      </w:pBdr>
      <w:shd w:val="clear" w:color="000000" w:fill="92D050"/>
      <w:spacing w:before="100" w:beforeAutospacing="1" w:after="100" w:afterAutospacing="1"/>
      <w:textAlignment w:val="center"/>
    </w:pPr>
    <w:rPr>
      <w:rFonts w:ascii="Times New Roman" w:hAnsi="Times New Roman"/>
      <w:b/>
      <w:bCs/>
      <w:sz w:val="24"/>
      <w:szCs w:val="24"/>
      <w:lang w:val="en-US"/>
    </w:rPr>
  </w:style>
  <w:style w:type="paragraph" w:customStyle="1" w:styleId="xl184">
    <w:name w:val="xl184"/>
    <w:basedOn w:val="Normal"/>
    <w:rsid w:val="007D0B27"/>
    <w:pPr>
      <w:widowControl/>
      <w:pBdr>
        <w:top w:val="single" w:sz="4" w:space="0" w:color="auto"/>
        <w:bottom w:val="double" w:sz="6" w:space="0" w:color="auto"/>
      </w:pBdr>
      <w:shd w:val="clear" w:color="000000" w:fill="FFFF00"/>
      <w:spacing w:before="100" w:beforeAutospacing="1" w:after="100" w:afterAutospacing="1"/>
      <w:textAlignment w:val="center"/>
    </w:pPr>
    <w:rPr>
      <w:rFonts w:ascii="Times New Roman" w:hAnsi="Times New Roman"/>
      <w:b/>
      <w:bCs/>
      <w:sz w:val="24"/>
      <w:szCs w:val="24"/>
      <w:lang w:val="en-US"/>
    </w:rPr>
  </w:style>
  <w:style w:type="paragraph" w:customStyle="1" w:styleId="xl185">
    <w:name w:val="xl185"/>
    <w:basedOn w:val="Normal"/>
    <w:rsid w:val="007D0B27"/>
    <w:pPr>
      <w:widowControl/>
      <w:pBdr>
        <w:top w:val="single" w:sz="4" w:space="0" w:color="auto"/>
        <w:bottom w:val="double" w:sz="6" w:space="0" w:color="auto"/>
      </w:pBdr>
      <w:spacing w:before="100" w:beforeAutospacing="1" w:after="100" w:afterAutospacing="1"/>
      <w:textAlignment w:val="center"/>
    </w:pPr>
    <w:rPr>
      <w:rFonts w:ascii="Times New Roman" w:hAnsi="Times New Roman"/>
      <w:b/>
      <w:bCs/>
      <w:sz w:val="24"/>
      <w:szCs w:val="24"/>
      <w:lang w:val="en-US"/>
    </w:rPr>
  </w:style>
  <w:style w:type="paragraph" w:customStyle="1" w:styleId="xl186">
    <w:name w:val="xl186"/>
    <w:basedOn w:val="Normal"/>
    <w:rsid w:val="007D0B27"/>
    <w:pPr>
      <w:widowControl/>
      <w:spacing w:before="100" w:beforeAutospacing="1" w:after="100" w:afterAutospacing="1"/>
      <w:textAlignment w:val="center"/>
    </w:pPr>
    <w:rPr>
      <w:rFonts w:ascii="Times New Roman" w:hAnsi="Times New Roman"/>
      <w:b/>
      <w:bCs/>
      <w:sz w:val="24"/>
      <w:szCs w:val="24"/>
      <w:lang w:val="en-US"/>
    </w:rPr>
  </w:style>
  <w:style w:type="paragraph" w:customStyle="1" w:styleId="xl187">
    <w:name w:val="xl187"/>
    <w:basedOn w:val="Normal"/>
    <w:rsid w:val="007D0B27"/>
    <w:pPr>
      <w:widowControl/>
      <w:spacing w:before="100" w:beforeAutospacing="1" w:after="100" w:afterAutospacing="1"/>
      <w:jc w:val="center"/>
    </w:pPr>
    <w:rPr>
      <w:rFonts w:ascii="Times New Roman" w:hAnsi="Times New Roman"/>
      <w:sz w:val="24"/>
      <w:szCs w:val="24"/>
      <w:lang w:val="en-US"/>
    </w:rPr>
  </w:style>
  <w:style w:type="paragraph" w:customStyle="1" w:styleId="xl188">
    <w:name w:val="xl188"/>
    <w:basedOn w:val="Normal"/>
    <w:rsid w:val="007D0B27"/>
    <w:pPr>
      <w:widowControl/>
      <w:pBdr>
        <w:top w:val="single" w:sz="4" w:space="0" w:color="auto"/>
        <w:bottom w:val="single" w:sz="4" w:space="0" w:color="auto"/>
      </w:pBdr>
      <w:shd w:val="clear" w:color="000000" w:fill="00B050"/>
      <w:spacing w:before="100" w:beforeAutospacing="1" w:after="100" w:afterAutospacing="1"/>
    </w:pPr>
    <w:rPr>
      <w:rFonts w:ascii="Times New Roman" w:hAnsi="Times New Roman"/>
      <w:b/>
      <w:bCs/>
      <w:sz w:val="24"/>
      <w:szCs w:val="24"/>
      <w:lang w:val="en-US"/>
    </w:rPr>
  </w:style>
  <w:style w:type="paragraph" w:customStyle="1" w:styleId="xl189">
    <w:name w:val="xl189"/>
    <w:basedOn w:val="Normal"/>
    <w:rsid w:val="007D0B27"/>
    <w:pPr>
      <w:widowControl/>
      <w:pBdr>
        <w:top w:val="single" w:sz="4" w:space="0" w:color="auto"/>
        <w:bottom w:val="single" w:sz="4" w:space="0" w:color="auto"/>
      </w:pBdr>
      <w:spacing w:before="100" w:beforeAutospacing="1" w:after="100" w:afterAutospacing="1"/>
    </w:pPr>
    <w:rPr>
      <w:rFonts w:ascii="Times New Roman" w:hAnsi="Times New Roman"/>
      <w:b/>
      <w:bCs/>
      <w:sz w:val="24"/>
      <w:szCs w:val="24"/>
      <w:lang w:val="en-US"/>
    </w:rPr>
  </w:style>
  <w:style w:type="paragraph" w:customStyle="1" w:styleId="xl190">
    <w:name w:val="xl190"/>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91">
    <w:name w:val="xl191"/>
    <w:basedOn w:val="Normal"/>
    <w:rsid w:val="007D0B27"/>
    <w:pPr>
      <w:widowControl/>
      <w:shd w:val="clear" w:color="000000" w:fill="00B050"/>
      <w:spacing w:before="100" w:beforeAutospacing="1" w:after="100" w:afterAutospacing="1"/>
    </w:pPr>
    <w:rPr>
      <w:rFonts w:ascii="Times New Roman" w:hAnsi="Times New Roman"/>
      <w:sz w:val="24"/>
      <w:szCs w:val="24"/>
      <w:lang w:val="en-US"/>
    </w:rPr>
  </w:style>
  <w:style w:type="paragraph" w:customStyle="1" w:styleId="xl192">
    <w:name w:val="xl192"/>
    <w:basedOn w:val="Normal"/>
    <w:rsid w:val="007D0B27"/>
    <w:pPr>
      <w:widowControl/>
      <w:pBdr>
        <w:bottom w:val="single" w:sz="4" w:space="0" w:color="auto"/>
      </w:pBdr>
      <w:spacing w:before="100" w:beforeAutospacing="1" w:after="100" w:afterAutospacing="1"/>
    </w:pPr>
    <w:rPr>
      <w:rFonts w:ascii="Times New Roman" w:hAnsi="Times New Roman"/>
      <w:sz w:val="24"/>
      <w:szCs w:val="24"/>
      <w:lang w:val="en-US"/>
    </w:rPr>
  </w:style>
  <w:style w:type="paragraph" w:customStyle="1" w:styleId="xl193">
    <w:name w:val="xl193"/>
    <w:basedOn w:val="Normal"/>
    <w:rsid w:val="007D0B27"/>
    <w:pPr>
      <w:widowControl/>
      <w:pBdr>
        <w:top w:val="single" w:sz="4" w:space="0" w:color="auto"/>
        <w:bottom w:val="single" w:sz="4" w:space="0" w:color="auto"/>
      </w:pBdr>
      <w:shd w:val="clear" w:color="000000" w:fill="92D050"/>
      <w:spacing w:before="100" w:beforeAutospacing="1" w:after="100" w:afterAutospacing="1"/>
    </w:pPr>
    <w:rPr>
      <w:rFonts w:ascii="Times New Roman" w:hAnsi="Times New Roman"/>
      <w:b/>
      <w:bCs/>
      <w:sz w:val="24"/>
      <w:szCs w:val="24"/>
      <w:lang w:val="en-US"/>
    </w:rPr>
  </w:style>
  <w:style w:type="paragraph" w:customStyle="1" w:styleId="xl194">
    <w:name w:val="xl194"/>
    <w:basedOn w:val="Normal"/>
    <w:rsid w:val="007D0B27"/>
    <w:pPr>
      <w:widowControl/>
      <w:pBdr>
        <w:top w:val="single" w:sz="4" w:space="0" w:color="auto"/>
        <w:bottom w:val="double" w:sz="6" w:space="0" w:color="auto"/>
      </w:pBdr>
      <w:shd w:val="clear" w:color="000000" w:fill="00B050"/>
      <w:spacing w:before="100" w:beforeAutospacing="1" w:after="100" w:afterAutospacing="1"/>
    </w:pPr>
    <w:rPr>
      <w:rFonts w:ascii="Times New Roman" w:hAnsi="Times New Roman"/>
      <w:b/>
      <w:bCs/>
      <w:sz w:val="24"/>
      <w:szCs w:val="24"/>
      <w:lang w:val="en-US"/>
    </w:rPr>
  </w:style>
  <w:style w:type="paragraph" w:customStyle="1" w:styleId="xl195">
    <w:name w:val="xl195"/>
    <w:basedOn w:val="Normal"/>
    <w:rsid w:val="007D0B27"/>
    <w:pPr>
      <w:widowControl/>
      <w:pBdr>
        <w:top w:val="single" w:sz="4" w:space="0" w:color="auto"/>
        <w:bottom w:val="single" w:sz="4" w:space="0" w:color="auto"/>
      </w:pBdr>
      <w:shd w:val="clear" w:color="000000" w:fill="00B050"/>
      <w:spacing w:before="100" w:beforeAutospacing="1" w:after="100" w:afterAutospacing="1"/>
    </w:pPr>
    <w:rPr>
      <w:rFonts w:ascii="Times New Roman" w:hAnsi="Times New Roman"/>
      <w:b/>
      <w:bCs/>
      <w:sz w:val="24"/>
      <w:szCs w:val="24"/>
      <w:lang w:val="en-US"/>
    </w:rPr>
  </w:style>
  <w:style w:type="paragraph" w:customStyle="1" w:styleId="xl196">
    <w:name w:val="xl196"/>
    <w:basedOn w:val="Normal"/>
    <w:rsid w:val="007D0B27"/>
    <w:pPr>
      <w:widowControl/>
      <w:shd w:val="clear" w:color="000000" w:fill="00B050"/>
      <w:spacing w:before="100" w:beforeAutospacing="1" w:after="100" w:afterAutospacing="1"/>
    </w:pPr>
    <w:rPr>
      <w:rFonts w:ascii="Times New Roman" w:hAnsi="Times New Roman"/>
      <w:sz w:val="24"/>
      <w:szCs w:val="24"/>
      <w:lang w:val="en-US"/>
    </w:rPr>
  </w:style>
  <w:style w:type="paragraph" w:customStyle="1" w:styleId="xl197">
    <w:name w:val="xl197"/>
    <w:basedOn w:val="Normal"/>
    <w:rsid w:val="007D0B27"/>
    <w:pPr>
      <w:widowControl/>
      <w:pBdr>
        <w:bottom w:val="single" w:sz="4" w:space="0" w:color="auto"/>
      </w:pBdr>
      <w:shd w:val="clear" w:color="000000" w:fill="00B050"/>
      <w:spacing w:before="100" w:beforeAutospacing="1" w:after="100" w:afterAutospacing="1"/>
    </w:pPr>
    <w:rPr>
      <w:rFonts w:ascii="Times New Roman" w:hAnsi="Times New Roman"/>
      <w:sz w:val="24"/>
      <w:szCs w:val="24"/>
      <w:lang w:val="en-US"/>
    </w:rPr>
  </w:style>
  <w:style w:type="paragraph" w:customStyle="1" w:styleId="xl198">
    <w:name w:val="xl198"/>
    <w:basedOn w:val="Normal"/>
    <w:rsid w:val="007D0B27"/>
    <w:pPr>
      <w:widowControl/>
      <w:spacing w:before="100" w:beforeAutospacing="1" w:after="100" w:afterAutospacing="1"/>
    </w:pPr>
    <w:rPr>
      <w:rFonts w:ascii="Times New Roman" w:hAnsi="Times New Roman"/>
      <w:b/>
      <w:bCs/>
      <w:sz w:val="24"/>
      <w:szCs w:val="24"/>
      <w:lang w:val="en-US"/>
    </w:rPr>
  </w:style>
  <w:style w:type="paragraph" w:customStyle="1" w:styleId="xl199">
    <w:name w:val="xl199"/>
    <w:basedOn w:val="Normal"/>
    <w:rsid w:val="007D0B27"/>
    <w:pPr>
      <w:widowControl/>
      <w:spacing w:before="100" w:beforeAutospacing="1" w:after="100" w:afterAutospacing="1"/>
    </w:pPr>
    <w:rPr>
      <w:rFonts w:ascii="Times New Roman" w:hAnsi="Times New Roman"/>
      <w:sz w:val="18"/>
      <w:szCs w:val="18"/>
      <w:lang w:val="en-US"/>
    </w:rPr>
  </w:style>
  <w:style w:type="paragraph" w:customStyle="1" w:styleId="xl200">
    <w:name w:val="xl200"/>
    <w:basedOn w:val="Normal"/>
    <w:rsid w:val="007D0B27"/>
    <w:pPr>
      <w:widowControl/>
      <w:pBdr>
        <w:top w:val="single" w:sz="4" w:space="0" w:color="auto"/>
        <w:bottom w:val="double" w:sz="6" w:space="0" w:color="auto"/>
      </w:pBdr>
      <w:shd w:val="clear" w:color="000000" w:fill="00B050"/>
      <w:spacing w:before="100" w:beforeAutospacing="1" w:after="100" w:afterAutospacing="1"/>
    </w:pPr>
    <w:rPr>
      <w:rFonts w:ascii="Times New Roman" w:hAnsi="Times New Roman"/>
      <w:b/>
      <w:bCs/>
      <w:sz w:val="18"/>
      <w:szCs w:val="18"/>
      <w:lang w:val="en-US"/>
    </w:rPr>
  </w:style>
  <w:style w:type="paragraph" w:customStyle="1" w:styleId="xl201">
    <w:name w:val="xl201"/>
    <w:basedOn w:val="Normal"/>
    <w:rsid w:val="007D0B27"/>
    <w:pPr>
      <w:widowControl/>
      <w:spacing w:before="100" w:beforeAutospacing="1" w:after="100" w:afterAutospacing="1"/>
    </w:pPr>
    <w:rPr>
      <w:rFonts w:ascii="Times New Roman" w:hAnsi="Times New Roman"/>
      <w:b/>
      <w:bCs/>
      <w:sz w:val="18"/>
      <w:szCs w:val="18"/>
      <w:lang w:val="en-US"/>
    </w:rPr>
  </w:style>
  <w:style w:type="paragraph" w:customStyle="1" w:styleId="xl202">
    <w:name w:val="xl202"/>
    <w:basedOn w:val="Normal"/>
    <w:rsid w:val="007D0B27"/>
    <w:pPr>
      <w:widowControl/>
      <w:spacing w:before="100" w:beforeAutospacing="1" w:after="100" w:afterAutospacing="1"/>
    </w:pPr>
    <w:rPr>
      <w:rFonts w:ascii="Times New Roman" w:hAnsi="Times New Roman"/>
      <w:sz w:val="18"/>
      <w:szCs w:val="18"/>
      <w:lang w:val="en-US"/>
    </w:rPr>
  </w:style>
  <w:style w:type="paragraph" w:customStyle="1" w:styleId="xl203">
    <w:name w:val="xl203"/>
    <w:basedOn w:val="Normal"/>
    <w:rsid w:val="007D0B27"/>
    <w:pPr>
      <w:widowControl/>
      <w:pBdr>
        <w:top w:val="single" w:sz="4" w:space="0" w:color="auto"/>
        <w:bottom w:val="double" w:sz="6" w:space="0" w:color="auto"/>
      </w:pBdr>
      <w:shd w:val="clear" w:color="000000" w:fill="00B050"/>
      <w:spacing w:before="100" w:beforeAutospacing="1" w:after="100" w:afterAutospacing="1"/>
    </w:pPr>
    <w:rPr>
      <w:rFonts w:ascii="Times New Roman" w:hAnsi="Times New Roman"/>
      <w:b/>
      <w:bCs/>
      <w:sz w:val="18"/>
      <w:szCs w:val="18"/>
      <w:lang w:val="en-US"/>
    </w:rPr>
  </w:style>
  <w:style w:type="paragraph" w:customStyle="1" w:styleId="Bodycopy">
    <w:name w:val="Body copy"/>
    <w:rsid w:val="00DC29AE"/>
    <w:pPr>
      <w:spacing w:before="20" w:line="210" w:lineRule="exact"/>
    </w:pPr>
    <w:rPr>
      <w:rFonts w:ascii="Arial" w:eastAsia="PMingLiU" w:hAnsi="Arial" w:cs="Arial"/>
      <w:color w:val="000000"/>
      <w:sz w:val="17"/>
      <w:szCs w:val="17"/>
      <w:lang w:val="en-US" w:eastAsia="en-US"/>
    </w:rPr>
  </w:style>
  <w:style w:type="paragraph" w:customStyle="1" w:styleId="Bodycopyindentbullet">
    <w:name w:val="Body copy indent bullet"/>
    <w:rsid w:val="00521CB2"/>
    <w:pPr>
      <w:numPr>
        <w:numId w:val="2"/>
      </w:numPr>
      <w:spacing w:before="20" w:line="210" w:lineRule="exact"/>
    </w:pPr>
    <w:rPr>
      <w:rFonts w:ascii="Arial" w:eastAsia="PMingLiU" w:hAnsi="Arial" w:cs="Arial"/>
      <w:color w:val="000000"/>
      <w:sz w:val="17"/>
      <w:szCs w:val="17"/>
      <w:lang w:val="en-AU" w:eastAsia="zh-CN"/>
    </w:rPr>
  </w:style>
  <w:style w:type="paragraph" w:customStyle="1" w:styleId="bodycopyindent">
    <w:name w:val="body copy indent"/>
    <w:basedOn w:val="Normal"/>
    <w:rsid w:val="00AD032C"/>
    <w:pPr>
      <w:widowControl/>
      <w:spacing w:before="20" w:line="210" w:lineRule="exact"/>
      <w:ind w:left="510"/>
    </w:pPr>
    <w:rPr>
      <w:rFonts w:ascii="Arial" w:eastAsia="PMingLiU" w:hAnsi="Arial" w:cs="Arial"/>
      <w:color w:val="000000"/>
      <w:sz w:val="17"/>
      <w:szCs w:val="17"/>
      <w:lang w:val="en-AU"/>
    </w:rPr>
  </w:style>
  <w:style w:type="paragraph" w:styleId="Textonotapie">
    <w:name w:val="footnote text"/>
    <w:basedOn w:val="Normal"/>
    <w:link w:val="TextonotapieCar"/>
    <w:rsid w:val="00AD032C"/>
    <w:pPr>
      <w:widowControl/>
    </w:pPr>
    <w:rPr>
      <w:rFonts w:ascii="Times New Roman" w:eastAsia="PMingLiU" w:hAnsi="Times New Roman"/>
      <w:lang w:val="en-AU" w:eastAsia="x-none"/>
    </w:rPr>
  </w:style>
  <w:style w:type="character" w:customStyle="1" w:styleId="TextonotapieCar">
    <w:name w:val="Texto nota pie Car"/>
    <w:link w:val="Textonotapie"/>
    <w:rsid w:val="00AD032C"/>
    <w:rPr>
      <w:rFonts w:eastAsia="PMingLiU"/>
      <w:lang w:val="en-AU"/>
    </w:rPr>
  </w:style>
  <w:style w:type="character" w:styleId="Refdenotaalpie">
    <w:name w:val="footnote reference"/>
    <w:rsid w:val="00AD032C"/>
    <w:rPr>
      <w:vertAlign w:val="superscript"/>
    </w:rPr>
  </w:style>
  <w:style w:type="paragraph" w:customStyle="1" w:styleId="Bodycopyhanging">
    <w:name w:val="Body copy hanging"/>
    <w:basedOn w:val="Bodycopy"/>
    <w:rsid w:val="00A335E0"/>
    <w:pPr>
      <w:ind w:left="510" w:hanging="510"/>
    </w:pPr>
    <w:rPr>
      <w:lang w:val="en-AU"/>
    </w:rPr>
  </w:style>
  <w:style w:type="paragraph" w:customStyle="1" w:styleId="Bodycopyheader1">
    <w:name w:val="Body copy header 1"/>
    <w:basedOn w:val="Bodycopy"/>
    <w:rsid w:val="0005010E"/>
    <w:rPr>
      <w:b/>
    </w:rPr>
  </w:style>
  <w:style w:type="paragraph" w:customStyle="1" w:styleId="Prrafodelista2">
    <w:name w:val="Párrafo de lista2"/>
    <w:basedOn w:val="Normal"/>
    <w:uiPriority w:val="34"/>
    <w:qFormat/>
    <w:rsid w:val="00646BB2"/>
    <w:pPr>
      <w:widowControl/>
      <w:ind w:left="708"/>
    </w:pPr>
    <w:rPr>
      <w:rFonts w:ascii="Times New Roman" w:hAnsi="Times New Roman"/>
      <w:sz w:val="24"/>
      <w:szCs w:val="24"/>
      <w:lang w:val="es-ES" w:eastAsia="es-ES"/>
    </w:rPr>
  </w:style>
  <w:style w:type="paragraph" w:styleId="Textoindependiente3">
    <w:name w:val="Body Text 3"/>
    <w:basedOn w:val="Normal"/>
    <w:link w:val="Textoindependiente3Car"/>
    <w:rsid w:val="00DC7D97"/>
    <w:pPr>
      <w:spacing w:after="120"/>
    </w:pPr>
    <w:rPr>
      <w:sz w:val="16"/>
      <w:szCs w:val="16"/>
      <w:lang w:eastAsia="x-none"/>
    </w:rPr>
  </w:style>
  <w:style w:type="character" w:customStyle="1" w:styleId="Textoindependiente3Car">
    <w:name w:val="Texto independiente 3 Car"/>
    <w:link w:val="Textoindependiente3"/>
    <w:rsid w:val="00DC7D97"/>
    <w:rPr>
      <w:rFonts w:ascii="Univers (W1)" w:hAnsi="Univers (W1)"/>
      <w:sz w:val="16"/>
      <w:szCs w:val="16"/>
      <w:lang w:val="es-ES_tradnl"/>
    </w:rPr>
  </w:style>
  <w:style w:type="character" w:customStyle="1" w:styleId="Textoindependiente2Car">
    <w:name w:val="Texto independiente 2 Car"/>
    <w:link w:val="Textoindependiente2"/>
    <w:rsid w:val="003A230E"/>
    <w:rPr>
      <w:rFonts w:ascii="Arial" w:hAnsi="Arial" w:cs="Arial"/>
      <w:lang w:val="es-ES_tradnl"/>
    </w:rPr>
  </w:style>
  <w:style w:type="character" w:customStyle="1" w:styleId="Ttulo9Car">
    <w:name w:val="Título 9 Car"/>
    <w:link w:val="Ttulo9"/>
    <w:uiPriority w:val="9"/>
    <w:semiHidden/>
    <w:rsid w:val="008D58DB"/>
    <w:rPr>
      <w:rFonts w:ascii="Cambria" w:eastAsia="Times New Roman" w:hAnsi="Cambria" w:cs="Times New Roman"/>
      <w:sz w:val="22"/>
      <w:szCs w:val="22"/>
      <w:lang w:val="es-ES_tradnl"/>
    </w:rPr>
  </w:style>
  <w:style w:type="character" w:customStyle="1" w:styleId="Ttulo8Car">
    <w:name w:val="Título 8 Car"/>
    <w:link w:val="Ttulo8"/>
    <w:uiPriority w:val="9"/>
    <w:semiHidden/>
    <w:rsid w:val="00375DC1"/>
    <w:rPr>
      <w:rFonts w:ascii="Cambria" w:hAnsi="Cambria"/>
      <w:color w:val="4F81BD"/>
      <w:lang w:val="es-ES_tradnl"/>
    </w:rPr>
  </w:style>
  <w:style w:type="character" w:customStyle="1" w:styleId="Ttulo1Car">
    <w:name w:val="Título 1 Car"/>
    <w:link w:val="Ttulo1"/>
    <w:rsid w:val="00375DC1"/>
    <w:rPr>
      <w:rFonts w:ascii="Univers (WN)" w:hAnsi="Univers (WN)"/>
      <w:u w:val="single"/>
      <w:lang w:val="es-ES_tradnl"/>
    </w:rPr>
  </w:style>
  <w:style w:type="character" w:customStyle="1" w:styleId="Ttulo2Car">
    <w:name w:val="Título 2 Car"/>
    <w:link w:val="Ttulo2"/>
    <w:rsid w:val="00375DC1"/>
    <w:rPr>
      <w:rFonts w:ascii="Univers (W1)" w:hAnsi="Univers (W1)"/>
      <w:b/>
      <w:u w:val="single"/>
      <w:lang w:val="es-ES_tradnl"/>
    </w:rPr>
  </w:style>
  <w:style w:type="character" w:customStyle="1" w:styleId="Ttulo3Car">
    <w:name w:val="Título 3 Car"/>
    <w:link w:val="Ttulo3"/>
    <w:rsid w:val="00375DC1"/>
    <w:rPr>
      <w:rFonts w:ascii="Univers (W1)" w:hAnsi="Univers (W1)"/>
      <w:b/>
      <w:sz w:val="18"/>
      <w:lang w:val="es-ES_tradnl"/>
    </w:rPr>
  </w:style>
  <w:style w:type="character" w:customStyle="1" w:styleId="Ttulo4Car">
    <w:name w:val="Título 4 Car"/>
    <w:link w:val="Ttulo4"/>
    <w:rsid w:val="00375DC1"/>
    <w:rPr>
      <w:rFonts w:ascii="Univers (W1)" w:hAnsi="Univers (W1)"/>
      <w:b/>
      <w:bCs/>
      <w:sz w:val="16"/>
      <w:u w:val="single"/>
      <w:lang w:val="es-ES_tradnl"/>
    </w:rPr>
  </w:style>
  <w:style w:type="character" w:customStyle="1" w:styleId="Ttulo5Car">
    <w:name w:val="Título 5 Car"/>
    <w:link w:val="Ttulo5"/>
    <w:rsid w:val="00375DC1"/>
    <w:rPr>
      <w:rFonts w:ascii="Arial" w:hAnsi="Arial" w:cs="Arial"/>
      <w:b/>
      <w:lang w:val="es-ES_tradnl"/>
    </w:rPr>
  </w:style>
  <w:style w:type="paragraph" w:styleId="Descripcin">
    <w:name w:val="caption"/>
    <w:basedOn w:val="Normal"/>
    <w:next w:val="Normal"/>
    <w:uiPriority w:val="35"/>
    <w:semiHidden/>
    <w:unhideWhenUsed/>
    <w:qFormat/>
    <w:rsid w:val="00375DC1"/>
    <w:rPr>
      <w:b/>
      <w:bCs/>
      <w:color w:val="4F81BD"/>
      <w:sz w:val="18"/>
      <w:szCs w:val="18"/>
    </w:rPr>
  </w:style>
  <w:style w:type="paragraph" w:styleId="Ttulo">
    <w:name w:val="Title"/>
    <w:basedOn w:val="Normal"/>
    <w:next w:val="Normal"/>
    <w:link w:val="TtuloCar"/>
    <w:uiPriority w:val="10"/>
    <w:qFormat/>
    <w:rsid w:val="00375DC1"/>
    <w:pPr>
      <w:pBdr>
        <w:bottom w:val="single" w:sz="8" w:space="4" w:color="4F81BD"/>
      </w:pBdr>
      <w:spacing w:after="300"/>
      <w:contextualSpacing/>
    </w:pPr>
    <w:rPr>
      <w:rFonts w:ascii="Cambria" w:hAnsi="Cambria"/>
      <w:color w:val="17365D"/>
      <w:spacing w:val="5"/>
      <w:kern w:val="28"/>
      <w:sz w:val="52"/>
      <w:szCs w:val="52"/>
      <w:lang w:eastAsia="x-none"/>
    </w:rPr>
  </w:style>
  <w:style w:type="character" w:customStyle="1" w:styleId="TtuloCar">
    <w:name w:val="Título Car"/>
    <w:link w:val="Ttulo"/>
    <w:uiPriority w:val="10"/>
    <w:rsid w:val="00375DC1"/>
    <w:rPr>
      <w:rFonts w:ascii="Cambria" w:hAnsi="Cambria"/>
      <w:color w:val="17365D"/>
      <w:spacing w:val="5"/>
      <w:kern w:val="28"/>
      <w:sz w:val="52"/>
      <w:szCs w:val="52"/>
      <w:lang w:val="es-ES_tradnl"/>
    </w:rPr>
  </w:style>
  <w:style w:type="paragraph" w:styleId="Subttulo">
    <w:name w:val="Subtitle"/>
    <w:basedOn w:val="Normal"/>
    <w:next w:val="Normal"/>
    <w:link w:val="SubttuloCar"/>
    <w:uiPriority w:val="11"/>
    <w:qFormat/>
    <w:rsid w:val="00375DC1"/>
    <w:pPr>
      <w:numPr>
        <w:ilvl w:val="1"/>
      </w:numPr>
    </w:pPr>
    <w:rPr>
      <w:rFonts w:ascii="Cambria" w:hAnsi="Cambria"/>
      <w:i/>
      <w:iCs/>
      <w:color w:val="4F81BD"/>
      <w:spacing w:val="15"/>
      <w:sz w:val="24"/>
      <w:szCs w:val="24"/>
      <w:lang w:eastAsia="x-none"/>
    </w:rPr>
  </w:style>
  <w:style w:type="character" w:customStyle="1" w:styleId="SubttuloCar">
    <w:name w:val="Subtítulo Car"/>
    <w:link w:val="Subttulo"/>
    <w:uiPriority w:val="11"/>
    <w:rsid w:val="00375DC1"/>
    <w:rPr>
      <w:rFonts w:ascii="Cambria" w:hAnsi="Cambria"/>
      <w:i/>
      <w:iCs/>
      <w:color w:val="4F81BD"/>
      <w:spacing w:val="15"/>
      <w:sz w:val="24"/>
      <w:szCs w:val="24"/>
      <w:lang w:val="es-ES_tradnl"/>
    </w:rPr>
  </w:style>
  <w:style w:type="character" w:styleId="Textoennegrita">
    <w:name w:val="Strong"/>
    <w:uiPriority w:val="22"/>
    <w:qFormat/>
    <w:rsid w:val="00375DC1"/>
    <w:rPr>
      <w:b/>
      <w:bCs/>
    </w:rPr>
  </w:style>
  <w:style w:type="character" w:styleId="nfasis">
    <w:name w:val="Emphasis"/>
    <w:uiPriority w:val="20"/>
    <w:qFormat/>
    <w:rsid w:val="00375DC1"/>
    <w:rPr>
      <w:i/>
      <w:iCs/>
    </w:rPr>
  </w:style>
  <w:style w:type="paragraph" w:styleId="Sinespaciado">
    <w:name w:val="No Spacing"/>
    <w:link w:val="SinespaciadoCar"/>
    <w:uiPriority w:val="1"/>
    <w:qFormat/>
    <w:rsid w:val="00375DC1"/>
    <w:rPr>
      <w:rFonts w:ascii="Calibri" w:eastAsia="Calibri" w:hAnsi="Calibri"/>
      <w:sz w:val="22"/>
      <w:szCs w:val="22"/>
    </w:rPr>
  </w:style>
  <w:style w:type="character" w:customStyle="1" w:styleId="SinespaciadoCar">
    <w:name w:val="Sin espaciado Car"/>
    <w:link w:val="Sinespaciado"/>
    <w:uiPriority w:val="1"/>
    <w:rsid w:val="00375DC1"/>
    <w:rPr>
      <w:rFonts w:ascii="Calibri" w:eastAsia="Calibri" w:hAnsi="Calibri"/>
      <w:sz w:val="22"/>
      <w:szCs w:val="22"/>
      <w:lang w:bidi="ar-SA"/>
    </w:rPr>
  </w:style>
  <w:style w:type="paragraph" w:styleId="Cita">
    <w:name w:val="Quote"/>
    <w:basedOn w:val="Normal"/>
    <w:next w:val="Normal"/>
    <w:link w:val="CitaCar"/>
    <w:uiPriority w:val="29"/>
    <w:qFormat/>
    <w:rsid w:val="00375DC1"/>
    <w:rPr>
      <w:i/>
      <w:iCs/>
      <w:color w:val="000000"/>
      <w:lang w:eastAsia="x-none"/>
    </w:rPr>
  </w:style>
  <w:style w:type="character" w:customStyle="1" w:styleId="CitaCar">
    <w:name w:val="Cita Car"/>
    <w:link w:val="Cita"/>
    <w:uiPriority w:val="29"/>
    <w:rsid w:val="00375DC1"/>
    <w:rPr>
      <w:rFonts w:ascii="Univers (W1)" w:hAnsi="Univers (W1)"/>
      <w:i/>
      <w:iCs/>
      <w:color w:val="000000"/>
      <w:lang w:val="es-ES_tradnl"/>
    </w:rPr>
  </w:style>
  <w:style w:type="paragraph" w:styleId="Citadestacada">
    <w:name w:val="Intense Quote"/>
    <w:basedOn w:val="Normal"/>
    <w:next w:val="Normal"/>
    <w:link w:val="CitadestacadaCar"/>
    <w:uiPriority w:val="30"/>
    <w:qFormat/>
    <w:rsid w:val="00375DC1"/>
    <w:pPr>
      <w:pBdr>
        <w:bottom w:val="single" w:sz="4" w:space="4" w:color="4F81BD"/>
      </w:pBdr>
      <w:spacing w:before="200" w:after="280"/>
      <w:ind w:left="936" w:right="936"/>
    </w:pPr>
    <w:rPr>
      <w:b/>
      <w:bCs/>
      <w:i/>
      <w:iCs/>
      <w:color w:val="4F81BD"/>
      <w:lang w:eastAsia="x-none"/>
    </w:rPr>
  </w:style>
  <w:style w:type="character" w:customStyle="1" w:styleId="CitadestacadaCar">
    <w:name w:val="Cita destacada Car"/>
    <w:link w:val="Citadestacada"/>
    <w:uiPriority w:val="30"/>
    <w:rsid w:val="00375DC1"/>
    <w:rPr>
      <w:rFonts w:ascii="Univers (W1)" w:hAnsi="Univers (W1)"/>
      <w:b/>
      <w:bCs/>
      <w:i/>
      <w:iCs/>
      <w:color w:val="4F81BD"/>
      <w:lang w:val="es-ES_tradnl"/>
    </w:rPr>
  </w:style>
  <w:style w:type="character" w:styleId="nfasissutil">
    <w:name w:val="Subtle Emphasis"/>
    <w:uiPriority w:val="19"/>
    <w:qFormat/>
    <w:rsid w:val="00375DC1"/>
    <w:rPr>
      <w:i/>
      <w:iCs/>
      <w:color w:val="808080"/>
    </w:rPr>
  </w:style>
  <w:style w:type="character" w:styleId="nfasisintenso">
    <w:name w:val="Intense Emphasis"/>
    <w:uiPriority w:val="21"/>
    <w:qFormat/>
    <w:rsid w:val="00375DC1"/>
    <w:rPr>
      <w:b/>
      <w:bCs/>
      <w:i/>
      <w:iCs/>
      <w:color w:val="4F81BD"/>
    </w:rPr>
  </w:style>
  <w:style w:type="character" w:styleId="Referenciasutil">
    <w:name w:val="Subtle Reference"/>
    <w:uiPriority w:val="31"/>
    <w:qFormat/>
    <w:rsid w:val="00375DC1"/>
    <w:rPr>
      <w:smallCaps/>
      <w:color w:val="C0504D"/>
      <w:u w:val="single"/>
    </w:rPr>
  </w:style>
  <w:style w:type="character" w:styleId="Referenciaintensa">
    <w:name w:val="Intense Reference"/>
    <w:uiPriority w:val="32"/>
    <w:qFormat/>
    <w:rsid w:val="00375DC1"/>
    <w:rPr>
      <w:b/>
      <w:bCs/>
      <w:smallCaps/>
      <w:color w:val="C0504D"/>
      <w:spacing w:val="5"/>
      <w:u w:val="single"/>
    </w:rPr>
  </w:style>
  <w:style w:type="character" w:styleId="Ttulodellibro">
    <w:name w:val="Book Title"/>
    <w:uiPriority w:val="33"/>
    <w:qFormat/>
    <w:rsid w:val="00375DC1"/>
    <w:rPr>
      <w:b/>
      <w:bCs/>
      <w:smallCaps/>
      <w:spacing w:val="5"/>
    </w:rPr>
  </w:style>
  <w:style w:type="paragraph" w:styleId="TtuloTDC">
    <w:name w:val="TOC Heading"/>
    <w:basedOn w:val="Ttulo1"/>
    <w:next w:val="Normal"/>
    <w:uiPriority w:val="39"/>
    <w:semiHidden/>
    <w:unhideWhenUsed/>
    <w:qFormat/>
    <w:rsid w:val="00375DC1"/>
    <w:pPr>
      <w:keepLines/>
      <w:tabs>
        <w:tab w:val="clear" w:pos="2835"/>
      </w:tabs>
      <w:spacing w:before="480"/>
      <w:jc w:val="left"/>
      <w:outlineLvl w:val="9"/>
    </w:pPr>
    <w:rPr>
      <w:rFonts w:ascii="Cambria" w:hAnsi="Cambria"/>
      <w:b/>
      <w:bCs/>
      <w:color w:val="365F91"/>
      <w:sz w:val="28"/>
      <w:szCs w:val="28"/>
      <w:u w:val="none"/>
    </w:rPr>
  </w:style>
  <w:style w:type="character" w:customStyle="1" w:styleId="MapadeldocumentoCar">
    <w:name w:val="Mapa del documento Car"/>
    <w:link w:val="Mapadeldocumento"/>
    <w:semiHidden/>
    <w:rsid w:val="00375DC1"/>
    <w:rPr>
      <w:rFonts w:ascii="Tahoma" w:hAnsi="Tahoma"/>
      <w:shd w:val="clear" w:color="auto" w:fill="000080"/>
      <w:lang w:val="es-ES_tradnl"/>
    </w:rPr>
  </w:style>
  <w:style w:type="character" w:customStyle="1" w:styleId="SangradetextonormalCar">
    <w:name w:val="Sangría de texto normal Car"/>
    <w:link w:val="Sangradetextonormal"/>
    <w:rsid w:val="00375DC1"/>
    <w:rPr>
      <w:rFonts w:ascii="Univers (W1)" w:hAnsi="Univers (W1)"/>
      <w:lang w:val="es-ES_tradnl"/>
    </w:rPr>
  </w:style>
  <w:style w:type="character" w:customStyle="1" w:styleId="Sangra3detindependienteCar">
    <w:name w:val="Sangría 3 de t. independiente Car"/>
    <w:link w:val="Sangra3detindependiente"/>
    <w:rsid w:val="00375DC1"/>
    <w:rPr>
      <w:rFonts w:ascii="Univers (W1)" w:hAnsi="Univers (W1)"/>
      <w:lang w:val="es-ES_tradnl"/>
    </w:rPr>
  </w:style>
  <w:style w:type="character" w:customStyle="1" w:styleId="Sangra2detindependienteCar">
    <w:name w:val="Sangría 2 de t. independiente Car"/>
    <w:link w:val="Sangra2detindependiente"/>
    <w:rsid w:val="00375DC1"/>
    <w:rPr>
      <w:rFonts w:ascii="Univers (W1)" w:hAnsi="Univers (W1)"/>
      <w:lang w:val="es-MX"/>
    </w:rPr>
  </w:style>
  <w:style w:type="character" w:customStyle="1" w:styleId="TextodegloboCar">
    <w:name w:val="Texto de globo Car"/>
    <w:link w:val="Textodeglobo"/>
    <w:semiHidden/>
    <w:rsid w:val="00375DC1"/>
    <w:rPr>
      <w:rFonts w:ascii="Tahoma" w:hAnsi="Tahoma" w:cs="Tahoma"/>
      <w:sz w:val="16"/>
      <w:szCs w:val="16"/>
      <w:lang w:val="es-ES_tradnl"/>
    </w:rPr>
  </w:style>
  <w:style w:type="paragraph" w:customStyle="1" w:styleId="xl71">
    <w:name w:val="xl71"/>
    <w:basedOn w:val="Normal"/>
    <w:rsid w:val="000E75CC"/>
    <w:pPr>
      <w:widowControl/>
      <w:pBdr>
        <w:left w:val="single" w:sz="4" w:space="0" w:color="auto"/>
        <w:right w:val="single" w:sz="4" w:space="0" w:color="auto"/>
      </w:pBdr>
      <w:spacing w:before="100" w:beforeAutospacing="1" w:after="100" w:afterAutospacing="1"/>
      <w:jc w:val="center"/>
    </w:pPr>
    <w:rPr>
      <w:rFonts w:ascii="Times New Roman" w:hAnsi="Times New Roman"/>
      <w:sz w:val="24"/>
      <w:szCs w:val="24"/>
      <w:lang w:val="es-ES" w:eastAsia="es-ES"/>
    </w:rPr>
  </w:style>
  <w:style w:type="paragraph" w:customStyle="1" w:styleId="Default">
    <w:name w:val="Default"/>
    <w:rsid w:val="00DA2D4E"/>
    <w:pPr>
      <w:autoSpaceDE w:val="0"/>
      <w:autoSpaceDN w:val="0"/>
      <w:adjustRightInd w:val="0"/>
    </w:pPr>
    <w:rPr>
      <w:rFonts w:eastAsia="Calibri"/>
      <w:color w:val="000000"/>
      <w:sz w:val="24"/>
      <w:szCs w:val="24"/>
      <w:lang w:eastAsia="en-US"/>
    </w:rPr>
  </w:style>
  <w:style w:type="paragraph" w:customStyle="1" w:styleId="Legalcopy">
    <w:name w:val="Legal copy"/>
    <w:basedOn w:val="Normal"/>
    <w:rsid w:val="00FC5C29"/>
    <w:pPr>
      <w:widowControl/>
      <w:suppressAutoHyphens/>
      <w:autoSpaceDE w:val="0"/>
      <w:autoSpaceDN w:val="0"/>
      <w:adjustRightInd w:val="0"/>
      <w:spacing w:line="150" w:lineRule="atLeast"/>
      <w:textAlignment w:val="center"/>
    </w:pPr>
    <w:rPr>
      <w:rFonts w:ascii="Frutiger Next Pro Light" w:hAnsi="Frutiger Next Pro Light" w:cs="Frutiger Next Pro Light"/>
      <w:color w:val="00498F"/>
      <w:sz w:val="12"/>
      <w:szCs w:val="12"/>
      <w:lang w:val="en-GB"/>
    </w:rPr>
  </w:style>
  <w:style w:type="paragraph" w:styleId="Textosinformato">
    <w:name w:val="Plain Text"/>
    <w:basedOn w:val="Normal"/>
    <w:link w:val="TextosinformatoCar"/>
    <w:uiPriority w:val="99"/>
    <w:unhideWhenUsed/>
    <w:rsid w:val="00680790"/>
    <w:pPr>
      <w:widowControl/>
    </w:pPr>
    <w:rPr>
      <w:rFonts w:ascii="Calibri" w:eastAsia="Calibri" w:hAnsi="Calibri"/>
      <w:sz w:val="22"/>
      <w:szCs w:val="22"/>
      <w:lang w:val="es-AR"/>
    </w:rPr>
  </w:style>
  <w:style w:type="character" w:customStyle="1" w:styleId="TextosinformatoCar">
    <w:name w:val="Texto sin formato Car"/>
    <w:link w:val="Textosinformato"/>
    <w:uiPriority w:val="99"/>
    <w:rsid w:val="00680790"/>
    <w:rPr>
      <w:rFonts w:ascii="Calibri" w:eastAsia="Calibri" w:hAnsi="Calibri"/>
      <w:sz w:val="22"/>
      <w:szCs w:val="22"/>
      <w:lang w:eastAsia="en-US"/>
    </w:rPr>
  </w:style>
  <w:style w:type="paragraph" w:customStyle="1" w:styleId="TITULO">
    <w:name w:val="TITULO"/>
    <w:basedOn w:val="Textoindependiente2"/>
    <w:link w:val="TITULOChar"/>
    <w:qFormat/>
    <w:rsid w:val="00680790"/>
    <w:pPr>
      <w:widowControl/>
      <w:numPr>
        <w:numId w:val="22"/>
      </w:numPr>
      <w:tabs>
        <w:tab w:val="clear" w:pos="851"/>
        <w:tab w:val="clear" w:pos="1418"/>
        <w:tab w:val="clear" w:pos="1843"/>
      </w:tabs>
      <w:spacing w:before="0"/>
    </w:pPr>
    <w:rPr>
      <w:rFonts w:ascii="Times New Roman" w:hAnsi="Times New Roman"/>
      <w:b/>
      <w:sz w:val="22"/>
      <w:szCs w:val="22"/>
      <w:u w:val="single"/>
    </w:rPr>
  </w:style>
  <w:style w:type="character" w:customStyle="1" w:styleId="TITULOChar">
    <w:name w:val="TITULO Char"/>
    <w:link w:val="TITULO"/>
    <w:rsid w:val="00680790"/>
    <w:rPr>
      <w:b/>
      <w:sz w:val="22"/>
      <w:szCs w:val="22"/>
      <w:u w:val="single"/>
      <w:lang w:val="es-ES_tradnl" w:eastAsia="en-US"/>
    </w:rPr>
  </w:style>
  <w:style w:type="character" w:customStyle="1" w:styleId="PrrafodelistaCar">
    <w:name w:val="Párrafo de lista Car"/>
    <w:link w:val="Prrafodelista"/>
    <w:uiPriority w:val="34"/>
    <w:rsid w:val="00EE0358"/>
    <w:rPr>
      <w:rFonts w:ascii="Univers (W1)" w:hAnsi="Univers (W1)"/>
      <w:lang w:val="es-ES_tradnl" w:eastAsia="en-US"/>
    </w:rPr>
  </w:style>
  <w:style w:type="paragraph" w:customStyle="1" w:styleId="Deloitteaddress">
    <w:name w:val="Deloitte address"/>
    <w:basedOn w:val="Normal"/>
    <w:qFormat/>
    <w:rsid w:val="004C7F02"/>
    <w:pPr>
      <w:widowControl/>
      <w:spacing w:line="170" w:lineRule="atLeast"/>
    </w:pPr>
    <w:rPr>
      <w:rFonts w:ascii="Calibri" w:eastAsia="Calibri" w:hAnsi="Calibri"/>
      <w:sz w:val="14"/>
      <w:szCs w:val="22"/>
      <w:lang w:val="en-GB"/>
    </w:rPr>
  </w:style>
  <w:style w:type="paragraph" w:customStyle="1" w:styleId="BodyText22">
    <w:name w:val="Body Text 22"/>
    <w:basedOn w:val="Normal"/>
    <w:rsid w:val="00A82FD9"/>
    <w:pPr>
      <w:ind w:left="426"/>
      <w:jc w:val="both"/>
    </w:pPr>
    <w:rPr>
      <w:rFonts w:ascii="Times New Roman" w:hAnsi="Times New Roman"/>
      <w:sz w:val="24"/>
      <w:lang w:val="es-ES"/>
    </w:rPr>
  </w:style>
  <w:style w:type="paragraph" w:customStyle="1" w:styleId="BodySingle">
    <w:name w:val="Body Single"/>
    <w:basedOn w:val="Normal"/>
    <w:rsid w:val="00CB736C"/>
    <w:pPr>
      <w:widowControl/>
      <w:jc w:val="both"/>
    </w:pPr>
    <w:rPr>
      <w:rFonts w:ascii="Times New Roman" w:eastAsia="Calibri"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6806">
      <w:bodyDiv w:val="1"/>
      <w:marLeft w:val="0"/>
      <w:marRight w:val="0"/>
      <w:marTop w:val="0"/>
      <w:marBottom w:val="0"/>
      <w:divBdr>
        <w:top w:val="none" w:sz="0" w:space="0" w:color="auto"/>
        <w:left w:val="none" w:sz="0" w:space="0" w:color="auto"/>
        <w:bottom w:val="none" w:sz="0" w:space="0" w:color="auto"/>
        <w:right w:val="none" w:sz="0" w:space="0" w:color="auto"/>
      </w:divBdr>
    </w:div>
    <w:div w:id="1856717">
      <w:bodyDiv w:val="1"/>
      <w:marLeft w:val="0"/>
      <w:marRight w:val="0"/>
      <w:marTop w:val="0"/>
      <w:marBottom w:val="0"/>
      <w:divBdr>
        <w:top w:val="none" w:sz="0" w:space="0" w:color="auto"/>
        <w:left w:val="none" w:sz="0" w:space="0" w:color="auto"/>
        <w:bottom w:val="none" w:sz="0" w:space="0" w:color="auto"/>
        <w:right w:val="none" w:sz="0" w:space="0" w:color="auto"/>
      </w:divBdr>
    </w:div>
    <w:div w:id="1857767">
      <w:bodyDiv w:val="1"/>
      <w:marLeft w:val="0"/>
      <w:marRight w:val="0"/>
      <w:marTop w:val="0"/>
      <w:marBottom w:val="0"/>
      <w:divBdr>
        <w:top w:val="none" w:sz="0" w:space="0" w:color="auto"/>
        <w:left w:val="none" w:sz="0" w:space="0" w:color="auto"/>
        <w:bottom w:val="none" w:sz="0" w:space="0" w:color="auto"/>
        <w:right w:val="none" w:sz="0" w:space="0" w:color="auto"/>
      </w:divBdr>
    </w:div>
    <w:div w:id="2629960">
      <w:bodyDiv w:val="1"/>
      <w:marLeft w:val="0"/>
      <w:marRight w:val="0"/>
      <w:marTop w:val="0"/>
      <w:marBottom w:val="0"/>
      <w:divBdr>
        <w:top w:val="none" w:sz="0" w:space="0" w:color="auto"/>
        <w:left w:val="none" w:sz="0" w:space="0" w:color="auto"/>
        <w:bottom w:val="none" w:sz="0" w:space="0" w:color="auto"/>
        <w:right w:val="none" w:sz="0" w:space="0" w:color="auto"/>
      </w:divBdr>
    </w:div>
    <w:div w:id="2905553">
      <w:bodyDiv w:val="1"/>
      <w:marLeft w:val="0"/>
      <w:marRight w:val="0"/>
      <w:marTop w:val="0"/>
      <w:marBottom w:val="0"/>
      <w:divBdr>
        <w:top w:val="none" w:sz="0" w:space="0" w:color="auto"/>
        <w:left w:val="none" w:sz="0" w:space="0" w:color="auto"/>
        <w:bottom w:val="none" w:sz="0" w:space="0" w:color="auto"/>
        <w:right w:val="none" w:sz="0" w:space="0" w:color="auto"/>
      </w:divBdr>
    </w:div>
    <w:div w:id="3410261">
      <w:bodyDiv w:val="1"/>
      <w:marLeft w:val="0"/>
      <w:marRight w:val="0"/>
      <w:marTop w:val="0"/>
      <w:marBottom w:val="0"/>
      <w:divBdr>
        <w:top w:val="none" w:sz="0" w:space="0" w:color="auto"/>
        <w:left w:val="none" w:sz="0" w:space="0" w:color="auto"/>
        <w:bottom w:val="none" w:sz="0" w:space="0" w:color="auto"/>
        <w:right w:val="none" w:sz="0" w:space="0" w:color="auto"/>
      </w:divBdr>
    </w:div>
    <w:div w:id="5063146">
      <w:bodyDiv w:val="1"/>
      <w:marLeft w:val="0"/>
      <w:marRight w:val="0"/>
      <w:marTop w:val="0"/>
      <w:marBottom w:val="0"/>
      <w:divBdr>
        <w:top w:val="none" w:sz="0" w:space="0" w:color="auto"/>
        <w:left w:val="none" w:sz="0" w:space="0" w:color="auto"/>
        <w:bottom w:val="none" w:sz="0" w:space="0" w:color="auto"/>
        <w:right w:val="none" w:sz="0" w:space="0" w:color="auto"/>
      </w:divBdr>
    </w:div>
    <w:div w:id="5406680">
      <w:bodyDiv w:val="1"/>
      <w:marLeft w:val="0"/>
      <w:marRight w:val="0"/>
      <w:marTop w:val="0"/>
      <w:marBottom w:val="0"/>
      <w:divBdr>
        <w:top w:val="none" w:sz="0" w:space="0" w:color="auto"/>
        <w:left w:val="none" w:sz="0" w:space="0" w:color="auto"/>
        <w:bottom w:val="none" w:sz="0" w:space="0" w:color="auto"/>
        <w:right w:val="none" w:sz="0" w:space="0" w:color="auto"/>
      </w:divBdr>
    </w:div>
    <w:div w:id="5640329">
      <w:bodyDiv w:val="1"/>
      <w:marLeft w:val="0"/>
      <w:marRight w:val="0"/>
      <w:marTop w:val="0"/>
      <w:marBottom w:val="0"/>
      <w:divBdr>
        <w:top w:val="none" w:sz="0" w:space="0" w:color="auto"/>
        <w:left w:val="none" w:sz="0" w:space="0" w:color="auto"/>
        <w:bottom w:val="none" w:sz="0" w:space="0" w:color="auto"/>
        <w:right w:val="none" w:sz="0" w:space="0" w:color="auto"/>
      </w:divBdr>
    </w:div>
    <w:div w:id="6291597">
      <w:bodyDiv w:val="1"/>
      <w:marLeft w:val="0"/>
      <w:marRight w:val="0"/>
      <w:marTop w:val="0"/>
      <w:marBottom w:val="0"/>
      <w:divBdr>
        <w:top w:val="none" w:sz="0" w:space="0" w:color="auto"/>
        <w:left w:val="none" w:sz="0" w:space="0" w:color="auto"/>
        <w:bottom w:val="none" w:sz="0" w:space="0" w:color="auto"/>
        <w:right w:val="none" w:sz="0" w:space="0" w:color="auto"/>
      </w:divBdr>
    </w:div>
    <w:div w:id="6758100">
      <w:bodyDiv w:val="1"/>
      <w:marLeft w:val="0"/>
      <w:marRight w:val="0"/>
      <w:marTop w:val="0"/>
      <w:marBottom w:val="0"/>
      <w:divBdr>
        <w:top w:val="none" w:sz="0" w:space="0" w:color="auto"/>
        <w:left w:val="none" w:sz="0" w:space="0" w:color="auto"/>
        <w:bottom w:val="none" w:sz="0" w:space="0" w:color="auto"/>
        <w:right w:val="none" w:sz="0" w:space="0" w:color="auto"/>
      </w:divBdr>
    </w:div>
    <w:div w:id="10034759">
      <w:bodyDiv w:val="1"/>
      <w:marLeft w:val="0"/>
      <w:marRight w:val="0"/>
      <w:marTop w:val="0"/>
      <w:marBottom w:val="0"/>
      <w:divBdr>
        <w:top w:val="none" w:sz="0" w:space="0" w:color="auto"/>
        <w:left w:val="none" w:sz="0" w:space="0" w:color="auto"/>
        <w:bottom w:val="none" w:sz="0" w:space="0" w:color="auto"/>
        <w:right w:val="none" w:sz="0" w:space="0" w:color="auto"/>
      </w:divBdr>
    </w:div>
    <w:div w:id="10232329">
      <w:bodyDiv w:val="1"/>
      <w:marLeft w:val="0"/>
      <w:marRight w:val="0"/>
      <w:marTop w:val="0"/>
      <w:marBottom w:val="0"/>
      <w:divBdr>
        <w:top w:val="none" w:sz="0" w:space="0" w:color="auto"/>
        <w:left w:val="none" w:sz="0" w:space="0" w:color="auto"/>
        <w:bottom w:val="none" w:sz="0" w:space="0" w:color="auto"/>
        <w:right w:val="none" w:sz="0" w:space="0" w:color="auto"/>
      </w:divBdr>
    </w:div>
    <w:div w:id="13314690">
      <w:bodyDiv w:val="1"/>
      <w:marLeft w:val="0"/>
      <w:marRight w:val="0"/>
      <w:marTop w:val="0"/>
      <w:marBottom w:val="0"/>
      <w:divBdr>
        <w:top w:val="none" w:sz="0" w:space="0" w:color="auto"/>
        <w:left w:val="none" w:sz="0" w:space="0" w:color="auto"/>
        <w:bottom w:val="none" w:sz="0" w:space="0" w:color="auto"/>
        <w:right w:val="none" w:sz="0" w:space="0" w:color="auto"/>
      </w:divBdr>
    </w:div>
    <w:div w:id="13894111">
      <w:bodyDiv w:val="1"/>
      <w:marLeft w:val="0"/>
      <w:marRight w:val="0"/>
      <w:marTop w:val="0"/>
      <w:marBottom w:val="0"/>
      <w:divBdr>
        <w:top w:val="none" w:sz="0" w:space="0" w:color="auto"/>
        <w:left w:val="none" w:sz="0" w:space="0" w:color="auto"/>
        <w:bottom w:val="none" w:sz="0" w:space="0" w:color="auto"/>
        <w:right w:val="none" w:sz="0" w:space="0" w:color="auto"/>
      </w:divBdr>
    </w:div>
    <w:div w:id="14624211">
      <w:bodyDiv w:val="1"/>
      <w:marLeft w:val="0"/>
      <w:marRight w:val="0"/>
      <w:marTop w:val="0"/>
      <w:marBottom w:val="0"/>
      <w:divBdr>
        <w:top w:val="none" w:sz="0" w:space="0" w:color="auto"/>
        <w:left w:val="none" w:sz="0" w:space="0" w:color="auto"/>
        <w:bottom w:val="none" w:sz="0" w:space="0" w:color="auto"/>
        <w:right w:val="none" w:sz="0" w:space="0" w:color="auto"/>
      </w:divBdr>
    </w:div>
    <w:div w:id="15037809">
      <w:bodyDiv w:val="1"/>
      <w:marLeft w:val="0"/>
      <w:marRight w:val="0"/>
      <w:marTop w:val="0"/>
      <w:marBottom w:val="0"/>
      <w:divBdr>
        <w:top w:val="none" w:sz="0" w:space="0" w:color="auto"/>
        <w:left w:val="none" w:sz="0" w:space="0" w:color="auto"/>
        <w:bottom w:val="none" w:sz="0" w:space="0" w:color="auto"/>
        <w:right w:val="none" w:sz="0" w:space="0" w:color="auto"/>
      </w:divBdr>
    </w:div>
    <w:div w:id="15665314">
      <w:bodyDiv w:val="1"/>
      <w:marLeft w:val="0"/>
      <w:marRight w:val="0"/>
      <w:marTop w:val="0"/>
      <w:marBottom w:val="0"/>
      <w:divBdr>
        <w:top w:val="none" w:sz="0" w:space="0" w:color="auto"/>
        <w:left w:val="none" w:sz="0" w:space="0" w:color="auto"/>
        <w:bottom w:val="none" w:sz="0" w:space="0" w:color="auto"/>
        <w:right w:val="none" w:sz="0" w:space="0" w:color="auto"/>
      </w:divBdr>
    </w:div>
    <w:div w:id="16009597">
      <w:bodyDiv w:val="1"/>
      <w:marLeft w:val="0"/>
      <w:marRight w:val="0"/>
      <w:marTop w:val="0"/>
      <w:marBottom w:val="0"/>
      <w:divBdr>
        <w:top w:val="none" w:sz="0" w:space="0" w:color="auto"/>
        <w:left w:val="none" w:sz="0" w:space="0" w:color="auto"/>
        <w:bottom w:val="none" w:sz="0" w:space="0" w:color="auto"/>
        <w:right w:val="none" w:sz="0" w:space="0" w:color="auto"/>
      </w:divBdr>
    </w:div>
    <w:div w:id="16346555">
      <w:bodyDiv w:val="1"/>
      <w:marLeft w:val="0"/>
      <w:marRight w:val="0"/>
      <w:marTop w:val="0"/>
      <w:marBottom w:val="0"/>
      <w:divBdr>
        <w:top w:val="none" w:sz="0" w:space="0" w:color="auto"/>
        <w:left w:val="none" w:sz="0" w:space="0" w:color="auto"/>
        <w:bottom w:val="none" w:sz="0" w:space="0" w:color="auto"/>
        <w:right w:val="none" w:sz="0" w:space="0" w:color="auto"/>
      </w:divBdr>
    </w:div>
    <w:div w:id="16346864">
      <w:bodyDiv w:val="1"/>
      <w:marLeft w:val="0"/>
      <w:marRight w:val="0"/>
      <w:marTop w:val="0"/>
      <w:marBottom w:val="0"/>
      <w:divBdr>
        <w:top w:val="none" w:sz="0" w:space="0" w:color="auto"/>
        <w:left w:val="none" w:sz="0" w:space="0" w:color="auto"/>
        <w:bottom w:val="none" w:sz="0" w:space="0" w:color="auto"/>
        <w:right w:val="none" w:sz="0" w:space="0" w:color="auto"/>
      </w:divBdr>
    </w:div>
    <w:div w:id="17633190">
      <w:bodyDiv w:val="1"/>
      <w:marLeft w:val="0"/>
      <w:marRight w:val="0"/>
      <w:marTop w:val="0"/>
      <w:marBottom w:val="0"/>
      <w:divBdr>
        <w:top w:val="none" w:sz="0" w:space="0" w:color="auto"/>
        <w:left w:val="none" w:sz="0" w:space="0" w:color="auto"/>
        <w:bottom w:val="none" w:sz="0" w:space="0" w:color="auto"/>
        <w:right w:val="none" w:sz="0" w:space="0" w:color="auto"/>
      </w:divBdr>
    </w:div>
    <w:div w:id="17826347">
      <w:bodyDiv w:val="1"/>
      <w:marLeft w:val="0"/>
      <w:marRight w:val="0"/>
      <w:marTop w:val="0"/>
      <w:marBottom w:val="0"/>
      <w:divBdr>
        <w:top w:val="none" w:sz="0" w:space="0" w:color="auto"/>
        <w:left w:val="none" w:sz="0" w:space="0" w:color="auto"/>
        <w:bottom w:val="none" w:sz="0" w:space="0" w:color="auto"/>
        <w:right w:val="none" w:sz="0" w:space="0" w:color="auto"/>
      </w:divBdr>
    </w:div>
    <w:div w:id="20324020">
      <w:bodyDiv w:val="1"/>
      <w:marLeft w:val="0"/>
      <w:marRight w:val="0"/>
      <w:marTop w:val="0"/>
      <w:marBottom w:val="0"/>
      <w:divBdr>
        <w:top w:val="none" w:sz="0" w:space="0" w:color="auto"/>
        <w:left w:val="none" w:sz="0" w:space="0" w:color="auto"/>
        <w:bottom w:val="none" w:sz="0" w:space="0" w:color="auto"/>
        <w:right w:val="none" w:sz="0" w:space="0" w:color="auto"/>
      </w:divBdr>
    </w:div>
    <w:div w:id="21251228">
      <w:bodyDiv w:val="1"/>
      <w:marLeft w:val="0"/>
      <w:marRight w:val="0"/>
      <w:marTop w:val="0"/>
      <w:marBottom w:val="0"/>
      <w:divBdr>
        <w:top w:val="none" w:sz="0" w:space="0" w:color="auto"/>
        <w:left w:val="none" w:sz="0" w:space="0" w:color="auto"/>
        <w:bottom w:val="none" w:sz="0" w:space="0" w:color="auto"/>
        <w:right w:val="none" w:sz="0" w:space="0" w:color="auto"/>
      </w:divBdr>
    </w:div>
    <w:div w:id="22682425">
      <w:bodyDiv w:val="1"/>
      <w:marLeft w:val="0"/>
      <w:marRight w:val="0"/>
      <w:marTop w:val="0"/>
      <w:marBottom w:val="0"/>
      <w:divBdr>
        <w:top w:val="none" w:sz="0" w:space="0" w:color="auto"/>
        <w:left w:val="none" w:sz="0" w:space="0" w:color="auto"/>
        <w:bottom w:val="none" w:sz="0" w:space="0" w:color="auto"/>
        <w:right w:val="none" w:sz="0" w:space="0" w:color="auto"/>
      </w:divBdr>
    </w:div>
    <w:div w:id="24674170">
      <w:bodyDiv w:val="1"/>
      <w:marLeft w:val="0"/>
      <w:marRight w:val="0"/>
      <w:marTop w:val="0"/>
      <w:marBottom w:val="0"/>
      <w:divBdr>
        <w:top w:val="none" w:sz="0" w:space="0" w:color="auto"/>
        <w:left w:val="none" w:sz="0" w:space="0" w:color="auto"/>
        <w:bottom w:val="none" w:sz="0" w:space="0" w:color="auto"/>
        <w:right w:val="none" w:sz="0" w:space="0" w:color="auto"/>
      </w:divBdr>
    </w:div>
    <w:div w:id="25376085">
      <w:bodyDiv w:val="1"/>
      <w:marLeft w:val="0"/>
      <w:marRight w:val="0"/>
      <w:marTop w:val="0"/>
      <w:marBottom w:val="0"/>
      <w:divBdr>
        <w:top w:val="none" w:sz="0" w:space="0" w:color="auto"/>
        <w:left w:val="none" w:sz="0" w:space="0" w:color="auto"/>
        <w:bottom w:val="none" w:sz="0" w:space="0" w:color="auto"/>
        <w:right w:val="none" w:sz="0" w:space="0" w:color="auto"/>
      </w:divBdr>
    </w:div>
    <w:div w:id="25956530">
      <w:bodyDiv w:val="1"/>
      <w:marLeft w:val="0"/>
      <w:marRight w:val="0"/>
      <w:marTop w:val="0"/>
      <w:marBottom w:val="0"/>
      <w:divBdr>
        <w:top w:val="none" w:sz="0" w:space="0" w:color="auto"/>
        <w:left w:val="none" w:sz="0" w:space="0" w:color="auto"/>
        <w:bottom w:val="none" w:sz="0" w:space="0" w:color="auto"/>
        <w:right w:val="none" w:sz="0" w:space="0" w:color="auto"/>
      </w:divBdr>
    </w:div>
    <w:div w:id="26373495">
      <w:bodyDiv w:val="1"/>
      <w:marLeft w:val="0"/>
      <w:marRight w:val="0"/>
      <w:marTop w:val="0"/>
      <w:marBottom w:val="0"/>
      <w:divBdr>
        <w:top w:val="none" w:sz="0" w:space="0" w:color="auto"/>
        <w:left w:val="none" w:sz="0" w:space="0" w:color="auto"/>
        <w:bottom w:val="none" w:sz="0" w:space="0" w:color="auto"/>
        <w:right w:val="none" w:sz="0" w:space="0" w:color="auto"/>
      </w:divBdr>
    </w:div>
    <w:div w:id="26571448">
      <w:bodyDiv w:val="1"/>
      <w:marLeft w:val="0"/>
      <w:marRight w:val="0"/>
      <w:marTop w:val="0"/>
      <w:marBottom w:val="0"/>
      <w:divBdr>
        <w:top w:val="none" w:sz="0" w:space="0" w:color="auto"/>
        <w:left w:val="none" w:sz="0" w:space="0" w:color="auto"/>
        <w:bottom w:val="none" w:sz="0" w:space="0" w:color="auto"/>
        <w:right w:val="none" w:sz="0" w:space="0" w:color="auto"/>
      </w:divBdr>
    </w:div>
    <w:div w:id="27146219">
      <w:bodyDiv w:val="1"/>
      <w:marLeft w:val="0"/>
      <w:marRight w:val="0"/>
      <w:marTop w:val="0"/>
      <w:marBottom w:val="0"/>
      <w:divBdr>
        <w:top w:val="none" w:sz="0" w:space="0" w:color="auto"/>
        <w:left w:val="none" w:sz="0" w:space="0" w:color="auto"/>
        <w:bottom w:val="none" w:sz="0" w:space="0" w:color="auto"/>
        <w:right w:val="none" w:sz="0" w:space="0" w:color="auto"/>
      </w:divBdr>
    </w:div>
    <w:div w:id="27294229">
      <w:bodyDiv w:val="1"/>
      <w:marLeft w:val="0"/>
      <w:marRight w:val="0"/>
      <w:marTop w:val="0"/>
      <w:marBottom w:val="0"/>
      <w:divBdr>
        <w:top w:val="none" w:sz="0" w:space="0" w:color="auto"/>
        <w:left w:val="none" w:sz="0" w:space="0" w:color="auto"/>
        <w:bottom w:val="none" w:sz="0" w:space="0" w:color="auto"/>
        <w:right w:val="none" w:sz="0" w:space="0" w:color="auto"/>
      </w:divBdr>
    </w:div>
    <w:div w:id="27610854">
      <w:bodyDiv w:val="1"/>
      <w:marLeft w:val="0"/>
      <w:marRight w:val="0"/>
      <w:marTop w:val="0"/>
      <w:marBottom w:val="0"/>
      <w:divBdr>
        <w:top w:val="none" w:sz="0" w:space="0" w:color="auto"/>
        <w:left w:val="none" w:sz="0" w:space="0" w:color="auto"/>
        <w:bottom w:val="none" w:sz="0" w:space="0" w:color="auto"/>
        <w:right w:val="none" w:sz="0" w:space="0" w:color="auto"/>
      </w:divBdr>
    </w:div>
    <w:div w:id="28144748">
      <w:bodyDiv w:val="1"/>
      <w:marLeft w:val="0"/>
      <w:marRight w:val="0"/>
      <w:marTop w:val="0"/>
      <w:marBottom w:val="0"/>
      <w:divBdr>
        <w:top w:val="none" w:sz="0" w:space="0" w:color="auto"/>
        <w:left w:val="none" w:sz="0" w:space="0" w:color="auto"/>
        <w:bottom w:val="none" w:sz="0" w:space="0" w:color="auto"/>
        <w:right w:val="none" w:sz="0" w:space="0" w:color="auto"/>
      </w:divBdr>
    </w:div>
    <w:div w:id="28385597">
      <w:bodyDiv w:val="1"/>
      <w:marLeft w:val="0"/>
      <w:marRight w:val="0"/>
      <w:marTop w:val="0"/>
      <w:marBottom w:val="0"/>
      <w:divBdr>
        <w:top w:val="none" w:sz="0" w:space="0" w:color="auto"/>
        <w:left w:val="none" w:sz="0" w:space="0" w:color="auto"/>
        <w:bottom w:val="none" w:sz="0" w:space="0" w:color="auto"/>
        <w:right w:val="none" w:sz="0" w:space="0" w:color="auto"/>
      </w:divBdr>
    </w:div>
    <w:div w:id="29885330">
      <w:bodyDiv w:val="1"/>
      <w:marLeft w:val="0"/>
      <w:marRight w:val="0"/>
      <w:marTop w:val="0"/>
      <w:marBottom w:val="0"/>
      <w:divBdr>
        <w:top w:val="none" w:sz="0" w:space="0" w:color="auto"/>
        <w:left w:val="none" w:sz="0" w:space="0" w:color="auto"/>
        <w:bottom w:val="none" w:sz="0" w:space="0" w:color="auto"/>
        <w:right w:val="none" w:sz="0" w:space="0" w:color="auto"/>
      </w:divBdr>
    </w:div>
    <w:div w:id="30501905">
      <w:bodyDiv w:val="1"/>
      <w:marLeft w:val="0"/>
      <w:marRight w:val="0"/>
      <w:marTop w:val="0"/>
      <w:marBottom w:val="0"/>
      <w:divBdr>
        <w:top w:val="none" w:sz="0" w:space="0" w:color="auto"/>
        <w:left w:val="none" w:sz="0" w:space="0" w:color="auto"/>
        <w:bottom w:val="none" w:sz="0" w:space="0" w:color="auto"/>
        <w:right w:val="none" w:sz="0" w:space="0" w:color="auto"/>
      </w:divBdr>
    </w:div>
    <w:div w:id="30688965">
      <w:bodyDiv w:val="1"/>
      <w:marLeft w:val="0"/>
      <w:marRight w:val="0"/>
      <w:marTop w:val="0"/>
      <w:marBottom w:val="0"/>
      <w:divBdr>
        <w:top w:val="none" w:sz="0" w:space="0" w:color="auto"/>
        <w:left w:val="none" w:sz="0" w:space="0" w:color="auto"/>
        <w:bottom w:val="none" w:sz="0" w:space="0" w:color="auto"/>
        <w:right w:val="none" w:sz="0" w:space="0" w:color="auto"/>
      </w:divBdr>
    </w:div>
    <w:div w:id="33821780">
      <w:bodyDiv w:val="1"/>
      <w:marLeft w:val="0"/>
      <w:marRight w:val="0"/>
      <w:marTop w:val="0"/>
      <w:marBottom w:val="0"/>
      <w:divBdr>
        <w:top w:val="none" w:sz="0" w:space="0" w:color="auto"/>
        <w:left w:val="none" w:sz="0" w:space="0" w:color="auto"/>
        <w:bottom w:val="none" w:sz="0" w:space="0" w:color="auto"/>
        <w:right w:val="none" w:sz="0" w:space="0" w:color="auto"/>
      </w:divBdr>
    </w:div>
    <w:div w:id="33969140">
      <w:bodyDiv w:val="1"/>
      <w:marLeft w:val="0"/>
      <w:marRight w:val="0"/>
      <w:marTop w:val="0"/>
      <w:marBottom w:val="0"/>
      <w:divBdr>
        <w:top w:val="none" w:sz="0" w:space="0" w:color="auto"/>
        <w:left w:val="none" w:sz="0" w:space="0" w:color="auto"/>
        <w:bottom w:val="none" w:sz="0" w:space="0" w:color="auto"/>
        <w:right w:val="none" w:sz="0" w:space="0" w:color="auto"/>
      </w:divBdr>
    </w:div>
    <w:div w:id="34695157">
      <w:bodyDiv w:val="1"/>
      <w:marLeft w:val="0"/>
      <w:marRight w:val="0"/>
      <w:marTop w:val="0"/>
      <w:marBottom w:val="0"/>
      <w:divBdr>
        <w:top w:val="none" w:sz="0" w:space="0" w:color="auto"/>
        <w:left w:val="none" w:sz="0" w:space="0" w:color="auto"/>
        <w:bottom w:val="none" w:sz="0" w:space="0" w:color="auto"/>
        <w:right w:val="none" w:sz="0" w:space="0" w:color="auto"/>
      </w:divBdr>
    </w:div>
    <w:div w:id="34745912">
      <w:bodyDiv w:val="1"/>
      <w:marLeft w:val="0"/>
      <w:marRight w:val="0"/>
      <w:marTop w:val="0"/>
      <w:marBottom w:val="0"/>
      <w:divBdr>
        <w:top w:val="none" w:sz="0" w:space="0" w:color="auto"/>
        <w:left w:val="none" w:sz="0" w:space="0" w:color="auto"/>
        <w:bottom w:val="none" w:sz="0" w:space="0" w:color="auto"/>
        <w:right w:val="none" w:sz="0" w:space="0" w:color="auto"/>
      </w:divBdr>
    </w:div>
    <w:div w:id="35207020">
      <w:bodyDiv w:val="1"/>
      <w:marLeft w:val="0"/>
      <w:marRight w:val="0"/>
      <w:marTop w:val="0"/>
      <w:marBottom w:val="0"/>
      <w:divBdr>
        <w:top w:val="none" w:sz="0" w:space="0" w:color="auto"/>
        <w:left w:val="none" w:sz="0" w:space="0" w:color="auto"/>
        <w:bottom w:val="none" w:sz="0" w:space="0" w:color="auto"/>
        <w:right w:val="none" w:sz="0" w:space="0" w:color="auto"/>
      </w:divBdr>
    </w:div>
    <w:div w:id="37121369">
      <w:bodyDiv w:val="1"/>
      <w:marLeft w:val="0"/>
      <w:marRight w:val="0"/>
      <w:marTop w:val="0"/>
      <w:marBottom w:val="0"/>
      <w:divBdr>
        <w:top w:val="none" w:sz="0" w:space="0" w:color="auto"/>
        <w:left w:val="none" w:sz="0" w:space="0" w:color="auto"/>
        <w:bottom w:val="none" w:sz="0" w:space="0" w:color="auto"/>
        <w:right w:val="none" w:sz="0" w:space="0" w:color="auto"/>
      </w:divBdr>
    </w:div>
    <w:div w:id="38097158">
      <w:bodyDiv w:val="1"/>
      <w:marLeft w:val="0"/>
      <w:marRight w:val="0"/>
      <w:marTop w:val="0"/>
      <w:marBottom w:val="0"/>
      <w:divBdr>
        <w:top w:val="none" w:sz="0" w:space="0" w:color="auto"/>
        <w:left w:val="none" w:sz="0" w:space="0" w:color="auto"/>
        <w:bottom w:val="none" w:sz="0" w:space="0" w:color="auto"/>
        <w:right w:val="none" w:sz="0" w:space="0" w:color="auto"/>
      </w:divBdr>
    </w:div>
    <w:div w:id="39210191">
      <w:bodyDiv w:val="1"/>
      <w:marLeft w:val="0"/>
      <w:marRight w:val="0"/>
      <w:marTop w:val="0"/>
      <w:marBottom w:val="0"/>
      <w:divBdr>
        <w:top w:val="none" w:sz="0" w:space="0" w:color="auto"/>
        <w:left w:val="none" w:sz="0" w:space="0" w:color="auto"/>
        <w:bottom w:val="none" w:sz="0" w:space="0" w:color="auto"/>
        <w:right w:val="none" w:sz="0" w:space="0" w:color="auto"/>
      </w:divBdr>
    </w:div>
    <w:div w:id="42755871">
      <w:bodyDiv w:val="1"/>
      <w:marLeft w:val="0"/>
      <w:marRight w:val="0"/>
      <w:marTop w:val="0"/>
      <w:marBottom w:val="0"/>
      <w:divBdr>
        <w:top w:val="none" w:sz="0" w:space="0" w:color="auto"/>
        <w:left w:val="none" w:sz="0" w:space="0" w:color="auto"/>
        <w:bottom w:val="none" w:sz="0" w:space="0" w:color="auto"/>
        <w:right w:val="none" w:sz="0" w:space="0" w:color="auto"/>
      </w:divBdr>
    </w:div>
    <w:div w:id="44718224">
      <w:bodyDiv w:val="1"/>
      <w:marLeft w:val="0"/>
      <w:marRight w:val="0"/>
      <w:marTop w:val="0"/>
      <w:marBottom w:val="0"/>
      <w:divBdr>
        <w:top w:val="none" w:sz="0" w:space="0" w:color="auto"/>
        <w:left w:val="none" w:sz="0" w:space="0" w:color="auto"/>
        <w:bottom w:val="none" w:sz="0" w:space="0" w:color="auto"/>
        <w:right w:val="none" w:sz="0" w:space="0" w:color="auto"/>
      </w:divBdr>
    </w:div>
    <w:div w:id="45303090">
      <w:bodyDiv w:val="1"/>
      <w:marLeft w:val="0"/>
      <w:marRight w:val="0"/>
      <w:marTop w:val="0"/>
      <w:marBottom w:val="0"/>
      <w:divBdr>
        <w:top w:val="none" w:sz="0" w:space="0" w:color="auto"/>
        <w:left w:val="none" w:sz="0" w:space="0" w:color="auto"/>
        <w:bottom w:val="none" w:sz="0" w:space="0" w:color="auto"/>
        <w:right w:val="none" w:sz="0" w:space="0" w:color="auto"/>
      </w:divBdr>
    </w:div>
    <w:div w:id="49380107">
      <w:bodyDiv w:val="1"/>
      <w:marLeft w:val="0"/>
      <w:marRight w:val="0"/>
      <w:marTop w:val="0"/>
      <w:marBottom w:val="0"/>
      <w:divBdr>
        <w:top w:val="none" w:sz="0" w:space="0" w:color="auto"/>
        <w:left w:val="none" w:sz="0" w:space="0" w:color="auto"/>
        <w:bottom w:val="none" w:sz="0" w:space="0" w:color="auto"/>
        <w:right w:val="none" w:sz="0" w:space="0" w:color="auto"/>
      </w:divBdr>
    </w:div>
    <w:div w:id="50420515">
      <w:bodyDiv w:val="1"/>
      <w:marLeft w:val="0"/>
      <w:marRight w:val="0"/>
      <w:marTop w:val="0"/>
      <w:marBottom w:val="0"/>
      <w:divBdr>
        <w:top w:val="none" w:sz="0" w:space="0" w:color="auto"/>
        <w:left w:val="none" w:sz="0" w:space="0" w:color="auto"/>
        <w:bottom w:val="none" w:sz="0" w:space="0" w:color="auto"/>
        <w:right w:val="none" w:sz="0" w:space="0" w:color="auto"/>
      </w:divBdr>
    </w:div>
    <w:div w:id="53160514">
      <w:bodyDiv w:val="1"/>
      <w:marLeft w:val="0"/>
      <w:marRight w:val="0"/>
      <w:marTop w:val="0"/>
      <w:marBottom w:val="0"/>
      <w:divBdr>
        <w:top w:val="none" w:sz="0" w:space="0" w:color="auto"/>
        <w:left w:val="none" w:sz="0" w:space="0" w:color="auto"/>
        <w:bottom w:val="none" w:sz="0" w:space="0" w:color="auto"/>
        <w:right w:val="none" w:sz="0" w:space="0" w:color="auto"/>
      </w:divBdr>
    </w:div>
    <w:div w:id="56517945">
      <w:bodyDiv w:val="1"/>
      <w:marLeft w:val="0"/>
      <w:marRight w:val="0"/>
      <w:marTop w:val="0"/>
      <w:marBottom w:val="0"/>
      <w:divBdr>
        <w:top w:val="none" w:sz="0" w:space="0" w:color="auto"/>
        <w:left w:val="none" w:sz="0" w:space="0" w:color="auto"/>
        <w:bottom w:val="none" w:sz="0" w:space="0" w:color="auto"/>
        <w:right w:val="none" w:sz="0" w:space="0" w:color="auto"/>
      </w:divBdr>
    </w:div>
    <w:div w:id="58410506">
      <w:bodyDiv w:val="1"/>
      <w:marLeft w:val="0"/>
      <w:marRight w:val="0"/>
      <w:marTop w:val="0"/>
      <w:marBottom w:val="0"/>
      <w:divBdr>
        <w:top w:val="none" w:sz="0" w:space="0" w:color="auto"/>
        <w:left w:val="none" w:sz="0" w:space="0" w:color="auto"/>
        <w:bottom w:val="none" w:sz="0" w:space="0" w:color="auto"/>
        <w:right w:val="none" w:sz="0" w:space="0" w:color="auto"/>
      </w:divBdr>
    </w:div>
    <w:div w:id="59333314">
      <w:bodyDiv w:val="1"/>
      <w:marLeft w:val="0"/>
      <w:marRight w:val="0"/>
      <w:marTop w:val="0"/>
      <w:marBottom w:val="0"/>
      <w:divBdr>
        <w:top w:val="none" w:sz="0" w:space="0" w:color="auto"/>
        <w:left w:val="none" w:sz="0" w:space="0" w:color="auto"/>
        <w:bottom w:val="none" w:sz="0" w:space="0" w:color="auto"/>
        <w:right w:val="none" w:sz="0" w:space="0" w:color="auto"/>
      </w:divBdr>
    </w:div>
    <w:div w:id="61828495">
      <w:bodyDiv w:val="1"/>
      <w:marLeft w:val="0"/>
      <w:marRight w:val="0"/>
      <w:marTop w:val="0"/>
      <w:marBottom w:val="0"/>
      <w:divBdr>
        <w:top w:val="none" w:sz="0" w:space="0" w:color="auto"/>
        <w:left w:val="none" w:sz="0" w:space="0" w:color="auto"/>
        <w:bottom w:val="none" w:sz="0" w:space="0" w:color="auto"/>
        <w:right w:val="none" w:sz="0" w:space="0" w:color="auto"/>
      </w:divBdr>
    </w:div>
    <w:div w:id="62993476">
      <w:bodyDiv w:val="1"/>
      <w:marLeft w:val="0"/>
      <w:marRight w:val="0"/>
      <w:marTop w:val="0"/>
      <w:marBottom w:val="0"/>
      <w:divBdr>
        <w:top w:val="none" w:sz="0" w:space="0" w:color="auto"/>
        <w:left w:val="none" w:sz="0" w:space="0" w:color="auto"/>
        <w:bottom w:val="none" w:sz="0" w:space="0" w:color="auto"/>
        <w:right w:val="none" w:sz="0" w:space="0" w:color="auto"/>
      </w:divBdr>
    </w:div>
    <w:div w:id="63333826">
      <w:bodyDiv w:val="1"/>
      <w:marLeft w:val="0"/>
      <w:marRight w:val="0"/>
      <w:marTop w:val="0"/>
      <w:marBottom w:val="0"/>
      <w:divBdr>
        <w:top w:val="none" w:sz="0" w:space="0" w:color="auto"/>
        <w:left w:val="none" w:sz="0" w:space="0" w:color="auto"/>
        <w:bottom w:val="none" w:sz="0" w:space="0" w:color="auto"/>
        <w:right w:val="none" w:sz="0" w:space="0" w:color="auto"/>
      </w:divBdr>
    </w:div>
    <w:div w:id="63381143">
      <w:bodyDiv w:val="1"/>
      <w:marLeft w:val="0"/>
      <w:marRight w:val="0"/>
      <w:marTop w:val="0"/>
      <w:marBottom w:val="0"/>
      <w:divBdr>
        <w:top w:val="none" w:sz="0" w:space="0" w:color="auto"/>
        <w:left w:val="none" w:sz="0" w:space="0" w:color="auto"/>
        <w:bottom w:val="none" w:sz="0" w:space="0" w:color="auto"/>
        <w:right w:val="none" w:sz="0" w:space="0" w:color="auto"/>
      </w:divBdr>
    </w:div>
    <w:div w:id="66459228">
      <w:bodyDiv w:val="1"/>
      <w:marLeft w:val="0"/>
      <w:marRight w:val="0"/>
      <w:marTop w:val="0"/>
      <w:marBottom w:val="0"/>
      <w:divBdr>
        <w:top w:val="none" w:sz="0" w:space="0" w:color="auto"/>
        <w:left w:val="none" w:sz="0" w:space="0" w:color="auto"/>
        <w:bottom w:val="none" w:sz="0" w:space="0" w:color="auto"/>
        <w:right w:val="none" w:sz="0" w:space="0" w:color="auto"/>
      </w:divBdr>
    </w:div>
    <w:div w:id="68357232">
      <w:bodyDiv w:val="1"/>
      <w:marLeft w:val="0"/>
      <w:marRight w:val="0"/>
      <w:marTop w:val="0"/>
      <w:marBottom w:val="0"/>
      <w:divBdr>
        <w:top w:val="none" w:sz="0" w:space="0" w:color="auto"/>
        <w:left w:val="none" w:sz="0" w:space="0" w:color="auto"/>
        <w:bottom w:val="none" w:sz="0" w:space="0" w:color="auto"/>
        <w:right w:val="none" w:sz="0" w:space="0" w:color="auto"/>
      </w:divBdr>
    </w:div>
    <w:div w:id="68621286">
      <w:bodyDiv w:val="1"/>
      <w:marLeft w:val="0"/>
      <w:marRight w:val="0"/>
      <w:marTop w:val="0"/>
      <w:marBottom w:val="0"/>
      <w:divBdr>
        <w:top w:val="none" w:sz="0" w:space="0" w:color="auto"/>
        <w:left w:val="none" w:sz="0" w:space="0" w:color="auto"/>
        <w:bottom w:val="none" w:sz="0" w:space="0" w:color="auto"/>
        <w:right w:val="none" w:sz="0" w:space="0" w:color="auto"/>
      </w:divBdr>
    </w:div>
    <w:div w:id="69084143">
      <w:bodyDiv w:val="1"/>
      <w:marLeft w:val="0"/>
      <w:marRight w:val="0"/>
      <w:marTop w:val="0"/>
      <w:marBottom w:val="0"/>
      <w:divBdr>
        <w:top w:val="none" w:sz="0" w:space="0" w:color="auto"/>
        <w:left w:val="none" w:sz="0" w:space="0" w:color="auto"/>
        <w:bottom w:val="none" w:sz="0" w:space="0" w:color="auto"/>
        <w:right w:val="none" w:sz="0" w:space="0" w:color="auto"/>
      </w:divBdr>
    </w:div>
    <w:div w:id="70932454">
      <w:bodyDiv w:val="1"/>
      <w:marLeft w:val="0"/>
      <w:marRight w:val="0"/>
      <w:marTop w:val="0"/>
      <w:marBottom w:val="0"/>
      <w:divBdr>
        <w:top w:val="none" w:sz="0" w:space="0" w:color="auto"/>
        <w:left w:val="none" w:sz="0" w:space="0" w:color="auto"/>
        <w:bottom w:val="none" w:sz="0" w:space="0" w:color="auto"/>
        <w:right w:val="none" w:sz="0" w:space="0" w:color="auto"/>
      </w:divBdr>
    </w:div>
    <w:div w:id="71894256">
      <w:bodyDiv w:val="1"/>
      <w:marLeft w:val="0"/>
      <w:marRight w:val="0"/>
      <w:marTop w:val="0"/>
      <w:marBottom w:val="0"/>
      <w:divBdr>
        <w:top w:val="none" w:sz="0" w:space="0" w:color="auto"/>
        <w:left w:val="none" w:sz="0" w:space="0" w:color="auto"/>
        <w:bottom w:val="none" w:sz="0" w:space="0" w:color="auto"/>
        <w:right w:val="none" w:sz="0" w:space="0" w:color="auto"/>
      </w:divBdr>
    </w:div>
    <w:div w:id="72548969">
      <w:bodyDiv w:val="1"/>
      <w:marLeft w:val="0"/>
      <w:marRight w:val="0"/>
      <w:marTop w:val="0"/>
      <w:marBottom w:val="0"/>
      <w:divBdr>
        <w:top w:val="none" w:sz="0" w:space="0" w:color="auto"/>
        <w:left w:val="none" w:sz="0" w:space="0" w:color="auto"/>
        <w:bottom w:val="none" w:sz="0" w:space="0" w:color="auto"/>
        <w:right w:val="none" w:sz="0" w:space="0" w:color="auto"/>
      </w:divBdr>
    </w:div>
    <w:div w:id="72704598">
      <w:bodyDiv w:val="1"/>
      <w:marLeft w:val="0"/>
      <w:marRight w:val="0"/>
      <w:marTop w:val="0"/>
      <w:marBottom w:val="0"/>
      <w:divBdr>
        <w:top w:val="none" w:sz="0" w:space="0" w:color="auto"/>
        <w:left w:val="none" w:sz="0" w:space="0" w:color="auto"/>
        <w:bottom w:val="none" w:sz="0" w:space="0" w:color="auto"/>
        <w:right w:val="none" w:sz="0" w:space="0" w:color="auto"/>
      </w:divBdr>
    </w:div>
    <w:div w:id="72974239">
      <w:bodyDiv w:val="1"/>
      <w:marLeft w:val="0"/>
      <w:marRight w:val="0"/>
      <w:marTop w:val="0"/>
      <w:marBottom w:val="0"/>
      <w:divBdr>
        <w:top w:val="none" w:sz="0" w:space="0" w:color="auto"/>
        <w:left w:val="none" w:sz="0" w:space="0" w:color="auto"/>
        <w:bottom w:val="none" w:sz="0" w:space="0" w:color="auto"/>
        <w:right w:val="none" w:sz="0" w:space="0" w:color="auto"/>
      </w:divBdr>
    </w:div>
    <w:div w:id="73212002">
      <w:bodyDiv w:val="1"/>
      <w:marLeft w:val="0"/>
      <w:marRight w:val="0"/>
      <w:marTop w:val="0"/>
      <w:marBottom w:val="0"/>
      <w:divBdr>
        <w:top w:val="none" w:sz="0" w:space="0" w:color="auto"/>
        <w:left w:val="none" w:sz="0" w:space="0" w:color="auto"/>
        <w:bottom w:val="none" w:sz="0" w:space="0" w:color="auto"/>
        <w:right w:val="none" w:sz="0" w:space="0" w:color="auto"/>
      </w:divBdr>
    </w:div>
    <w:div w:id="73288907">
      <w:bodyDiv w:val="1"/>
      <w:marLeft w:val="0"/>
      <w:marRight w:val="0"/>
      <w:marTop w:val="0"/>
      <w:marBottom w:val="0"/>
      <w:divBdr>
        <w:top w:val="none" w:sz="0" w:space="0" w:color="auto"/>
        <w:left w:val="none" w:sz="0" w:space="0" w:color="auto"/>
        <w:bottom w:val="none" w:sz="0" w:space="0" w:color="auto"/>
        <w:right w:val="none" w:sz="0" w:space="0" w:color="auto"/>
      </w:divBdr>
    </w:div>
    <w:div w:id="73671799">
      <w:bodyDiv w:val="1"/>
      <w:marLeft w:val="0"/>
      <w:marRight w:val="0"/>
      <w:marTop w:val="0"/>
      <w:marBottom w:val="0"/>
      <w:divBdr>
        <w:top w:val="none" w:sz="0" w:space="0" w:color="auto"/>
        <w:left w:val="none" w:sz="0" w:space="0" w:color="auto"/>
        <w:bottom w:val="none" w:sz="0" w:space="0" w:color="auto"/>
        <w:right w:val="none" w:sz="0" w:space="0" w:color="auto"/>
      </w:divBdr>
    </w:div>
    <w:div w:id="74479026">
      <w:bodyDiv w:val="1"/>
      <w:marLeft w:val="0"/>
      <w:marRight w:val="0"/>
      <w:marTop w:val="0"/>
      <w:marBottom w:val="0"/>
      <w:divBdr>
        <w:top w:val="none" w:sz="0" w:space="0" w:color="auto"/>
        <w:left w:val="none" w:sz="0" w:space="0" w:color="auto"/>
        <w:bottom w:val="none" w:sz="0" w:space="0" w:color="auto"/>
        <w:right w:val="none" w:sz="0" w:space="0" w:color="auto"/>
      </w:divBdr>
    </w:div>
    <w:div w:id="74742952">
      <w:bodyDiv w:val="1"/>
      <w:marLeft w:val="0"/>
      <w:marRight w:val="0"/>
      <w:marTop w:val="0"/>
      <w:marBottom w:val="0"/>
      <w:divBdr>
        <w:top w:val="none" w:sz="0" w:space="0" w:color="auto"/>
        <w:left w:val="none" w:sz="0" w:space="0" w:color="auto"/>
        <w:bottom w:val="none" w:sz="0" w:space="0" w:color="auto"/>
        <w:right w:val="none" w:sz="0" w:space="0" w:color="auto"/>
      </w:divBdr>
    </w:div>
    <w:div w:id="75514092">
      <w:bodyDiv w:val="1"/>
      <w:marLeft w:val="0"/>
      <w:marRight w:val="0"/>
      <w:marTop w:val="0"/>
      <w:marBottom w:val="0"/>
      <w:divBdr>
        <w:top w:val="none" w:sz="0" w:space="0" w:color="auto"/>
        <w:left w:val="none" w:sz="0" w:space="0" w:color="auto"/>
        <w:bottom w:val="none" w:sz="0" w:space="0" w:color="auto"/>
        <w:right w:val="none" w:sz="0" w:space="0" w:color="auto"/>
      </w:divBdr>
    </w:div>
    <w:div w:id="75519003">
      <w:bodyDiv w:val="1"/>
      <w:marLeft w:val="0"/>
      <w:marRight w:val="0"/>
      <w:marTop w:val="0"/>
      <w:marBottom w:val="0"/>
      <w:divBdr>
        <w:top w:val="none" w:sz="0" w:space="0" w:color="auto"/>
        <w:left w:val="none" w:sz="0" w:space="0" w:color="auto"/>
        <w:bottom w:val="none" w:sz="0" w:space="0" w:color="auto"/>
        <w:right w:val="none" w:sz="0" w:space="0" w:color="auto"/>
      </w:divBdr>
    </w:div>
    <w:div w:id="76293564">
      <w:bodyDiv w:val="1"/>
      <w:marLeft w:val="0"/>
      <w:marRight w:val="0"/>
      <w:marTop w:val="0"/>
      <w:marBottom w:val="0"/>
      <w:divBdr>
        <w:top w:val="none" w:sz="0" w:space="0" w:color="auto"/>
        <w:left w:val="none" w:sz="0" w:space="0" w:color="auto"/>
        <w:bottom w:val="none" w:sz="0" w:space="0" w:color="auto"/>
        <w:right w:val="none" w:sz="0" w:space="0" w:color="auto"/>
      </w:divBdr>
    </w:div>
    <w:div w:id="78719139">
      <w:bodyDiv w:val="1"/>
      <w:marLeft w:val="0"/>
      <w:marRight w:val="0"/>
      <w:marTop w:val="0"/>
      <w:marBottom w:val="0"/>
      <w:divBdr>
        <w:top w:val="none" w:sz="0" w:space="0" w:color="auto"/>
        <w:left w:val="none" w:sz="0" w:space="0" w:color="auto"/>
        <w:bottom w:val="none" w:sz="0" w:space="0" w:color="auto"/>
        <w:right w:val="none" w:sz="0" w:space="0" w:color="auto"/>
      </w:divBdr>
    </w:div>
    <w:div w:id="79329757">
      <w:bodyDiv w:val="1"/>
      <w:marLeft w:val="0"/>
      <w:marRight w:val="0"/>
      <w:marTop w:val="0"/>
      <w:marBottom w:val="0"/>
      <w:divBdr>
        <w:top w:val="none" w:sz="0" w:space="0" w:color="auto"/>
        <w:left w:val="none" w:sz="0" w:space="0" w:color="auto"/>
        <w:bottom w:val="none" w:sz="0" w:space="0" w:color="auto"/>
        <w:right w:val="none" w:sz="0" w:space="0" w:color="auto"/>
      </w:divBdr>
    </w:div>
    <w:div w:id="82184354">
      <w:bodyDiv w:val="1"/>
      <w:marLeft w:val="0"/>
      <w:marRight w:val="0"/>
      <w:marTop w:val="0"/>
      <w:marBottom w:val="0"/>
      <w:divBdr>
        <w:top w:val="none" w:sz="0" w:space="0" w:color="auto"/>
        <w:left w:val="none" w:sz="0" w:space="0" w:color="auto"/>
        <w:bottom w:val="none" w:sz="0" w:space="0" w:color="auto"/>
        <w:right w:val="none" w:sz="0" w:space="0" w:color="auto"/>
      </w:divBdr>
    </w:div>
    <w:div w:id="82411254">
      <w:bodyDiv w:val="1"/>
      <w:marLeft w:val="0"/>
      <w:marRight w:val="0"/>
      <w:marTop w:val="0"/>
      <w:marBottom w:val="0"/>
      <w:divBdr>
        <w:top w:val="none" w:sz="0" w:space="0" w:color="auto"/>
        <w:left w:val="none" w:sz="0" w:space="0" w:color="auto"/>
        <w:bottom w:val="none" w:sz="0" w:space="0" w:color="auto"/>
        <w:right w:val="none" w:sz="0" w:space="0" w:color="auto"/>
      </w:divBdr>
    </w:div>
    <w:div w:id="82772430">
      <w:bodyDiv w:val="1"/>
      <w:marLeft w:val="0"/>
      <w:marRight w:val="0"/>
      <w:marTop w:val="0"/>
      <w:marBottom w:val="0"/>
      <w:divBdr>
        <w:top w:val="none" w:sz="0" w:space="0" w:color="auto"/>
        <w:left w:val="none" w:sz="0" w:space="0" w:color="auto"/>
        <w:bottom w:val="none" w:sz="0" w:space="0" w:color="auto"/>
        <w:right w:val="none" w:sz="0" w:space="0" w:color="auto"/>
      </w:divBdr>
    </w:div>
    <w:div w:id="83692506">
      <w:bodyDiv w:val="1"/>
      <w:marLeft w:val="0"/>
      <w:marRight w:val="0"/>
      <w:marTop w:val="0"/>
      <w:marBottom w:val="0"/>
      <w:divBdr>
        <w:top w:val="none" w:sz="0" w:space="0" w:color="auto"/>
        <w:left w:val="none" w:sz="0" w:space="0" w:color="auto"/>
        <w:bottom w:val="none" w:sz="0" w:space="0" w:color="auto"/>
        <w:right w:val="none" w:sz="0" w:space="0" w:color="auto"/>
      </w:divBdr>
    </w:div>
    <w:div w:id="85425411">
      <w:bodyDiv w:val="1"/>
      <w:marLeft w:val="0"/>
      <w:marRight w:val="0"/>
      <w:marTop w:val="0"/>
      <w:marBottom w:val="0"/>
      <w:divBdr>
        <w:top w:val="none" w:sz="0" w:space="0" w:color="auto"/>
        <w:left w:val="none" w:sz="0" w:space="0" w:color="auto"/>
        <w:bottom w:val="none" w:sz="0" w:space="0" w:color="auto"/>
        <w:right w:val="none" w:sz="0" w:space="0" w:color="auto"/>
      </w:divBdr>
    </w:div>
    <w:div w:id="86197632">
      <w:bodyDiv w:val="1"/>
      <w:marLeft w:val="0"/>
      <w:marRight w:val="0"/>
      <w:marTop w:val="0"/>
      <w:marBottom w:val="0"/>
      <w:divBdr>
        <w:top w:val="none" w:sz="0" w:space="0" w:color="auto"/>
        <w:left w:val="none" w:sz="0" w:space="0" w:color="auto"/>
        <w:bottom w:val="none" w:sz="0" w:space="0" w:color="auto"/>
        <w:right w:val="none" w:sz="0" w:space="0" w:color="auto"/>
      </w:divBdr>
    </w:div>
    <w:div w:id="87628472">
      <w:bodyDiv w:val="1"/>
      <w:marLeft w:val="0"/>
      <w:marRight w:val="0"/>
      <w:marTop w:val="0"/>
      <w:marBottom w:val="0"/>
      <w:divBdr>
        <w:top w:val="none" w:sz="0" w:space="0" w:color="auto"/>
        <w:left w:val="none" w:sz="0" w:space="0" w:color="auto"/>
        <w:bottom w:val="none" w:sz="0" w:space="0" w:color="auto"/>
        <w:right w:val="none" w:sz="0" w:space="0" w:color="auto"/>
      </w:divBdr>
    </w:div>
    <w:div w:id="89279630">
      <w:bodyDiv w:val="1"/>
      <w:marLeft w:val="0"/>
      <w:marRight w:val="0"/>
      <w:marTop w:val="0"/>
      <w:marBottom w:val="0"/>
      <w:divBdr>
        <w:top w:val="none" w:sz="0" w:space="0" w:color="auto"/>
        <w:left w:val="none" w:sz="0" w:space="0" w:color="auto"/>
        <w:bottom w:val="none" w:sz="0" w:space="0" w:color="auto"/>
        <w:right w:val="none" w:sz="0" w:space="0" w:color="auto"/>
      </w:divBdr>
    </w:div>
    <w:div w:id="90589570">
      <w:bodyDiv w:val="1"/>
      <w:marLeft w:val="0"/>
      <w:marRight w:val="0"/>
      <w:marTop w:val="0"/>
      <w:marBottom w:val="0"/>
      <w:divBdr>
        <w:top w:val="none" w:sz="0" w:space="0" w:color="auto"/>
        <w:left w:val="none" w:sz="0" w:space="0" w:color="auto"/>
        <w:bottom w:val="none" w:sz="0" w:space="0" w:color="auto"/>
        <w:right w:val="none" w:sz="0" w:space="0" w:color="auto"/>
      </w:divBdr>
    </w:div>
    <w:div w:id="90975408">
      <w:bodyDiv w:val="1"/>
      <w:marLeft w:val="0"/>
      <w:marRight w:val="0"/>
      <w:marTop w:val="0"/>
      <w:marBottom w:val="0"/>
      <w:divBdr>
        <w:top w:val="none" w:sz="0" w:space="0" w:color="auto"/>
        <w:left w:val="none" w:sz="0" w:space="0" w:color="auto"/>
        <w:bottom w:val="none" w:sz="0" w:space="0" w:color="auto"/>
        <w:right w:val="none" w:sz="0" w:space="0" w:color="auto"/>
      </w:divBdr>
    </w:div>
    <w:div w:id="92670427">
      <w:bodyDiv w:val="1"/>
      <w:marLeft w:val="0"/>
      <w:marRight w:val="0"/>
      <w:marTop w:val="0"/>
      <w:marBottom w:val="0"/>
      <w:divBdr>
        <w:top w:val="none" w:sz="0" w:space="0" w:color="auto"/>
        <w:left w:val="none" w:sz="0" w:space="0" w:color="auto"/>
        <w:bottom w:val="none" w:sz="0" w:space="0" w:color="auto"/>
        <w:right w:val="none" w:sz="0" w:space="0" w:color="auto"/>
      </w:divBdr>
    </w:div>
    <w:div w:id="93937383">
      <w:bodyDiv w:val="1"/>
      <w:marLeft w:val="0"/>
      <w:marRight w:val="0"/>
      <w:marTop w:val="0"/>
      <w:marBottom w:val="0"/>
      <w:divBdr>
        <w:top w:val="none" w:sz="0" w:space="0" w:color="auto"/>
        <w:left w:val="none" w:sz="0" w:space="0" w:color="auto"/>
        <w:bottom w:val="none" w:sz="0" w:space="0" w:color="auto"/>
        <w:right w:val="none" w:sz="0" w:space="0" w:color="auto"/>
      </w:divBdr>
    </w:div>
    <w:div w:id="96025563">
      <w:bodyDiv w:val="1"/>
      <w:marLeft w:val="0"/>
      <w:marRight w:val="0"/>
      <w:marTop w:val="0"/>
      <w:marBottom w:val="0"/>
      <w:divBdr>
        <w:top w:val="none" w:sz="0" w:space="0" w:color="auto"/>
        <w:left w:val="none" w:sz="0" w:space="0" w:color="auto"/>
        <w:bottom w:val="none" w:sz="0" w:space="0" w:color="auto"/>
        <w:right w:val="none" w:sz="0" w:space="0" w:color="auto"/>
      </w:divBdr>
    </w:div>
    <w:div w:id="96366222">
      <w:bodyDiv w:val="1"/>
      <w:marLeft w:val="0"/>
      <w:marRight w:val="0"/>
      <w:marTop w:val="0"/>
      <w:marBottom w:val="0"/>
      <w:divBdr>
        <w:top w:val="none" w:sz="0" w:space="0" w:color="auto"/>
        <w:left w:val="none" w:sz="0" w:space="0" w:color="auto"/>
        <w:bottom w:val="none" w:sz="0" w:space="0" w:color="auto"/>
        <w:right w:val="none" w:sz="0" w:space="0" w:color="auto"/>
      </w:divBdr>
    </w:div>
    <w:div w:id="96872592">
      <w:bodyDiv w:val="1"/>
      <w:marLeft w:val="0"/>
      <w:marRight w:val="0"/>
      <w:marTop w:val="0"/>
      <w:marBottom w:val="0"/>
      <w:divBdr>
        <w:top w:val="none" w:sz="0" w:space="0" w:color="auto"/>
        <w:left w:val="none" w:sz="0" w:space="0" w:color="auto"/>
        <w:bottom w:val="none" w:sz="0" w:space="0" w:color="auto"/>
        <w:right w:val="none" w:sz="0" w:space="0" w:color="auto"/>
      </w:divBdr>
    </w:div>
    <w:div w:id="98376895">
      <w:bodyDiv w:val="1"/>
      <w:marLeft w:val="0"/>
      <w:marRight w:val="0"/>
      <w:marTop w:val="0"/>
      <w:marBottom w:val="0"/>
      <w:divBdr>
        <w:top w:val="none" w:sz="0" w:space="0" w:color="auto"/>
        <w:left w:val="none" w:sz="0" w:space="0" w:color="auto"/>
        <w:bottom w:val="none" w:sz="0" w:space="0" w:color="auto"/>
        <w:right w:val="none" w:sz="0" w:space="0" w:color="auto"/>
      </w:divBdr>
    </w:div>
    <w:div w:id="99230029">
      <w:bodyDiv w:val="1"/>
      <w:marLeft w:val="0"/>
      <w:marRight w:val="0"/>
      <w:marTop w:val="0"/>
      <w:marBottom w:val="0"/>
      <w:divBdr>
        <w:top w:val="none" w:sz="0" w:space="0" w:color="auto"/>
        <w:left w:val="none" w:sz="0" w:space="0" w:color="auto"/>
        <w:bottom w:val="none" w:sz="0" w:space="0" w:color="auto"/>
        <w:right w:val="none" w:sz="0" w:space="0" w:color="auto"/>
      </w:divBdr>
    </w:div>
    <w:div w:id="101267166">
      <w:bodyDiv w:val="1"/>
      <w:marLeft w:val="0"/>
      <w:marRight w:val="0"/>
      <w:marTop w:val="0"/>
      <w:marBottom w:val="0"/>
      <w:divBdr>
        <w:top w:val="none" w:sz="0" w:space="0" w:color="auto"/>
        <w:left w:val="none" w:sz="0" w:space="0" w:color="auto"/>
        <w:bottom w:val="none" w:sz="0" w:space="0" w:color="auto"/>
        <w:right w:val="none" w:sz="0" w:space="0" w:color="auto"/>
      </w:divBdr>
    </w:div>
    <w:div w:id="102698753">
      <w:bodyDiv w:val="1"/>
      <w:marLeft w:val="0"/>
      <w:marRight w:val="0"/>
      <w:marTop w:val="0"/>
      <w:marBottom w:val="0"/>
      <w:divBdr>
        <w:top w:val="none" w:sz="0" w:space="0" w:color="auto"/>
        <w:left w:val="none" w:sz="0" w:space="0" w:color="auto"/>
        <w:bottom w:val="none" w:sz="0" w:space="0" w:color="auto"/>
        <w:right w:val="none" w:sz="0" w:space="0" w:color="auto"/>
      </w:divBdr>
    </w:div>
    <w:div w:id="103117665">
      <w:bodyDiv w:val="1"/>
      <w:marLeft w:val="0"/>
      <w:marRight w:val="0"/>
      <w:marTop w:val="0"/>
      <w:marBottom w:val="0"/>
      <w:divBdr>
        <w:top w:val="none" w:sz="0" w:space="0" w:color="auto"/>
        <w:left w:val="none" w:sz="0" w:space="0" w:color="auto"/>
        <w:bottom w:val="none" w:sz="0" w:space="0" w:color="auto"/>
        <w:right w:val="none" w:sz="0" w:space="0" w:color="auto"/>
      </w:divBdr>
    </w:div>
    <w:div w:id="103766659">
      <w:bodyDiv w:val="1"/>
      <w:marLeft w:val="0"/>
      <w:marRight w:val="0"/>
      <w:marTop w:val="0"/>
      <w:marBottom w:val="0"/>
      <w:divBdr>
        <w:top w:val="none" w:sz="0" w:space="0" w:color="auto"/>
        <w:left w:val="none" w:sz="0" w:space="0" w:color="auto"/>
        <w:bottom w:val="none" w:sz="0" w:space="0" w:color="auto"/>
        <w:right w:val="none" w:sz="0" w:space="0" w:color="auto"/>
      </w:divBdr>
    </w:div>
    <w:div w:id="103811087">
      <w:bodyDiv w:val="1"/>
      <w:marLeft w:val="0"/>
      <w:marRight w:val="0"/>
      <w:marTop w:val="0"/>
      <w:marBottom w:val="0"/>
      <w:divBdr>
        <w:top w:val="none" w:sz="0" w:space="0" w:color="auto"/>
        <w:left w:val="none" w:sz="0" w:space="0" w:color="auto"/>
        <w:bottom w:val="none" w:sz="0" w:space="0" w:color="auto"/>
        <w:right w:val="none" w:sz="0" w:space="0" w:color="auto"/>
      </w:divBdr>
    </w:div>
    <w:div w:id="105470695">
      <w:bodyDiv w:val="1"/>
      <w:marLeft w:val="0"/>
      <w:marRight w:val="0"/>
      <w:marTop w:val="0"/>
      <w:marBottom w:val="0"/>
      <w:divBdr>
        <w:top w:val="none" w:sz="0" w:space="0" w:color="auto"/>
        <w:left w:val="none" w:sz="0" w:space="0" w:color="auto"/>
        <w:bottom w:val="none" w:sz="0" w:space="0" w:color="auto"/>
        <w:right w:val="none" w:sz="0" w:space="0" w:color="auto"/>
      </w:divBdr>
    </w:div>
    <w:div w:id="105665218">
      <w:bodyDiv w:val="1"/>
      <w:marLeft w:val="0"/>
      <w:marRight w:val="0"/>
      <w:marTop w:val="0"/>
      <w:marBottom w:val="0"/>
      <w:divBdr>
        <w:top w:val="none" w:sz="0" w:space="0" w:color="auto"/>
        <w:left w:val="none" w:sz="0" w:space="0" w:color="auto"/>
        <w:bottom w:val="none" w:sz="0" w:space="0" w:color="auto"/>
        <w:right w:val="none" w:sz="0" w:space="0" w:color="auto"/>
      </w:divBdr>
    </w:div>
    <w:div w:id="106588233">
      <w:bodyDiv w:val="1"/>
      <w:marLeft w:val="0"/>
      <w:marRight w:val="0"/>
      <w:marTop w:val="0"/>
      <w:marBottom w:val="0"/>
      <w:divBdr>
        <w:top w:val="none" w:sz="0" w:space="0" w:color="auto"/>
        <w:left w:val="none" w:sz="0" w:space="0" w:color="auto"/>
        <w:bottom w:val="none" w:sz="0" w:space="0" w:color="auto"/>
        <w:right w:val="none" w:sz="0" w:space="0" w:color="auto"/>
      </w:divBdr>
    </w:div>
    <w:div w:id="107505836">
      <w:bodyDiv w:val="1"/>
      <w:marLeft w:val="0"/>
      <w:marRight w:val="0"/>
      <w:marTop w:val="0"/>
      <w:marBottom w:val="0"/>
      <w:divBdr>
        <w:top w:val="none" w:sz="0" w:space="0" w:color="auto"/>
        <w:left w:val="none" w:sz="0" w:space="0" w:color="auto"/>
        <w:bottom w:val="none" w:sz="0" w:space="0" w:color="auto"/>
        <w:right w:val="none" w:sz="0" w:space="0" w:color="auto"/>
      </w:divBdr>
    </w:div>
    <w:div w:id="107627255">
      <w:bodyDiv w:val="1"/>
      <w:marLeft w:val="0"/>
      <w:marRight w:val="0"/>
      <w:marTop w:val="0"/>
      <w:marBottom w:val="0"/>
      <w:divBdr>
        <w:top w:val="none" w:sz="0" w:space="0" w:color="auto"/>
        <w:left w:val="none" w:sz="0" w:space="0" w:color="auto"/>
        <w:bottom w:val="none" w:sz="0" w:space="0" w:color="auto"/>
        <w:right w:val="none" w:sz="0" w:space="0" w:color="auto"/>
      </w:divBdr>
    </w:div>
    <w:div w:id="109277735">
      <w:bodyDiv w:val="1"/>
      <w:marLeft w:val="0"/>
      <w:marRight w:val="0"/>
      <w:marTop w:val="0"/>
      <w:marBottom w:val="0"/>
      <w:divBdr>
        <w:top w:val="none" w:sz="0" w:space="0" w:color="auto"/>
        <w:left w:val="none" w:sz="0" w:space="0" w:color="auto"/>
        <w:bottom w:val="none" w:sz="0" w:space="0" w:color="auto"/>
        <w:right w:val="none" w:sz="0" w:space="0" w:color="auto"/>
      </w:divBdr>
    </w:div>
    <w:div w:id="109477028">
      <w:bodyDiv w:val="1"/>
      <w:marLeft w:val="0"/>
      <w:marRight w:val="0"/>
      <w:marTop w:val="0"/>
      <w:marBottom w:val="0"/>
      <w:divBdr>
        <w:top w:val="none" w:sz="0" w:space="0" w:color="auto"/>
        <w:left w:val="none" w:sz="0" w:space="0" w:color="auto"/>
        <w:bottom w:val="none" w:sz="0" w:space="0" w:color="auto"/>
        <w:right w:val="none" w:sz="0" w:space="0" w:color="auto"/>
      </w:divBdr>
    </w:div>
    <w:div w:id="110445148">
      <w:bodyDiv w:val="1"/>
      <w:marLeft w:val="0"/>
      <w:marRight w:val="0"/>
      <w:marTop w:val="0"/>
      <w:marBottom w:val="0"/>
      <w:divBdr>
        <w:top w:val="none" w:sz="0" w:space="0" w:color="auto"/>
        <w:left w:val="none" w:sz="0" w:space="0" w:color="auto"/>
        <w:bottom w:val="none" w:sz="0" w:space="0" w:color="auto"/>
        <w:right w:val="none" w:sz="0" w:space="0" w:color="auto"/>
      </w:divBdr>
    </w:div>
    <w:div w:id="113403399">
      <w:bodyDiv w:val="1"/>
      <w:marLeft w:val="0"/>
      <w:marRight w:val="0"/>
      <w:marTop w:val="0"/>
      <w:marBottom w:val="0"/>
      <w:divBdr>
        <w:top w:val="none" w:sz="0" w:space="0" w:color="auto"/>
        <w:left w:val="none" w:sz="0" w:space="0" w:color="auto"/>
        <w:bottom w:val="none" w:sz="0" w:space="0" w:color="auto"/>
        <w:right w:val="none" w:sz="0" w:space="0" w:color="auto"/>
      </w:divBdr>
    </w:div>
    <w:div w:id="114906304">
      <w:bodyDiv w:val="1"/>
      <w:marLeft w:val="0"/>
      <w:marRight w:val="0"/>
      <w:marTop w:val="0"/>
      <w:marBottom w:val="0"/>
      <w:divBdr>
        <w:top w:val="none" w:sz="0" w:space="0" w:color="auto"/>
        <w:left w:val="none" w:sz="0" w:space="0" w:color="auto"/>
        <w:bottom w:val="none" w:sz="0" w:space="0" w:color="auto"/>
        <w:right w:val="none" w:sz="0" w:space="0" w:color="auto"/>
      </w:divBdr>
    </w:div>
    <w:div w:id="115222396">
      <w:bodyDiv w:val="1"/>
      <w:marLeft w:val="0"/>
      <w:marRight w:val="0"/>
      <w:marTop w:val="0"/>
      <w:marBottom w:val="0"/>
      <w:divBdr>
        <w:top w:val="none" w:sz="0" w:space="0" w:color="auto"/>
        <w:left w:val="none" w:sz="0" w:space="0" w:color="auto"/>
        <w:bottom w:val="none" w:sz="0" w:space="0" w:color="auto"/>
        <w:right w:val="none" w:sz="0" w:space="0" w:color="auto"/>
      </w:divBdr>
    </w:div>
    <w:div w:id="116336329">
      <w:bodyDiv w:val="1"/>
      <w:marLeft w:val="0"/>
      <w:marRight w:val="0"/>
      <w:marTop w:val="0"/>
      <w:marBottom w:val="0"/>
      <w:divBdr>
        <w:top w:val="none" w:sz="0" w:space="0" w:color="auto"/>
        <w:left w:val="none" w:sz="0" w:space="0" w:color="auto"/>
        <w:bottom w:val="none" w:sz="0" w:space="0" w:color="auto"/>
        <w:right w:val="none" w:sz="0" w:space="0" w:color="auto"/>
      </w:divBdr>
    </w:div>
    <w:div w:id="121191666">
      <w:bodyDiv w:val="1"/>
      <w:marLeft w:val="0"/>
      <w:marRight w:val="0"/>
      <w:marTop w:val="0"/>
      <w:marBottom w:val="0"/>
      <w:divBdr>
        <w:top w:val="none" w:sz="0" w:space="0" w:color="auto"/>
        <w:left w:val="none" w:sz="0" w:space="0" w:color="auto"/>
        <w:bottom w:val="none" w:sz="0" w:space="0" w:color="auto"/>
        <w:right w:val="none" w:sz="0" w:space="0" w:color="auto"/>
      </w:divBdr>
    </w:div>
    <w:div w:id="121266274">
      <w:bodyDiv w:val="1"/>
      <w:marLeft w:val="0"/>
      <w:marRight w:val="0"/>
      <w:marTop w:val="0"/>
      <w:marBottom w:val="0"/>
      <w:divBdr>
        <w:top w:val="none" w:sz="0" w:space="0" w:color="auto"/>
        <w:left w:val="none" w:sz="0" w:space="0" w:color="auto"/>
        <w:bottom w:val="none" w:sz="0" w:space="0" w:color="auto"/>
        <w:right w:val="none" w:sz="0" w:space="0" w:color="auto"/>
      </w:divBdr>
    </w:div>
    <w:div w:id="122584303">
      <w:bodyDiv w:val="1"/>
      <w:marLeft w:val="0"/>
      <w:marRight w:val="0"/>
      <w:marTop w:val="0"/>
      <w:marBottom w:val="0"/>
      <w:divBdr>
        <w:top w:val="none" w:sz="0" w:space="0" w:color="auto"/>
        <w:left w:val="none" w:sz="0" w:space="0" w:color="auto"/>
        <w:bottom w:val="none" w:sz="0" w:space="0" w:color="auto"/>
        <w:right w:val="none" w:sz="0" w:space="0" w:color="auto"/>
      </w:divBdr>
    </w:div>
    <w:div w:id="123812579">
      <w:bodyDiv w:val="1"/>
      <w:marLeft w:val="0"/>
      <w:marRight w:val="0"/>
      <w:marTop w:val="0"/>
      <w:marBottom w:val="0"/>
      <w:divBdr>
        <w:top w:val="none" w:sz="0" w:space="0" w:color="auto"/>
        <w:left w:val="none" w:sz="0" w:space="0" w:color="auto"/>
        <w:bottom w:val="none" w:sz="0" w:space="0" w:color="auto"/>
        <w:right w:val="none" w:sz="0" w:space="0" w:color="auto"/>
      </w:divBdr>
    </w:div>
    <w:div w:id="124547632">
      <w:bodyDiv w:val="1"/>
      <w:marLeft w:val="0"/>
      <w:marRight w:val="0"/>
      <w:marTop w:val="0"/>
      <w:marBottom w:val="0"/>
      <w:divBdr>
        <w:top w:val="none" w:sz="0" w:space="0" w:color="auto"/>
        <w:left w:val="none" w:sz="0" w:space="0" w:color="auto"/>
        <w:bottom w:val="none" w:sz="0" w:space="0" w:color="auto"/>
        <w:right w:val="none" w:sz="0" w:space="0" w:color="auto"/>
      </w:divBdr>
    </w:div>
    <w:div w:id="125592318">
      <w:bodyDiv w:val="1"/>
      <w:marLeft w:val="0"/>
      <w:marRight w:val="0"/>
      <w:marTop w:val="0"/>
      <w:marBottom w:val="0"/>
      <w:divBdr>
        <w:top w:val="none" w:sz="0" w:space="0" w:color="auto"/>
        <w:left w:val="none" w:sz="0" w:space="0" w:color="auto"/>
        <w:bottom w:val="none" w:sz="0" w:space="0" w:color="auto"/>
        <w:right w:val="none" w:sz="0" w:space="0" w:color="auto"/>
      </w:divBdr>
    </w:div>
    <w:div w:id="125851817">
      <w:bodyDiv w:val="1"/>
      <w:marLeft w:val="0"/>
      <w:marRight w:val="0"/>
      <w:marTop w:val="0"/>
      <w:marBottom w:val="0"/>
      <w:divBdr>
        <w:top w:val="none" w:sz="0" w:space="0" w:color="auto"/>
        <w:left w:val="none" w:sz="0" w:space="0" w:color="auto"/>
        <w:bottom w:val="none" w:sz="0" w:space="0" w:color="auto"/>
        <w:right w:val="none" w:sz="0" w:space="0" w:color="auto"/>
      </w:divBdr>
    </w:div>
    <w:div w:id="126625860">
      <w:bodyDiv w:val="1"/>
      <w:marLeft w:val="0"/>
      <w:marRight w:val="0"/>
      <w:marTop w:val="0"/>
      <w:marBottom w:val="0"/>
      <w:divBdr>
        <w:top w:val="none" w:sz="0" w:space="0" w:color="auto"/>
        <w:left w:val="none" w:sz="0" w:space="0" w:color="auto"/>
        <w:bottom w:val="none" w:sz="0" w:space="0" w:color="auto"/>
        <w:right w:val="none" w:sz="0" w:space="0" w:color="auto"/>
      </w:divBdr>
    </w:div>
    <w:div w:id="126973967">
      <w:bodyDiv w:val="1"/>
      <w:marLeft w:val="0"/>
      <w:marRight w:val="0"/>
      <w:marTop w:val="0"/>
      <w:marBottom w:val="0"/>
      <w:divBdr>
        <w:top w:val="none" w:sz="0" w:space="0" w:color="auto"/>
        <w:left w:val="none" w:sz="0" w:space="0" w:color="auto"/>
        <w:bottom w:val="none" w:sz="0" w:space="0" w:color="auto"/>
        <w:right w:val="none" w:sz="0" w:space="0" w:color="auto"/>
      </w:divBdr>
    </w:div>
    <w:div w:id="127087889">
      <w:bodyDiv w:val="1"/>
      <w:marLeft w:val="0"/>
      <w:marRight w:val="0"/>
      <w:marTop w:val="0"/>
      <w:marBottom w:val="0"/>
      <w:divBdr>
        <w:top w:val="none" w:sz="0" w:space="0" w:color="auto"/>
        <w:left w:val="none" w:sz="0" w:space="0" w:color="auto"/>
        <w:bottom w:val="none" w:sz="0" w:space="0" w:color="auto"/>
        <w:right w:val="none" w:sz="0" w:space="0" w:color="auto"/>
      </w:divBdr>
    </w:div>
    <w:div w:id="129985069">
      <w:bodyDiv w:val="1"/>
      <w:marLeft w:val="0"/>
      <w:marRight w:val="0"/>
      <w:marTop w:val="0"/>
      <w:marBottom w:val="0"/>
      <w:divBdr>
        <w:top w:val="none" w:sz="0" w:space="0" w:color="auto"/>
        <w:left w:val="none" w:sz="0" w:space="0" w:color="auto"/>
        <w:bottom w:val="none" w:sz="0" w:space="0" w:color="auto"/>
        <w:right w:val="none" w:sz="0" w:space="0" w:color="auto"/>
      </w:divBdr>
    </w:div>
    <w:div w:id="130175650">
      <w:bodyDiv w:val="1"/>
      <w:marLeft w:val="0"/>
      <w:marRight w:val="0"/>
      <w:marTop w:val="0"/>
      <w:marBottom w:val="0"/>
      <w:divBdr>
        <w:top w:val="none" w:sz="0" w:space="0" w:color="auto"/>
        <w:left w:val="none" w:sz="0" w:space="0" w:color="auto"/>
        <w:bottom w:val="none" w:sz="0" w:space="0" w:color="auto"/>
        <w:right w:val="none" w:sz="0" w:space="0" w:color="auto"/>
      </w:divBdr>
    </w:div>
    <w:div w:id="131145672">
      <w:bodyDiv w:val="1"/>
      <w:marLeft w:val="0"/>
      <w:marRight w:val="0"/>
      <w:marTop w:val="0"/>
      <w:marBottom w:val="0"/>
      <w:divBdr>
        <w:top w:val="none" w:sz="0" w:space="0" w:color="auto"/>
        <w:left w:val="none" w:sz="0" w:space="0" w:color="auto"/>
        <w:bottom w:val="none" w:sz="0" w:space="0" w:color="auto"/>
        <w:right w:val="none" w:sz="0" w:space="0" w:color="auto"/>
      </w:divBdr>
    </w:div>
    <w:div w:id="131948051">
      <w:bodyDiv w:val="1"/>
      <w:marLeft w:val="0"/>
      <w:marRight w:val="0"/>
      <w:marTop w:val="0"/>
      <w:marBottom w:val="0"/>
      <w:divBdr>
        <w:top w:val="none" w:sz="0" w:space="0" w:color="auto"/>
        <w:left w:val="none" w:sz="0" w:space="0" w:color="auto"/>
        <w:bottom w:val="none" w:sz="0" w:space="0" w:color="auto"/>
        <w:right w:val="none" w:sz="0" w:space="0" w:color="auto"/>
      </w:divBdr>
    </w:div>
    <w:div w:id="132603176">
      <w:bodyDiv w:val="1"/>
      <w:marLeft w:val="0"/>
      <w:marRight w:val="0"/>
      <w:marTop w:val="0"/>
      <w:marBottom w:val="0"/>
      <w:divBdr>
        <w:top w:val="none" w:sz="0" w:space="0" w:color="auto"/>
        <w:left w:val="none" w:sz="0" w:space="0" w:color="auto"/>
        <w:bottom w:val="none" w:sz="0" w:space="0" w:color="auto"/>
        <w:right w:val="none" w:sz="0" w:space="0" w:color="auto"/>
      </w:divBdr>
    </w:div>
    <w:div w:id="134681749">
      <w:bodyDiv w:val="1"/>
      <w:marLeft w:val="0"/>
      <w:marRight w:val="0"/>
      <w:marTop w:val="0"/>
      <w:marBottom w:val="0"/>
      <w:divBdr>
        <w:top w:val="none" w:sz="0" w:space="0" w:color="auto"/>
        <w:left w:val="none" w:sz="0" w:space="0" w:color="auto"/>
        <w:bottom w:val="none" w:sz="0" w:space="0" w:color="auto"/>
        <w:right w:val="none" w:sz="0" w:space="0" w:color="auto"/>
      </w:divBdr>
    </w:div>
    <w:div w:id="135609121">
      <w:bodyDiv w:val="1"/>
      <w:marLeft w:val="0"/>
      <w:marRight w:val="0"/>
      <w:marTop w:val="0"/>
      <w:marBottom w:val="0"/>
      <w:divBdr>
        <w:top w:val="none" w:sz="0" w:space="0" w:color="auto"/>
        <w:left w:val="none" w:sz="0" w:space="0" w:color="auto"/>
        <w:bottom w:val="none" w:sz="0" w:space="0" w:color="auto"/>
        <w:right w:val="none" w:sz="0" w:space="0" w:color="auto"/>
      </w:divBdr>
    </w:div>
    <w:div w:id="136149898">
      <w:bodyDiv w:val="1"/>
      <w:marLeft w:val="0"/>
      <w:marRight w:val="0"/>
      <w:marTop w:val="0"/>
      <w:marBottom w:val="0"/>
      <w:divBdr>
        <w:top w:val="none" w:sz="0" w:space="0" w:color="auto"/>
        <w:left w:val="none" w:sz="0" w:space="0" w:color="auto"/>
        <w:bottom w:val="none" w:sz="0" w:space="0" w:color="auto"/>
        <w:right w:val="none" w:sz="0" w:space="0" w:color="auto"/>
      </w:divBdr>
    </w:div>
    <w:div w:id="136806104">
      <w:bodyDiv w:val="1"/>
      <w:marLeft w:val="0"/>
      <w:marRight w:val="0"/>
      <w:marTop w:val="0"/>
      <w:marBottom w:val="0"/>
      <w:divBdr>
        <w:top w:val="none" w:sz="0" w:space="0" w:color="auto"/>
        <w:left w:val="none" w:sz="0" w:space="0" w:color="auto"/>
        <w:bottom w:val="none" w:sz="0" w:space="0" w:color="auto"/>
        <w:right w:val="none" w:sz="0" w:space="0" w:color="auto"/>
      </w:divBdr>
    </w:div>
    <w:div w:id="137308491">
      <w:bodyDiv w:val="1"/>
      <w:marLeft w:val="0"/>
      <w:marRight w:val="0"/>
      <w:marTop w:val="0"/>
      <w:marBottom w:val="0"/>
      <w:divBdr>
        <w:top w:val="none" w:sz="0" w:space="0" w:color="auto"/>
        <w:left w:val="none" w:sz="0" w:space="0" w:color="auto"/>
        <w:bottom w:val="none" w:sz="0" w:space="0" w:color="auto"/>
        <w:right w:val="none" w:sz="0" w:space="0" w:color="auto"/>
      </w:divBdr>
    </w:div>
    <w:div w:id="140579910">
      <w:bodyDiv w:val="1"/>
      <w:marLeft w:val="0"/>
      <w:marRight w:val="0"/>
      <w:marTop w:val="0"/>
      <w:marBottom w:val="0"/>
      <w:divBdr>
        <w:top w:val="none" w:sz="0" w:space="0" w:color="auto"/>
        <w:left w:val="none" w:sz="0" w:space="0" w:color="auto"/>
        <w:bottom w:val="none" w:sz="0" w:space="0" w:color="auto"/>
        <w:right w:val="none" w:sz="0" w:space="0" w:color="auto"/>
      </w:divBdr>
    </w:div>
    <w:div w:id="140973402">
      <w:bodyDiv w:val="1"/>
      <w:marLeft w:val="0"/>
      <w:marRight w:val="0"/>
      <w:marTop w:val="0"/>
      <w:marBottom w:val="0"/>
      <w:divBdr>
        <w:top w:val="none" w:sz="0" w:space="0" w:color="auto"/>
        <w:left w:val="none" w:sz="0" w:space="0" w:color="auto"/>
        <w:bottom w:val="none" w:sz="0" w:space="0" w:color="auto"/>
        <w:right w:val="none" w:sz="0" w:space="0" w:color="auto"/>
      </w:divBdr>
    </w:div>
    <w:div w:id="141777779">
      <w:bodyDiv w:val="1"/>
      <w:marLeft w:val="0"/>
      <w:marRight w:val="0"/>
      <w:marTop w:val="0"/>
      <w:marBottom w:val="0"/>
      <w:divBdr>
        <w:top w:val="none" w:sz="0" w:space="0" w:color="auto"/>
        <w:left w:val="none" w:sz="0" w:space="0" w:color="auto"/>
        <w:bottom w:val="none" w:sz="0" w:space="0" w:color="auto"/>
        <w:right w:val="none" w:sz="0" w:space="0" w:color="auto"/>
      </w:divBdr>
    </w:div>
    <w:div w:id="141848080">
      <w:bodyDiv w:val="1"/>
      <w:marLeft w:val="0"/>
      <w:marRight w:val="0"/>
      <w:marTop w:val="0"/>
      <w:marBottom w:val="0"/>
      <w:divBdr>
        <w:top w:val="none" w:sz="0" w:space="0" w:color="auto"/>
        <w:left w:val="none" w:sz="0" w:space="0" w:color="auto"/>
        <w:bottom w:val="none" w:sz="0" w:space="0" w:color="auto"/>
        <w:right w:val="none" w:sz="0" w:space="0" w:color="auto"/>
      </w:divBdr>
    </w:div>
    <w:div w:id="142475769">
      <w:bodyDiv w:val="1"/>
      <w:marLeft w:val="0"/>
      <w:marRight w:val="0"/>
      <w:marTop w:val="0"/>
      <w:marBottom w:val="0"/>
      <w:divBdr>
        <w:top w:val="none" w:sz="0" w:space="0" w:color="auto"/>
        <w:left w:val="none" w:sz="0" w:space="0" w:color="auto"/>
        <w:bottom w:val="none" w:sz="0" w:space="0" w:color="auto"/>
        <w:right w:val="none" w:sz="0" w:space="0" w:color="auto"/>
      </w:divBdr>
    </w:div>
    <w:div w:id="142891740">
      <w:bodyDiv w:val="1"/>
      <w:marLeft w:val="0"/>
      <w:marRight w:val="0"/>
      <w:marTop w:val="0"/>
      <w:marBottom w:val="0"/>
      <w:divBdr>
        <w:top w:val="none" w:sz="0" w:space="0" w:color="auto"/>
        <w:left w:val="none" w:sz="0" w:space="0" w:color="auto"/>
        <w:bottom w:val="none" w:sz="0" w:space="0" w:color="auto"/>
        <w:right w:val="none" w:sz="0" w:space="0" w:color="auto"/>
      </w:divBdr>
    </w:div>
    <w:div w:id="143006811">
      <w:bodyDiv w:val="1"/>
      <w:marLeft w:val="0"/>
      <w:marRight w:val="0"/>
      <w:marTop w:val="0"/>
      <w:marBottom w:val="0"/>
      <w:divBdr>
        <w:top w:val="none" w:sz="0" w:space="0" w:color="auto"/>
        <w:left w:val="none" w:sz="0" w:space="0" w:color="auto"/>
        <w:bottom w:val="none" w:sz="0" w:space="0" w:color="auto"/>
        <w:right w:val="none" w:sz="0" w:space="0" w:color="auto"/>
      </w:divBdr>
    </w:div>
    <w:div w:id="143276393">
      <w:bodyDiv w:val="1"/>
      <w:marLeft w:val="0"/>
      <w:marRight w:val="0"/>
      <w:marTop w:val="0"/>
      <w:marBottom w:val="0"/>
      <w:divBdr>
        <w:top w:val="none" w:sz="0" w:space="0" w:color="auto"/>
        <w:left w:val="none" w:sz="0" w:space="0" w:color="auto"/>
        <w:bottom w:val="none" w:sz="0" w:space="0" w:color="auto"/>
        <w:right w:val="none" w:sz="0" w:space="0" w:color="auto"/>
      </w:divBdr>
    </w:div>
    <w:div w:id="144782577">
      <w:bodyDiv w:val="1"/>
      <w:marLeft w:val="0"/>
      <w:marRight w:val="0"/>
      <w:marTop w:val="0"/>
      <w:marBottom w:val="0"/>
      <w:divBdr>
        <w:top w:val="none" w:sz="0" w:space="0" w:color="auto"/>
        <w:left w:val="none" w:sz="0" w:space="0" w:color="auto"/>
        <w:bottom w:val="none" w:sz="0" w:space="0" w:color="auto"/>
        <w:right w:val="none" w:sz="0" w:space="0" w:color="auto"/>
      </w:divBdr>
    </w:div>
    <w:div w:id="145902944">
      <w:bodyDiv w:val="1"/>
      <w:marLeft w:val="0"/>
      <w:marRight w:val="0"/>
      <w:marTop w:val="0"/>
      <w:marBottom w:val="0"/>
      <w:divBdr>
        <w:top w:val="none" w:sz="0" w:space="0" w:color="auto"/>
        <w:left w:val="none" w:sz="0" w:space="0" w:color="auto"/>
        <w:bottom w:val="none" w:sz="0" w:space="0" w:color="auto"/>
        <w:right w:val="none" w:sz="0" w:space="0" w:color="auto"/>
      </w:divBdr>
    </w:div>
    <w:div w:id="146632164">
      <w:bodyDiv w:val="1"/>
      <w:marLeft w:val="0"/>
      <w:marRight w:val="0"/>
      <w:marTop w:val="0"/>
      <w:marBottom w:val="0"/>
      <w:divBdr>
        <w:top w:val="none" w:sz="0" w:space="0" w:color="auto"/>
        <w:left w:val="none" w:sz="0" w:space="0" w:color="auto"/>
        <w:bottom w:val="none" w:sz="0" w:space="0" w:color="auto"/>
        <w:right w:val="none" w:sz="0" w:space="0" w:color="auto"/>
      </w:divBdr>
    </w:div>
    <w:div w:id="148524797">
      <w:bodyDiv w:val="1"/>
      <w:marLeft w:val="0"/>
      <w:marRight w:val="0"/>
      <w:marTop w:val="0"/>
      <w:marBottom w:val="0"/>
      <w:divBdr>
        <w:top w:val="none" w:sz="0" w:space="0" w:color="auto"/>
        <w:left w:val="none" w:sz="0" w:space="0" w:color="auto"/>
        <w:bottom w:val="none" w:sz="0" w:space="0" w:color="auto"/>
        <w:right w:val="none" w:sz="0" w:space="0" w:color="auto"/>
      </w:divBdr>
    </w:div>
    <w:div w:id="150146461">
      <w:bodyDiv w:val="1"/>
      <w:marLeft w:val="0"/>
      <w:marRight w:val="0"/>
      <w:marTop w:val="0"/>
      <w:marBottom w:val="0"/>
      <w:divBdr>
        <w:top w:val="none" w:sz="0" w:space="0" w:color="auto"/>
        <w:left w:val="none" w:sz="0" w:space="0" w:color="auto"/>
        <w:bottom w:val="none" w:sz="0" w:space="0" w:color="auto"/>
        <w:right w:val="none" w:sz="0" w:space="0" w:color="auto"/>
      </w:divBdr>
    </w:div>
    <w:div w:id="150871839">
      <w:bodyDiv w:val="1"/>
      <w:marLeft w:val="0"/>
      <w:marRight w:val="0"/>
      <w:marTop w:val="0"/>
      <w:marBottom w:val="0"/>
      <w:divBdr>
        <w:top w:val="none" w:sz="0" w:space="0" w:color="auto"/>
        <w:left w:val="none" w:sz="0" w:space="0" w:color="auto"/>
        <w:bottom w:val="none" w:sz="0" w:space="0" w:color="auto"/>
        <w:right w:val="none" w:sz="0" w:space="0" w:color="auto"/>
      </w:divBdr>
    </w:div>
    <w:div w:id="152256986">
      <w:bodyDiv w:val="1"/>
      <w:marLeft w:val="0"/>
      <w:marRight w:val="0"/>
      <w:marTop w:val="0"/>
      <w:marBottom w:val="0"/>
      <w:divBdr>
        <w:top w:val="none" w:sz="0" w:space="0" w:color="auto"/>
        <w:left w:val="none" w:sz="0" w:space="0" w:color="auto"/>
        <w:bottom w:val="none" w:sz="0" w:space="0" w:color="auto"/>
        <w:right w:val="none" w:sz="0" w:space="0" w:color="auto"/>
      </w:divBdr>
    </w:div>
    <w:div w:id="152456264">
      <w:bodyDiv w:val="1"/>
      <w:marLeft w:val="0"/>
      <w:marRight w:val="0"/>
      <w:marTop w:val="0"/>
      <w:marBottom w:val="0"/>
      <w:divBdr>
        <w:top w:val="none" w:sz="0" w:space="0" w:color="auto"/>
        <w:left w:val="none" w:sz="0" w:space="0" w:color="auto"/>
        <w:bottom w:val="none" w:sz="0" w:space="0" w:color="auto"/>
        <w:right w:val="none" w:sz="0" w:space="0" w:color="auto"/>
      </w:divBdr>
    </w:div>
    <w:div w:id="152572580">
      <w:bodyDiv w:val="1"/>
      <w:marLeft w:val="0"/>
      <w:marRight w:val="0"/>
      <w:marTop w:val="0"/>
      <w:marBottom w:val="0"/>
      <w:divBdr>
        <w:top w:val="none" w:sz="0" w:space="0" w:color="auto"/>
        <w:left w:val="none" w:sz="0" w:space="0" w:color="auto"/>
        <w:bottom w:val="none" w:sz="0" w:space="0" w:color="auto"/>
        <w:right w:val="none" w:sz="0" w:space="0" w:color="auto"/>
      </w:divBdr>
    </w:div>
    <w:div w:id="152642780">
      <w:bodyDiv w:val="1"/>
      <w:marLeft w:val="0"/>
      <w:marRight w:val="0"/>
      <w:marTop w:val="0"/>
      <w:marBottom w:val="0"/>
      <w:divBdr>
        <w:top w:val="none" w:sz="0" w:space="0" w:color="auto"/>
        <w:left w:val="none" w:sz="0" w:space="0" w:color="auto"/>
        <w:bottom w:val="none" w:sz="0" w:space="0" w:color="auto"/>
        <w:right w:val="none" w:sz="0" w:space="0" w:color="auto"/>
      </w:divBdr>
    </w:div>
    <w:div w:id="153033696">
      <w:bodyDiv w:val="1"/>
      <w:marLeft w:val="0"/>
      <w:marRight w:val="0"/>
      <w:marTop w:val="0"/>
      <w:marBottom w:val="0"/>
      <w:divBdr>
        <w:top w:val="none" w:sz="0" w:space="0" w:color="auto"/>
        <w:left w:val="none" w:sz="0" w:space="0" w:color="auto"/>
        <w:bottom w:val="none" w:sz="0" w:space="0" w:color="auto"/>
        <w:right w:val="none" w:sz="0" w:space="0" w:color="auto"/>
      </w:divBdr>
    </w:div>
    <w:div w:id="153569630">
      <w:bodyDiv w:val="1"/>
      <w:marLeft w:val="0"/>
      <w:marRight w:val="0"/>
      <w:marTop w:val="0"/>
      <w:marBottom w:val="0"/>
      <w:divBdr>
        <w:top w:val="none" w:sz="0" w:space="0" w:color="auto"/>
        <w:left w:val="none" w:sz="0" w:space="0" w:color="auto"/>
        <w:bottom w:val="none" w:sz="0" w:space="0" w:color="auto"/>
        <w:right w:val="none" w:sz="0" w:space="0" w:color="auto"/>
      </w:divBdr>
    </w:div>
    <w:div w:id="153644205">
      <w:bodyDiv w:val="1"/>
      <w:marLeft w:val="0"/>
      <w:marRight w:val="0"/>
      <w:marTop w:val="0"/>
      <w:marBottom w:val="0"/>
      <w:divBdr>
        <w:top w:val="none" w:sz="0" w:space="0" w:color="auto"/>
        <w:left w:val="none" w:sz="0" w:space="0" w:color="auto"/>
        <w:bottom w:val="none" w:sz="0" w:space="0" w:color="auto"/>
        <w:right w:val="none" w:sz="0" w:space="0" w:color="auto"/>
      </w:divBdr>
    </w:div>
    <w:div w:id="154495640">
      <w:bodyDiv w:val="1"/>
      <w:marLeft w:val="0"/>
      <w:marRight w:val="0"/>
      <w:marTop w:val="0"/>
      <w:marBottom w:val="0"/>
      <w:divBdr>
        <w:top w:val="none" w:sz="0" w:space="0" w:color="auto"/>
        <w:left w:val="none" w:sz="0" w:space="0" w:color="auto"/>
        <w:bottom w:val="none" w:sz="0" w:space="0" w:color="auto"/>
        <w:right w:val="none" w:sz="0" w:space="0" w:color="auto"/>
      </w:divBdr>
    </w:div>
    <w:div w:id="154804838">
      <w:bodyDiv w:val="1"/>
      <w:marLeft w:val="0"/>
      <w:marRight w:val="0"/>
      <w:marTop w:val="0"/>
      <w:marBottom w:val="0"/>
      <w:divBdr>
        <w:top w:val="none" w:sz="0" w:space="0" w:color="auto"/>
        <w:left w:val="none" w:sz="0" w:space="0" w:color="auto"/>
        <w:bottom w:val="none" w:sz="0" w:space="0" w:color="auto"/>
        <w:right w:val="none" w:sz="0" w:space="0" w:color="auto"/>
      </w:divBdr>
    </w:div>
    <w:div w:id="155457504">
      <w:bodyDiv w:val="1"/>
      <w:marLeft w:val="0"/>
      <w:marRight w:val="0"/>
      <w:marTop w:val="0"/>
      <w:marBottom w:val="0"/>
      <w:divBdr>
        <w:top w:val="none" w:sz="0" w:space="0" w:color="auto"/>
        <w:left w:val="none" w:sz="0" w:space="0" w:color="auto"/>
        <w:bottom w:val="none" w:sz="0" w:space="0" w:color="auto"/>
        <w:right w:val="none" w:sz="0" w:space="0" w:color="auto"/>
      </w:divBdr>
    </w:div>
    <w:div w:id="156270340">
      <w:bodyDiv w:val="1"/>
      <w:marLeft w:val="0"/>
      <w:marRight w:val="0"/>
      <w:marTop w:val="0"/>
      <w:marBottom w:val="0"/>
      <w:divBdr>
        <w:top w:val="none" w:sz="0" w:space="0" w:color="auto"/>
        <w:left w:val="none" w:sz="0" w:space="0" w:color="auto"/>
        <w:bottom w:val="none" w:sz="0" w:space="0" w:color="auto"/>
        <w:right w:val="none" w:sz="0" w:space="0" w:color="auto"/>
      </w:divBdr>
    </w:div>
    <w:div w:id="157767509">
      <w:bodyDiv w:val="1"/>
      <w:marLeft w:val="0"/>
      <w:marRight w:val="0"/>
      <w:marTop w:val="0"/>
      <w:marBottom w:val="0"/>
      <w:divBdr>
        <w:top w:val="none" w:sz="0" w:space="0" w:color="auto"/>
        <w:left w:val="none" w:sz="0" w:space="0" w:color="auto"/>
        <w:bottom w:val="none" w:sz="0" w:space="0" w:color="auto"/>
        <w:right w:val="none" w:sz="0" w:space="0" w:color="auto"/>
      </w:divBdr>
    </w:div>
    <w:div w:id="158204423">
      <w:bodyDiv w:val="1"/>
      <w:marLeft w:val="0"/>
      <w:marRight w:val="0"/>
      <w:marTop w:val="0"/>
      <w:marBottom w:val="0"/>
      <w:divBdr>
        <w:top w:val="none" w:sz="0" w:space="0" w:color="auto"/>
        <w:left w:val="none" w:sz="0" w:space="0" w:color="auto"/>
        <w:bottom w:val="none" w:sz="0" w:space="0" w:color="auto"/>
        <w:right w:val="none" w:sz="0" w:space="0" w:color="auto"/>
      </w:divBdr>
    </w:div>
    <w:div w:id="159583356">
      <w:bodyDiv w:val="1"/>
      <w:marLeft w:val="0"/>
      <w:marRight w:val="0"/>
      <w:marTop w:val="0"/>
      <w:marBottom w:val="0"/>
      <w:divBdr>
        <w:top w:val="none" w:sz="0" w:space="0" w:color="auto"/>
        <w:left w:val="none" w:sz="0" w:space="0" w:color="auto"/>
        <w:bottom w:val="none" w:sz="0" w:space="0" w:color="auto"/>
        <w:right w:val="none" w:sz="0" w:space="0" w:color="auto"/>
      </w:divBdr>
    </w:div>
    <w:div w:id="160199095">
      <w:bodyDiv w:val="1"/>
      <w:marLeft w:val="0"/>
      <w:marRight w:val="0"/>
      <w:marTop w:val="0"/>
      <w:marBottom w:val="0"/>
      <w:divBdr>
        <w:top w:val="none" w:sz="0" w:space="0" w:color="auto"/>
        <w:left w:val="none" w:sz="0" w:space="0" w:color="auto"/>
        <w:bottom w:val="none" w:sz="0" w:space="0" w:color="auto"/>
        <w:right w:val="none" w:sz="0" w:space="0" w:color="auto"/>
      </w:divBdr>
    </w:div>
    <w:div w:id="162280860">
      <w:bodyDiv w:val="1"/>
      <w:marLeft w:val="0"/>
      <w:marRight w:val="0"/>
      <w:marTop w:val="0"/>
      <w:marBottom w:val="0"/>
      <w:divBdr>
        <w:top w:val="none" w:sz="0" w:space="0" w:color="auto"/>
        <w:left w:val="none" w:sz="0" w:space="0" w:color="auto"/>
        <w:bottom w:val="none" w:sz="0" w:space="0" w:color="auto"/>
        <w:right w:val="none" w:sz="0" w:space="0" w:color="auto"/>
      </w:divBdr>
    </w:div>
    <w:div w:id="162939884">
      <w:bodyDiv w:val="1"/>
      <w:marLeft w:val="0"/>
      <w:marRight w:val="0"/>
      <w:marTop w:val="0"/>
      <w:marBottom w:val="0"/>
      <w:divBdr>
        <w:top w:val="none" w:sz="0" w:space="0" w:color="auto"/>
        <w:left w:val="none" w:sz="0" w:space="0" w:color="auto"/>
        <w:bottom w:val="none" w:sz="0" w:space="0" w:color="auto"/>
        <w:right w:val="none" w:sz="0" w:space="0" w:color="auto"/>
      </w:divBdr>
    </w:div>
    <w:div w:id="163319634">
      <w:bodyDiv w:val="1"/>
      <w:marLeft w:val="0"/>
      <w:marRight w:val="0"/>
      <w:marTop w:val="0"/>
      <w:marBottom w:val="0"/>
      <w:divBdr>
        <w:top w:val="none" w:sz="0" w:space="0" w:color="auto"/>
        <w:left w:val="none" w:sz="0" w:space="0" w:color="auto"/>
        <w:bottom w:val="none" w:sz="0" w:space="0" w:color="auto"/>
        <w:right w:val="none" w:sz="0" w:space="0" w:color="auto"/>
      </w:divBdr>
    </w:div>
    <w:div w:id="163320803">
      <w:bodyDiv w:val="1"/>
      <w:marLeft w:val="0"/>
      <w:marRight w:val="0"/>
      <w:marTop w:val="0"/>
      <w:marBottom w:val="0"/>
      <w:divBdr>
        <w:top w:val="none" w:sz="0" w:space="0" w:color="auto"/>
        <w:left w:val="none" w:sz="0" w:space="0" w:color="auto"/>
        <w:bottom w:val="none" w:sz="0" w:space="0" w:color="auto"/>
        <w:right w:val="none" w:sz="0" w:space="0" w:color="auto"/>
      </w:divBdr>
    </w:div>
    <w:div w:id="165562533">
      <w:bodyDiv w:val="1"/>
      <w:marLeft w:val="0"/>
      <w:marRight w:val="0"/>
      <w:marTop w:val="0"/>
      <w:marBottom w:val="0"/>
      <w:divBdr>
        <w:top w:val="none" w:sz="0" w:space="0" w:color="auto"/>
        <w:left w:val="none" w:sz="0" w:space="0" w:color="auto"/>
        <w:bottom w:val="none" w:sz="0" w:space="0" w:color="auto"/>
        <w:right w:val="none" w:sz="0" w:space="0" w:color="auto"/>
      </w:divBdr>
    </w:div>
    <w:div w:id="166941253">
      <w:bodyDiv w:val="1"/>
      <w:marLeft w:val="0"/>
      <w:marRight w:val="0"/>
      <w:marTop w:val="0"/>
      <w:marBottom w:val="0"/>
      <w:divBdr>
        <w:top w:val="none" w:sz="0" w:space="0" w:color="auto"/>
        <w:left w:val="none" w:sz="0" w:space="0" w:color="auto"/>
        <w:bottom w:val="none" w:sz="0" w:space="0" w:color="auto"/>
        <w:right w:val="none" w:sz="0" w:space="0" w:color="auto"/>
      </w:divBdr>
    </w:div>
    <w:div w:id="168101503">
      <w:bodyDiv w:val="1"/>
      <w:marLeft w:val="0"/>
      <w:marRight w:val="0"/>
      <w:marTop w:val="0"/>
      <w:marBottom w:val="0"/>
      <w:divBdr>
        <w:top w:val="none" w:sz="0" w:space="0" w:color="auto"/>
        <w:left w:val="none" w:sz="0" w:space="0" w:color="auto"/>
        <w:bottom w:val="none" w:sz="0" w:space="0" w:color="auto"/>
        <w:right w:val="none" w:sz="0" w:space="0" w:color="auto"/>
      </w:divBdr>
    </w:div>
    <w:div w:id="169568491">
      <w:bodyDiv w:val="1"/>
      <w:marLeft w:val="0"/>
      <w:marRight w:val="0"/>
      <w:marTop w:val="0"/>
      <w:marBottom w:val="0"/>
      <w:divBdr>
        <w:top w:val="none" w:sz="0" w:space="0" w:color="auto"/>
        <w:left w:val="none" w:sz="0" w:space="0" w:color="auto"/>
        <w:bottom w:val="none" w:sz="0" w:space="0" w:color="auto"/>
        <w:right w:val="none" w:sz="0" w:space="0" w:color="auto"/>
      </w:divBdr>
    </w:div>
    <w:div w:id="169607175">
      <w:bodyDiv w:val="1"/>
      <w:marLeft w:val="0"/>
      <w:marRight w:val="0"/>
      <w:marTop w:val="0"/>
      <w:marBottom w:val="0"/>
      <w:divBdr>
        <w:top w:val="none" w:sz="0" w:space="0" w:color="auto"/>
        <w:left w:val="none" w:sz="0" w:space="0" w:color="auto"/>
        <w:bottom w:val="none" w:sz="0" w:space="0" w:color="auto"/>
        <w:right w:val="none" w:sz="0" w:space="0" w:color="auto"/>
      </w:divBdr>
    </w:div>
    <w:div w:id="170024759">
      <w:bodyDiv w:val="1"/>
      <w:marLeft w:val="0"/>
      <w:marRight w:val="0"/>
      <w:marTop w:val="0"/>
      <w:marBottom w:val="0"/>
      <w:divBdr>
        <w:top w:val="none" w:sz="0" w:space="0" w:color="auto"/>
        <w:left w:val="none" w:sz="0" w:space="0" w:color="auto"/>
        <w:bottom w:val="none" w:sz="0" w:space="0" w:color="auto"/>
        <w:right w:val="none" w:sz="0" w:space="0" w:color="auto"/>
      </w:divBdr>
    </w:div>
    <w:div w:id="170919088">
      <w:bodyDiv w:val="1"/>
      <w:marLeft w:val="0"/>
      <w:marRight w:val="0"/>
      <w:marTop w:val="0"/>
      <w:marBottom w:val="0"/>
      <w:divBdr>
        <w:top w:val="none" w:sz="0" w:space="0" w:color="auto"/>
        <w:left w:val="none" w:sz="0" w:space="0" w:color="auto"/>
        <w:bottom w:val="none" w:sz="0" w:space="0" w:color="auto"/>
        <w:right w:val="none" w:sz="0" w:space="0" w:color="auto"/>
      </w:divBdr>
    </w:div>
    <w:div w:id="171379816">
      <w:bodyDiv w:val="1"/>
      <w:marLeft w:val="0"/>
      <w:marRight w:val="0"/>
      <w:marTop w:val="0"/>
      <w:marBottom w:val="0"/>
      <w:divBdr>
        <w:top w:val="none" w:sz="0" w:space="0" w:color="auto"/>
        <w:left w:val="none" w:sz="0" w:space="0" w:color="auto"/>
        <w:bottom w:val="none" w:sz="0" w:space="0" w:color="auto"/>
        <w:right w:val="none" w:sz="0" w:space="0" w:color="auto"/>
      </w:divBdr>
    </w:div>
    <w:div w:id="173034545">
      <w:bodyDiv w:val="1"/>
      <w:marLeft w:val="0"/>
      <w:marRight w:val="0"/>
      <w:marTop w:val="0"/>
      <w:marBottom w:val="0"/>
      <w:divBdr>
        <w:top w:val="none" w:sz="0" w:space="0" w:color="auto"/>
        <w:left w:val="none" w:sz="0" w:space="0" w:color="auto"/>
        <w:bottom w:val="none" w:sz="0" w:space="0" w:color="auto"/>
        <w:right w:val="none" w:sz="0" w:space="0" w:color="auto"/>
      </w:divBdr>
    </w:div>
    <w:div w:id="173040319">
      <w:bodyDiv w:val="1"/>
      <w:marLeft w:val="0"/>
      <w:marRight w:val="0"/>
      <w:marTop w:val="0"/>
      <w:marBottom w:val="0"/>
      <w:divBdr>
        <w:top w:val="none" w:sz="0" w:space="0" w:color="auto"/>
        <w:left w:val="none" w:sz="0" w:space="0" w:color="auto"/>
        <w:bottom w:val="none" w:sz="0" w:space="0" w:color="auto"/>
        <w:right w:val="none" w:sz="0" w:space="0" w:color="auto"/>
      </w:divBdr>
    </w:div>
    <w:div w:id="173153295">
      <w:bodyDiv w:val="1"/>
      <w:marLeft w:val="0"/>
      <w:marRight w:val="0"/>
      <w:marTop w:val="0"/>
      <w:marBottom w:val="0"/>
      <w:divBdr>
        <w:top w:val="none" w:sz="0" w:space="0" w:color="auto"/>
        <w:left w:val="none" w:sz="0" w:space="0" w:color="auto"/>
        <w:bottom w:val="none" w:sz="0" w:space="0" w:color="auto"/>
        <w:right w:val="none" w:sz="0" w:space="0" w:color="auto"/>
      </w:divBdr>
    </w:div>
    <w:div w:id="173155540">
      <w:bodyDiv w:val="1"/>
      <w:marLeft w:val="0"/>
      <w:marRight w:val="0"/>
      <w:marTop w:val="0"/>
      <w:marBottom w:val="0"/>
      <w:divBdr>
        <w:top w:val="none" w:sz="0" w:space="0" w:color="auto"/>
        <w:left w:val="none" w:sz="0" w:space="0" w:color="auto"/>
        <w:bottom w:val="none" w:sz="0" w:space="0" w:color="auto"/>
        <w:right w:val="none" w:sz="0" w:space="0" w:color="auto"/>
      </w:divBdr>
    </w:div>
    <w:div w:id="176627997">
      <w:bodyDiv w:val="1"/>
      <w:marLeft w:val="0"/>
      <w:marRight w:val="0"/>
      <w:marTop w:val="0"/>
      <w:marBottom w:val="0"/>
      <w:divBdr>
        <w:top w:val="none" w:sz="0" w:space="0" w:color="auto"/>
        <w:left w:val="none" w:sz="0" w:space="0" w:color="auto"/>
        <w:bottom w:val="none" w:sz="0" w:space="0" w:color="auto"/>
        <w:right w:val="none" w:sz="0" w:space="0" w:color="auto"/>
      </w:divBdr>
    </w:div>
    <w:div w:id="176969128">
      <w:bodyDiv w:val="1"/>
      <w:marLeft w:val="0"/>
      <w:marRight w:val="0"/>
      <w:marTop w:val="0"/>
      <w:marBottom w:val="0"/>
      <w:divBdr>
        <w:top w:val="none" w:sz="0" w:space="0" w:color="auto"/>
        <w:left w:val="none" w:sz="0" w:space="0" w:color="auto"/>
        <w:bottom w:val="none" w:sz="0" w:space="0" w:color="auto"/>
        <w:right w:val="none" w:sz="0" w:space="0" w:color="auto"/>
      </w:divBdr>
    </w:div>
    <w:div w:id="178392409">
      <w:bodyDiv w:val="1"/>
      <w:marLeft w:val="0"/>
      <w:marRight w:val="0"/>
      <w:marTop w:val="0"/>
      <w:marBottom w:val="0"/>
      <w:divBdr>
        <w:top w:val="none" w:sz="0" w:space="0" w:color="auto"/>
        <w:left w:val="none" w:sz="0" w:space="0" w:color="auto"/>
        <w:bottom w:val="none" w:sz="0" w:space="0" w:color="auto"/>
        <w:right w:val="none" w:sz="0" w:space="0" w:color="auto"/>
      </w:divBdr>
    </w:div>
    <w:div w:id="178592737">
      <w:bodyDiv w:val="1"/>
      <w:marLeft w:val="0"/>
      <w:marRight w:val="0"/>
      <w:marTop w:val="0"/>
      <w:marBottom w:val="0"/>
      <w:divBdr>
        <w:top w:val="none" w:sz="0" w:space="0" w:color="auto"/>
        <w:left w:val="none" w:sz="0" w:space="0" w:color="auto"/>
        <w:bottom w:val="none" w:sz="0" w:space="0" w:color="auto"/>
        <w:right w:val="none" w:sz="0" w:space="0" w:color="auto"/>
      </w:divBdr>
    </w:div>
    <w:div w:id="181021497">
      <w:bodyDiv w:val="1"/>
      <w:marLeft w:val="0"/>
      <w:marRight w:val="0"/>
      <w:marTop w:val="0"/>
      <w:marBottom w:val="0"/>
      <w:divBdr>
        <w:top w:val="none" w:sz="0" w:space="0" w:color="auto"/>
        <w:left w:val="none" w:sz="0" w:space="0" w:color="auto"/>
        <w:bottom w:val="none" w:sz="0" w:space="0" w:color="auto"/>
        <w:right w:val="none" w:sz="0" w:space="0" w:color="auto"/>
      </w:divBdr>
    </w:div>
    <w:div w:id="182086577">
      <w:bodyDiv w:val="1"/>
      <w:marLeft w:val="0"/>
      <w:marRight w:val="0"/>
      <w:marTop w:val="0"/>
      <w:marBottom w:val="0"/>
      <w:divBdr>
        <w:top w:val="none" w:sz="0" w:space="0" w:color="auto"/>
        <w:left w:val="none" w:sz="0" w:space="0" w:color="auto"/>
        <w:bottom w:val="none" w:sz="0" w:space="0" w:color="auto"/>
        <w:right w:val="none" w:sz="0" w:space="0" w:color="auto"/>
      </w:divBdr>
    </w:div>
    <w:div w:id="182524603">
      <w:bodyDiv w:val="1"/>
      <w:marLeft w:val="0"/>
      <w:marRight w:val="0"/>
      <w:marTop w:val="0"/>
      <w:marBottom w:val="0"/>
      <w:divBdr>
        <w:top w:val="none" w:sz="0" w:space="0" w:color="auto"/>
        <w:left w:val="none" w:sz="0" w:space="0" w:color="auto"/>
        <w:bottom w:val="none" w:sz="0" w:space="0" w:color="auto"/>
        <w:right w:val="none" w:sz="0" w:space="0" w:color="auto"/>
      </w:divBdr>
    </w:div>
    <w:div w:id="182675982">
      <w:bodyDiv w:val="1"/>
      <w:marLeft w:val="0"/>
      <w:marRight w:val="0"/>
      <w:marTop w:val="0"/>
      <w:marBottom w:val="0"/>
      <w:divBdr>
        <w:top w:val="none" w:sz="0" w:space="0" w:color="auto"/>
        <w:left w:val="none" w:sz="0" w:space="0" w:color="auto"/>
        <w:bottom w:val="none" w:sz="0" w:space="0" w:color="auto"/>
        <w:right w:val="none" w:sz="0" w:space="0" w:color="auto"/>
      </w:divBdr>
    </w:div>
    <w:div w:id="184252562">
      <w:bodyDiv w:val="1"/>
      <w:marLeft w:val="0"/>
      <w:marRight w:val="0"/>
      <w:marTop w:val="0"/>
      <w:marBottom w:val="0"/>
      <w:divBdr>
        <w:top w:val="none" w:sz="0" w:space="0" w:color="auto"/>
        <w:left w:val="none" w:sz="0" w:space="0" w:color="auto"/>
        <w:bottom w:val="none" w:sz="0" w:space="0" w:color="auto"/>
        <w:right w:val="none" w:sz="0" w:space="0" w:color="auto"/>
      </w:divBdr>
    </w:div>
    <w:div w:id="185099909">
      <w:bodyDiv w:val="1"/>
      <w:marLeft w:val="0"/>
      <w:marRight w:val="0"/>
      <w:marTop w:val="0"/>
      <w:marBottom w:val="0"/>
      <w:divBdr>
        <w:top w:val="none" w:sz="0" w:space="0" w:color="auto"/>
        <w:left w:val="none" w:sz="0" w:space="0" w:color="auto"/>
        <w:bottom w:val="none" w:sz="0" w:space="0" w:color="auto"/>
        <w:right w:val="none" w:sz="0" w:space="0" w:color="auto"/>
      </w:divBdr>
    </w:div>
    <w:div w:id="185682008">
      <w:bodyDiv w:val="1"/>
      <w:marLeft w:val="0"/>
      <w:marRight w:val="0"/>
      <w:marTop w:val="0"/>
      <w:marBottom w:val="0"/>
      <w:divBdr>
        <w:top w:val="none" w:sz="0" w:space="0" w:color="auto"/>
        <w:left w:val="none" w:sz="0" w:space="0" w:color="auto"/>
        <w:bottom w:val="none" w:sz="0" w:space="0" w:color="auto"/>
        <w:right w:val="none" w:sz="0" w:space="0" w:color="auto"/>
      </w:divBdr>
    </w:div>
    <w:div w:id="186019938">
      <w:bodyDiv w:val="1"/>
      <w:marLeft w:val="0"/>
      <w:marRight w:val="0"/>
      <w:marTop w:val="0"/>
      <w:marBottom w:val="0"/>
      <w:divBdr>
        <w:top w:val="none" w:sz="0" w:space="0" w:color="auto"/>
        <w:left w:val="none" w:sz="0" w:space="0" w:color="auto"/>
        <w:bottom w:val="none" w:sz="0" w:space="0" w:color="auto"/>
        <w:right w:val="none" w:sz="0" w:space="0" w:color="auto"/>
      </w:divBdr>
    </w:div>
    <w:div w:id="186064755">
      <w:bodyDiv w:val="1"/>
      <w:marLeft w:val="0"/>
      <w:marRight w:val="0"/>
      <w:marTop w:val="0"/>
      <w:marBottom w:val="0"/>
      <w:divBdr>
        <w:top w:val="none" w:sz="0" w:space="0" w:color="auto"/>
        <w:left w:val="none" w:sz="0" w:space="0" w:color="auto"/>
        <w:bottom w:val="none" w:sz="0" w:space="0" w:color="auto"/>
        <w:right w:val="none" w:sz="0" w:space="0" w:color="auto"/>
      </w:divBdr>
    </w:div>
    <w:div w:id="186456406">
      <w:bodyDiv w:val="1"/>
      <w:marLeft w:val="0"/>
      <w:marRight w:val="0"/>
      <w:marTop w:val="0"/>
      <w:marBottom w:val="0"/>
      <w:divBdr>
        <w:top w:val="none" w:sz="0" w:space="0" w:color="auto"/>
        <w:left w:val="none" w:sz="0" w:space="0" w:color="auto"/>
        <w:bottom w:val="none" w:sz="0" w:space="0" w:color="auto"/>
        <w:right w:val="none" w:sz="0" w:space="0" w:color="auto"/>
      </w:divBdr>
    </w:div>
    <w:div w:id="186598814">
      <w:bodyDiv w:val="1"/>
      <w:marLeft w:val="0"/>
      <w:marRight w:val="0"/>
      <w:marTop w:val="0"/>
      <w:marBottom w:val="0"/>
      <w:divBdr>
        <w:top w:val="none" w:sz="0" w:space="0" w:color="auto"/>
        <w:left w:val="none" w:sz="0" w:space="0" w:color="auto"/>
        <w:bottom w:val="none" w:sz="0" w:space="0" w:color="auto"/>
        <w:right w:val="none" w:sz="0" w:space="0" w:color="auto"/>
      </w:divBdr>
    </w:div>
    <w:div w:id="186673609">
      <w:bodyDiv w:val="1"/>
      <w:marLeft w:val="0"/>
      <w:marRight w:val="0"/>
      <w:marTop w:val="0"/>
      <w:marBottom w:val="0"/>
      <w:divBdr>
        <w:top w:val="none" w:sz="0" w:space="0" w:color="auto"/>
        <w:left w:val="none" w:sz="0" w:space="0" w:color="auto"/>
        <w:bottom w:val="none" w:sz="0" w:space="0" w:color="auto"/>
        <w:right w:val="none" w:sz="0" w:space="0" w:color="auto"/>
      </w:divBdr>
    </w:div>
    <w:div w:id="187572025">
      <w:bodyDiv w:val="1"/>
      <w:marLeft w:val="0"/>
      <w:marRight w:val="0"/>
      <w:marTop w:val="0"/>
      <w:marBottom w:val="0"/>
      <w:divBdr>
        <w:top w:val="none" w:sz="0" w:space="0" w:color="auto"/>
        <w:left w:val="none" w:sz="0" w:space="0" w:color="auto"/>
        <w:bottom w:val="none" w:sz="0" w:space="0" w:color="auto"/>
        <w:right w:val="none" w:sz="0" w:space="0" w:color="auto"/>
      </w:divBdr>
    </w:div>
    <w:div w:id="190267267">
      <w:bodyDiv w:val="1"/>
      <w:marLeft w:val="0"/>
      <w:marRight w:val="0"/>
      <w:marTop w:val="0"/>
      <w:marBottom w:val="0"/>
      <w:divBdr>
        <w:top w:val="none" w:sz="0" w:space="0" w:color="auto"/>
        <w:left w:val="none" w:sz="0" w:space="0" w:color="auto"/>
        <w:bottom w:val="none" w:sz="0" w:space="0" w:color="auto"/>
        <w:right w:val="none" w:sz="0" w:space="0" w:color="auto"/>
      </w:divBdr>
    </w:div>
    <w:div w:id="190463344">
      <w:bodyDiv w:val="1"/>
      <w:marLeft w:val="0"/>
      <w:marRight w:val="0"/>
      <w:marTop w:val="0"/>
      <w:marBottom w:val="0"/>
      <w:divBdr>
        <w:top w:val="none" w:sz="0" w:space="0" w:color="auto"/>
        <w:left w:val="none" w:sz="0" w:space="0" w:color="auto"/>
        <w:bottom w:val="none" w:sz="0" w:space="0" w:color="auto"/>
        <w:right w:val="none" w:sz="0" w:space="0" w:color="auto"/>
      </w:divBdr>
    </w:div>
    <w:div w:id="190992118">
      <w:bodyDiv w:val="1"/>
      <w:marLeft w:val="0"/>
      <w:marRight w:val="0"/>
      <w:marTop w:val="0"/>
      <w:marBottom w:val="0"/>
      <w:divBdr>
        <w:top w:val="none" w:sz="0" w:space="0" w:color="auto"/>
        <w:left w:val="none" w:sz="0" w:space="0" w:color="auto"/>
        <w:bottom w:val="none" w:sz="0" w:space="0" w:color="auto"/>
        <w:right w:val="none" w:sz="0" w:space="0" w:color="auto"/>
      </w:divBdr>
    </w:div>
    <w:div w:id="190995558">
      <w:bodyDiv w:val="1"/>
      <w:marLeft w:val="0"/>
      <w:marRight w:val="0"/>
      <w:marTop w:val="0"/>
      <w:marBottom w:val="0"/>
      <w:divBdr>
        <w:top w:val="none" w:sz="0" w:space="0" w:color="auto"/>
        <w:left w:val="none" w:sz="0" w:space="0" w:color="auto"/>
        <w:bottom w:val="none" w:sz="0" w:space="0" w:color="auto"/>
        <w:right w:val="none" w:sz="0" w:space="0" w:color="auto"/>
      </w:divBdr>
    </w:div>
    <w:div w:id="191112206">
      <w:bodyDiv w:val="1"/>
      <w:marLeft w:val="0"/>
      <w:marRight w:val="0"/>
      <w:marTop w:val="0"/>
      <w:marBottom w:val="0"/>
      <w:divBdr>
        <w:top w:val="none" w:sz="0" w:space="0" w:color="auto"/>
        <w:left w:val="none" w:sz="0" w:space="0" w:color="auto"/>
        <w:bottom w:val="none" w:sz="0" w:space="0" w:color="auto"/>
        <w:right w:val="none" w:sz="0" w:space="0" w:color="auto"/>
      </w:divBdr>
    </w:div>
    <w:div w:id="191840461">
      <w:bodyDiv w:val="1"/>
      <w:marLeft w:val="0"/>
      <w:marRight w:val="0"/>
      <w:marTop w:val="0"/>
      <w:marBottom w:val="0"/>
      <w:divBdr>
        <w:top w:val="none" w:sz="0" w:space="0" w:color="auto"/>
        <w:left w:val="none" w:sz="0" w:space="0" w:color="auto"/>
        <w:bottom w:val="none" w:sz="0" w:space="0" w:color="auto"/>
        <w:right w:val="none" w:sz="0" w:space="0" w:color="auto"/>
      </w:divBdr>
    </w:div>
    <w:div w:id="191892204">
      <w:bodyDiv w:val="1"/>
      <w:marLeft w:val="0"/>
      <w:marRight w:val="0"/>
      <w:marTop w:val="0"/>
      <w:marBottom w:val="0"/>
      <w:divBdr>
        <w:top w:val="none" w:sz="0" w:space="0" w:color="auto"/>
        <w:left w:val="none" w:sz="0" w:space="0" w:color="auto"/>
        <w:bottom w:val="none" w:sz="0" w:space="0" w:color="auto"/>
        <w:right w:val="none" w:sz="0" w:space="0" w:color="auto"/>
      </w:divBdr>
    </w:div>
    <w:div w:id="191963202">
      <w:bodyDiv w:val="1"/>
      <w:marLeft w:val="0"/>
      <w:marRight w:val="0"/>
      <w:marTop w:val="0"/>
      <w:marBottom w:val="0"/>
      <w:divBdr>
        <w:top w:val="none" w:sz="0" w:space="0" w:color="auto"/>
        <w:left w:val="none" w:sz="0" w:space="0" w:color="auto"/>
        <w:bottom w:val="none" w:sz="0" w:space="0" w:color="auto"/>
        <w:right w:val="none" w:sz="0" w:space="0" w:color="auto"/>
      </w:divBdr>
    </w:div>
    <w:div w:id="195699296">
      <w:bodyDiv w:val="1"/>
      <w:marLeft w:val="0"/>
      <w:marRight w:val="0"/>
      <w:marTop w:val="0"/>
      <w:marBottom w:val="0"/>
      <w:divBdr>
        <w:top w:val="none" w:sz="0" w:space="0" w:color="auto"/>
        <w:left w:val="none" w:sz="0" w:space="0" w:color="auto"/>
        <w:bottom w:val="none" w:sz="0" w:space="0" w:color="auto"/>
        <w:right w:val="none" w:sz="0" w:space="0" w:color="auto"/>
      </w:divBdr>
    </w:div>
    <w:div w:id="195893552">
      <w:bodyDiv w:val="1"/>
      <w:marLeft w:val="0"/>
      <w:marRight w:val="0"/>
      <w:marTop w:val="0"/>
      <w:marBottom w:val="0"/>
      <w:divBdr>
        <w:top w:val="none" w:sz="0" w:space="0" w:color="auto"/>
        <w:left w:val="none" w:sz="0" w:space="0" w:color="auto"/>
        <w:bottom w:val="none" w:sz="0" w:space="0" w:color="auto"/>
        <w:right w:val="none" w:sz="0" w:space="0" w:color="auto"/>
      </w:divBdr>
    </w:div>
    <w:div w:id="197164471">
      <w:bodyDiv w:val="1"/>
      <w:marLeft w:val="0"/>
      <w:marRight w:val="0"/>
      <w:marTop w:val="0"/>
      <w:marBottom w:val="0"/>
      <w:divBdr>
        <w:top w:val="none" w:sz="0" w:space="0" w:color="auto"/>
        <w:left w:val="none" w:sz="0" w:space="0" w:color="auto"/>
        <w:bottom w:val="none" w:sz="0" w:space="0" w:color="auto"/>
        <w:right w:val="none" w:sz="0" w:space="0" w:color="auto"/>
      </w:divBdr>
    </w:div>
    <w:div w:id="198710930">
      <w:bodyDiv w:val="1"/>
      <w:marLeft w:val="0"/>
      <w:marRight w:val="0"/>
      <w:marTop w:val="0"/>
      <w:marBottom w:val="0"/>
      <w:divBdr>
        <w:top w:val="none" w:sz="0" w:space="0" w:color="auto"/>
        <w:left w:val="none" w:sz="0" w:space="0" w:color="auto"/>
        <w:bottom w:val="none" w:sz="0" w:space="0" w:color="auto"/>
        <w:right w:val="none" w:sz="0" w:space="0" w:color="auto"/>
      </w:divBdr>
    </w:div>
    <w:div w:id="198906909">
      <w:bodyDiv w:val="1"/>
      <w:marLeft w:val="0"/>
      <w:marRight w:val="0"/>
      <w:marTop w:val="0"/>
      <w:marBottom w:val="0"/>
      <w:divBdr>
        <w:top w:val="none" w:sz="0" w:space="0" w:color="auto"/>
        <w:left w:val="none" w:sz="0" w:space="0" w:color="auto"/>
        <w:bottom w:val="none" w:sz="0" w:space="0" w:color="auto"/>
        <w:right w:val="none" w:sz="0" w:space="0" w:color="auto"/>
      </w:divBdr>
    </w:div>
    <w:div w:id="199129532">
      <w:bodyDiv w:val="1"/>
      <w:marLeft w:val="0"/>
      <w:marRight w:val="0"/>
      <w:marTop w:val="0"/>
      <w:marBottom w:val="0"/>
      <w:divBdr>
        <w:top w:val="none" w:sz="0" w:space="0" w:color="auto"/>
        <w:left w:val="none" w:sz="0" w:space="0" w:color="auto"/>
        <w:bottom w:val="none" w:sz="0" w:space="0" w:color="auto"/>
        <w:right w:val="none" w:sz="0" w:space="0" w:color="auto"/>
      </w:divBdr>
    </w:div>
    <w:div w:id="199170035">
      <w:bodyDiv w:val="1"/>
      <w:marLeft w:val="0"/>
      <w:marRight w:val="0"/>
      <w:marTop w:val="0"/>
      <w:marBottom w:val="0"/>
      <w:divBdr>
        <w:top w:val="none" w:sz="0" w:space="0" w:color="auto"/>
        <w:left w:val="none" w:sz="0" w:space="0" w:color="auto"/>
        <w:bottom w:val="none" w:sz="0" w:space="0" w:color="auto"/>
        <w:right w:val="none" w:sz="0" w:space="0" w:color="auto"/>
      </w:divBdr>
    </w:div>
    <w:div w:id="199706611">
      <w:bodyDiv w:val="1"/>
      <w:marLeft w:val="0"/>
      <w:marRight w:val="0"/>
      <w:marTop w:val="0"/>
      <w:marBottom w:val="0"/>
      <w:divBdr>
        <w:top w:val="none" w:sz="0" w:space="0" w:color="auto"/>
        <w:left w:val="none" w:sz="0" w:space="0" w:color="auto"/>
        <w:bottom w:val="none" w:sz="0" w:space="0" w:color="auto"/>
        <w:right w:val="none" w:sz="0" w:space="0" w:color="auto"/>
      </w:divBdr>
    </w:div>
    <w:div w:id="199828242">
      <w:bodyDiv w:val="1"/>
      <w:marLeft w:val="0"/>
      <w:marRight w:val="0"/>
      <w:marTop w:val="0"/>
      <w:marBottom w:val="0"/>
      <w:divBdr>
        <w:top w:val="none" w:sz="0" w:space="0" w:color="auto"/>
        <w:left w:val="none" w:sz="0" w:space="0" w:color="auto"/>
        <w:bottom w:val="none" w:sz="0" w:space="0" w:color="auto"/>
        <w:right w:val="none" w:sz="0" w:space="0" w:color="auto"/>
      </w:divBdr>
    </w:div>
    <w:div w:id="200292903">
      <w:bodyDiv w:val="1"/>
      <w:marLeft w:val="0"/>
      <w:marRight w:val="0"/>
      <w:marTop w:val="0"/>
      <w:marBottom w:val="0"/>
      <w:divBdr>
        <w:top w:val="none" w:sz="0" w:space="0" w:color="auto"/>
        <w:left w:val="none" w:sz="0" w:space="0" w:color="auto"/>
        <w:bottom w:val="none" w:sz="0" w:space="0" w:color="auto"/>
        <w:right w:val="none" w:sz="0" w:space="0" w:color="auto"/>
      </w:divBdr>
    </w:div>
    <w:div w:id="200628783">
      <w:bodyDiv w:val="1"/>
      <w:marLeft w:val="0"/>
      <w:marRight w:val="0"/>
      <w:marTop w:val="0"/>
      <w:marBottom w:val="0"/>
      <w:divBdr>
        <w:top w:val="none" w:sz="0" w:space="0" w:color="auto"/>
        <w:left w:val="none" w:sz="0" w:space="0" w:color="auto"/>
        <w:bottom w:val="none" w:sz="0" w:space="0" w:color="auto"/>
        <w:right w:val="none" w:sz="0" w:space="0" w:color="auto"/>
      </w:divBdr>
    </w:div>
    <w:div w:id="201093068">
      <w:bodyDiv w:val="1"/>
      <w:marLeft w:val="0"/>
      <w:marRight w:val="0"/>
      <w:marTop w:val="0"/>
      <w:marBottom w:val="0"/>
      <w:divBdr>
        <w:top w:val="none" w:sz="0" w:space="0" w:color="auto"/>
        <w:left w:val="none" w:sz="0" w:space="0" w:color="auto"/>
        <w:bottom w:val="none" w:sz="0" w:space="0" w:color="auto"/>
        <w:right w:val="none" w:sz="0" w:space="0" w:color="auto"/>
      </w:divBdr>
    </w:div>
    <w:div w:id="204566609">
      <w:bodyDiv w:val="1"/>
      <w:marLeft w:val="0"/>
      <w:marRight w:val="0"/>
      <w:marTop w:val="0"/>
      <w:marBottom w:val="0"/>
      <w:divBdr>
        <w:top w:val="none" w:sz="0" w:space="0" w:color="auto"/>
        <w:left w:val="none" w:sz="0" w:space="0" w:color="auto"/>
        <w:bottom w:val="none" w:sz="0" w:space="0" w:color="auto"/>
        <w:right w:val="none" w:sz="0" w:space="0" w:color="auto"/>
      </w:divBdr>
    </w:div>
    <w:div w:id="204680234">
      <w:bodyDiv w:val="1"/>
      <w:marLeft w:val="0"/>
      <w:marRight w:val="0"/>
      <w:marTop w:val="0"/>
      <w:marBottom w:val="0"/>
      <w:divBdr>
        <w:top w:val="none" w:sz="0" w:space="0" w:color="auto"/>
        <w:left w:val="none" w:sz="0" w:space="0" w:color="auto"/>
        <w:bottom w:val="none" w:sz="0" w:space="0" w:color="auto"/>
        <w:right w:val="none" w:sz="0" w:space="0" w:color="auto"/>
      </w:divBdr>
    </w:div>
    <w:div w:id="205605192">
      <w:bodyDiv w:val="1"/>
      <w:marLeft w:val="0"/>
      <w:marRight w:val="0"/>
      <w:marTop w:val="0"/>
      <w:marBottom w:val="0"/>
      <w:divBdr>
        <w:top w:val="none" w:sz="0" w:space="0" w:color="auto"/>
        <w:left w:val="none" w:sz="0" w:space="0" w:color="auto"/>
        <w:bottom w:val="none" w:sz="0" w:space="0" w:color="auto"/>
        <w:right w:val="none" w:sz="0" w:space="0" w:color="auto"/>
      </w:divBdr>
    </w:div>
    <w:div w:id="206114382">
      <w:bodyDiv w:val="1"/>
      <w:marLeft w:val="0"/>
      <w:marRight w:val="0"/>
      <w:marTop w:val="0"/>
      <w:marBottom w:val="0"/>
      <w:divBdr>
        <w:top w:val="none" w:sz="0" w:space="0" w:color="auto"/>
        <w:left w:val="none" w:sz="0" w:space="0" w:color="auto"/>
        <w:bottom w:val="none" w:sz="0" w:space="0" w:color="auto"/>
        <w:right w:val="none" w:sz="0" w:space="0" w:color="auto"/>
      </w:divBdr>
    </w:div>
    <w:div w:id="206377406">
      <w:bodyDiv w:val="1"/>
      <w:marLeft w:val="0"/>
      <w:marRight w:val="0"/>
      <w:marTop w:val="0"/>
      <w:marBottom w:val="0"/>
      <w:divBdr>
        <w:top w:val="none" w:sz="0" w:space="0" w:color="auto"/>
        <w:left w:val="none" w:sz="0" w:space="0" w:color="auto"/>
        <w:bottom w:val="none" w:sz="0" w:space="0" w:color="auto"/>
        <w:right w:val="none" w:sz="0" w:space="0" w:color="auto"/>
      </w:divBdr>
    </w:div>
    <w:div w:id="207759995">
      <w:bodyDiv w:val="1"/>
      <w:marLeft w:val="0"/>
      <w:marRight w:val="0"/>
      <w:marTop w:val="0"/>
      <w:marBottom w:val="0"/>
      <w:divBdr>
        <w:top w:val="none" w:sz="0" w:space="0" w:color="auto"/>
        <w:left w:val="none" w:sz="0" w:space="0" w:color="auto"/>
        <w:bottom w:val="none" w:sz="0" w:space="0" w:color="auto"/>
        <w:right w:val="none" w:sz="0" w:space="0" w:color="auto"/>
      </w:divBdr>
    </w:div>
    <w:div w:id="209803134">
      <w:bodyDiv w:val="1"/>
      <w:marLeft w:val="0"/>
      <w:marRight w:val="0"/>
      <w:marTop w:val="0"/>
      <w:marBottom w:val="0"/>
      <w:divBdr>
        <w:top w:val="none" w:sz="0" w:space="0" w:color="auto"/>
        <w:left w:val="none" w:sz="0" w:space="0" w:color="auto"/>
        <w:bottom w:val="none" w:sz="0" w:space="0" w:color="auto"/>
        <w:right w:val="none" w:sz="0" w:space="0" w:color="auto"/>
      </w:divBdr>
    </w:div>
    <w:div w:id="210460489">
      <w:bodyDiv w:val="1"/>
      <w:marLeft w:val="0"/>
      <w:marRight w:val="0"/>
      <w:marTop w:val="0"/>
      <w:marBottom w:val="0"/>
      <w:divBdr>
        <w:top w:val="none" w:sz="0" w:space="0" w:color="auto"/>
        <w:left w:val="none" w:sz="0" w:space="0" w:color="auto"/>
        <w:bottom w:val="none" w:sz="0" w:space="0" w:color="auto"/>
        <w:right w:val="none" w:sz="0" w:space="0" w:color="auto"/>
      </w:divBdr>
    </w:div>
    <w:div w:id="211616507">
      <w:bodyDiv w:val="1"/>
      <w:marLeft w:val="0"/>
      <w:marRight w:val="0"/>
      <w:marTop w:val="0"/>
      <w:marBottom w:val="0"/>
      <w:divBdr>
        <w:top w:val="none" w:sz="0" w:space="0" w:color="auto"/>
        <w:left w:val="none" w:sz="0" w:space="0" w:color="auto"/>
        <w:bottom w:val="none" w:sz="0" w:space="0" w:color="auto"/>
        <w:right w:val="none" w:sz="0" w:space="0" w:color="auto"/>
      </w:divBdr>
    </w:div>
    <w:div w:id="212012003">
      <w:bodyDiv w:val="1"/>
      <w:marLeft w:val="0"/>
      <w:marRight w:val="0"/>
      <w:marTop w:val="0"/>
      <w:marBottom w:val="0"/>
      <w:divBdr>
        <w:top w:val="none" w:sz="0" w:space="0" w:color="auto"/>
        <w:left w:val="none" w:sz="0" w:space="0" w:color="auto"/>
        <w:bottom w:val="none" w:sz="0" w:space="0" w:color="auto"/>
        <w:right w:val="none" w:sz="0" w:space="0" w:color="auto"/>
      </w:divBdr>
    </w:div>
    <w:div w:id="212542159">
      <w:bodyDiv w:val="1"/>
      <w:marLeft w:val="0"/>
      <w:marRight w:val="0"/>
      <w:marTop w:val="0"/>
      <w:marBottom w:val="0"/>
      <w:divBdr>
        <w:top w:val="none" w:sz="0" w:space="0" w:color="auto"/>
        <w:left w:val="none" w:sz="0" w:space="0" w:color="auto"/>
        <w:bottom w:val="none" w:sz="0" w:space="0" w:color="auto"/>
        <w:right w:val="none" w:sz="0" w:space="0" w:color="auto"/>
      </w:divBdr>
    </w:div>
    <w:div w:id="215119761">
      <w:bodyDiv w:val="1"/>
      <w:marLeft w:val="0"/>
      <w:marRight w:val="0"/>
      <w:marTop w:val="0"/>
      <w:marBottom w:val="0"/>
      <w:divBdr>
        <w:top w:val="none" w:sz="0" w:space="0" w:color="auto"/>
        <w:left w:val="none" w:sz="0" w:space="0" w:color="auto"/>
        <w:bottom w:val="none" w:sz="0" w:space="0" w:color="auto"/>
        <w:right w:val="none" w:sz="0" w:space="0" w:color="auto"/>
      </w:divBdr>
    </w:div>
    <w:div w:id="217209381">
      <w:bodyDiv w:val="1"/>
      <w:marLeft w:val="0"/>
      <w:marRight w:val="0"/>
      <w:marTop w:val="0"/>
      <w:marBottom w:val="0"/>
      <w:divBdr>
        <w:top w:val="none" w:sz="0" w:space="0" w:color="auto"/>
        <w:left w:val="none" w:sz="0" w:space="0" w:color="auto"/>
        <w:bottom w:val="none" w:sz="0" w:space="0" w:color="auto"/>
        <w:right w:val="none" w:sz="0" w:space="0" w:color="auto"/>
      </w:divBdr>
    </w:div>
    <w:div w:id="218442393">
      <w:bodyDiv w:val="1"/>
      <w:marLeft w:val="0"/>
      <w:marRight w:val="0"/>
      <w:marTop w:val="0"/>
      <w:marBottom w:val="0"/>
      <w:divBdr>
        <w:top w:val="none" w:sz="0" w:space="0" w:color="auto"/>
        <w:left w:val="none" w:sz="0" w:space="0" w:color="auto"/>
        <w:bottom w:val="none" w:sz="0" w:space="0" w:color="auto"/>
        <w:right w:val="none" w:sz="0" w:space="0" w:color="auto"/>
      </w:divBdr>
    </w:div>
    <w:div w:id="219021695">
      <w:bodyDiv w:val="1"/>
      <w:marLeft w:val="0"/>
      <w:marRight w:val="0"/>
      <w:marTop w:val="0"/>
      <w:marBottom w:val="0"/>
      <w:divBdr>
        <w:top w:val="none" w:sz="0" w:space="0" w:color="auto"/>
        <w:left w:val="none" w:sz="0" w:space="0" w:color="auto"/>
        <w:bottom w:val="none" w:sz="0" w:space="0" w:color="auto"/>
        <w:right w:val="none" w:sz="0" w:space="0" w:color="auto"/>
      </w:divBdr>
    </w:div>
    <w:div w:id="219556933">
      <w:bodyDiv w:val="1"/>
      <w:marLeft w:val="0"/>
      <w:marRight w:val="0"/>
      <w:marTop w:val="0"/>
      <w:marBottom w:val="0"/>
      <w:divBdr>
        <w:top w:val="none" w:sz="0" w:space="0" w:color="auto"/>
        <w:left w:val="none" w:sz="0" w:space="0" w:color="auto"/>
        <w:bottom w:val="none" w:sz="0" w:space="0" w:color="auto"/>
        <w:right w:val="none" w:sz="0" w:space="0" w:color="auto"/>
      </w:divBdr>
    </w:div>
    <w:div w:id="220530103">
      <w:bodyDiv w:val="1"/>
      <w:marLeft w:val="0"/>
      <w:marRight w:val="0"/>
      <w:marTop w:val="0"/>
      <w:marBottom w:val="0"/>
      <w:divBdr>
        <w:top w:val="none" w:sz="0" w:space="0" w:color="auto"/>
        <w:left w:val="none" w:sz="0" w:space="0" w:color="auto"/>
        <w:bottom w:val="none" w:sz="0" w:space="0" w:color="auto"/>
        <w:right w:val="none" w:sz="0" w:space="0" w:color="auto"/>
      </w:divBdr>
    </w:div>
    <w:div w:id="221718396">
      <w:bodyDiv w:val="1"/>
      <w:marLeft w:val="0"/>
      <w:marRight w:val="0"/>
      <w:marTop w:val="0"/>
      <w:marBottom w:val="0"/>
      <w:divBdr>
        <w:top w:val="none" w:sz="0" w:space="0" w:color="auto"/>
        <w:left w:val="none" w:sz="0" w:space="0" w:color="auto"/>
        <w:bottom w:val="none" w:sz="0" w:space="0" w:color="auto"/>
        <w:right w:val="none" w:sz="0" w:space="0" w:color="auto"/>
      </w:divBdr>
    </w:div>
    <w:div w:id="222448264">
      <w:bodyDiv w:val="1"/>
      <w:marLeft w:val="0"/>
      <w:marRight w:val="0"/>
      <w:marTop w:val="0"/>
      <w:marBottom w:val="0"/>
      <w:divBdr>
        <w:top w:val="none" w:sz="0" w:space="0" w:color="auto"/>
        <w:left w:val="none" w:sz="0" w:space="0" w:color="auto"/>
        <w:bottom w:val="none" w:sz="0" w:space="0" w:color="auto"/>
        <w:right w:val="none" w:sz="0" w:space="0" w:color="auto"/>
      </w:divBdr>
    </w:div>
    <w:div w:id="224341454">
      <w:bodyDiv w:val="1"/>
      <w:marLeft w:val="0"/>
      <w:marRight w:val="0"/>
      <w:marTop w:val="0"/>
      <w:marBottom w:val="0"/>
      <w:divBdr>
        <w:top w:val="none" w:sz="0" w:space="0" w:color="auto"/>
        <w:left w:val="none" w:sz="0" w:space="0" w:color="auto"/>
        <w:bottom w:val="none" w:sz="0" w:space="0" w:color="auto"/>
        <w:right w:val="none" w:sz="0" w:space="0" w:color="auto"/>
      </w:divBdr>
    </w:div>
    <w:div w:id="225074751">
      <w:bodyDiv w:val="1"/>
      <w:marLeft w:val="0"/>
      <w:marRight w:val="0"/>
      <w:marTop w:val="0"/>
      <w:marBottom w:val="0"/>
      <w:divBdr>
        <w:top w:val="none" w:sz="0" w:space="0" w:color="auto"/>
        <w:left w:val="none" w:sz="0" w:space="0" w:color="auto"/>
        <w:bottom w:val="none" w:sz="0" w:space="0" w:color="auto"/>
        <w:right w:val="none" w:sz="0" w:space="0" w:color="auto"/>
      </w:divBdr>
    </w:div>
    <w:div w:id="225532539">
      <w:bodyDiv w:val="1"/>
      <w:marLeft w:val="0"/>
      <w:marRight w:val="0"/>
      <w:marTop w:val="0"/>
      <w:marBottom w:val="0"/>
      <w:divBdr>
        <w:top w:val="none" w:sz="0" w:space="0" w:color="auto"/>
        <w:left w:val="none" w:sz="0" w:space="0" w:color="auto"/>
        <w:bottom w:val="none" w:sz="0" w:space="0" w:color="auto"/>
        <w:right w:val="none" w:sz="0" w:space="0" w:color="auto"/>
      </w:divBdr>
    </w:div>
    <w:div w:id="225606152">
      <w:bodyDiv w:val="1"/>
      <w:marLeft w:val="0"/>
      <w:marRight w:val="0"/>
      <w:marTop w:val="0"/>
      <w:marBottom w:val="0"/>
      <w:divBdr>
        <w:top w:val="none" w:sz="0" w:space="0" w:color="auto"/>
        <w:left w:val="none" w:sz="0" w:space="0" w:color="auto"/>
        <w:bottom w:val="none" w:sz="0" w:space="0" w:color="auto"/>
        <w:right w:val="none" w:sz="0" w:space="0" w:color="auto"/>
      </w:divBdr>
    </w:div>
    <w:div w:id="225720905">
      <w:bodyDiv w:val="1"/>
      <w:marLeft w:val="0"/>
      <w:marRight w:val="0"/>
      <w:marTop w:val="0"/>
      <w:marBottom w:val="0"/>
      <w:divBdr>
        <w:top w:val="none" w:sz="0" w:space="0" w:color="auto"/>
        <w:left w:val="none" w:sz="0" w:space="0" w:color="auto"/>
        <w:bottom w:val="none" w:sz="0" w:space="0" w:color="auto"/>
        <w:right w:val="none" w:sz="0" w:space="0" w:color="auto"/>
      </w:divBdr>
    </w:div>
    <w:div w:id="225919425">
      <w:bodyDiv w:val="1"/>
      <w:marLeft w:val="0"/>
      <w:marRight w:val="0"/>
      <w:marTop w:val="0"/>
      <w:marBottom w:val="0"/>
      <w:divBdr>
        <w:top w:val="none" w:sz="0" w:space="0" w:color="auto"/>
        <w:left w:val="none" w:sz="0" w:space="0" w:color="auto"/>
        <w:bottom w:val="none" w:sz="0" w:space="0" w:color="auto"/>
        <w:right w:val="none" w:sz="0" w:space="0" w:color="auto"/>
      </w:divBdr>
    </w:div>
    <w:div w:id="226454539">
      <w:bodyDiv w:val="1"/>
      <w:marLeft w:val="0"/>
      <w:marRight w:val="0"/>
      <w:marTop w:val="0"/>
      <w:marBottom w:val="0"/>
      <w:divBdr>
        <w:top w:val="none" w:sz="0" w:space="0" w:color="auto"/>
        <w:left w:val="none" w:sz="0" w:space="0" w:color="auto"/>
        <w:bottom w:val="none" w:sz="0" w:space="0" w:color="auto"/>
        <w:right w:val="none" w:sz="0" w:space="0" w:color="auto"/>
      </w:divBdr>
    </w:div>
    <w:div w:id="226693836">
      <w:bodyDiv w:val="1"/>
      <w:marLeft w:val="0"/>
      <w:marRight w:val="0"/>
      <w:marTop w:val="0"/>
      <w:marBottom w:val="0"/>
      <w:divBdr>
        <w:top w:val="none" w:sz="0" w:space="0" w:color="auto"/>
        <w:left w:val="none" w:sz="0" w:space="0" w:color="auto"/>
        <w:bottom w:val="none" w:sz="0" w:space="0" w:color="auto"/>
        <w:right w:val="none" w:sz="0" w:space="0" w:color="auto"/>
      </w:divBdr>
    </w:div>
    <w:div w:id="229997409">
      <w:bodyDiv w:val="1"/>
      <w:marLeft w:val="0"/>
      <w:marRight w:val="0"/>
      <w:marTop w:val="0"/>
      <w:marBottom w:val="0"/>
      <w:divBdr>
        <w:top w:val="none" w:sz="0" w:space="0" w:color="auto"/>
        <w:left w:val="none" w:sz="0" w:space="0" w:color="auto"/>
        <w:bottom w:val="none" w:sz="0" w:space="0" w:color="auto"/>
        <w:right w:val="none" w:sz="0" w:space="0" w:color="auto"/>
      </w:divBdr>
    </w:div>
    <w:div w:id="230773663">
      <w:bodyDiv w:val="1"/>
      <w:marLeft w:val="0"/>
      <w:marRight w:val="0"/>
      <w:marTop w:val="0"/>
      <w:marBottom w:val="0"/>
      <w:divBdr>
        <w:top w:val="none" w:sz="0" w:space="0" w:color="auto"/>
        <w:left w:val="none" w:sz="0" w:space="0" w:color="auto"/>
        <w:bottom w:val="none" w:sz="0" w:space="0" w:color="auto"/>
        <w:right w:val="none" w:sz="0" w:space="0" w:color="auto"/>
      </w:divBdr>
    </w:div>
    <w:div w:id="231282803">
      <w:bodyDiv w:val="1"/>
      <w:marLeft w:val="0"/>
      <w:marRight w:val="0"/>
      <w:marTop w:val="0"/>
      <w:marBottom w:val="0"/>
      <w:divBdr>
        <w:top w:val="none" w:sz="0" w:space="0" w:color="auto"/>
        <w:left w:val="none" w:sz="0" w:space="0" w:color="auto"/>
        <w:bottom w:val="none" w:sz="0" w:space="0" w:color="auto"/>
        <w:right w:val="none" w:sz="0" w:space="0" w:color="auto"/>
      </w:divBdr>
    </w:div>
    <w:div w:id="231622414">
      <w:bodyDiv w:val="1"/>
      <w:marLeft w:val="0"/>
      <w:marRight w:val="0"/>
      <w:marTop w:val="0"/>
      <w:marBottom w:val="0"/>
      <w:divBdr>
        <w:top w:val="none" w:sz="0" w:space="0" w:color="auto"/>
        <w:left w:val="none" w:sz="0" w:space="0" w:color="auto"/>
        <w:bottom w:val="none" w:sz="0" w:space="0" w:color="auto"/>
        <w:right w:val="none" w:sz="0" w:space="0" w:color="auto"/>
      </w:divBdr>
    </w:div>
    <w:div w:id="232007532">
      <w:bodyDiv w:val="1"/>
      <w:marLeft w:val="0"/>
      <w:marRight w:val="0"/>
      <w:marTop w:val="0"/>
      <w:marBottom w:val="0"/>
      <w:divBdr>
        <w:top w:val="none" w:sz="0" w:space="0" w:color="auto"/>
        <w:left w:val="none" w:sz="0" w:space="0" w:color="auto"/>
        <w:bottom w:val="none" w:sz="0" w:space="0" w:color="auto"/>
        <w:right w:val="none" w:sz="0" w:space="0" w:color="auto"/>
      </w:divBdr>
    </w:div>
    <w:div w:id="235627773">
      <w:bodyDiv w:val="1"/>
      <w:marLeft w:val="0"/>
      <w:marRight w:val="0"/>
      <w:marTop w:val="0"/>
      <w:marBottom w:val="0"/>
      <w:divBdr>
        <w:top w:val="none" w:sz="0" w:space="0" w:color="auto"/>
        <w:left w:val="none" w:sz="0" w:space="0" w:color="auto"/>
        <w:bottom w:val="none" w:sz="0" w:space="0" w:color="auto"/>
        <w:right w:val="none" w:sz="0" w:space="0" w:color="auto"/>
      </w:divBdr>
    </w:div>
    <w:div w:id="236017236">
      <w:bodyDiv w:val="1"/>
      <w:marLeft w:val="0"/>
      <w:marRight w:val="0"/>
      <w:marTop w:val="0"/>
      <w:marBottom w:val="0"/>
      <w:divBdr>
        <w:top w:val="none" w:sz="0" w:space="0" w:color="auto"/>
        <w:left w:val="none" w:sz="0" w:space="0" w:color="auto"/>
        <w:bottom w:val="none" w:sz="0" w:space="0" w:color="auto"/>
        <w:right w:val="none" w:sz="0" w:space="0" w:color="auto"/>
      </w:divBdr>
    </w:div>
    <w:div w:id="236671571">
      <w:bodyDiv w:val="1"/>
      <w:marLeft w:val="0"/>
      <w:marRight w:val="0"/>
      <w:marTop w:val="0"/>
      <w:marBottom w:val="0"/>
      <w:divBdr>
        <w:top w:val="none" w:sz="0" w:space="0" w:color="auto"/>
        <w:left w:val="none" w:sz="0" w:space="0" w:color="auto"/>
        <w:bottom w:val="none" w:sz="0" w:space="0" w:color="auto"/>
        <w:right w:val="none" w:sz="0" w:space="0" w:color="auto"/>
      </w:divBdr>
    </w:div>
    <w:div w:id="237133466">
      <w:bodyDiv w:val="1"/>
      <w:marLeft w:val="0"/>
      <w:marRight w:val="0"/>
      <w:marTop w:val="0"/>
      <w:marBottom w:val="0"/>
      <w:divBdr>
        <w:top w:val="none" w:sz="0" w:space="0" w:color="auto"/>
        <w:left w:val="none" w:sz="0" w:space="0" w:color="auto"/>
        <w:bottom w:val="none" w:sz="0" w:space="0" w:color="auto"/>
        <w:right w:val="none" w:sz="0" w:space="0" w:color="auto"/>
      </w:divBdr>
    </w:div>
    <w:div w:id="237904539">
      <w:bodyDiv w:val="1"/>
      <w:marLeft w:val="0"/>
      <w:marRight w:val="0"/>
      <w:marTop w:val="0"/>
      <w:marBottom w:val="0"/>
      <w:divBdr>
        <w:top w:val="none" w:sz="0" w:space="0" w:color="auto"/>
        <w:left w:val="none" w:sz="0" w:space="0" w:color="auto"/>
        <w:bottom w:val="none" w:sz="0" w:space="0" w:color="auto"/>
        <w:right w:val="none" w:sz="0" w:space="0" w:color="auto"/>
      </w:divBdr>
    </w:div>
    <w:div w:id="238372056">
      <w:bodyDiv w:val="1"/>
      <w:marLeft w:val="0"/>
      <w:marRight w:val="0"/>
      <w:marTop w:val="0"/>
      <w:marBottom w:val="0"/>
      <w:divBdr>
        <w:top w:val="none" w:sz="0" w:space="0" w:color="auto"/>
        <w:left w:val="none" w:sz="0" w:space="0" w:color="auto"/>
        <w:bottom w:val="none" w:sz="0" w:space="0" w:color="auto"/>
        <w:right w:val="none" w:sz="0" w:space="0" w:color="auto"/>
      </w:divBdr>
    </w:div>
    <w:div w:id="238442905">
      <w:bodyDiv w:val="1"/>
      <w:marLeft w:val="0"/>
      <w:marRight w:val="0"/>
      <w:marTop w:val="0"/>
      <w:marBottom w:val="0"/>
      <w:divBdr>
        <w:top w:val="none" w:sz="0" w:space="0" w:color="auto"/>
        <w:left w:val="none" w:sz="0" w:space="0" w:color="auto"/>
        <w:bottom w:val="none" w:sz="0" w:space="0" w:color="auto"/>
        <w:right w:val="none" w:sz="0" w:space="0" w:color="auto"/>
      </w:divBdr>
    </w:div>
    <w:div w:id="241255047">
      <w:bodyDiv w:val="1"/>
      <w:marLeft w:val="0"/>
      <w:marRight w:val="0"/>
      <w:marTop w:val="0"/>
      <w:marBottom w:val="0"/>
      <w:divBdr>
        <w:top w:val="none" w:sz="0" w:space="0" w:color="auto"/>
        <w:left w:val="none" w:sz="0" w:space="0" w:color="auto"/>
        <w:bottom w:val="none" w:sz="0" w:space="0" w:color="auto"/>
        <w:right w:val="none" w:sz="0" w:space="0" w:color="auto"/>
      </w:divBdr>
    </w:div>
    <w:div w:id="242959075">
      <w:bodyDiv w:val="1"/>
      <w:marLeft w:val="0"/>
      <w:marRight w:val="0"/>
      <w:marTop w:val="0"/>
      <w:marBottom w:val="0"/>
      <w:divBdr>
        <w:top w:val="none" w:sz="0" w:space="0" w:color="auto"/>
        <w:left w:val="none" w:sz="0" w:space="0" w:color="auto"/>
        <w:bottom w:val="none" w:sz="0" w:space="0" w:color="auto"/>
        <w:right w:val="none" w:sz="0" w:space="0" w:color="auto"/>
      </w:divBdr>
    </w:div>
    <w:div w:id="243147469">
      <w:bodyDiv w:val="1"/>
      <w:marLeft w:val="0"/>
      <w:marRight w:val="0"/>
      <w:marTop w:val="0"/>
      <w:marBottom w:val="0"/>
      <w:divBdr>
        <w:top w:val="none" w:sz="0" w:space="0" w:color="auto"/>
        <w:left w:val="none" w:sz="0" w:space="0" w:color="auto"/>
        <w:bottom w:val="none" w:sz="0" w:space="0" w:color="auto"/>
        <w:right w:val="none" w:sz="0" w:space="0" w:color="auto"/>
      </w:divBdr>
    </w:div>
    <w:div w:id="243149076">
      <w:bodyDiv w:val="1"/>
      <w:marLeft w:val="0"/>
      <w:marRight w:val="0"/>
      <w:marTop w:val="0"/>
      <w:marBottom w:val="0"/>
      <w:divBdr>
        <w:top w:val="none" w:sz="0" w:space="0" w:color="auto"/>
        <w:left w:val="none" w:sz="0" w:space="0" w:color="auto"/>
        <w:bottom w:val="none" w:sz="0" w:space="0" w:color="auto"/>
        <w:right w:val="none" w:sz="0" w:space="0" w:color="auto"/>
      </w:divBdr>
    </w:div>
    <w:div w:id="244071281">
      <w:bodyDiv w:val="1"/>
      <w:marLeft w:val="0"/>
      <w:marRight w:val="0"/>
      <w:marTop w:val="0"/>
      <w:marBottom w:val="0"/>
      <w:divBdr>
        <w:top w:val="none" w:sz="0" w:space="0" w:color="auto"/>
        <w:left w:val="none" w:sz="0" w:space="0" w:color="auto"/>
        <w:bottom w:val="none" w:sz="0" w:space="0" w:color="auto"/>
        <w:right w:val="none" w:sz="0" w:space="0" w:color="auto"/>
      </w:divBdr>
    </w:div>
    <w:div w:id="245843769">
      <w:bodyDiv w:val="1"/>
      <w:marLeft w:val="0"/>
      <w:marRight w:val="0"/>
      <w:marTop w:val="0"/>
      <w:marBottom w:val="0"/>
      <w:divBdr>
        <w:top w:val="none" w:sz="0" w:space="0" w:color="auto"/>
        <w:left w:val="none" w:sz="0" w:space="0" w:color="auto"/>
        <w:bottom w:val="none" w:sz="0" w:space="0" w:color="auto"/>
        <w:right w:val="none" w:sz="0" w:space="0" w:color="auto"/>
      </w:divBdr>
    </w:div>
    <w:div w:id="246038075">
      <w:bodyDiv w:val="1"/>
      <w:marLeft w:val="0"/>
      <w:marRight w:val="0"/>
      <w:marTop w:val="0"/>
      <w:marBottom w:val="0"/>
      <w:divBdr>
        <w:top w:val="none" w:sz="0" w:space="0" w:color="auto"/>
        <w:left w:val="none" w:sz="0" w:space="0" w:color="auto"/>
        <w:bottom w:val="none" w:sz="0" w:space="0" w:color="auto"/>
        <w:right w:val="none" w:sz="0" w:space="0" w:color="auto"/>
      </w:divBdr>
    </w:div>
    <w:div w:id="248586049">
      <w:bodyDiv w:val="1"/>
      <w:marLeft w:val="0"/>
      <w:marRight w:val="0"/>
      <w:marTop w:val="0"/>
      <w:marBottom w:val="0"/>
      <w:divBdr>
        <w:top w:val="none" w:sz="0" w:space="0" w:color="auto"/>
        <w:left w:val="none" w:sz="0" w:space="0" w:color="auto"/>
        <w:bottom w:val="none" w:sz="0" w:space="0" w:color="auto"/>
        <w:right w:val="none" w:sz="0" w:space="0" w:color="auto"/>
      </w:divBdr>
    </w:div>
    <w:div w:id="249388997">
      <w:bodyDiv w:val="1"/>
      <w:marLeft w:val="0"/>
      <w:marRight w:val="0"/>
      <w:marTop w:val="0"/>
      <w:marBottom w:val="0"/>
      <w:divBdr>
        <w:top w:val="none" w:sz="0" w:space="0" w:color="auto"/>
        <w:left w:val="none" w:sz="0" w:space="0" w:color="auto"/>
        <w:bottom w:val="none" w:sz="0" w:space="0" w:color="auto"/>
        <w:right w:val="none" w:sz="0" w:space="0" w:color="auto"/>
      </w:divBdr>
    </w:div>
    <w:div w:id="250091674">
      <w:bodyDiv w:val="1"/>
      <w:marLeft w:val="0"/>
      <w:marRight w:val="0"/>
      <w:marTop w:val="0"/>
      <w:marBottom w:val="0"/>
      <w:divBdr>
        <w:top w:val="none" w:sz="0" w:space="0" w:color="auto"/>
        <w:left w:val="none" w:sz="0" w:space="0" w:color="auto"/>
        <w:bottom w:val="none" w:sz="0" w:space="0" w:color="auto"/>
        <w:right w:val="none" w:sz="0" w:space="0" w:color="auto"/>
      </w:divBdr>
    </w:div>
    <w:div w:id="251278001">
      <w:bodyDiv w:val="1"/>
      <w:marLeft w:val="0"/>
      <w:marRight w:val="0"/>
      <w:marTop w:val="0"/>
      <w:marBottom w:val="0"/>
      <w:divBdr>
        <w:top w:val="none" w:sz="0" w:space="0" w:color="auto"/>
        <w:left w:val="none" w:sz="0" w:space="0" w:color="auto"/>
        <w:bottom w:val="none" w:sz="0" w:space="0" w:color="auto"/>
        <w:right w:val="none" w:sz="0" w:space="0" w:color="auto"/>
      </w:divBdr>
    </w:div>
    <w:div w:id="251351850">
      <w:bodyDiv w:val="1"/>
      <w:marLeft w:val="0"/>
      <w:marRight w:val="0"/>
      <w:marTop w:val="0"/>
      <w:marBottom w:val="0"/>
      <w:divBdr>
        <w:top w:val="none" w:sz="0" w:space="0" w:color="auto"/>
        <w:left w:val="none" w:sz="0" w:space="0" w:color="auto"/>
        <w:bottom w:val="none" w:sz="0" w:space="0" w:color="auto"/>
        <w:right w:val="none" w:sz="0" w:space="0" w:color="auto"/>
      </w:divBdr>
    </w:div>
    <w:div w:id="251402578">
      <w:bodyDiv w:val="1"/>
      <w:marLeft w:val="0"/>
      <w:marRight w:val="0"/>
      <w:marTop w:val="0"/>
      <w:marBottom w:val="0"/>
      <w:divBdr>
        <w:top w:val="none" w:sz="0" w:space="0" w:color="auto"/>
        <w:left w:val="none" w:sz="0" w:space="0" w:color="auto"/>
        <w:bottom w:val="none" w:sz="0" w:space="0" w:color="auto"/>
        <w:right w:val="none" w:sz="0" w:space="0" w:color="auto"/>
      </w:divBdr>
    </w:div>
    <w:div w:id="251742303">
      <w:bodyDiv w:val="1"/>
      <w:marLeft w:val="0"/>
      <w:marRight w:val="0"/>
      <w:marTop w:val="0"/>
      <w:marBottom w:val="0"/>
      <w:divBdr>
        <w:top w:val="none" w:sz="0" w:space="0" w:color="auto"/>
        <w:left w:val="none" w:sz="0" w:space="0" w:color="auto"/>
        <w:bottom w:val="none" w:sz="0" w:space="0" w:color="auto"/>
        <w:right w:val="none" w:sz="0" w:space="0" w:color="auto"/>
      </w:divBdr>
    </w:div>
    <w:div w:id="251937775">
      <w:bodyDiv w:val="1"/>
      <w:marLeft w:val="0"/>
      <w:marRight w:val="0"/>
      <w:marTop w:val="0"/>
      <w:marBottom w:val="0"/>
      <w:divBdr>
        <w:top w:val="none" w:sz="0" w:space="0" w:color="auto"/>
        <w:left w:val="none" w:sz="0" w:space="0" w:color="auto"/>
        <w:bottom w:val="none" w:sz="0" w:space="0" w:color="auto"/>
        <w:right w:val="none" w:sz="0" w:space="0" w:color="auto"/>
      </w:divBdr>
    </w:div>
    <w:div w:id="253052654">
      <w:bodyDiv w:val="1"/>
      <w:marLeft w:val="0"/>
      <w:marRight w:val="0"/>
      <w:marTop w:val="0"/>
      <w:marBottom w:val="0"/>
      <w:divBdr>
        <w:top w:val="none" w:sz="0" w:space="0" w:color="auto"/>
        <w:left w:val="none" w:sz="0" w:space="0" w:color="auto"/>
        <w:bottom w:val="none" w:sz="0" w:space="0" w:color="auto"/>
        <w:right w:val="none" w:sz="0" w:space="0" w:color="auto"/>
      </w:divBdr>
    </w:div>
    <w:div w:id="253518111">
      <w:bodyDiv w:val="1"/>
      <w:marLeft w:val="0"/>
      <w:marRight w:val="0"/>
      <w:marTop w:val="0"/>
      <w:marBottom w:val="0"/>
      <w:divBdr>
        <w:top w:val="none" w:sz="0" w:space="0" w:color="auto"/>
        <w:left w:val="none" w:sz="0" w:space="0" w:color="auto"/>
        <w:bottom w:val="none" w:sz="0" w:space="0" w:color="auto"/>
        <w:right w:val="none" w:sz="0" w:space="0" w:color="auto"/>
      </w:divBdr>
    </w:div>
    <w:div w:id="253902816">
      <w:bodyDiv w:val="1"/>
      <w:marLeft w:val="0"/>
      <w:marRight w:val="0"/>
      <w:marTop w:val="0"/>
      <w:marBottom w:val="0"/>
      <w:divBdr>
        <w:top w:val="none" w:sz="0" w:space="0" w:color="auto"/>
        <w:left w:val="none" w:sz="0" w:space="0" w:color="auto"/>
        <w:bottom w:val="none" w:sz="0" w:space="0" w:color="auto"/>
        <w:right w:val="none" w:sz="0" w:space="0" w:color="auto"/>
      </w:divBdr>
    </w:div>
    <w:div w:id="253905520">
      <w:bodyDiv w:val="1"/>
      <w:marLeft w:val="0"/>
      <w:marRight w:val="0"/>
      <w:marTop w:val="0"/>
      <w:marBottom w:val="0"/>
      <w:divBdr>
        <w:top w:val="none" w:sz="0" w:space="0" w:color="auto"/>
        <w:left w:val="none" w:sz="0" w:space="0" w:color="auto"/>
        <w:bottom w:val="none" w:sz="0" w:space="0" w:color="auto"/>
        <w:right w:val="none" w:sz="0" w:space="0" w:color="auto"/>
      </w:divBdr>
    </w:div>
    <w:div w:id="254214998">
      <w:bodyDiv w:val="1"/>
      <w:marLeft w:val="0"/>
      <w:marRight w:val="0"/>
      <w:marTop w:val="0"/>
      <w:marBottom w:val="0"/>
      <w:divBdr>
        <w:top w:val="none" w:sz="0" w:space="0" w:color="auto"/>
        <w:left w:val="none" w:sz="0" w:space="0" w:color="auto"/>
        <w:bottom w:val="none" w:sz="0" w:space="0" w:color="auto"/>
        <w:right w:val="none" w:sz="0" w:space="0" w:color="auto"/>
      </w:divBdr>
    </w:div>
    <w:div w:id="254286774">
      <w:bodyDiv w:val="1"/>
      <w:marLeft w:val="0"/>
      <w:marRight w:val="0"/>
      <w:marTop w:val="0"/>
      <w:marBottom w:val="0"/>
      <w:divBdr>
        <w:top w:val="none" w:sz="0" w:space="0" w:color="auto"/>
        <w:left w:val="none" w:sz="0" w:space="0" w:color="auto"/>
        <w:bottom w:val="none" w:sz="0" w:space="0" w:color="auto"/>
        <w:right w:val="none" w:sz="0" w:space="0" w:color="auto"/>
      </w:divBdr>
    </w:div>
    <w:div w:id="254362659">
      <w:bodyDiv w:val="1"/>
      <w:marLeft w:val="0"/>
      <w:marRight w:val="0"/>
      <w:marTop w:val="0"/>
      <w:marBottom w:val="0"/>
      <w:divBdr>
        <w:top w:val="none" w:sz="0" w:space="0" w:color="auto"/>
        <w:left w:val="none" w:sz="0" w:space="0" w:color="auto"/>
        <w:bottom w:val="none" w:sz="0" w:space="0" w:color="auto"/>
        <w:right w:val="none" w:sz="0" w:space="0" w:color="auto"/>
      </w:divBdr>
    </w:div>
    <w:div w:id="254435564">
      <w:bodyDiv w:val="1"/>
      <w:marLeft w:val="0"/>
      <w:marRight w:val="0"/>
      <w:marTop w:val="0"/>
      <w:marBottom w:val="0"/>
      <w:divBdr>
        <w:top w:val="none" w:sz="0" w:space="0" w:color="auto"/>
        <w:left w:val="none" w:sz="0" w:space="0" w:color="auto"/>
        <w:bottom w:val="none" w:sz="0" w:space="0" w:color="auto"/>
        <w:right w:val="none" w:sz="0" w:space="0" w:color="auto"/>
      </w:divBdr>
    </w:div>
    <w:div w:id="255214083">
      <w:bodyDiv w:val="1"/>
      <w:marLeft w:val="0"/>
      <w:marRight w:val="0"/>
      <w:marTop w:val="0"/>
      <w:marBottom w:val="0"/>
      <w:divBdr>
        <w:top w:val="none" w:sz="0" w:space="0" w:color="auto"/>
        <w:left w:val="none" w:sz="0" w:space="0" w:color="auto"/>
        <w:bottom w:val="none" w:sz="0" w:space="0" w:color="auto"/>
        <w:right w:val="none" w:sz="0" w:space="0" w:color="auto"/>
      </w:divBdr>
    </w:div>
    <w:div w:id="257643248">
      <w:bodyDiv w:val="1"/>
      <w:marLeft w:val="0"/>
      <w:marRight w:val="0"/>
      <w:marTop w:val="0"/>
      <w:marBottom w:val="0"/>
      <w:divBdr>
        <w:top w:val="none" w:sz="0" w:space="0" w:color="auto"/>
        <w:left w:val="none" w:sz="0" w:space="0" w:color="auto"/>
        <w:bottom w:val="none" w:sz="0" w:space="0" w:color="auto"/>
        <w:right w:val="none" w:sz="0" w:space="0" w:color="auto"/>
      </w:divBdr>
    </w:div>
    <w:div w:id="259918402">
      <w:bodyDiv w:val="1"/>
      <w:marLeft w:val="0"/>
      <w:marRight w:val="0"/>
      <w:marTop w:val="0"/>
      <w:marBottom w:val="0"/>
      <w:divBdr>
        <w:top w:val="none" w:sz="0" w:space="0" w:color="auto"/>
        <w:left w:val="none" w:sz="0" w:space="0" w:color="auto"/>
        <w:bottom w:val="none" w:sz="0" w:space="0" w:color="auto"/>
        <w:right w:val="none" w:sz="0" w:space="0" w:color="auto"/>
      </w:divBdr>
    </w:div>
    <w:div w:id="260263881">
      <w:bodyDiv w:val="1"/>
      <w:marLeft w:val="0"/>
      <w:marRight w:val="0"/>
      <w:marTop w:val="0"/>
      <w:marBottom w:val="0"/>
      <w:divBdr>
        <w:top w:val="none" w:sz="0" w:space="0" w:color="auto"/>
        <w:left w:val="none" w:sz="0" w:space="0" w:color="auto"/>
        <w:bottom w:val="none" w:sz="0" w:space="0" w:color="auto"/>
        <w:right w:val="none" w:sz="0" w:space="0" w:color="auto"/>
      </w:divBdr>
    </w:div>
    <w:div w:id="260382987">
      <w:bodyDiv w:val="1"/>
      <w:marLeft w:val="0"/>
      <w:marRight w:val="0"/>
      <w:marTop w:val="0"/>
      <w:marBottom w:val="0"/>
      <w:divBdr>
        <w:top w:val="none" w:sz="0" w:space="0" w:color="auto"/>
        <w:left w:val="none" w:sz="0" w:space="0" w:color="auto"/>
        <w:bottom w:val="none" w:sz="0" w:space="0" w:color="auto"/>
        <w:right w:val="none" w:sz="0" w:space="0" w:color="auto"/>
      </w:divBdr>
    </w:div>
    <w:div w:id="260530181">
      <w:bodyDiv w:val="1"/>
      <w:marLeft w:val="0"/>
      <w:marRight w:val="0"/>
      <w:marTop w:val="0"/>
      <w:marBottom w:val="0"/>
      <w:divBdr>
        <w:top w:val="none" w:sz="0" w:space="0" w:color="auto"/>
        <w:left w:val="none" w:sz="0" w:space="0" w:color="auto"/>
        <w:bottom w:val="none" w:sz="0" w:space="0" w:color="auto"/>
        <w:right w:val="none" w:sz="0" w:space="0" w:color="auto"/>
      </w:divBdr>
    </w:div>
    <w:div w:id="263996562">
      <w:bodyDiv w:val="1"/>
      <w:marLeft w:val="0"/>
      <w:marRight w:val="0"/>
      <w:marTop w:val="0"/>
      <w:marBottom w:val="0"/>
      <w:divBdr>
        <w:top w:val="none" w:sz="0" w:space="0" w:color="auto"/>
        <w:left w:val="none" w:sz="0" w:space="0" w:color="auto"/>
        <w:bottom w:val="none" w:sz="0" w:space="0" w:color="auto"/>
        <w:right w:val="none" w:sz="0" w:space="0" w:color="auto"/>
      </w:divBdr>
    </w:div>
    <w:div w:id="265306871">
      <w:bodyDiv w:val="1"/>
      <w:marLeft w:val="0"/>
      <w:marRight w:val="0"/>
      <w:marTop w:val="0"/>
      <w:marBottom w:val="0"/>
      <w:divBdr>
        <w:top w:val="none" w:sz="0" w:space="0" w:color="auto"/>
        <w:left w:val="none" w:sz="0" w:space="0" w:color="auto"/>
        <w:bottom w:val="none" w:sz="0" w:space="0" w:color="auto"/>
        <w:right w:val="none" w:sz="0" w:space="0" w:color="auto"/>
      </w:divBdr>
    </w:div>
    <w:div w:id="267080181">
      <w:bodyDiv w:val="1"/>
      <w:marLeft w:val="0"/>
      <w:marRight w:val="0"/>
      <w:marTop w:val="0"/>
      <w:marBottom w:val="0"/>
      <w:divBdr>
        <w:top w:val="none" w:sz="0" w:space="0" w:color="auto"/>
        <w:left w:val="none" w:sz="0" w:space="0" w:color="auto"/>
        <w:bottom w:val="none" w:sz="0" w:space="0" w:color="auto"/>
        <w:right w:val="none" w:sz="0" w:space="0" w:color="auto"/>
      </w:divBdr>
    </w:div>
    <w:div w:id="267126564">
      <w:bodyDiv w:val="1"/>
      <w:marLeft w:val="0"/>
      <w:marRight w:val="0"/>
      <w:marTop w:val="0"/>
      <w:marBottom w:val="0"/>
      <w:divBdr>
        <w:top w:val="none" w:sz="0" w:space="0" w:color="auto"/>
        <w:left w:val="none" w:sz="0" w:space="0" w:color="auto"/>
        <w:bottom w:val="none" w:sz="0" w:space="0" w:color="auto"/>
        <w:right w:val="none" w:sz="0" w:space="0" w:color="auto"/>
      </w:divBdr>
    </w:div>
    <w:div w:id="267200841">
      <w:bodyDiv w:val="1"/>
      <w:marLeft w:val="0"/>
      <w:marRight w:val="0"/>
      <w:marTop w:val="0"/>
      <w:marBottom w:val="0"/>
      <w:divBdr>
        <w:top w:val="none" w:sz="0" w:space="0" w:color="auto"/>
        <w:left w:val="none" w:sz="0" w:space="0" w:color="auto"/>
        <w:bottom w:val="none" w:sz="0" w:space="0" w:color="auto"/>
        <w:right w:val="none" w:sz="0" w:space="0" w:color="auto"/>
      </w:divBdr>
    </w:div>
    <w:div w:id="267390837">
      <w:bodyDiv w:val="1"/>
      <w:marLeft w:val="0"/>
      <w:marRight w:val="0"/>
      <w:marTop w:val="0"/>
      <w:marBottom w:val="0"/>
      <w:divBdr>
        <w:top w:val="none" w:sz="0" w:space="0" w:color="auto"/>
        <w:left w:val="none" w:sz="0" w:space="0" w:color="auto"/>
        <w:bottom w:val="none" w:sz="0" w:space="0" w:color="auto"/>
        <w:right w:val="none" w:sz="0" w:space="0" w:color="auto"/>
      </w:divBdr>
    </w:div>
    <w:div w:id="267736990">
      <w:bodyDiv w:val="1"/>
      <w:marLeft w:val="0"/>
      <w:marRight w:val="0"/>
      <w:marTop w:val="0"/>
      <w:marBottom w:val="0"/>
      <w:divBdr>
        <w:top w:val="none" w:sz="0" w:space="0" w:color="auto"/>
        <w:left w:val="none" w:sz="0" w:space="0" w:color="auto"/>
        <w:bottom w:val="none" w:sz="0" w:space="0" w:color="auto"/>
        <w:right w:val="none" w:sz="0" w:space="0" w:color="auto"/>
      </w:divBdr>
    </w:div>
    <w:div w:id="268053367">
      <w:bodyDiv w:val="1"/>
      <w:marLeft w:val="0"/>
      <w:marRight w:val="0"/>
      <w:marTop w:val="0"/>
      <w:marBottom w:val="0"/>
      <w:divBdr>
        <w:top w:val="none" w:sz="0" w:space="0" w:color="auto"/>
        <w:left w:val="none" w:sz="0" w:space="0" w:color="auto"/>
        <w:bottom w:val="none" w:sz="0" w:space="0" w:color="auto"/>
        <w:right w:val="none" w:sz="0" w:space="0" w:color="auto"/>
      </w:divBdr>
    </w:div>
    <w:div w:id="268659831">
      <w:bodyDiv w:val="1"/>
      <w:marLeft w:val="0"/>
      <w:marRight w:val="0"/>
      <w:marTop w:val="0"/>
      <w:marBottom w:val="0"/>
      <w:divBdr>
        <w:top w:val="none" w:sz="0" w:space="0" w:color="auto"/>
        <w:left w:val="none" w:sz="0" w:space="0" w:color="auto"/>
        <w:bottom w:val="none" w:sz="0" w:space="0" w:color="auto"/>
        <w:right w:val="none" w:sz="0" w:space="0" w:color="auto"/>
      </w:divBdr>
    </w:div>
    <w:div w:id="268778152">
      <w:bodyDiv w:val="1"/>
      <w:marLeft w:val="0"/>
      <w:marRight w:val="0"/>
      <w:marTop w:val="0"/>
      <w:marBottom w:val="0"/>
      <w:divBdr>
        <w:top w:val="none" w:sz="0" w:space="0" w:color="auto"/>
        <w:left w:val="none" w:sz="0" w:space="0" w:color="auto"/>
        <w:bottom w:val="none" w:sz="0" w:space="0" w:color="auto"/>
        <w:right w:val="none" w:sz="0" w:space="0" w:color="auto"/>
      </w:divBdr>
    </w:div>
    <w:div w:id="269167310">
      <w:bodyDiv w:val="1"/>
      <w:marLeft w:val="0"/>
      <w:marRight w:val="0"/>
      <w:marTop w:val="0"/>
      <w:marBottom w:val="0"/>
      <w:divBdr>
        <w:top w:val="none" w:sz="0" w:space="0" w:color="auto"/>
        <w:left w:val="none" w:sz="0" w:space="0" w:color="auto"/>
        <w:bottom w:val="none" w:sz="0" w:space="0" w:color="auto"/>
        <w:right w:val="none" w:sz="0" w:space="0" w:color="auto"/>
      </w:divBdr>
    </w:div>
    <w:div w:id="269245835">
      <w:bodyDiv w:val="1"/>
      <w:marLeft w:val="0"/>
      <w:marRight w:val="0"/>
      <w:marTop w:val="0"/>
      <w:marBottom w:val="0"/>
      <w:divBdr>
        <w:top w:val="none" w:sz="0" w:space="0" w:color="auto"/>
        <w:left w:val="none" w:sz="0" w:space="0" w:color="auto"/>
        <w:bottom w:val="none" w:sz="0" w:space="0" w:color="auto"/>
        <w:right w:val="none" w:sz="0" w:space="0" w:color="auto"/>
      </w:divBdr>
    </w:div>
    <w:div w:id="270019209">
      <w:bodyDiv w:val="1"/>
      <w:marLeft w:val="0"/>
      <w:marRight w:val="0"/>
      <w:marTop w:val="0"/>
      <w:marBottom w:val="0"/>
      <w:divBdr>
        <w:top w:val="none" w:sz="0" w:space="0" w:color="auto"/>
        <w:left w:val="none" w:sz="0" w:space="0" w:color="auto"/>
        <w:bottom w:val="none" w:sz="0" w:space="0" w:color="auto"/>
        <w:right w:val="none" w:sz="0" w:space="0" w:color="auto"/>
      </w:divBdr>
    </w:div>
    <w:div w:id="270892758">
      <w:bodyDiv w:val="1"/>
      <w:marLeft w:val="0"/>
      <w:marRight w:val="0"/>
      <w:marTop w:val="0"/>
      <w:marBottom w:val="0"/>
      <w:divBdr>
        <w:top w:val="none" w:sz="0" w:space="0" w:color="auto"/>
        <w:left w:val="none" w:sz="0" w:space="0" w:color="auto"/>
        <w:bottom w:val="none" w:sz="0" w:space="0" w:color="auto"/>
        <w:right w:val="none" w:sz="0" w:space="0" w:color="auto"/>
      </w:divBdr>
    </w:div>
    <w:div w:id="271399139">
      <w:bodyDiv w:val="1"/>
      <w:marLeft w:val="0"/>
      <w:marRight w:val="0"/>
      <w:marTop w:val="0"/>
      <w:marBottom w:val="0"/>
      <w:divBdr>
        <w:top w:val="none" w:sz="0" w:space="0" w:color="auto"/>
        <w:left w:val="none" w:sz="0" w:space="0" w:color="auto"/>
        <w:bottom w:val="none" w:sz="0" w:space="0" w:color="auto"/>
        <w:right w:val="none" w:sz="0" w:space="0" w:color="auto"/>
      </w:divBdr>
    </w:div>
    <w:div w:id="271400936">
      <w:bodyDiv w:val="1"/>
      <w:marLeft w:val="0"/>
      <w:marRight w:val="0"/>
      <w:marTop w:val="0"/>
      <w:marBottom w:val="0"/>
      <w:divBdr>
        <w:top w:val="none" w:sz="0" w:space="0" w:color="auto"/>
        <w:left w:val="none" w:sz="0" w:space="0" w:color="auto"/>
        <w:bottom w:val="none" w:sz="0" w:space="0" w:color="auto"/>
        <w:right w:val="none" w:sz="0" w:space="0" w:color="auto"/>
      </w:divBdr>
    </w:div>
    <w:div w:id="272054869">
      <w:bodyDiv w:val="1"/>
      <w:marLeft w:val="0"/>
      <w:marRight w:val="0"/>
      <w:marTop w:val="0"/>
      <w:marBottom w:val="0"/>
      <w:divBdr>
        <w:top w:val="none" w:sz="0" w:space="0" w:color="auto"/>
        <w:left w:val="none" w:sz="0" w:space="0" w:color="auto"/>
        <w:bottom w:val="none" w:sz="0" w:space="0" w:color="auto"/>
        <w:right w:val="none" w:sz="0" w:space="0" w:color="auto"/>
      </w:divBdr>
    </w:div>
    <w:div w:id="273486659">
      <w:bodyDiv w:val="1"/>
      <w:marLeft w:val="0"/>
      <w:marRight w:val="0"/>
      <w:marTop w:val="0"/>
      <w:marBottom w:val="0"/>
      <w:divBdr>
        <w:top w:val="none" w:sz="0" w:space="0" w:color="auto"/>
        <w:left w:val="none" w:sz="0" w:space="0" w:color="auto"/>
        <w:bottom w:val="none" w:sz="0" w:space="0" w:color="auto"/>
        <w:right w:val="none" w:sz="0" w:space="0" w:color="auto"/>
      </w:divBdr>
    </w:div>
    <w:div w:id="273632285">
      <w:bodyDiv w:val="1"/>
      <w:marLeft w:val="0"/>
      <w:marRight w:val="0"/>
      <w:marTop w:val="0"/>
      <w:marBottom w:val="0"/>
      <w:divBdr>
        <w:top w:val="none" w:sz="0" w:space="0" w:color="auto"/>
        <w:left w:val="none" w:sz="0" w:space="0" w:color="auto"/>
        <w:bottom w:val="none" w:sz="0" w:space="0" w:color="auto"/>
        <w:right w:val="none" w:sz="0" w:space="0" w:color="auto"/>
      </w:divBdr>
    </w:div>
    <w:div w:id="273757433">
      <w:bodyDiv w:val="1"/>
      <w:marLeft w:val="0"/>
      <w:marRight w:val="0"/>
      <w:marTop w:val="0"/>
      <w:marBottom w:val="0"/>
      <w:divBdr>
        <w:top w:val="none" w:sz="0" w:space="0" w:color="auto"/>
        <w:left w:val="none" w:sz="0" w:space="0" w:color="auto"/>
        <w:bottom w:val="none" w:sz="0" w:space="0" w:color="auto"/>
        <w:right w:val="none" w:sz="0" w:space="0" w:color="auto"/>
      </w:divBdr>
    </w:div>
    <w:div w:id="274145001">
      <w:bodyDiv w:val="1"/>
      <w:marLeft w:val="0"/>
      <w:marRight w:val="0"/>
      <w:marTop w:val="0"/>
      <w:marBottom w:val="0"/>
      <w:divBdr>
        <w:top w:val="none" w:sz="0" w:space="0" w:color="auto"/>
        <w:left w:val="none" w:sz="0" w:space="0" w:color="auto"/>
        <w:bottom w:val="none" w:sz="0" w:space="0" w:color="auto"/>
        <w:right w:val="none" w:sz="0" w:space="0" w:color="auto"/>
      </w:divBdr>
    </w:div>
    <w:div w:id="276185470">
      <w:bodyDiv w:val="1"/>
      <w:marLeft w:val="0"/>
      <w:marRight w:val="0"/>
      <w:marTop w:val="0"/>
      <w:marBottom w:val="0"/>
      <w:divBdr>
        <w:top w:val="none" w:sz="0" w:space="0" w:color="auto"/>
        <w:left w:val="none" w:sz="0" w:space="0" w:color="auto"/>
        <w:bottom w:val="none" w:sz="0" w:space="0" w:color="auto"/>
        <w:right w:val="none" w:sz="0" w:space="0" w:color="auto"/>
      </w:divBdr>
    </w:div>
    <w:div w:id="276330773">
      <w:bodyDiv w:val="1"/>
      <w:marLeft w:val="0"/>
      <w:marRight w:val="0"/>
      <w:marTop w:val="0"/>
      <w:marBottom w:val="0"/>
      <w:divBdr>
        <w:top w:val="none" w:sz="0" w:space="0" w:color="auto"/>
        <w:left w:val="none" w:sz="0" w:space="0" w:color="auto"/>
        <w:bottom w:val="none" w:sz="0" w:space="0" w:color="auto"/>
        <w:right w:val="none" w:sz="0" w:space="0" w:color="auto"/>
      </w:divBdr>
    </w:div>
    <w:div w:id="277570099">
      <w:bodyDiv w:val="1"/>
      <w:marLeft w:val="0"/>
      <w:marRight w:val="0"/>
      <w:marTop w:val="0"/>
      <w:marBottom w:val="0"/>
      <w:divBdr>
        <w:top w:val="none" w:sz="0" w:space="0" w:color="auto"/>
        <w:left w:val="none" w:sz="0" w:space="0" w:color="auto"/>
        <w:bottom w:val="none" w:sz="0" w:space="0" w:color="auto"/>
        <w:right w:val="none" w:sz="0" w:space="0" w:color="auto"/>
      </w:divBdr>
    </w:div>
    <w:div w:id="279801553">
      <w:bodyDiv w:val="1"/>
      <w:marLeft w:val="0"/>
      <w:marRight w:val="0"/>
      <w:marTop w:val="0"/>
      <w:marBottom w:val="0"/>
      <w:divBdr>
        <w:top w:val="none" w:sz="0" w:space="0" w:color="auto"/>
        <w:left w:val="none" w:sz="0" w:space="0" w:color="auto"/>
        <w:bottom w:val="none" w:sz="0" w:space="0" w:color="auto"/>
        <w:right w:val="none" w:sz="0" w:space="0" w:color="auto"/>
      </w:divBdr>
    </w:div>
    <w:div w:id="279805573">
      <w:bodyDiv w:val="1"/>
      <w:marLeft w:val="0"/>
      <w:marRight w:val="0"/>
      <w:marTop w:val="0"/>
      <w:marBottom w:val="0"/>
      <w:divBdr>
        <w:top w:val="none" w:sz="0" w:space="0" w:color="auto"/>
        <w:left w:val="none" w:sz="0" w:space="0" w:color="auto"/>
        <w:bottom w:val="none" w:sz="0" w:space="0" w:color="auto"/>
        <w:right w:val="none" w:sz="0" w:space="0" w:color="auto"/>
      </w:divBdr>
    </w:div>
    <w:div w:id="280116080">
      <w:bodyDiv w:val="1"/>
      <w:marLeft w:val="0"/>
      <w:marRight w:val="0"/>
      <w:marTop w:val="0"/>
      <w:marBottom w:val="0"/>
      <w:divBdr>
        <w:top w:val="none" w:sz="0" w:space="0" w:color="auto"/>
        <w:left w:val="none" w:sz="0" w:space="0" w:color="auto"/>
        <w:bottom w:val="none" w:sz="0" w:space="0" w:color="auto"/>
        <w:right w:val="none" w:sz="0" w:space="0" w:color="auto"/>
      </w:divBdr>
    </w:div>
    <w:div w:id="280648698">
      <w:bodyDiv w:val="1"/>
      <w:marLeft w:val="0"/>
      <w:marRight w:val="0"/>
      <w:marTop w:val="0"/>
      <w:marBottom w:val="0"/>
      <w:divBdr>
        <w:top w:val="none" w:sz="0" w:space="0" w:color="auto"/>
        <w:left w:val="none" w:sz="0" w:space="0" w:color="auto"/>
        <w:bottom w:val="none" w:sz="0" w:space="0" w:color="auto"/>
        <w:right w:val="none" w:sz="0" w:space="0" w:color="auto"/>
      </w:divBdr>
    </w:div>
    <w:div w:id="283118620">
      <w:bodyDiv w:val="1"/>
      <w:marLeft w:val="0"/>
      <w:marRight w:val="0"/>
      <w:marTop w:val="0"/>
      <w:marBottom w:val="0"/>
      <w:divBdr>
        <w:top w:val="none" w:sz="0" w:space="0" w:color="auto"/>
        <w:left w:val="none" w:sz="0" w:space="0" w:color="auto"/>
        <w:bottom w:val="none" w:sz="0" w:space="0" w:color="auto"/>
        <w:right w:val="none" w:sz="0" w:space="0" w:color="auto"/>
      </w:divBdr>
    </w:div>
    <w:div w:id="283772297">
      <w:bodyDiv w:val="1"/>
      <w:marLeft w:val="0"/>
      <w:marRight w:val="0"/>
      <w:marTop w:val="0"/>
      <w:marBottom w:val="0"/>
      <w:divBdr>
        <w:top w:val="none" w:sz="0" w:space="0" w:color="auto"/>
        <w:left w:val="none" w:sz="0" w:space="0" w:color="auto"/>
        <w:bottom w:val="none" w:sz="0" w:space="0" w:color="auto"/>
        <w:right w:val="none" w:sz="0" w:space="0" w:color="auto"/>
      </w:divBdr>
    </w:div>
    <w:div w:id="284504135">
      <w:bodyDiv w:val="1"/>
      <w:marLeft w:val="0"/>
      <w:marRight w:val="0"/>
      <w:marTop w:val="0"/>
      <w:marBottom w:val="0"/>
      <w:divBdr>
        <w:top w:val="none" w:sz="0" w:space="0" w:color="auto"/>
        <w:left w:val="none" w:sz="0" w:space="0" w:color="auto"/>
        <w:bottom w:val="none" w:sz="0" w:space="0" w:color="auto"/>
        <w:right w:val="none" w:sz="0" w:space="0" w:color="auto"/>
      </w:divBdr>
    </w:div>
    <w:div w:id="285085503">
      <w:bodyDiv w:val="1"/>
      <w:marLeft w:val="0"/>
      <w:marRight w:val="0"/>
      <w:marTop w:val="0"/>
      <w:marBottom w:val="0"/>
      <w:divBdr>
        <w:top w:val="none" w:sz="0" w:space="0" w:color="auto"/>
        <w:left w:val="none" w:sz="0" w:space="0" w:color="auto"/>
        <w:bottom w:val="none" w:sz="0" w:space="0" w:color="auto"/>
        <w:right w:val="none" w:sz="0" w:space="0" w:color="auto"/>
      </w:divBdr>
    </w:div>
    <w:div w:id="285428333">
      <w:bodyDiv w:val="1"/>
      <w:marLeft w:val="0"/>
      <w:marRight w:val="0"/>
      <w:marTop w:val="0"/>
      <w:marBottom w:val="0"/>
      <w:divBdr>
        <w:top w:val="none" w:sz="0" w:space="0" w:color="auto"/>
        <w:left w:val="none" w:sz="0" w:space="0" w:color="auto"/>
        <w:bottom w:val="none" w:sz="0" w:space="0" w:color="auto"/>
        <w:right w:val="none" w:sz="0" w:space="0" w:color="auto"/>
      </w:divBdr>
    </w:div>
    <w:div w:id="285703103">
      <w:bodyDiv w:val="1"/>
      <w:marLeft w:val="0"/>
      <w:marRight w:val="0"/>
      <w:marTop w:val="0"/>
      <w:marBottom w:val="0"/>
      <w:divBdr>
        <w:top w:val="none" w:sz="0" w:space="0" w:color="auto"/>
        <w:left w:val="none" w:sz="0" w:space="0" w:color="auto"/>
        <w:bottom w:val="none" w:sz="0" w:space="0" w:color="auto"/>
        <w:right w:val="none" w:sz="0" w:space="0" w:color="auto"/>
      </w:divBdr>
    </w:div>
    <w:div w:id="288325150">
      <w:bodyDiv w:val="1"/>
      <w:marLeft w:val="0"/>
      <w:marRight w:val="0"/>
      <w:marTop w:val="0"/>
      <w:marBottom w:val="0"/>
      <w:divBdr>
        <w:top w:val="none" w:sz="0" w:space="0" w:color="auto"/>
        <w:left w:val="none" w:sz="0" w:space="0" w:color="auto"/>
        <w:bottom w:val="none" w:sz="0" w:space="0" w:color="auto"/>
        <w:right w:val="none" w:sz="0" w:space="0" w:color="auto"/>
      </w:divBdr>
    </w:div>
    <w:div w:id="289018335">
      <w:bodyDiv w:val="1"/>
      <w:marLeft w:val="0"/>
      <w:marRight w:val="0"/>
      <w:marTop w:val="0"/>
      <w:marBottom w:val="0"/>
      <w:divBdr>
        <w:top w:val="none" w:sz="0" w:space="0" w:color="auto"/>
        <w:left w:val="none" w:sz="0" w:space="0" w:color="auto"/>
        <w:bottom w:val="none" w:sz="0" w:space="0" w:color="auto"/>
        <w:right w:val="none" w:sz="0" w:space="0" w:color="auto"/>
      </w:divBdr>
    </w:div>
    <w:div w:id="289555422">
      <w:bodyDiv w:val="1"/>
      <w:marLeft w:val="0"/>
      <w:marRight w:val="0"/>
      <w:marTop w:val="0"/>
      <w:marBottom w:val="0"/>
      <w:divBdr>
        <w:top w:val="none" w:sz="0" w:space="0" w:color="auto"/>
        <w:left w:val="none" w:sz="0" w:space="0" w:color="auto"/>
        <w:bottom w:val="none" w:sz="0" w:space="0" w:color="auto"/>
        <w:right w:val="none" w:sz="0" w:space="0" w:color="auto"/>
      </w:divBdr>
    </w:div>
    <w:div w:id="291138107">
      <w:bodyDiv w:val="1"/>
      <w:marLeft w:val="0"/>
      <w:marRight w:val="0"/>
      <w:marTop w:val="0"/>
      <w:marBottom w:val="0"/>
      <w:divBdr>
        <w:top w:val="none" w:sz="0" w:space="0" w:color="auto"/>
        <w:left w:val="none" w:sz="0" w:space="0" w:color="auto"/>
        <w:bottom w:val="none" w:sz="0" w:space="0" w:color="auto"/>
        <w:right w:val="none" w:sz="0" w:space="0" w:color="auto"/>
      </w:divBdr>
    </w:div>
    <w:div w:id="291641763">
      <w:bodyDiv w:val="1"/>
      <w:marLeft w:val="0"/>
      <w:marRight w:val="0"/>
      <w:marTop w:val="0"/>
      <w:marBottom w:val="0"/>
      <w:divBdr>
        <w:top w:val="none" w:sz="0" w:space="0" w:color="auto"/>
        <w:left w:val="none" w:sz="0" w:space="0" w:color="auto"/>
        <w:bottom w:val="none" w:sz="0" w:space="0" w:color="auto"/>
        <w:right w:val="none" w:sz="0" w:space="0" w:color="auto"/>
      </w:divBdr>
    </w:div>
    <w:div w:id="291987368">
      <w:bodyDiv w:val="1"/>
      <w:marLeft w:val="0"/>
      <w:marRight w:val="0"/>
      <w:marTop w:val="0"/>
      <w:marBottom w:val="0"/>
      <w:divBdr>
        <w:top w:val="none" w:sz="0" w:space="0" w:color="auto"/>
        <w:left w:val="none" w:sz="0" w:space="0" w:color="auto"/>
        <w:bottom w:val="none" w:sz="0" w:space="0" w:color="auto"/>
        <w:right w:val="none" w:sz="0" w:space="0" w:color="auto"/>
      </w:divBdr>
    </w:div>
    <w:div w:id="292365408">
      <w:bodyDiv w:val="1"/>
      <w:marLeft w:val="0"/>
      <w:marRight w:val="0"/>
      <w:marTop w:val="0"/>
      <w:marBottom w:val="0"/>
      <w:divBdr>
        <w:top w:val="none" w:sz="0" w:space="0" w:color="auto"/>
        <w:left w:val="none" w:sz="0" w:space="0" w:color="auto"/>
        <w:bottom w:val="none" w:sz="0" w:space="0" w:color="auto"/>
        <w:right w:val="none" w:sz="0" w:space="0" w:color="auto"/>
      </w:divBdr>
    </w:div>
    <w:div w:id="292757703">
      <w:bodyDiv w:val="1"/>
      <w:marLeft w:val="0"/>
      <w:marRight w:val="0"/>
      <w:marTop w:val="0"/>
      <w:marBottom w:val="0"/>
      <w:divBdr>
        <w:top w:val="none" w:sz="0" w:space="0" w:color="auto"/>
        <w:left w:val="none" w:sz="0" w:space="0" w:color="auto"/>
        <w:bottom w:val="none" w:sz="0" w:space="0" w:color="auto"/>
        <w:right w:val="none" w:sz="0" w:space="0" w:color="auto"/>
      </w:divBdr>
    </w:div>
    <w:div w:id="295836068">
      <w:bodyDiv w:val="1"/>
      <w:marLeft w:val="0"/>
      <w:marRight w:val="0"/>
      <w:marTop w:val="0"/>
      <w:marBottom w:val="0"/>
      <w:divBdr>
        <w:top w:val="none" w:sz="0" w:space="0" w:color="auto"/>
        <w:left w:val="none" w:sz="0" w:space="0" w:color="auto"/>
        <w:bottom w:val="none" w:sz="0" w:space="0" w:color="auto"/>
        <w:right w:val="none" w:sz="0" w:space="0" w:color="auto"/>
      </w:divBdr>
    </w:div>
    <w:div w:id="295838755">
      <w:bodyDiv w:val="1"/>
      <w:marLeft w:val="0"/>
      <w:marRight w:val="0"/>
      <w:marTop w:val="0"/>
      <w:marBottom w:val="0"/>
      <w:divBdr>
        <w:top w:val="none" w:sz="0" w:space="0" w:color="auto"/>
        <w:left w:val="none" w:sz="0" w:space="0" w:color="auto"/>
        <w:bottom w:val="none" w:sz="0" w:space="0" w:color="auto"/>
        <w:right w:val="none" w:sz="0" w:space="0" w:color="auto"/>
      </w:divBdr>
    </w:div>
    <w:div w:id="295841605">
      <w:bodyDiv w:val="1"/>
      <w:marLeft w:val="0"/>
      <w:marRight w:val="0"/>
      <w:marTop w:val="0"/>
      <w:marBottom w:val="0"/>
      <w:divBdr>
        <w:top w:val="none" w:sz="0" w:space="0" w:color="auto"/>
        <w:left w:val="none" w:sz="0" w:space="0" w:color="auto"/>
        <w:bottom w:val="none" w:sz="0" w:space="0" w:color="auto"/>
        <w:right w:val="none" w:sz="0" w:space="0" w:color="auto"/>
      </w:divBdr>
    </w:div>
    <w:div w:id="296299909">
      <w:bodyDiv w:val="1"/>
      <w:marLeft w:val="0"/>
      <w:marRight w:val="0"/>
      <w:marTop w:val="0"/>
      <w:marBottom w:val="0"/>
      <w:divBdr>
        <w:top w:val="none" w:sz="0" w:space="0" w:color="auto"/>
        <w:left w:val="none" w:sz="0" w:space="0" w:color="auto"/>
        <w:bottom w:val="none" w:sz="0" w:space="0" w:color="auto"/>
        <w:right w:val="none" w:sz="0" w:space="0" w:color="auto"/>
      </w:divBdr>
    </w:div>
    <w:div w:id="297297973">
      <w:bodyDiv w:val="1"/>
      <w:marLeft w:val="0"/>
      <w:marRight w:val="0"/>
      <w:marTop w:val="0"/>
      <w:marBottom w:val="0"/>
      <w:divBdr>
        <w:top w:val="none" w:sz="0" w:space="0" w:color="auto"/>
        <w:left w:val="none" w:sz="0" w:space="0" w:color="auto"/>
        <w:bottom w:val="none" w:sz="0" w:space="0" w:color="auto"/>
        <w:right w:val="none" w:sz="0" w:space="0" w:color="auto"/>
      </w:divBdr>
    </w:div>
    <w:div w:id="297301001">
      <w:bodyDiv w:val="1"/>
      <w:marLeft w:val="0"/>
      <w:marRight w:val="0"/>
      <w:marTop w:val="0"/>
      <w:marBottom w:val="0"/>
      <w:divBdr>
        <w:top w:val="none" w:sz="0" w:space="0" w:color="auto"/>
        <w:left w:val="none" w:sz="0" w:space="0" w:color="auto"/>
        <w:bottom w:val="none" w:sz="0" w:space="0" w:color="auto"/>
        <w:right w:val="none" w:sz="0" w:space="0" w:color="auto"/>
      </w:divBdr>
    </w:div>
    <w:div w:id="298652826">
      <w:bodyDiv w:val="1"/>
      <w:marLeft w:val="0"/>
      <w:marRight w:val="0"/>
      <w:marTop w:val="0"/>
      <w:marBottom w:val="0"/>
      <w:divBdr>
        <w:top w:val="none" w:sz="0" w:space="0" w:color="auto"/>
        <w:left w:val="none" w:sz="0" w:space="0" w:color="auto"/>
        <w:bottom w:val="none" w:sz="0" w:space="0" w:color="auto"/>
        <w:right w:val="none" w:sz="0" w:space="0" w:color="auto"/>
      </w:divBdr>
    </w:div>
    <w:div w:id="300812383">
      <w:bodyDiv w:val="1"/>
      <w:marLeft w:val="0"/>
      <w:marRight w:val="0"/>
      <w:marTop w:val="0"/>
      <w:marBottom w:val="0"/>
      <w:divBdr>
        <w:top w:val="none" w:sz="0" w:space="0" w:color="auto"/>
        <w:left w:val="none" w:sz="0" w:space="0" w:color="auto"/>
        <w:bottom w:val="none" w:sz="0" w:space="0" w:color="auto"/>
        <w:right w:val="none" w:sz="0" w:space="0" w:color="auto"/>
      </w:divBdr>
    </w:div>
    <w:div w:id="301884455">
      <w:bodyDiv w:val="1"/>
      <w:marLeft w:val="0"/>
      <w:marRight w:val="0"/>
      <w:marTop w:val="0"/>
      <w:marBottom w:val="0"/>
      <w:divBdr>
        <w:top w:val="none" w:sz="0" w:space="0" w:color="auto"/>
        <w:left w:val="none" w:sz="0" w:space="0" w:color="auto"/>
        <w:bottom w:val="none" w:sz="0" w:space="0" w:color="auto"/>
        <w:right w:val="none" w:sz="0" w:space="0" w:color="auto"/>
      </w:divBdr>
    </w:div>
    <w:div w:id="302656507">
      <w:bodyDiv w:val="1"/>
      <w:marLeft w:val="0"/>
      <w:marRight w:val="0"/>
      <w:marTop w:val="0"/>
      <w:marBottom w:val="0"/>
      <w:divBdr>
        <w:top w:val="none" w:sz="0" w:space="0" w:color="auto"/>
        <w:left w:val="none" w:sz="0" w:space="0" w:color="auto"/>
        <w:bottom w:val="none" w:sz="0" w:space="0" w:color="auto"/>
        <w:right w:val="none" w:sz="0" w:space="0" w:color="auto"/>
      </w:divBdr>
    </w:div>
    <w:div w:id="302662017">
      <w:bodyDiv w:val="1"/>
      <w:marLeft w:val="0"/>
      <w:marRight w:val="0"/>
      <w:marTop w:val="0"/>
      <w:marBottom w:val="0"/>
      <w:divBdr>
        <w:top w:val="none" w:sz="0" w:space="0" w:color="auto"/>
        <w:left w:val="none" w:sz="0" w:space="0" w:color="auto"/>
        <w:bottom w:val="none" w:sz="0" w:space="0" w:color="auto"/>
        <w:right w:val="none" w:sz="0" w:space="0" w:color="auto"/>
      </w:divBdr>
    </w:div>
    <w:div w:id="303122652">
      <w:bodyDiv w:val="1"/>
      <w:marLeft w:val="0"/>
      <w:marRight w:val="0"/>
      <w:marTop w:val="0"/>
      <w:marBottom w:val="0"/>
      <w:divBdr>
        <w:top w:val="none" w:sz="0" w:space="0" w:color="auto"/>
        <w:left w:val="none" w:sz="0" w:space="0" w:color="auto"/>
        <w:bottom w:val="none" w:sz="0" w:space="0" w:color="auto"/>
        <w:right w:val="none" w:sz="0" w:space="0" w:color="auto"/>
      </w:divBdr>
    </w:div>
    <w:div w:id="304622050">
      <w:bodyDiv w:val="1"/>
      <w:marLeft w:val="0"/>
      <w:marRight w:val="0"/>
      <w:marTop w:val="0"/>
      <w:marBottom w:val="0"/>
      <w:divBdr>
        <w:top w:val="none" w:sz="0" w:space="0" w:color="auto"/>
        <w:left w:val="none" w:sz="0" w:space="0" w:color="auto"/>
        <w:bottom w:val="none" w:sz="0" w:space="0" w:color="auto"/>
        <w:right w:val="none" w:sz="0" w:space="0" w:color="auto"/>
      </w:divBdr>
    </w:div>
    <w:div w:id="304700643">
      <w:bodyDiv w:val="1"/>
      <w:marLeft w:val="0"/>
      <w:marRight w:val="0"/>
      <w:marTop w:val="0"/>
      <w:marBottom w:val="0"/>
      <w:divBdr>
        <w:top w:val="none" w:sz="0" w:space="0" w:color="auto"/>
        <w:left w:val="none" w:sz="0" w:space="0" w:color="auto"/>
        <w:bottom w:val="none" w:sz="0" w:space="0" w:color="auto"/>
        <w:right w:val="none" w:sz="0" w:space="0" w:color="auto"/>
      </w:divBdr>
    </w:div>
    <w:div w:id="305547567">
      <w:bodyDiv w:val="1"/>
      <w:marLeft w:val="0"/>
      <w:marRight w:val="0"/>
      <w:marTop w:val="0"/>
      <w:marBottom w:val="0"/>
      <w:divBdr>
        <w:top w:val="none" w:sz="0" w:space="0" w:color="auto"/>
        <w:left w:val="none" w:sz="0" w:space="0" w:color="auto"/>
        <w:bottom w:val="none" w:sz="0" w:space="0" w:color="auto"/>
        <w:right w:val="none" w:sz="0" w:space="0" w:color="auto"/>
      </w:divBdr>
    </w:div>
    <w:div w:id="305551066">
      <w:bodyDiv w:val="1"/>
      <w:marLeft w:val="0"/>
      <w:marRight w:val="0"/>
      <w:marTop w:val="0"/>
      <w:marBottom w:val="0"/>
      <w:divBdr>
        <w:top w:val="none" w:sz="0" w:space="0" w:color="auto"/>
        <w:left w:val="none" w:sz="0" w:space="0" w:color="auto"/>
        <w:bottom w:val="none" w:sz="0" w:space="0" w:color="auto"/>
        <w:right w:val="none" w:sz="0" w:space="0" w:color="auto"/>
      </w:divBdr>
    </w:div>
    <w:div w:id="305595856">
      <w:bodyDiv w:val="1"/>
      <w:marLeft w:val="0"/>
      <w:marRight w:val="0"/>
      <w:marTop w:val="0"/>
      <w:marBottom w:val="0"/>
      <w:divBdr>
        <w:top w:val="none" w:sz="0" w:space="0" w:color="auto"/>
        <w:left w:val="none" w:sz="0" w:space="0" w:color="auto"/>
        <w:bottom w:val="none" w:sz="0" w:space="0" w:color="auto"/>
        <w:right w:val="none" w:sz="0" w:space="0" w:color="auto"/>
      </w:divBdr>
    </w:div>
    <w:div w:id="306205808">
      <w:bodyDiv w:val="1"/>
      <w:marLeft w:val="0"/>
      <w:marRight w:val="0"/>
      <w:marTop w:val="0"/>
      <w:marBottom w:val="0"/>
      <w:divBdr>
        <w:top w:val="none" w:sz="0" w:space="0" w:color="auto"/>
        <w:left w:val="none" w:sz="0" w:space="0" w:color="auto"/>
        <w:bottom w:val="none" w:sz="0" w:space="0" w:color="auto"/>
        <w:right w:val="none" w:sz="0" w:space="0" w:color="auto"/>
      </w:divBdr>
    </w:div>
    <w:div w:id="306710861">
      <w:bodyDiv w:val="1"/>
      <w:marLeft w:val="0"/>
      <w:marRight w:val="0"/>
      <w:marTop w:val="0"/>
      <w:marBottom w:val="0"/>
      <w:divBdr>
        <w:top w:val="none" w:sz="0" w:space="0" w:color="auto"/>
        <w:left w:val="none" w:sz="0" w:space="0" w:color="auto"/>
        <w:bottom w:val="none" w:sz="0" w:space="0" w:color="auto"/>
        <w:right w:val="none" w:sz="0" w:space="0" w:color="auto"/>
      </w:divBdr>
    </w:div>
    <w:div w:id="307907936">
      <w:bodyDiv w:val="1"/>
      <w:marLeft w:val="0"/>
      <w:marRight w:val="0"/>
      <w:marTop w:val="0"/>
      <w:marBottom w:val="0"/>
      <w:divBdr>
        <w:top w:val="none" w:sz="0" w:space="0" w:color="auto"/>
        <w:left w:val="none" w:sz="0" w:space="0" w:color="auto"/>
        <w:bottom w:val="none" w:sz="0" w:space="0" w:color="auto"/>
        <w:right w:val="none" w:sz="0" w:space="0" w:color="auto"/>
      </w:divBdr>
    </w:div>
    <w:div w:id="308242797">
      <w:bodyDiv w:val="1"/>
      <w:marLeft w:val="0"/>
      <w:marRight w:val="0"/>
      <w:marTop w:val="0"/>
      <w:marBottom w:val="0"/>
      <w:divBdr>
        <w:top w:val="none" w:sz="0" w:space="0" w:color="auto"/>
        <w:left w:val="none" w:sz="0" w:space="0" w:color="auto"/>
        <w:bottom w:val="none" w:sz="0" w:space="0" w:color="auto"/>
        <w:right w:val="none" w:sz="0" w:space="0" w:color="auto"/>
      </w:divBdr>
    </w:div>
    <w:div w:id="308675506">
      <w:bodyDiv w:val="1"/>
      <w:marLeft w:val="0"/>
      <w:marRight w:val="0"/>
      <w:marTop w:val="0"/>
      <w:marBottom w:val="0"/>
      <w:divBdr>
        <w:top w:val="none" w:sz="0" w:space="0" w:color="auto"/>
        <w:left w:val="none" w:sz="0" w:space="0" w:color="auto"/>
        <w:bottom w:val="none" w:sz="0" w:space="0" w:color="auto"/>
        <w:right w:val="none" w:sz="0" w:space="0" w:color="auto"/>
      </w:divBdr>
    </w:div>
    <w:div w:id="312956718">
      <w:bodyDiv w:val="1"/>
      <w:marLeft w:val="0"/>
      <w:marRight w:val="0"/>
      <w:marTop w:val="0"/>
      <w:marBottom w:val="0"/>
      <w:divBdr>
        <w:top w:val="none" w:sz="0" w:space="0" w:color="auto"/>
        <w:left w:val="none" w:sz="0" w:space="0" w:color="auto"/>
        <w:bottom w:val="none" w:sz="0" w:space="0" w:color="auto"/>
        <w:right w:val="none" w:sz="0" w:space="0" w:color="auto"/>
      </w:divBdr>
    </w:div>
    <w:div w:id="314653346">
      <w:bodyDiv w:val="1"/>
      <w:marLeft w:val="0"/>
      <w:marRight w:val="0"/>
      <w:marTop w:val="0"/>
      <w:marBottom w:val="0"/>
      <w:divBdr>
        <w:top w:val="none" w:sz="0" w:space="0" w:color="auto"/>
        <w:left w:val="none" w:sz="0" w:space="0" w:color="auto"/>
        <w:bottom w:val="none" w:sz="0" w:space="0" w:color="auto"/>
        <w:right w:val="none" w:sz="0" w:space="0" w:color="auto"/>
      </w:divBdr>
    </w:div>
    <w:div w:id="315107445">
      <w:bodyDiv w:val="1"/>
      <w:marLeft w:val="0"/>
      <w:marRight w:val="0"/>
      <w:marTop w:val="0"/>
      <w:marBottom w:val="0"/>
      <w:divBdr>
        <w:top w:val="none" w:sz="0" w:space="0" w:color="auto"/>
        <w:left w:val="none" w:sz="0" w:space="0" w:color="auto"/>
        <w:bottom w:val="none" w:sz="0" w:space="0" w:color="auto"/>
        <w:right w:val="none" w:sz="0" w:space="0" w:color="auto"/>
      </w:divBdr>
    </w:div>
    <w:div w:id="315382481">
      <w:bodyDiv w:val="1"/>
      <w:marLeft w:val="0"/>
      <w:marRight w:val="0"/>
      <w:marTop w:val="0"/>
      <w:marBottom w:val="0"/>
      <w:divBdr>
        <w:top w:val="none" w:sz="0" w:space="0" w:color="auto"/>
        <w:left w:val="none" w:sz="0" w:space="0" w:color="auto"/>
        <w:bottom w:val="none" w:sz="0" w:space="0" w:color="auto"/>
        <w:right w:val="none" w:sz="0" w:space="0" w:color="auto"/>
      </w:divBdr>
    </w:div>
    <w:div w:id="315688721">
      <w:bodyDiv w:val="1"/>
      <w:marLeft w:val="0"/>
      <w:marRight w:val="0"/>
      <w:marTop w:val="0"/>
      <w:marBottom w:val="0"/>
      <w:divBdr>
        <w:top w:val="none" w:sz="0" w:space="0" w:color="auto"/>
        <w:left w:val="none" w:sz="0" w:space="0" w:color="auto"/>
        <w:bottom w:val="none" w:sz="0" w:space="0" w:color="auto"/>
        <w:right w:val="none" w:sz="0" w:space="0" w:color="auto"/>
      </w:divBdr>
    </w:div>
    <w:div w:id="315957787">
      <w:bodyDiv w:val="1"/>
      <w:marLeft w:val="0"/>
      <w:marRight w:val="0"/>
      <w:marTop w:val="0"/>
      <w:marBottom w:val="0"/>
      <w:divBdr>
        <w:top w:val="none" w:sz="0" w:space="0" w:color="auto"/>
        <w:left w:val="none" w:sz="0" w:space="0" w:color="auto"/>
        <w:bottom w:val="none" w:sz="0" w:space="0" w:color="auto"/>
        <w:right w:val="none" w:sz="0" w:space="0" w:color="auto"/>
      </w:divBdr>
    </w:div>
    <w:div w:id="316417757">
      <w:bodyDiv w:val="1"/>
      <w:marLeft w:val="0"/>
      <w:marRight w:val="0"/>
      <w:marTop w:val="0"/>
      <w:marBottom w:val="0"/>
      <w:divBdr>
        <w:top w:val="none" w:sz="0" w:space="0" w:color="auto"/>
        <w:left w:val="none" w:sz="0" w:space="0" w:color="auto"/>
        <w:bottom w:val="none" w:sz="0" w:space="0" w:color="auto"/>
        <w:right w:val="none" w:sz="0" w:space="0" w:color="auto"/>
      </w:divBdr>
    </w:div>
    <w:div w:id="317536780">
      <w:bodyDiv w:val="1"/>
      <w:marLeft w:val="0"/>
      <w:marRight w:val="0"/>
      <w:marTop w:val="0"/>
      <w:marBottom w:val="0"/>
      <w:divBdr>
        <w:top w:val="none" w:sz="0" w:space="0" w:color="auto"/>
        <w:left w:val="none" w:sz="0" w:space="0" w:color="auto"/>
        <w:bottom w:val="none" w:sz="0" w:space="0" w:color="auto"/>
        <w:right w:val="none" w:sz="0" w:space="0" w:color="auto"/>
      </w:divBdr>
    </w:div>
    <w:div w:id="317655016">
      <w:bodyDiv w:val="1"/>
      <w:marLeft w:val="0"/>
      <w:marRight w:val="0"/>
      <w:marTop w:val="0"/>
      <w:marBottom w:val="0"/>
      <w:divBdr>
        <w:top w:val="none" w:sz="0" w:space="0" w:color="auto"/>
        <w:left w:val="none" w:sz="0" w:space="0" w:color="auto"/>
        <w:bottom w:val="none" w:sz="0" w:space="0" w:color="auto"/>
        <w:right w:val="none" w:sz="0" w:space="0" w:color="auto"/>
      </w:divBdr>
    </w:div>
    <w:div w:id="318196201">
      <w:bodyDiv w:val="1"/>
      <w:marLeft w:val="0"/>
      <w:marRight w:val="0"/>
      <w:marTop w:val="0"/>
      <w:marBottom w:val="0"/>
      <w:divBdr>
        <w:top w:val="none" w:sz="0" w:space="0" w:color="auto"/>
        <w:left w:val="none" w:sz="0" w:space="0" w:color="auto"/>
        <w:bottom w:val="none" w:sz="0" w:space="0" w:color="auto"/>
        <w:right w:val="none" w:sz="0" w:space="0" w:color="auto"/>
      </w:divBdr>
    </w:div>
    <w:div w:id="319769017">
      <w:bodyDiv w:val="1"/>
      <w:marLeft w:val="0"/>
      <w:marRight w:val="0"/>
      <w:marTop w:val="0"/>
      <w:marBottom w:val="0"/>
      <w:divBdr>
        <w:top w:val="none" w:sz="0" w:space="0" w:color="auto"/>
        <w:left w:val="none" w:sz="0" w:space="0" w:color="auto"/>
        <w:bottom w:val="none" w:sz="0" w:space="0" w:color="auto"/>
        <w:right w:val="none" w:sz="0" w:space="0" w:color="auto"/>
      </w:divBdr>
    </w:div>
    <w:div w:id="320348695">
      <w:bodyDiv w:val="1"/>
      <w:marLeft w:val="0"/>
      <w:marRight w:val="0"/>
      <w:marTop w:val="0"/>
      <w:marBottom w:val="0"/>
      <w:divBdr>
        <w:top w:val="none" w:sz="0" w:space="0" w:color="auto"/>
        <w:left w:val="none" w:sz="0" w:space="0" w:color="auto"/>
        <w:bottom w:val="none" w:sz="0" w:space="0" w:color="auto"/>
        <w:right w:val="none" w:sz="0" w:space="0" w:color="auto"/>
      </w:divBdr>
    </w:div>
    <w:div w:id="321351836">
      <w:bodyDiv w:val="1"/>
      <w:marLeft w:val="0"/>
      <w:marRight w:val="0"/>
      <w:marTop w:val="0"/>
      <w:marBottom w:val="0"/>
      <w:divBdr>
        <w:top w:val="none" w:sz="0" w:space="0" w:color="auto"/>
        <w:left w:val="none" w:sz="0" w:space="0" w:color="auto"/>
        <w:bottom w:val="none" w:sz="0" w:space="0" w:color="auto"/>
        <w:right w:val="none" w:sz="0" w:space="0" w:color="auto"/>
      </w:divBdr>
    </w:div>
    <w:div w:id="322127422">
      <w:bodyDiv w:val="1"/>
      <w:marLeft w:val="0"/>
      <w:marRight w:val="0"/>
      <w:marTop w:val="0"/>
      <w:marBottom w:val="0"/>
      <w:divBdr>
        <w:top w:val="none" w:sz="0" w:space="0" w:color="auto"/>
        <w:left w:val="none" w:sz="0" w:space="0" w:color="auto"/>
        <w:bottom w:val="none" w:sz="0" w:space="0" w:color="auto"/>
        <w:right w:val="none" w:sz="0" w:space="0" w:color="auto"/>
      </w:divBdr>
    </w:div>
    <w:div w:id="322780235">
      <w:bodyDiv w:val="1"/>
      <w:marLeft w:val="0"/>
      <w:marRight w:val="0"/>
      <w:marTop w:val="0"/>
      <w:marBottom w:val="0"/>
      <w:divBdr>
        <w:top w:val="none" w:sz="0" w:space="0" w:color="auto"/>
        <w:left w:val="none" w:sz="0" w:space="0" w:color="auto"/>
        <w:bottom w:val="none" w:sz="0" w:space="0" w:color="auto"/>
        <w:right w:val="none" w:sz="0" w:space="0" w:color="auto"/>
      </w:divBdr>
    </w:div>
    <w:div w:id="324361278">
      <w:bodyDiv w:val="1"/>
      <w:marLeft w:val="0"/>
      <w:marRight w:val="0"/>
      <w:marTop w:val="0"/>
      <w:marBottom w:val="0"/>
      <w:divBdr>
        <w:top w:val="none" w:sz="0" w:space="0" w:color="auto"/>
        <w:left w:val="none" w:sz="0" w:space="0" w:color="auto"/>
        <w:bottom w:val="none" w:sz="0" w:space="0" w:color="auto"/>
        <w:right w:val="none" w:sz="0" w:space="0" w:color="auto"/>
      </w:divBdr>
    </w:div>
    <w:div w:id="324624443">
      <w:bodyDiv w:val="1"/>
      <w:marLeft w:val="0"/>
      <w:marRight w:val="0"/>
      <w:marTop w:val="0"/>
      <w:marBottom w:val="0"/>
      <w:divBdr>
        <w:top w:val="none" w:sz="0" w:space="0" w:color="auto"/>
        <w:left w:val="none" w:sz="0" w:space="0" w:color="auto"/>
        <w:bottom w:val="none" w:sz="0" w:space="0" w:color="auto"/>
        <w:right w:val="none" w:sz="0" w:space="0" w:color="auto"/>
      </w:divBdr>
    </w:div>
    <w:div w:id="325256061">
      <w:bodyDiv w:val="1"/>
      <w:marLeft w:val="0"/>
      <w:marRight w:val="0"/>
      <w:marTop w:val="0"/>
      <w:marBottom w:val="0"/>
      <w:divBdr>
        <w:top w:val="none" w:sz="0" w:space="0" w:color="auto"/>
        <w:left w:val="none" w:sz="0" w:space="0" w:color="auto"/>
        <w:bottom w:val="none" w:sz="0" w:space="0" w:color="auto"/>
        <w:right w:val="none" w:sz="0" w:space="0" w:color="auto"/>
      </w:divBdr>
    </w:div>
    <w:div w:id="327177979">
      <w:bodyDiv w:val="1"/>
      <w:marLeft w:val="0"/>
      <w:marRight w:val="0"/>
      <w:marTop w:val="0"/>
      <w:marBottom w:val="0"/>
      <w:divBdr>
        <w:top w:val="none" w:sz="0" w:space="0" w:color="auto"/>
        <w:left w:val="none" w:sz="0" w:space="0" w:color="auto"/>
        <w:bottom w:val="none" w:sz="0" w:space="0" w:color="auto"/>
        <w:right w:val="none" w:sz="0" w:space="0" w:color="auto"/>
      </w:divBdr>
    </w:div>
    <w:div w:id="327831664">
      <w:bodyDiv w:val="1"/>
      <w:marLeft w:val="0"/>
      <w:marRight w:val="0"/>
      <w:marTop w:val="0"/>
      <w:marBottom w:val="0"/>
      <w:divBdr>
        <w:top w:val="none" w:sz="0" w:space="0" w:color="auto"/>
        <w:left w:val="none" w:sz="0" w:space="0" w:color="auto"/>
        <w:bottom w:val="none" w:sz="0" w:space="0" w:color="auto"/>
        <w:right w:val="none" w:sz="0" w:space="0" w:color="auto"/>
      </w:divBdr>
    </w:div>
    <w:div w:id="328290190">
      <w:bodyDiv w:val="1"/>
      <w:marLeft w:val="0"/>
      <w:marRight w:val="0"/>
      <w:marTop w:val="0"/>
      <w:marBottom w:val="0"/>
      <w:divBdr>
        <w:top w:val="none" w:sz="0" w:space="0" w:color="auto"/>
        <w:left w:val="none" w:sz="0" w:space="0" w:color="auto"/>
        <w:bottom w:val="none" w:sz="0" w:space="0" w:color="auto"/>
        <w:right w:val="none" w:sz="0" w:space="0" w:color="auto"/>
      </w:divBdr>
    </w:div>
    <w:div w:id="330067050">
      <w:bodyDiv w:val="1"/>
      <w:marLeft w:val="0"/>
      <w:marRight w:val="0"/>
      <w:marTop w:val="0"/>
      <w:marBottom w:val="0"/>
      <w:divBdr>
        <w:top w:val="none" w:sz="0" w:space="0" w:color="auto"/>
        <w:left w:val="none" w:sz="0" w:space="0" w:color="auto"/>
        <w:bottom w:val="none" w:sz="0" w:space="0" w:color="auto"/>
        <w:right w:val="none" w:sz="0" w:space="0" w:color="auto"/>
      </w:divBdr>
    </w:div>
    <w:div w:id="330377874">
      <w:bodyDiv w:val="1"/>
      <w:marLeft w:val="0"/>
      <w:marRight w:val="0"/>
      <w:marTop w:val="0"/>
      <w:marBottom w:val="0"/>
      <w:divBdr>
        <w:top w:val="none" w:sz="0" w:space="0" w:color="auto"/>
        <w:left w:val="none" w:sz="0" w:space="0" w:color="auto"/>
        <w:bottom w:val="none" w:sz="0" w:space="0" w:color="auto"/>
        <w:right w:val="none" w:sz="0" w:space="0" w:color="auto"/>
      </w:divBdr>
    </w:div>
    <w:div w:id="330378762">
      <w:bodyDiv w:val="1"/>
      <w:marLeft w:val="0"/>
      <w:marRight w:val="0"/>
      <w:marTop w:val="0"/>
      <w:marBottom w:val="0"/>
      <w:divBdr>
        <w:top w:val="none" w:sz="0" w:space="0" w:color="auto"/>
        <w:left w:val="none" w:sz="0" w:space="0" w:color="auto"/>
        <w:bottom w:val="none" w:sz="0" w:space="0" w:color="auto"/>
        <w:right w:val="none" w:sz="0" w:space="0" w:color="auto"/>
      </w:divBdr>
    </w:div>
    <w:div w:id="330644158">
      <w:bodyDiv w:val="1"/>
      <w:marLeft w:val="0"/>
      <w:marRight w:val="0"/>
      <w:marTop w:val="0"/>
      <w:marBottom w:val="0"/>
      <w:divBdr>
        <w:top w:val="none" w:sz="0" w:space="0" w:color="auto"/>
        <w:left w:val="none" w:sz="0" w:space="0" w:color="auto"/>
        <w:bottom w:val="none" w:sz="0" w:space="0" w:color="auto"/>
        <w:right w:val="none" w:sz="0" w:space="0" w:color="auto"/>
      </w:divBdr>
    </w:div>
    <w:div w:id="333075127">
      <w:bodyDiv w:val="1"/>
      <w:marLeft w:val="0"/>
      <w:marRight w:val="0"/>
      <w:marTop w:val="0"/>
      <w:marBottom w:val="0"/>
      <w:divBdr>
        <w:top w:val="none" w:sz="0" w:space="0" w:color="auto"/>
        <w:left w:val="none" w:sz="0" w:space="0" w:color="auto"/>
        <w:bottom w:val="none" w:sz="0" w:space="0" w:color="auto"/>
        <w:right w:val="none" w:sz="0" w:space="0" w:color="auto"/>
      </w:divBdr>
    </w:div>
    <w:div w:id="333610636">
      <w:bodyDiv w:val="1"/>
      <w:marLeft w:val="0"/>
      <w:marRight w:val="0"/>
      <w:marTop w:val="0"/>
      <w:marBottom w:val="0"/>
      <w:divBdr>
        <w:top w:val="none" w:sz="0" w:space="0" w:color="auto"/>
        <w:left w:val="none" w:sz="0" w:space="0" w:color="auto"/>
        <w:bottom w:val="none" w:sz="0" w:space="0" w:color="auto"/>
        <w:right w:val="none" w:sz="0" w:space="0" w:color="auto"/>
      </w:divBdr>
    </w:div>
    <w:div w:id="335040528">
      <w:bodyDiv w:val="1"/>
      <w:marLeft w:val="0"/>
      <w:marRight w:val="0"/>
      <w:marTop w:val="0"/>
      <w:marBottom w:val="0"/>
      <w:divBdr>
        <w:top w:val="none" w:sz="0" w:space="0" w:color="auto"/>
        <w:left w:val="none" w:sz="0" w:space="0" w:color="auto"/>
        <w:bottom w:val="none" w:sz="0" w:space="0" w:color="auto"/>
        <w:right w:val="none" w:sz="0" w:space="0" w:color="auto"/>
      </w:divBdr>
    </w:div>
    <w:div w:id="335421454">
      <w:bodyDiv w:val="1"/>
      <w:marLeft w:val="0"/>
      <w:marRight w:val="0"/>
      <w:marTop w:val="0"/>
      <w:marBottom w:val="0"/>
      <w:divBdr>
        <w:top w:val="none" w:sz="0" w:space="0" w:color="auto"/>
        <w:left w:val="none" w:sz="0" w:space="0" w:color="auto"/>
        <w:bottom w:val="none" w:sz="0" w:space="0" w:color="auto"/>
        <w:right w:val="none" w:sz="0" w:space="0" w:color="auto"/>
      </w:divBdr>
    </w:div>
    <w:div w:id="335695829">
      <w:bodyDiv w:val="1"/>
      <w:marLeft w:val="0"/>
      <w:marRight w:val="0"/>
      <w:marTop w:val="0"/>
      <w:marBottom w:val="0"/>
      <w:divBdr>
        <w:top w:val="none" w:sz="0" w:space="0" w:color="auto"/>
        <w:left w:val="none" w:sz="0" w:space="0" w:color="auto"/>
        <w:bottom w:val="none" w:sz="0" w:space="0" w:color="auto"/>
        <w:right w:val="none" w:sz="0" w:space="0" w:color="auto"/>
      </w:divBdr>
    </w:div>
    <w:div w:id="336033431">
      <w:bodyDiv w:val="1"/>
      <w:marLeft w:val="0"/>
      <w:marRight w:val="0"/>
      <w:marTop w:val="0"/>
      <w:marBottom w:val="0"/>
      <w:divBdr>
        <w:top w:val="none" w:sz="0" w:space="0" w:color="auto"/>
        <w:left w:val="none" w:sz="0" w:space="0" w:color="auto"/>
        <w:bottom w:val="none" w:sz="0" w:space="0" w:color="auto"/>
        <w:right w:val="none" w:sz="0" w:space="0" w:color="auto"/>
      </w:divBdr>
    </w:div>
    <w:div w:id="336546040">
      <w:bodyDiv w:val="1"/>
      <w:marLeft w:val="0"/>
      <w:marRight w:val="0"/>
      <w:marTop w:val="0"/>
      <w:marBottom w:val="0"/>
      <w:divBdr>
        <w:top w:val="none" w:sz="0" w:space="0" w:color="auto"/>
        <w:left w:val="none" w:sz="0" w:space="0" w:color="auto"/>
        <w:bottom w:val="none" w:sz="0" w:space="0" w:color="auto"/>
        <w:right w:val="none" w:sz="0" w:space="0" w:color="auto"/>
      </w:divBdr>
    </w:div>
    <w:div w:id="337540178">
      <w:bodyDiv w:val="1"/>
      <w:marLeft w:val="0"/>
      <w:marRight w:val="0"/>
      <w:marTop w:val="0"/>
      <w:marBottom w:val="0"/>
      <w:divBdr>
        <w:top w:val="none" w:sz="0" w:space="0" w:color="auto"/>
        <w:left w:val="none" w:sz="0" w:space="0" w:color="auto"/>
        <w:bottom w:val="none" w:sz="0" w:space="0" w:color="auto"/>
        <w:right w:val="none" w:sz="0" w:space="0" w:color="auto"/>
      </w:divBdr>
    </w:div>
    <w:div w:id="338502952">
      <w:bodyDiv w:val="1"/>
      <w:marLeft w:val="0"/>
      <w:marRight w:val="0"/>
      <w:marTop w:val="0"/>
      <w:marBottom w:val="0"/>
      <w:divBdr>
        <w:top w:val="none" w:sz="0" w:space="0" w:color="auto"/>
        <w:left w:val="none" w:sz="0" w:space="0" w:color="auto"/>
        <w:bottom w:val="none" w:sz="0" w:space="0" w:color="auto"/>
        <w:right w:val="none" w:sz="0" w:space="0" w:color="auto"/>
      </w:divBdr>
    </w:div>
    <w:div w:id="338504458">
      <w:bodyDiv w:val="1"/>
      <w:marLeft w:val="0"/>
      <w:marRight w:val="0"/>
      <w:marTop w:val="0"/>
      <w:marBottom w:val="0"/>
      <w:divBdr>
        <w:top w:val="none" w:sz="0" w:space="0" w:color="auto"/>
        <w:left w:val="none" w:sz="0" w:space="0" w:color="auto"/>
        <w:bottom w:val="none" w:sz="0" w:space="0" w:color="auto"/>
        <w:right w:val="none" w:sz="0" w:space="0" w:color="auto"/>
      </w:divBdr>
    </w:div>
    <w:div w:id="338822391">
      <w:bodyDiv w:val="1"/>
      <w:marLeft w:val="0"/>
      <w:marRight w:val="0"/>
      <w:marTop w:val="0"/>
      <w:marBottom w:val="0"/>
      <w:divBdr>
        <w:top w:val="none" w:sz="0" w:space="0" w:color="auto"/>
        <w:left w:val="none" w:sz="0" w:space="0" w:color="auto"/>
        <w:bottom w:val="none" w:sz="0" w:space="0" w:color="auto"/>
        <w:right w:val="none" w:sz="0" w:space="0" w:color="auto"/>
      </w:divBdr>
    </w:div>
    <w:div w:id="338849532">
      <w:bodyDiv w:val="1"/>
      <w:marLeft w:val="0"/>
      <w:marRight w:val="0"/>
      <w:marTop w:val="0"/>
      <w:marBottom w:val="0"/>
      <w:divBdr>
        <w:top w:val="none" w:sz="0" w:space="0" w:color="auto"/>
        <w:left w:val="none" w:sz="0" w:space="0" w:color="auto"/>
        <w:bottom w:val="none" w:sz="0" w:space="0" w:color="auto"/>
        <w:right w:val="none" w:sz="0" w:space="0" w:color="auto"/>
      </w:divBdr>
    </w:div>
    <w:div w:id="339625019">
      <w:bodyDiv w:val="1"/>
      <w:marLeft w:val="0"/>
      <w:marRight w:val="0"/>
      <w:marTop w:val="0"/>
      <w:marBottom w:val="0"/>
      <w:divBdr>
        <w:top w:val="none" w:sz="0" w:space="0" w:color="auto"/>
        <w:left w:val="none" w:sz="0" w:space="0" w:color="auto"/>
        <w:bottom w:val="none" w:sz="0" w:space="0" w:color="auto"/>
        <w:right w:val="none" w:sz="0" w:space="0" w:color="auto"/>
      </w:divBdr>
    </w:div>
    <w:div w:id="339702014">
      <w:bodyDiv w:val="1"/>
      <w:marLeft w:val="0"/>
      <w:marRight w:val="0"/>
      <w:marTop w:val="0"/>
      <w:marBottom w:val="0"/>
      <w:divBdr>
        <w:top w:val="none" w:sz="0" w:space="0" w:color="auto"/>
        <w:left w:val="none" w:sz="0" w:space="0" w:color="auto"/>
        <w:bottom w:val="none" w:sz="0" w:space="0" w:color="auto"/>
        <w:right w:val="none" w:sz="0" w:space="0" w:color="auto"/>
      </w:divBdr>
    </w:div>
    <w:div w:id="339739268">
      <w:bodyDiv w:val="1"/>
      <w:marLeft w:val="0"/>
      <w:marRight w:val="0"/>
      <w:marTop w:val="0"/>
      <w:marBottom w:val="0"/>
      <w:divBdr>
        <w:top w:val="none" w:sz="0" w:space="0" w:color="auto"/>
        <w:left w:val="none" w:sz="0" w:space="0" w:color="auto"/>
        <w:bottom w:val="none" w:sz="0" w:space="0" w:color="auto"/>
        <w:right w:val="none" w:sz="0" w:space="0" w:color="auto"/>
      </w:divBdr>
    </w:div>
    <w:div w:id="339966979">
      <w:bodyDiv w:val="1"/>
      <w:marLeft w:val="0"/>
      <w:marRight w:val="0"/>
      <w:marTop w:val="0"/>
      <w:marBottom w:val="0"/>
      <w:divBdr>
        <w:top w:val="none" w:sz="0" w:space="0" w:color="auto"/>
        <w:left w:val="none" w:sz="0" w:space="0" w:color="auto"/>
        <w:bottom w:val="none" w:sz="0" w:space="0" w:color="auto"/>
        <w:right w:val="none" w:sz="0" w:space="0" w:color="auto"/>
      </w:divBdr>
    </w:div>
    <w:div w:id="340086116">
      <w:bodyDiv w:val="1"/>
      <w:marLeft w:val="0"/>
      <w:marRight w:val="0"/>
      <w:marTop w:val="0"/>
      <w:marBottom w:val="0"/>
      <w:divBdr>
        <w:top w:val="none" w:sz="0" w:space="0" w:color="auto"/>
        <w:left w:val="none" w:sz="0" w:space="0" w:color="auto"/>
        <w:bottom w:val="none" w:sz="0" w:space="0" w:color="auto"/>
        <w:right w:val="none" w:sz="0" w:space="0" w:color="auto"/>
      </w:divBdr>
    </w:div>
    <w:div w:id="341514862">
      <w:bodyDiv w:val="1"/>
      <w:marLeft w:val="0"/>
      <w:marRight w:val="0"/>
      <w:marTop w:val="0"/>
      <w:marBottom w:val="0"/>
      <w:divBdr>
        <w:top w:val="none" w:sz="0" w:space="0" w:color="auto"/>
        <w:left w:val="none" w:sz="0" w:space="0" w:color="auto"/>
        <w:bottom w:val="none" w:sz="0" w:space="0" w:color="auto"/>
        <w:right w:val="none" w:sz="0" w:space="0" w:color="auto"/>
      </w:divBdr>
    </w:div>
    <w:div w:id="343943851">
      <w:bodyDiv w:val="1"/>
      <w:marLeft w:val="0"/>
      <w:marRight w:val="0"/>
      <w:marTop w:val="0"/>
      <w:marBottom w:val="0"/>
      <w:divBdr>
        <w:top w:val="none" w:sz="0" w:space="0" w:color="auto"/>
        <w:left w:val="none" w:sz="0" w:space="0" w:color="auto"/>
        <w:bottom w:val="none" w:sz="0" w:space="0" w:color="auto"/>
        <w:right w:val="none" w:sz="0" w:space="0" w:color="auto"/>
      </w:divBdr>
    </w:div>
    <w:div w:id="345983275">
      <w:bodyDiv w:val="1"/>
      <w:marLeft w:val="0"/>
      <w:marRight w:val="0"/>
      <w:marTop w:val="0"/>
      <w:marBottom w:val="0"/>
      <w:divBdr>
        <w:top w:val="none" w:sz="0" w:space="0" w:color="auto"/>
        <w:left w:val="none" w:sz="0" w:space="0" w:color="auto"/>
        <w:bottom w:val="none" w:sz="0" w:space="0" w:color="auto"/>
        <w:right w:val="none" w:sz="0" w:space="0" w:color="auto"/>
      </w:divBdr>
    </w:div>
    <w:div w:id="345986201">
      <w:bodyDiv w:val="1"/>
      <w:marLeft w:val="0"/>
      <w:marRight w:val="0"/>
      <w:marTop w:val="0"/>
      <w:marBottom w:val="0"/>
      <w:divBdr>
        <w:top w:val="none" w:sz="0" w:space="0" w:color="auto"/>
        <w:left w:val="none" w:sz="0" w:space="0" w:color="auto"/>
        <w:bottom w:val="none" w:sz="0" w:space="0" w:color="auto"/>
        <w:right w:val="none" w:sz="0" w:space="0" w:color="auto"/>
      </w:divBdr>
    </w:div>
    <w:div w:id="347685521">
      <w:bodyDiv w:val="1"/>
      <w:marLeft w:val="0"/>
      <w:marRight w:val="0"/>
      <w:marTop w:val="0"/>
      <w:marBottom w:val="0"/>
      <w:divBdr>
        <w:top w:val="none" w:sz="0" w:space="0" w:color="auto"/>
        <w:left w:val="none" w:sz="0" w:space="0" w:color="auto"/>
        <w:bottom w:val="none" w:sz="0" w:space="0" w:color="auto"/>
        <w:right w:val="none" w:sz="0" w:space="0" w:color="auto"/>
      </w:divBdr>
    </w:div>
    <w:div w:id="349256012">
      <w:bodyDiv w:val="1"/>
      <w:marLeft w:val="0"/>
      <w:marRight w:val="0"/>
      <w:marTop w:val="0"/>
      <w:marBottom w:val="0"/>
      <w:divBdr>
        <w:top w:val="none" w:sz="0" w:space="0" w:color="auto"/>
        <w:left w:val="none" w:sz="0" w:space="0" w:color="auto"/>
        <w:bottom w:val="none" w:sz="0" w:space="0" w:color="auto"/>
        <w:right w:val="none" w:sz="0" w:space="0" w:color="auto"/>
      </w:divBdr>
    </w:div>
    <w:div w:id="349644663">
      <w:bodyDiv w:val="1"/>
      <w:marLeft w:val="0"/>
      <w:marRight w:val="0"/>
      <w:marTop w:val="0"/>
      <w:marBottom w:val="0"/>
      <w:divBdr>
        <w:top w:val="none" w:sz="0" w:space="0" w:color="auto"/>
        <w:left w:val="none" w:sz="0" w:space="0" w:color="auto"/>
        <w:bottom w:val="none" w:sz="0" w:space="0" w:color="auto"/>
        <w:right w:val="none" w:sz="0" w:space="0" w:color="auto"/>
      </w:divBdr>
    </w:div>
    <w:div w:id="352153803">
      <w:bodyDiv w:val="1"/>
      <w:marLeft w:val="0"/>
      <w:marRight w:val="0"/>
      <w:marTop w:val="0"/>
      <w:marBottom w:val="0"/>
      <w:divBdr>
        <w:top w:val="none" w:sz="0" w:space="0" w:color="auto"/>
        <w:left w:val="none" w:sz="0" w:space="0" w:color="auto"/>
        <w:bottom w:val="none" w:sz="0" w:space="0" w:color="auto"/>
        <w:right w:val="none" w:sz="0" w:space="0" w:color="auto"/>
      </w:divBdr>
    </w:div>
    <w:div w:id="353388767">
      <w:bodyDiv w:val="1"/>
      <w:marLeft w:val="0"/>
      <w:marRight w:val="0"/>
      <w:marTop w:val="0"/>
      <w:marBottom w:val="0"/>
      <w:divBdr>
        <w:top w:val="none" w:sz="0" w:space="0" w:color="auto"/>
        <w:left w:val="none" w:sz="0" w:space="0" w:color="auto"/>
        <w:bottom w:val="none" w:sz="0" w:space="0" w:color="auto"/>
        <w:right w:val="none" w:sz="0" w:space="0" w:color="auto"/>
      </w:divBdr>
    </w:div>
    <w:div w:id="353657983">
      <w:bodyDiv w:val="1"/>
      <w:marLeft w:val="0"/>
      <w:marRight w:val="0"/>
      <w:marTop w:val="0"/>
      <w:marBottom w:val="0"/>
      <w:divBdr>
        <w:top w:val="none" w:sz="0" w:space="0" w:color="auto"/>
        <w:left w:val="none" w:sz="0" w:space="0" w:color="auto"/>
        <w:bottom w:val="none" w:sz="0" w:space="0" w:color="auto"/>
        <w:right w:val="none" w:sz="0" w:space="0" w:color="auto"/>
      </w:divBdr>
    </w:div>
    <w:div w:id="354576609">
      <w:bodyDiv w:val="1"/>
      <w:marLeft w:val="0"/>
      <w:marRight w:val="0"/>
      <w:marTop w:val="0"/>
      <w:marBottom w:val="0"/>
      <w:divBdr>
        <w:top w:val="none" w:sz="0" w:space="0" w:color="auto"/>
        <w:left w:val="none" w:sz="0" w:space="0" w:color="auto"/>
        <w:bottom w:val="none" w:sz="0" w:space="0" w:color="auto"/>
        <w:right w:val="none" w:sz="0" w:space="0" w:color="auto"/>
      </w:divBdr>
    </w:div>
    <w:div w:id="354623819">
      <w:bodyDiv w:val="1"/>
      <w:marLeft w:val="0"/>
      <w:marRight w:val="0"/>
      <w:marTop w:val="0"/>
      <w:marBottom w:val="0"/>
      <w:divBdr>
        <w:top w:val="none" w:sz="0" w:space="0" w:color="auto"/>
        <w:left w:val="none" w:sz="0" w:space="0" w:color="auto"/>
        <w:bottom w:val="none" w:sz="0" w:space="0" w:color="auto"/>
        <w:right w:val="none" w:sz="0" w:space="0" w:color="auto"/>
      </w:divBdr>
    </w:div>
    <w:div w:id="356278305">
      <w:bodyDiv w:val="1"/>
      <w:marLeft w:val="0"/>
      <w:marRight w:val="0"/>
      <w:marTop w:val="0"/>
      <w:marBottom w:val="0"/>
      <w:divBdr>
        <w:top w:val="none" w:sz="0" w:space="0" w:color="auto"/>
        <w:left w:val="none" w:sz="0" w:space="0" w:color="auto"/>
        <w:bottom w:val="none" w:sz="0" w:space="0" w:color="auto"/>
        <w:right w:val="none" w:sz="0" w:space="0" w:color="auto"/>
      </w:divBdr>
    </w:div>
    <w:div w:id="359942710">
      <w:bodyDiv w:val="1"/>
      <w:marLeft w:val="0"/>
      <w:marRight w:val="0"/>
      <w:marTop w:val="0"/>
      <w:marBottom w:val="0"/>
      <w:divBdr>
        <w:top w:val="none" w:sz="0" w:space="0" w:color="auto"/>
        <w:left w:val="none" w:sz="0" w:space="0" w:color="auto"/>
        <w:bottom w:val="none" w:sz="0" w:space="0" w:color="auto"/>
        <w:right w:val="none" w:sz="0" w:space="0" w:color="auto"/>
      </w:divBdr>
    </w:div>
    <w:div w:id="360857422">
      <w:bodyDiv w:val="1"/>
      <w:marLeft w:val="0"/>
      <w:marRight w:val="0"/>
      <w:marTop w:val="0"/>
      <w:marBottom w:val="0"/>
      <w:divBdr>
        <w:top w:val="none" w:sz="0" w:space="0" w:color="auto"/>
        <w:left w:val="none" w:sz="0" w:space="0" w:color="auto"/>
        <w:bottom w:val="none" w:sz="0" w:space="0" w:color="auto"/>
        <w:right w:val="none" w:sz="0" w:space="0" w:color="auto"/>
      </w:divBdr>
    </w:div>
    <w:div w:id="361442738">
      <w:bodyDiv w:val="1"/>
      <w:marLeft w:val="0"/>
      <w:marRight w:val="0"/>
      <w:marTop w:val="0"/>
      <w:marBottom w:val="0"/>
      <w:divBdr>
        <w:top w:val="none" w:sz="0" w:space="0" w:color="auto"/>
        <w:left w:val="none" w:sz="0" w:space="0" w:color="auto"/>
        <w:bottom w:val="none" w:sz="0" w:space="0" w:color="auto"/>
        <w:right w:val="none" w:sz="0" w:space="0" w:color="auto"/>
      </w:divBdr>
    </w:div>
    <w:div w:id="362444618">
      <w:bodyDiv w:val="1"/>
      <w:marLeft w:val="0"/>
      <w:marRight w:val="0"/>
      <w:marTop w:val="0"/>
      <w:marBottom w:val="0"/>
      <w:divBdr>
        <w:top w:val="none" w:sz="0" w:space="0" w:color="auto"/>
        <w:left w:val="none" w:sz="0" w:space="0" w:color="auto"/>
        <w:bottom w:val="none" w:sz="0" w:space="0" w:color="auto"/>
        <w:right w:val="none" w:sz="0" w:space="0" w:color="auto"/>
      </w:divBdr>
    </w:div>
    <w:div w:id="362755742">
      <w:bodyDiv w:val="1"/>
      <w:marLeft w:val="0"/>
      <w:marRight w:val="0"/>
      <w:marTop w:val="0"/>
      <w:marBottom w:val="0"/>
      <w:divBdr>
        <w:top w:val="none" w:sz="0" w:space="0" w:color="auto"/>
        <w:left w:val="none" w:sz="0" w:space="0" w:color="auto"/>
        <w:bottom w:val="none" w:sz="0" w:space="0" w:color="auto"/>
        <w:right w:val="none" w:sz="0" w:space="0" w:color="auto"/>
      </w:divBdr>
    </w:div>
    <w:div w:id="364865196">
      <w:bodyDiv w:val="1"/>
      <w:marLeft w:val="0"/>
      <w:marRight w:val="0"/>
      <w:marTop w:val="0"/>
      <w:marBottom w:val="0"/>
      <w:divBdr>
        <w:top w:val="none" w:sz="0" w:space="0" w:color="auto"/>
        <w:left w:val="none" w:sz="0" w:space="0" w:color="auto"/>
        <w:bottom w:val="none" w:sz="0" w:space="0" w:color="auto"/>
        <w:right w:val="none" w:sz="0" w:space="0" w:color="auto"/>
      </w:divBdr>
    </w:div>
    <w:div w:id="366413536">
      <w:bodyDiv w:val="1"/>
      <w:marLeft w:val="0"/>
      <w:marRight w:val="0"/>
      <w:marTop w:val="0"/>
      <w:marBottom w:val="0"/>
      <w:divBdr>
        <w:top w:val="none" w:sz="0" w:space="0" w:color="auto"/>
        <w:left w:val="none" w:sz="0" w:space="0" w:color="auto"/>
        <w:bottom w:val="none" w:sz="0" w:space="0" w:color="auto"/>
        <w:right w:val="none" w:sz="0" w:space="0" w:color="auto"/>
      </w:divBdr>
    </w:div>
    <w:div w:id="367949608">
      <w:bodyDiv w:val="1"/>
      <w:marLeft w:val="0"/>
      <w:marRight w:val="0"/>
      <w:marTop w:val="0"/>
      <w:marBottom w:val="0"/>
      <w:divBdr>
        <w:top w:val="none" w:sz="0" w:space="0" w:color="auto"/>
        <w:left w:val="none" w:sz="0" w:space="0" w:color="auto"/>
        <w:bottom w:val="none" w:sz="0" w:space="0" w:color="auto"/>
        <w:right w:val="none" w:sz="0" w:space="0" w:color="auto"/>
      </w:divBdr>
    </w:div>
    <w:div w:id="370501267">
      <w:bodyDiv w:val="1"/>
      <w:marLeft w:val="0"/>
      <w:marRight w:val="0"/>
      <w:marTop w:val="0"/>
      <w:marBottom w:val="0"/>
      <w:divBdr>
        <w:top w:val="none" w:sz="0" w:space="0" w:color="auto"/>
        <w:left w:val="none" w:sz="0" w:space="0" w:color="auto"/>
        <w:bottom w:val="none" w:sz="0" w:space="0" w:color="auto"/>
        <w:right w:val="none" w:sz="0" w:space="0" w:color="auto"/>
      </w:divBdr>
    </w:div>
    <w:div w:id="370961581">
      <w:bodyDiv w:val="1"/>
      <w:marLeft w:val="0"/>
      <w:marRight w:val="0"/>
      <w:marTop w:val="0"/>
      <w:marBottom w:val="0"/>
      <w:divBdr>
        <w:top w:val="none" w:sz="0" w:space="0" w:color="auto"/>
        <w:left w:val="none" w:sz="0" w:space="0" w:color="auto"/>
        <w:bottom w:val="none" w:sz="0" w:space="0" w:color="auto"/>
        <w:right w:val="none" w:sz="0" w:space="0" w:color="auto"/>
      </w:divBdr>
    </w:div>
    <w:div w:id="371274609">
      <w:bodyDiv w:val="1"/>
      <w:marLeft w:val="0"/>
      <w:marRight w:val="0"/>
      <w:marTop w:val="0"/>
      <w:marBottom w:val="0"/>
      <w:divBdr>
        <w:top w:val="none" w:sz="0" w:space="0" w:color="auto"/>
        <w:left w:val="none" w:sz="0" w:space="0" w:color="auto"/>
        <w:bottom w:val="none" w:sz="0" w:space="0" w:color="auto"/>
        <w:right w:val="none" w:sz="0" w:space="0" w:color="auto"/>
      </w:divBdr>
    </w:div>
    <w:div w:id="371543274">
      <w:bodyDiv w:val="1"/>
      <w:marLeft w:val="0"/>
      <w:marRight w:val="0"/>
      <w:marTop w:val="0"/>
      <w:marBottom w:val="0"/>
      <w:divBdr>
        <w:top w:val="none" w:sz="0" w:space="0" w:color="auto"/>
        <w:left w:val="none" w:sz="0" w:space="0" w:color="auto"/>
        <w:bottom w:val="none" w:sz="0" w:space="0" w:color="auto"/>
        <w:right w:val="none" w:sz="0" w:space="0" w:color="auto"/>
      </w:divBdr>
    </w:div>
    <w:div w:id="373503793">
      <w:bodyDiv w:val="1"/>
      <w:marLeft w:val="0"/>
      <w:marRight w:val="0"/>
      <w:marTop w:val="0"/>
      <w:marBottom w:val="0"/>
      <w:divBdr>
        <w:top w:val="none" w:sz="0" w:space="0" w:color="auto"/>
        <w:left w:val="none" w:sz="0" w:space="0" w:color="auto"/>
        <w:bottom w:val="none" w:sz="0" w:space="0" w:color="auto"/>
        <w:right w:val="none" w:sz="0" w:space="0" w:color="auto"/>
      </w:divBdr>
    </w:div>
    <w:div w:id="373584228">
      <w:bodyDiv w:val="1"/>
      <w:marLeft w:val="0"/>
      <w:marRight w:val="0"/>
      <w:marTop w:val="0"/>
      <w:marBottom w:val="0"/>
      <w:divBdr>
        <w:top w:val="none" w:sz="0" w:space="0" w:color="auto"/>
        <w:left w:val="none" w:sz="0" w:space="0" w:color="auto"/>
        <w:bottom w:val="none" w:sz="0" w:space="0" w:color="auto"/>
        <w:right w:val="none" w:sz="0" w:space="0" w:color="auto"/>
      </w:divBdr>
    </w:div>
    <w:div w:id="374476681">
      <w:bodyDiv w:val="1"/>
      <w:marLeft w:val="0"/>
      <w:marRight w:val="0"/>
      <w:marTop w:val="0"/>
      <w:marBottom w:val="0"/>
      <w:divBdr>
        <w:top w:val="none" w:sz="0" w:space="0" w:color="auto"/>
        <w:left w:val="none" w:sz="0" w:space="0" w:color="auto"/>
        <w:bottom w:val="none" w:sz="0" w:space="0" w:color="auto"/>
        <w:right w:val="none" w:sz="0" w:space="0" w:color="auto"/>
      </w:divBdr>
    </w:div>
    <w:div w:id="376051371">
      <w:bodyDiv w:val="1"/>
      <w:marLeft w:val="0"/>
      <w:marRight w:val="0"/>
      <w:marTop w:val="0"/>
      <w:marBottom w:val="0"/>
      <w:divBdr>
        <w:top w:val="none" w:sz="0" w:space="0" w:color="auto"/>
        <w:left w:val="none" w:sz="0" w:space="0" w:color="auto"/>
        <w:bottom w:val="none" w:sz="0" w:space="0" w:color="auto"/>
        <w:right w:val="none" w:sz="0" w:space="0" w:color="auto"/>
      </w:divBdr>
    </w:div>
    <w:div w:id="376510449">
      <w:bodyDiv w:val="1"/>
      <w:marLeft w:val="0"/>
      <w:marRight w:val="0"/>
      <w:marTop w:val="0"/>
      <w:marBottom w:val="0"/>
      <w:divBdr>
        <w:top w:val="none" w:sz="0" w:space="0" w:color="auto"/>
        <w:left w:val="none" w:sz="0" w:space="0" w:color="auto"/>
        <w:bottom w:val="none" w:sz="0" w:space="0" w:color="auto"/>
        <w:right w:val="none" w:sz="0" w:space="0" w:color="auto"/>
      </w:divBdr>
    </w:div>
    <w:div w:id="379286553">
      <w:bodyDiv w:val="1"/>
      <w:marLeft w:val="0"/>
      <w:marRight w:val="0"/>
      <w:marTop w:val="0"/>
      <w:marBottom w:val="0"/>
      <w:divBdr>
        <w:top w:val="none" w:sz="0" w:space="0" w:color="auto"/>
        <w:left w:val="none" w:sz="0" w:space="0" w:color="auto"/>
        <w:bottom w:val="none" w:sz="0" w:space="0" w:color="auto"/>
        <w:right w:val="none" w:sz="0" w:space="0" w:color="auto"/>
      </w:divBdr>
    </w:div>
    <w:div w:id="380599232">
      <w:bodyDiv w:val="1"/>
      <w:marLeft w:val="0"/>
      <w:marRight w:val="0"/>
      <w:marTop w:val="0"/>
      <w:marBottom w:val="0"/>
      <w:divBdr>
        <w:top w:val="none" w:sz="0" w:space="0" w:color="auto"/>
        <w:left w:val="none" w:sz="0" w:space="0" w:color="auto"/>
        <w:bottom w:val="none" w:sz="0" w:space="0" w:color="auto"/>
        <w:right w:val="none" w:sz="0" w:space="0" w:color="auto"/>
      </w:divBdr>
    </w:div>
    <w:div w:id="382757080">
      <w:bodyDiv w:val="1"/>
      <w:marLeft w:val="0"/>
      <w:marRight w:val="0"/>
      <w:marTop w:val="0"/>
      <w:marBottom w:val="0"/>
      <w:divBdr>
        <w:top w:val="none" w:sz="0" w:space="0" w:color="auto"/>
        <w:left w:val="none" w:sz="0" w:space="0" w:color="auto"/>
        <w:bottom w:val="none" w:sz="0" w:space="0" w:color="auto"/>
        <w:right w:val="none" w:sz="0" w:space="0" w:color="auto"/>
      </w:divBdr>
    </w:div>
    <w:div w:id="384179008">
      <w:bodyDiv w:val="1"/>
      <w:marLeft w:val="0"/>
      <w:marRight w:val="0"/>
      <w:marTop w:val="0"/>
      <w:marBottom w:val="0"/>
      <w:divBdr>
        <w:top w:val="none" w:sz="0" w:space="0" w:color="auto"/>
        <w:left w:val="none" w:sz="0" w:space="0" w:color="auto"/>
        <w:bottom w:val="none" w:sz="0" w:space="0" w:color="auto"/>
        <w:right w:val="none" w:sz="0" w:space="0" w:color="auto"/>
      </w:divBdr>
    </w:div>
    <w:div w:id="385447941">
      <w:bodyDiv w:val="1"/>
      <w:marLeft w:val="0"/>
      <w:marRight w:val="0"/>
      <w:marTop w:val="0"/>
      <w:marBottom w:val="0"/>
      <w:divBdr>
        <w:top w:val="none" w:sz="0" w:space="0" w:color="auto"/>
        <w:left w:val="none" w:sz="0" w:space="0" w:color="auto"/>
        <w:bottom w:val="none" w:sz="0" w:space="0" w:color="auto"/>
        <w:right w:val="none" w:sz="0" w:space="0" w:color="auto"/>
      </w:divBdr>
    </w:div>
    <w:div w:id="385639378">
      <w:bodyDiv w:val="1"/>
      <w:marLeft w:val="0"/>
      <w:marRight w:val="0"/>
      <w:marTop w:val="0"/>
      <w:marBottom w:val="0"/>
      <w:divBdr>
        <w:top w:val="none" w:sz="0" w:space="0" w:color="auto"/>
        <w:left w:val="none" w:sz="0" w:space="0" w:color="auto"/>
        <w:bottom w:val="none" w:sz="0" w:space="0" w:color="auto"/>
        <w:right w:val="none" w:sz="0" w:space="0" w:color="auto"/>
      </w:divBdr>
    </w:div>
    <w:div w:id="385691127">
      <w:bodyDiv w:val="1"/>
      <w:marLeft w:val="0"/>
      <w:marRight w:val="0"/>
      <w:marTop w:val="0"/>
      <w:marBottom w:val="0"/>
      <w:divBdr>
        <w:top w:val="none" w:sz="0" w:space="0" w:color="auto"/>
        <w:left w:val="none" w:sz="0" w:space="0" w:color="auto"/>
        <w:bottom w:val="none" w:sz="0" w:space="0" w:color="auto"/>
        <w:right w:val="none" w:sz="0" w:space="0" w:color="auto"/>
      </w:divBdr>
    </w:div>
    <w:div w:id="386102254">
      <w:bodyDiv w:val="1"/>
      <w:marLeft w:val="0"/>
      <w:marRight w:val="0"/>
      <w:marTop w:val="0"/>
      <w:marBottom w:val="0"/>
      <w:divBdr>
        <w:top w:val="none" w:sz="0" w:space="0" w:color="auto"/>
        <w:left w:val="none" w:sz="0" w:space="0" w:color="auto"/>
        <w:bottom w:val="none" w:sz="0" w:space="0" w:color="auto"/>
        <w:right w:val="none" w:sz="0" w:space="0" w:color="auto"/>
      </w:divBdr>
    </w:div>
    <w:div w:id="387607768">
      <w:bodyDiv w:val="1"/>
      <w:marLeft w:val="0"/>
      <w:marRight w:val="0"/>
      <w:marTop w:val="0"/>
      <w:marBottom w:val="0"/>
      <w:divBdr>
        <w:top w:val="none" w:sz="0" w:space="0" w:color="auto"/>
        <w:left w:val="none" w:sz="0" w:space="0" w:color="auto"/>
        <w:bottom w:val="none" w:sz="0" w:space="0" w:color="auto"/>
        <w:right w:val="none" w:sz="0" w:space="0" w:color="auto"/>
      </w:divBdr>
    </w:div>
    <w:div w:id="389839706">
      <w:bodyDiv w:val="1"/>
      <w:marLeft w:val="0"/>
      <w:marRight w:val="0"/>
      <w:marTop w:val="0"/>
      <w:marBottom w:val="0"/>
      <w:divBdr>
        <w:top w:val="none" w:sz="0" w:space="0" w:color="auto"/>
        <w:left w:val="none" w:sz="0" w:space="0" w:color="auto"/>
        <w:bottom w:val="none" w:sz="0" w:space="0" w:color="auto"/>
        <w:right w:val="none" w:sz="0" w:space="0" w:color="auto"/>
      </w:divBdr>
    </w:div>
    <w:div w:id="390813401">
      <w:bodyDiv w:val="1"/>
      <w:marLeft w:val="0"/>
      <w:marRight w:val="0"/>
      <w:marTop w:val="0"/>
      <w:marBottom w:val="0"/>
      <w:divBdr>
        <w:top w:val="none" w:sz="0" w:space="0" w:color="auto"/>
        <w:left w:val="none" w:sz="0" w:space="0" w:color="auto"/>
        <w:bottom w:val="none" w:sz="0" w:space="0" w:color="auto"/>
        <w:right w:val="none" w:sz="0" w:space="0" w:color="auto"/>
      </w:divBdr>
    </w:div>
    <w:div w:id="391464791">
      <w:bodyDiv w:val="1"/>
      <w:marLeft w:val="0"/>
      <w:marRight w:val="0"/>
      <w:marTop w:val="0"/>
      <w:marBottom w:val="0"/>
      <w:divBdr>
        <w:top w:val="none" w:sz="0" w:space="0" w:color="auto"/>
        <w:left w:val="none" w:sz="0" w:space="0" w:color="auto"/>
        <w:bottom w:val="none" w:sz="0" w:space="0" w:color="auto"/>
        <w:right w:val="none" w:sz="0" w:space="0" w:color="auto"/>
      </w:divBdr>
    </w:div>
    <w:div w:id="393354630">
      <w:bodyDiv w:val="1"/>
      <w:marLeft w:val="0"/>
      <w:marRight w:val="0"/>
      <w:marTop w:val="0"/>
      <w:marBottom w:val="0"/>
      <w:divBdr>
        <w:top w:val="none" w:sz="0" w:space="0" w:color="auto"/>
        <w:left w:val="none" w:sz="0" w:space="0" w:color="auto"/>
        <w:bottom w:val="none" w:sz="0" w:space="0" w:color="auto"/>
        <w:right w:val="none" w:sz="0" w:space="0" w:color="auto"/>
      </w:divBdr>
    </w:div>
    <w:div w:id="395863881">
      <w:bodyDiv w:val="1"/>
      <w:marLeft w:val="0"/>
      <w:marRight w:val="0"/>
      <w:marTop w:val="0"/>
      <w:marBottom w:val="0"/>
      <w:divBdr>
        <w:top w:val="none" w:sz="0" w:space="0" w:color="auto"/>
        <w:left w:val="none" w:sz="0" w:space="0" w:color="auto"/>
        <w:bottom w:val="none" w:sz="0" w:space="0" w:color="auto"/>
        <w:right w:val="none" w:sz="0" w:space="0" w:color="auto"/>
      </w:divBdr>
    </w:div>
    <w:div w:id="395904696">
      <w:bodyDiv w:val="1"/>
      <w:marLeft w:val="0"/>
      <w:marRight w:val="0"/>
      <w:marTop w:val="0"/>
      <w:marBottom w:val="0"/>
      <w:divBdr>
        <w:top w:val="none" w:sz="0" w:space="0" w:color="auto"/>
        <w:left w:val="none" w:sz="0" w:space="0" w:color="auto"/>
        <w:bottom w:val="none" w:sz="0" w:space="0" w:color="auto"/>
        <w:right w:val="none" w:sz="0" w:space="0" w:color="auto"/>
      </w:divBdr>
    </w:div>
    <w:div w:id="396173799">
      <w:bodyDiv w:val="1"/>
      <w:marLeft w:val="0"/>
      <w:marRight w:val="0"/>
      <w:marTop w:val="0"/>
      <w:marBottom w:val="0"/>
      <w:divBdr>
        <w:top w:val="none" w:sz="0" w:space="0" w:color="auto"/>
        <w:left w:val="none" w:sz="0" w:space="0" w:color="auto"/>
        <w:bottom w:val="none" w:sz="0" w:space="0" w:color="auto"/>
        <w:right w:val="none" w:sz="0" w:space="0" w:color="auto"/>
      </w:divBdr>
    </w:div>
    <w:div w:id="397023366">
      <w:bodyDiv w:val="1"/>
      <w:marLeft w:val="0"/>
      <w:marRight w:val="0"/>
      <w:marTop w:val="0"/>
      <w:marBottom w:val="0"/>
      <w:divBdr>
        <w:top w:val="none" w:sz="0" w:space="0" w:color="auto"/>
        <w:left w:val="none" w:sz="0" w:space="0" w:color="auto"/>
        <w:bottom w:val="none" w:sz="0" w:space="0" w:color="auto"/>
        <w:right w:val="none" w:sz="0" w:space="0" w:color="auto"/>
      </w:divBdr>
    </w:div>
    <w:div w:id="398871868">
      <w:bodyDiv w:val="1"/>
      <w:marLeft w:val="0"/>
      <w:marRight w:val="0"/>
      <w:marTop w:val="0"/>
      <w:marBottom w:val="0"/>
      <w:divBdr>
        <w:top w:val="none" w:sz="0" w:space="0" w:color="auto"/>
        <w:left w:val="none" w:sz="0" w:space="0" w:color="auto"/>
        <w:bottom w:val="none" w:sz="0" w:space="0" w:color="auto"/>
        <w:right w:val="none" w:sz="0" w:space="0" w:color="auto"/>
      </w:divBdr>
    </w:div>
    <w:div w:id="400492507">
      <w:bodyDiv w:val="1"/>
      <w:marLeft w:val="0"/>
      <w:marRight w:val="0"/>
      <w:marTop w:val="0"/>
      <w:marBottom w:val="0"/>
      <w:divBdr>
        <w:top w:val="none" w:sz="0" w:space="0" w:color="auto"/>
        <w:left w:val="none" w:sz="0" w:space="0" w:color="auto"/>
        <w:bottom w:val="none" w:sz="0" w:space="0" w:color="auto"/>
        <w:right w:val="none" w:sz="0" w:space="0" w:color="auto"/>
      </w:divBdr>
    </w:div>
    <w:div w:id="401173805">
      <w:bodyDiv w:val="1"/>
      <w:marLeft w:val="0"/>
      <w:marRight w:val="0"/>
      <w:marTop w:val="0"/>
      <w:marBottom w:val="0"/>
      <w:divBdr>
        <w:top w:val="none" w:sz="0" w:space="0" w:color="auto"/>
        <w:left w:val="none" w:sz="0" w:space="0" w:color="auto"/>
        <w:bottom w:val="none" w:sz="0" w:space="0" w:color="auto"/>
        <w:right w:val="none" w:sz="0" w:space="0" w:color="auto"/>
      </w:divBdr>
    </w:div>
    <w:div w:id="402290354">
      <w:bodyDiv w:val="1"/>
      <w:marLeft w:val="0"/>
      <w:marRight w:val="0"/>
      <w:marTop w:val="0"/>
      <w:marBottom w:val="0"/>
      <w:divBdr>
        <w:top w:val="none" w:sz="0" w:space="0" w:color="auto"/>
        <w:left w:val="none" w:sz="0" w:space="0" w:color="auto"/>
        <w:bottom w:val="none" w:sz="0" w:space="0" w:color="auto"/>
        <w:right w:val="none" w:sz="0" w:space="0" w:color="auto"/>
      </w:divBdr>
    </w:div>
    <w:div w:id="403334061">
      <w:bodyDiv w:val="1"/>
      <w:marLeft w:val="0"/>
      <w:marRight w:val="0"/>
      <w:marTop w:val="0"/>
      <w:marBottom w:val="0"/>
      <w:divBdr>
        <w:top w:val="none" w:sz="0" w:space="0" w:color="auto"/>
        <w:left w:val="none" w:sz="0" w:space="0" w:color="auto"/>
        <w:bottom w:val="none" w:sz="0" w:space="0" w:color="auto"/>
        <w:right w:val="none" w:sz="0" w:space="0" w:color="auto"/>
      </w:divBdr>
    </w:div>
    <w:div w:id="403449701">
      <w:bodyDiv w:val="1"/>
      <w:marLeft w:val="0"/>
      <w:marRight w:val="0"/>
      <w:marTop w:val="0"/>
      <w:marBottom w:val="0"/>
      <w:divBdr>
        <w:top w:val="none" w:sz="0" w:space="0" w:color="auto"/>
        <w:left w:val="none" w:sz="0" w:space="0" w:color="auto"/>
        <w:bottom w:val="none" w:sz="0" w:space="0" w:color="auto"/>
        <w:right w:val="none" w:sz="0" w:space="0" w:color="auto"/>
      </w:divBdr>
    </w:div>
    <w:div w:id="403600945">
      <w:bodyDiv w:val="1"/>
      <w:marLeft w:val="0"/>
      <w:marRight w:val="0"/>
      <w:marTop w:val="0"/>
      <w:marBottom w:val="0"/>
      <w:divBdr>
        <w:top w:val="none" w:sz="0" w:space="0" w:color="auto"/>
        <w:left w:val="none" w:sz="0" w:space="0" w:color="auto"/>
        <w:bottom w:val="none" w:sz="0" w:space="0" w:color="auto"/>
        <w:right w:val="none" w:sz="0" w:space="0" w:color="auto"/>
      </w:divBdr>
    </w:div>
    <w:div w:id="403644177">
      <w:bodyDiv w:val="1"/>
      <w:marLeft w:val="0"/>
      <w:marRight w:val="0"/>
      <w:marTop w:val="0"/>
      <w:marBottom w:val="0"/>
      <w:divBdr>
        <w:top w:val="none" w:sz="0" w:space="0" w:color="auto"/>
        <w:left w:val="none" w:sz="0" w:space="0" w:color="auto"/>
        <w:bottom w:val="none" w:sz="0" w:space="0" w:color="auto"/>
        <w:right w:val="none" w:sz="0" w:space="0" w:color="auto"/>
      </w:divBdr>
    </w:div>
    <w:div w:id="406458408">
      <w:bodyDiv w:val="1"/>
      <w:marLeft w:val="0"/>
      <w:marRight w:val="0"/>
      <w:marTop w:val="0"/>
      <w:marBottom w:val="0"/>
      <w:divBdr>
        <w:top w:val="none" w:sz="0" w:space="0" w:color="auto"/>
        <w:left w:val="none" w:sz="0" w:space="0" w:color="auto"/>
        <w:bottom w:val="none" w:sz="0" w:space="0" w:color="auto"/>
        <w:right w:val="none" w:sz="0" w:space="0" w:color="auto"/>
      </w:divBdr>
    </w:div>
    <w:div w:id="407577345">
      <w:bodyDiv w:val="1"/>
      <w:marLeft w:val="0"/>
      <w:marRight w:val="0"/>
      <w:marTop w:val="0"/>
      <w:marBottom w:val="0"/>
      <w:divBdr>
        <w:top w:val="none" w:sz="0" w:space="0" w:color="auto"/>
        <w:left w:val="none" w:sz="0" w:space="0" w:color="auto"/>
        <w:bottom w:val="none" w:sz="0" w:space="0" w:color="auto"/>
        <w:right w:val="none" w:sz="0" w:space="0" w:color="auto"/>
      </w:divBdr>
    </w:div>
    <w:div w:id="409035957">
      <w:bodyDiv w:val="1"/>
      <w:marLeft w:val="0"/>
      <w:marRight w:val="0"/>
      <w:marTop w:val="0"/>
      <w:marBottom w:val="0"/>
      <w:divBdr>
        <w:top w:val="none" w:sz="0" w:space="0" w:color="auto"/>
        <w:left w:val="none" w:sz="0" w:space="0" w:color="auto"/>
        <w:bottom w:val="none" w:sz="0" w:space="0" w:color="auto"/>
        <w:right w:val="none" w:sz="0" w:space="0" w:color="auto"/>
      </w:divBdr>
    </w:div>
    <w:div w:id="413091316">
      <w:bodyDiv w:val="1"/>
      <w:marLeft w:val="0"/>
      <w:marRight w:val="0"/>
      <w:marTop w:val="0"/>
      <w:marBottom w:val="0"/>
      <w:divBdr>
        <w:top w:val="none" w:sz="0" w:space="0" w:color="auto"/>
        <w:left w:val="none" w:sz="0" w:space="0" w:color="auto"/>
        <w:bottom w:val="none" w:sz="0" w:space="0" w:color="auto"/>
        <w:right w:val="none" w:sz="0" w:space="0" w:color="auto"/>
      </w:divBdr>
    </w:div>
    <w:div w:id="414014435">
      <w:bodyDiv w:val="1"/>
      <w:marLeft w:val="0"/>
      <w:marRight w:val="0"/>
      <w:marTop w:val="0"/>
      <w:marBottom w:val="0"/>
      <w:divBdr>
        <w:top w:val="none" w:sz="0" w:space="0" w:color="auto"/>
        <w:left w:val="none" w:sz="0" w:space="0" w:color="auto"/>
        <w:bottom w:val="none" w:sz="0" w:space="0" w:color="auto"/>
        <w:right w:val="none" w:sz="0" w:space="0" w:color="auto"/>
      </w:divBdr>
    </w:div>
    <w:div w:id="414017532">
      <w:bodyDiv w:val="1"/>
      <w:marLeft w:val="0"/>
      <w:marRight w:val="0"/>
      <w:marTop w:val="0"/>
      <w:marBottom w:val="0"/>
      <w:divBdr>
        <w:top w:val="none" w:sz="0" w:space="0" w:color="auto"/>
        <w:left w:val="none" w:sz="0" w:space="0" w:color="auto"/>
        <w:bottom w:val="none" w:sz="0" w:space="0" w:color="auto"/>
        <w:right w:val="none" w:sz="0" w:space="0" w:color="auto"/>
      </w:divBdr>
    </w:div>
    <w:div w:id="414517241">
      <w:bodyDiv w:val="1"/>
      <w:marLeft w:val="0"/>
      <w:marRight w:val="0"/>
      <w:marTop w:val="0"/>
      <w:marBottom w:val="0"/>
      <w:divBdr>
        <w:top w:val="none" w:sz="0" w:space="0" w:color="auto"/>
        <w:left w:val="none" w:sz="0" w:space="0" w:color="auto"/>
        <w:bottom w:val="none" w:sz="0" w:space="0" w:color="auto"/>
        <w:right w:val="none" w:sz="0" w:space="0" w:color="auto"/>
      </w:divBdr>
    </w:div>
    <w:div w:id="414522469">
      <w:bodyDiv w:val="1"/>
      <w:marLeft w:val="0"/>
      <w:marRight w:val="0"/>
      <w:marTop w:val="0"/>
      <w:marBottom w:val="0"/>
      <w:divBdr>
        <w:top w:val="none" w:sz="0" w:space="0" w:color="auto"/>
        <w:left w:val="none" w:sz="0" w:space="0" w:color="auto"/>
        <w:bottom w:val="none" w:sz="0" w:space="0" w:color="auto"/>
        <w:right w:val="none" w:sz="0" w:space="0" w:color="auto"/>
      </w:divBdr>
    </w:div>
    <w:div w:id="415398196">
      <w:bodyDiv w:val="1"/>
      <w:marLeft w:val="0"/>
      <w:marRight w:val="0"/>
      <w:marTop w:val="0"/>
      <w:marBottom w:val="0"/>
      <w:divBdr>
        <w:top w:val="none" w:sz="0" w:space="0" w:color="auto"/>
        <w:left w:val="none" w:sz="0" w:space="0" w:color="auto"/>
        <w:bottom w:val="none" w:sz="0" w:space="0" w:color="auto"/>
        <w:right w:val="none" w:sz="0" w:space="0" w:color="auto"/>
      </w:divBdr>
    </w:div>
    <w:div w:id="417599486">
      <w:bodyDiv w:val="1"/>
      <w:marLeft w:val="0"/>
      <w:marRight w:val="0"/>
      <w:marTop w:val="0"/>
      <w:marBottom w:val="0"/>
      <w:divBdr>
        <w:top w:val="none" w:sz="0" w:space="0" w:color="auto"/>
        <w:left w:val="none" w:sz="0" w:space="0" w:color="auto"/>
        <w:bottom w:val="none" w:sz="0" w:space="0" w:color="auto"/>
        <w:right w:val="none" w:sz="0" w:space="0" w:color="auto"/>
      </w:divBdr>
    </w:div>
    <w:div w:id="420034020">
      <w:bodyDiv w:val="1"/>
      <w:marLeft w:val="0"/>
      <w:marRight w:val="0"/>
      <w:marTop w:val="0"/>
      <w:marBottom w:val="0"/>
      <w:divBdr>
        <w:top w:val="none" w:sz="0" w:space="0" w:color="auto"/>
        <w:left w:val="none" w:sz="0" w:space="0" w:color="auto"/>
        <w:bottom w:val="none" w:sz="0" w:space="0" w:color="auto"/>
        <w:right w:val="none" w:sz="0" w:space="0" w:color="auto"/>
      </w:divBdr>
    </w:div>
    <w:div w:id="421531311">
      <w:bodyDiv w:val="1"/>
      <w:marLeft w:val="0"/>
      <w:marRight w:val="0"/>
      <w:marTop w:val="0"/>
      <w:marBottom w:val="0"/>
      <w:divBdr>
        <w:top w:val="none" w:sz="0" w:space="0" w:color="auto"/>
        <w:left w:val="none" w:sz="0" w:space="0" w:color="auto"/>
        <w:bottom w:val="none" w:sz="0" w:space="0" w:color="auto"/>
        <w:right w:val="none" w:sz="0" w:space="0" w:color="auto"/>
      </w:divBdr>
    </w:div>
    <w:div w:id="422579501">
      <w:bodyDiv w:val="1"/>
      <w:marLeft w:val="0"/>
      <w:marRight w:val="0"/>
      <w:marTop w:val="0"/>
      <w:marBottom w:val="0"/>
      <w:divBdr>
        <w:top w:val="none" w:sz="0" w:space="0" w:color="auto"/>
        <w:left w:val="none" w:sz="0" w:space="0" w:color="auto"/>
        <w:bottom w:val="none" w:sz="0" w:space="0" w:color="auto"/>
        <w:right w:val="none" w:sz="0" w:space="0" w:color="auto"/>
      </w:divBdr>
    </w:div>
    <w:div w:id="425464642">
      <w:bodyDiv w:val="1"/>
      <w:marLeft w:val="0"/>
      <w:marRight w:val="0"/>
      <w:marTop w:val="0"/>
      <w:marBottom w:val="0"/>
      <w:divBdr>
        <w:top w:val="none" w:sz="0" w:space="0" w:color="auto"/>
        <w:left w:val="none" w:sz="0" w:space="0" w:color="auto"/>
        <w:bottom w:val="none" w:sz="0" w:space="0" w:color="auto"/>
        <w:right w:val="none" w:sz="0" w:space="0" w:color="auto"/>
      </w:divBdr>
    </w:div>
    <w:div w:id="425732025">
      <w:bodyDiv w:val="1"/>
      <w:marLeft w:val="0"/>
      <w:marRight w:val="0"/>
      <w:marTop w:val="0"/>
      <w:marBottom w:val="0"/>
      <w:divBdr>
        <w:top w:val="none" w:sz="0" w:space="0" w:color="auto"/>
        <w:left w:val="none" w:sz="0" w:space="0" w:color="auto"/>
        <w:bottom w:val="none" w:sz="0" w:space="0" w:color="auto"/>
        <w:right w:val="none" w:sz="0" w:space="0" w:color="auto"/>
      </w:divBdr>
    </w:div>
    <w:div w:id="427503370">
      <w:bodyDiv w:val="1"/>
      <w:marLeft w:val="0"/>
      <w:marRight w:val="0"/>
      <w:marTop w:val="0"/>
      <w:marBottom w:val="0"/>
      <w:divBdr>
        <w:top w:val="none" w:sz="0" w:space="0" w:color="auto"/>
        <w:left w:val="none" w:sz="0" w:space="0" w:color="auto"/>
        <w:bottom w:val="none" w:sz="0" w:space="0" w:color="auto"/>
        <w:right w:val="none" w:sz="0" w:space="0" w:color="auto"/>
      </w:divBdr>
    </w:div>
    <w:div w:id="427698271">
      <w:bodyDiv w:val="1"/>
      <w:marLeft w:val="0"/>
      <w:marRight w:val="0"/>
      <w:marTop w:val="0"/>
      <w:marBottom w:val="0"/>
      <w:divBdr>
        <w:top w:val="none" w:sz="0" w:space="0" w:color="auto"/>
        <w:left w:val="none" w:sz="0" w:space="0" w:color="auto"/>
        <w:bottom w:val="none" w:sz="0" w:space="0" w:color="auto"/>
        <w:right w:val="none" w:sz="0" w:space="0" w:color="auto"/>
      </w:divBdr>
    </w:div>
    <w:div w:id="429160420">
      <w:bodyDiv w:val="1"/>
      <w:marLeft w:val="0"/>
      <w:marRight w:val="0"/>
      <w:marTop w:val="0"/>
      <w:marBottom w:val="0"/>
      <w:divBdr>
        <w:top w:val="none" w:sz="0" w:space="0" w:color="auto"/>
        <w:left w:val="none" w:sz="0" w:space="0" w:color="auto"/>
        <w:bottom w:val="none" w:sz="0" w:space="0" w:color="auto"/>
        <w:right w:val="none" w:sz="0" w:space="0" w:color="auto"/>
      </w:divBdr>
    </w:div>
    <w:div w:id="429202799">
      <w:bodyDiv w:val="1"/>
      <w:marLeft w:val="0"/>
      <w:marRight w:val="0"/>
      <w:marTop w:val="0"/>
      <w:marBottom w:val="0"/>
      <w:divBdr>
        <w:top w:val="none" w:sz="0" w:space="0" w:color="auto"/>
        <w:left w:val="none" w:sz="0" w:space="0" w:color="auto"/>
        <w:bottom w:val="none" w:sz="0" w:space="0" w:color="auto"/>
        <w:right w:val="none" w:sz="0" w:space="0" w:color="auto"/>
      </w:divBdr>
    </w:div>
    <w:div w:id="429817833">
      <w:bodyDiv w:val="1"/>
      <w:marLeft w:val="0"/>
      <w:marRight w:val="0"/>
      <w:marTop w:val="0"/>
      <w:marBottom w:val="0"/>
      <w:divBdr>
        <w:top w:val="none" w:sz="0" w:space="0" w:color="auto"/>
        <w:left w:val="none" w:sz="0" w:space="0" w:color="auto"/>
        <w:bottom w:val="none" w:sz="0" w:space="0" w:color="auto"/>
        <w:right w:val="none" w:sz="0" w:space="0" w:color="auto"/>
      </w:divBdr>
    </w:div>
    <w:div w:id="430129197">
      <w:bodyDiv w:val="1"/>
      <w:marLeft w:val="0"/>
      <w:marRight w:val="0"/>
      <w:marTop w:val="0"/>
      <w:marBottom w:val="0"/>
      <w:divBdr>
        <w:top w:val="none" w:sz="0" w:space="0" w:color="auto"/>
        <w:left w:val="none" w:sz="0" w:space="0" w:color="auto"/>
        <w:bottom w:val="none" w:sz="0" w:space="0" w:color="auto"/>
        <w:right w:val="none" w:sz="0" w:space="0" w:color="auto"/>
      </w:divBdr>
    </w:div>
    <w:div w:id="431240687">
      <w:bodyDiv w:val="1"/>
      <w:marLeft w:val="0"/>
      <w:marRight w:val="0"/>
      <w:marTop w:val="0"/>
      <w:marBottom w:val="0"/>
      <w:divBdr>
        <w:top w:val="none" w:sz="0" w:space="0" w:color="auto"/>
        <w:left w:val="none" w:sz="0" w:space="0" w:color="auto"/>
        <w:bottom w:val="none" w:sz="0" w:space="0" w:color="auto"/>
        <w:right w:val="none" w:sz="0" w:space="0" w:color="auto"/>
      </w:divBdr>
    </w:div>
    <w:div w:id="432631068">
      <w:bodyDiv w:val="1"/>
      <w:marLeft w:val="0"/>
      <w:marRight w:val="0"/>
      <w:marTop w:val="0"/>
      <w:marBottom w:val="0"/>
      <w:divBdr>
        <w:top w:val="none" w:sz="0" w:space="0" w:color="auto"/>
        <w:left w:val="none" w:sz="0" w:space="0" w:color="auto"/>
        <w:bottom w:val="none" w:sz="0" w:space="0" w:color="auto"/>
        <w:right w:val="none" w:sz="0" w:space="0" w:color="auto"/>
      </w:divBdr>
    </w:div>
    <w:div w:id="433136911">
      <w:bodyDiv w:val="1"/>
      <w:marLeft w:val="0"/>
      <w:marRight w:val="0"/>
      <w:marTop w:val="0"/>
      <w:marBottom w:val="0"/>
      <w:divBdr>
        <w:top w:val="none" w:sz="0" w:space="0" w:color="auto"/>
        <w:left w:val="none" w:sz="0" w:space="0" w:color="auto"/>
        <w:bottom w:val="none" w:sz="0" w:space="0" w:color="auto"/>
        <w:right w:val="none" w:sz="0" w:space="0" w:color="auto"/>
      </w:divBdr>
    </w:div>
    <w:div w:id="433595060">
      <w:bodyDiv w:val="1"/>
      <w:marLeft w:val="0"/>
      <w:marRight w:val="0"/>
      <w:marTop w:val="0"/>
      <w:marBottom w:val="0"/>
      <w:divBdr>
        <w:top w:val="none" w:sz="0" w:space="0" w:color="auto"/>
        <w:left w:val="none" w:sz="0" w:space="0" w:color="auto"/>
        <w:bottom w:val="none" w:sz="0" w:space="0" w:color="auto"/>
        <w:right w:val="none" w:sz="0" w:space="0" w:color="auto"/>
      </w:divBdr>
    </w:div>
    <w:div w:id="434444567">
      <w:bodyDiv w:val="1"/>
      <w:marLeft w:val="0"/>
      <w:marRight w:val="0"/>
      <w:marTop w:val="0"/>
      <w:marBottom w:val="0"/>
      <w:divBdr>
        <w:top w:val="none" w:sz="0" w:space="0" w:color="auto"/>
        <w:left w:val="none" w:sz="0" w:space="0" w:color="auto"/>
        <w:bottom w:val="none" w:sz="0" w:space="0" w:color="auto"/>
        <w:right w:val="none" w:sz="0" w:space="0" w:color="auto"/>
      </w:divBdr>
    </w:div>
    <w:div w:id="435295473">
      <w:bodyDiv w:val="1"/>
      <w:marLeft w:val="0"/>
      <w:marRight w:val="0"/>
      <w:marTop w:val="0"/>
      <w:marBottom w:val="0"/>
      <w:divBdr>
        <w:top w:val="none" w:sz="0" w:space="0" w:color="auto"/>
        <w:left w:val="none" w:sz="0" w:space="0" w:color="auto"/>
        <w:bottom w:val="none" w:sz="0" w:space="0" w:color="auto"/>
        <w:right w:val="none" w:sz="0" w:space="0" w:color="auto"/>
      </w:divBdr>
    </w:div>
    <w:div w:id="436604876">
      <w:bodyDiv w:val="1"/>
      <w:marLeft w:val="0"/>
      <w:marRight w:val="0"/>
      <w:marTop w:val="0"/>
      <w:marBottom w:val="0"/>
      <w:divBdr>
        <w:top w:val="none" w:sz="0" w:space="0" w:color="auto"/>
        <w:left w:val="none" w:sz="0" w:space="0" w:color="auto"/>
        <w:bottom w:val="none" w:sz="0" w:space="0" w:color="auto"/>
        <w:right w:val="none" w:sz="0" w:space="0" w:color="auto"/>
      </w:divBdr>
    </w:div>
    <w:div w:id="437481522">
      <w:bodyDiv w:val="1"/>
      <w:marLeft w:val="0"/>
      <w:marRight w:val="0"/>
      <w:marTop w:val="0"/>
      <w:marBottom w:val="0"/>
      <w:divBdr>
        <w:top w:val="none" w:sz="0" w:space="0" w:color="auto"/>
        <w:left w:val="none" w:sz="0" w:space="0" w:color="auto"/>
        <w:bottom w:val="none" w:sz="0" w:space="0" w:color="auto"/>
        <w:right w:val="none" w:sz="0" w:space="0" w:color="auto"/>
      </w:divBdr>
    </w:div>
    <w:div w:id="437526539">
      <w:bodyDiv w:val="1"/>
      <w:marLeft w:val="0"/>
      <w:marRight w:val="0"/>
      <w:marTop w:val="0"/>
      <w:marBottom w:val="0"/>
      <w:divBdr>
        <w:top w:val="none" w:sz="0" w:space="0" w:color="auto"/>
        <w:left w:val="none" w:sz="0" w:space="0" w:color="auto"/>
        <w:bottom w:val="none" w:sz="0" w:space="0" w:color="auto"/>
        <w:right w:val="none" w:sz="0" w:space="0" w:color="auto"/>
      </w:divBdr>
    </w:div>
    <w:div w:id="437605603">
      <w:bodyDiv w:val="1"/>
      <w:marLeft w:val="0"/>
      <w:marRight w:val="0"/>
      <w:marTop w:val="0"/>
      <w:marBottom w:val="0"/>
      <w:divBdr>
        <w:top w:val="none" w:sz="0" w:space="0" w:color="auto"/>
        <w:left w:val="none" w:sz="0" w:space="0" w:color="auto"/>
        <w:bottom w:val="none" w:sz="0" w:space="0" w:color="auto"/>
        <w:right w:val="none" w:sz="0" w:space="0" w:color="auto"/>
      </w:divBdr>
    </w:div>
    <w:div w:id="438062214">
      <w:bodyDiv w:val="1"/>
      <w:marLeft w:val="0"/>
      <w:marRight w:val="0"/>
      <w:marTop w:val="0"/>
      <w:marBottom w:val="0"/>
      <w:divBdr>
        <w:top w:val="none" w:sz="0" w:space="0" w:color="auto"/>
        <w:left w:val="none" w:sz="0" w:space="0" w:color="auto"/>
        <w:bottom w:val="none" w:sz="0" w:space="0" w:color="auto"/>
        <w:right w:val="none" w:sz="0" w:space="0" w:color="auto"/>
      </w:divBdr>
    </w:div>
    <w:div w:id="439036423">
      <w:bodyDiv w:val="1"/>
      <w:marLeft w:val="0"/>
      <w:marRight w:val="0"/>
      <w:marTop w:val="0"/>
      <w:marBottom w:val="0"/>
      <w:divBdr>
        <w:top w:val="none" w:sz="0" w:space="0" w:color="auto"/>
        <w:left w:val="none" w:sz="0" w:space="0" w:color="auto"/>
        <w:bottom w:val="none" w:sz="0" w:space="0" w:color="auto"/>
        <w:right w:val="none" w:sz="0" w:space="0" w:color="auto"/>
      </w:divBdr>
    </w:div>
    <w:div w:id="439223009">
      <w:bodyDiv w:val="1"/>
      <w:marLeft w:val="0"/>
      <w:marRight w:val="0"/>
      <w:marTop w:val="0"/>
      <w:marBottom w:val="0"/>
      <w:divBdr>
        <w:top w:val="none" w:sz="0" w:space="0" w:color="auto"/>
        <w:left w:val="none" w:sz="0" w:space="0" w:color="auto"/>
        <w:bottom w:val="none" w:sz="0" w:space="0" w:color="auto"/>
        <w:right w:val="none" w:sz="0" w:space="0" w:color="auto"/>
      </w:divBdr>
    </w:div>
    <w:div w:id="440882260">
      <w:bodyDiv w:val="1"/>
      <w:marLeft w:val="0"/>
      <w:marRight w:val="0"/>
      <w:marTop w:val="0"/>
      <w:marBottom w:val="0"/>
      <w:divBdr>
        <w:top w:val="none" w:sz="0" w:space="0" w:color="auto"/>
        <w:left w:val="none" w:sz="0" w:space="0" w:color="auto"/>
        <w:bottom w:val="none" w:sz="0" w:space="0" w:color="auto"/>
        <w:right w:val="none" w:sz="0" w:space="0" w:color="auto"/>
      </w:divBdr>
    </w:div>
    <w:div w:id="441072128">
      <w:bodyDiv w:val="1"/>
      <w:marLeft w:val="0"/>
      <w:marRight w:val="0"/>
      <w:marTop w:val="0"/>
      <w:marBottom w:val="0"/>
      <w:divBdr>
        <w:top w:val="none" w:sz="0" w:space="0" w:color="auto"/>
        <w:left w:val="none" w:sz="0" w:space="0" w:color="auto"/>
        <w:bottom w:val="none" w:sz="0" w:space="0" w:color="auto"/>
        <w:right w:val="none" w:sz="0" w:space="0" w:color="auto"/>
      </w:divBdr>
    </w:div>
    <w:div w:id="442501730">
      <w:bodyDiv w:val="1"/>
      <w:marLeft w:val="0"/>
      <w:marRight w:val="0"/>
      <w:marTop w:val="0"/>
      <w:marBottom w:val="0"/>
      <w:divBdr>
        <w:top w:val="none" w:sz="0" w:space="0" w:color="auto"/>
        <w:left w:val="none" w:sz="0" w:space="0" w:color="auto"/>
        <w:bottom w:val="none" w:sz="0" w:space="0" w:color="auto"/>
        <w:right w:val="none" w:sz="0" w:space="0" w:color="auto"/>
      </w:divBdr>
    </w:div>
    <w:div w:id="442581324">
      <w:bodyDiv w:val="1"/>
      <w:marLeft w:val="0"/>
      <w:marRight w:val="0"/>
      <w:marTop w:val="0"/>
      <w:marBottom w:val="0"/>
      <w:divBdr>
        <w:top w:val="none" w:sz="0" w:space="0" w:color="auto"/>
        <w:left w:val="none" w:sz="0" w:space="0" w:color="auto"/>
        <w:bottom w:val="none" w:sz="0" w:space="0" w:color="auto"/>
        <w:right w:val="none" w:sz="0" w:space="0" w:color="auto"/>
      </w:divBdr>
    </w:div>
    <w:div w:id="443236010">
      <w:bodyDiv w:val="1"/>
      <w:marLeft w:val="0"/>
      <w:marRight w:val="0"/>
      <w:marTop w:val="0"/>
      <w:marBottom w:val="0"/>
      <w:divBdr>
        <w:top w:val="none" w:sz="0" w:space="0" w:color="auto"/>
        <w:left w:val="none" w:sz="0" w:space="0" w:color="auto"/>
        <w:bottom w:val="none" w:sz="0" w:space="0" w:color="auto"/>
        <w:right w:val="none" w:sz="0" w:space="0" w:color="auto"/>
      </w:divBdr>
    </w:div>
    <w:div w:id="444080628">
      <w:bodyDiv w:val="1"/>
      <w:marLeft w:val="0"/>
      <w:marRight w:val="0"/>
      <w:marTop w:val="0"/>
      <w:marBottom w:val="0"/>
      <w:divBdr>
        <w:top w:val="none" w:sz="0" w:space="0" w:color="auto"/>
        <w:left w:val="none" w:sz="0" w:space="0" w:color="auto"/>
        <w:bottom w:val="none" w:sz="0" w:space="0" w:color="auto"/>
        <w:right w:val="none" w:sz="0" w:space="0" w:color="auto"/>
      </w:divBdr>
    </w:div>
    <w:div w:id="446391579">
      <w:bodyDiv w:val="1"/>
      <w:marLeft w:val="0"/>
      <w:marRight w:val="0"/>
      <w:marTop w:val="0"/>
      <w:marBottom w:val="0"/>
      <w:divBdr>
        <w:top w:val="none" w:sz="0" w:space="0" w:color="auto"/>
        <w:left w:val="none" w:sz="0" w:space="0" w:color="auto"/>
        <w:bottom w:val="none" w:sz="0" w:space="0" w:color="auto"/>
        <w:right w:val="none" w:sz="0" w:space="0" w:color="auto"/>
      </w:divBdr>
    </w:div>
    <w:div w:id="446973538">
      <w:bodyDiv w:val="1"/>
      <w:marLeft w:val="0"/>
      <w:marRight w:val="0"/>
      <w:marTop w:val="0"/>
      <w:marBottom w:val="0"/>
      <w:divBdr>
        <w:top w:val="none" w:sz="0" w:space="0" w:color="auto"/>
        <w:left w:val="none" w:sz="0" w:space="0" w:color="auto"/>
        <w:bottom w:val="none" w:sz="0" w:space="0" w:color="auto"/>
        <w:right w:val="none" w:sz="0" w:space="0" w:color="auto"/>
      </w:divBdr>
    </w:div>
    <w:div w:id="447434504">
      <w:bodyDiv w:val="1"/>
      <w:marLeft w:val="0"/>
      <w:marRight w:val="0"/>
      <w:marTop w:val="0"/>
      <w:marBottom w:val="0"/>
      <w:divBdr>
        <w:top w:val="none" w:sz="0" w:space="0" w:color="auto"/>
        <w:left w:val="none" w:sz="0" w:space="0" w:color="auto"/>
        <w:bottom w:val="none" w:sz="0" w:space="0" w:color="auto"/>
        <w:right w:val="none" w:sz="0" w:space="0" w:color="auto"/>
      </w:divBdr>
    </w:div>
    <w:div w:id="450127597">
      <w:bodyDiv w:val="1"/>
      <w:marLeft w:val="0"/>
      <w:marRight w:val="0"/>
      <w:marTop w:val="0"/>
      <w:marBottom w:val="0"/>
      <w:divBdr>
        <w:top w:val="none" w:sz="0" w:space="0" w:color="auto"/>
        <w:left w:val="none" w:sz="0" w:space="0" w:color="auto"/>
        <w:bottom w:val="none" w:sz="0" w:space="0" w:color="auto"/>
        <w:right w:val="none" w:sz="0" w:space="0" w:color="auto"/>
      </w:divBdr>
    </w:div>
    <w:div w:id="450783212">
      <w:bodyDiv w:val="1"/>
      <w:marLeft w:val="0"/>
      <w:marRight w:val="0"/>
      <w:marTop w:val="0"/>
      <w:marBottom w:val="0"/>
      <w:divBdr>
        <w:top w:val="none" w:sz="0" w:space="0" w:color="auto"/>
        <w:left w:val="none" w:sz="0" w:space="0" w:color="auto"/>
        <w:bottom w:val="none" w:sz="0" w:space="0" w:color="auto"/>
        <w:right w:val="none" w:sz="0" w:space="0" w:color="auto"/>
      </w:divBdr>
    </w:div>
    <w:div w:id="451948882">
      <w:bodyDiv w:val="1"/>
      <w:marLeft w:val="0"/>
      <w:marRight w:val="0"/>
      <w:marTop w:val="0"/>
      <w:marBottom w:val="0"/>
      <w:divBdr>
        <w:top w:val="none" w:sz="0" w:space="0" w:color="auto"/>
        <w:left w:val="none" w:sz="0" w:space="0" w:color="auto"/>
        <w:bottom w:val="none" w:sz="0" w:space="0" w:color="auto"/>
        <w:right w:val="none" w:sz="0" w:space="0" w:color="auto"/>
      </w:divBdr>
    </w:div>
    <w:div w:id="457794591">
      <w:bodyDiv w:val="1"/>
      <w:marLeft w:val="0"/>
      <w:marRight w:val="0"/>
      <w:marTop w:val="0"/>
      <w:marBottom w:val="0"/>
      <w:divBdr>
        <w:top w:val="none" w:sz="0" w:space="0" w:color="auto"/>
        <w:left w:val="none" w:sz="0" w:space="0" w:color="auto"/>
        <w:bottom w:val="none" w:sz="0" w:space="0" w:color="auto"/>
        <w:right w:val="none" w:sz="0" w:space="0" w:color="auto"/>
      </w:divBdr>
    </w:div>
    <w:div w:id="459347566">
      <w:bodyDiv w:val="1"/>
      <w:marLeft w:val="0"/>
      <w:marRight w:val="0"/>
      <w:marTop w:val="0"/>
      <w:marBottom w:val="0"/>
      <w:divBdr>
        <w:top w:val="none" w:sz="0" w:space="0" w:color="auto"/>
        <w:left w:val="none" w:sz="0" w:space="0" w:color="auto"/>
        <w:bottom w:val="none" w:sz="0" w:space="0" w:color="auto"/>
        <w:right w:val="none" w:sz="0" w:space="0" w:color="auto"/>
      </w:divBdr>
    </w:div>
    <w:div w:id="459567221">
      <w:bodyDiv w:val="1"/>
      <w:marLeft w:val="0"/>
      <w:marRight w:val="0"/>
      <w:marTop w:val="0"/>
      <w:marBottom w:val="0"/>
      <w:divBdr>
        <w:top w:val="none" w:sz="0" w:space="0" w:color="auto"/>
        <w:left w:val="none" w:sz="0" w:space="0" w:color="auto"/>
        <w:bottom w:val="none" w:sz="0" w:space="0" w:color="auto"/>
        <w:right w:val="none" w:sz="0" w:space="0" w:color="auto"/>
      </w:divBdr>
    </w:div>
    <w:div w:id="461117344">
      <w:bodyDiv w:val="1"/>
      <w:marLeft w:val="0"/>
      <w:marRight w:val="0"/>
      <w:marTop w:val="0"/>
      <w:marBottom w:val="0"/>
      <w:divBdr>
        <w:top w:val="none" w:sz="0" w:space="0" w:color="auto"/>
        <w:left w:val="none" w:sz="0" w:space="0" w:color="auto"/>
        <w:bottom w:val="none" w:sz="0" w:space="0" w:color="auto"/>
        <w:right w:val="none" w:sz="0" w:space="0" w:color="auto"/>
      </w:divBdr>
    </w:div>
    <w:div w:id="462500116">
      <w:bodyDiv w:val="1"/>
      <w:marLeft w:val="0"/>
      <w:marRight w:val="0"/>
      <w:marTop w:val="0"/>
      <w:marBottom w:val="0"/>
      <w:divBdr>
        <w:top w:val="none" w:sz="0" w:space="0" w:color="auto"/>
        <w:left w:val="none" w:sz="0" w:space="0" w:color="auto"/>
        <w:bottom w:val="none" w:sz="0" w:space="0" w:color="auto"/>
        <w:right w:val="none" w:sz="0" w:space="0" w:color="auto"/>
      </w:divBdr>
    </w:div>
    <w:div w:id="463739630">
      <w:bodyDiv w:val="1"/>
      <w:marLeft w:val="0"/>
      <w:marRight w:val="0"/>
      <w:marTop w:val="0"/>
      <w:marBottom w:val="0"/>
      <w:divBdr>
        <w:top w:val="none" w:sz="0" w:space="0" w:color="auto"/>
        <w:left w:val="none" w:sz="0" w:space="0" w:color="auto"/>
        <w:bottom w:val="none" w:sz="0" w:space="0" w:color="auto"/>
        <w:right w:val="none" w:sz="0" w:space="0" w:color="auto"/>
      </w:divBdr>
    </w:div>
    <w:div w:id="464083342">
      <w:bodyDiv w:val="1"/>
      <w:marLeft w:val="0"/>
      <w:marRight w:val="0"/>
      <w:marTop w:val="0"/>
      <w:marBottom w:val="0"/>
      <w:divBdr>
        <w:top w:val="none" w:sz="0" w:space="0" w:color="auto"/>
        <w:left w:val="none" w:sz="0" w:space="0" w:color="auto"/>
        <w:bottom w:val="none" w:sz="0" w:space="0" w:color="auto"/>
        <w:right w:val="none" w:sz="0" w:space="0" w:color="auto"/>
      </w:divBdr>
    </w:div>
    <w:div w:id="465240692">
      <w:bodyDiv w:val="1"/>
      <w:marLeft w:val="0"/>
      <w:marRight w:val="0"/>
      <w:marTop w:val="0"/>
      <w:marBottom w:val="0"/>
      <w:divBdr>
        <w:top w:val="none" w:sz="0" w:space="0" w:color="auto"/>
        <w:left w:val="none" w:sz="0" w:space="0" w:color="auto"/>
        <w:bottom w:val="none" w:sz="0" w:space="0" w:color="auto"/>
        <w:right w:val="none" w:sz="0" w:space="0" w:color="auto"/>
      </w:divBdr>
    </w:div>
    <w:div w:id="466894050">
      <w:bodyDiv w:val="1"/>
      <w:marLeft w:val="0"/>
      <w:marRight w:val="0"/>
      <w:marTop w:val="0"/>
      <w:marBottom w:val="0"/>
      <w:divBdr>
        <w:top w:val="none" w:sz="0" w:space="0" w:color="auto"/>
        <w:left w:val="none" w:sz="0" w:space="0" w:color="auto"/>
        <w:bottom w:val="none" w:sz="0" w:space="0" w:color="auto"/>
        <w:right w:val="none" w:sz="0" w:space="0" w:color="auto"/>
      </w:divBdr>
    </w:div>
    <w:div w:id="467208648">
      <w:bodyDiv w:val="1"/>
      <w:marLeft w:val="0"/>
      <w:marRight w:val="0"/>
      <w:marTop w:val="0"/>
      <w:marBottom w:val="0"/>
      <w:divBdr>
        <w:top w:val="none" w:sz="0" w:space="0" w:color="auto"/>
        <w:left w:val="none" w:sz="0" w:space="0" w:color="auto"/>
        <w:bottom w:val="none" w:sz="0" w:space="0" w:color="auto"/>
        <w:right w:val="none" w:sz="0" w:space="0" w:color="auto"/>
      </w:divBdr>
    </w:div>
    <w:div w:id="468285681">
      <w:bodyDiv w:val="1"/>
      <w:marLeft w:val="0"/>
      <w:marRight w:val="0"/>
      <w:marTop w:val="0"/>
      <w:marBottom w:val="0"/>
      <w:divBdr>
        <w:top w:val="none" w:sz="0" w:space="0" w:color="auto"/>
        <w:left w:val="none" w:sz="0" w:space="0" w:color="auto"/>
        <w:bottom w:val="none" w:sz="0" w:space="0" w:color="auto"/>
        <w:right w:val="none" w:sz="0" w:space="0" w:color="auto"/>
      </w:divBdr>
    </w:div>
    <w:div w:id="468472115">
      <w:bodyDiv w:val="1"/>
      <w:marLeft w:val="0"/>
      <w:marRight w:val="0"/>
      <w:marTop w:val="0"/>
      <w:marBottom w:val="0"/>
      <w:divBdr>
        <w:top w:val="none" w:sz="0" w:space="0" w:color="auto"/>
        <w:left w:val="none" w:sz="0" w:space="0" w:color="auto"/>
        <w:bottom w:val="none" w:sz="0" w:space="0" w:color="auto"/>
        <w:right w:val="none" w:sz="0" w:space="0" w:color="auto"/>
      </w:divBdr>
    </w:div>
    <w:div w:id="469327642">
      <w:bodyDiv w:val="1"/>
      <w:marLeft w:val="0"/>
      <w:marRight w:val="0"/>
      <w:marTop w:val="0"/>
      <w:marBottom w:val="0"/>
      <w:divBdr>
        <w:top w:val="none" w:sz="0" w:space="0" w:color="auto"/>
        <w:left w:val="none" w:sz="0" w:space="0" w:color="auto"/>
        <w:bottom w:val="none" w:sz="0" w:space="0" w:color="auto"/>
        <w:right w:val="none" w:sz="0" w:space="0" w:color="auto"/>
      </w:divBdr>
    </w:div>
    <w:div w:id="469594322">
      <w:bodyDiv w:val="1"/>
      <w:marLeft w:val="0"/>
      <w:marRight w:val="0"/>
      <w:marTop w:val="0"/>
      <w:marBottom w:val="0"/>
      <w:divBdr>
        <w:top w:val="none" w:sz="0" w:space="0" w:color="auto"/>
        <w:left w:val="none" w:sz="0" w:space="0" w:color="auto"/>
        <w:bottom w:val="none" w:sz="0" w:space="0" w:color="auto"/>
        <w:right w:val="none" w:sz="0" w:space="0" w:color="auto"/>
      </w:divBdr>
    </w:div>
    <w:div w:id="470370397">
      <w:bodyDiv w:val="1"/>
      <w:marLeft w:val="0"/>
      <w:marRight w:val="0"/>
      <w:marTop w:val="0"/>
      <w:marBottom w:val="0"/>
      <w:divBdr>
        <w:top w:val="none" w:sz="0" w:space="0" w:color="auto"/>
        <w:left w:val="none" w:sz="0" w:space="0" w:color="auto"/>
        <w:bottom w:val="none" w:sz="0" w:space="0" w:color="auto"/>
        <w:right w:val="none" w:sz="0" w:space="0" w:color="auto"/>
      </w:divBdr>
    </w:div>
    <w:div w:id="471291700">
      <w:bodyDiv w:val="1"/>
      <w:marLeft w:val="0"/>
      <w:marRight w:val="0"/>
      <w:marTop w:val="0"/>
      <w:marBottom w:val="0"/>
      <w:divBdr>
        <w:top w:val="none" w:sz="0" w:space="0" w:color="auto"/>
        <w:left w:val="none" w:sz="0" w:space="0" w:color="auto"/>
        <w:bottom w:val="none" w:sz="0" w:space="0" w:color="auto"/>
        <w:right w:val="none" w:sz="0" w:space="0" w:color="auto"/>
      </w:divBdr>
    </w:div>
    <w:div w:id="472915775">
      <w:bodyDiv w:val="1"/>
      <w:marLeft w:val="0"/>
      <w:marRight w:val="0"/>
      <w:marTop w:val="0"/>
      <w:marBottom w:val="0"/>
      <w:divBdr>
        <w:top w:val="none" w:sz="0" w:space="0" w:color="auto"/>
        <w:left w:val="none" w:sz="0" w:space="0" w:color="auto"/>
        <w:bottom w:val="none" w:sz="0" w:space="0" w:color="auto"/>
        <w:right w:val="none" w:sz="0" w:space="0" w:color="auto"/>
      </w:divBdr>
    </w:div>
    <w:div w:id="474033648">
      <w:bodyDiv w:val="1"/>
      <w:marLeft w:val="0"/>
      <w:marRight w:val="0"/>
      <w:marTop w:val="0"/>
      <w:marBottom w:val="0"/>
      <w:divBdr>
        <w:top w:val="none" w:sz="0" w:space="0" w:color="auto"/>
        <w:left w:val="none" w:sz="0" w:space="0" w:color="auto"/>
        <w:bottom w:val="none" w:sz="0" w:space="0" w:color="auto"/>
        <w:right w:val="none" w:sz="0" w:space="0" w:color="auto"/>
      </w:divBdr>
    </w:div>
    <w:div w:id="474296599">
      <w:bodyDiv w:val="1"/>
      <w:marLeft w:val="0"/>
      <w:marRight w:val="0"/>
      <w:marTop w:val="0"/>
      <w:marBottom w:val="0"/>
      <w:divBdr>
        <w:top w:val="none" w:sz="0" w:space="0" w:color="auto"/>
        <w:left w:val="none" w:sz="0" w:space="0" w:color="auto"/>
        <w:bottom w:val="none" w:sz="0" w:space="0" w:color="auto"/>
        <w:right w:val="none" w:sz="0" w:space="0" w:color="auto"/>
      </w:divBdr>
    </w:div>
    <w:div w:id="474761201">
      <w:bodyDiv w:val="1"/>
      <w:marLeft w:val="0"/>
      <w:marRight w:val="0"/>
      <w:marTop w:val="0"/>
      <w:marBottom w:val="0"/>
      <w:divBdr>
        <w:top w:val="none" w:sz="0" w:space="0" w:color="auto"/>
        <w:left w:val="none" w:sz="0" w:space="0" w:color="auto"/>
        <w:bottom w:val="none" w:sz="0" w:space="0" w:color="auto"/>
        <w:right w:val="none" w:sz="0" w:space="0" w:color="auto"/>
      </w:divBdr>
    </w:div>
    <w:div w:id="474952489">
      <w:bodyDiv w:val="1"/>
      <w:marLeft w:val="0"/>
      <w:marRight w:val="0"/>
      <w:marTop w:val="0"/>
      <w:marBottom w:val="0"/>
      <w:divBdr>
        <w:top w:val="none" w:sz="0" w:space="0" w:color="auto"/>
        <w:left w:val="none" w:sz="0" w:space="0" w:color="auto"/>
        <w:bottom w:val="none" w:sz="0" w:space="0" w:color="auto"/>
        <w:right w:val="none" w:sz="0" w:space="0" w:color="auto"/>
      </w:divBdr>
    </w:div>
    <w:div w:id="475225957">
      <w:bodyDiv w:val="1"/>
      <w:marLeft w:val="0"/>
      <w:marRight w:val="0"/>
      <w:marTop w:val="0"/>
      <w:marBottom w:val="0"/>
      <w:divBdr>
        <w:top w:val="none" w:sz="0" w:space="0" w:color="auto"/>
        <w:left w:val="none" w:sz="0" w:space="0" w:color="auto"/>
        <w:bottom w:val="none" w:sz="0" w:space="0" w:color="auto"/>
        <w:right w:val="none" w:sz="0" w:space="0" w:color="auto"/>
      </w:divBdr>
    </w:div>
    <w:div w:id="475227371">
      <w:bodyDiv w:val="1"/>
      <w:marLeft w:val="0"/>
      <w:marRight w:val="0"/>
      <w:marTop w:val="0"/>
      <w:marBottom w:val="0"/>
      <w:divBdr>
        <w:top w:val="none" w:sz="0" w:space="0" w:color="auto"/>
        <w:left w:val="none" w:sz="0" w:space="0" w:color="auto"/>
        <w:bottom w:val="none" w:sz="0" w:space="0" w:color="auto"/>
        <w:right w:val="none" w:sz="0" w:space="0" w:color="auto"/>
      </w:divBdr>
    </w:div>
    <w:div w:id="475342498">
      <w:bodyDiv w:val="1"/>
      <w:marLeft w:val="0"/>
      <w:marRight w:val="0"/>
      <w:marTop w:val="0"/>
      <w:marBottom w:val="0"/>
      <w:divBdr>
        <w:top w:val="none" w:sz="0" w:space="0" w:color="auto"/>
        <w:left w:val="none" w:sz="0" w:space="0" w:color="auto"/>
        <w:bottom w:val="none" w:sz="0" w:space="0" w:color="auto"/>
        <w:right w:val="none" w:sz="0" w:space="0" w:color="auto"/>
      </w:divBdr>
    </w:div>
    <w:div w:id="475881949">
      <w:bodyDiv w:val="1"/>
      <w:marLeft w:val="0"/>
      <w:marRight w:val="0"/>
      <w:marTop w:val="0"/>
      <w:marBottom w:val="0"/>
      <w:divBdr>
        <w:top w:val="none" w:sz="0" w:space="0" w:color="auto"/>
        <w:left w:val="none" w:sz="0" w:space="0" w:color="auto"/>
        <w:bottom w:val="none" w:sz="0" w:space="0" w:color="auto"/>
        <w:right w:val="none" w:sz="0" w:space="0" w:color="auto"/>
      </w:divBdr>
    </w:div>
    <w:div w:id="477575334">
      <w:bodyDiv w:val="1"/>
      <w:marLeft w:val="0"/>
      <w:marRight w:val="0"/>
      <w:marTop w:val="0"/>
      <w:marBottom w:val="0"/>
      <w:divBdr>
        <w:top w:val="none" w:sz="0" w:space="0" w:color="auto"/>
        <w:left w:val="none" w:sz="0" w:space="0" w:color="auto"/>
        <w:bottom w:val="none" w:sz="0" w:space="0" w:color="auto"/>
        <w:right w:val="none" w:sz="0" w:space="0" w:color="auto"/>
      </w:divBdr>
    </w:div>
    <w:div w:id="477723108">
      <w:bodyDiv w:val="1"/>
      <w:marLeft w:val="0"/>
      <w:marRight w:val="0"/>
      <w:marTop w:val="0"/>
      <w:marBottom w:val="0"/>
      <w:divBdr>
        <w:top w:val="none" w:sz="0" w:space="0" w:color="auto"/>
        <w:left w:val="none" w:sz="0" w:space="0" w:color="auto"/>
        <w:bottom w:val="none" w:sz="0" w:space="0" w:color="auto"/>
        <w:right w:val="none" w:sz="0" w:space="0" w:color="auto"/>
      </w:divBdr>
    </w:div>
    <w:div w:id="478352546">
      <w:bodyDiv w:val="1"/>
      <w:marLeft w:val="0"/>
      <w:marRight w:val="0"/>
      <w:marTop w:val="0"/>
      <w:marBottom w:val="0"/>
      <w:divBdr>
        <w:top w:val="none" w:sz="0" w:space="0" w:color="auto"/>
        <w:left w:val="none" w:sz="0" w:space="0" w:color="auto"/>
        <w:bottom w:val="none" w:sz="0" w:space="0" w:color="auto"/>
        <w:right w:val="none" w:sz="0" w:space="0" w:color="auto"/>
      </w:divBdr>
    </w:div>
    <w:div w:id="478570632">
      <w:bodyDiv w:val="1"/>
      <w:marLeft w:val="0"/>
      <w:marRight w:val="0"/>
      <w:marTop w:val="0"/>
      <w:marBottom w:val="0"/>
      <w:divBdr>
        <w:top w:val="none" w:sz="0" w:space="0" w:color="auto"/>
        <w:left w:val="none" w:sz="0" w:space="0" w:color="auto"/>
        <w:bottom w:val="none" w:sz="0" w:space="0" w:color="auto"/>
        <w:right w:val="none" w:sz="0" w:space="0" w:color="auto"/>
      </w:divBdr>
    </w:div>
    <w:div w:id="481389323">
      <w:bodyDiv w:val="1"/>
      <w:marLeft w:val="0"/>
      <w:marRight w:val="0"/>
      <w:marTop w:val="0"/>
      <w:marBottom w:val="0"/>
      <w:divBdr>
        <w:top w:val="none" w:sz="0" w:space="0" w:color="auto"/>
        <w:left w:val="none" w:sz="0" w:space="0" w:color="auto"/>
        <w:bottom w:val="none" w:sz="0" w:space="0" w:color="auto"/>
        <w:right w:val="none" w:sz="0" w:space="0" w:color="auto"/>
      </w:divBdr>
    </w:div>
    <w:div w:id="484592828">
      <w:bodyDiv w:val="1"/>
      <w:marLeft w:val="0"/>
      <w:marRight w:val="0"/>
      <w:marTop w:val="0"/>
      <w:marBottom w:val="0"/>
      <w:divBdr>
        <w:top w:val="none" w:sz="0" w:space="0" w:color="auto"/>
        <w:left w:val="none" w:sz="0" w:space="0" w:color="auto"/>
        <w:bottom w:val="none" w:sz="0" w:space="0" w:color="auto"/>
        <w:right w:val="none" w:sz="0" w:space="0" w:color="auto"/>
      </w:divBdr>
    </w:div>
    <w:div w:id="486702157">
      <w:bodyDiv w:val="1"/>
      <w:marLeft w:val="0"/>
      <w:marRight w:val="0"/>
      <w:marTop w:val="0"/>
      <w:marBottom w:val="0"/>
      <w:divBdr>
        <w:top w:val="none" w:sz="0" w:space="0" w:color="auto"/>
        <w:left w:val="none" w:sz="0" w:space="0" w:color="auto"/>
        <w:bottom w:val="none" w:sz="0" w:space="0" w:color="auto"/>
        <w:right w:val="none" w:sz="0" w:space="0" w:color="auto"/>
      </w:divBdr>
    </w:div>
    <w:div w:id="486898149">
      <w:bodyDiv w:val="1"/>
      <w:marLeft w:val="0"/>
      <w:marRight w:val="0"/>
      <w:marTop w:val="0"/>
      <w:marBottom w:val="0"/>
      <w:divBdr>
        <w:top w:val="none" w:sz="0" w:space="0" w:color="auto"/>
        <w:left w:val="none" w:sz="0" w:space="0" w:color="auto"/>
        <w:bottom w:val="none" w:sz="0" w:space="0" w:color="auto"/>
        <w:right w:val="none" w:sz="0" w:space="0" w:color="auto"/>
      </w:divBdr>
    </w:div>
    <w:div w:id="486943508">
      <w:bodyDiv w:val="1"/>
      <w:marLeft w:val="0"/>
      <w:marRight w:val="0"/>
      <w:marTop w:val="0"/>
      <w:marBottom w:val="0"/>
      <w:divBdr>
        <w:top w:val="none" w:sz="0" w:space="0" w:color="auto"/>
        <w:left w:val="none" w:sz="0" w:space="0" w:color="auto"/>
        <w:bottom w:val="none" w:sz="0" w:space="0" w:color="auto"/>
        <w:right w:val="none" w:sz="0" w:space="0" w:color="auto"/>
      </w:divBdr>
    </w:div>
    <w:div w:id="487207102">
      <w:bodyDiv w:val="1"/>
      <w:marLeft w:val="0"/>
      <w:marRight w:val="0"/>
      <w:marTop w:val="0"/>
      <w:marBottom w:val="0"/>
      <w:divBdr>
        <w:top w:val="none" w:sz="0" w:space="0" w:color="auto"/>
        <w:left w:val="none" w:sz="0" w:space="0" w:color="auto"/>
        <w:bottom w:val="none" w:sz="0" w:space="0" w:color="auto"/>
        <w:right w:val="none" w:sz="0" w:space="0" w:color="auto"/>
      </w:divBdr>
    </w:div>
    <w:div w:id="487482223">
      <w:bodyDiv w:val="1"/>
      <w:marLeft w:val="0"/>
      <w:marRight w:val="0"/>
      <w:marTop w:val="0"/>
      <w:marBottom w:val="0"/>
      <w:divBdr>
        <w:top w:val="none" w:sz="0" w:space="0" w:color="auto"/>
        <w:left w:val="none" w:sz="0" w:space="0" w:color="auto"/>
        <w:bottom w:val="none" w:sz="0" w:space="0" w:color="auto"/>
        <w:right w:val="none" w:sz="0" w:space="0" w:color="auto"/>
      </w:divBdr>
    </w:div>
    <w:div w:id="489440636">
      <w:bodyDiv w:val="1"/>
      <w:marLeft w:val="0"/>
      <w:marRight w:val="0"/>
      <w:marTop w:val="0"/>
      <w:marBottom w:val="0"/>
      <w:divBdr>
        <w:top w:val="none" w:sz="0" w:space="0" w:color="auto"/>
        <w:left w:val="none" w:sz="0" w:space="0" w:color="auto"/>
        <w:bottom w:val="none" w:sz="0" w:space="0" w:color="auto"/>
        <w:right w:val="none" w:sz="0" w:space="0" w:color="auto"/>
      </w:divBdr>
    </w:div>
    <w:div w:id="490296155">
      <w:bodyDiv w:val="1"/>
      <w:marLeft w:val="0"/>
      <w:marRight w:val="0"/>
      <w:marTop w:val="0"/>
      <w:marBottom w:val="0"/>
      <w:divBdr>
        <w:top w:val="none" w:sz="0" w:space="0" w:color="auto"/>
        <w:left w:val="none" w:sz="0" w:space="0" w:color="auto"/>
        <w:bottom w:val="none" w:sz="0" w:space="0" w:color="auto"/>
        <w:right w:val="none" w:sz="0" w:space="0" w:color="auto"/>
      </w:divBdr>
    </w:div>
    <w:div w:id="494225017">
      <w:bodyDiv w:val="1"/>
      <w:marLeft w:val="0"/>
      <w:marRight w:val="0"/>
      <w:marTop w:val="0"/>
      <w:marBottom w:val="0"/>
      <w:divBdr>
        <w:top w:val="none" w:sz="0" w:space="0" w:color="auto"/>
        <w:left w:val="none" w:sz="0" w:space="0" w:color="auto"/>
        <w:bottom w:val="none" w:sz="0" w:space="0" w:color="auto"/>
        <w:right w:val="none" w:sz="0" w:space="0" w:color="auto"/>
      </w:divBdr>
    </w:div>
    <w:div w:id="495149777">
      <w:bodyDiv w:val="1"/>
      <w:marLeft w:val="0"/>
      <w:marRight w:val="0"/>
      <w:marTop w:val="0"/>
      <w:marBottom w:val="0"/>
      <w:divBdr>
        <w:top w:val="none" w:sz="0" w:space="0" w:color="auto"/>
        <w:left w:val="none" w:sz="0" w:space="0" w:color="auto"/>
        <w:bottom w:val="none" w:sz="0" w:space="0" w:color="auto"/>
        <w:right w:val="none" w:sz="0" w:space="0" w:color="auto"/>
      </w:divBdr>
    </w:div>
    <w:div w:id="495456283">
      <w:bodyDiv w:val="1"/>
      <w:marLeft w:val="0"/>
      <w:marRight w:val="0"/>
      <w:marTop w:val="0"/>
      <w:marBottom w:val="0"/>
      <w:divBdr>
        <w:top w:val="none" w:sz="0" w:space="0" w:color="auto"/>
        <w:left w:val="none" w:sz="0" w:space="0" w:color="auto"/>
        <w:bottom w:val="none" w:sz="0" w:space="0" w:color="auto"/>
        <w:right w:val="none" w:sz="0" w:space="0" w:color="auto"/>
      </w:divBdr>
    </w:div>
    <w:div w:id="495535005">
      <w:bodyDiv w:val="1"/>
      <w:marLeft w:val="0"/>
      <w:marRight w:val="0"/>
      <w:marTop w:val="0"/>
      <w:marBottom w:val="0"/>
      <w:divBdr>
        <w:top w:val="none" w:sz="0" w:space="0" w:color="auto"/>
        <w:left w:val="none" w:sz="0" w:space="0" w:color="auto"/>
        <w:bottom w:val="none" w:sz="0" w:space="0" w:color="auto"/>
        <w:right w:val="none" w:sz="0" w:space="0" w:color="auto"/>
      </w:divBdr>
    </w:div>
    <w:div w:id="496194078">
      <w:bodyDiv w:val="1"/>
      <w:marLeft w:val="0"/>
      <w:marRight w:val="0"/>
      <w:marTop w:val="0"/>
      <w:marBottom w:val="0"/>
      <w:divBdr>
        <w:top w:val="none" w:sz="0" w:space="0" w:color="auto"/>
        <w:left w:val="none" w:sz="0" w:space="0" w:color="auto"/>
        <w:bottom w:val="none" w:sz="0" w:space="0" w:color="auto"/>
        <w:right w:val="none" w:sz="0" w:space="0" w:color="auto"/>
      </w:divBdr>
    </w:div>
    <w:div w:id="496698671">
      <w:bodyDiv w:val="1"/>
      <w:marLeft w:val="0"/>
      <w:marRight w:val="0"/>
      <w:marTop w:val="0"/>
      <w:marBottom w:val="0"/>
      <w:divBdr>
        <w:top w:val="none" w:sz="0" w:space="0" w:color="auto"/>
        <w:left w:val="none" w:sz="0" w:space="0" w:color="auto"/>
        <w:bottom w:val="none" w:sz="0" w:space="0" w:color="auto"/>
        <w:right w:val="none" w:sz="0" w:space="0" w:color="auto"/>
      </w:divBdr>
    </w:div>
    <w:div w:id="496966781">
      <w:bodyDiv w:val="1"/>
      <w:marLeft w:val="0"/>
      <w:marRight w:val="0"/>
      <w:marTop w:val="0"/>
      <w:marBottom w:val="0"/>
      <w:divBdr>
        <w:top w:val="none" w:sz="0" w:space="0" w:color="auto"/>
        <w:left w:val="none" w:sz="0" w:space="0" w:color="auto"/>
        <w:bottom w:val="none" w:sz="0" w:space="0" w:color="auto"/>
        <w:right w:val="none" w:sz="0" w:space="0" w:color="auto"/>
      </w:divBdr>
    </w:div>
    <w:div w:id="497505119">
      <w:bodyDiv w:val="1"/>
      <w:marLeft w:val="0"/>
      <w:marRight w:val="0"/>
      <w:marTop w:val="0"/>
      <w:marBottom w:val="0"/>
      <w:divBdr>
        <w:top w:val="none" w:sz="0" w:space="0" w:color="auto"/>
        <w:left w:val="none" w:sz="0" w:space="0" w:color="auto"/>
        <w:bottom w:val="none" w:sz="0" w:space="0" w:color="auto"/>
        <w:right w:val="none" w:sz="0" w:space="0" w:color="auto"/>
      </w:divBdr>
    </w:div>
    <w:div w:id="497892961">
      <w:bodyDiv w:val="1"/>
      <w:marLeft w:val="0"/>
      <w:marRight w:val="0"/>
      <w:marTop w:val="0"/>
      <w:marBottom w:val="0"/>
      <w:divBdr>
        <w:top w:val="none" w:sz="0" w:space="0" w:color="auto"/>
        <w:left w:val="none" w:sz="0" w:space="0" w:color="auto"/>
        <w:bottom w:val="none" w:sz="0" w:space="0" w:color="auto"/>
        <w:right w:val="none" w:sz="0" w:space="0" w:color="auto"/>
      </w:divBdr>
    </w:div>
    <w:div w:id="499277348">
      <w:bodyDiv w:val="1"/>
      <w:marLeft w:val="0"/>
      <w:marRight w:val="0"/>
      <w:marTop w:val="0"/>
      <w:marBottom w:val="0"/>
      <w:divBdr>
        <w:top w:val="none" w:sz="0" w:space="0" w:color="auto"/>
        <w:left w:val="none" w:sz="0" w:space="0" w:color="auto"/>
        <w:bottom w:val="none" w:sz="0" w:space="0" w:color="auto"/>
        <w:right w:val="none" w:sz="0" w:space="0" w:color="auto"/>
      </w:divBdr>
    </w:div>
    <w:div w:id="499542898">
      <w:bodyDiv w:val="1"/>
      <w:marLeft w:val="0"/>
      <w:marRight w:val="0"/>
      <w:marTop w:val="0"/>
      <w:marBottom w:val="0"/>
      <w:divBdr>
        <w:top w:val="none" w:sz="0" w:space="0" w:color="auto"/>
        <w:left w:val="none" w:sz="0" w:space="0" w:color="auto"/>
        <w:bottom w:val="none" w:sz="0" w:space="0" w:color="auto"/>
        <w:right w:val="none" w:sz="0" w:space="0" w:color="auto"/>
      </w:divBdr>
    </w:div>
    <w:div w:id="499780179">
      <w:bodyDiv w:val="1"/>
      <w:marLeft w:val="0"/>
      <w:marRight w:val="0"/>
      <w:marTop w:val="0"/>
      <w:marBottom w:val="0"/>
      <w:divBdr>
        <w:top w:val="none" w:sz="0" w:space="0" w:color="auto"/>
        <w:left w:val="none" w:sz="0" w:space="0" w:color="auto"/>
        <w:bottom w:val="none" w:sz="0" w:space="0" w:color="auto"/>
        <w:right w:val="none" w:sz="0" w:space="0" w:color="auto"/>
      </w:divBdr>
    </w:div>
    <w:div w:id="501627969">
      <w:bodyDiv w:val="1"/>
      <w:marLeft w:val="0"/>
      <w:marRight w:val="0"/>
      <w:marTop w:val="0"/>
      <w:marBottom w:val="0"/>
      <w:divBdr>
        <w:top w:val="none" w:sz="0" w:space="0" w:color="auto"/>
        <w:left w:val="none" w:sz="0" w:space="0" w:color="auto"/>
        <w:bottom w:val="none" w:sz="0" w:space="0" w:color="auto"/>
        <w:right w:val="none" w:sz="0" w:space="0" w:color="auto"/>
      </w:divBdr>
    </w:div>
    <w:div w:id="501941557">
      <w:bodyDiv w:val="1"/>
      <w:marLeft w:val="0"/>
      <w:marRight w:val="0"/>
      <w:marTop w:val="0"/>
      <w:marBottom w:val="0"/>
      <w:divBdr>
        <w:top w:val="none" w:sz="0" w:space="0" w:color="auto"/>
        <w:left w:val="none" w:sz="0" w:space="0" w:color="auto"/>
        <w:bottom w:val="none" w:sz="0" w:space="0" w:color="auto"/>
        <w:right w:val="none" w:sz="0" w:space="0" w:color="auto"/>
      </w:divBdr>
    </w:div>
    <w:div w:id="502473410">
      <w:bodyDiv w:val="1"/>
      <w:marLeft w:val="0"/>
      <w:marRight w:val="0"/>
      <w:marTop w:val="0"/>
      <w:marBottom w:val="0"/>
      <w:divBdr>
        <w:top w:val="none" w:sz="0" w:space="0" w:color="auto"/>
        <w:left w:val="none" w:sz="0" w:space="0" w:color="auto"/>
        <w:bottom w:val="none" w:sz="0" w:space="0" w:color="auto"/>
        <w:right w:val="none" w:sz="0" w:space="0" w:color="auto"/>
      </w:divBdr>
    </w:div>
    <w:div w:id="503479494">
      <w:bodyDiv w:val="1"/>
      <w:marLeft w:val="0"/>
      <w:marRight w:val="0"/>
      <w:marTop w:val="0"/>
      <w:marBottom w:val="0"/>
      <w:divBdr>
        <w:top w:val="none" w:sz="0" w:space="0" w:color="auto"/>
        <w:left w:val="none" w:sz="0" w:space="0" w:color="auto"/>
        <w:bottom w:val="none" w:sz="0" w:space="0" w:color="auto"/>
        <w:right w:val="none" w:sz="0" w:space="0" w:color="auto"/>
      </w:divBdr>
    </w:div>
    <w:div w:id="504789418">
      <w:bodyDiv w:val="1"/>
      <w:marLeft w:val="0"/>
      <w:marRight w:val="0"/>
      <w:marTop w:val="0"/>
      <w:marBottom w:val="0"/>
      <w:divBdr>
        <w:top w:val="none" w:sz="0" w:space="0" w:color="auto"/>
        <w:left w:val="none" w:sz="0" w:space="0" w:color="auto"/>
        <w:bottom w:val="none" w:sz="0" w:space="0" w:color="auto"/>
        <w:right w:val="none" w:sz="0" w:space="0" w:color="auto"/>
      </w:divBdr>
    </w:div>
    <w:div w:id="505563280">
      <w:bodyDiv w:val="1"/>
      <w:marLeft w:val="0"/>
      <w:marRight w:val="0"/>
      <w:marTop w:val="0"/>
      <w:marBottom w:val="0"/>
      <w:divBdr>
        <w:top w:val="none" w:sz="0" w:space="0" w:color="auto"/>
        <w:left w:val="none" w:sz="0" w:space="0" w:color="auto"/>
        <w:bottom w:val="none" w:sz="0" w:space="0" w:color="auto"/>
        <w:right w:val="none" w:sz="0" w:space="0" w:color="auto"/>
      </w:divBdr>
    </w:div>
    <w:div w:id="509686986">
      <w:bodyDiv w:val="1"/>
      <w:marLeft w:val="0"/>
      <w:marRight w:val="0"/>
      <w:marTop w:val="0"/>
      <w:marBottom w:val="0"/>
      <w:divBdr>
        <w:top w:val="none" w:sz="0" w:space="0" w:color="auto"/>
        <w:left w:val="none" w:sz="0" w:space="0" w:color="auto"/>
        <w:bottom w:val="none" w:sz="0" w:space="0" w:color="auto"/>
        <w:right w:val="none" w:sz="0" w:space="0" w:color="auto"/>
      </w:divBdr>
    </w:div>
    <w:div w:id="510292181">
      <w:bodyDiv w:val="1"/>
      <w:marLeft w:val="0"/>
      <w:marRight w:val="0"/>
      <w:marTop w:val="0"/>
      <w:marBottom w:val="0"/>
      <w:divBdr>
        <w:top w:val="none" w:sz="0" w:space="0" w:color="auto"/>
        <w:left w:val="none" w:sz="0" w:space="0" w:color="auto"/>
        <w:bottom w:val="none" w:sz="0" w:space="0" w:color="auto"/>
        <w:right w:val="none" w:sz="0" w:space="0" w:color="auto"/>
      </w:divBdr>
    </w:div>
    <w:div w:id="511339930">
      <w:bodyDiv w:val="1"/>
      <w:marLeft w:val="0"/>
      <w:marRight w:val="0"/>
      <w:marTop w:val="0"/>
      <w:marBottom w:val="0"/>
      <w:divBdr>
        <w:top w:val="none" w:sz="0" w:space="0" w:color="auto"/>
        <w:left w:val="none" w:sz="0" w:space="0" w:color="auto"/>
        <w:bottom w:val="none" w:sz="0" w:space="0" w:color="auto"/>
        <w:right w:val="none" w:sz="0" w:space="0" w:color="auto"/>
      </w:divBdr>
    </w:div>
    <w:div w:id="512649983">
      <w:bodyDiv w:val="1"/>
      <w:marLeft w:val="0"/>
      <w:marRight w:val="0"/>
      <w:marTop w:val="0"/>
      <w:marBottom w:val="0"/>
      <w:divBdr>
        <w:top w:val="none" w:sz="0" w:space="0" w:color="auto"/>
        <w:left w:val="none" w:sz="0" w:space="0" w:color="auto"/>
        <w:bottom w:val="none" w:sz="0" w:space="0" w:color="auto"/>
        <w:right w:val="none" w:sz="0" w:space="0" w:color="auto"/>
      </w:divBdr>
    </w:div>
    <w:div w:id="513765842">
      <w:bodyDiv w:val="1"/>
      <w:marLeft w:val="0"/>
      <w:marRight w:val="0"/>
      <w:marTop w:val="0"/>
      <w:marBottom w:val="0"/>
      <w:divBdr>
        <w:top w:val="none" w:sz="0" w:space="0" w:color="auto"/>
        <w:left w:val="none" w:sz="0" w:space="0" w:color="auto"/>
        <w:bottom w:val="none" w:sz="0" w:space="0" w:color="auto"/>
        <w:right w:val="none" w:sz="0" w:space="0" w:color="auto"/>
      </w:divBdr>
    </w:div>
    <w:div w:id="514803795">
      <w:bodyDiv w:val="1"/>
      <w:marLeft w:val="0"/>
      <w:marRight w:val="0"/>
      <w:marTop w:val="0"/>
      <w:marBottom w:val="0"/>
      <w:divBdr>
        <w:top w:val="none" w:sz="0" w:space="0" w:color="auto"/>
        <w:left w:val="none" w:sz="0" w:space="0" w:color="auto"/>
        <w:bottom w:val="none" w:sz="0" w:space="0" w:color="auto"/>
        <w:right w:val="none" w:sz="0" w:space="0" w:color="auto"/>
      </w:divBdr>
    </w:div>
    <w:div w:id="515073496">
      <w:bodyDiv w:val="1"/>
      <w:marLeft w:val="0"/>
      <w:marRight w:val="0"/>
      <w:marTop w:val="0"/>
      <w:marBottom w:val="0"/>
      <w:divBdr>
        <w:top w:val="none" w:sz="0" w:space="0" w:color="auto"/>
        <w:left w:val="none" w:sz="0" w:space="0" w:color="auto"/>
        <w:bottom w:val="none" w:sz="0" w:space="0" w:color="auto"/>
        <w:right w:val="none" w:sz="0" w:space="0" w:color="auto"/>
      </w:divBdr>
    </w:div>
    <w:div w:id="515117729">
      <w:bodyDiv w:val="1"/>
      <w:marLeft w:val="0"/>
      <w:marRight w:val="0"/>
      <w:marTop w:val="0"/>
      <w:marBottom w:val="0"/>
      <w:divBdr>
        <w:top w:val="none" w:sz="0" w:space="0" w:color="auto"/>
        <w:left w:val="none" w:sz="0" w:space="0" w:color="auto"/>
        <w:bottom w:val="none" w:sz="0" w:space="0" w:color="auto"/>
        <w:right w:val="none" w:sz="0" w:space="0" w:color="auto"/>
      </w:divBdr>
    </w:div>
    <w:div w:id="516968926">
      <w:bodyDiv w:val="1"/>
      <w:marLeft w:val="0"/>
      <w:marRight w:val="0"/>
      <w:marTop w:val="0"/>
      <w:marBottom w:val="0"/>
      <w:divBdr>
        <w:top w:val="none" w:sz="0" w:space="0" w:color="auto"/>
        <w:left w:val="none" w:sz="0" w:space="0" w:color="auto"/>
        <w:bottom w:val="none" w:sz="0" w:space="0" w:color="auto"/>
        <w:right w:val="none" w:sz="0" w:space="0" w:color="auto"/>
      </w:divBdr>
    </w:div>
    <w:div w:id="517742399">
      <w:bodyDiv w:val="1"/>
      <w:marLeft w:val="0"/>
      <w:marRight w:val="0"/>
      <w:marTop w:val="0"/>
      <w:marBottom w:val="0"/>
      <w:divBdr>
        <w:top w:val="none" w:sz="0" w:space="0" w:color="auto"/>
        <w:left w:val="none" w:sz="0" w:space="0" w:color="auto"/>
        <w:bottom w:val="none" w:sz="0" w:space="0" w:color="auto"/>
        <w:right w:val="none" w:sz="0" w:space="0" w:color="auto"/>
      </w:divBdr>
    </w:div>
    <w:div w:id="518088061">
      <w:bodyDiv w:val="1"/>
      <w:marLeft w:val="0"/>
      <w:marRight w:val="0"/>
      <w:marTop w:val="0"/>
      <w:marBottom w:val="0"/>
      <w:divBdr>
        <w:top w:val="none" w:sz="0" w:space="0" w:color="auto"/>
        <w:left w:val="none" w:sz="0" w:space="0" w:color="auto"/>
        <w:bottom w:val="none" w:sz="0" w:space="0" w:color="auto"/>
        <w:right w:val="none" w:sz="0" w:space="0" w:color="auto"/>
      </w:divBdr>
    </w:div>
    <w:div w:id="518668423">
      <w:bodyDiv w:val="1"/>
      <w:marLeft w:val="0"/>
      <w:marRight w:val="0"/>
      <w:marTop w:val="0"/>
      <w:marBottom w:val="0"/>
      <w:divBdr>
        <w:top w:val="none" w:sz="0" w:space="0" w:color="auto"/>
        <w:left w:val="none" w:sz="0" w:space="0" w:color="auto"/>
        <w:bottom w:val="none" w:sz="0" w:space="0" w:color="auto"/>
        <w:right w:val="none" w:sz="0" w:space="0" w:color="auto"/>
      </w:divBdr>
    </w:div>
    <w:div w:id="524290363">
      <w:bodyDiv w:val="1"/>
      <w:marLeft w:val="0"/>
      <w:marRight w:val="0"/>
      <w:marTop w:val="0"/>
      <w:marBottom w:val="0"/>
      <w:divBdr>
        <w:top w:val="none" w:sz="0" w:space="0" w:color="auto"/>
        <w:left w:val="none" w:sz="0" w:space="0" w:color="auto"/>
        <w:bottom w:val="none" w:sz="0" w:space="0" w:color="auto"/>
        <w:right w:val="none" w:sz="0" w:space="0" w:color="auto"/>
      </w:divBdr>
    </w:div>
    <w:div w:id="525018308">
      <w:bodyDiv w:val="1"/>
      <w:marLeft w:val="0"/>
      <w:marRight w:val="0"/>
      <w:marTop w:val="0"/>
      <w:marBottom w:val="0"/>
      <w:divBdr>
        <w:top w:val="none" w:sz="0" w:space="0" w:color="auto"/>
        <w:left w:val="none" w:sz="0" w:space="0" w:color="auto"/>
        <w:bottom w:val="none" w:sz="0" w:space="0" w:color="auto"/>
        <w:right w:val="none" w:sz="0" w:space="0" w:color="auto"/>
      </w:divBdr>
    </w:div>
    <w:div w:id="525683200">
      <w:bodyDiv w:val="1"/>
      <w:marLeft w:val="0"/>
      <w:marRight w:val="0"/>
      <w:marTop w:val="0"/>
      <w:marBottom w:val="0"/>
      <w:divBdr>
        <w:top w:val="none" w:sz="0" w:space="0" w:color="auto"/>
        <w:left w:val="none" w:sz="0" w:space="0" w:color="auto"/>
        <w:bottom w:val="none" w:sz="0" w:space="0" w:color="auto"/>
        <w:right w:val="none" w:sz="0" w:space="0" w:color="auto"/>
      </w:divBdr>
    </w:div>
    <w:div w:id="526255710">
      <w:bodyDiv w:val="1"/>
      <w:marLeft w:val="0"/>
      <w:marRight w:val="0"/>
      <w:marTop w:val="0"/>
      <w:marBottom w:val="0"/>
      <w:divBdr>
        <w:top w:val="none" w:sz="0" w:space="0" w:color="auto"/>
        <w:left w:val="none" w:sz="0" w:space="0" w:color="auto"/>
        <w:bottom w:val="none" w:sz="0" w:space="0" w:color="auto"/>
        <w:right w:val="none" w:sz="0" w:space="0" w:color="auto"/>
      </w:divBdr>
    </w:div>
    <w:div w:id="528495751">
      <w:bodyDiv w:val="1"/>
      <w:marLeft w:val="0"/>
      <w:marRight w:val="0"/>
      <w:marTop w:val="0"/>
      <w:marBottom w:val="0"/>
      <w:divBdr>
        <w:top w:val="none" w:sz="0" w:space="0" w:color="auto"/>
        <w:left w:val="none" w:sz="0" w:space="0" w:color="auto"/>
        <w:bottom w:val="none" w:sz="0" w:space="0" w:color="auto"/>
        <w:right w:val="none" w:sz="0" w:space="0" w:color="auto"/>
      </w:divBdr>
    </w:div>
    <w:div w:id="528688229">
      <w:bodyDiv w:val="1"/>
      <w:marLeft w:val="0"/>
      <w:marRight w:val="0"/>
      <w:marTop w:val="0"/>
      <w:marBottom w:val="0"/>
      <w:divBdr>
        <w:top w:val="none" w:sz="0" w:space="0" w:color="auto"/>
        <w:left w:val="none" w:sz="0" w:space="0" w:color="auto"/>
        <w:bottom w:val="none" w:sz="0" w:space="0" w:color="auto"/>
        <w:right w:val="none" w:sz="0" w:space="0" w:color="auto"/>
      </w:divBdr>
    </w:div>
    <w:div w:id="529077095">
      <w:bodyDiv w:val="1"/>
      <w:marLeft w:val="0"/>
      <w:marRight w:val="0"/>
      <w:marTop w:val="0"/>
      <w:marBottom w:val="0"/>
      <w:divBdr>
        <w:top w:val="none" w:sz="0" w:space="0" w:color="auto"/>
        <w:left w:val="none" w:sz="0" w:space="0" w:color="auto"/>
        <w:bottom w:val="none" w:sz="0" w:space="0" w:color="auto"/>
        <w:right w:val="none" w:sz="0" w:space="0" w:color="auto"/>
      </w:divBdr>
    </w:div>
    <w:div w:id="529681973">
      <w:bodyDiv w:val="1"/>
      <w:marLeft w:val="0"/>
      <w:marRight w:val="0"/>
      <w:marTop w:val="0"/>
      <w:marBottom w:val="0"/>
      <w:divBdr>
        <w:top w:val="none" w:sz="0" w:space="0" w:color="auto"/>
        <w:left w:val="none" w:sz="0" w:space="0" w:color="auto"/>
        <w:bottom w:val="none" w:sz="0" w:space="0" w:color="auto"/>
        <w:right w:val="none" w:sz="0" w:space="0" w:color="auto"/>
      </w:divBdr>
    </w:div>
    <w:div w:id="530147791">
      <w:bodyDiv w:val="1"/>
      <w:marLeft w:val="0"/>
      <w:marRight w:val="0"/>
      <w:marTop w:val="0"/>
      <w:marBottom w:val="0"/>
      <w:divBdr>
        <w:top w:val="none" w:sz="0" w:space="0" w:color="auto"/>
        <w:left w:val="none" w:sz="0" w:space="0" w:color="auto"/>
        <w:bottom w:val="none" w:sz="0" w:space="0" w:color="auto"/>
        <w:right w:val="none" w:sz="0" w:space="0" w:color="auto"/>
      </w:divBdr>
    </w:div>
    <w:div w:id="534466696">
      <w:bodyDiv w:val="1"/>
      <w:marLeft w:val="0"/>
      <w:marRight w:val="0"/>
      <w:marTop w:val="0"/>
      <w:marBottom w:val="0"/>
      <w:divBdr>
        <w:top w:val="none" w:sz="0" w:space="0" w:color="auto"/>
        <w:left w:val="none" w:sz="0" w:space="0" w:color="auto"/>
        <w:bottom w:val="none" w:sz="0" w:space="0" w:color="auto"/>
        <w:right w:val="none" w:sz="0" w:space="0" w:color="auto"/>
      </w:divBdr>
    </w:div>
    <w:div w:id="535654631">
      <w:bodyDiv w:val="1"/>
      <w:marLeft w:val="0"/>
      <w:marRight w:val="0"/>
      <w:marTop w:val="0"/>
      <w:marBottom w:val="0"/>
      <w:divBdr>
        <w:top w:val="none" w:sz="0" w:space="0" w:color="auto"/>
        <w:left w:val="none" w:sz="0" w:space="0" w:color="auto"/>
        <w:bottom w:val="none" w:sz="0" w:space="0" w:color="auto"/>
        <w:right w:val="none" w:sz="0" w:space="0" w:color="auto"/>
      </w:divBdr>
    </w:div>
    <w:div w:id="535854770">
      <w:bodyDiv w:val="1"/>
      <w:marLeft w:val="0"/>
      <w:marRight w:val="0"/>
      <w:marTop w:val="0"/>
      <w:marBottom w:val="0"/>
      <w:divBdr>
        <w:top w:val="none" w:sz="0" w:space="0" w:color="auto"/>
        <w:left w:val="none" w:sz="0" w:space="0" w:color="auto"/>
        <w:bottom w:val="none" w:sz="0" w:space="0" w:color="auto"/>
        <w:right w:val="none" w:sz="0" w:space="0" w:color="auto"/>
      </w:divBdr>
    </w:div>
    <w:div w:id="536358690">
      <w:bodyDiv w:val="1"/>
      <w:marLeft w:val="0"/>
      <w:marRight w:val="0"/>
      <w:marTop w:val="0"/>
      <w:marBottom w:val="0"/>
      <w:divBdr>
        <w:top w:val="none" w:sz="0" w:space="0" w:color="auto"/>
        <w:left w:val="none" w:sz="0" w:space="0" w:color="auto"/>
        <w:bottom w:val="none" w:sz="0" w:space="0" w:color="auto"/>
        <w:right w:val="none" w:sz="0" w:space="0" w:color="auto"/>
      </w:divBdr>
    </w:div>
    <w:div w:id="537085455">
      <w:bodyDiv w:val="1"/>
      <w:marLeft w:val="0"/>
      <w:marRight w:val="0"/>
      <w:marTop w:val="0"/>
      <w:marBottom w:val="0"/>
      <w:divBdr>
        <w:top w:val="none" w:sz="0" w:space="0" w:color="auto"/>
        <w:left w:val="none" w:sz="0" w:space="0" w:color="auto"/>
        <w:bottom w:val="none" w:sz="0" w:space="0" w:color="auto"/>
        <w:right w:val="none" w:sz="0" w:space="0" w:color="auto"/>
      </w:divBdr>
    </w:div>
    <w:div w:id="537469345">
      <w:bodyDiv w:val="1"/>
      <w:marLeft w:val="0"/>
      <w:marRight w:val="0"/>
      <w:marTop w:val="0"/>
      <w:marBottom w:val="0"/>
      <w:divBdr>
        <w:top w:val="none" w:sz="0" w:space="0" w:color="auto"/>
        <w:left w:val="none" w:sz="0" w:space="0" w:color="auto"/>
        <w:bottom w:val="none" w:sz="0" w:space="0" w:color="auto"/>
        <w:right w:val="none" w:sz="0" w:space="0" w:color="auto"/>
      </w:divBdr>
    </w:div>
    <w:div w:id="538862566">
      <w:bodyDiv w:val="1"/>
      <w:marLeft w:val="0"/>
      <w:marRight w:val="0"/>
      <w:marTop w:val="0"/>
      <w:marBottom w:val="0"/>
      <w:divBdr>
        <w:top w:val="none" w:sz="0" w:space="0" w:color="auto"/>
        <w:left w:val="none" w:sz="0" w:space="0" w:color="auto"/>
        <w:bottom w:val="none" w:sz="0" w:space="0" w:color="auto"/>
        <w:right w:val="none" w:sz="0" w:space="0" w:color="auto"/>
      </w:divBdr>
    </w:div>
    <w:div w:id="539166731">
      <w:bodyDiv w:val="1"/>
      <w:marLeft w:val="0"/>
      <w:marRight w:val="0"/>
      <w:marTop w:val="0"/>
      <w:marBottom w:val="0"/>
      <w:divBdr>
        <w:top w:val="none" w:sz="0" w:space="0" w:color="auto"/>
        <w:left w:val="none" w:sz="0" w:space="0" w:color="auto"/>
        <w:bottom w:val="none" w:sz="0" w:space="0" w:color="auto"/>
        <w:right w:val="none" w:sz="0" w:space="0" w:color="auto"/>
      </w:divBdr>
    </w:div>
    <w:div w:id="539900530">
      <w:bodyDiv w:val="1"/>
      <w:marLeft w:val="0"/>
      <w:marRight w:val="0"/>
      <w:marTop w:val="0"/>
      <w:marBottom w:val="0"/>
      <w:divBdr>
        <w:top w:val="none" w:sz="0" w:space="0" w:color="auto"/>
        <w:left w:val="none" w:sz="0" w:space="0" w:color="auto"/>
        <w:bottom w:val="none" w:sz="0" w:space="0" w:color="auto"/>
        <w:right w:val="none" w:sz="0" w:space="0" w:color="auto"/>
      </w:divBdr>
    </w:div>
    <w:div w:id="540242862">
      <w:bodyDiv w:val="1"/>
      <w:marLeft w:val="0"/>
      <w:marRight w:val="0"/>
      <w:marTop w:val="0"/>
      <w:marBottom w:val="0"/>
      <w:divBdr>
        <w:top w:val="none" w:sz="0" w:space="0" w:color="auto"/>
        <w:left w:val="none" w:sz="0" w:space="0" w:color="auto"/>
        <w:bottom w:val="none" w:sz="0" w:space="0" w:color="auto"/>
        <w:right w:val="none" w:sz="0" w:space="0" w:color="auto"/>
      </w:divBdr>
    </w:div>
    <w:div w:id="540484063">
      <w:bodyDiv w:val="1"/>
      <w:marLeft w:val="0"/>
      <w:marRight w:val="0"/>
      <w:marTop w:val="0"/>
      <w:marBottom w:val="0"/>
      <w:divBdr>
        <w:top w:val="none" w:sz="0" w:space="0" w:color="auto"/>
        <w:left w:val="none" w:sz="0" w:space="0" w:color="auto"/>
        <w:bottom w:val="none" w:sz="0" w:space="0" w:color="auto"/>
        <w:right w:val="none" w:sz="0" w:space="0" w:color="auto"/>
      </w:divBdr>
    </w:div>
    <w:div w:id="540553896">
      <w:bodyDiv w:val="1"/>
      <w:marLeft w:val="0"/>
      <w:marRight w:val="0"/>
      <w:marTop w:val="0"/>
      <w:marBottom w:val="0"/>
      <w:divBdr>
        <w:top w:val="none" w:sz="0" w:space="0" w:color="auto"/>
        <w:left w:val="none" w:sz="0" w:space="0" w:color="auto"/>
        <w:bottom w:val="none" w:sz="0" w:space="0" w:color="auto"/>
        <w:right w:val="none" w:sz="0" w:space="0" w:color="auto"/>
      </w:divBdr>
    </w:div>
    <w:div w:id="540634364">
      <w:bodyDiv w:val="1"/>
      <w:marLeft w:val="0"/>
      <w:marRight w:val="0"/>
      <w:marTop w:val="0"/>
      <w:marBottom w:val="0"/>
      <w:divBdr>
        <w:top w:val="none" w:sz="0" w:space="0" w:color="auto"/>
        <w:left w:val="none" w:sz="0" w:space="0" w:color="auto"/>
        <w:bottom w:val="none" w:sz="0" w:space="0" w:color="auto"/>
        <w:right w:val="none" w:sz="0" w:space="0" w:color="auto"/>
      </w:divBdr>
    </w:div>
    <w:div w:id="541096249">
      <w:bodyDiv w:val="1"/>
      <w:marLeft w:val="0"/>
      <w:marRight w:val="0"/>
      <w:marTop w:val="0"/>
      <w:marBottom w:val="0"/>
      <w:divBdr>
        <w:top w:val="none" w:sz="0" w:space="0" w:color="auto"/>
        <w:left w:val="none" w:sz="0" w:space="0" w:color="auto"/>
        <w:bottom w:val="none" w:sz="0" w:space="0" w:color="auto"/>
        <w:right w:val="none" w:sz="0" w:space="0" w:color="auto"/>
      </w:divBdr>
    </w:div>
    <w:div w:id="541671150">
      <w:bodyDiv w:val="1"/>
      <w:marLeft w:val="0"/>
      <w:marRight w:val="0"/>
      <w:marTop w:val="0"/>
      <w:marBottom w:val="0"/>
      <w:divBdr>
        <w:top w:val="none" w:sz="0" w:space="0" w:color="auto"/>
        <w:left w:val="none" w:sz="0" w:space="0" w:color="auto"/>
        <w:bottom w:val="none" w:sz="0" w:space="0" w:color="auto"/>
        <w:right w:val="none" w:sz="0" w:space="0" w:color="auto"/>
      </w:divBdr>
    </w:div>
    <w:div w:id="542448939">
      <w:bodyDiv w:val="1"/>
      <w:marLeft w:val="0"/>
      <w:marRight w:val="0"/>
      <w:marTop w:val="0"/>
      <w:marBottom w:val="0"/>
      <w:divBdr>
        <w:top w:val="none" w:sz="0" w:space="0" w:color="auto"/>
        <w:left w:val="none" w:sz="0" w:space="0" w:color="auto"/>
        <w:bottom w:val="none" w:sz="0" w:space="0" w:color="auto"/>
        <w:right w:val="none" w:sz="0" w:space="0" w:color="auto"/>
      </w:divBdr>
    </w:div>
    <w:div w:id="543248032">
      <w:bodyDiv w:val="1"/>
      <w:marLeft w:val="0"/>
      <w:marRight w:val="0"/>
      <w:marTop w:val="0"/>
      <w:marBottom w:val="0"/>
      <w:divBdr>
        <w:top w:val="none" w:sz="0" w:space="0" w:color="auto"/>
        <w:left w:val="none" w:sz="0" w:space="0" w:color="auto"/>
        <w:bottom w:val="none" w:sz="0" w:space="0" w:color="auto"/>
        <w:right w:val="none" w:sz="0" w:space="0" w:color="auto"/>
      </w:divBdr>
    </w:div>
    <w:div w:id="543909676">
      <w:bodyDiv w:val="1"/>
      <w:marLeft w:val="0"/>
      <w:marRight w:val="0"/>
      <w:marTop w:val="0"/>
      <w:marBottom w:val="0"/>
      <w:divBdr>
        <w:top w:val="none" w:sz="0" w:space="0" w:color="auto"/>
        <w:left w:val="none" w:sz="0" w:space="0" w:color="auto"/>
        <w:bottom w:val="none" w:sz="0" w:space="0" w:color="auto"/>
        <w:right w:val="none" w:sz="0" w:space="0" w:color="auto"/>
      </w:divBdr>
    </w:div>
    <w:div w:id="545215441">
      <w:bodyDiv w:val="1"/>
      <w:marLeft w:val="0"/>
      <w:marRight w:val="0"/>
      <w:marTop w:val="0"/>
      <w:marBottom w:val="0"/>
      <w:divBdr>
        <w:top w:val="none" w:sz="0" w:space="0" w:color="auto"/>
        <w:left w:val="none" w:sz="0" w:space="0" w:color="auto"/>
        <w:bottom w:val="none" w:sz="0" w:space="0" w:color="auto"/>
        <w:right w:val="none" w:sz="0" w:space="0" w:color="auto"/>
      </w:divBdr>
    </w:div>
    <w:div w:id="546065059">
      <w:bodyDiv w:val="1"/>
      <w:marLeft w:val="0"/>
      <w:marRight w:val="0"/>
      <w:marTop w:val="0"/>
      <w:marBottom w:val="0"/>
      <w:divBdr>
        <w:top w:val="none" w:sz="0" w:space="0" w:color="auto"/>
        <w:left w:val="none" w:sz="0" w:space="0" w:color="auto"/>
        <w:bottom w:val="none" w:sz="0" w:space="0" w:color="auto"/>
        <w:right w:val="none" w:sz="0" w:space="0" w:color="auto"/>
      </w:divBdr>
    </w:div>
    <w:div w:id="546261756">
      <w:bodyDiv w:val="1"/>
      <w:marLeft w:val="0"/>
      <w:marRight w:val="0"/>
      <w:marTop w:val="0"/>
      <w:marBottom w:val="0"/>
      <w:divBdr>
        <w:top w:val="none" w:sz="0" w:space="0" w:color="auto"/>
        <w:left w:val="none" w:sz="0" w:space="0" w:color="auto"/>
        <w:bottom w:val="none" w:sz="0" w:space="0" w:color="auto"/>
        <w:right w:val="none" w:sz="0" w:space="0" w:color="auto"/>
      </w:divBdr>
    </w:div>
    <w:div w:id="547184264">
      <w:bodyDiv w:val="1"/>
      <w:marLeft w:val="0"/>
      <w:marRight w:val="0"/>
      <w:marTop w:val="0"/>
      <w:marBottom w:val="0"/>
      <w:divBdr>
        <w:top w:val="none" w:sz="0" w:space="0" w:color="auto"/>
        <w:left w:val="none" w:sz="0" w:space="0" w:color="auto"/>
        <w:bottom w:val="none" w:sz="0" w:space="0" w:color="auto"/>
        <w:right w:val="none" w:sz="0" w:space="0" w:color="auto"/>
      </w:divBdr>
    </w:div>
    <w:div w:id="547572610">
      <w:bodyDiv w:val="1"/>
      <w:marLeft w:val="0"/>
      <w:marRight w:val="0"/>
      <w:marTop w:val="0"/>
      <w:marBottom w:val="0"/>
      <w:divBdr>
        <w:top w:val="none" w:sz="0" w:space="0" w:color="auto"/>
        <w:left w:val="none" w:sz="0" w:space="0" w:color="auto"/>
        <w:bottom w:val="none" w:sz="0" w:space="0" w:color="auto"/>
        <w:right w:val="none" w:sz="0" w:space="0" w:color="auto"/>
      </w:divBdr>
    </w:div>
    <w:div w:id="547835253">
      <w:bodyDiv w:val="1"/>
      <w:marLeft w:val="0"/>
      <w:marRight w:val="0"/>
      <w:marTop w:val="0"/>
      <w:marBottom w:val="0"/>
      <w:divBdr>
        <w:top w:val="none" w:sz="0" w:space="0" w:color="auto"/>
        <w:left w:val="none" w:sz="0" w:space="0" w:color="auto"/>
        <w:bottom w:val="none" w:sz="0" w:space="0" w:color="auto"/>
        <w:right w:val="none" w:sz="0" w:space="0" w:color="auto"/>
      </w:divBdr>
    </w:div>
    <w:div w:id="548613545">
      <w:bodyDiv w:val="1"/>
      <w:marLeft w:val="0"/>
      <w:marRight w:val="0"/>
      <w:marTop w:val="0"/>
      <w:marBottom w:val="0"/>
      <w:divBdr>
        <w:top w:val="none" w:sz="0" w:space="0" w:color="auto"/>
        <w:left w:val="none" w:sz="0" w:space="0" w:color="auto"/>
        <w:bottom w:val="none" w:sz="0" w:space="0" w:color="auto"/>
        <w:right w:val="none" w:sz="0" w:space="0" w:color="auto"/>
      </w:divBdr>
    </w:div>
    <w:div w:id="548885818">
      <w:bodyDiv w:val="1"/>
      <w:marLeft w:val="0"/>
      <w:marRight w:val="0"/>
      <w:marTop w:val="0"/>
      <w:marBottom w:val="0"/>
      <w:divBdr>
        <w:top w:val="none" w:sz="0" w:space="0" w:color="auto"/>
        <w:left w:val="none" w:sz="0" w:space="0" w:color="auto"/>
        <w:bottom w:val="none" w:sz="0" w:space="0" w:color="auto"/>
        <w:right w:val="none" w:sz="0" w:space="0" w:color="auto"/>
      </w:divBdr>
    </w:div>
    <w:div w:id="550045442">
      <w:bodyDiv w:val="1"/>
      <w:marLeft w:val="0"/>
      <w:marRight w:val="0"/>
      <w:marTop w:val="0"/>
      <w:marBottom w:val="0"/>
      <w:divBdr>
        <w:top w:val="none" w:sz="0" w:space="0" w:color="auto"/>
        <w:left w:val="none" w:sz="0" w:space="0" w:color="auto"/>
        <w:bottom w:val="none" w:sz="0" w:space="0" w:color="auto"/>
        <w:right w:val="none" w:sz="0" w:space="0" w:color="auto"/>
      </w:divBdr>
    </w:div>
    <w:div w:id="552498974">
      <w:bodyDiv w:val="1"/>
      <w:marLeft w:val="0"/>
      <w:marRight w:val="0"/>
      <w:marTop w:val="0"/>
      <w:marBottom w:val="0"/>
      <w:divBdr>
        <w:top w:val="none" w:sz="0" w:space="0" w:color="auto"/>
        <w:left w:val="none" w:sz="0" w:space="0" w:color="auto"/>
        <w:bottom w:val="none" w:sz="0" w:space="0" w:color="auto"/>
        <w:right w:val="none" w:sz="0" w:space="0" w:color="auto"/>
      </w:divBdr>
    </w:div>
    <w:div w:id="554123921">
      <w:bodyDiv w:val="1"/>
      <w:marLeft w:val="0"/>
      <w:marRight w:val="0"/>
      <w:marTop w:val="0"/>
      <w:marBottom w:val="0"/>
      <w:divBdr>
        <w:top w:val="none" w:sz="0" w:space="0" w:color="auto"/>
        <w:left w:val="none" w:sz="0" w:space="0" w:color="auto"/>
        <w:bottom w:val="none" w:sz="0" w:space="0" w:color="auto"/>
        <w:right w:val="none" w:sz="0" w:space="0" w:color="auto"/>
      </w:divBdr>
    </w:div>
    <w:div w:id="555090864">
      <w:bodyDiv w:val="1"/>
      <w:marLeft w:val="0"/>
      <w:marRight w:val="0"/>
      <w:marTop w:val="0"/>
      <w:marBottom w:val="0"/>
      <w:divBdr>
        <w:top w:val="none" w:sz="0" w:space="0" w:color="auto"/>
        <w:left w:val="none" w:sz="0" w:space="0" w:color="auto"/>
        <w:bottom w:val="none" w:sz="0" w:space="0" w:color="auto"/>
        <w:right w:val="none" w:sz="0" w:space="0" w:color="auto"/>
      </w:divBdr>
    </w:div>
    <w:div w:id="557402719">
      <w:bodyDiv w:val="1"/>
      <w:marLeft w:val="0"/>
      <w:marRight w:val="0"/>
      <w:marTop w:val="0"/>
      <w:marBottom w:val="0"/>
      <w:divBdr>
        <w:top w:val="none" w:sz="0" w:space="0" w:color="auto"/>
        <w:left w:val="none" w:sz="0" w:space="0" w:color="auto"/>
        <w:bottom w:val="none" w:sz="0" w:space="0" w:color="auto"/>
        <w:right w:val="none" w:sz="0" w:space="0" w:color="auto"/>
      </w:divBdr>
    </w:div>
    <w:div w:id="557475501">
      <w:bodyDiv w:val="1"/>
      <w:marLeft w:val="0"/>
      <w:marRight w:val="0"/>
      <w:marTop w:val="0"/>
      <w:marBottom w:val="0"/>
      <w:divBdr>
        <w:top w:val="none" w:sz="0" w:space="0" w:color="auto"/>
        <w:left w:val="none" w:sz="0" w:space="0" w:color="auto"/>
        <w:bottom w:val="none" w:sz="0" w:space="0" w:color="auto"/>
        <w:right w:val="none" w:sz="0" w:space="0" w:color="auto"/>
      </w:divBdr>
    </w:div>
    <w:div w:id="559706076">
      <w:bodyDiv w:val="1"/>
      <w:marLeft w:val="0"/>
      <w:marRight w:val="0"/>
      <w:marTop w:val="0"/>
      <w:marBottom w:val="0"/>
      <w:divBdr>
        <w:top w:val="none" w:sz="0" w:space="0" w:color="auto"/>
        <w:left w:val="none" w:sz="0" w:space="0" w:color="auto"/>
        <w:bottom w:val="none" w:sz="0" w:space="0" w:color="auto"/>
        <w:right w:val="none" w:sz="0" w:space="0" w:color="auto"/>
      </w:divBdr>
    </w:div>
    <w:div w:id="560288378">
      <w:bodyDiv w:val="1"/>
      <w:marLeft w:val="0"/>
      <w:marRight w:val="0"/>
      <w:marTop w:val="0"/>
      <w:marBottom w:val="0"/>
      <w:divBdr>
        <w:top w:val="none" w:sz="0" w:space="0" w:color="auto"/>
        <w:left w:val="none" w:sz="0" w:space="0" w:color="auto"/>
        <w:bottom w:val="none" w:sz="0" w:space="0" w:color="auto"/>
        <w:right w:val="none" w:sz="0" w:space="0" w:color="auto"/>
      </w:divBdr>
    </w:div>
    <w:div w:id="560482063">
      <w:bodyDiv w:val="1"/>
      <w:marLeft w:val="0"/>
      <w:marRight w:val="0"/>
      <w:marTop w:val="0"/>
      <w:marBottom w:val="0"/>
      <w:divBdr>
        <w:top w:val="none" w:sz="0" w:space="0" w:color="auto"/>
        <w:left w:val="none" w:sz="0" w:space="0" w:color="auto"/>
        <w:bottom w:val="none" w:sz="0" w:space="0" w:color="auto"/>
        <w:right w:val="none" w:sz="0" w:space="0" w:color="auto"/>
      </w:divBdr>
    </w:div>
    <w:div w:id="561138962">
      <w:bodyDiv w:val="1"/>
      <w:marLeft w:val="0"/>
      <w:marRight w:val="0"/>
      <w:marTop w:val="0"/>
      <w:marBottom w:val="0"/>
      <w:divBdr>
        <w:top w:val="none" w:sz="0" w:space="0" w:color="auto"/>
        <w:left w:val="none" w:sz="0" w:space="0" w:color="auto"/>
        <w:bottom w:val="none" w:sz="0" w:space="0" w:color="auto"/>
        <w:right w:val="none" w:sz="0" w:space="0" w:color="auto"/>
      </w:divBdr>
    </w:div>
    <w:div w:id="563444218">
      <w:bodyDiv w:val="1"/>
      <w:marLeft w:val="0"/>
      <w:marRight w:val="0"/>
      <w:marTop w:val="0"/>
      <w:marBottom w:val="0"/>
      <w:divBdr>
        <w:top w:val="none" w:sz="0" w:space="0" w:color="auto"/>
        <w:left w:val="none" w:sz="0" w:space="0" w:color="auto"/>
        <w:bottom w:val="none" w:sz="0" w:space="0" w:color="auto"/>
        <w:right w:val="none" w:sz="0" w:space="0" w:color="auto"/>
      </w:divBdr>
    </w:div>
    <w:div w:id="563875386">
      <w:bodyDiv w:val="1"/>
      <w:marLeft w:val="0"/>
      <w:marRight w:val="0"/>
      <w:marTop w:val="0"/>
      <w:marBottom w:val="0"/>
      <w:divBdr>
        <w:top w:val="none" w:sz="0" w:space="0" w:color="auto"/>
        <w:left w:val="none" w:sz="0" w:space="0" w:color="auto"/>
        <w:bottom w:val="none" w:sz="0" w:space="0" w:color="auto"/>
        <w:right w:val="none" w:sz="0" w:space="0" w:color="auto"/>
      </w:divBdr>
    </w:div>
    <w:div w:id="565192049">
      <w:bodyDiv w:val="1"/>
      <w:marLeft w:val="0"/>
      <w:marRight w:val="0"/>
      <w:marTop w:val="0"/>
      <w:marBottom w:val="0"/>
      <w:divBdr>
        <w:top w:val="none" w:sz="0" w:space="0" w:color="auto"/>
        <w:left w:val="none" w:sz="0" w:space="0" w:color="auto"/>
        <w:bottom w:val="none" w:sz="0" w:space="0" w:color="auto"/>
        <w:right w:val="none" w:sz="0" w:space="0" w:color="auto"/>
      </w:divBdr>
    </w:div>
    <w:div w:id="565339014">
      <w:bodyDiv w:val="1"/>
      <w:marLeft w:val="0"/>
      <w:marRight w:val="0"/>
      <w:marTop w:val="0"/>
      <w:marBottom w:val="0"/>
      <w:divBdr>
        <w:top w:val="none" w:sz="0" w:space="0" w:color="auto"/>
        <w:left w:val="none" w:sz="0" w:space="0" w:color="auto"/>
        <w:bottom w:val="none" w:sz="0" w:space="0" w:color="auto"/>
        <w:right w:val="none" w:sz="0" w:space="0" w:color="auto"/>
      </w:divBdr>
    </w:div>
    <w:div w:id="566231237">
      <w:bodyDiv w:val="1"/>
      <w:marLeft w:val="0"/>
      <w:marRight w:val="0"/>
      <w:marTop w:val="0"/>
      <w:marBottom w:val="0"/>
      <w:divBdr>
        <w:top w:val="none" w:sz="0" w:space="0" w:color="auto"/>
        <w:left w:val="none" w:sz="0" w:space="0" w:color="auto"/>
        <w:bottom w:val="none" w:sz="0" w:space="0" w:color="auto"/>
        <w:right w:val="none" w:sz="0" w:space="0" w:color="auto"/>
      </w:divBdr>
    </w:div>
    <w:div w:id="567034931">
      <w:bodyDiv w:val="1"/>
      <w:marLeft w:val="0"/>
      <w:marRight w:val="0"/>
      <w:marTop w:val="0"/>
      <w:marBottom w:val="0"/>
      <w:divBdr>
        <w:top w:val="none" w:sz="0" w:space="0" w:color="auto"/>
        <w:left w:val="none" w:sz="0" w:space="0" w:color="auto"/>
        <w:bottom w:val="none" w:sz="0" w:space="0" w:color="auto"/>
        <w:right w:val="none" w:sz="0" w:space="0" w:color="auto"/>
      </w:divBdr>
    </w:div>
    <w:div w:id="568421647">
      <w:bodyDiv w:val="1"/>
      <w:marLeft w:val="0"/>
      <w:marRight w:val="0"/>
      <w:marTop w:val="0"/>
      <w:marBottom w:val="0"/>
      <w:divBdr>
        <w:top w:val="none" w:sz="0" w:space="0" w:color="auto"/>
        <w:left w:val="none" w:sz="0" w:space="0" w:color="auto"/>
        <w:bottom w:val="none" w:sz="0" w:space="0" w:color="auto"/>
        <w:right w:val="none" w:sz="0" w:space="0" w:color="auto"/>
      </w:divBdr>
    </w:div>
    <w:div w:id="568539321">
      <w:bodyDiv w:val="1"/>
      <w:marLeft w:val="0"/>
      <w:marRight w:val="0"/>
      <w:marTop w:val="0"/>
      <w:marBottom w:val="0"/>
      <w:divBdr>
        <w:top w:val="none" w:sz="0" w:space="0" w:color="auto"/>
        <w:left w:val="none" w:sz="0" w:space="0" w:color="auto"/>
        <w:bottom w:val="none" w:sz="0" w:space="0" w:color="auto"/>
        <w:right w:val="none" w:sz="0" w:space="0" w:color="auto"/>
      </w:divBdr>
    </w:div>
    <w:div w:id="569661133">
      <w:bodyDiv w:val="1"/>
      <w:marLeft w:val="0"/>
      <w:marRight w:val="0"/>
      <w:marTop w:val="0"/>
      <w:marBottom w:val="0"/>
      <w:divBdr>
        <w:top w:val="none" w:sz="0" w:space="0" w:color="auto"/>
        <w:left w:val="none" w:sz="0" w:space="0" w:color="auto"/>
        <w:bottom w:val="none" w:sz="0" w:space="0" w:color="auto"/>
        <w:right w:val="none" w:sz="0" w:space="0" w:color="auto"/>
      </w:divBdr>
    </w:div>
    <w:div w:id="569928751">
      <w:bodyDiv w:val="1"/>
      <w:marLeft w:val="0"/>
      <w:marRight w:val="0"/>
      <w:marTop w:val="0"/>
      <w:marBottom w:val="0"/>
      <w:divBdr>
        <w:top w:val="none" w:sz="0" w:space="0" w:color="auto"/>
        <w:left w:val="none" w:sz="0" w:space="0" w:color="auto"/>
        <w:bottom w:val="none" w:sz="0" w:space="0" w:color="auto"/>
        <w:right w:val="none" w:sz="0" w:space="0" w:color="auto"/>
      </w:divBdr>
    </w:div>
    <w:div w:id="570240410">
      <w:bodyDiv w:val="1"/>
      <w:marLeft w:val="0"/>
      <w:marRight w:val="0"/>
      <w:marTop w:val="0"/>
      <w:marBottom w:val="0"/>
      <w:divBdr>
        <w:top w:val="none" w:sz="0" w:space="0" w:color="auto"/>
        <w:left w:val="none" w:sz="0" w:space="0" w:color="auto"/>
        <w:bottom w:val="none" w:sz="0" w:space="0" w:color="auto"/>
        <w:right w:val="none" w:sz="0" w:space="0" w:color="auto"/>
      </w:divBdr>
    </w:div>
    <w:div w:id="571232929">
      <w:bodyDiv w:val="1"/>
      <w:marLeft w:val="0"/>
      <w:marRight w:val="0"/>
      <w:marTop w:val="0"/>
      <w:marBottom w:val="0"/>
      <w:divBdr>
        <w:top w:val="none" w:sz="0" w:space="0" w:color="auto"/>
        <w:left w:val="none" w:sz="0" w:space="0" w:color="auto"/>
        <w:bottom w:val="none" w:sz="0" w:space="0" w:color="auto"/>
        <w:right w:val="none" w:sz="0" w:space="0" w:color="auto"/>
      </w:divBdr>
    </w:div>
    <w:div w:id="571432763">
      <w:bodyDiv w:val="1"/>
      <w:marLeft w:val="0"/>
      <w:marRight w:val="0"/>
      <w:marTop w:val="0"/>
      <w:marBottom w:val="0"/>
      <w:divBdr>
        <w:top w:val="none" w:sz="0" w:space="0" w:color="auto"/>
        <w:left w:val="none" w:sz="0" w:space="0" w:color="auto"/>
        <w:bottom w:val="none" w:sz="0" w:space="0" w:color="auto"/>
        <w:right w:val="none" w:sz="0" w:space="0" w:color="auto"/>
      </w:divBdr>
    </w:div>
    <w:div w:id="572012103">
      <w:bodyDiv w:val="1"/>
      <w:marLeft w:val="0"/>
      <w:marRight w:val="0"/>
      <w:marTop w:val="0"/>
      <w:marBottom w:val="0"/>
      <w:divBdr>
        <w:top w:val="none" w:sz="0" w:space="0" w:color="auto"/>
        <w:left w:val="none" w:sz="0" w:space="0" w:color="auto"/>
        <w:bottom w:val="none" w:sz="0" w:space="0" w:color="auto"/>
        <w:right w:val="none" w:sz="0" w:space="0" w:color="auto"/>
      </w:divBdr>
    </w:div>
    <w:div w:id="573205609">
      <w:bodyDiv w:val="1"/>
      <w:marLeft w:val="0"/>
      <w:marRight w:val="0"/>
      <w:marTop w:val="0"/>
      <w:marBottom w:val="0"/>
      <w:divBdr>
        <w:top w:val="none" w:sz="0" w:space="0" w:color="auto"/>
        <w:left w:val="none" w:sz="0" w:space="0" w:color="auto"/>
        <w:bottom w:val="none" w:sz="0" w:space="0" w:color="auto"/>
        <w:right w:val="none" w:sz="0" w:space="0" w:color="auto"/>
      </w:divBdr>
    </w:div>
    <w:div w:id="575868452">
      <w:bodyDiv w:val="1"/>
      <w:marLeft w:val="0"/>
      <w:marRight w:val="0"/>
      <w:marTop w:val="0"/>
      <w:marBottom w:val="0"/>
      <w:divBdr>
        <w:top w:val="none" w:sz="0" w:space="0" w:color="auto"/>
        <w:left w:val="none" w:sz="0" w:space="0" w:color="auto"/>
        <w:bottom w:val="none" w:sz="0" w:space="0" w:color="auto"/>
        <w:right w:val="none" w:sz="0" w:space="0" w:color="auto"/>
      </w:divBdr>
    </w:div>
    <w:div w:id="576207326">
      <w:bodyDiv w:val="1"/>
      <w:marLeft w:val="0"/>
      <w:marRight w:val="0"/>
      <w:marTop w:val="0"/>
      <w:marBottom w:val="0"/>
      <w:divBdr>
        <w:top w:val="none" w:sz="0" w:space="0" w:color="auto"/>
        <w:left w:val="none" w:sz="0" w:space="0" w:color="auto"/>
        <w:bottom w:val="none" w:sz="0" w:space="0" w:color="auto"/>
        <w:right w:val="none" w:sz="0" w:space="0" w:color="auto"/>
      </w:divBdr>
    </w:div>
    <w:div w:id="577637823">
      <w:bodyDiv w:val="1"/>
      <w:marLeft w:val="0"/>
      <w:marRight w:val="0"/>
      <w:marTop w:val="0"/>
      <w:marBottom w:val="0"/>
      <w:divBdr>
        <w:top w:val="none" w:sz="0" w:space="0" w:color="auto"/>
        <w:left w:val="none" w:sz="0" w:space="0" w:color="auto"/>
        <w:bottom w:val="none" w:sz="0" w:space="0" w:color="auto"/>
        <w:right w:val="none" w:sz="0" w:space="0" w:color="auto"/>
      </w:divBdr>
    </w:div>
    <w:div w:id="579872711">
      <w:bodyDiv w:val="1"/>
      <w:marLeft w:val="0"/>
      <w:marRight w:val="0"/>
      <w:marTop w:val="0"/>
      <w:marBottom w:val="0"/>
      <w:divBdr>
        <w:top w:val="none" w:sz="0" w:space="0" w:color="auto"/>
        <w:left w:val="none" w:sz="0" w:space="0" w:color="auto"/>
        <w:bottom w:val="none" w:sz="0" w:space="0" w:color="auto"/>
        <w:right w:val="none" w:sz="0" w:space="0" w:color="auto"/>
      </w:divBdr>
    </w:div>
    <w:div w:id="580212186">
      <w:bodyDiv w:val="1"/>
      <w:marLeft w:val="0"/>
      <w:marRight w:val="0"/>
      <w:marTop w:val="0"/>
      <w:marBottom w:val="0"/>
      <w:divBdr>
        <w:top w:val="none" w:sz="0" w:space="0" w:color="auto"/>
        <w:left w:val="none" w:sz="0" w:space="0" w:color="auto"/>
        <w:bottom w:val="none" w:sz="0" w:space="0" w:color="auto"/>
        <w:right w:val="none" w:sz="0" w:space="0" w:color="auto"/>
      </w:divBdr>
    </w:div>
    <w:div w:id="581377123">
      <w:bodyDiv w:val="1"/>
      <w:marLeft w:val="0"/>
      <w:marRight w:val="0"/>
      <w:marTop w:val="0"/>
      <w:marBottom w:val="0"/>
      <w:divBdr>
        <w:top w:val="none" w:sz="0" w:space="0" w:color="auto"/>
        <w:left w:val="none" w:sz="0" w:space="0" w:color="auto"/>
        <w:bottom w:val="none" w:sz="0" w:space="0" w:color="auto"/>
        <w:right w:val="none" w:sz="0" w:space="0" w:color="auto"/>
      </w:divBdr>
    </w:div>
    <w:div w:id="581449972">
      <w:bodyDiv w:val="1"/>
      <w:marLeft w:val="0"/>
      <w:marRight w:val="0"/>
      <w:marTop w:val="0"/>
      <w:marBottom w:val="0"/>
      <w:divBdr>
        <w:top w:val="none" w:sz="0" w:space="0" w:color="auto"/>
        <w:left w:val="none" w:sz="0" w:space="0" w:color="auto"/>
        <w:bottom w:val="none" w:sz="0" w:space="0" w:color="auto"/>
        <w:right w:val="none" w:sz="0" w:space="0" w:color="auto"/>
      </w:divBdr>
    </w:div>
    <w:div w:id="581648485">
      <w:bodyDiv w:val="1"/>
      <w:marLeft w:val="0"/>
      <w:marRight w:val="0"/>
      <w:marTop w:val="0"/>
      <w:marBottom w:val="0"/>
      <w:divBdr>
        <w:top w:val="none" w:sz="0" w:space="0" w:color="auto"/>
        <w:left w:val="none" w:sz="0" w:space="0" w:color="auto"/>
        <w:bottom w:val="none" w:sz="0" w:space="0" w:color="auto"/>
        <w:right w:val="none" w:sz="0" w:space="0" w:color="auto"/>
      </w:divBdr>
    </w:div>
    <w:div w:id="582253045">
      <w:bodyDiv w:val="1"/>
      <w:marLeft w:val="0"/>
      <w:marRight w:val="0"/>
      <w:marTop w:val="0"/>
      <w:marBottom w:val="0"/>
      <w:divBdr>
        <w:top w:val="none" w:sz="0" w:space="0" w:color="auto"/>
        <w:left w:val="none" w:sz="0" w:space="0" w:color="auto"/>
        <w:bottom w:val="none" w:sz="0" w:space="0" w:color="auto"/>
        <w:right w:val="none" w:sz="0" w:space="0" w:color="auto"/>
      </w:divBdr>
    </w:div>
    <w:div w:id="583297326">
      <w:bodyDiv w:val="1"/>
      <w:marLeft w:val="0"/>
      <w:marRight w:val="0"/>
      <w:marTop w:val="0"/>
      <w:marBottom w:val="0"/>
      <w:divBdr>
        <w:top w:val="none" w:sz="0" w:space="0" w:color="auto"/>
        <w:left w:val="none" w:sz="0" w:space="0" w:color="auto"/>
        <w:bottom w:val="none" w:sz="0" w:space="0" w:color="auto"/>
        <w:right w:val="none" w:sz="0" w:space="0" w:color="auto"/>
      </w:divBdr>
    </w:div>
    <w:div w:id="584993377">
      <w:bodyDiv w:val="1"/>
      <w:marLeft w:val="0"/>
      <w:marRight w:val="0"/>
      <w:marTop w:val="0"/>
      <w:marBottom w:val="0"/>
      <w:divBdr>
        <w:top w:val="none" w:sz="0" w:space="0" w:color="auto"/>
        <w:left w:val="none" w:sz="0" w:space="0" w:color="auto"/>
        <w:bottom w:val="none" w:sz="0" w:space="0" w:color="auto"/>
        <w:right w:val="none" w:sz="0" w:space="0" w:color="auto"/>
      </w:divBdr>
    </w:div>
    <w:div w:id="585113892">
      <w:bodyDiv w:val="1"/>
      <w:marLeft w:val="0"/>
      <w:marRight w:val="0"/>
      <w:marTop w:val="0"/>
      <w:marBottom w:val="0"/>
      <w:divBdr>
        <w:top w:val="none" w:sz="0" w:space="0" w:color="auto"/>
        <w:left w:val="none" w:sz="0" w:space="0" w:color="auto"/>
        <w:bottom w:val="none" w:sz="0" w:space="0" w:color="auto"/>
        <w:right w:val="none" w:sz="0" w:space="0" w:color="auto"/>
      </w:divBdr>
    </w:div>
    <w:div w:id="585381679">
      <w:bodyDiv w:val="1"/>
      <w:marLeft w:val="0"/>
      <w:marRight w:val="0"/>
      <w:marTop w:val="0"/>
      <w:marBottom w:val="0"/>
      <w:divBdr>
        <w:top w:val="none" w:sz="0" w:space="0" w:color="auto"/>
        <w:left w:val="none" w:sz="0" w:space="0" w:color="auto"/>
        <w:bottom w:val="none" w:sz="0" w:space="0" w:color="auto"/>
        <w:right w:val="none" w:sz="0" w:space="0" w:color="auto"/>
      </w:divBdr>
    </w:div>
    <w:div w:id="585530612">
      <w:bodyDiv w:val="1"/>
      <w:marLeft w:val="0"/>
      <w:marRight w:val="0"/>
      <w:marTop w:val="0"/>
      <w:marBottom w:val="0"/>
      <w:divBdr>
        <w:top w:val="none" w:sz="0" w:space="0" w:color="auto"/>
        <w:left w:val="none" w:sz="0" w:space="0" w:color="auto"/>
        <w:bottom w:val="none" w:sz="0" w:space="0" w:color="auto"/>
        <w:right w:val="none" w:sz="0" w:space="0" w:color="auto"/>
      </w:divBdr>
    </w:div>
    <w:div w:id="585651637">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7273840">
      <w:bodyDiv w:val="1"/>
      <w:marLeft w:val="0"/>
      <w:marRight w:val="0"/>
      <w:marTop w:val="0"/>
      <w:marBottom w:val="0"/>
      <w:divBdr>
        <w:top w:val="none" w:sz="0" w:space="0" w:color="auto"/>
        <w:left w:val="none" w:sz="0" w:space="0" w:color="auto"/>
        <w:bottom w:val="none" w:sz="0" w:space="0" w:color="auto"/>
        <w:right w:val="none" w:sz="0" w:space="0" w:color="auto"/>
      </w:divBdr>
    </w:div>
    <w:div w:id="587692173">
      <w:bodyDiv w:val="1"/>
      <w:marLeft w:val="0"/>
      <w:marRight w:val="0"/>
      <w:marTop w:val="0"/>
      <w:marBottom w:val="0"/>
      <w:divBdr>
        <w:top w:val="none" w:sz="0" w:space="0" w:color="auto"/>
        <w:left w:val="none" w:sz="0" w:space="0" w:color="auto"/>
        <w:bottom w:val="none" w:sz="0" w:space="0" w:color="auto"/>
        <w:right w:val="none" w:sz="0" w:space="0" w:color="auto"/>
      </w:divBdr>
    </w:div>
    <w:div w:id="588580803">
      <w:bodyDiv w:val="1"/>
      <w:marLeft w:val="0"/>
      <w:marRight w:val="0"/>
      <w:marTop w:val="0"/>
      <w:marBottom w:val="0"/>
      <w:divBdr>
        <w:top w:val="none" w:sz="0" w:space="0" w:color="auto"/>
        <w:left w:val="none" w:sz="0" w:space="0" w:color="auto"/>
        <w:bottom w:val="none" w:sz="0" w:space="0" w:color="auto"/>
        <w:right w:val="none" w:sz="0" w:space="0" w:color="auto"/>
      </w:divBdr>
    </w:div>
    <w:div w:id="588664267">
      <w:bodyDiv w:val="1"/>
      <w:marLeft w:val="0"/>
      <w:marRight w:val="0"/>
      <w:marTop w:val="0"/>
      <w:marBottom w:val="0"/>
      <w:divBdr>
        <w:top w:val="none" w:sz="0" w:space="0" w:color="auto"/>
        <w:left w:val="none" w:sz="0" w:space="0" w:color="auto"/>
        <w:bottom w:val="none" w:sz="0" w:space="0" w:color="auto"/>
        <w:right w:val="none" w:sz="0" w:space="0" w:color="auto"/>
      </w:divBdr>
    </w:div>
    <w:div w:id="589000933">
      <w:bodyDiv w:val="1"/>
      <w:marLeft w:val="0"/>
      <w:marRight w:val="0"/>
      <w:marTop w:val="0"/>
      <w:marBottom w:val="0"/>
      <w:divBdr>
        <w:top w:val="none" w:sz="0" w:space="0" w:color="auto"/>
        <w:left w:val="none" w:sz="0" w:space="0" w:color="auto"/>
        <w:bottom w:val="none" w:sz="0" w:space="0" w:color="auto"/>
        <w:right w:val="none" w:sz="0" w:space="0" w:color="auto"/>
      </w:divBdr>
    </w:div>
    <w:div w:id="589509440">
      <w:bodyDiv w:val="1"/>
      <w:marLeft w:val="0"/>
      <w:marRight w:val="0"/>
      <w:marTop w:val="0"/>
      <w:marBottom w:val="0"/>
      <w:divBdr>
        <w:top w:val="none" w:sz="0" w:space="0" w:color="auto"/>
        <w:left w:val="none" w:sz="0" w:space="0" w:color="auto"/>
        <w:bottom w:val="none" w:sz="0" w:space="0" w:color="auto"/>
        <w:right w:val="none" w:sz="0" w:space="0" w:color="auto"/>
      </w:divBdr>
    </w:div>
    <w:div w:id="591014101">
      <w:bodyDiv w:val="1"/>
      <w:marLeft w:val="0"/>
      <w:marRight w:val="0"/>
      <w:marTop w:val="0"/>
      <w:marBottom w:val="0"/>
      <w:divBdr>
        <w:top w:val="none" w:sz="0" w:space="0" w:color="auto"/>
        <w:left w:val="none" w:sz="0" w:space="0" w:color="auto"/>
        <w:bottom w:val="none" w:sz="0" w:space="0" w:color="auto"/>
        <w:right w:val="none" w:sz="0" w:space="0" w:color="auto"/>
      </w:divBdr>
    </w:div>
    <w:div w:id="591282512">
      <w:bodyDiv w:val="1"/>
      <w:marLeft w:val="0"/>
      <w:marRight w:val="0"/>
      <w:marTop w:val="0"/>
      <w:marBottom w:val="0"/>
      <w:divBdr>
        <w:top w:val="none" w:sz="0" w:space="0" w:color="auto"/>
        <w:left w:val="none" w:sz="0" w:space="0" w:color="auto"/>
        <w:bottom w:val="none" w:sz="0" w:space="0" w:color="auto"/>
        <w:right w:val="none" w:sz="0" w:space="0" w:color="auto"/>
      </w:divBdr>
    </w:div>
    <w:div w:id="591858846">
      <w:bodyDiv w:val="1"/>
      <w:marLeft w:val="0"/>
      <w:marRight w:val="0"/>
      <w:marTop w:val="0"/>
      <w:marBottom w:val="0"/>
      <w:divBdr>
        <w:top w:val="none" w:sz="0" w:space="0" w:color="auto"/>
        <w:left w:val="none" w:sz="0" w:space="0" w:color="auto"/>
        <w:bottom w:val="none" w:sz="0" w:space="0" w:color="auto"/>
        <w:right w:val="none" w:sz="0" w:space="0" w:color="auto"/>
      </w:divBdr>
    </w:div>
    <w:div w:id="593124067">
      <w:bodyDiv w:val="1"/>
      <w:marLeft w:val="0"/>
      <w:marRight w:val="0"/>
      <w:marTop w:val="0"/>
      <w:marBottom w:val="0"/>
      <w:divBdr>
        <w:top w:val="none" w:sz="0" w:space="0" w:color="auto"/>
        <w:left w:val="none" w:sz="0" w:space="0" w:color="auto"/>
        <w:bottom w:val="none" w:sz="0" w:space="0" w:color="auto"/>
        <w:right w:val="none" w:sz="0" w:space="0" w:color="auto"/>
      </w:divBdr>
    </w:div>
    <w:div w:id="593248633">
      <w:bodyDiv w:val="1"/>
      <w:marLeft w:val="0"/>
      <w:marRight w:val="0"/>
      <w:marTop w:val="0"/>
      <w:marBottom w:val="0"/>
      <w:divBdr>
        <w:top w:val="none" w:sz="0" w:space="0" w:color="auto"/>
        <w:left w:val="none" w:sz="0" w:space="0" w:color="auto"/>
        <w:bottom w:val="none" w:sz="0" w:space="0" w:color="auto"/>
        <w:right w:val="none" w:sz="0" w:space="0" w:color="auto"/>
      </w:divBdr>
    </w:div>
    <w:div w:id="593318421">
      <w:bodyDiv w:val="1"/>
      <w:marLeft w:val="0"/>
      <w:marRight w:val="0"/>
      <w:marTop w:val="0"/>
      <w:marBottom w:val="0"/>
      <w:divBdr>
        <w:top w:val="none" w:sz="0" w:space="0" w:color="auto"/>
        <w:left w:val="none" w:sz="0" w:space="0" w:color="auto"/>
        <w:bottom w:val="none" w:sz="0" w:space="0" w:color="auto"/>
        <w:right w:val="none" w:sz="0" w:space="0" w:color="auto"/>
      </w:divBdr>
    </w:div>
    <w:div w:id="593517287">
      <w:bodyDiv w:val="1"/>
      <w:marLeft w:val="0"/>
      <w:marRight w:val="0"/>
      <w:marTop w:val="0"/>
      <w:marBottom w:val="0"/>
      <w:divBdr>
        <w:top w:val="none" w:sz="0" w:space="0" w:color="auto"/>
        <w:left w:val="none" w:sz="0" w:space="0" w:color="auto"/>
        <w:bottom w:val="none" w:sz="0" w:space="0" w:color="auto"/>
        <w:right w:val="none" w:sz="0" w:space="0" w:color="auto"/>
      </w:divBdr>
    </w:div>
    <w:div w:id="594166682">
      <w:bodyDiv w:val="1"/>
      <w:marLeft w:val="0"/>
      <w:marRight w:val="0"/>
      <w:marTop w:val="0"/>
      <w:marBottom w:val="0"/>
      <w:divBdr>
        <w:top w:val="none" w:sz="0" w:space="0" w:color="auto"/>
        <w:left w:val="none" w:sz="0" w:space="0" w:color="auto"/>
        <w:bottom w:val="none" w:sz="0" w:space="0" w:color="auto"/>
        <w:right w:val="none" w:sz="0" w:space="0" w:color="auto"/>
      </w:divBdr>
    </w:div>
    <w:div w:id="595132459">
      <w:bodyDiv w:val="1"/>
      <w:marLeft w:val="0"/>
      <w:marRight w:val="0"/>
      <w:marTop w:val="0"/>
      <w:marBottom w:val="0"/>
      <w:divBdr>
        <w:top w:val="none" w:sz="0" w:space="0" w:color="auto"/>
        <w:left w:val="none" w:sz="0" w:space="0" w:color="auto"/>
        <w:bottom w:val="none" w:sz="0" w:space="0" w:color="auto"/>
        <w:right w:val="none" w:sz="0" w:space="0" w:color="auto"/>
      </w:divBdr>
    </w:div>
    <w:div w:id="595403723">
      <w:bodyDiv w:val="1"/>
      <w:marLeft w:val="0"/>
      <w:marRight w:val="0"/>
      <w:marTop w:val="0"/>
      <w:marBottom w:val="0"/>
      <w:divBdr>
        <w:top w:val="none" w:sz="0" w:space="0" w:color="auto"/>
        <w:left w:val="none" w:sz="0" w:space="0" w:color="auto"/>
        <w:bottom w:val="none" w:sz="0" w:space="0" w:color="auto"/>
        <w:right w:val="none" w:sz="0" w:space="0" w:color="auto"/>
      </w:divBdr>
    </w:div>
    <w:div w:id="596136644">
      <w:bodyDiv w:val="1"/>
      <w:marLeft w:val="0"/>
      <w:marRight w:val="0"/>
      <w:marTop w:val="0"/>
      <w:marBottom w:val="0"/>
      <w:divBdr>
        <w:top w:val="none" w:sz="0" w:space="0" w:color="auto"/>
        <w:left w:val="none" w:sz="0" w:space="0" w:color="auto"/>
        <w:bottom w:val="none" w:sz="0" w:space="0" w:color="auto"/>
        <w:right w:val="none" w:sz="0" w:space="0" w:color="auto"/>
      </w:divBdr>
    </w:div>
    <w:div w:id="596670184">
      <w:bodyDiv w:val="1"/>
      <w:marLeft w:val="0"/>
      <w:marRight w:val="0"/>
      <w:marTop w:val="0"/>
      <w:marBottom w:val="0"/>
      <w:divBdr>
        <w:top w:val="none" w:sz="0" w:space="0" w:color="auto"/>
        <w:left w:val="none" w:sz="0" w:space="0" w:color="auto"/>
        <w:bottom w:val="none" w:sz="0" w:space="0" w:color="auto"/>
        <w:right w:val="none" w:sz="0" w:space="0" w:color="auto"/>
      </w:divBdr>
    </w:div>
    <w:div w:id="598098132">
      <w:bodyDiv w:val="1"/>
      <w:marLeft w:val="0"/>
      <w:marRight w:val="0"/>
      <w:marTop w:val="0"/>
      <w:marBottom w:val="0"/>
      <w:divBdr>
        <w:top w:val="none" w:sz="0" w:space="0" w:color="auto"/>
        <w:left w:val="none" w:sz="0" w:space="0" w:color="auto"/>
        <w:bottom w:val="none" w:sz="0" w:space="0" w:color="auto"/>
        <w:right w:val="none" w:sz="0" w:space="0" w:color="auto"/>
      </w:divBdr>
    </w:div>
    <w:div w:id="598178646">
      <w:bodyDiv w:val="1"/>
      <w:marLeft w:val="0"/>
      <w:marRight w:val="0"/>
      <w:marTop w:val="0"/>
      <w:marBottom w:val="0"/>
      <w:divBdr>
        <w:top w:val="none" w:sz="0" w:space="0" w:color="auto"/>
        <w:left w:val="none" w:sz="0" w:space="0" w:color="auto"/>
        <w:bottom w:val="none" w:sz="0" w:space="0" w:color="auto"/>
        <w:right w:val="none" w:sz="0" w:space="0" w:color="auto"/>
      </w:divBdr>
    </w:div>
    <w:div w:id="599064968">
      <w:bodyDiv w:val="1"/>
      <w:marLeft w:val="0"/>
      <w:marRight w:val="0"/>
      <w:marTop w:val="0"/>
      <w:marBottom w:val="0"/>
      <w:divBdr>
        <w:top w:val="none" w:sz="0" w:space="0" w:color="auto"/>
        <w:left w:val="none" w:sz="0" w:space="0" w:color="auto"/>
        <w:bottom w:val="none" w:sz="0" w:space="0" w:color="auto"/>
        <w:right w:val="none" w:sz="0" w:space="0" w:color="auto"/>
      </w:divBdr>
    </w:div>
    <w:div w:id="599607998">
      <w:bodyDiv w:val="1"/>
      <w:marLeft w:val="0"/>
      <w:marRight w:val="0"/>
      <w:marTop w:val="0"/>
      <w:marBottom w:val="0"/>
      <w:divBdr>
        <w:top w:val="none" w:sz="0" w:space="0" w:color="auto"/>
        <w:left w:val="none" w:sz="0" w:space="0" w:color="auto"/>
        <w:bottom w:val="none" w:sz="0" w:space="0" w:color="auto"/>
        <w:right w:val="none" w:sz="0" w:space="0" w:color="auto"/>
      </w:divBdr>
    </w:div>
    <w:div w:id="600796428">
      <w:bodyDiv w:val="1"/>
      <w:marLeft w:val="0"/>
      <w:marRight w:val="0"/>
      <w:marTop w:val="0"/>
      <w:marBottom w:val="0"/>
      <w:divBdr>
        <w:top w:val="none" w:sz="0" w:space="0" w:color="auto"/>
        <w:left w:val="none" w:sz="0" w:space="0" w:color="auto"/>
        <w:bottom w:val="none" w:sz="0" w:space="0" w:color="auto"/>
        <w:right w:val="none" w:sz="0" w:space="0" w:color="auto"/>
      </w:divBdr>
    </w:div>
    <w:div w:id="600800291">
      <w:bodyDiv w:val="1"/>
      <w:marLeft w:val="0"/>
      <w:marRight w:val="0"/>
      <w:marTop w:val="0"/>
      <w:marBottom w:val="0"/>
      <w:divBdr>
        <w:top w:val="none" w:sz="0" w:space="0" w:color="auto"/>
        <w:left w:val="none" w:sz="0" w:space="0" w:color="auto"/>
        <w:bottom w:val="none" w:sz="0" w:space="0" w:color="auto"/>
        <w:right w:val="none" w:sz="0" w:space="0" w:color="auto"/>
      </w:divBdr>
    </w:div>
    <w:div w:id="601031668">
      <w:bodyDiv w:val="1"/>
      <w:marLeft w:val="0"/>
      <w:marRight w:val="0"/>
      <w:marTop w:val="0"/>
      <w:marBottom w:val="0"/>
      <w:divBdr>
        <w:top w:val="none" w:sz="0" w:space="0" w:color="auto"/>
        <w:left w:val="none" w:sz="0" w:space="0" w:color="auto"/>
        <w:bottom w:val="none" w:sz="0" w:space="0" w:color="auto"/>
        <w:right w:val="none" w:sz="0" w:space="0" w:color="auto"/>
      </w:divBdr>
    </w:div>
    <w:div w:id="603153831">
      <w:bodyDiv w:val="1"/>
      <w:marLeft w:val="0"/>
      <w:marRight w:val="0"/>
      <w:marTop w:val="0"/>
      <w:marBottom w:val="0"/>
      <w:divBdr>
        <w:top w:val="none" w:sz="0" w:space="0" w:color="auto"/>
        <w:left w:val="none" w:sz="0" w:space="0" w:color="auto"/>
        <w:bottom w:val="none" w:sz="0" w:space="0" w:color="auto"/>
        <w:right w:val="none" w:sz="0" w:space="0" w:color="auto"/>
      </w:divBdr>
    </w:div>
    <w:div w:id="604115545">
      <w:bodyDiv w:val="1"/>
      <w:marLeft w:val="0"/>
      <w:marRight w:val="0"/>
      <w:marTop w:val="0"/>
      <w:marBottom w:val="0"/>
      <w:divBdr>
        <w:top w:val="none" w:sz="0" w:space="0" w:color="auto"/>
        <w:left w:val="none" w:sz="0" w:space="0" w:color="auto"/>
        <w:bottom w:val="none" w:sz="0" w:space="0" w:color="auto"/>
        <w:right w:val="none" w:sz="0" w:space="0" w:color="auto"/>
      </w:divBdr>
    </w:div>
    <w:div w:id="605037370">
      <w:bodyDiv w:val="1"/>
      <w:marLeft w:val="0"/>
      <w:marRight w:val="0"/>
      <w:marTop w:val="0"/>
      <w:marBottom w:val="0"/>
      <w:divBdr>
        <w:top w:val="none" w:sz="0" w:space="0" w:color="auto"/>
        <w:left w:val="none" w:sz="0" w:space="0" w:color="auto"/>
        <w:bottom w:val="none" w:sz="0" w:space="0" w:color="auto"/>
        <w:right w:val="none" w:sz="0" w:space="0" w:color="auto"/>
      </w:divBdr>
    </w:div>
    <w:div w:id="605701251">
      <w:bodyDiv w:val="1"/>
      <w:marLeft w:val="0"/>
      <w:marRight w:val="0"/>
      <w:marTop w:val="0"/>
      <w:marBottom w:val="0"/>
      <w:divBdr>
        <w:top w:val="none" w:sz="0" w:space="0" w:color="auto"/>
        <w:left w:val="none" w:sz="0" w:space="0" w:color="auto"/>
        <w:bottom w:val="none" w:sz="0" w:space="0" w:color="auto"/>
        <w:right w:val="none" w:sz="0" w:space="0" w:color="auto"/>
      </w:divBdr>
    </w:div>
    <w:div w:id="605769195">
      <w:bodyDiv w:val="1"/>
      <w:marLeft w:val="0"/>
      <w:marRight w:val="0"/>
      <w:marTop w:val="0"/>
      <w:marBottom w:val="0"/>
      <w:divBdr>
        <w:top w:val="none" w:sz="0" w:space="0" w:color="auto"/>
        <w:left w:val="none" w:sz="0" w:space="0" w:color="auto"/>
        <w:bottom w:val="none" w:sz="0" w:space="0" w:color="auto"/>
        <w:right w:val="none" w:sz="0" w:space="0" w:color="auto"/>
      </w:divBdr>
    </w:div>
    <w:div w:id="605845687">
      <w:bodyDiv w:val="1"/>
      <w:marLeft w:val="0"/>
      <w:marRight w:val="0"/>
      <w:marTop w:val="0"/>
      <w:marBottom w:val="0"/>
      <w:divBdr>
        <w:top w:val="none" w:sz="0" w:space="0" w:color="auto"/>
        <w:left w:val="none" w:sz="0" w:space="0" w:color="auto"/>
        <w:bottom w:val="none" w:sz="0" w:space="0" w:color="auto"/>
        <w:right w:val="none" w:sz="0" w:space="0" w:color="auto"/>
      </w:divBdr>
    </w:div>
    <w:div w:id="605966959">
      <w:bodyDiv w:val="1"/>
      <w:marLeft w:val="0"/>
      <w:marRight w:val="0"/>
      <w:marTop w:val="0"/>
      <w:marBottom w:val="0"/>
      <w:divBdr>
        <w:top w:val="none" w:sz="0" w:space="0" w:color="auto"/>
        <w:left w:val="none" w:sz="0" w:space="0" w:color="auto"/>
        <w:bottom w:val="none" w:sz="0" w:space="0" w:color="auto"/>
        <w:right w:val="none" w:sz="0" w:space="0" w:color="auto"/>
      </w:divBdr>
    </w:div>
    <w:div w:id="606231400">
      <w:bodyDiv w:val="1"/>
      <w:marLeft w:val="0"/>
      <w:marRight w:val="0"/>
      <w:marTop w:val="0"/>
      <w:marBottom w:val="0"/>
      <w:divBdr>
        <w:top w:val="none" w:sz="0" w:space="0" w:color="auto"/>
        <w:left w:val="none" w:sz="0" w:space="0" w:color="auto"/>
        <w:bottom w:val="none" w:sz="0" w:space="0" w:color="auto"/>
        <w:right w:val="none" w:sz="0" w:space="0" w:color="auto"/>
      </w:divBdr>
    </w:div>
    <w:div w:id="607278689">
      <w:bodyDiv w:val="1"/>
      <w:marLeft w:val="0"/>
      <w:marRight w:val="0"/>
      <w:marTop w:val="0"/>
      <w:marBottom w:val="0"/>
      <w:divBdr>
        <w:top w:val="none" w:sz="0" w:space="0" w:color="auto"/>
        <w:left w:val="none" w:sz="0" w:space="0" w:color="auto"/>
        <w:bottom w:val="none" w:sz="0" w:space="0" w:color="auto"/>
        <w:right w:val="none" w:sz="0" w:space="0" w:color="auto"/>
      </w:divBdr>
    </w:div>
    <w:div w:id="607856913">
      <w:bodyDiv w:val="1"/>
      <w:marLeft w:val="0"/>
      <w:marRight w:val="0"/>
      <w:marTop w:val="0"/>
      <w:marBottom w:val="0"/>
      <w:divBdr>
        <w:top w:val="none" w:sz="0" w:space="0" w:color="auto"/>
        <w:left w:val="none" w:sz="0" w:space="0" w:color="auto"/>
        <w:bottom w:val="none" w:sz="0" w:space="0" w:color="auto"/>
        <w:right w:val="none" w:sz="0" w:space="0" w:color="auto"/>
      </w:divBdr>
    </w:div>
    <w:div w:id="609436874">
      <w:bodyDiv w:val="1"/>
      <w:marLeft w:val="0"/>
      <w:marRight w:val="0"/>
      <w:marTop w:val="0"/>
      <w:marBottom w:val="0"/>
      <w:divBdr>
        <w:top w:val="none" w:sz="0" w:space="0" w:color="auto"/>
        <w:left w:val="none" w:sz="0" w:space="0" w:color="auto"/>
        <w:bottom w:val="none" w:sz="0" w:space="0" w:color="auto"/>
        <w:right w:val="none" w:sz="0" w:space="0" w:color="auto"/>
      </w:divBdr>
    </w:div>
    <w:div w:id="610357558">
      <w:bodyDiv w:val="1"/>
      <w:marLeft w:val="0"/>
      <w:marRight w:val="0"/>
      <w:marTop w:val="0"/>
      <w:marBottom w:val="0"/>
      <w:divBdr>
        <w:top w:val="none" w:sz="0" w:space="0" w:color="auto"/>
        <w:left w:val="none" w:sz="0" w:space="0" w:color="auto"/>
        <w:bottom w:val="none" w:sz="0" w:space="0" w:color="auto"/>
        <w:right w:val="none" w:sz="0" w:space="0" w:color="auto"/>
      </w:divBdr>
    </w:div>
    <w:div w:id="610668970">
      <w:bodyDiv w:val="1"/>
      <w:marLeft w:val="0"/>
      <w:marRight w:val="0"/>
      <w:marTop w:val="0"/>
      <w:marBottom w:val="0"/>
      <w:divBdr>
        <w:top w:val="none" w:sz="0" w:space="0" w:color="auto"/>
        <w:left w:val="none" w:sz="0" w:space="0" w:color="auto"/>
        <w:bottom w:val="none" w:sz="0" w:space="0" w:color="auto"/>
        <w:right w:val="none" w:sz="0" w:space="0" w:color="auto"/>
      </w:divBdr>
    </w:div>
    <w:div w:id="611086708">
      <w:bodyDiv w:val="1"/>
      <w:marLeft w:val="0"/>
      <w:marRight w:val="0"/>
      <w:marTop w:val="0"/>
      <w:marBottom w:val="0"/>
      <w:divBdr>
        <w:top w:val="none" w:sz="0" w:space="0" w:color="auto"/>
        <w:left w:val="none" w:sz="0" w:space="0" w:color="auto"/>
        <w:bottom w:val="none" w:sz="0" w:space="0" w:color="auto"/>
        <w:right w:val="none" w:sz="0" w:space="0" w:color="auto"/>
      </w:divBdr>
    </w:div>
    <w:div w:id="612321982">
      <w:bodyDiv w:val="1"/>
      <w:marLeft w:val="0"/>
      <w:marRight w:val="0"/>
      <w:marTop w:val="0"/>
      <w:marBottom w:val="0"/>
      <w:divBdr>
        <w:top w:val="none" w:sz="0" w:space="0" w:color="auto"/>
        <w:left w:val="none" w:sz="0" w:space="0" w:color="auto"/>
        <w:bottom w:val="none" w:sz="0" w:space="0" w:color="auto"/>
        <w:right w:val="none" w:sz="0" w:space="0" w:color="auto"/>
      </w:divBdr>
    </w:div>
    <w:div w:id="614365162">
      <w:bodyDiv w:val="1"/>
      <w:marLeft w:val="0"/>
      <w:marRight w:val="0"/>
      <w:marTop w:val="0"/>
      <w:marBottom w:val="0"/>
      <w:divBdr>
        <w:top w:val="none" w:sz="0" w:space="0" w:color="auto"/>
        <w:left w:val="none" w:sz="0" w:space="0" w:color="auto"/>
        <w:bottom w:val="none" w:sz="0" w:space="0" w:color="auto"/>
        <w:right w:val="none" w:sz="0" w:space="0" w:color="auto"/>
      </w:divBdr>
    </w:div>
    <w:div w:id="615062648">
      <w:bodyDiv w:val="1"/>
      <w:marLeft w:val="0"/>
      <w:marRight w:val="0"/>
      <w:marTop w:val="0"/>
      <w:marBottom w:val="0"/>
      <w:divBdr>
        <w:top w:val="none" w:sz="0" w:space="0" w:color="auto"/>
        <w:left w:val="none" w:sz="0" w:space="0" w:color="auto"/>
        <w:bottom w:val="none" w:sz="0" w:space="0" w:color="auto"/>
        <w:right w:val="none" w:sz="0" w:space="0" w:color="auto"/>
      </w:divBdr>
    </w:div>
    <w:div w:id="616838784">
      <w:bodyDiv w:val="1"/>
      <w:marLeft w:val="0"/>
      <w:marRight w:val="0"/>
      <w:marTop w:val="0"/>
      <w:marBottom w:val="0"/>
      <w:divBdr>
        <w:top w:val="none" w:sz="0" w:space="0" w:color="auto"/>
        <w:left w:val="none" w:sz="0" w:space="0" w:color="auto"/>
        <w:bottom w:val="none" w:sz="0" w:space="0" w:color="auto"/>
        <w:right w:val="none" w:sz="0" w:space="0" w:color="auto"/>
      </w:divBdr>
    </w:div>
    <w:div w:id="617301838">
      <w:bodyDiv w:val="1"/>
      <w:marLeft w:val="0"/>
      <w:marRight w:val="0"/>
      <w:marTop w:val="0"/>
      <w:marBottom w:val="0"/>
      <w:divBdr>
        <w:top w:val="none" w:sz="0" w:space="0" w:color="auto"/>
        <w:left w:val="none" w:sz="0" w:space="0" w:color="auto"/>
        <w:bottom w:val="none" w:sz="0" w:space="0" w:color="auto"/>
        <w:right w:val="none" w:sz="0" w:space="0" w:color="auto"/>
      </w:divBdr>
    </w:div>
    <w:div w:id="618297135">
      <w:bodyDiv w:val="1"/>
      <w:marLeft w:val="0"/>
      <w:marRight w:val="0"/>
      <w:marTop w:val="0"/>
      <w:marBottom w:val="0"/>
      <w:divBdr>
        <w:top w:val="none" w:sz="0" w:space="0" w:color="auto"/>
        <w:left w:val="none" w:sz="0" w:space="0" w:color="auto"/>
        <w:bottom w:val="none" w:sz="0" w:space="0" w:color="auto"/>
        <w:right w:val="none" w:sz="0" w:space="0" w:color="auto"/>
      </w:divBdr>
    </w:div>
    <w:div w:id="618342072">
      <w:bodyDiv w:val="1"/>
      <w:marLeft w:val="0"/>
      <w:marRight w:val="0"/>
      <w:marTop w:val="0"/>
      <w:marBottom w:val="0"/>
      <w:divBdr>
        <w:top w:val="none" w:sz="0" w:space="0" w:color="auto"/>
        <w:left w:val="none" w:sz="0" w:space="0" w:color="auto"/>
        <w:bottom w:val="none" w:sz="0" w:space="0" w:color="auto"/>
        <w:right w:val="none" w:sz="0" w:space="0" w:color="auto"/>
      </w:divBdr>
    </w:div>
    <w:div w:id="618953568">
      <w:bodyDiv w:val="1"/>
      <w:marLeft w:val="0"/>
      <w:marRight w:val="0"/>
      <w:marTop w:val="0"/>
      <w:marBottom w:val="0"/>
      <w:divBdr>
        <w:top w:val="none" w:sz="0" w:space="0" w:color="auto"/>
        <w:left w:val="none" w:sz="0" w:space="0" w:color="auto"/>
        <w:bottom w:val="none" w:sz="0" w:space="0" w:color="auto"/>
        <w:right w:val="none" w:sz="0" w:space="0" w:color="auto"/>
      </w:divBdr>
    </w:div>
    <w:div w:id="619647846">
      <w:bodyDiv w:val="1"/>
      <w:marLeft w:val="0"/>
      <w:marRight w:val="0"/>
      <w:marTop w:val="0"/>
      <w:marBottom w:val="0"/>
      <w:divBdr>
        <w:top w:val="none" w:sz="0" w:space="0" w:color="auto"/>
        <w:left w:val="none" w:sz="0" w:space="0" w:color="auto"/>
        <w:bottom w:val="none" w:sz="0" w:space="0" w:color="auto"/>
        <w:right w:val="none" w:sz="0" w:space="0" w:color="auto"/>
      </w:divBdr>
    </w:div>
    <w:div w:id="620646440">
      <w:bodyDiv w:val="1"/>
      <w:marLeft w:val="0"/>
      <w:marRight w:val="0"/>
      <w:marTop w:val="0"/>
      <w:marBottom w:val="0"/>
      <w:divBdr>
        <w:top w:val="none" w:sz="0" w:space="0" w:color="auto"/>
        <w:left w:val="none" w:sz="0" w:space="0" w:color="auto"/>
        <w:bottom w:val="none" w:sz="0" w:space="0" w:color="auto"/>
        <w:right w:val="none" w:sz="0" w:space="0" w:color="auto"/>
      </w:divBdr>
    </w:div>
    <w:div w:id="620845563">
      <w:bodyDiv w:val="1"/>
      <w:marLeft w:val="0"/>
      <w:marRight w:val="0"/>
      <w:marTop w:val="0"/>
      <w:marBottom w:val="0"/>
      <w:divBdr>
        <w:top w:val="none" w:sz="0" w:space="0" w:color="auto"/>
        <w:left w:val="none" w:sz="0" w:space="0" w:color="auto"/>
        <w:bottom w:val="none" w:sz="0" w:space="0" w:color="auto"/>
        <w:right w:val="none" w:sz="0" w:space="0" w:color="auto"/>
      </w:divBdr>
    </w:div>
    <w:div w:id="622074224">
      <w:bodyDiv w:val="1"/>
      <w:marLeft w:val="0"/>
      <w:marRight w:val="0"/>
      <w:marTop w:val="0"/>
      <w:marBottom w:val="0"/>
      <w:divBdr>
        <w:top w:val="none" w:sz="0" w:space="0" w:color="auto"/>
        <w:left w:val="none" w:sz="0" w:space="0" w:color="auto"/>
        <w:bottom w:val="none" w:sz="0" w:space="0" w:color="auto"/>
        <w:right w:val="none" w:sz="0" w:space="0" w:color="auto"/>
      </w:divBdr>
    </w:div>
    <w:div w:id="622347503">
      <w:bodyDiv w:val="1"/>
      <w:marLeft w:val="0"/>
      <w:marRight w:val="0"/>
      <w:marTop w:val="0"/>
      <w:marBottom w:val="0"/>
      <w:divBdr>
        <w:top w:val="none" w:sz="0" w:space="0" w:color="auto"/>
        <w:left w:val="none" w:sz="0" w:space="0" w:color="auto"/>
        <w:bottom w:val="none" w:sz="0" w:space="0" w:color="auto"/>
        <w:right w:val="none" w:sz="0" w:space="0" w:color="auto"/>
      </w:divBdr>
    </w:div>
    <w:div w:id="622688933">
      <w:bodyDiv w:val="1"/>
      <w:marLeft w:val="0"/>
      <w:marRight w:val="0"/>
      <w:marTop w:val="0"/>
      <w:marBottom w:val="0"/>
      <w:divBdr>
        <w:top w:val="none" w:sz="0" w:space="0" w:color="auto"/>
        <w:left w:val="none" w:sz="0" w:space="0" w:color="auto"/>
        <w:bottom w:val="none" w:sz="0" w:space="0" w:color="auto"/>
        <w:right w:val="none" w:sz="0" w:space="0" w:color="auto"/>
      </w:divBdr>
    </w:div>
    <w:div w:id="624312036">
      <w:bodyDiv w:val="1"/>
      <w:marLeft w:val="0"/>
      <w:marRight w:val="0"/>
      <w:marTop w:val="0"/>
      <w:marBottom w:val="0"/>
      <w:divBdr>
        <w:top w:val="none" w:sz="0" w:space="0" w:color="auto"/>
        <w:left w:val="none" w:sz="0" w:space="0" w:color="auto"/>
        <w:bottom w:val="none" w:sz="0" w:space="0" w:color="auto"/>
        <w:right w:val="none" w:sz="0" w:space="0" w:color="auto"/>
      </w:divBdr>
    </w:div>
    <w:div w:id="628973363">
      <w:bodyDiv w:val="1"/>
      <w:marLeft w:val="0"/>
      <w:marRight w:val="0"/>
      <w:marTop w:val="0"/>
      <w:marBottom w:val="0"/>
      <w:divBdr>
        <w:top w:val="none" w:sz="0" w:space="0" w:color="auto"/>
        <w:left w:val="none" w:sz="0" w:space="0" w:color="auto"/>
        <w:bottom w:val="none" w:sz="0" w:space="0" w:color="auto"/>
        <w:right w:val="none" w:sz="0" w:space="0" w:color="auto"/>
      </w:divBdr>
    </w:div>
    <w:div w:id="629045621">
      <w:bodyDiv w:val="1"/>
      <w:marLeft w:val="0"/>
      <w:marRight w:val="0"/>
      <w:marTop w:val="0"/>
      <w:marBottom w:val="0"/>
      <w:divBdr>
        <w:top w:val="none" w:sz="0" w:space="0" w:color="auto"/>
        <w:left w:val="none" w:sz="0" w:space="0" w:color="auto"/>
        <w:bottom w:val="none" w:sz="0" w:space="0" w:color="auto"/>
        <w:right w:val="none" w:sz="0" w:space="0" w:color="auto"/>
      </w:divBdr>
    </w:div>
    <w:div w:id="629360019">
      <w:bodyDiv w:val="1"/>
      <w:marLeft w:val="0"/>
      <w:marRight w:val="0"/>
      <w:marTop w:val="0"/>
      <w:marBottom w:val="0"/>
      <w:divBdr>
        <w:top w:val="none" w:sz="0" w:space="0" w:color="auto"/>
        <w:left w:val="none" w:sz="0" w:space="0" w:color="auto"/>
        <w:bottom w:val="none" w:sz="0" w:space="0" w:color="auto"/>
        <w:right w:val="none" w:sz="0" w:space="0" w:color="auto"/>
      </w:divBdr>
    </w:div>
    <w:div w:id="630477245">
      <w:bodyDiv w:val="1"/>
      <w:marLeft w:val="0"/>
      <w:marRight w:val="0"/>
      <w:marTop w:val="0"/>
      <w:marBottom w:val="0"/>
      <w:divBdr>
        <w:top w:val="none" w:sz="0" w:space="0" w:color="auto"/>
        <w:left w:val="none" w:sz="0" w:space="0" w:color="auto"/>
        <w:bottom w:val="none" w:sz="0" w:space="0" w:color="auto"/>
        <w:right w:val="none" w:sz="0" w:space="0" w:color="auto"/>
      </w:divBdr>
    </w:div>
    <w:div w:id="632102639">
      <w:bodyDiv w:val="1"/>
      <w:marLeft w:val="0"/>
      <w:marRight w:val="0"/>
      <w:marTop w:val="0"/>
      <w:marBottom w:val="0"/>
      <w:divBdr>
        <w:top w:val="none" w:sz="0" w:space="0" w:color="auto"/>
        <w:left w:val="none" w:sz="0" w:space="0" w:color="auto"/>
        <w:bottom w:val="none" w:sz="0" w:space="0" w:color="auto"/>
        <w:right w:val="none" w:sz="0" w:space="0" w:color="auto"/>
      </w:divBdr>
    </w:div>
    <w:div w:id="633023177">
      <w:bodyDiv w:val="1"/>
      <w:marLeft w:val="0"/>
      <w:marRight w:val="0"/>
      <w:marTop w:val="0"/>
      <w:marBottom w:val="0"/>
      <w:divBdr>
        <w:top w:val="none" w:sz="0" w:space="0" w:color="auto"/>
        <w:left w:val="none" w:sz="0" w:space="0" w:color="auto"/>
        <w:bottom w:val="none" w:sz="0" w:space="0" w:color="auto"/>
        <w:right w:val="none" w:sz="0" w:space="0" w:color="auto"/>
      </w:divBdr>
    </w:div>
    <w:div w:id="634023479">
      <w:bodyDiv w:val="1"/>
      <w:marLeft w:val="0"/>
      <w:marRight w:val="0"/>
      <w:marTop w:val="0"/>
      <w:marBottom w:val="0"/>
      <w:divBdr>
        <w:top w:val="none" w:sz="0" w:space="0" w:color="auto"/>
        <w:left w:val="none" w:sz="0" w:space="0" w:color="auto"/>
        <w:bottom w:val="none" w:sz="0" w:space="0" w:color="auto"/>
        <w:right w:val="none" w:sz="0" w:space="0" w:color="auto"/>
      </w:divBdr>
    </w:div>
    <w:div w:id="634061751">
      <w:bodyDiv w:val="1"/>
      <w:marLeft w:val="0"/>
      <w:marRight w:val="0"/>
      <w:marTop w:val="0"/>
      <w:marBottom w:val="0"/>
      <w:divBdr>
        <w:top w:val="none" w:sz="0" w:space="0" w:color="auto"/>
        <w:left w:val="none" w:sz="0" w:space="0" w:color="auto"/>
        <w:bottom w:val="none" w:sz="0" w:space="0" w:color="auto"/>
        <w:right w:val="none" w:sz="0" w:space="0" w:color="auto"/>
      </w:divBdr>
    </w:div>
    <w:div w:id="636489686">
      <w:bodyDiv w:val="1"/>
      <w:marLeft w:val="0"/>
      <w:marRight w:val="0"/>
      <w:marTop w:val="0"/>
      <w:marBottom w:val="0"/>
      <w:divBdr>
        <w:top w:val="none" w:sz="0" w:space="0" w:color="auto"/>
        <w:left w:val="none" w:sz="0" w:space="0" w:color="auto"/>
        <w:bottom w:val="none" w:sz="0" w:space="0" w:color="auto"/>
        <w:right w:val="none" w:sz="0" w:space="0" w:color="auto"/>
      </w:divBdr>
    </w:div>
    <w:div w:id="638266635">
      <w:bodyDiv w:val="1"/>
      <w:marLeft w:val="0"/>
      <w:marRight w:val="0"/>
      <w:marTop w:val="0"/>
      <w:marBottom w:val="0"/>
      <w:divBdr>
        <w:top w:val="none" w:sz="0" w:space="0" w:color="auto"/>
        <w:left w:val="none" w:sz="0" w:space="0" w:color="auto"/>
        <w:bottom w:val="none" w:sz="0" w:space="0" w:color="auto"/>
        <w:right w:val="none" w:sz="0" w:space="0" w:color="auto"/>
      </w:divBdr>
    </w:div>
    <w:div w:id="638851317">
      <w:bodyDiv w:val="1"/>
      <w:marLeft w:val="0"/>
      <w:marRight w:val="0"/>
      <w:marTop w:val="0"/>
      <w:marBottom w:val="0"/>
      <w:divBdr>
        <w:top w:val="none" w:sz="0" w:space="0" w:color="auto"/>
        <w:left w:val="none" w:sz="0" w:space="0" w:color="auto"/>
        <w:bottom w:val="none" w:sz="0" w:space="0" w:color="auto"/>
        <w:right w:val="none" w:sz="0" w:space="0" w:color="auto"/>
      </w:divBdr>
    </w:div>
    <w:div w:id="639308991">
      <w:bodyDiv w:val="1"/>
      <w:marLeft w:val="0"/>
      <w:marRight w:val="0"/>
      <w:marTop w:val="0"/>
      <w:marBottom w:val="0"/>
      <w:divBdr>
        <w:top w:val="none" w:sz="0" w:space="0" w:color="auto"/>
        <w:left w:val="none" w:sz="0" w:space="0" w:color="auto"/>
        <w:bottom w:val="none" w:sz="0" w:space="0" w:color="auto"/>
        <w:right w:val="none" w:sz="0" w:space="0" w:color="auto"/>
      </w:divBdr>
    </w:div>
    <w:div w:id="639458557">
      <w:bodyDiv w:val="1"/>
      <w:marLeft w:val="0"/>
      <w:marRight w:val="0"/>
      <w:marTop w:val="0"/>
      <w:marBottom w:val="0"/>
      <w:divBdr>
        <w:top w:val="none" w:sz="0" w:space="0" w:color="auto"/>
        <w:left w:val="none" w:sz="0" w:space="0" w:color="auto"/>
        <w:bottom w:val="none" w:sz="0" w:space="0" w:color="auto"/>
        <w:right w:val="none" w:sz="0" w:space="0" w:color="auto"/>
      </w:divBdr>
    </w:div>
    <w:div w:id="639699463">
      <w:bodyDiv w:val="1"/>
      <w:marLeft w:val="0"/>
      <w:marRight w:val="0"/>
      <w:marTop w:val="0"/>
      <w:marBottom w:val="0"/>
      <w:divBdr>
        <w:top w:val="none" w:sz="0" w:space="0" w:color="auto"/>
        <w:left w:val="none" w:sz="0" w:space="0" w:color="auto"/>
        <w:bottom w:val="none" w:sz="0" w:space="0" w:color="auto"/>
        <w:right w:val="none" w:sz="0" w:space="0" w:color="auto"/>
      </w:divBdr>
    </w:div>
    <w:div w:id="639773362">
      <w:bodyDiv w:val="1"/>
      <w:marLeft w:val="0"/>
      <w:marRight w:val="0"/>
      <w:marTop w:val="0"/>
      <w:marBottom w:val="0"/>
      <w:divBdr>
        <w:top w:val="none" w:sz="0" w:space="0" w:color="auto"/>
        <w:left w:val="none" w:sz="0" w:space="0" w:color="auto"/>
        <w:bottom w:val="none" w:sz="0" w:space="0" w:color="auto"/>
        <w:right w:val="none" w:sz="0" w:space="0" w:color="auto"/>
      </w:divBdr>
    </w:div>
    <w:div w:id="640497282">
      <w:bodyDiv w:val="1"/>
      <w:marLeft w:val="0"/>
      <w:marRight w:val="0"/>
      <w:marTop w:val="0"/>
      <w:marBottom w:val="0"/>
      <w:divBdr>
        <w:top w:val="none" w:sz="0" w:space="0" w:color="auto"/>
        <w:left w:val="none" w:sz="0" w:space="0" w:color="auto"/>
        <w:bottom w:val="none" w:sz="0" w:space="0" w:color="auto"/>
        <w:right w:val="none" w:sz="0" w:space="0" w:color="auto"/>
      </w:divBdr>
    </w:div>
    <w:div w:id="641083383">
      <w:bodyDiv w:val="1"/>
      <w:marLeft w:val="0"/>
      <w:marRight w:val="0"/>
      <w:marTop w:val="0"/>
      <w:marBottom w:val="0"/>
      <w:divBdr>
        <w:top w:val="none" w:sz="0" w:space="0" w:color="auto"/>
        <w:left w:val="none" w:sz="0" w:space="0" w:color="auto"/>
        <w:bottom w:val="none" w:sz="0" w:space="0" w:color="auto"/>
        <w:right w:val="none" w:sz="0" w:space="0" w:color="auto"/>
      </w:divBdr>
    </w:div>
    <w:div w:id="641731905">
      <w:bodyDiv w:val="1"/>
      <w:marLeft w:val="0"/>
      <w:marRight w:val="0"/>
      <w:marTop w:val="0"/>
      <w:marBottom w:val="0"/>
      <w:divBdr>
        <w:top w:val="none" w:sz="0" w:space="0" w:color="auto"/>
        <w:left w:val="none" w:sz="0" w:space="0" w:color="auto"/>
        <w:bottom w:val="none" w:sz="0" w:space="0" w:color="auto"/>
        <w:right w:val="none" w:sz="0" w:space="0" w:color="auto"/>
      </w:divBdr>
    </w:div>
    <w:div w:id="642582363">
      <w:bodyDiv w:val="1"/>
      <w:marLeft w:val="0"/>
      <w:marRight w:val="0"/>
      <w:marTop w:val="0"/>
      <w:marBottom w:val="0"/>
      <w:divBdr>
        <w:top w:val="none" w:sz="0" w:space="0" w:color="auto"/>
        <w:left w:val="none" w:sz="0" w:space="0" w:color="auto"/>
        <w:bottom w:val="none" w:sz="0" w:space="0" w:color="auto"/>
        <w:right w:val="none" w:sz="0" w:space="0" w:color="auto"/>
      </w:divBdr>
    </w:div>
    <w:div w:id="643433580">
      <w:bodyDiv w:val="1"/>
      <w:marLeft w:val="0"/>
      <w:marRight w:val="0"/>
      <w:marTop w:val="0"/>
      <w:marBottom w:val="0"/>
      <w:divBdr>
        <w:top w:val="none" w:sz="0" w:space="0" w:color="auto"/>
        <w:left w:val="none" w:sz="0" w:space="0" w:color="auto"/>
        <w:bottom w:val="none" w:sz="0" w:space="0" w:color="auto"/>
        <w:right w:val="none" w:sz="0" w:space="0" w:color="auto"/>
      </w:divBdr>
    </w:div>
    <w:div w:id="646054298">
      <w:bodyDiv w:val="1"/>
      <w:marLeft w:val="0"/>
      <w:marRight w:val="0"/>
      <w:marTop w:val="0"/>
      <w:marBottom w:val="0"/>
      <w:divBdr>
        <w:top w:val="none" w:sz="0" w:space="0" w:color="auto"/>
        <w:left w:val="none" w:sz="0" w:space="0" w:color="auto"/>
        <w:bottom w:val="none" w:sz="0" w:space="0" w:color="auto"/>
        <w:right w:val="none" w:sz="0" w:space="0" w:color="auto"/>
      </w:divBdr>
    </w:div>
    <w:div w:id="648291243">
      <w:bodyDiv w:val="1"/>
      <w:marLeft w:val="0"/>
      <w:marRight w:val="0"/>
      <w:marTop w:val="0"/>
      <w:marBottom w:val="0"/>
      <w:divBdr>
        <w:top w:val="none" w:sz="0" w:space="0" w:color="auto"/>
        <w:left w:val="none" w:sz="0" w:space="0" w:color="auto"/>
        <w:bottom w:val="none" w:sz="0" w:space="0" w:color="auto"/>
        <w:right w:val="none" w:sz="0" w:space="0" w:color="auto"/>
      </w:divBdr>
    </w:div>
    <w:div w:id="648900235">
      <w:bodyDiv w:val="1"/>
      <w:marLeft w:val="0"/>
      <w:marRight w:val="0"/>
      <w:marTop w:val="0"/>
      <w:marBottom w:val="0"/>
      <w:divBdr>
        <w:top w:val="none" w:sz="0" w:space="0" w:color="auto"/>
        <w:left w:val="none" w:sz="0" w:space="0" w:color="auto"/>
        <w:bottom w:val="none" w:sz="0" w:space="0" w:color="auto"/>
        <w:right w:val="none" w:sz="0" w:space="0" w:color="auto"/>
      </w:divBdr>
    </w:div>
    <w:div w:id="649292876">
      <w:bodyDiv w:val="1"/>
      <w:marLeft w:val="0"/>
      <w:marRight w:val="0"/>
      <w:marTop w:val="0"/>
      <w:marBottom w:val="0"/>
      <w:divBdr>
        <w:top w:val="none" w:sz="0" w:space="0" w:color="auto"/>
        <w:left w:val="none" w:sz="0" w:space="0" w:color="auto"/>
        <w:bottom w:val="none" w:sz="0" w:space="0" w:color="auto"/>
        <w:right w:val="none" w:sz="0" w:space="0" w:color="auto"/>
      </w:divBdr>
    </w:div>
    <w:div w:id="649677151">
      <w:bodyDiv w:val="1"/>
      <w:marLeft w:val="0"/>
      <w:marRight w:val="0"/>
      <w:marTop w:val="0"/>
      <w:marBottom w:val="0"/>
      <w:divBdr>
        <w:top w:val="none" w:sz="0" w:space="0" w:color="auto"/>
        <w:left w:val="none" w:sz="0" w:space="0" w:color="auto"/>
        <w:bottom w:val="none" w:sz="0" w:space="0" w:color="auto"/>
        <w:right w:val="none" w:sz="0" w:space="0" w:color="auto"/>
      </w:divBdr>
    </w:div>
    <w:div w:id="651636779">
      <w:bodyDiv w:val="1"/>
      <w:marLeft w:val="0"/>
      <w:marRight w:val="0"/>
      <w:marTop w:val="0"/>
      <w:marBottom w:val="0"/>
      <w:divBdr>
        <w:top w:val="none" w:sz="0" w:space="0" w:color="auto"/>
        <w:left w:val="none" w:sz="0" w:space="0" w:color="auto"/>
        <w:bottom w:val="none" w:sz="0" w:space="0" w:color="auto"/>
        <w:right w:val="none" w:sz="0" w:space="0" w:color="auto"/>
      </w:divBdr>
    </w:div>
    <w:div w:id="654067942">
      <w:bodyDiv w:val="1"/>
      <w:marLeft w:val="0"/>
      <w:marRight w:val="0"/>
      <w:marTop w:val="0"/>
      <w:marBottom w:val="0"/>
      <w:divBdr>
        <w:top w:val="none" w:sz="0" w:space="0" w:color="auto"/>
        <w:left w:val="none" w:sz="0" w:space="0" w:color="auto"/>
        <w:bottom w:val="none" w:sz="0" w:space="0" w:color="auto"/>
        <w:right w:val="none" w:sz="0" w:space="0" w:color="auto"/>
      </w:divBdr>
    </w:div>
    <w:div w:id="654141937">
      <w:bodyDiv w:val="1"/>
      <w:marLeft w:val="0"/>
      <w:marRight w:val="0"/>
      <w:marTop w:val="0"/>
      <w:marBottom w:val="0"/>
      <w:divBdr>
        <w:top w:val="none" w:sz="0" w:space="0" w:color="auto"/>
        <w:left w:val="none" w:sz="0" w:space="0" w:color="auto"/>
        <w:bottom w:val="none" w:sz="0" w:space="0" w:color="auto"/>
        <w:right w:val="none" w:sz="0" w:space="0" w:color="auto"/>
      </w:divBdr>
    </w:div>
    <w:div w:id="654722007">
      <w:bodyDiv w:val="1"/>
      <w:marLeft w:val="0"/>
      <w:marRight w:val="0"/>
      <w:marTop w:val="0"/>
      <w:marBottom w:val="0"/>
      <w:divBdr>
        <w:top w:val="none" w:sz="0" w:space="0" w:color="auto"/>
        <w:left w:val="none" w:sz="0" w:space="0" w:color="auto"/>
        <w:bottom w:val="none" w:sz="0" w:space="0" w:color="auto"/>
        <w:right w:val="none" w:sz="0" w:space="0" w:color="auto"/>
      </w:divBdr>
    </w:div>
    <w:div w:id="655036113">
      <w:bodyDiv w:val="1"/>
      <w:marLeft w:val="0"/>
      <w:marRight w:val="0"/>
      <w:marTop w:val="0"/>
      <w:marBottom w:val="0"/>
      <w:divBdr>
        <w:top w:val="none" w:sz="0" w:space="0" w:color="auto"/>
        <w:left w:val="none" w:sz="0" w:space="0" w:color="auto"/>
        <w:bottom w:val="none" w:sz="0" w:space="0" w:color="auto"/>
        <w:right w:val="none" w:sz="0" w:space="0" w:color="auto"/>
      </w:divBdr>
    </w:div>
    <w:div w:id="655039343">
      <w:bodyDiv w:val="1"/>
      <w:marLeft w:val="0"/>
      <w:marRight w:val="0"/>
      <w:marTop w:val="0"/>
      <w:marBottom w:val="0"/>
      <w:divBdr>
        <w:top w:val="none" w:sz="0" w:space="0" w:color="auto"/>
        <w:left w:val="none" w:sz="0" w:space="0" w:color="auto"/>
        <w:bottom w:val="none" w:sz="0" w:space="0" w:color="auto"/>
        <w:right w:val="none" w:sz="0" w:space="0" w:color="auto"/>
      </w:divBdr>
    </w:div>
    <w:div w:id="655650200">
      <w:bodyDiv w:val="1"/>
      <w:marLeft w:val="0"/>
      <w:marRight w:val="0"/>
      <w:marTop w:val="0"/>
      <w:marBottom w:val="0"/>
      <w:divBdr>
        <w:top w:val="none" w:sz="0" w:space="0" w:color="auto"/>
        <w:left w:val="none" w:sz="0" w:space="0" w:color="auto"/>
        <w:bottom w:val="none" w:sz="0" w:space="0" w:color="auto"/>
        <w:right w:val="none" w:sz="0" w:space="0" w:color="auto"/>
      </w:divBdr>
    </w:div>
    <w:div w:id="657533678">
      <w:bodyDiv w:val="1"/>
      <w:marLeft w:val="0"/>
      <w:marRight w:val="0"/>
      <w:marTop w:val="0"/>
      <w:marBottom w:val="0"/>
      <w:divBdr>
        <w:top w:val="none" w:sz="0" w:space="0" w:color="auto"/>
        <w:left w:val="none" w:sz="0" w:space="0" w:color="auto"/>
        <w:bottom w:val="none" w:sz="0" w:space="0" w:color="auto"/>
        <w:right w:val="none" w:sz="0" w:space="0" w:color="auto"/>
      </w:divBdr>
    </w:div>
    <w:div w:id="657656347">
      <w:bodyDiv w:val="1"/>
      <w:marLeft w:val="0"/>
      <w:marRight w:val="0"/>
      <w:marTop w:val="0"/>
      <w:marBottom w:val="0"/>
      <w:divBdr>
        <w:top w:val="none" w:sz="0" w:space="0" w:color="auto"/>
        <w:left w:val="none" w:sz="0" w:space="0" w:color="auto"/>
        <w:bottom w:val="none" w:sz="0" w:space="0" w:color="auto"/>
        <w:right w:val="none" w:sz="0" w:space="0" w:color="auto"/>
      </w:divBdr>
    </w:div>
    <w:div w:id="657803434">
      <w:bodyDiv w:val="1"/>
      <w:marLeft w:val="0"/>
      <w:marRight w:val="0"/>
      <w:marTop w:val="0"/>
      <w:marBottom w:val="0"/>
      <w:divBdr>
        <w:top w:val="none" w:sz="0" w:space="0" w:color="auto"/>
        <w:left w:val="none" w:sz="0" w:space="0" w:color="auto"/>
        <w:bottom w:val="none" w:sz="0" w:space="0" w:color="auto"/>
        <w:right w:val="none" w:sz="0" w:space="0" w:color="auto"/>
      </w:divBdr>
    </w:div>
    <w:div w:id="659117120">
      <w:bodyDiv w:val="1"/>
      <w:marLeft w:val="0"/>
      <w:marRight w:val="0"/>
      <w:marTop w:val="0"/>
      <w:marBottom w:val="0"/>
      <w:divBdr>
        <w:top w:val="none" w:sz="0" w:space="0" w:color="auto"/>
        <w:left w:val="none" w:sz="0" w:space="0" w:color="auto"/>
        <w:bottom w:val="none" w:sz="0" w:space="0" w:color="auto"/>
        <w:right w:val="none" w:sz="0" w:space="0" w:color="auto"/>
      </w:divBdr>
    </w:div>
    <w:div w:id="659381660">
      <w:bodyDiv w:val="1"/>
      <w:marLeft w:val="0"/>
      <w:marRight w:val="0"/>
      <w:marTop w:val="0"/>
      <w:marBottom w:val="0"/>
      <w:divBdr>
        <w:top w:val="none" w:sz="0" w:space="0" w:color="auto"/>
        <w:left w:val="none" w:sz="0" w:space="0" w:color="auto"/>
        <w:bottom w:val="none" w:sz="0" w:space="0" w:color="auto"/>
        <w:right w:val="none" w:sz="0" w:space="0" w:color="auto"/>
      </w:divBdr>
    </w:div>
    <w:div w:id="659432526">
      <w:bodyDiv w:val="1"/>
      <w:marLeft w:val="0"/>
      <w:marRight w:val="0"/>
      <w:marTop w:val="0"/>
      <w:marBottom w:val="0"/>
      <w:divBdr>
        <w:top w:val="none" w:sz="0" w:space="0" w:color="auto"/>
        <w:left w:val="none" w:sz="0" w:space="0" w:color="auto"/>
        <w:bottom w:val="none" w:sz="0" w:space="0" w:color="auto"/>
        <w:right w:val="none" w:sz="0" w:space="0" w:color="auto"/>
      </w:divBdr>
    </w:div>
    <w:div w:id="660230960">
      <w:bodyDiv w:val="1"/>
      <w:marLeft w:val="0"/>
      <w:marRight w:val="0"/>
      <w:marTop w:val="0"/>
      <w:marBottom w:val="0"/>
      <w:divBdr>
        <w:top w:val="none" w:sz="0" w:space="0" w:color="auto"/>
        <w:left w:val="none" w:sz="0" w:space="0" w:color="auto"/>
        <w:bottom w:val="none" w:sz="0" w:space="0" w:color="auto"/>
        <w:right w:val="none" w:sz="0" w:space="0" w:color="auto"/>
      </w:divBdr>
    </w:div>
    <w:div w:id="660472863">
      <w:bodyDiv w:val="1"/>
      <w:marLeft w:val="0"/>
      <w:marRight w:val="0"/>
      <w:marTop w:val="0"/>
      <w:marBottom w:val="0"/>
      <w:divBdr>
        <w:top w:val="none" w:sz="0" w:space="0" w:color="auto"/>
        <w:left w:val="none" w:sz="0" w:space="0" w:color="auto"/>
        <w:bottom w:val="none" w:sz="0" w:space="0" w:color="auto"/>
        <w:right w:val="none" w:sz="0" w:space="0" w:color="auto"/>
      </w:divBdr>
    </w:div>
    <w:div w:id="663166912">
      <w:bodyDiv w:val="1"/>
      <w:marLeft w:val="0"/>
      <w:marRight w:val="0"/>
      <w:marTop w:val="0"/>
      <w:marBottom w:val="0"/>
      <w:divBdr>
        <w:top w:val="none" w:sz="0" w:space="0" w:color="auto"/>
        <w:left w:val="none" w:sz="0" w:space="0" w:color="auto"/>
        <w:bottom w:val="none" w:sz="0" w:space="0" w:color="auto"/>
        <w:right w:val="none" w:sz="0" w:space="0" w:color="auto"/>
      </w:divBdr>
    </w:div>
    <w:div w:id="664551810">
      <w:bodyDiv w:val="1"/>
      <w:marLeft w:val="0"/>
      <w:marRight w:val="0"/>
      <w:marTop w:val="0"/>
      <w:marBottom w:val="0"/>
      <w:divBdr>
        <w:top w:val="none" w:sz="0" w:space="0" w:color="auto"/>
        <w:left w:val="none" w:sz="0" w:space="0" w:color="auto"/>
        <w:bottom w:val="none" w:sz="0" w:space="0" w:color="auto"/>
        <w:right w:val="none" w:sz="0" w:space="0" w:color="auto"/>
      </w:divBdr>
    </w:div>
    <w:div w:id="665590307">
      <w:bodyDiv w:val="1"/>
      <w:marLeft w:val="0"/>
      <w:marRight w:val="0"/>
      <w:marTop w:val="0"/>
      <w:marBottom w:val="0"/>
      <w:divBdr>
        <w:top w:val="none" w:sz="0" w:space="0" w:color="auto"/>
        <w:left w:val="none" w:sz="0" w:space="0" w:color="auto"/>
        <w:bottom w:val="none" w:sz="0" w:space="0" w:color="auto"/>
        <w:right w:val="none" w:sz="0" w:space="0" w:color="auto"/>
      </w:divBdr>
    </w:div>
    <w:div w:id="667295878">
      <w:bodyDiv w:val="1"/>
      <w:marLeft w:val="0"/>
      <w:marRight w:val="0"/>
      <w:marTop w:val="0"/>
      <w:marBottom w:val="0"/>
      <w:divBdr>
        <w:top w:val="none" w:sz="0" w:space="0" w:color="auto"/>
        <w:left w:val="none" w:sz="0" w:space="0" w:color="auto"/>
        <w:bottom w:val="none" w:sz="0" w:space="0" w:color="auto"/>
        <w:right w:val="none" w:sz="0" w:space="0" w:color="auto"/>
      </w:divBdr>
    </w:div>
    <w:div w:id="668141608">
      <w:bodyDiv w:val="1"/>
      <w:marLeft w:val="0"/>
      <w:marRight w:val="0"/>
      <w:marTop w:val="0"/>
      <w:marBottom w:val="0"/>
      <w:divBdr>
        <w:top w:val="none" w:sz="0" w:space="0" w:color="auto"/>
        <w:left w:val="none" w:sz="0" w:space="0" w:color="auto"/>
        <w:bottom w:val="none" w:sz="0" w:space="0" w:color="auto"/>
        <w:right w:val="none" w:sz="0" w:space="0" w:color="auto"/>
      </w:divBdr>
    </w:div>
    <w:div w:id="668487491">
      <w:bodyDiv w:val="1"/>
      <w:marLeft w:val="0"/>
      <w:marRight w:val="0"/>
      <w:marTop w:val="0"/>
      <w:marBottom w:val="0"/>
      <w:divBdr>
        <w:top w:val="none" w:sz="0" w:space="0" w:color="auto"/>
        <w:left w:val="none" w:sz="0" w:space="0" w:color="auto"/>
        <w:bottom w:val="none" w:sz="0" w:space="0" w:color="auto"/>
        <w:right w:val="none" w:sz="0" w:space="0" w:color="auto"/>
      </w:divBdr>
    </w:div>
    <w:div w:id="669531291">
      <w:bodyDiv w:val="1"/>
      <w:marLeft w:val="0"/>
      <w:marRight w:val="0"/>
      <w:marTop w:val="0"/>
      <w:marBottom w:val="0"/>
      <w:divBdr>
        <w:top w:val="none" w:sz="0" w:space="0" w:color="auto"/>
        <w:left w:val="none" w:sz="0" w:space="0" w:color="auto"/>
        <w:bottom w:val="none" w:sz="0" w:space="0" w:color="auto"/>
        <w:right w:val="none" w:sz="0" w:space="0" w:color="auto"/>
      </w:divBdr>
    </w:div>
    <w:div w:id="670302567">
      <w:bodyDiv w:val="1"/>
      <w:marLeft w:val="0"/>
      <w:marRight w:val="0"/>
      <w:marTop w:val="0"/>
      <w:marBottom w:val="0"/>
      <w:divBdr>
        <w:top w:val="none" w:sz="0" w:space="0" w:color="auto"/>
        <w:left w:val="none" w:sz="0" w:space="0" w:color="auto"/>
        <w:bottom w:val="none" w:sz="0" w:space="0" w:color="auto"/>
        <w:right w:val="none" w:sz="0" w:space="0" w:color="auto"/>
      </w:divBdr>
    </w:div>
    <w:div w:id="670568319">
      <w:bodyDiv w:val="1"/>
      <w:marLeft w:val="0"/>
      <w:marRight w:val="0"/>
      <w:marTop w:val="0"/>
      <w:marBottom w:val="0"/>
      <w:divBdr>
        <w:top w:val="none" w:sz="0" w:space="0" w:color="auto"/>
        <w:left w:val="none" w:sz="0" w:space="0" w:color="auto"/>
        <w:bottom w:val="none" w:sz="0" w:space="0" w:color="auto"/>
        <w:right w:val="none" w:sz="0" w:space="0" w:color="auto"/>
      </w:divBdr>
    </w:div>
    <w:div w:id="674303755">
      <w:bodyDiv w:val="1"/>
      <w:marLeft w:val="0"/>
      <w:marRight w:val="0"/>
      <w:marTop w:val="0"/>
      <w:marBottom w:val="0"/>
      <w:divBdr>
        <w:top w:val="none" w:sz="0" w:space="0" w:color="auto"/>
        <w:left w:val="none" w:sz="0" w:space="0" w:color="auto"/>
        <w:bottom w:val="none" w:sz="0" w:space="0" w:color="auto"/>
        <w:right w:val="none" w:sz="0" w:space="0" w:color="auto"/>
      </w:divBdr>
    </w:div>
    <w:div w:id="675886495">
      <w:bodyDiv w:val="1"/>
      <w:marLeft w:val="0"/>
      <w:marRight w:val="0"/>
      <w:marTop w:val="0"/>
      <w:marBottom w:val="0"/>
      <w:divBdr>
        <w:top w:val="none" w:sz="0" w:space="0" w:color="auto"/>
        <w:left w:val="none" w:sz="0" w:space="0" w:color="auto"/>
        <w:bottom w:val="none" w:sz="0" w:space="0" w:color="auto"/>
        <w:right w:val="none" w:sz="0" w:space="0" w:color="auto"/>
      </w:divBdr>
    </w:div>
    <w:div w:id="676689467">
      <w:bodyDiv w:val="1"/>
      <w:marLeft w:val="0"/>
      <w:marRight w:val="0"/>
      <w:marTop w:val="0"/>
      <w:marBottom w:val="0"/>
      <w:divBdr>
        <w:top w:val="none" w:sz="0" w:space="0" w:color="auto"/>
        <w:left w:val="none" w:sz="0" w:space="0" w:color="auto"/>
        <w:bottom w:val="none" w:sz="0" w:space="0" w:color="auto"/>
        <w:right w:val="none" w:sz="0" w:space="0" w:color="auto"/>
      </w:divBdr>
    </w:div>
    <w:div w:id="678048725">
      <w:bodyDiv w:val="1"/>
      <w:marLeft w:val="0"/>
      <w:marRight w:val="0"/>
      <w:marTop w:val="0"/>
      <w:marBottom w:val="0"/>
      <w:divBdr>
        <w:top w:val="none" w:sz="0" w:space="0" w:color="auto"/>
        <w:left w:val="none" w:sz="0" w:space="0" w:color="auto"/>
        <w:bottom w:val="none" w:sz="0" w:space="0" w:color="auto"/>
        <w:right w:val="none" w:sz="0" w:space="0" w:color="auto"/>
      </w:divBdr>
    </w:div>
    <w:div w:id="678392235">
      <w:bodyDiv w:val="1"/>
      <w:marLeft w:val="0"/>
      <w:marRight w:val="0"/>
      <w:marTop w:val="0"/>
      <w:marBottom w:val="0"/>
      <w:divBdr>
        <w:top w:val="none" w:sz="0" w:space="0" w:color="auto"/>
        <w:left w:val="none" w:sz="0" w:space="0" w:color="auto"/>
        <w:bottom w:val="none" w:sz="0" w:space="0" w:color="auto"/>
        <w:right w:val="none" w:sz="0" w:space="0" w:color="auto"/>
      </w:divBdr>
    </w:div>
    <w:div w:id="678430927">
      <w:bodyDiv w:val="1"/>
      <w:marLeft w:val="0"/>
      <w:marRight w:val="0"/>
      <w:marTop w:val="0"/>
      <w:marBottom w:val="0"/>
      <w:divBdr>
        <w:top w:val="none" w:sz="0" w:space="0" w:color="auto"/>
        <w:left w:val="none" w:sz="0" w:space="0" w:color="auto"/>
        <w:bottom w:val="none" w:sz="0" w:space="0" w:color="auto"/>
        <w:right w:val="none" w:sz="0" w:space="0" w:color="auto"/>
      </w:divBdr>
    </w:div>
    <w:div w:id="678580639">
      <w:bodyDiv w:val="1"/>
      <w:marLeft w:val="0"/>
      <w:marRight w:val="0"/>
      <w:marTop w:val="0"/>
      <w:marBottom w:val="0"/>
      <w:divBdr>
        <w:top w:val="none" w:sz="0" w:space="0" w:color="auto"/>
        <w:left w:val="none" w:sz="0" w:space="0" w:color="auto"/>
        <w:bottom w:val="none" w:sz="0" w:space="0" w:color="auto"/>
        <w:right w:val="none" w:sz="0" w:space="0" w:color="auto"/>
      </w:divBdr>
    </w:div>
    <w:div w:id="681130053">
      <w:bodyDiv w:val="1"/>
      <w:marLeft w:val="0"/>
      <w:marRight w:val="0"/>
      <w:marTop w:val="0"/>
      <w:marBottom w:val="0"/>
      <w:divBdr>
        <w:top w:val="none" w:sz="0" w:space="0" w:color="auto"/>
        <w:left w:val="none" w:sz="0" w:space="0" w:color="auto"/>
        <w:bottom w:val="none" w:sz="0" w:space="0" w:color="auto"/>
        <w:right w:val="none" w:sz="0" w:space="0" w:color="auto"/>
      </w:divBdr>
    </w:div>
    <w:div w:id="682778822">
      <w:bodyDiv w:val="1"/>
      <w:marLeft w:val="0"/>
      <w:marRight w:val="0"/>
      <w:marTop w:val="0"/>
      <w:marBottom w:val="0"/>
      <w:divBdr>
        <w:top w:val="none" w:sz="0" w:space="0" w:color="auto"/>
        <w:left w:val="none" w:sz="0" w:space="0" w:color="auto"/>
        <w:bottom w:val="none" w:sz="0" w:space="0" w:color="auto"/>
        <w:right w:val="none" w:sz="0" w:space="0" w:color="auto"/>
      </w:divBdr>
    </w:div>
    <w:div w:id="683243351">
      <w:bodyDiv w:val="1"/>
      <w:marLeft w:val="0"/>
      <w:marRight w:val="0"/>
      <w:marTop w:val="0"/>
      <w:marBottom w:val="0"/>
      <w:divBdr>
        <w:top w:val="none" w:sz="0" w:space="0" w:color="auto"/>
        <w:left w:val="none" w:sz="0" w:space="0" w:color="auto"/>
        <w:bottom w:val="none" w:sz="0" w:space="0" w:color="auto"/>
        <w:right w:val="none" w:sz="0" w:space="0" w:color="auto"/>
      </w:divBdr>
    </w:div>
    <w:div w:id="684210306">
      <w:bodyDiv w:val="1"/>
      <w:marLeft w:val="0"/>
      <w:marRight w:val="0"/>
      <w:marTop w:val="0"/>
      <w:marBottom w:val="0"/>
      <w:divBdr>
        <w:top w:val="none" w:sz="0" w:space="0" w:color="auto"/>
        <w:left w:val="none" w:sz="0" w:space="0" w:color="auto"/>
        <w:bottom w:val="none" w:sz="0" w:space="0" w:color="auto"/>
        <w:right w:val="none" w:sz="0" w:space="0" w:color="auto"/>
      </w:divBdr>
    </w:div>
    <w:div w:id="684290819">
      <w:bodyDiv w:val="1"/>
      <w:marLeft w:val="0"/>
      <w:marRight w:val="0"/>
      <w:marTop w:val="0"/>
      <w:marBottom w:val="0"/>
      <w:divBdr>
        <w:top w:val="none" w:sz="0" w:space="0" w:color="auto"/>
        <w:left w:val="none" w:sz="0" w:space="0" w:color="auto"/>
        <w:bottom w:val="none" w:sz="0" w:space="0" w:color="auto"/>
        <w:right w:val="none" w:sz="0" w:space="0" w:color="auto"/>
      </w:divBdr>
    </w:div>
    <w:div w:id="684555106">
      <w:bodyDiv w:val="1"/>
      <w:marLeft w:val="0"/>
      <w:marRight w:val="0"/>
      <w:marTop w:val="0"/>
      <w:marBottom w:val="0"/>
      <w:divBdr>
        <w:top w:val="none" w:sz="0" w:space="0" w:color="auto"/>
        <w:left w:val="none" w:sz="0" w:space="0" w:color="auto"/>
        <w:bottom w:val="none" w:sz="0" w:space="0" w:color="auto"/>
        <w:right w:val="none" w:sz="0" w:space="0" w:color="auto"/>
      </w:divBdr>
    </w:div>
    <w:div w:id="686255742">
      <w:bodyDiv w:val="1"/>
      <w:marLeft w:val="0"/>
      <w:marRight w:val="0"/>
      <w:marTop w:val="0"/>
      <w:marBottom w:val="0"/>
      <w:divBdr>
        <w:top w:val="none" w:sz="0" w:space="0" w:color="auto"/>
        <w:left w:val="none" w:sz="0" w:space="0" w:color="auto"/>
        <w:bottom w:val="none" w:sz="0" w:space="0" w:color="auto"/>
        <w:right w:val="none" w:sz="0" w:space="0" w:color="auto"/>
      </w:divBdr>
    </w:div>
    <w:div w:id="687563721">
      <w:bodyDiv w:val="1"/>
      <w:marLeft w:val="0"/>
      <w:marRight w:val="0"/>
      <w:marTop w:val="0"/>
      <w:marBottom w:val="0"/>
      <w:divBdr>
        <w:top w:val="none" w:sz="0" w:space="0" w:color="auto"/>
        <w:left w:val="none" w:sz="0" w:space="0" w:color="auto"/>
        <w:bottom w:val="none" w:sz="0" w:space="0" w:color="auto"/>
        <w:right w:val="none" w:sz="0" w:space="0" w:color="auto"/>
      </w:divBdr>
    </w:div>
    <w:div w:id="688218486">
      <w:bodyDiv w:val="1"/>
      <w:marLeft w:val="0"/>
      <w:marRight w:val="0"/>
      <w:marTop w:val="0"/>
      <w:marBottom w:val="0"/>
      <w:divBdr>
        <w:top w:val="none" w:sz="0" w:space="0" w:color="auto"/>
        <w:left w:val="none" w:sz="0" w:space="0" w:color="auto"/>
        <w:bottom w:val="none" w:sz="0" w:space="0" w:color="auto"/>
        <w:right w:val="none" w:sz="0" w:space="0" w:color="auto"/>
      </w:divBdr>
    </w:div>
    <w:div w:id="688333821">
      <w:bodyDiv w:val="1"/>
      <w:marLeft w:val="0"/>
      <w:marRight w:val="0"/>
      <w:marTop w:val="0"/>
      <w:marBottom w:val="0"/>
      <w:divBdr>
        <w:top w:val="none" w:sz="0" w:space="0" w:color="auto"/>
        <w:left w:val="none" w:sz="0" w:space="0" w:color="auto"/>
        <w:bottom w:val="none" w:sz="0" w:space="0" w:color="auto"/>
        <w:right w:val="none" w:sz="0" w:space="0" w:color="auto"/>
      </w:divBdr>
    </w:div>
    <w:div w:id="689602301">
      <w:bodyDiv w:val="1"/>
      <w:marLeft w:val="0"/>
      <w:marRight w:val="0"/>
      <w:marTop w:val="0"/>
      <w:marBottom w:val="0"/>
      <w:divBdr>
        <w:top w:val="none" w:sz="0" w:space="0" w:color="auto"/>
        <w:left w:val="none" w:sz="0" w:space="0" w:color="auto"/>
        <w:bottom w:val="none" w:sz="0" w:space="0" w:color="auto"/>
        <w:right w:val="none" w:sz="0" w:space="0" w:color="auto"/>
      </w:divBdr>
    </w:div>
    <w:div w:id="691952983">
      <w:bodyDiv w:val="1"/>
      <w:marLeft w:val="0"/>
      <w:marRight w:val="0"/>
      <w:marTop w:val="0"/>
      <w:marBottom w:val="0"/>
      <w:divBdr>
        <w:top w:val="none" w:sz="0" w:space="0" w:color="auto"/>
        <w:left w:val="none" w:sz="0" w:space="0" w:color="auto"/>
        <w:bottom w:val="none" w:sz="0" w:space="0" w:color="auto"/>
        <w:right w:val="none" w:sz="0" w:space="0" w:color="auto"/>
      </w:divBdr>
    </w:div>
    <w:div w:id="693771978">
      <w:bodyDiv w:val="1"/>
      <w:marLeft w:val="0"/>
      <w:marRight w:val="0"/>
      <w:marTop w:val="0"/>
      <w:marBottom w:val="0"/>
      <w:divBdr>
        <w:top w:val="none" w:sz="0" w:space="0" w:color="auto"/>
        <w:left w:val="none" w:sz="0" w:space="0" w:color="auto"/>
        <w:bottom w:val="none" w:sz="0" w:space="0" w:color="auto"/>
        <w:right w:val="none" w:sz="0" w:space="0" w:color="auto"/>
      </w:divBdr>
    </w:div>
    <w:div w:id="694841722">
      <w:bodyDiv w:val="1"/>
      <w:marLeft w:val="0"/>
      <w:marRight w:val="0"/>
      <w:marTop w:val="0"/>
      <w:marBottom w:val="0"/>
      <w:divBdr>
        <w:top w:val="none" w:sz="0" w:space="0" w:color="auto"/>
        <w:left w:val="none" w:sz="0" w:space="0" w:color="auto"/>
        <w:bottom w:val="none" w:sz="0" w:space="0" w:color="auto"/>
        <w:right w:val="none" w:sz="0" w:space="0" w:color="auto"/>
      </w:divBdr>
    </w:div>
    <w:div w:id="694844935">
      <w:bodyDiv w:val="1"/>
      <w:marLeft w:val="0"/>
      <w:marRight w:val="0"/>
      <w:marTop w:val="0"/>
      <w:marBottom w:val="0"/>
      <w:divBdr>
        <w:top w:val="none" w:sz="0" w:space="0" w:color="auto"/>
        <w:left w:val="none" w:sz="0" w:space="0" w:color="auto"/>
        <w:bottom w:val="none" w:sz="0" w:space="0" w:color="auto"/>
        <w:right w:val="none" w:sz="0" w:space="0" w:color="auto"/>
      </w:divBdr>
    </w:div>
    <w:div w:id="695275013">
      <w:bodyDiv w:val="1"/>
      <w:marLeft w:val="0"/>
      <w:marRight w:val="0"/>
      <w:marTop w:val="0"/>
      <w:marBottom w:val="0"/>
      <w:divBdr>
        <w:top w:val="none" w:sz="0" w:space="0" w:color="auto"/>
        <w:left w:val="none" w:sz="0" w:space="0" w:color="auto"/>
        <w:bottom w:val="none" w:sz="0" w:space="0" w:color="auto"/>
        <w:right w:val="none" w:sz="0" w:space="0" w:color="auto"/>
      </w:divBdr>
    </w:div>
    <w:div w:id="696077589">
      <w:bodyDiv w:val="1"/>
      <w:marLeft w:val="0"/>
      <w:marRight w:val="0"/>
      <w:marTop w:val="0"/>
      <w:marBottom w:val="0"/>
      <w:divBdr>
        <w:top w:val="none" w:sz="0" w:space="0" w:color="auto"/>
        <w:left w:val="none" w:sz="0" w:space="0" w:color="auto"/>
        <w:bottom w:val="none" w:sz="0" w:space="0" w:color="auto"/>
        <w:right w:val="none" w:sz="0" w:space="0" w:color="auto"/>
      </w:divBdr>
    </w:div>
    <w:div w:id="696079302">
      <w:bodyDiv w:val="1"/>
      <w:marLeft w:val="0"/>
      <w:marRight w:val="0"/>
      <w:marTop w:val="0"/>
      <w:marBottom w:val="0"/>
      <w:divBdr>
        <w:top w:val="none" w:sz="0" w:space="0" w:color="auto"/>
        <w:left w:val="none" w:sz="0" w:space="0" w:color="auto"/>
        <w:bottom w:val="none" w:sz="0" w:space="0" w:color="auto"/>
        <w:right w:val="none" w:sz="0" w:space="0" w:color="auto"/>
      </w:divBdr>
    </w:div>
    <w:div w:id="696082946">
      <w:bodyDiv w:val="1"/>
      <w:marLeft w:val="0"/>
      <w:marRight w:val="0"/>
      <w:marTop w:val="0"/>
      <w:marBottom w:val="0"/>
      <w:divBdr>
        <w:top w:val="none" w:sz="0" w:space="0" w:color="auto"/>
        <w:left w:val="none" w:sz="0" w:space="0" w:color="auto"/>
        <w:bottom w:val="none" w:sz="0" w:space="0" w:color="auto"/>
        <w:right w:val="none" w:sz="0" w:space="0" w:color="auto"/>
      </w:divBdr>
    </w:div>
    <w:div w:id="696850565">
      <w:bodyDiv w:val="1"/>
      <w:marLeft w:val="0"/>
      <w:marRight w:val="0"/>
      <w:marTop w:val="0"/>
      <w:marBottom w:val="0"/>
      <w:divBdr>
        <w:top w:val="none" w:sz="0" w:space="0" w:color="auto"/>
        <w:left w:val="none" w:sz="0" w:space="0" w:color="auto"/>
        <w:bottom w:val="none" w:sz="0" w:space="0" w:color="auto"/>
        <w:right w:val="none" w:sz="0" w:space="0" w:color="auto"/>
      </w:divBdr>
    </w:div>
    <w:div w:id="698286597">
      <w:bodyDiv w:val="1"/>
      <w:marLeft w:val="0"/>
      <w:marRight w:val="0"/>
      <w:marTop w:val="0"/>
      <w:marBottom w:val="0"/>
      <w:divBdr>
        <w:top w:val="none" w:sz="0" w:space="0" w:color="auto"/>
        <w:left w:val="none" w:sz="0" w:space="0" w:color="auto"/>
        <w:bottom w:val="none" w:sz="0" w:space="0" w:color="auto"/>
        <w:right w:val="none" w:sz="0" w:space="0" w:color="auto"/>
      </w:divBdr>
    </w:div>
    <w:div w:id="698942157">
      <w:bodyDiv w:val="1"/>
      <w:marLeft w:val="0"/>
      <w:marRight w:val="0"/>
      <w:marTop w:val="0"/>
      <w:marBottom w:val="0"/>
      <w:divBdr>
        <w:top w:val="none" w:sz="0" w:space="0" w:color="auto"/>
        <w:left w:val="none" w:sz="0" w:space="0" w:color="auto"/>
        <w:bottom w:val="none" w:sz="0" w:space="0" w:color="auto"/>
        <w:right w:val="none" w:sz="0" w:space="0" w:color="auto"/>
      </w:divBdr>
    </w:div>
    <w:div w:id="699479141">
      <w:bodyDiv w:val="1"/>
      <w:marLeft w:val="0"/>
      <w:marRight w:val="0"/>
      <w:marTop w:val="0"/>
      <w:marBottom w:val="0"/>
      <w:divBdr>
        <w:top w:val="none" w:sz="0" w:space="0" w:color="auto"/>
        <w:left w:val="none" w:sz="0" w:space="0" w:color="auto"/>
        <w:bottom w:val="none" w:sz="0" w:space="0" w:color="auto"/>
        <w:right w:val="none" w:sz="0" w:space="0" w:color="auto"/>
      </w:divBdr>
    </w:div>
    <w:div w:id="700131924">
      <w:bodyDiv w:val="1"/>
      <w:marLeft w:val="0"/>
      <w:marRight w:val="0"/>
      <w:marTop w:val="0"/>
      <w:marBottom w:val="0"/>
      <w:divBdr>
        <w:top w:val="none" w:sz="0" w:space="0" w:color="auto"/>
        <w:left w:val="none" w:sz="0" w:space="0" w:color="auto"/>
        <w:bottom w:val="none" w:sz="0" w:space="0" w:color="auto"/>
        <w:right w:val="none" w:sz="0" w:space="0" w:color="auto"/>
      </w:divBdr>
    </w:div>
    <w:div w:id="700252399">
      <w:bodyDiv w:val="1"/>
      <w:marLeft w:val="0"/>
      <w:marRight w:val="0"/>
      <w:marTop w:val="0"/>
      <w:marBottom w:val="0"/>
      <w:divBdr>
        <w:top w:val="none" w:sz="0" w:space="0" w:color="auto"/>
        <w:left w:val="none" w:sz="0" w:space="0" w:color="auto"/>
        <w:bottom w:val="none" w:sz="0" w:space="0" w:color="auto"/>
        <w:right w:val="none" w:sz="0" w:space="0" w:color="auto"/>
      </w:divBdr>
    </w:div>
    <w:div w:id="703675058">
      <w:bodyDiv w:val="1"/>
      <w:marLeft w:val="0"/>
      <w:marRight w:val="0"/>
      <w:marTop w:val="0"/>
      <w:marBottom w:val="0"/>
      <w:divBdr>
        <w:top w:val="none" w:sz="0" w:space="0" w:color="auto"/>
        <w:left w:val="none" w:sz="0" w:space="0" w:color="auto"/>
        <w:bottom w:val="none" w:sz="0" w:space="0" w:color="auto"/>
        <w:right w:val="none" w:sz="0" w:space="0" w:color="auto"/>
      </w:divBdr>
    </w:div>
    <w:div w:id="704059249">
      <w:bodyDiv w:val="1"/>
      <w:marLeft w:val="0"/>
      <w:marRight w:val="0"/>
      <w:marTop w:val="0"/>
      <w:marBottom w:val="0"/>
      <w:divBdr>
        <w:top w:val="none" w:sz="0" w:space="0" w:color="auto"/>
        <w:left w:val="none" w:sz="0" w:space="0" w:color="auto"/>
        <w:bottom w:val="none" w:sz="0" w:space="0" w:color="auto"/>
        <w:right w:val="none" w:sz="0" w:space="0" w:color="auto"/>
      </w:divBdr>
    </w:div>
    <w:div w:id="706417798">
      <w:bodyDiv w:val="1"/>
      <w:marLeft w:val="0"/>
      <w:marRight w:val="0"/>
      <w:marTop w:val="0"/>
      <w:marBottom w:val="0"/>
      <w:divBdr>
        <w:top w:val="none" w:sz="0" w:space="0" w:color="auto"/>
        <w:left w:val="none" w:sz="0" w:space="0" w:color="auto"/>
        <w:bottom w:val="none" w:sz="0" w:space="0" w:color="auto"/>
        <w:right w:val="none" w:sz="0" w:space="0" w:color="auto"/>
      </w:divBdr>
    </w:div>
    <w:div w:id="706570082">
      <w:bodyDiv w:val="1"/>
      <w:marLeft w:val="0"/>
      <w:marRight w:val="0"/>
      <w:marTop w:val="0"/>
      <w:marBottom w:val="0"/>
      <w:divBdr>
        <w:top w:val="none" w:sz="0" w:space="0" w:color="auto"/>
        <w:left w:val="none" w:sz="0" w:space="0" w:color="auto"/>
        <w:bottom w:val="none" w:sz="0" w:space="0" w:color="auto"/>
        <w:right w:val="none" w:sz="0" w:space="0" w:color="auto"/>
      </w:divBdr>
    </w:div>
    <w:div w:id="706687797">
      <w:bodyDiv w:val="1"/>
      <w:marLeft w:val="0"/>
      <w:marRight w:val="0"/>
      <w:marTop w:val="0"/>
      <w:marBottom w:val="0"/>
      <w:divBdr>
        <w:top w:val="none" w:sz="0" w:space="0" w:color="auto"/>
        <w:left w:val="none" w:sz="0" w:space="0" w:color="auto"/>
        <w:bottom w:val="none" w:sz="0" w:space="0" w:color="auto"/>
        <w:right w:val="none" w:sz="0" w:space="0" w:color="auto"/>
      </w:divBdr>
    </w:div>
    <w:div w:id="707025867">
      <w:bodyDiv w:val="1"/>
      <w:marLeft w:val="0"/>
      <w:marRight w:val="0"/>
      <w:marTop w:val="0"/>
      <w:marBottom w:val="0"/>
      <w:divBdr>
        <w:top w:val="none" w:sz="0" w:space="0" w:color="auto"/>
        <w:left w:val="none" w:sz="0" w:space="0" w:color="auto"/>
        <w:bottom w:val="none" w:sz="0" w:space="0" w:color="auto"/>
        <w:right w:val="none" w:sz="0" w:space="0" w:color="auto"/>
      </w:divBdr>
    </w:div>
    <w:div w:id="709307530">
      <w:bodyDiv w:val="1"/>
      <w:marLeft w:val="0"/>
      <w:marRight w:val="0"/>
      <w:marTop w:val="0"/>
      <w:marBottom w:val="0"/>
      <w:divBdr>
        <w:top w:val="none" w:sz="0" w:space="0" w:color="auto"/>
        <w:left w:val="none" w:sz="0" w:space="0" w:color="auto"/>
        <w:bottom w:val="none" w:sz="0" w:space="0" w:color="auto"/>
        <w:right w:val="none" w:sz="0" w:space="0" w:color="auto"/>
      </w:divBdr>
    </w:div>
    <w:div w:id="709576679">
      <w:bodyDiv w:val="1"/>
      <w:marLeft w:val="0"/>
      <w:marRight w:val="0"/>
      <w:marTop w:val="0"/>
      <w:marBottom w:val="0"/>
      <w:divBdr>
        <w:top w:val="none" w:sz="0" w:space="0" w:color="auto"/>
        <w:left w:val="none" w:sz="0" w:space="0" w:color="auto"/>
        <w:bottom w:val="none" w:sz="0" w:space="0" w:color="auto"/>
        <w:right w:val="none" w:sz="0" w:space="0" w:color="auto"/>
      </w:divBdr>
    </w:div>
    <w:div w:id="710572273">
      <w:bodyDiv w:val="1"/>
      <w:marLeft w:val="0"/>
      <w:marRight w:val="0"/>
      <w:marTop w:val="0"/>
      <w:marBottom w:val="0"/>
      <w:divBdr>
        <w:top w:val="none" w:sz="0" w:space="0" w:color="auto"/>
        <w:left w:val="none" w:sz="0" w:space="0" w:color="auto"/>
        <w:bottom w:val="none" w:sz="0" w:space="0" w:color="auto"/>
        <w:right w:val="none" w:sz="0" w:space="0" w:color="auto"/>
      </w:divBdr>
    </w:div>
    <w:div w:id="711345520">
      <w:bodyDiv w:val="1"/>
      <w:marLeft w:val="0"/>
      <w:marRight w:val="0"/>
      <w:marTop w:val="0"/>
      <w:marBottom w:val="0"/>
      <w:divBdr>
        <w:top w:val="none" w:sz="0" w:space="0" w:color="auto"/>
        <w:left w:val="none" w:sz="0" w:space="0" w:color="auto"/>
        <w:bottom w:val="none" w:sz="0" w:space="0" w:color="auto"/>
        <w:right w:val="none" w:sz="0" w:space="0" w:color="auto"/>
      </w:divBdr>
    </w:div>
    <w:div w:id="712079631">
      <w:bodyDiv w:val="1"/>
      <w:marLeft w:val="0"/>
      <w:marRight w:val="0"/>
      <w:marTop w:val="0"/>
      <w:marBottom w:val="0"/>
      <w:divBdr>
        <w:top w:val="none" w:sz="0" w:space="0" w:color="auto"/>
        <w:left w:val="none" w:sz="0" w:space="0" w:color="auto"/>
        <w:bottom w:val="none" w:sz="0" w:space="0" w:color="auto"/>
        <w:right w:val="none" w:sz="0" w:space="0" w:color="auto"/>
      </w:divBdr>
    </w:div>
    <w:div w:id="713388764">
      <w:bodyDiv w:val="1"/>
      <w:marLeft w:val="0"/>
      <w:marRight w:val="0"/>
      <w:marTop w:val="0"/>
      <w:marBottom w:val="0"/>
      <w:divBdr>
        <w:top w:val="none" w:sz="0" w:space="0" w:color="auto"/>
        <w:left w:val="none" w:sz="0" w:space="0" w:color="auto"/>
        <w:bottom w:val="none" w:sz="0" w:space="0" w:color="auto"/>
        <w:right w:val="none" w:sz="0" w:space="0" w:color="auto"/>
      </w:divBdr>
    </w:div>
    <w:div w:id="714082937">
      <w:bodyDiv w:val="1"/>
      <w:marLeft w:val="0"/>
      <w:marRight w:val="0"/>
      <w:marTop w:val="0"/>
      <w:marBottom w:val="0"/>
      <w:divBdr>
        <w:top w:val="none" w:sz="0" w:space="0" w:color="auto"/>
        <w:left w:val="none" w:sz="0" w:space="0" w:color="auto"/>
        <w:bottom w:val="none" w:sz="0" w:space="0" w:color="auto"/>
        <w:right w:val="none" w:sz="0" w:space="0" w:color="auto"/>
      </w:divBdr>
    </w:div>
    <w:div w:id="714156497">
      <w:bodyDiv w:val="1"/>
      <w:marLeft w:val="0"/>
      <w:marRight w:val="0"/>
      <w:marTop w:val="0"/>
      <w:marBottom w:val="0"/>
      <w:divBdr>
        <w:top w:val="none" w:sz="0" w:space="0" w:color="auto"/>
        <w:left w:val="none" w:sz="0" w:space="0" w:color="auto"/>
        <w:bottom w:val="none" w:sz="0" w:space="0" w:color="auto"/>
        <w:right w:val="none" w:sz="0" w:space="0" w:color="auto"/>
      </w:divBdr>
    </w:div>
    <w:div w:id="716003612">
      <w:bodyDiv w:val="1"/>
      <w:marLeft w:val="0"/>
      <w:marRight w:val="0"/>
      <w:marTop w:val="0"/>
      <w:marBottom w:val="0"/>
      <w:divBdr>
        <w:top w:val="none" w:sz="0" w:space="0" w:color="auto"/>
        <w:left w:val="none" w:sz="0" w:space="0" w:color="auto"/>
        <w:bottom w:val="none" w:sz="0" w:space="0" w:color="auto"/>
        <w:right w:val="none" w:sz="0" w:space="0" w:color="auto"/>
      </w:divBdr>
    </w:div>
    <w:div w:id="716274177">
      <w:bodyDiv w:val="1"/>
      <w:marLeft w:val="0"/>
      <w:marRight w:val="0"/>
      <w:marTop w:val="0"/>
      <w:marBottom w:val="0"/>
      <w:divBdr>
        <w:top w:val="none" w:sz="0" w:space="0" w:color="auto"/>
        <w:left w:val="none" w:sz="0" w:space="0" w:color="auto"/>
        <w:bottom w:val="none" w:sz="0" w:space="0" w:color="auto"/>
        <w:right w:val="none" w:sz="0" w:space="0" w:color="auto"/>
      </w:divBdr>
    </w:div>
    <w:div w:id="717171148">
      <w:bodyDiv w:val="1"/>
      <w:marLeft w:val="0"/>
      <w:marRight w:val="0"/>
      <w:marTop w:val="0"/>
      <w:marBottom w:val="0"/>
      <w:divBdr>
        <w:top w:val="none" w:sz="0" w:space="0" w:color="auto"/>
        <w:left w:val="none" w:sz="0" w:space="0" w:color="auto"/>
        <w:bottom w:val="none" w:sz="0" w:space="0" w:color="auto"/>
        <w:right w:val="none" w:sz="0" w:space="0" w:color="auto"/>
      </w:divBdr>
    </w:div>
    <w:div w:id="719135122">
      <w:bodyDiv w:val="1"/>
      <w:marLeft w:val="0"/>
      <w:marRight w:val="0"/>
      <w:marTop w:val="0"/>
      <w:marBottom w:val="0"/>
      <w:divBdr>
        <w:top w:val="none" w:sz="0" w:space="0" w:color="auto"/>
        <w:left w:val="none" w:sz="0" w:space="0" w:color="auto"/>
        <w:bottom w:val="none" w:sz="0" w:space="0" w:color="auto"/>
        <w:right w:val="none" w:sz="0" w:space="0" w:color="auto"/>
      </w:divBdr>
    </w:div>
    <w:div w:id="721321511">
      <w:bodyDiv w:val="1"/>
      <w:marLeft w:val="0"/>
      <w:marRight w:val="0"/>
      <w:marTop w:val="0"/>
      <w:marBottom w:val="0"/>
      <w:divBdr>
        <w:top w:val="none" w:sz="0" w:space="0" w:color="auto"/>
        <w:left w:val="none" w:sz="0" w:space="0" w:color="auto"/>
        <w:bottom w:val="none" w:sz="0" w:space="0" w:color="auto"/>
        <w:right w:val="none" w:sz="0" w:space="0" w:color="auto"/>
      </w:divBdr>
    </w:div>
    <w:div w:id="721641087">
      <w:bodyDiv w:val="1"/>
      <w:marLeft w:val="0"/>
      <w:marRight w:val="0"/>
      <w:marTop w:val="0"/>
      <w:marBottom w:val="0"/>
      <w:divBdr>
        <w:top w:val="none" w:sz="0" w:space="0" w:color="auto"/>
        <w:left w:val="none" w:sz="0" w:space="0" w:color="auto"/>
        <w:bottom w:val="none" w:sz="0" w:space="0" w:color="auto"/>
        <w:right w:val="none" w:sz="0" w:space="0" w:color="auto"/>
      </w:divBdr>
    </w:div>
    <w:div w:id="722678655">
      <w:bodyDiv w:val="1"/>
      <w:marLeft w:val="0"/>
      <w:marRight w:val="0"/>
      <w:marTop w:val="0"/>
      <w:marBottom w:val="0"/>
      <w:divBdr>
        <w:top w:val="none" w:sz="0" w:space="0" w:color="auto"/>
        <w:left w:val="none" w:sz="0" w:space="0" w:color="auto"/>
        <w:bottom w:val="none" w:sz="0" w:space="0" w:color="auto"/>
        <w:right w:val="none" w:sz="0" w:space="0" w:color="auto"/>
      </w:divBdr>
    </w:div>
    <w:div w:id="725572342">
      <w:bodyDiv w:val="1"/>
      <w:marLeft w:val="0"/>
      <w:marRight w:val="0"/>
      <w:marTop w:val="0"/>
      <w:marBottom w:val="0"/>
      <w:divBdr>
        <w:top w:val="none" w:sz="0" w:space="0" w:color="auto"/>
        <w:left w:val="none" w:sz="0" w:space="0" w:color="auto"/>
        <w:bottom w:val="none" w:sz="0" w:space="0" w:color="auto"/>
        <w:right w:val="none" w:sz="0" w:space="0" w:color="auto"/>
      </w:divBdr>
    </w:div>
    <w:div w:id="725836606">
      <w:bodyDiv w:val="1"/>
      <w:marLeft w:val="0"/>
      <w:marRight w:val="0"/>
      <w:marTop w:val="0"/>
      <w:marBottom w:val="0"/>
      <w:divBdr>
        <w:top w:val="none" w:sz="0" w:space="0" w:color="auto"/>
        <w:left w:val="none" w:sz="0" w:space="0" w:color="auto"/>
        <w:bottom w:val="none" w:sz="0" w:space="0" w:color="auto"/>
        <w:right w:val="none" w:sz="0" w:space="0" w:color="auto"/>
      </w:divBdr>
    </w:div>
    <w:div w:id="726225109">
      <w:bodyDiv w:val="1"/>
      <w:marLeft w:val="0"/>
      <w:marRight w:val="0"/>
      <w:marTop w:val="0"/>
      <w:marBottom w:val="0"/>
      <w:divBdr>
        <w:top w:val="none" w:sz="0" w:space="0" w:color="auto"/>
        <w:left w:val="none" w:sz="0" w:space="0" w:color="auto"/>
        <w:bottom w:val="none" w:sz="0" w:space="0" w:color="auto"/>
        <w:right w:val="none" w:sz="0" w:space="0" w:color="auto"/>
      </w:divBdr>
    </w:div>
    <w:div w:id="726950766">
      <w:bodyDiv w:val="1"/>
      <w:marLeft w:val="0"/>
      <w:marRight w:val="0"/>
      <w:marTop w:val="0"/>
      <w:marBottom w:val="0"/>
      <w:divBdr>
        <w:top w:val="none" w:sz="0" w:space="0" w:color="auto"/>
        <w:left w:val="none" w:sz="0" w:space="0" w:color="auto"/>
        <w:bottom w:val="none" w:sz="0" w:space="0" w:color="auto"/>
        <w:right w:val="none" w:sz="0" w:space="0" w:color="auto"/>
      </w:divBdr>
    </w:div>
    <w:div w:id="727191871">
      <w:bodyDiv w:val="1"/>
      <w:marLeft w:val="0"/>
      <w:marRight w:val="0"/>
      <w:marTop w:val="0"/>
      <w:marBottom w:val="0"/>
      <w:divBdr>
        <w:top w:val="none" w:sz="0" w:space="0" w:color="auto"/>
        <w:left w:val="none" w:sz="0" w:space="0" w:color="auto"/>
        <w:bottom w:val="none" w:sz="0" w:space="0" w:color="auto"/>
        <w:right w:val="none" w:sz="0" w:space="0" w:color="auto"/>
      </w:divBdr>
    </w:div>
    <w:div w:id="730006381">
      <w:bodyDiv w:val="1"/>
      <w:marLeft w:val="0"/>
      <w:marRight w:val="0"/>
      <w:marTop w:val="0"/>
      <w:marBottom w:val="0"/>
      <w:divBdr>
        <w:top w:val="none" w:sz="0" w:space="0" w:color="auto"/>
        <w:left w:val="none" w:sz="0" w:space="0" w:color="auto"/>
        <w:bottom w:val="none" w:sz="0" w:space="0" w:color="auto"/>
        <w:right w:val="none" w:sz="0" w:space="0" w:color="auto"/>
      </w:divBdr>
    </w:div>
    <w:div w:id="730494655">
      <w:bodyDiv w:val="1"/>
      <w:marLeft w:val="0"/>
      <w:marRight w:val="0"/>
      <w:marTop w:val="0"/>
      <w:marBottom w:val="0"/>
      <w:divBdr>
        <w:top w:val="none" w:sz="0" w:space="0" w:color="auto"/>
        <w:left w:val="none" w:sz="0" w:space="0" w:color="auto"/>
        <w:bottom w:val="none" w:sz="0" w:space="0" w:color="auto"/>
        <w:right w:val="none" w:sz="0" w:space="0" w:color="auto"/>
      </w:divBdr>
    </w:div>
    <w:div w:id="730883470">
      <w:bodyDiv w:val="1"/>
      <w:marLeft w:val="0"/>
      <w:marRight w:val="0"/>
      <w:marTop w:val="0"/>
      <w:marBottom w:val="0"/>
      <w:divBdr>
        <w:top w:val="none" w:sz="0" w:space="0" w:color="auto"/>
        <w:left w:val="none" w:sz="0" w:space="0" w:color="auto"/>
        <w:bottom w:val="none" w:sz="0" w:space="0" w:color="auto"/>
        <w:right w:val="none" w:sz="0" w:space="0" w:color="auto"/>
      </w:divBdr>
    </w:div>
    <w:div w:id="734282844">
      <w:bodyDiv w:val="1"/>
      <w:marLeft w:val="0"/>
      <w:marRight w:val="0"/>
      <w:marTop w:val="0"/>
      <w:marBottom w:val="0"/>
      <w:divBdr>
        <w:top w:val="none" w:sz="0" w:space="0" w:color="auto"/>
        <w:left w:val="none" w:sz="0" w:space="0" w:color="auto"/>
        <w:bottom w:val="none" w:sz="0" w:space="0" w:color="auto"/>
        <w:right w:val="none" w:sz="0" w:space="0" w:color="auto"/>
      </w:divBdr>
    </w:div>
    <w:div w:id="734473220">
      <w:bodyDiv w:val="1"/>
      <w:marLeft w:val="0"/>
      <w:marRight w:val="0"/>
      <w:marTop w:val="0"/>
      <w:marBottom w:val="0"/>
      <w:divBdr>
        <w:top w:val="none" w:sz="0" w:space="0" w:color="auto"/>
        <w:left w:val="none" w:sz="0" w:space="0" w:color="auto"/>
        <w:bottom w:val="none" w:sz="0" w:space="0" w:color="auto"/>
        <w:right w:val="none" w:sz="0" w:space="0" w:color="auto"/>
      </w:divBdr>
    </w:div>
    <w:div w:id="734623906">
      <w:bodyDiv w:val="1"/>
      <w:marLeft w:val="0"/>
      <w:marRight w:val="0"/>
      <w:marTop w:val="0"/>
      <w:marBottom w:val="0"/>
      <w:divBdr>
        <w:top w:val="none" w:sz="0" w:space="0" w:color="auto"/>
        <w:left w:val="none" w:sz="0" w:space="0" w:color="auto"/>
        <w:bottom w:val="none" w:sz="0" w:space="0" w:color="auto"/>
        <w:right w:val="none" w:sz="0" w:space="0" w:color="auto"/>
      </w:divBdr>
    </w:div>
    <w:div w:id="738987247">
      <w:bodyDiv w:val="1"/>
      <w:marLeft w:val="0"/>
      <w:marRight w:val="0"/>
      <w:marTop w:val="0"/>
      <w:marBottom w:val="0"/>
      <w:divBdr>
        <w:top w:val="none" w:sz="0" w:space="0" w:color="auto"/>
        <w:left w:val="none" w:sz="0" w:space="0" w:color="auto"/>
        <w:bottom w:val="none" w:sz="0" w:space="0" w:color="auto"/>
        <w:right w:val="none" w:sz="0" w:space="0" w:color="auto"/>
      </w:divBdr>
    </w:div>
    <w:div w:id="739518029">
      <w:bodyDiv w:val="1"/>
      <w:marLeft w:val="0"/>
      <w:marRight w:val="0"/>
      <w:marTop w:val="0"/>
      <w:marBottom w:val="0"/>
      <w:divBdr>
        <w:top w:val="none" w:sz="0" w:space="0" w:color="auto"/>
        <w:left w:val="none" w:sz="0" w:space="0" w:color="auto"/>
        <w:bottom w:val="none" w:sz="0" w:space="0" w:color="auto"/>
        <w:right w:val="none" w:sz="0" w:space="0" w:color="auto"/>
      </w:divBdr>
    </w:div>
    <w:div w:id="739836833">
      <w:bodyDiv w:val="1"/>
      <w:marLeft w:val="0"/>
      <w:marRight w:val="0"/>
      <w:marTop w:val="0"/>
      <w:marBottom w:val="0"/>
      <w:divBdr>
        <w:top w:val="none" w:sz="0" w:space="0" w:color="auto"/>
        <w:left w:val="none" w:sz="0" w:space="0" w:color="auto"/>
        <w:bottom w:val="none" w:sz="0" w:space="0" w:color="auto"/>
        <w:right w:val="none" w:sz="0" w:space="0" w:color="auto"/>
      </w:divBdr>
    </w:div>
    <w:div w:id="740715240">
      <w:bodyDiv w:val="1"/>
      <w:marLeft w:val="0"/>
      <w:marRight w:val="0"/>
      <w:marTop w:val="0"/>
      <w:marBottom w:val="0"/>
      <w:divBdr>
        <w:top w:val="none" w:sz="0" w:space="0" w:color="auto"/>
        <w:left w:val="none" w:sz="0" w:space="0" w:color="auto"/>
        <w:bottom w:val="none" w:sz="0" w:space="0" w:color="auto"/>
        <w:right w:val="none" w:sz="0" w:space="0" w:color="auto"/>
      </w:divBdr>
    </w:div>
    <w:div w:id="742264152">
      <w:bodyDiv w:val="1"/>
      <w:marLeft w:val="0"/>
      <w:marRight w:val="0"/>
      <w:marTop w:val="0"/>
      <w:marBottom w:val="0"/>
      <w:divBdr>
        <w:top w:val="none" w:sz="0" w:space="0" w:color="auto"/>
        <w:left w:val="none" w:sz="0" w:space="0" w:color="auto"/>
        <w:bottom w:val="none" w:sz="0" w:space="0" w:color="auto"/>
        <w:right w:val="none" w:sz="0" w:space="0" w:color="auto"/>
      </w:divBdr>
    </w:div>
    <w:div w:id="742413672">
      <w:bodyDiv w:val="1"/>
      <w:marLeft w:val="0"/>
      <w:marRight w:val="0"/>
      <w:marTop w:val="0"/>
      <w:marBottom w:val="0"/>
      <w:divBdr>
        <w:top w:val="none" w:sz="0" w:space="0" w:color="auto"/>
        <w:left w:val="none" w:sz="0" w:space="0" w:color="auto"/>
        <w:bottom w:val="none" w:sz="0" w:space="0" w:color="auto"/>
        <w:right w:val="none" w:sz="0" w:space="0" w:color="auto"/>
      </w:divBdr>
    </w:div>
    <w:div w:id="743603827">
      <w:bodyDiv w:val="1"/>
      <w:marLeft w:val="0"/>
      <w:marRight w:val="0"/>
      <w:marTop w:val="0"/>
      <w:marBottom w:val="0"/>
      <w:divBdr>
        <w:top w:val="none" w:sz="0" w:space="0" w:color="auto"/>
        <w:left w:val="none" w:sz="0" w:space="0" w:color="auto"/>
        <w:bottom w:val="none" w:sz="0" w:space="0" w:color="auto"/>
        <w:right w:val="none" w:sz="0" w:space="0" w:color="auto"/>
      </w:divBdr>
    </w:div>
    <w:div w:id="744887033">
      <w:bodyDiv w:val="1"/>
      <w:marLeft w:val="0"/>
      <w:marRight w:val="0"/>
      <w:marTop w:val="0"/>
      <w:marBottom w:val="0"/>
      <w:divBdr>
        <w:top w:val="none" w:sz="0" w:space="0" w:color="auto"/>
        <w:left w:val="none" w:sz="0" w:space="0" w:color="auto"/>
        <w:bottom w:val="none" w:sz="0" w:space="0" w:color="auto"/>
        <w:right w:val="none" w:sz="0" w:space="0" w:color="auto"/>
      </w:divBdr>
    </w:div>
    <w:div w:id="745880818">
      <w:bodyDiv w:val="1"/>
      <w:marLeft w:val="0"/>
      <w:marRight w:val="0"/>
      <w:marTop w:val="0"/>
      <w:marBottom w:val="0"/>
      <w:divBdr>
        <w:top w:val="none" w:sz="0" w:space="0" w:color="auto"/>
        <w:left w:val="none" w:sz="0" w:space="0" w:color="auto"/>
        <w:bottom w:val="none" w:sz="0" w:space="0" w:color="auto"/>
        <w:right w:val="none" w:sz="0" w:space="0" w:color="auto"/>
      </w:divBdr>
    </w:div>
    <w:div w:id="745956636">
      <w:bodyDiv w:val="1"/>
      <w:marLeft w:val="0"/>
      <w:marRight w:val="0"/>
      <w:marTop w:val="0"/>
      <w:marBottom w:val="0"/>
      <w:divBdr>
        <w:top w:val="none" w:sz="0" w:space="0" w:color="auto"/>
        <w:left w:val="none" w:sz="0" w:space="0" w:color="auto"/>
        <w:bottom w:val="none" w:sz="0" w:space="0" w:color="auto"/>
        <w:right w:val="none" w:sz="0" w:space="0" w:color="auto"/>
      </w:divBdr>
    </w:div>
    <w:div w:id="746223704">
      <w:bodyDiv w:val="1"/>
      <w:marLeft w:val="0"/>
      <w:marRight w:val="0"/>
      <w:marTop w:val="0"/>
      <w:marBottom w:val="0"/>
      <w:divBdr>
        <w:top w:val="none" w:sz="0" w:space="0" w:color="auto"/>
        <w:left w:val="none" w:sz="0" w:space="0" w:color="auto"/>
        <w:bottom w:val="none" w:sz="0" w:space="0" w:color="auto"/>
        <w:right w:val="none" w:sz="0" w:space="0" w:color="auto"/>
      </w:divBdr>
    </w:div>
    <w:div w:id="747310690">
      <w:bodyDiv w:val="1"/>
      <w:marLeft w:val="0"/>
      <w:marRight w:val="0"/>
      <w:marTop w:val="0"/>
      <w:marBottom w:val="0"/>
      <w:divBdr>
        <w:top w:val="none" w:sz="0" w:space="0" w:color="auto"/>
        <w:left w:val="none" w:sz="0" w:space="0" w:color="auto"/>
        <w:bottom w:val="none" w:sz="0" w:space="0" w:color="auto"/>
        <w:right w:val="none" w:sz="0" w:space="0" w:color="auto"/>
      </w:divBdr>
    </w:div>
    <w:div w:id="749157605">
      <w:bodyDiv w:val="1"/>
      <w:marLeft w:val="0"/>
      <w:marRight w:val="0"/>
      <w:marTop w:val="0"/>
      <w:marBottom w:val="0"/>
      <w:divBdr>
        <w:top w:val="none" w:sz="0" w:space="0" w:color="auto"/>
        <w:left w:val="none" w:sz="0" w:space="0" w:color="auto"/>
        <w:bottom w:val="none" w:sz="0" w:space="0" w:color="auto"/>
        <w:right w:val="none" w:sz="0" w:space="0" w:color="auto"/>
      </w:divBdr>
    </w:div>
    <w:div w:id="749354205">
      <w:bodyDiv w:val="1"/>
      <w:marLeft w:val="0"/>
      <w:marRight w:val="0"/>
      <w:marTop w:val="0"/>
      <w:marBottom w:val="0"/>
      <w:divBdr>
        <w:top w:val="none" w:sz="0" w:space="0" w:color="auto"/>
        <w:left w:val="none" w:sz="0" w:space="0" w:color="auto"/>
        <w:bottom w:val="none" w:sz="0" w:space="0" w:color="auto"/>
        <w:right w:val="none" w:sz="0" w:space="0" w:color="auto"/>
      </w:divBdr>
    </w:div>
    <w:div w:id="750080550">
      <w:bodyDiv w:val="1"/>
      <w:marLeft w:val="0"/>
      <w:marRight w:val="0"/>
      <w:marTop w:val="0"/>
      <w:marBottom w:val="0"/>
      <w:divBdr>
        <w:top w:val="none" w:sz="0" w:space="0" w:color="auto"/>
        <w:left w:val="none" w:sz="0" w:space="0" w:color="auto"/>
        <w:bottom w:val="none" w:sz="0" w:space="0" w:color="auto"/>
        <w:right w:val="none" w:sz="0" w:space="0" w:color="auto"/>
      </w:divBdr>
    </w:div>
    <w:div w:id="750661728">
      <w:bodyDiv w:val="1"/>
      <w:marLeft w:val="0"/>
      <w:marRight w:val="0"/>
      <w:marTop w:val="0"/>
      <w:marBottom w:val="0"/>
      <w:divBdr>
        <w:top w:val="none" w:sz="0" w:space="0" w:color="auto"/>
        <w:left w:val="none" w:sz="0" w:space="0" w:color="auto"/>
        <w:bottom w:val="none" w:sz="0" w:space="0" w:color="auto"/>
        <w:right w:val="none" w:sz="0" w:space="0" w:color="auto"/>
      </w:divBdr>
    </w:div>
    <w:div w:id="752121263">
      <w:bodyDiv w:val="1"/>
      <w:marLeft w:val="0"/>
      <w:marRight w:val="0"/>
      <w:marTop w:val="0"/>
      <w:marBottom w:val="0"/>
      <w:divBdr>
        <w:top w:val="none" w:sz="0" w:space="0" w:color="auto"/>
        <w:left w:val="none" w:sz="0" w:space="0" w:color="auto"/>
        <w:bottom w:val="none" w:sz="0" w:space="0" w:color="auto"/>
        <w:right w:val="none" w:sz="0" w:space="0" w:color="auto"/>
      </w:divBdr>
    </w:div>
    <w:div w:id="752900317">
      <w:bodyDiv w:val="1"/>
      <w:marLeft w:val="0"/>
      <w:marRight w:val="0"/>
      <w:marTop w:val="0"/>
      <w:marBottom w:val="0"/>
      <w:divBdr>
        <w:top w:val="none" w:sz="0" w:space="0" w:color="auto"/>
        <w:left w:val="none" w:sz="0" w:space="0" w:color="auto"/>
        <w:bottom w:val="none" w:sz="0" w:space="0" w:color="auto"/>
        <w:right w:val="none" w:sz="0" w:space="0" w:color="auto"/>
      </w:divBdr>
    </w:div>
    <w:div w:id="752974745">
      <w:bodyDiv w:val="1"/>
      <w:marLeft w:val="0"/>
      <w:marRight w:val="0"/>
      <w:marTop w:val="0"/>
      <w:marBottom w:val="0"/>
      <w:divBdr>
        <w:top w:val="none" w:sz="0" w:space="0" w:color="auto"/>
        <w:left w:val="none" w:sz="0" w:space="0" w:color="auto"/>
        <w:bottom w:val="none" w:sz="0" w:space="0" w:color="auto"/>
        <w:right w:val="none" w:sz="0" w:space="0" w:color="auto"/>
      </w:divBdr>
    </w:div>
    <w:div w:id="753471596">
      <w:bodyDiv w:val="1"/>
      <w:marLeft w:val="0"/>
      <w:marRight w:val="0"/>
      <w:marTop w:val="0"/>
      <w:marBottom w:val="0"/>
      <w:divBdr>
        <w:top w:val="none" w:sz="0" w:space="0" w:color="auto"/>
        <w:left w:val="none" w:sz="0" w:space="0" w:color="auto"/>
        <w:bottom w:val="none" w:sz="0" w:space="0" w:color="auto"/>
        <w:right w:val="none" w:sz="0" w:space="0" w:color="auto"/>
      </w:divBdr>
    </w:div>
    <w:div w:id="753479682">
      <w:bodyDiv w:val="1"/>
      <w:marLeft w:val="0"/>
      <w:marRight w:val="0"/>
      <w:marTop w:val="0"/>
      <w:marBottom w:val="0"/>
      <w:divBdr>
        <w:top w:val="none" w:sz="0" w:space="0" w:color="auto"/>
        <w:left w:val="none" w:sz="0" w:space="0" w:color="auto"/>
        <w:bottom w:val="none" w:sz="0" w:space="0" w:color="auto"/>
        <w:right w:val="none" w:sz="0" w:space="0" w:color="auto"/>
      </w:divBdr>
    </w:div>
    <w:div w:id="756366985">
      <w:bodyDiv w:val="1"/>
      <w:marLeft w:val="0"/>
      <w:marRight w:val="0"/>
      <w:marTop w:val="0"/>
      <w:marBottom w:val="0"/>
      <w:divBdr>
        <w:top w:val="none" w:sz="0" w:space="0" w:color="auto"/>
        <w:left w:val="none" w:sz="0" w:space="0" w:color="auto"/>
        <w:bottom w:val="none" w:sz="0" w:space="0" w:color="auto"/>
        <w:right w:val="none" w:sz="0" w:space="0" w:color="auto"/>
      </w:divBdr>
    </w:div>
    <w:div w:id="757679246">
      <w:bodyDiv w:val="1"/>
      <w:marLeft w:val="0"/>
      <w:marRight w:val="0"/>
      <w:marTop w:val="0"/>
      <w:marBottom w:val="0"/>
      <w:divBdr>
        <w:top w:val="none" w:sz="0" w:space="0" w:color="auto"/>
        <w:left w:val="none" w:sz="0" w:space="0" w:color="auto"/>
        <w:bottom w:val="none" w:sz="0" w:space="0" w:color="auto"/>
        <w:right w:val="none" w:sz="0" w:space="0" w:color="auto"/>
      </w:divBdr>
    </w:div>
    <w:div w:id="757946362">
      <w:bodyDiv w:val="1"/>
      <w:marLeft w:val="0"/>
      <w:marRight w:val="0"/>
      <w:marTop w:val="0"/>
      <w:marBottom w:val="0"/>
      <w:divBdr>
        <w:top w:val="none" w:sz="0" w:space="0" w:color="auto"/>
        <w:left w:val="none" w:sz="0" w:space="0" w:color="auto"/>
        <w:bottom w:val="none" w:sz="0" w:space="0" w:color="auto"/>
        <w:right w:val="none" w:sz="0" w:space="0" w:color="auto"/>
      </w:divBdr>
    </w:div>
    <w:div w:id="758142907">
      <w:bodyDiv w:val="1"/>
      <w:marLeft w:val="0"/>
      <w:marRight w:val="0"/>
      <w:marTop w:val="0"/>
      <w:marBottom w:val="0"/>
      <w:divBdr>
        <w:top w:val="none" w:sz="0" w:space="0" w:color="auto"/>
        <w:left w:val="none" w:sz="0" w:space="0" w:color="auto"/>
        <w:bottom w:val="none" w:sz="0" w:space="0" w:color="auto"/>
        <w:right w:val="none" w:sz="0" w:space="0" w:color="auto"/>
      </w:divBdr>
    </w:div>
    <w:div w:id="758797313">
      <w:bodyDiv w:val="1"/>
      <w:marLeft w:val="0"/>
      <w:marRight w:val="0"/>
      <w:marTop w:val="0"/>
      <w:marBottom w:val="0"/>
      <w:divBdr>
        <w:top w:val="none" w:sz="0" w:space="0" w:color="auto"/>
        <w:left w:val="none" w:sz="0" w:space="0" w:color="auto"/>
        <w:bottom w:val="none" w:sz="0" w:space="0" w:color="auto"/>
        <w:right w:val="none" w:sz="0" w:space="0" w:color="auto"/>
      </w:divBdr>
    </w:div>
    <w:div w:id="759181193">
      <w:bodyDiv w:val="1"/>
      <w:marLeft w:val="0"/>
      <w:marRight w:val="0"/>
      <w:marTop w:val="0"/>
      <w:marBottom w:val="0"/>
      <w:divBdr>
        <w:top w:val="none" w:sz="0" w:space="0" w:color="auto"/>
        <w:left w:val="none" w:sz="0" w:space="0" w:color="auto"/>
        <w:bottom w:val="none" w:sz="0" w:space="0" w:color="auto"/>
        <w:right w:val="none" w:sz="0" w:space="0" w:color="auto"/>
      </w:divBdr>
    </w:div>
    <w:div w:id="759260476">
      <w:bodyDiv w:val="1"/>
      <w:marLeft w:val="0"/>
      <w:marRight w:val="0"/>
      <w:marTop w:val="0"/>
      <w:marBottom w:val="0"/>
      <w:divBdr>
        <w:top w:val="none" w:sz="0" w:space="0" w:color="auto"/>
        <w:left w:val="none" w:sz="0" w:space="0" w:color="auto"/>
        <w:bottom w:val="none" w:sz="0" w:space="0" w:color="auto"/>
        <w:right w:val="none" w:sz="0" w:space="0" w:color="auto"/>
      </w:divBdr>
    </w:div>
    <w:div w:id="760830249">
      <w:bodyDiv w:val="1"/>
      <w:marLeft w:val="0"/>
      <w:marRight w:val="0"/>
      <w:marTop w:val="0"/>
      <w:marBottom w:val="0"/>
      <w:divBdr>
        <w:top w:val="none" w:sz="0" w:space="0" w:color="auto"/>
        <w:left w:val="none" w:sz="0" w:space="0" w:color="auto"/>
        <w:bottom w:val="none" w:sz="0" w:space="0" w:color="auto"/>
        <w:right w:val="none" w:sz="0" w:space="0" w:color="auto"/>
      </w:divBdr>
    </w:div>
    <w:div w:id="762334628">
      <w:bodyDiv w:val="1"/>
      <w:marLeft w:val="0"/>
      <w:marRight w:val="0"/>
      <w:marTop w:val="0"/>
      <w:marBottom w:val="0"/>
      <w:divBdr>
        <w:top w:val="none" w:sz="0" w:space="0" w:color="auto"/>
        <w:left w:val="none" w:sz="0" w:space="0" w:color="auto"/>
        <w:bottom w:val="none" w:sz="0" w:space="0" w:color="auto"/>
        <w:right w:val="none" w:sz="0" w:space="0" w:color="auto"/>
      </w:divBdr>
    </w:div>
    <w:div w:id="763572242">
      <w:bodyDiv w:val="1"/>
      <w:marLeft w:val="0"/>
      <w:marRight w:val="0"/>
      <w:marTop w:val="0"/>
      <w:marBottom w:val="0"/>
      <w:divBdr>
        <w:top w:val="none" w:sz="0" w:space="0" w:color="auto"/>
        <w:left w:val="none" w:sz="0" w:space="0" w:color="auto"/>
        <w:bottom w:val="none" w:sz="0" w:space="0" w:color="auto"/>
        <w:right w:val="none" w:sz="0" w:space="0" w:color="auto"/>
      </w:divBdr>
    </w:div>
    <w:div w:id="764963530">
      <w:bodyDiv w:val="1"/>
      <w:marLeft w:val="0"/>
      <w:marRight w:val="0"/>
      <w:marTop w:val="0"/>
      <w:marBottom w:val="0"/>
      <w:divBdr>
        <w:top w:val="none" w:sz="0" w:space="0" w:color="auto"/>
        <w:left w:val="none" w:sz="0" w:space="0" w:color="auto"/>
        <w:bottom w:val="none" w:sz="0" w:space="0" w:color="auto"/>
        <w:right w:val="none" w:sz="0" w:space="0" w:color="auto"/>
      </w:divBdr>
    </w:div>
    <w:div w:id="765729300">
      <w:bodyDiv w:val="1"/>
      <w:marLeft w:val="0"/>
      <w:marRight w:val="0"/>
      <w:marTop w:val="0"/>
      <w:marBottom w:val="0"/>
      <w:divBdr>
        <w:top w:val="none" w:sz="0" w:space="0" w:color="auto"/>
        <w:left w:val="none" w:sz="0" w:space="0" w:color="auto"/>
        <w:bottom w:val="none" w:sz="0" w:space="0" w:color="auto"/>
        <w:right w:val="none" w:sz="0" w:space="0" w:color="auto"/>
      </w:divBdr>
    </w:div>
    <w:div w:id="767503127">
      <w:bodyDiv w:val="1"/>
      <w:marLeft w:val="0"/>
      <w:marRight w:val="0"/>
      <w:marTop w:val="0"/>
      <w:marBottom w:val="0"/>
      <w:divBdr>
        <w:top w:val="none" w:sz="0" w:space="0" w:color="auto"/>
        <w:left w:val="none" w:sz="0" w:space="0" w:color="auto"/>
        <w:bottom w:val="none" w:sz="0" w:space="0" w:color="auto"/>
        <w:right w:val="none" w:sz="0" w:space="0" w:color="auto"/>
      </w:divBdr>
    </w:div>
    <w:div w:id="768702424">
      <w:bodyDiv w:val="1"/>
      <w:marLeft w:val="0"/>
      <w:marRight w:val="0"/>
      <w:marTop w:val="0"/>
      <w:marBottom w:val="0"/>
      <w:divBdr>
        <w:top w:val="none" w:sz="0" w:space="0" w:color="auto"/>
        <w:left w:val="none" w:sz="0" w:space="0" w:color="auto"/>
        <w:bottom w:val="none" w:sz="0" w:space="0" w:color="auto"/>
        <w:right w:val="none" w:sz="0" w:space="0" w:color="auto"/>
      </w:divBdr>
    </w:div>
    <w:div w:id="769468285">
      <w:bodyDiv w:val="1"/>
      <w:marLeft w:val="0"/>
      <w:marRight w:val="0"/>
      <w:marTop w:val="0"/>
      <w:marBottom w:val="0"/>
      <w:divBdr>
        <w:top w:val="none" w:sz="0" w:space="0" w:color="auto"/>
        <w:left w:val="none" w:sz="0" w:space="0" w:color="auto"/>
        <w:bottom w:val="none" w:sz="0" w:space="0" w:color="auto"/>
        <w:right w:val="none" w:sz="0" w:space="0" w:color="auto"/>
      </w:divBdr>
    </w:div>
    <w:div w:id="770055666">
      <w:bodyDiv w:val="1"/>
      <w:marLeft w:val="0"/>
      <w:marRight w:val="0"/>
      <w:marTop w:val="0"/>
      <w:marBottom w:val="0"/>
      <w:divBdr>
        <w:top w:val="none" w:sz="0" w:space="0" w:color="auto"/>
        <w:left w:val="none" w:sz="0" w:space="0" w:color="auto"/>
        <w:bottom w:val="none" w:sz="0" w:space="0" w:color="auto"/>
        <w:right w:val="none" w:sz="0" w:space="0" w:color="auto"/>
      </w:divBdr>
    </w:div>
    <w:div w:id="770123590">
      <w:bodyDiv w:val="1"/>
      <w:marLeft w:val="0"/>
      <w:marRight w:val="0"/>
      <w:marTop w:val="0"/>
      <w:marBottom w:val="0"/>
      <w:divBdr>
        <w:top w:val="none" w:sz="0" w:space="0" w:color="auto"/>
        <w:left w:val="none" w:sz="0" w:space="0" w:color="auto"/>
        <w:bottom w:val="none" w:sz="0" w:space="0" w:color="auto"/>
        <w:right w:val="none" w:sz="0" w:space="0" w:color="auto"/>
      </w:divBdr>
    </w:div>
    <w:div w:id="770735695">
      <w:bodyDiv w:val="1"/>
      <w:marLeft w:val="0"/>
      <w:marRight w:val="0"/>
      <w:marTop w:val="0"/>
      <w:marBottom w:val="0"/>
      <w:divBdr>
        <w:top w:val="none" w:sz="0" w:space="0" w:color="auto"/>
        <w:left w:val="none" w:sz="0" w:space="0" w:color="auto"/>
        <w:bottom w:val="none" w:sz="0" w:space="0" w:color="auto"/>
        <w:right w:val="none" w:sz="0" w:space="0" w:color="auto"/>
      </w:divBdr>
    </w:div>
    <w:div w:id="771433483">
      <w:bodyDiv w:val="1"/>
      <w:marLeft w:val="0"/>
      <w:marRight w:val="0"/>
      <w:marTop w:val="0"/>
      <w:marBottom w:val="0"/>
      <w:divBdr>
        <w:top w:val="none" w:sz="0" w:space="0" w:color="auto"/>
        <w:left w:val="none" w:sz="0" w:space="0" w:color="auto"/>
        <w:bottom w:val="none" w:sz="0" w:space="0" w:color="auto"/>
        <w:right w:val="none" w:sz="0" w:space="0" w:color="auto"/>
      </w:divBdr>
    </w:div>
    <w:div w:id="774449109">
      <w:bodyDiv w:val="1"/>
      <w:marLeft w:val="0"/>
      <w:marRight w:val="0"/>
      <w:marTop w:val="0"/>
      <w:marBottom w:val="0"/>
      <w:divBdr>
        <w:top w:val="none" w:sz="0" w:space="0" w:color="auto"/>
        <w:left w:val="none" w:sz="0" w:space="0" w:color="auto"/>
        <w:bottom w:val="none" w:sz="0" w:space="0" w:color="auto"/>
        <w:right w:val="none" w:sz="0" w:space="0" w:color="auto"/>
      </w:divBdr>
    </w:div>
    <w:div w:id="775443671">
      <w:bodyDiv w:val="1"/>
      <w:marLeft w:val="0"/>
      <w:marRight w:val="0"/>
      <w:marTop w:val="0"/>
      <w:marBottom w:val="0"/>
      <w:divBdr>
        <w:top w:val="none" w:sz="0" w:space="0" w:color="auto"/>
        <w:left w:val="none" w:sz="0" w:space="0" w:color="auto"/>
        <w:bottom w:val="none" w:sz="0" w:space="0" w:color="auto"/>
        <w:right w:val="none" w:sz="0" w:space="0" w:color="auto"/>
      </w:divBdr>
    </w:div>
    <w:div w:id="776213525">
      <w:bodyDiv w:val="1"/>
      <w:marLeft w:val="0"/>
      <w:marRight w:val="0"/>
      <w:marTop w:val="0"/>
      <w:marBottom w:val="0"/>
      <w:divBdr>
        <w:top w:val="none" w:sz="0" w:space="0" w:color="auto"/>
        <w:left w:val="none" w:sz="0" w:space="0" w:color="auto"/>
        <w:bottom w:val="none" w:sz="0" w:space="0" w:color="auto"/>
        <w:right w:val="none" w:sz="0" w:space="0" w:color="auto"/>
      </w:divBdr>
    </w:div>
    <w:div w:id="776219378">
      <w:bodyDiv w:val="1"/>
      <w:marLeft w:val="0"/>
      <w:marRight w:val="0"/>
      <w:marTop w:val="0"/>
      <w:marBottom w:val="0"/>
      <w:divBdr>
        <w:top w:val="none" w:sz="0" w:space="0" w:color="auto"/>
        <w:left w:val="none" w:sz="0" w:space="0" w:color="auto"/>
        <w:bottom w:val="none" w:sz="0" w:space="0" w:color="auto"/>
        <w:right w:val="none" w:sz="0" w:space="0" w:color="auto"/>
      </w:divBdr>
    </w:div>
    <w:div w:id="776875570">
      <w:bodyDiv w:val="1"/>
      <w:marLeft w:val="0"/>
      <w:marRight w:val="0"/>
      <w:marTop w:val="0"/>
      <w:marBottom w:val="0"/>
      <w:divBdr>
        <w:top w:val="none" w:sz="0" w:space="0" w:color="auto"/>
        <w:left w:val="none" w:sz="0" w:space="0" w:color="auto"/>
        <w:bottom w:val="none" w:sz="0" w:space="0" w:color="auto"/>
        <w:right w:val="none" w:sz="0" w:space="0" w:color="auto"/>
      </w:divBdr>
    </w:div>
    <w:div w:id="777530859">
      <w:bodyDiv w:val="1"/>
      <w:marLeft w:val="0"/>
      <w:marRight w:val="0"/>
      <w:marTop w:val="0"/>
      <w:marBottom w:val="0"/>
      <w:divBdr>
        <w:top w:val="none" w:sz="0" w:space="0" w:color="auto"/>
        <w:left w:val="none" w:sz="0" w:space="0" w:color="auto"/>
        <w:bottom w:val="none" w:sz="0" w:space="0" w:color="auto"/>
        <w:right w:val="none" w:sz="0" w:space="0" w:color="auto"/>
      </w:divBdr>
    </w:div>
    <w:div w:id="777719549">
      <w:bodyDiv w:val="1"/>
      <w:marLeft w:val="0"/>
      <w:marRight w:val="0"/>
      <w:marTop w:val="0"/>
      <w:marBottom w:val="0"/>
      <w:divBdr>
        <w:top w:val="none" w:sz="0" w:space="0" w:color="auto"/>
        <w:left w:val="none" w:sz="0" w:space="0" w:color="auto"/>
        <w:bottom w:val="none" w:sz="0" w:space="0" w:color="auto"/>
        <w:right w:val="none" w:sz="0" w:space="0" w:color="auto"/>
      </w:divBdr>
    </w:div>
    <w:div w:id="778136619">
      <w:bodyDiv w:val="1"/>
      <w:marLeft w:val="0"/>
      <w:marRight w:val="0"/>
      <w:marTop w:val="0"/>
      <w:marBottom w:val="0"/>
      <w:divBdr>
        <w:top w:val="none" w:sz="0" w:space="0" w:color="auto"/>
        <w:left w:val="none" w:sz="0" w:space="0" w:color="auto"/>
        <w:bottom w:val="none" w:sz="0" w:space="0" w:color="auto"/>
        <w:right w:val="none" w:sz="0" w:space="0" w:color="auto"/>
      </w:divBdr>
    </w:div>
    <w:div w:id="778187236">
      <w:bodyDiv w:val="1"/>
      <w:marLeft w:val="0"/>
      <w:marRight w:val="0"/>
      <w:marTop w:val="0"/>
      <w:marBottom w:val="0"/>
      <w:divBdr>
        <w:top w:val="none" w:sz="0" w:space="0" w:color="auto"/>
        <w:left w:val="none" w:sz="0" w:space="0" w:color="auto"/>
        <w:bottom w:val="none" w:sz="0" w:space="0" w:color="auto"/>
        <w:right w:val="none" w:sz="0" w:space="0" w:color="auto"/>
      </w:divBdr>
    </w:div>
    <w:div w:id="778253958">
      <w:bodyDiv w:val="1"/>
      <w:marLeft w:val="0"/>
      <w:marRight w:val="0"/>
      <w:marTop w:val="0"/>
      <w:marBottom w:val="0"/>
      <w:divBdr>
        <w:top w:val="none" w:sz="0" w:space="0" w:color="auto"/>
        <w:left w:val="none" w:sz="0" w:space="0" w:color="auto"/>
        <w:bottom w:val="none" w:sz="0" w:space="0" w:color="auto"/>
        <w:right w:val="none" w:sz="0" w:space="0" w:color="auto"/>
      </w:divBdr>
    </w:div>
    <w:div w:id="778449081">
      <w:bodyDiv w:val="1"/>
      <w:marLeft w:val="0"/>
      <w:marRight w:val="0"/>
      <w:marTop w:val="0"/>
      <w:marBottom w:val="0"/>
      <w:divBdr>
        <w:top w:val="none" w:sz="0" w:space="0" w:color="auto"/>
        <w:left w:val="none" w:sz="0" w:space="0" w:color="auto"/>
        <w:bottom w:val="none" w:sz="0" w:space="0" w:color="auto"/>
        <w:right w:val="none" w:sz="0" w:space="0" w:color="auto"/>
      </w:divBdr>
    </w:div>
    <w:div w:id="779374801">
      <w:bodyDiv w:val="1"/>
      <w:marLeft w:val="0"/>
      <w:marRight w:val="0"/>
      <w:marTop w:val="0"/>
      <w:marBottom w:val="0"/>
      <w:divBdr>
        <w:top w:val="none" w:sz="0" w:space="0" w:color="auto"/>
        <w:left w:val="none" w:sz="0" w:space="0" w:color="auto"/>
        <w:bottom w:val="none" w:sz="0" w:space="0" w:color="auto"/>
        <w:right w:val="none" w:sz="0" w:space="0" w:color="auto"/>
      </w:divBdr>
    </w:div>
    <w:div w:id="779909448">
      <w:bodyDiv w:val="1"/>
      <w:marLeft w:val="0"/>
      <w:marRight w:val="0"/>
      <w:marTop w:val="0"/>
      <w:marBottom w:val="0"/>
      <w:divBdr>
        <w:top w:val="none" w:sz="0" w:space="0" w:color="auto"/>
        <w:left w:val="none" w:sz="0" w:space="0" w:color="auto"/>
        <w:bottom w:val="none" w:sz="0" w:space="0" w:color="auto"/>
        <w:right w:val="none" w:sz="0" w:space="0" w:color="auto"/>
      </w:divBdr>
    </w:div>
    <w:div w:id="780225441">
      <w:bodyDiv w:val="1"/>
      <w:marLeft w:val="0"/>
      <w:marRight w:val="0"/>
      <w:marTop w:val="0"/>
      <w:marBottom w:val="0"/>
      <w:divBdr>
        <w:top w:val="none" w:sz="0" w:space="0" w:color="auto"/>
        <w:left w:val="none" w:sz="0" w:space="0" w:color="auto"/>
        <w:bottom w:val="none" w:sz="0" w:space="0" w:color="auto"/>
        <w:right w:val="none" w:sz="0" w:space="0" w:color="auto"/>
      </w:divBdr>
    </w:div>
    <w:div w:id="780610454">
      <w:bodyDiv w:val="1"/>
      <w:marLeft w:val="0"/>
      <w:marRight w:val="0"/>
      <w:marTop w:val="0"/>
      <w:marBottom w:val="0"/>
      <w:divBdr>
        <w:top w:val="none" w:sz="0" w:space="0" w:color="auto"/>
        <w:left w:val="none" w:sz="0" w:space="0" w:color="auto"/>
        <w:bottom w:val="none" w:sz="0" w:space="0" w:color="auto"/>
        <w:right w:val="none" w:sz="0" w:space="0" w:color="auto"/>
      </w:divBdr>
    </w:div>
    <w:div w:id="780998608">
      <w:bodyDiv w:val="1"/>
      <w:marLeft w:val="0"/>
      <w:marRight w:val="0"/>
      <w:marTop w:val="0"/>
      <w:marBottom w:val="0"/>
      <w:divBdr>
        <w:top w:val="none" w:sz="0" w:space="0" w:color="auto"/>
        <w:left w:val="none" w:sz="0" w:space="0" w:color="auto"/>
        <w:bottom w:val="none" w:sz="0" w:space="0" w:color="auto"/>
        <w:right w:val="none" w:sz="0" w:space="0" w:color="auto"/>
      </w:divBdr>
    </w:div>
    <w:div w:id="781220965">
      <w:bodyDiv w:val="1"/>
      <w:marLeft w:val="0"/>
      <w:marRight w:val="0"/>
      <w:marTop w:val="0"/>
      <w:marBottom w:val="0"/>
      <w:divBdr>
        <w:top w:val="none" w:sz="0" w:space="0" w:color="auto"/>
        <w:left w:val="none" w:sz="0" w:space="0" w:color="auto"/>
        <w:bottom w:val="none" w:sz="0" w:space="0" w:color="auto"/>
        <w:right w:val="none" w:sz="0" w:space="0" w:color="auto"/>
      </w:divBdr>
    </w:div>
    <w:div w:id="781728753">
      <w:bodyDiv w:val="1"/>
      <w:marLeft w:val="0"/>
      <w:marRight w:val="0"/>
      <w:marTop w:val="0"/>
      <w:marBottom w:val="0"/>
      <w:divBdr>
        <w:top w:val="none" w:sz="0" w:space="0" w:color="auto"/>
        <w:left w:val="none" w:sz="0" w:space="0" w:color="auto"/>
        <w:bottom w:val="none" w:sz="0" w:space="0" w:color="auto"/>
        <w:right w:val="none" w:sz="0" w:space="0" w:color="auto"/>
      </w:divBdr>
    </w:div>
    <w:div w:id="782113652">
      <w:bodyDiv w:val="1"/>
      <w:marLeft w:val="0"/>
      <w:marRight w:val="0"/>
      <w:marTop w:val="0"/>
      <w:marBottom w:val="0"/>
      <w:divBdr>
        <w:top w:val="none" w:sz="0" w:space="0" w:color="auto"/>
        <w:left w:val="none" w:sz="0" w:space="0" w:color="auto"/>
        <w:bottom w:val="none" w:sz="0" w:space="0" w:color="auto"/>
        <w:right w:val="none" w:sz="0" w:space="0" w:color="auto"/>
      </w:divBdr>
    </w:div>
    <w:div w:id="782847595">
      <w:bodyDiv w:val="1"/>
      <w:marLeft w:val="0"/>
      <w:marRight w:val="0"/>
      <w:marTop w:val="0"/>
      <w:marBottom w:val="0"/>
      <w:divBdr>
        <w:top w:val="none" w:sz="0" w:space="0" w:color="auto"/>
        <w:left w:val="none" w:sz="0" w:space="0" w:color="auto"/>
        <w:bottom w:val="none" w:sz="0" w:space="0" w:color="auto"/>
        <w:right w:val="none" w:sz="0" w:space="0" w:color="auto"/>
      </w:divBdr>
    </w:div>
    <w:div w:id="782848393">
      <w:bodyDiv w:val="1"/>
      <w:marLeft w:val="0"/>
      <w:marRight w:val="0"/>
      <w:marTop w:val="0"/>
      <w:marBottom w:val="0"/>
      <w:divBdr>
        <w:top w:val="none" w:sz="0" w:space="0" w:color="auto"/>
        <w:left w:val="none" w:sz="0" w:space="0" w:color="auto"/>
        <w:bottom w:val="none" w:sz="0" w:space="0" w:color="auto"/>
        <w:right w:val="none" w:sz="0" w:space="0" w:color="auto"/>
      </w:divBdr>
    </w:div>
    <w:div w:id="783036544">
      <w:bodyDiv w:val="1"/>
      <w:marLeft w:val="0"/>
      <w:marRight w:val="0"/>
      <w:marTop w:val="0"/>
      <w:marBottom w:val="0"/>
      <w:divBdr>
        <w:top w:val="none" w:sz="0" w:space="0" w:color="auto"/>
        <w:left w:val="none" w:sz="0" w:space="0" w:color="auto"/>
        <w:bottom w:val="none" w:sz="0" w:space="0" w:color="auto"/>
        <w:right w:val="none" w:sz="0" w:space="0" w:color="auto"/>
      </w:divBdr>
    </w:div>
    <w:div w:id="783113211">
      <w:bodyDiv w:val="1"/>
      <w:marLeft w:val="0"/>
      <w:marRight w:val="0"/>
      <w:marTop w:val="0"/>
      <w:marBottom w:val="0"/>
      <w:divBdr>
        <w:top w:val="none" w:sz="0" w:space="0" w:color="auto"/>
        <w:left w:val="none" w:sz="0" w:space="0" w:color="auto"/>
        <w:bottom w:val="none" w:sz="0" w:space="0" w:color="auto"/>
        <w:right w:val="none" w:sz="0" w:space="0" w:color="auto"/>
      </w:divBdr>
    </w:div>
    <w:div w:id="783233848">
      <w:bodyDiv w:val="1"/>
      <w:marLeft w:val="0"/>
      <w:marRight w:val="0"/>
      <w:marTop w:val="0"/>
      <w:marBottom w:val="0"/>
      <w:divBdr>
        <w:top w:val="none" w:sz="0" w:space="0" w:color="auto"/>
        <w:left w:val="none" w:sz="0" w:space="0" w:color="auto"/>
        <w:bottom w:val="none" w:sz="0" w:space="0" w:color="auto"/>
        <w:right w:val="none" w:sz="0" w:space="0" w:color="auto"/>
      </w:divBdr>
    </w:div>
    <w:div w:id="783307543">
      <w:bodyDiv w:val="1"/>
      <w:marLeft w:val="0"/>
      <w:marRight w:val="0"/>
      <w:marTop w:val="0"/>
      <w:marBottom w:val="0"/>
      <w:divBdr>
        <w:top w:val="none" w:sz="0" w:space="0" w:color="auto"/>
        <w:left w:val="none" w:sz="0" w:space="0" w:color="auto"/>
        <w:bottom w:val="none" w:sz="0" w:space="0" w:color="auto"/>
        <w:right w:val="none" w:sz="0" w:space="0" w:color="auto"/>
      </w:divBdr>
    </w:div>
    <w:div w:id="785394938">
      <w:bodyDiv w:val="1"/>
      <w:marLeft w:val="0"/>
      <w:marRight w:val="0"/>
      <w:marTop w:val="0"/>
      <w:marBottom w:val="0"/>
      <w:divBdr>
        <w:top w:val="none" w:sz="0" w:space="0" w:color="auto"/>
        <w:left w:val="none" w:sz="0" w:space="0" w:color="auto"/>
        <w:bottom w:val="none" w:sz="0" w:space="0" w:color="auto"/>
        <w:right w:val="none" w:sz="0" w:space="0" w:color="auto"/>
      </w:divBdr>
    </w:div>
    <w:div w:id="785732231">
      <w:bodyDiv w:val="1"/>
      <w:marLeft w:val="0"/>
      <w:marRight w:val="0"/>
      <w:marTop w:val="0"/>
      <w:marBottom w:val="0"/>
      <w:divBdr>
        <w:top w:val="none" w:sz="0" w:space="0" w:color="auto"/>
        <w:left w:val="none" w:sz="0" w:space="0" w:color="auto"/>
        <w:bottom w:val="none" w:sz="0" w:space="0" w:color="auto"/>
        <w:right w:val="none" w:sz="0" w:space="0" w:color="auto"/>
      </w:divBdr>
    </w:div>
    <w:div w:id="785855850">
      <w:bodyDiv w:val="1"/>
      <w:marLeft w:val="0"/>
      <w:marRight w:val="0"/>
      <w:marTop w:val="0"/>
      <w:marBottom w:val="0"/>
      <w:divBdr>
        <w:top w:val="none" w:sz="0" w:space="0" w:color="auto"/>
        <w:left w:val="none" w:sz="0" w:space="0" w:color="auto"/>
        <w:bottom w:val="none" w:sz="0" w:space="0" w:color="auto"/>
        <w:right w:val="none" w:sz="0" w:space="0" w:color="auto"/>
      </w:divBdr>
    </w:div>
    <w:div w:id="786433014">
      <w:bodyDiv w:val="1"/>
      <w:marLeft w:val="0"/>
      <w:marRight w:val="0"/>
      <w:marTop w:val="0"/>
      <w:marBottom w:val="0"/>
      <w:divBdr>
        <w:top w:val="none" w:sz="0" w:space="0" w:color="auto"/>
        <w:left w:val="none" w:sz="0" w:space="0" w:color="auto"/>
        <w:bottom w:val="none" w:sz="0" w:space="0" w:color="auto"/>
        <w:right w:val="none" w:sz="0" w:space="0" w:color="auto"/>
      </w:divBdr>
    </w:div>
    <w:div w:id="789127526">
      <w:bodyDiv w:val="1"/>
      <w:marLeft w:val="0"/>
      <w:marRight w:val="0"/>
      <w:marTop w:val="0"/>
      <w:marBottom w:val="0"/>
      <w:divBdr>
        <w:top w:val="none" w:sz="0" w:space="0" w:color="auto"/>
        <w:left w:val="none" w:sz="0" w:space="0" w:color="auto"/>
        <w:bottom w:val="none" w:sz="0" w:space="0" w:color="auto"/>
        <w:right w:val="none" w:sz="0" w:space="0" w:color="auto"/>
      </w:divBdr>
    </w:div>
    <w:div w:id="789477715">
      <w:bodyDiv w:val="1"/>
      <w:marLeft w:val="0"/>
      <w:marRight w:val="0"/>
      <w:marTop w:val="0"/>
      <w:marBottom w:val="0"/>
      <w:divBdr>
        <w:top w:val="none" w:sz="0" w:space="0" w:color="auto"/>
        <w:left w:val="none" w:sz="0" w:space="0" w:color="auto"/>
        <w:bottom w:val="none" w:sz="0" w:space="0" w:color="auto"/>
        <w:right w:val="none" w:sz="0" w:space="0" w:color="auto"/>
      </w:divBdr>
    </w:div>
    <w:div w:id="790132938">
      <w:bodyDiv w:val="1"/>
      <w:marLeft w:val="0"/>
      <w:marRight w:val="0"/>
      <w:marTop w:val="0"/>
      <w:marBottom w:val="0"/>
      <w:divBdr>
        <w:top w:val="none" w:sz="0" w:space="0" w:color="auto"/>
        <w:left w:val="none" w:sz="0" w:space="0" w:color="auto"/>
        <w:bottom w:val="none" w:sz="0" w:space="0" w:color="auto"/>
        <w:right w:val="none" w:sz="0" w:space="0" w:color="auto"/>
      </w:divBdr>
    </w:div>
    <w:div w:id="792744999">
      <w:bodyDiv w:val="1"/>
      <w:marLeft w:val="0"/>
      <w:marRight w:val="0"/>
      <w:marTop w:val="0"/>
      <w:marBottom w:val="0"/>
      <w:divBdr>
        <w:top w:val="none" w:sz="0" w:space="0" w:color="auto"/>
        <w:left w:val="none" w:sz="0" w:space="0" w:color="auto"/>
        <w:bottom w:val="none" w:sz="0" w:space="0" w:color="auto"/>
        <w:right w:val="none" w:sz="0" w:space="0" w:color="auto"/>
      </w:divBdr>
    </w:div>
    <w:div w:id="793257581">
      <w:bodyDiv w:val="1"/>
      <w:marLeft w:val="0"/>
      <w:marRight w:val="0"/>
      <w:marTop w:val="0"/>
      <w:marBottom w:val="0"/>
      <w:divBdr>
        <w:top w:val="none" w:sz="0" w:space="0" w:color="auto"/>
        <w:left w:val="none" w:sz="0" w:space="0" w:color="auto"/>
        <w:bottom w:val="none" w:sz="0" w:space="0" w:color="auto"/>
        <w:right w:val="none" w:sz="0" w:space="0" w:color="auto"/>
      </w:divBdr>
    </w:div>
    <w:div w:id="796681717">
      <w:bodyDiv w:val="1"/>
      <w:marLeft w:val="0"/>
      <w:marRight w:val="0"/>
      <w:marTop w:val="0"/>
      <w:marBottom w:val="0"/>
      <w:divBdr>
        <w:top w:val="none" w:sz="0" w:space="0" w:color="auto"/>
        <w:left w:val="none" w:sz="0" w:space="0" w:color="auto"/>
        <w:bottom w:val="none" w:sz="0" w:space="0" w:color="auto"/>
        <w:right w:val="none" w:sz="0" w:space="0" w:color="auto"/>
      </w:divBdr>
    </w:div>
    <w:div w:id="800001634">
      <w:bodyDiv w:val="1"/>
      <w:marLeft w:val="0"/>
      <w:marRight w:val="0"/>
      <w:marTop w:val="0"/>
      <w:marBottom w:val="0"/>
      <w:divBdr>
        <w:top w:val="none" w:sz="0" w:space="0" w:color="auto"/>
        <w:left w:val="none" w:sz="0" w:space="0" w:color="auto"/>
        <w:bottom w:val="none" w:sz="0" w:space="0" w:color="auto"/>
        <w:right w:val="none" w:sz="0" w:space="0" w:color="auto"/>
      </w:divBdr>
    </w:div>
    <w:div w:id="802117250">
      <w:bodyDiv w:val="1"/>
      <w:marLeft w:val="0"/>
      <w:marRight w:val="0"/>
      <w:marTop w:val="0"/>
      <w:marBottom w:val="0"/>
      <w:divBdr>
        <w:top w:val="none" w:sz="0" w:space="0" w:color="auto"/>
        <w:left w:val="none" w:sz="0" w:space="0" w:color="auto"/>
        <w:bottom w:val="none" w:sz="0" w:space="0" w:color="auto"/>
        <w:right w:val="none" w:sz="0" w:space="0" w:color="auto"/>
      </w:divBdr>
    </w:div>
    <w:div w:id="804203169">
      <w:bodyDiv w:val="1"/>
      <w:marLeft w:val="0"/>
      <w:marRight w:val="0"/>
      <w:marTop w:val="0"/>
      <w:marBottom w:val="0"/>
      <w:divBdr>
        <w:top w:val="none" w:sz="0" w:space="0" w:color="auto"/>
        <w:left w:val="none" w:sz="0" w:space="0" w:color="auto"/>
        <w:bottom w:val="none" w:sz="0" w:space="0" w:color="auto"/>
        <w:right w:val="none" w:sz="0" w:space="0" w:color="auto"/>
      </w:divBdr>
    </w:div>
    <w:div w:id="805198046">
      <w:bodyDiv w:val="1"/>
      <w:marLeft w:val="0"/>
      <w:marRight w:val="0"/>
      <w:marTop w:val="0"/>
      <w:marBottom w:val="0"/>
      <w:divBdr>
        <w:top w:val="none" w:sz="0" w:space="0" w:color="auto"/>
        <w:left w:val="none" w:sz="0" w:space="0" w:color="auto"/>
        <w:bottom w:val="none" w:sz="0" w:space="0" w:color="auto"/>
        <w:right w:val="none" w:sz="0" w:space="0" w:color="auto"/>
      </w:divBdr>
    </w:div>
    <w:div w:id="805465153">
      <w:bodyDiv w:val="1"/>
      <w:marLeft w:val="0"/>
      <w:marRight w:val="0"/>
      <w:marTop w:val="0"/>
      <w:marBottom w:val="0"/>
      <w:divBdr>
        <w:top w:val="none" w:sz="0" w:space="0" w:color="auto"/>
        <w:left w:val="none" w:sz="0" w:space="0" w:color="auto"/>
        <w:bottom w:val="none" w:sz="0" w:space="0" w:color="auto"/>
        <w:right w:val="none" w:sz="0" w:space="0" w:color="auto"/>
      </w:divBdr>
    </w:div>
    <w:div w:id="805707353">
      <w:bodyDiv w:val="1"/>
      <w:marLeft w:val="0"/>
      <w:marRight w:val="0"/>
      <w:marTop w:val="0"/>
      <w:marBottom w:val="0"/>
      <w:divBdr>
        <w:top w:val="none" w:sz="0" w:space="0" w:color="auto"/>
        <w:left w:val="none" w:sz="0" w:space="0" w:color="auto"/>
        <w:bottom w:val="none" w:sz="0" w:space="0" w:color="auto"/>
        <w:right w:val="none" w:sz="0" w:space="0" w:color="auto"/>
      </w:divBdr>
    </w:div>
    <w:div w:id="805928199">
      <w:bodyDiv w:val="1"/>
      <w:marLeft w:val="0"/>
      <w:marRight w:val="0"/>
      <w:marTop w:val="0"/>
      <w:marBottom w:val="0"/>
      <w:divBdr>
        <w:top w:val="none" w:sz="0" w:space="0" w:color="auto"/>
        <w:left w:val="none" w:sz="0" w:space="0" w:color="auto"/>
        <w:bottom w:val="none" w:sz="0" w:space="0" w:color="auto"/>
        <w:right w:val="none" w:sz="0" w:space="0" w:color="auto"/>
      </w:divBdr>
    </w:div>
    <w:div w:id="807666119">
      <w:bodyDiv w:val="1"/>
      <w:marLeft w:val="0"/>
      <w:marRight w:val="0"/>
      <w:marTop w:val="0"/>
      <w:marBottom w:val="0"/>
      <w:divBdr>
        <w:top w:val="none" w:sz="0" w:space="0" w:color="auto"/>
        <w:left w:val="none" w:sz="0" w:space="0" w:color="auto"/>
        <w:bottom w:val="none" w:sz="0" w:space="0" w:color="auto"/>
        <w:right w:val="none" w:sz="0" w:space="0" w:color="auto"/>
      </w:divBdr>
    </w:div>
    <w:div w:id="807936736">
      <w:bodyDiv w:val="1"/>
      <w:marLeft w:val="0"/>
      <w:marRight w:val="0"/>
      <w:marTop w:val="0"/>
      <w:marBottom w:val="0"/>
      <w:divBdr>
        <w:top w:val="none" w:sz="0" w:space="0" w:color="auto"/>
        <w:left w:val="none" w:sz="0" w:space="0" w:color="auto"/>
        <w:bottom w:val="none" w:sz="0" w:space="0" w:color="auto"/>
        <w:right w:val="none" w:sz="0" w:space="0" w:color="auto"/>
      </w:divBdr>
    </w:div>
    <w:div w:id="808012373">
      <w:bodyDiv w:val="1"/>
      <w:marLeft w:val="0"/>
      <w:marRight w:val="0"/>
      <w:marTop w:val="0"/>
      <w:marBottom w:val="0"/>
      <w:divBdr>
        <w:top w:val="none" w:sz="0" w:space="0" w:color="auto"/>
        <w:left w:val="none" w:sz="0" w:space="0" w:color="auto"/>
        <w:bottom w:val="none" w:sz="0" w:space="0" w:color="auto"/>
        <w:right w:val="none" w:sz="0" w:space="0" w:color="auto"/>
      </w:divBdr>
    </w:div>
    <w:div w:id="808206079">
      <w:bodyDiv w:val="1"/>
      <w:marLeft w:val="0"/>
      <w:marRight w:val="0"/>
      <w:marTop w:val="0"/>
      <w:marBottom w:val="0"/>
      <w:divBdr>
        <w:top w:val="none" w:sz="0" w:space="0" w:color="auto"/>
        <w:left w:val="none" w:sz="0" w:space="0" w:color="auto"/>
        <w:bottom w:val="none" w:sz="0" w:space="0" w:color="auto"/>
        <w:right w:val="none" w:sz="0" w:space="0" w:color="auto"/>
      </w:divBdr>
    </w:div>
    <w:div w:id="808396233">
      <w:bodyDiv w:val="1"/>
      <w:marLeft w:val="0"/>
      <w:marRight w:val="0"/>
      <w:marTop w:val="0"/>
      <w:marBottom w:val="0"/>
      <w:divBdr>
        <w:top w:val="none" w:sz="0" w:space="0" w:color="auto"/>
        <w:left w:val="none" w:sz="0" w:space="0" w:color="auto"/>
        <w:bottom w:val="none" w:sz="0" w:space="0" w:color="auto"/>
        <w:right w:val="none" w:sz="0" w:space="0" w:color="auto"/>
      </w:divBdr>
    </w:div>
    <w:div w:id="809830922">
      <w:bodyDiv w:val="1"/>
      <w:marLeft w:val="0"/>
      <w:marRight w:val="0"/>
      <w:marTop w:val="0"/>
      <w:marBottom w:val="0"/>
      <w:divBdr>
        <w:top w:val="none" w:sz="0" w:space="0" w:color="auto"/>
        <w:left w:val="none" w:sz="0" w:space="0" w:color="auto"/>
        <w:bottom w:val="none" w:sz="0" w:space="0" w:color="auto"/>
        <w:right w:val="none" w:sz="0" w:space="0" w:color="auto"/>
      </w:divBdr>
    </w:div>
    <w:div w:id="810561773">
      <w:bodyDiv w:val="1"/>
      <w:marLeft w:val="0"/>
      <w:marRight w:val="0"/>
      <w:marTop w:val="0"/>
      <w:marBottom w:val="0"/>
      <w:divBdr>
        <w:top w:val="none" w:sz="0" w:space="0" w:color="auto"/>
        <w:left w:val="none" w:sz="0" w:space="0" w:color="auto"/>
        <w:bottom w:val="none" w:sz="0" w:space="0" w:color="auto"/>
        <w:right w:val="none" w:sz="0" w:space="0" w:color="auto"/>
      </w:divBdr>
    </w:div>
    <w:div w:id="812873581">
      <w:bodyDiv w:val="1"/>
      <w:marLeft w:val="0"/>
      <w:marRight w:val="0"/>
      <w:marTop w:val="0"/>
      <w:marBottom w:val="0"/>
      <w:divBdr>
        <w:top w:val="none" w:sz="0" w:space="0" w:color="auto"/>
        <w:left w:val="none" w:sz="0" w:space="0" w:color="auto"/>
        <w:bottom w:val="none" w:sz="0" w:space="0" w:color="auto"/>
        <w:right w:val="none" w:sz="0" w:space="0" w:color="auto"/>
      </w:divBdr>
    </w:div>
    <w:div w:id="814877614">
      <w:bodyDiv w:val="1"/>
      <w:marLeft w:val="0"/>
      <w:marRight w:val="0"/>
      <w:marTop w:val="0"/>
      <w:marBottom w:val="0"/>
      <w:divBdr>
        <w:top w:val="none" w:sz="0" w:space="0" w:color="auto"/>
        <w:left w:val="none" w:sz="0" w:space="0" w:color="auto"/>
        <w:bottom w:val="none" w:sz="0" w:space="0" w:color="auto"/>
        <w:right w:val="none" w:sz="0" w:space="0" w:color="auto"/>
      </w:divBdr>
    </w:div>
    <w:div w:id="815804953">
      <w:bodyDiv w:val="1"/>
      <w:marLeft w:val="0"/>
      <w:marRight w:val="0"/>
      <w:marTop w:val="0"/>
      <w:marBottom w:val="0"/>
      <w:divBdr>
        <w:top w:val="none" w:sz="0" w:space="0" w:color="auto"/>
        <w:left w:val="none" w:sz="0" w:space="0" w:color="auto"/>
        <w:bottom w:val="none" w:sz="0" w:space="0" w:color="auto"/>
        <w:right w:val="none" w:sz="0" w:space="0" w:color="auto"/>
      </w:divBdr>
    </w:div>
    <w:div w:id="815996261">
      <w:bodyDiv w:val="1"/>
      <w:marLeft w:val="0"/>
      <w:marRight w:val="0"/>
      <w:marTop w:val="0"/>
      <w:marBottom w:val="0"/>
      <w:divBdr>
        <w:top w:val="none" w:sz="0" w:space="0" w:color="auto"/>
        <w:left w:val="none" w:sz="0" w:space="0" w:color="auto"/>
        <w:bottom w:val="none" w:sz="0" w:space="0" w:color="auto"/>
        <w:right w:val="none" w:sz="0" w:space="0" w:color="auto"/>
      </w:divBdr>
    </w:div>
    <w:div w:id="816915107">
      <w:bodyDiv w:val="1"/>
      <w:marLeft w:val="0"/>
      <w:marRight w:val="0"/>
      <w:marTop w:val="0"/>
      <w:marBottom w:val="0"/>
      <w:divBdr>
        <w:top w:val="none" w:sz="0" w:space="0" w:color="auto"/>
        <w:left w:val="none" w:sz="0" w:space="0" w:color="auto"/>
        <w:bottom w:val="none" w:sz="0" w:space="0" w:color="auto"/>
        <w:right w:val="none" w:sz="0" w:space="0" w:color="auto"/>
      </w:divBdr>
    </w:div>
    <w:div w:id="818688862">
      <w:bodyDiv w:val="1"/>
      <w:marLeft w:val="0"/>
      <w:marRight w:val="0"/>
      <w:marTop w:val="0"/>
      <w:marBottom w:val="0"/>
      <w:divBdr>
        <w:top w:val="none" w:sz="0" w:space="0" w:color="auto"/>
        <w:left w:val="none" w:sz="0" w:space="0" w:color="auto"/>
        <w:bottom w:val="none" w:sz="0" w:space="0" w:color="auto"/>
        <w:right w:val="none" w:sz="0" w:space="0" w:color="auto"/>
      </w:divBdr>
    </w:div>
    <w:div w:id="820193520">
      <w:bodyDiv w:val="1"/>
      <w:marLeft w:val="0"/>
      <w:marRight w:val="0"/>
      <w:marTop w:val="0"/>
      <w:marBottom w:val="0"/>
      <w:divBdr>
        <w:top w:val="none" w:sz="0" w:space="0" w:color="auto"/>
        <w:left w:val="none" w:sz="0" w:space="0" w:color="auto"/>
        <w:bottom w:val="none" w:sz="0" w:space="0" w:color="auto"/>
        <w:right w:val="none" w:sz="0" w:space="0" w:color="auto"/>
      </w:divBdr>
    </w:div>
    <w:div w:id="820846365">
      <w:bodyDiv w:val="1"/>
      <w:marLeft w:val="0"/>
      <w:marRight w:val="0"/>
      <w:marTop w:val="0"/>
      <w:marBottom w:val="0"/>
      <w:divBdr>
        <w:top w:val="none" w:sz="0" w:space="0" w:color="auto"/>
        <w:left w:val="none" w:sz="0" w:space="0" w:color="auto"/>
        <w:bottom w:val="none" w:sz="0" w:space="0" w:color="auto"/>
        <w:right w:val="none" w:sz="0" w:space="0" w:color="auto"/>
      </w:divBdr>
    </w:div>
    <w:div w:id="820846747">
      <w:bodyDiv w:val="1"/>
      <w:marLeft w:val="0"/>
      <w:marRight w:val="0"/>
      <w:marTop w:val="0"/>
      <w:marBottom w:val="0"/>
      <w:divBdr>
        <w:top w:val="none" w:sz="0" w:space="0" w:color="auto"/>
        <w:left w:val="none" w:sz="0" w:space="0" w:color="auto"/>
        <w:bottom w:val="none" w:sz="0" w:space="0" w:color="auto"/>
        <w:right w:val="none" w:sz="0" w:space="0" w:color="auto"/>
      </w:divBdr>
    </w:div>
    <w:div w:id="820928975">
      <w:bodyDiv w:val="1"/>
      <w:marLeft w:val="0"/>
      <w:marRight w:val="0"/>
      <w:marTop w:val="0"/>
      <w:marBottom w:val="0"/>
      <w:divBdr>
        <w:top w:val="none" w:sz="0" w:space="0" w:color="auto"/>
        <w:left w:val="none" w:sz="0" w:space="0" w:color="auto"/>
        <w:bottom w:val="none" w:sz="0" w:space="0" w:color="auto"/>
        <w:right w:val="none" w:sz="0" w:space="0" w:color="auto"/>
      </w:divBdr>
    </w:div>
    <w:div w:id="821892615">
      <w:bodyDiv w:val="1"/>
      <w:marLeft w:val="0"/>
      <w:marRight w:val="0"/>
      <w:marTop w:val="0"/>
      <w:marBottom w:val="0"/>
      <w:divBdr>
        <w:top w:val="none" w:sz="0" w:space="0" w:color="auto"/>
        <w:left w:val="none" w:sz="0" w:space="0" w:color="auto"/>
        <w:bottom w:val="none" w:sz="0" w:space="0" w:color="auto"/>
        <w:right w:val="none" w:sz="0" w:space="0" w:color="auto"/>
      </w:divBdr>
    </w:div>
    <w:div w:id="822887815">
      <w:bodyDiv w:val="1"/>
      <w:marLeft w:val="0"/>
      <w:marRight w:val="0"/>
      <w:marTop w:val="0"/>
      <w:marBottom w:val="0"/>
      <w:divBdr>
        <w:top w:val="none" w:sz="0" w:space="0" w:color="auto"/>
        <w:left w:val="none" w:sz="0" w:space="0" w:color="auto"/>
        <w:bottom w:val="none" w:sz="0" w:space="0" w:color="auto"/>
        <w:right w:val="none" w:sz="0" w:space="0" w:color="auto"/>
      </w:divBdr>
    </w:div>
    <w:div w:id="823818758">
      <w:bodyDiv w:val="1"/>
      <w:marLeft w:val="0"/>
      <w:marRight w:val="0"/>
      <w:marTop w:val="0"/>
      <w:marBottom w:val="0"/>
      <w:divBdr>
        <w:top w:val="none" w:sz="0" w:space="0" w:color="auto"/>
        <w:left w:val="none" w:sz="0" w:space="0" w:color="auto"/>
        <w:bottom w:val="none" w:sz="0" w:space="0" w:color="auto"/>
        <w:right w:val="none" w:sz="0" w:space="0" w:color="auto"/>
      </w:divBdr>
    </w:div>
    <w:div w:id="825130886">
      <w:bodyDiv w:val="1"/>
      <w:marLeft w:val="0"/>
      <w:marRight w:val="0"/>
      <w:marTop w:val="0"/>
      <w:marBottom w:val="0"/>
      <w:divBdr>
        <w:top w:val="none" w:sz="0" w:space="0" w:color="auto"/>
        <w:left w:val="none" w:sz="0" w:space="0" w:color="auto"/>
        <w:bottom w:val="none" w:sz="0" w:space="0" w:color="auto"/>
        <w:right w:val="none" w:sz="0" w:space="0" w:color="auto"/>
      </w:divBdr>
    </w:div>
    <w:div w:id="825323499">
      <w:bodyDiv w:val="1"/>
      <w:marLeft w:val="0"/>
      <w:marRight w:val="0"/>
      <w:marTop w:val="0"/>
      <w:marBottom w:val="0"/>
      <w:divBdr>
        <w:top w:val="none" w:sz="0" w:space="0" w:color="auto"/>
        <w:left w:val="none" w:sz="0" w:space="0" w:color="auto"/>
        <w:bottom w:val="none" w:sz="0" w:space="0" w:color="auto"/>
        <w:right w:val="none" w:sz="0" w:space="0" w:color="auto"/>
      </w:divBdr>
    </w:div>
    <w:div w:id="825828473">
      <w:bodyDiv w:val="1"/>
      <w:marLeft w:val="0"/>
      <w:marRight w:val="0"/>
      <w:marTop w:val="0"/>
      <w:marBottom w:val="0"/>
      <w:divBdr>
        <w:top w:val="none" w:sz="0" w:space="0" w:color="auto"/>
        <w:left w:val="none" w:sz="0" w:space="0" w:color="auto"/>
        <w:bottom w:val="none" w:sz="0" w:space="0" w:color="auto"/>
        <w:right w:val="none" w:sz="0" w:space="0" w:color="auto"/>
      </w:divBdr>
    </w:div>
    <w:div w:id="827676944">
      <w:bodyDiv w:val="1"/>
      <w:marLeft w:val="0"/>
      <w:marRight w:val="0"/>
      <w:marTop w:val="0"/>
      <w:marBottom w:val="0"/>
      <w:divBdr>
        <w:top w:val="none" w:sz="0" w:space="0" w:color="auto"/>
        <w:left w:val="none" w:sz="0" w:space="0" w:color="auto"/>
        <w:bottom w:val="none" w:sz="0" w:space="0" w:color="auto"/>
        <w:right w:val="none" w:sz="0" w:space="0" w:color="auto"/>
      </w:divBdr>
    </w:div>
    <w:div w:id="828443680">
      <w:bodyDiv w:val="1"/>
      <w:marLeft w:val="0"/>
      <w:marRight w:val="0"/>
      <w:marTop w:val="0"/>
      <w:marBottom w:val="0"/>
      <w:divBdr>
        <w:top w:val="none" w:sz="0" w:space="0" w:color="auto"/>
        <w:left w:val="none" w:sz="0" w:space="0" w:color="auto"/>
        <w:bottom w:val="none" w:sz="0" w:space="0" w:color="auto"/>
        <w:right w:val="none" w:sz="0" w:space="0" w:color="auto"/>
      </w:divBdr>
    </w:div>
    <w:div w:id="829520462">
      <w:bodyDiv w:val="1"/>
      <w:marLeft w:val="0"/>
      <w:marRight w:val="0"/>
      <w:marTop w:val="0"/>
      <w:marBottom w:val="0"/>
      <w:divBdr>
        <w:top w:val="none" w:sz="0" w:space="0" w:color="auto"/>
        <w:left w:val="none" w:sz="0" w:space="0" w:color="auto"/>
        <w:bottom w:val="none" w:sz="0" w:space="0" w:color="auto"/>
        <w:right w:val="none" w:sz="0" w:space="0" w:color="auto"/>
      </w:divBdr>
    </w:div>
    <w:div w:id="831677926">
      <w:bodyDiv w:val="1"/>
      <w:marLeft w:val="0"/>
      <w:marRight w:val="0"/>
      <w:marTop w:val="0"/>
      <w:marBottom w:val="0"/>
      <w:divBdr>
        <w:top w:val="none" w:sz="0" w:space="0" w:color="auto"/>
        <w:left w:val="none" w:sz="0" w:space="0" w:color="auto"/>
        <w:bottom w:val="none" w:sz="0" w:space="0" w:color="auto"/>
        <w:right w:val="none" w:sz="0" w:space="0" w:color="auto"/>
      </w:divBdr>
    </w:div>
    <w:div w:id="833379352">
      <w:bodyDiv w:val="1"/>
      <w:marLeft w:val="0"/>
      <w:marRight w:val="0"/>
      <w:marTop w:val="0"/>
      <w:marBottom w:val="0"/>
      <w:divBdr>
        <w:top w:val="none" w:sz="0" w:space="0" w:color="auto"/>
        <w:left w:val="none" w:sz="0" w:space="0" w:color="auto"/>
        <w:bottom w:val="none" w:sz="0" w:space="0" w:color="auto"/>
        <w:right w:val="none" w:sz="0" w:space="0" w:color="auto"/>
      </w:divBdr>
    </w:div>
    <w:div w:id="834537368">
      <w:bodyDiv w:val="1"/>
      <w:marLeft w:val="0"/>
      <w:marRight w:val="0"/>
      <w:marTop w:val="0"/>
      <w:marBottom w:val="0"/>
      <w:divBdr>
        <w:top w:val="none" w:sz="0" w:space="0" w:color="auto"/>
        <w:left w:val="none" w:sz="0" w:space="0" w:color="auto"/>
        <w:bottom w:val="none" w:sz="0" w:space="0" w:color="auto"/>
        <w:right w:val="none" w:sz="0" w:space="0" w:color="auto"/>
      </w:divBdr>
    </w:div>
    <w:div w:id="836192943">
      <w:bodyDiv w:val="1"/>
      <w:marLeft w:val="0"/>
      <w:marRight w:val="0"/>
      <w:marTop w:val="0"/>
      <w:marBottom w:val="0"/>
      <w:divBdr>
        <w:top w:val="none" w:sz="0" w:space="0" w:color="auto"/>
        <w:left w:val="none" w:sz="0" w:space="0" w:color="auto"/>
        <w:bottom w:val="none" w:sz="0" w:space="0" w:color="auto"/>
        <w:right w:val="none" w:sz="0" w:space="0" w:color="auto"/>
      </w:divBdr>
    </w:div>
    <w:div w:id="836306067">
      <w:bodyDiv w:val="1"/>
      <w:marLeft w:val="0"/>
      <w:marRight w:val="0"/>
      <w:marTop w:val="0"/>
      <w:marBottom w:val="0"/>
      <w:divBdr>
        <w:top w:val="none" w:sz="0" w:space="0" w:color="auto"/>
        <w:left w:val="none" w:sz="0" w:space="0" w:color="auto"/>
        <w:bottom w:val="none" w:sz="0" w:space="0" w:color="auto"/>
        <w:right w:val="none" w:sz="0" w:space="0" w:color="auto"/>
      </w:divBdr>
    </w:div>
    <w:div w:id="836699232">
      <w:bodyDiv w:val="1"/>
      <w:marLeft w:val="0"/>
      <w:marRight w:val="0"/>
      <w:marTop w:val="0"/>
      <w:marBottom w:val="0"/>
      <w:divBdr>
        <w:top w:val="none" w:sz="0" w:space="0" w:color="auto"/>
        <w:left w:val="none" w:sz="0" w:space="0" w:color="auto"/>
        <w:bottom w:val="none" w:sz="0" w:space="0" w:color="auto"/>
        <w:right w:val="none" w:sz="0" w:space="0" w:color="auto"/>
      </w:divBdr>
    </w:div>
    <w:div w:id="838692610">
      <w:bodyDiv w:val="1"/>
      <w:marLeft w:val="0"/>
      <w:marRight w:val="0"/>
      <w:marTop w:val="0"/>
      <w:marBottom w:val="0"/>
      <w:divBdr>
        <w:top w:val="none" w:sz="0" w:space="0" w:color="auto"/>
        <w:left w:val="none" w:sz="0" w:space="0" w:color="auto"/>
        <w:bottom w:val="none" w:sz="0" w:space="0" w:color="auto"/>
        <w:right w:val="none" w:sz="0" w:space="0" w:color="auto"/>
      </w:divBdr>
    </w:div>
    <w:div w:id="838890198">
      <w:bodyDiv w:val="1"/>
      <w:marLeft w:val="0"/>
      <w:marRight w:val="0"/>
      <w:marTop w:val="0"/>
      <w:marBottom w:val="0"/>
      <w:divBdr>
        <w:top w:val="none" w:sz="0" w:space="0" w:color="auto"/>
        <w:left w:val="none" w:sz="0" w:space="0" w:color="auto"/>
        <w:bottom w:val="none" w:sz="0" w:space="0" w:color="auto"/>
        <w:right w:val="none" w:sz="0" w:space="0" w:color="auto"/>
      </w:divBdr>
    </w:div>
    <w:div w:id="840197346">
      <w:bodyDiv w:val="1"/>
      <w:marLeft w:val="0"/>
      <w:marRight w:val="0"/>
      <w:marTop w:val="0"/>
      <w:marBottom w:val="0"/>
      <w:divBdr>
        <w:top w:val="none" w:sz="0" w:space="0" w:color="auto"/>
        <w:left w:val="none" w:sz="0" w:space="0" w:color="auto"/>
        <w:bottom w:val="none" w:sz="0" w:space="0" w:color="auto"/>
        <w:right w:val="none" w:sz="0" w:space="0" w:color="auto"/>
      </w:divBdr>
    </w:div>
    <w:div w:id="840391236">
      <w:bodyDiv w:val="1"/>
      <w:marLeft w:val="0"/>
      <w:marRight w:val="0"/>
      <w:marTop w:val="0"/>
      <w:marBottom w:val="0"/>
      <w:divBdr>
        <w:top w:val="none" w:sz="0" w:space="0" w:color="auto"/>
        <w:left w:val="none" w:sz="0" w:space="0" w:color="auto"/>
        <w:bottom w:val="none" w:sz="0" w:space="0" w:color="auto"/>
        <w:right w:val="none" w:sz="0" w:space="0" w:color="auto"/>
      </w:divBdr>
    </w:div>
    <w:div w:id="840895404">
      <w:bodyDiv w:val="1"/>
      <w:marLeft w:val="0"/>
      <w:marRight w:val="0"/>
      <w:marTop w:val="0"/>
      <w:marBottom w:val="0"/>
      <w:divBdr>
        <w:top w:val="none" w:sz="0" w:space="0" w:color="auto"/>
        <w:left w:val="none" w:sz="0" w:space="0" w:color="auto"/>
        <w:bottom w:val="none" w:sz="0" w:space="0" w:color="auto"/>
        <w:right w:val="none" w:sz="0" w:space="0" w:color="auto"/>
      </w:divBdr>
    </w:div>
    <w:div w:id="841941649">
      <w:bodyDiv w:val="1"/>
      <w:marLeft w:val="0"/>
      <w:marRight w:val="0"/>
      <w:marTop w:val="0"/>
      <w:marBottom w:val="0"/>
      <w:divBdr>
        <w:top w:val="none" w:sz="0" w:space="0" w:color="auto"/>
        <w:left w:val="none" w:sz="0" w:space="0" w:color="auto"/>
        <w:bottom w:val="none" w:sz="0" w:space="0" w:color="auto"/>
        <w:right w:val="none" w:sz="0" w:space="0" w:color="auto"/>
      </w:divBdr>
    </w:div>
    <w:div w:id="842161426">
      <w:bodyDiv w:val="1"/>
      <w:marLeft w:val="0"/>
      <w:marRight w:val="0"/>
      <w:marTop w:val="0"/>
      <w:marBottom w:val="0"/>
      <w:divBdr>
        <w:top w:val="none" w:sz="0" w:space="0" w:color="auto"/>
        <w:left w:val="none" w:sz="0" w:space="0" w:color="auto"/>
        <w:bottom w:val="none" w:sz="0" w:space="0" w:color="auto"/>
        <w:right w:val="none" w:sz="0" w:space="0" w:color="auto"/>
      </w:divBdr>
    </w:div>
    <w:div w:id="842742733">
      <w:bodyDiv w:val="1"/>
      <w:marLeft w:val="0"/>
      <w:marRight w:val="0"/>
      <w:marTop w:val="0"/>
      <w:marBottom w:val="0"/>
      <w:divBdr>
        <w:top w:val="none" w:sz="0" w:space="0" w:color="auto"/>
        <w:left w:val="none" w:sz="0" w:space="0" w:color="auto"/>
        <w:bottom w:val="none" w:sz="0" w:space="0" w:color="auto"/>
        <w:right w:val="none" w:sz="0" w:space="0" w:color="auto"/>
      </w:divBdr>
    </w:div>
    <w:div w:id="843009456">
      <w:bodyDiv w:val="1"/>
      <w:marLeft w:val="0"/>
      <w:marRight w:val="0"/>
      <w:marTop w:val="0"/>
      <w:marBottom w:val="0"/>
      <w:divBdr>
        <w:top w:val="none" w:sz="0" w:space="0" w:color="auto"/>
        <w:left w:val="none" w:sz="0" w:space="0" w:color="auto"/>
        <w:bottom w:val="none" w:sz="0" w:space="0" w:color="auto"/>
        <w:right w:val="none" w:sz="0" w:space="0" w:color="auto"/>
      </w:divBdr>
    </w:div>
    <w:div w:id="843322919">
      <w:bodyDiv w:val="1"/>
      <w:marLeft w:val="0"/>
      <w:marRight w:val="0"/>
      <w:marTop w:val="0"/>
      <w:marBottom w:val="0"/>
      <w:divBdr>
        <w:top w:val="none" w:sz="0" w:space="0" w:color="auto"/>
        <w:left w:val="none" w:sz="0" w:space="0" w:color="auto"/>
        <w:bottom w:val="none" w:sz="0" w:space="0" w:color="auto"/>
        <w:right w:val="none" w:sz="0" w:space="0" w:color="auto"/>
      </w:divBdr>
    </w:div>
    <w:div w:id="843469444">
      <w:bodyDiv w:val="1"/>
      <w:marLeft w:val="0"/>
      <w:marRight w:val="0"/>
      <w:marTop w:val="0"/>
      <w:marBottom w:val="0"/>
      <w:divBdr>
        <w:top w:val="none" w:sz="0" w:space="0" w:color="auto"/>
        <w:left w:val="none" w:sz="0" w:space="0" w:color="auto"/>
        <w:bottom w:val="none" w:sz="0" w:space="0" w:color="auto"/>
        <w:right w:val="none" w:sz="0" w:space="0" w:color="auto"/>
      </w:divBdr>
    </w:div>
    <w:div w:id="843860004">
      <w:bodyDiv w:val="1"/>
      <w:marLeft w:val="0"/>
      <w:marRight w:val="0"/>
      <w:marTop w:val="0"/>
      <w:marBottom w:val="0"/>
      <w:divBdr>
        <w:top w:val="none" w:sz="0" w:space="0" w:color="auto"/>
        <w:left w:val="none" w:sz="0" w:space="0" w:color="auto"/>
        <w:bottom w:val="none" w:sz="0" w:space="0" w:color="auto"/>
        <w:right w:val="none" w:sz="0" w:space="0" w:color="auto"/>
      </w:divBdr>
    </w:div>
    <w:div w:id="844200571">
      <w:bodyDiv w:val="1"/>
      <w:marLeft w:val="0"/>
      <w:marRight w:val="0"/>
      <w:marTop w:val="0"/>
      <w:marBottom w:val="0"/>
      <w:divBdr>
        <w:top w:val="none" w:sz="0" w:space="0" w:color="auto"/>
        <w:left w:val="none" w:sz="0" w:space="0" w:color="auto"/>
        <w:bottom w:val="none" w:sz="0" w:space="0" w:color="auto"/>
        <w:right w:val="none" w:sz="0" w:space="0" w:color="auto"/>
      </w:divBdr>
    </w:div>
    <w:div w:id="845091407">
      <w:bodyDiv w:val="1"/>
      <w:marLeft w:val="0"/>
      <w:marRight w:val="0"/>
      <w:marTop w:val="0"/>
      <w:marBottom w:val="0"/>
      <w:divBdr>
        <w:top w:val="none" w:sz="0" w:space="0" w:color="auto"/>
        <w:left w:val="none" w:sz="0" w:space="0" w:color="auto"/>
        <w:bottom w:val="none" w:sz="0" w:space="0" w:color="auto"/>
        <w:right w:val="none" w:sz="0" w:space="0" w:color="auto"/>
      </w:divBdr>
    </w:div>
    <w:div w:id="845442865">
      <w:bodyDiv w:val="1"/>
      <w:marLeft w:val="0"/>
      <w:marRight w:val="0"/>
      <w:marTop w:val="0"/>
      <w:marBottom w:val="0"/>
      <w:divBdr>
        <w:top w:val="none" w:sz="0" w:space="0" w:color="auto"/>
        <w:left w:val="none" w:sz="0" w:space="0" w:color="auto"/>
        <w:bottom w:val="none" w:sz="0" w:space="0" w:color="auto"/>
        <w:right w:val="none" w:sz="0" w:space="0" w:color="auto"/>
      </w:divBdr>
    </w:div>
    <w:div w:id="845561117">
      <w:bodyDiv w:val="1"/>
      <w:marLeft w:val="0"/>
      <w:marRight w:val="0"/>
      <w:marTop w:val="0"/>
      <w:marBottom w:val="0"/>
      <w:divBdr>
        <w:top w:val="none" w:sz="0" w:space="0" w:color="auto"/>
        <w:left w:val="none" w:sz="0" w:space="0" w:color="auto"/>
        <w:bottom w:val="none" w:sz="0" w:space="0" w:color="auto"/>
        <w:right w:val="none" w:sz="0" w:space="0" w:color="auto"/>
      </w:divBdr>
    </w:div>
    <w:div w:id="845754151">
      <w:bodyDiv w:val="1"/>
      <w:marLeft w:val="0"/>
      <w:marRight w:val="0"/>
      <w:marTop w:val="0"/>
      <w:marBottom w:val="0"/>
      <w:divBdr>
        <w:top w:val="none" w:sz="0" w:space="0" w:color="auto"/>
        <w:left w:val="none" w:sz="0" w:space="0" w:color="auto"/>
        <w:bottom w:val="none" w:sz="0" w:space="0" w:color="auto"/>
        <w:right w:val="none" w:sz="0" w:space="0" w:color="auto"/>
      </w:divBdr>
    </w:div>
    <w:div w:id="846332179">
      <w:bodyDiv w:val="1"/>
      <w:marLeft w:val="0"/>
      <w:marRight w:val="0"/>
      <w:marTop w:val="0"/>
      <w:marBottom w:val="0"/>
      <w:divBdr>
        <w:top w:val="none" w:sz="0" w:space="0" w:color="auto"/>
        <w:left w:val="none" w:sz="0" w:space="0" w:color="auto"/>
        <w:bottom w:val="none" w:sz="0" w:space="0" w:color="auto"/>
        <w:right w:val="none" w:sz="0" w:space="0" w:color="auto"/>
      </w:divBdr>
    </w:div>
    <w:div w:id="847019016">
      <w:bodyDiv w:val="1"/>
      <w:marLeft w:val="0"/>
      <w:marRight w:val="0"/>
      <w:marTop w:val="0"/>
      <w:marBottom w:val="0"/>
      <w:divBdr>
        <w:top w:val="none" w:sz="0" w:space="0" w:color="auto"/>
        <w:left w:val="none" w:sz="0" w:space="0" w:color="auto"/>
        <w:bottom w:val="none" w:sz="0" w:space="0" w:color="auto"/>
        <w:right w:val="none" w:sz="0" w:space="0" w:color="auto"/>
      </w:divBdr>
    </w:div>
    <w:div w:id="847596972">
      <w:bodyDiv w:val="1"/>
      <w:marLeft w:val="0"/>
      <w:marRight w:val="0"/>
      <w:marTop w:val="0"/>
      <w:marBottom w:val="0"/>
      <w:divBdr>
        <w:top w:val="none" w:sz="0" w:space="0" w:color="auto"/>
        <w:left w:val="none" w:sz="0" w:space="0" w:color="auto"/>
        <w:bottom w:val="none" w:sz="0" w:space="0" w:color="auto"/>
        <w:right w:val="none" w:sz="0" w:space="0" w:color="auto"/>
      </w:divBdr>
    </w:div>
    <w:div w:id="847603067">
      <w:bodyDiv w:val="1"/>
      <w:marLeft w:val="0"/>
      <w:marRight w:val="0"/>
      <w:marTop w:val="0"/>
      <w:marBottom w:val="0"/>
      <w:divBdr>
        <w:top w:val="none" w:sz="0" w:space="0" w:color="auto"/>
        <w:left w:val="none" w:sz="0" w:space="0" w:color="auto"/>
        <w:bottom w:val="none" w:sz="0" w:space="0" w:color="auto"/>
        <w:right w:val="none" w:sz="0" w:space="0" w:color="auto"/>
      </w:divBdr>
    </w:div>
    <w:div w:id="848562407">
      <w:bodyDiv w:val="1"/>
      <w:marLeft w:val="0"/>
      <w:marRight w:val="0"/>
      <w:marTop w:val="0"/>
      <w:marBottom w:val="0"/>
      <w:divBdr>
        <w:top w:val="none" w:sz="0" w:space="0" w:color="auto"/>
        <w:left w:val="none" w:sz="0" w:space="0" w:color="auto"/>
        <w:bottom w:val="none" w:sz="0" w:space="0" w:color="auto"/>
        <w:right w:val="none" w:sz="0" w:space="0" w:color="auto"/>
      </w:divBdr>
    </w:div>
    <w:div w:id="850485886">
      <w:bodyDiv w:val="1"/>
      <w:marLeft w:val="0"/>
      <w:marRight w:val="0"/>
      <w:marTop w:val="0"/>
      <w:marBottom w:val="0"/>
      <w:divBdr>
        <w:top w:val="none" w:sz="0" w:space="0" w:color="auto"/>
        <w:left w:val="none" w:sz="0" w:space="0" w:color="auto"/>
        <w:bottom w:val="none" w:sz="0" w:space="0" w:color="auto"/>
        <w:right w:val="none" w:sz="0" w:space="0" w:color="auto"/>
      </w:divBdr>
    </w:div>
    <w:div w:id="850604515">
      <w:bodyDiv w:val="1"/>
      <w:marLeft w:val="0"/>
      <w:marRight w:val="0"/>
      <w:marTop w:val="0"/>
      <w:marBottom w:val="0"/>
      <w:divBdr>
        <w:top w:val="none" w:sz="0" w:space="0" w:color="auto"/>
        <w:left w:val="none" w:sz="0" w:space="0" w:color="auto"/>
        <w:bottom w:val="none" w:sz="0" w:space="0" w:color="auto"/>
        <w:right w:val="none" w:sz="0" w:space="0" w:color="auto"/>
      </w:divBdr>
    </w:div>
    <w:div w:id="851065503">
      <w:bodyDiv w:val="1"/>
      <w:marLeft w:val="0"/>
      <w:marRight w:val="0"/>
      <w:marTop w:val="0"/>
      <w:marBottom w:val="0"/>
      <w:divBdr>
        <w:top w:val="none" w:sz="0" w:space="0" w:color="auto"/>
        <w:left w:val="none" w:sz="0" w:space="0" w:color="auto"/>
        <w:bottom w:val="none" w:sz="0" w:space="0" w:color="auto"/>
        <w:right w:val="none" w:sz="0" w:space="0" w:color="auto"/>
      </w:divBdr>
    </w:div>
    <w:div w:id="853543772">
      <w:bodyDiv w:val="1"/>
      <w:marLeft w:val="0"/>
      <w:marRight w:val="0"/>
      <w:marTop w:val="0"/>
      <w:marBottom w:val="0"/>
      <w:divBdr>
        <w:top w:val="none" w:sz="0" w:space="0" w:color="auto"/>
        <w:left w:val="none" w:sz="0" w:space="0" w:color="auto"/>
        <w:bottom w:val="none" w:sz="0" w:space="0" w:color="auto"/>
        <w:right w:val="none" w:sz="0" w:space="0" w:color="auto"/>
      </w:divBdr>
    </w:div>
    <w:div w:id="853959229">
      <w:bodyDiv w:val="1"/>
      <w:marLeft w:val="0"/>
      <w:marRight w:val="0"/>
      <w:marTop w:val="0"/>
      <w:marBottom w:val="0"/>
      <w:divBdr>
        <w:top w:val="none" w:sz="0" w:space="0" w:color="auto"/>
        <w:left w:val="none" w:sz="0" w:space="0" w:color="auto"/>
        <w:bottom w:val="none" w:sz="0" w:space="0" w:color="auto"/>
        <w:right w:val="none" w:sz="0" w:space="0" w:color="auto"/>
      </w:divBdr>
    </w:div>
    <w:div w:id="854341439">
      <w:bodyDiv w:val="1"/>
      <w:marLeft w:val="0"/>
      <w:marRight w:val="0"/>
      <w:marTop w:val="0"/>
      <w:marBottom w:val="0"/>
      <w:divBdr>
        <w:top w:val="none" w:sz="0" w:space="0" w:color="auto"/>
        <w:left w:val="none" w:sz="0" w:space="0" w:color="auto"/>
        <w:bottom w:val="none" w:sz="0" w:space="0" w:color="auto"/>
        <w:right w:val="none" w:sz="0" w:space="0" w:color="auto"/>
      </w:divBdr>
    </w:div>
    <w:div w:id="854655729">
      <w:bodyDiv w:val="1"/>
      <w:marLeft w:val="0"/>
      <w:marRight w:val="0"/>
      <w:marTop w:val="0"/>
      <w:marBottom w:val="0"/>
      <w:divBdr>
        <w:top w:val="none" w:sz="0" w:space="0" w:color="auto"/>
        <w:left w:val="none" w:sz="0" w:space="0" w:color="auto"/>
        <w:bottom w:val="none" w:sz="0" w:space="0" w:color="auto"/>
        <w:right w:val="none" w:sz="0" w:space="0" w:color="auto"/>
      </w:divBdr>
    </w:div>
    <w:div w:id="855070955">
      <w:bodyDiv w:val="1"/>
      <w:marLeft w:val="0"/>
      <w:marRight w:val="0"/>
      <w:marTop w:val="0"/>
      <w:marBottom w:val="0"/>
      <w:divBdr>
        <w:top w:val="none" w:sz="0" w:space="0" w:color="auto"/>
        <w:left w:val="none" w:sz="0" w:space="0" w:color="auto"/>
        <w:bottom w:val="none" w:sz="0" w:space="0" w:color="auto"/>
        <w:right w:val="none" w:sz="0" w:space="0" w:color="auto"/>
      </w:divBdr>
    </w:div>
    <w:div w:id="855116229">
      <w:bodyDiv w:val="1"/>
      <w:marLeft w:val="0"/>
      <w:marRight w:val="0"/>
      <w:marTop w:val="0"/>
      <w:marBottom w:val="0"/>
      <w:divBdr>
        <w:top w:val="none" w:sz="0" w:space="0" w:color="auto"/>
        <w:left w:val="none" w:sz="0" w:space="0" w:color="auto"/>
        <w:bottom w:val="none" w:sz="0" w:space="0" w:color="auto"/>
        <w:right w:val="none" w:sz="0" w:space="0" w:color="auto"/>
      </w:divBdr>
    </w:div>
    <w:div w:id="856311922">
      <w:bodyDiv w:val="1"/>
      <w:marLeft w:val="0"/>
      <w:marRight w:val="0"/>
      <w:marTop w:val="0"/>
      <w:marBottom w:val="0"/>
      <w:divBdr>
        <w:top w:val="none" w:sz="0" w:space="0" w:color="auto"/>
        <w:left w:val="none" w:sz="0" w:space="0" w:color="auto"/>
        <w:bottom w:val="none" w:sz="0" w:space="0" w:color="auto"/>
        <w:right w:val="none" w:sz="0" w:space="0" w:color="auto"/>
      </w:divBdr>
    </w:div>
    <w:div w:id="857618259">
      <w:bodyDiv w:val="1"/>
      <w:marLeft w:val="0"/>
      <w:marRight w:val="0"/>
      <w:marTop w:val="0"/>
      <w:marBottom w:val="0"/>
      <w:divBdr>
        <w:top w:val="none" w:sz="0" w:space="0" w:color="auto"/>
        <w:left w:val="none" w:sz="0" w:space="0" w:color="auto"/>
        <w:bottom w:val="none" w:sz="0" w:space="0" w:color="auto"/>
        <w:right w:val="none" w:sz="0" w:space="0" w:color="auto"/>
      </w:divBdr>
    </w:div>
    <w:div w:id="858666688">
      <w:bodyDiv w:val="1"/>
      <w:marLeft w:val="0"/>
      <w:marRight w:val="0"/>
      <w:marTop w:val="0"/>
      <w:marBottom w:val="0"/>
      <w:divBdr>
        <w:top w:val="none" w:sz="0" w:space="0" w:color="auto"/>
        <w:left w:val="none" w:sz="0" w:space="0" w:color="auto"/>
        <w:bottom w:val="none" w:sz="0" w:space="0" w:color="auto"/>
        <w:right w:val="none" w:sz="0" w:space="0" w:color="auto"/>
      </w:divBdr>
    </w:div>
    <w:div w:id="859129812">
      <w:bodyDiv w:val="1"/>
      <w:marLeft w:val="0"/>
      <w:marRight w:val="0"/>
      <w:marTop w:val="0"/>
      <w:marBottom w:val="0"/>
      <w:divBdr>
        <w:top w:val="none" w:sz="0" w:space="0" w:color="auto"/>
        <w:left w:val="none" w:sz="0" w:space="0" w:color="auto"/>
        <w:bottom w:val="none" w:sz="0" w:space="0" w:color="auto"/>
        <w:right w:val="none" w:sz="0" w:space="0" w:color="auto"/>
      </w:divBdr>
    </w:div>
    <w:div w:id="861938848">
      <w:bodyDiv w:val="1"/>
      <w:marLeft w:val="0"/>
      <w:marRight w:val="0"/>
      <w:marTop w:val="0"/>
      <w:marBottom w:val="0"/>
      <w:divBdr>
        <w:top w:val="none" w:sz="0" w:space="0" w:color="auto"/>
        <w:left w:val="none" w:sz="0" w:space="0" w:color="auto"/>
        <w:bottom w:val="none" w:sz="0" w:space="0" w:color="auto"/>
        <w:right w:val="none" w:sz="0" w:space="0" w:color="auto"/>
      </w:divBdr>
    </w:div>
    <w:div w:id="862476365">
      <w:bodyDiv w:val="1"/>
      <w:marLeft w:val="0"/>
      <w:marRight w:val="0"/>
      <w:marTop w:val="0"/>
      <w:marBottom w:val="0"/>
      <w:divBdr>
        <w:top w:val="none" w:sz="0" w:space="0" w:color="auto"/>
        <w:left w:val="none" w:sz="0" w:space="0" w:color="auto"/>
        <w:bottom w:val="none" w:sz="0" w:space="0" w:color="auto"/>
        <w:right w:val="none" w:sz="0" w:space="0" w:color="auto"/>
      </w:divBdr>
    </w:div>
    <w:div w:id="863978862">
      <w:bodyDiv w:val="1"/>
      <w:marLeft w:val="0"/>
      <w:marRight w:val="0"/>
      <w:marTop w:val="0"/>
      <w:marBottom w:val="0"/>
      <w:divBdr>
        <w:top w:val="none" w:sz="0" w:space="0" w:color="auto"/>
        <w:left w:val="none" w:sz="0" w:space="0" w:color="auto"/>
        <w:bottom w:val="none" w:sz="0" w:space="0" w:color="auto"/>
        <w:right w:val="none" w:sz="0" w:space="0" w:color="auto"/>
      </w:divBdr>
    </w:div>
    <w:div w:id="865563587">
      <w:bodyDiv w:val="1"/>
      <w:marLeft w:val="0"/>
      <w:marRight w:val="0"/>
      <w:marTop w:val="0"/>
      <w:marBottom w:val="0"/>
      <w:divBdr>
        <w:top w:val="none" w:sz="0" w:space="0" w:color="auto"/>
        <w:left w:val="none" w:sz="0" w:space="0" w:color="auto"/>
        <w:bottom w:val="none" w:sz="0" w:space="0" w:color="auto"/>
        <w:right w:val="none" w:sz="0" w:space="0" w:color="auto"/>
      </w:divBdr>
    </w:div>
    <w:div w:id="866597758">
      <w:bodyDiv w:val="1"/>
      <w:marLeft w:val="0"/>
      <w:marRight w:val="0"/>
      <w:marTop w:val="0"/>
      <w:marBottom w:val="0"/>
      <w:divBdr>
        <w:top w:val="none" w:sz="0" w:space="0" w:color="auto"/>
        <w:left w:val="none" w:sz="0" w:space="0" w:color="auto"/>
        <w:bottom w:val="none" w:sz="0" w:space="0" w:color="auto"/>
        <w:right w:val="none" w:sz="0" w:space="0" w:color="auto"/>
      </w:divBdr>
    </w:div>
    <w:div w:id="866721996">
      <w:bodyDiv w:val="1"/>
      <w:marLeft w:val="0"/>
      <w:marRight w:val="0"/>
      <w:marTop w:val="0"/>
      <w:marBottom w:val="0"/>
      <w:divBdr>
        <w:top w:val="none" w:sz="0" w:space="0" w:color="auto"/>
        <w:left w:val="none" w:sz="0" w:space="0" w:color="auto"/>
        <w:bottom w:val="none" w:sz="0" w:space="0" w:color="auto"/>
        <w:right w:val="none" w:sz="0" w:space="0" w:color="auto"/>
      </w:divBdr>
    </w:div>
    <w:div w:id="866799994">
      <w:bodyDiv w:val="1"/>
      <w:marLeft w:val="0"/>
      <w:marRight w:val="0"/>
      <w:marTop w:val="0"/>
      <w:marBottom w:val="0"/>
      <w:divBdr>
        <w:top w:val="none" w:sz="0" w:space="0" w:color="auto"/>
        <w:left w:val="none" w:sz="0" w:space="0" w:color="auto"/>
        <w:bottom w:val="none" w:sz="0" w:space="0" w:color="auto"/>
        <w:right w:val="none" w:sz="0" w:space="0" w:color="auto"/>
      </w:divBdr>
    </w:div>
    <w:div w:id="867066344">
      <w:bodyDiv w:val="1"/>
      <w:marLeft w:val="0"/>
      <w:marRight w:val="0"/>
      <w:marTop w:val="0"/>
      <w:marBottom w:val="0"/>
      <w:divBdr>
        <w:top w:val="none" w:sz="0" w:space="0" w:color="auto"/>
        <w:left w:val="none" w:sz="0" w:space="0" w:color="auto"/>
        <w:bottom w:val="none" w:sz="0" w:space="0" w:color="auto"/>
        <w:right w:val="none" w:sz="0" w:space="0" w:color="auto"/>
      </w:divBdr>
    </w:div>
    <w:div w:id="867254343">
      <w:bodyDiv w:val="1"/>
      <w:marLeft w:val="0"/>
      <w:marRight w:val="0"/>
      <w:marTop w:val="0"/>
      <w:marBottom w:val="0"/>
      <w:divBdr>
        <w:top w:val="none" w:sz="0" w:space="0" w:color="auto"/>
        <w:left w:val="none" w:sz="0" w:space="0" w:color="auto"/>
        <w:bottom w:val="none" w:sz="0" w:space="0" w:color="auto"/>
        <w:right w:val="none" w:sz="0" w:space="0" w:color="auto"/>
      </w:divBdr>
    </w:div>
    <w:div w:id="868374126">
      <w:bodyDiv w:val="1"/>
      <w:marLeft w:val="0"/>
      <w:marRight w:val="0"/>
      <w:marTop w:val="0"/>
      <w:marBottom w:val="0"/>
      <w:divBdr>
        <w:top w:val="none" w:sz="0" w:space="0" w:color="auto"/>
        <w:left w:val="none" w:sz="0" w:space="0" w:color="auto"/>
        <w:bottom w:val="none" w:sz="0" w:space="0" w:color="auto"/>
        <w:right w:val="none" w:sz="0" w:space="0" w:color="auto"/>
      </w:divBdr>
    </w:div>
    <w:div w:id="868955720">
      <w:bodyDiv w:val="1"/>
      <w:marLeft w:val="0"/>
      <w:marRight w:val="0"/>
      <w:marTop w:val="0"/>
      <w:marBottom w:val="0"/>
      <w:divBdr>
        <w:top w:val="none" w:sz="0" w:space="0" w:color="auto"/>
        <w:left w:val="none" w:sz="0" w:space="0" w:color="auto"/>
        <w:bottom w:val="none" w:sz="0" w:space="0" w:color="auto"/>
        <w:right w:val="none" w:sz="0" w:space="0" w:color="auto"/>
      </w:divBdr>
    </w:div>
    <w:div w:id="869148832">
      <w:bodyDiv w:val="1"/>
      <w:marLeft w:val="0"/>
      <w:marRight w:val="0"/>
      <w:marTop w:val="0"/>
      <w:marBottom w:val="0"/>
      <w:divBdr>
        <w:top w:val="none" w:sz="0" w:space="0" w:color="auto"/>
        <w:left w:val="none" w:sz="0" w:space="0" w:color="auto"/>
        <w:bottom w:val="none" w:sz="0" w:space="0" w:color="auto"/>
        <w:right w:val="none" w:sz="0" w:space="0" w:color="auto"/>
      </w:divBdr>
    </w:div>
    <w:div w:id="869336909">
      <w:bodyDiv w:val="1"/>
      <w:marLeft w:val="0"/>
      <w:marRight w:val="0"/>
      <w:marTop w:val="0"/>
      <w:marBottom w:val="0"/>
      <w:divBdr>
        <w:top w:val="none" w:sz="0" w:space="0" w:color="auto"/>
        <w:left w:val="none" w:sz="0" w:space="0" w:color="auto"/>
        <w:bottom w:val="none" w:sz="0" w:space="0" w:color="auto"/>
        <w:right w:val="none" w:sz="0" w:space="0" w:color="auto"/>
      </w:divBdr>
    </w:div>
    <w:div w:id="869731330">
      <w:bodyDiv w:val="1"/>
      <w:marLeft w:val="0"/>
      <w:marRight w:val="0"/>
      <w:marTop w:val="0"/>
      <w:marBottom w:val="0"/>
      <w:divBdr>
        <w:top w:val="none" w:sz="0" w:space="0" w:color="auto"/>
        <w:left w:val="none" w:sz="0" w:space="0" w:color="auto"/>
        <w:bottom w:val="none" w:sz="0" w:space="0" w:color="auto"/>
        <w:right w:val="none" w:sz="0" w:space="0" w:color="auto"/>
      </w:divBdr>
    </w:div>
    <w:div w:id="871650084">
      <w:bodyDiv w:val="1"/>
      <w:marLeft w:val="0"/>
      <w:marRight w:val="0"/>
      <w:marTop w:val="0"/>
      <w:marBottom w:val="0"/>
      <w:divBdr>
        <w:top w:val="none" w:sz="0" w:space="0" w:color="auto"/>
        <w:left w:val="none" w:sz="0" w:space="0" w:color="auto"/>
        <w:bottom w:val="none" w:sz="0" w:space="0" w:color="auto"/>
        <w:right w:val="none" w:sz="0" w:space="0" w:color="auto"/>
      </w:divBdr>
    </w:div>
    <w:div w:id="871918960">
      <w:bodyDiv w:val="1"/>
      <w:marLeft w:val="0"/>
      <w:marRight w:val="0"/>
      <w:marTop w:val="0"/>
      <w:marBottom w:val="0"/>
      <w:divBdr>
        <w:top w:val="none" w:sz="0" w:space="0" w:color="auto"/>
        <w:left w:val="none" w:sz="0" w:space="0" w:color="auto"/>
        <w:bottom w:val="none" w:sz="0" w:space="0" w:color="auto"/>
        <w:right w:val="none" w:sz="0" w:space="0" w:color="auto"/>
      </w:divBdr>
    </w:div>
    <w:div w:id="872964166">
      <w:bodyDiv w:val="1"/>
      <w:marLeft w:val="0"/>
      <w:marRight w:val="0"/>
      <w:marTop w:val="0"/>
      <w:marBottom w:val="0"/>
      <w:divBdr>
        <w:top w:val="none" w:sz="0" w:space="0" w:color="auto"/>
        <w:left w:val="none" w:sz="0" w:space="0" w:color="auto"/>
        <w:bottom w:val="none" w:sz="0" w:space="0" w:color="auto"/>
        <w:right w:val="none" w:sz="0" w:space="0" w:color="auto"/>
      </w:divBdr>
    </w:div>
    <w:div w:id="874539569">
      <w:bodyDiv w:val="1"/>
      <w:marLeft w:val="0"/>
      <w:marRight w:val="0"/>
      <w:marTop w:val="0"/>
      <w:marBottom w:val="0"/>
      <w:divBdr>
        <w:top w:val="none" w:sz="0" w:space="0" w:color="auto"/>
        <w:left w:val="none" w:sz="0" w:space="0" w:color="auto"/>
        <w:bottom w:val="none" w:sz="0" w:space="0" w:color="auto"/>
        <w:right w:val="none" w:sz="0" w:space="0" w:color="auto"/>
      </w:divBdr>
    </w:div>
    <w:div w:id="875502737">
      <w:bodyDiv w:val="1"/>
      <w:marLeft w:val="0"/>
      <w:marRight w:val="0"/>
      <w:marTop w:val="0"/>
      <w:marBottom w:val="0"/>
      <w:divBdr>
        <w:top w:val="none" w:sz="0" w:space="0" w:color="auto"/>
        <w:left w:val="none" w:sz="0" w:space="0" w:color="auto"/>
        <w:bottom w:val="none" w:sz="0" w:space="0" w:color="auto"/>
        <w:right w:val="none" w:sz="0" w:space="0" w:color="auto"/>
      </w:divBdr>
    </w:div>
    <w:div w:id="875584133">
      <w:bodyDiv w:val="1"/>
      <w:marLeft w:val="0"/>
      <w:marRight w:val="0"/>
      <w:marTop w:val="0"/>
      <w:marBottom w:val="0"/>
      <w:divBdr>
        <w:top w:val="none" w:sz="0" w:space="0" w:color="auto"/>
        <w:left w:val="none" w:sz="0" w:space="0" w:color="auto"/>
        <w:bottom w:val="none" w:sz="0" w:space="0" w:color="auto"/>
        <w:right w:val="none" w:sz="0" w:space="0" w:color="auto"/>
      </w:divBdr>
    </w:div>
    <w:div w:id="876158466">
      <w:bodyDiv w:val="1"/>
      <w:marLeft w:val="0"/>
      <w:marRight w:val="0"/>
      <w:marTop w:val="0"/>
      <w:marBottom w:val="0"/>
      <w:divBdr>
        <w:top w:val="none" w:sz="0" w:space="0" w:color="auto"/>
        <w:left w:val="none" w:sz="0" w:space="0" w:color="auto"/>
        <w:bottom w:val="none" w:sz="0" w:space="0" w:color="auto"/>
        <w:right w:val="none" w:sz="0" w:space="0" w:color="auto"/>
      </w:divBdr>
    </w:div>
    <w:div w:id="876163503">
      <w:bodyDiv w:val="1"/>
      <w:marLeft w:val="0"/>
      <w:marRight w:val="0"/>
      <w:marTop w:val="0"/>
      <w:marBottom w:val="0"/>
      <w:divBdr>
        <w:top w:val="none" w:sz="0" w:space="0" w:color="auto"/>
        <w:left w:val="none" w:sz="0" w:space="0" w:color="auto"/>
        <w:bottom w:val="none" w:sz="0" w:space="0" w:color="auto"/>
        <w:right w:val="none" w:sz="0" w:space="0" w:color="auto"/>
      </w:divBdr>
    </w:div>
    <w:div w:id="876621343">
      <w:bodyDiv w:val="1"/>
      <w:marLeft w:val="0"/>
      <w:marRight w:val="0"/>
      <w:marTop w:val="0"/>
      <w:marBottom w:val="0"/>
      <w:divBdr>
        <w:top w:val="none" w:sz="0" w:space="0" w:color="auto"/>
        <w:left w:val="none" w:sz="0" w:space="0" w:color="auto"/>
        <w:bottom w:val="none" w:sz="0" w:space="0" w:color="auto"/>
        <w:right w:val="none" w:sz="0" w:space="0" w:color="auto"/>
      </w:divBdr>
    </w:div>
    <w:div w:id="877552275">
      <w:bodyDiv w:val="1"/>
      <w:marLeft w:val="0"/>
      <w:marRight w:val="0"/>
      <w:marTop w:val="0"/>
      <w:marBottom w:val="0"/>
      <w:divBdr>
        <w:top w:val="none" w:sz="0" w:space="0" w:color="auto"/>
        <w:left w:val="none" w:sz="0" w:space="0" w:color="auto"/>
        <w:bottom w:val="none" w:sz="0" w:space="0" w:color="auto"/>
        <w:right w:val="none" w:sz="0" w:space="0" w:color="auto"/>
      </w:divBdr>
    </w:div>
    <w:div w:id="877812502">
      <w:bodyDiv w:val="1"/>
      <w:marLeft w:val="0"/>
      <w:marRight w:val="0"/>
      <w:marTop w:val="0"/>
      <w:marBottom w:val="0"/>
      <w:divBdr>
        <w:top w:val="none" w:sz="0" w:space="0" w:color="auto"/>
        <w:left w:val="none" w:sz="0" w:space="0" w:color="auto"/>
        <w:bottom w:val="none" w:sz="0" w:space="0" w:color="auto"/>
        <w:right w:val="none" w:sz="0" w:space="0" w:color="auto"/>
      </w:divBdr>
    </w:div>
    <w:div w:id="878081116">
      <w:bodyDiv w:val="1"/>
      <w:marLeft w:val="0"/>
      <w:marRight w:val="0"/>
      <w:marTop w:val="0"/>
      <w:marBottom w:val="0"/>
      <w:divBdr>
        <w:top w:val="none" w:sz="0" w:space="0" w:color="auto"/>
        <w:left w:val="none" w:sz="0" w:space="0" w:color="auto"/>
        <w:bottom w:val="none" w:sz="0" w:space="0" w:color="auto"/>
        <w:right w:val="none" w:sz="0" w:space="0" w:color="auto"/>
      </w:divBdr>
    </w:div>
    <w:div w:id="880089259">
      <w:bodyDiv w:val="1"/>
      <w:marLeft w:val="0"/>
      <w:marRight w:val="0"/>
      <w:marTop w:val="0"/>
      <w:marBottom w:val="0"/>
      <w:divBdr>
        <w:top w:val="none" w:sz="0" w:space="0" w:color="auto"/>
        <w:left w:val="none" w:sz="0" w:space="0" w:color="auto"/>
        <w:bottom w:val="none" w:sz="0" w:space="0" w:color="auto"/>
        <w:right w:val="none" w:sz="0" w:space="0" w:color="auto"/>
      </w:divBdr>
    </w:div>
    <w:div w:id="880361785">
      <w:bodyDiv w:val="1"/>
      <w:marLeft w:val="0"/>
      <w:marRight w:val="0"/>
      <w:marTop w:val="0"/>
      <w:marBottom w:val="0"/>
      <w:divBdr>
        <w:top w:val="none" w:sz="0" w:space="0" w:color="auto"/>
        <w:left w:val="none" w:sz="0" w:space="0" w:color="auto"/>
        <w:bottom w:val="none" w:sz="0" w:space="0" w:color="auto"/>
        <w:right w:val="none" w:sz="0" w:space="0" w:color="auto"/>
      </w:divBdr>
    </w:div>
    <w:div w:id="880752050">
      <w:bodyDiv w:val="1"/>
      <w:marLeft w:val="0"/>
      <w:marRight w:val="0"/>
      <w:marTop w:val="0"/>
      <w:marBottom w:val="0"/>
      <w:divBdr>
        <w:top w:val="none" w:sz="0" w:space="0" w:color="auto"/>
        <w:left w:val="none" w:sz="0" w:space="0" w:color="auto"/>
        <w:bottom w:val="none" w:sz="0" w:space="0" w:color="auto"/>
        <w:right w:val="none" w:sz="0" w:space="0" w:color="auto"/>
      </w:divBdr>
    </w:div>
    <w:div w:id="883255006">
      <w:bodyDiv w:val="1"/>
      <w:marLeft w:val="0"/>
      <w:marRight w:val="0"/>
      <w:marTop w:val="0"/>
      <w:marBottom w:val="0"/>
      <w:divBdr>
        <w:top w:val="none" w:sz="0" w:space="0" w:color="auto"/>
        <w:left w:val="none" w:sz="0" w:space="0" w:color="auto"/>
        <w:bottom w:val="none" w:sz="0" w:space="0" w:color="auto"/>
        <w:right w:val="none" w:sz="0" w:space="0" w:color="auto"/>
      </w:divBdr>
    </w:div>
    <w:div w:id="884096434">
      <w:bodyDiv w:val="1"/>
      <w:marLeft w:val="0"/>
      <w:marRight w:val="0"/>
      <w:marTop w:val="0"/>
      <w:marBottom w:val="0"/>
      <w:divBdr>
        <w:top w:val="none" w:sz="0" w:space="0" w:color="auto"/>
        <w:left w:val="none" w:sz="0" w:space="0" w:color="auto"/>
        <w:bottom w:val="none" w:sz="0" w:space="0" w:color="auto"/>
        <w:right w:val="none" w:sz="0" w:space="0" w:color="auto"/>
      </w:divBdr>
    </w:div>
    <w:div w:id="884751527">
      <w:bodyDiv w:val="1"/>
      <w:marLeft w:val="0"/>
      <w:marRight w:val="0"/>
      <w:marTop w:val="0"/>
      <w:marBottom w:val="0"/>
      <w:divBdr>
        <w:top w:val="none" w:sz="0" w:space="0" w:color="auto"/>
        <w:left w:val="none" w:sz="0" w:space="0" w:color="auto"/>
        <w:bottom w:val="none" w:sz="0" w:space="0" w:color="auto"/>
        <w:right w:val="none" w:sz="0" w:space="0" w:color="auto"/>
      </w:divBdr>
    </w:div>
    <w:div w:id="884754101">
      <w:bodyDiv w:val="1"/>
      <w:marLeft w:val="0"/>
      <w:marRight w:val="0"/>
      <w:marTop w:val="0"/>
      <w:marBottom w:val="0"/>
      <w:divBdr>
        <w:top w:val="none" w:sz="0" w:space="0" w:color="auto"/>
        <w:left w:val="none" w:sz="0" w:space="0" w:color="auto"/>
        <w:bottom w:val="none" w:sz="0" w:space="0" w:color="auto"/>
        <w:right w:val="none" w:sz="0" w:space="0" w:color="auto"/>
      </w:divBdr>
    </w:div>
    <w:div w:id="884951970">
      <w:bodyDiv w:val="1"/>
      <w:marLeft w:val="0"/>
      <w:marRight w:val="0"/>
      <w:marTop w:val="0"/>
      <w:marBottom w:val="0"/>
      <w:divBdr>
        <w:top w:val="none" w:sz="0" w:space="0" w:color="auto"/>
        <w:left w:val="none" w:sz="0" w:space="0" w:color="auto"/>
        <w:bottom w:val="none" w:sz="0" w:space="0" w:color="auto"/>
        <w:right w:val="none" w:sz="0" w:space="0" w:color="auto"/>
      </w:divBdr>
    </w:div>
    <w:div w:id="885139922">
      <w:bodyDiv w:val="1"/>
      <w:marLeft w:val="0"/>
      <w:marRight w:val="0"/>
      <w:marTop w:val="0"/>
      <w:marBottom w:val="0"/>
      <w:divBdr>
        <w:top w:val="none" w:sz="0" w:space="0" w:color="auto"/>
        <w:left w:val="none" w:sz="0" w:space="0" w:color="auto"/>
        <w:bottom w:val="none" w:sz="0" w:space="0" w:color="auto"/>
        <w:right w:val="none" w:sz="0" w:space="0" w:color="auto"/>
      </w:divBdr>
    </w:div>
    <w:div w:id="885218382">
      <w:bodyDiv w:val="1"/>
      <w:marLeft w:val="0"/>
      <w:marRight w:val="0"/>
      <w:marTop w:val="0"/>
      <w:marBottom w:val="0"/>
      <w:divBdr>
        <w:top w:val="none" w:sz="0" w:space="0" w:color="auto"/>
        <w:left w:val="none" w:sz="0" w:space="0" w:color="auto"/>
        <w:bottom w:val="none" w:sz="0" w:space="0" w:color="auto"/>
        <w:right w:val="none" w:sz="0" w:space="0" w:color="auto"/>
      </w:divBdr>
    </w:div>
    <w:div w:id="885408163">
      <w:bodyDiv w:val="1"/>
      <w:marLeft w:val="0"/>
      <w:marRight w:val="0"/>
      <w:marTop w:val="0"/>
      <w:marBottom w:val="0"/>
      <w:divBdr>
        <w:top w:val="none" w:sz="0" w:space="0" w:color="auto"/>
        <w:left w:val="none" w:sz="0" w:space="0" w:color="auto"/>
        <w:bottom w:val="none" w:sz="0" w:space="0" w:color="auto"/>
        <w:right w:val="none" w:sz="0" w:space="0" w:color="auto"/>
      </w:divBdr>
    </w:div>
    <w:div w:id="885797972">
      <w:bodyDiv w:val="1"/>
      <w:marLeft w:val="0"/>
      <w:marRight w:val="0"/>
      <w:marTop w:val="0"/>
      <w:marBottom w:val="0"/>
      <w:divBdr>
        <w:top w:val="none" w:sz="0" w:space="0" w:color="auto"/>
        <w:left w:val="none" w:sz="0" w:space="0" w:color="auto"/>
        <w:bottom w:val="none" w:sz="0" w:space="0" w:color="auto"/>
        <w:right w:val="none" w:sz="0" w:space="0" w:color="auto"/>
      </w:divBdr>
    </w:div>
    <w:div w:id="886262438">
      <w:bodyDiv w:val="1"/>
      <w:marLeft w:val="0"/>
      <w:marRight w:val="0"/>
      <w:marTop w:val="0"/>
      <w:marBottom w:val="0"/>
      <w:divBdr>
        <w:top w:val="none" w:sz="0" w:space="0" w:color="auto"/>
        <w:left w:val="none" w:sz="0" w:space="0" w:color="auto"/>
        <w:bottom w:val="none" w:sz="0" w:space="0" w:color="auto"/>
        <w:right w:val="none" w:sz="0" w:space="0" w:color="auto"/>
      </w:divBdr>
    </w:div>
    <w:div w:id="887569438">
      <w:bodyDiv w:val="1"/>
      <w:marLeft w:val="0"/>
      <w:marRight w:val="0"/>
      <w:marTop w:val="0"/>
      <w:marBottom w:val="0"/>
      <w:divBdr>
        <w:top w:val="none" w:sz="0" w:space="0" w:color="auto"/>
        <w:left w:val="none" w:sz="0" w:space="0" w:color="auto"/>
        <w:bottom w:val="none" w:sz="0" w:space="0" w:color="auto"/>
        <w:right w:val="none" w:sz="0" w:space="0" w:color="auto"/>
      </w:divBdr>
    </w:div>
    <w:div w:id="887570254">
      <w:bodyDiv w:val="1"/>
      <w:marLeft w:val="0"/>
      <w:marRight w:val="0"/>
      <w:marTop w:val="0"/>
      <w:marBottom w:val="0"/>
      <w:divBdr>
        <w:top w:val="none" w:sz="0" w:space="0" w:color="auto"/>
        <w:left w:val="none" w:sz="0" w:space="0" w:color="auto"/>
        <w:bottom w:val="none" w:sz="0" w:space="0" w:color="auto"/>
        <w:right w:val="none" w:sz="0" w:space="0" w:color="auto"/>
      </w:divBdr>
    </w:div>
    <w:div w:id="890463896">
      <w:bodyDiv w:val="1"/>
      <w:marLeft w:val="0"/>
      <w:marRight w:val="0"/>
      <w:marTop w:val="0"/>
      <w:marBottom w:val="0"/>
      <w:divBdr>
        <w:top w:val="none" w:sz="0" w:space="0" w:color="auto"/>
        <w:left w:val="none" w:sz="0" w:space="0" w:color="auto"/>
        <w:bottom w:val="none" w:sz="0" w:space="0" w:color="auto"/>
        <w:right w:val="none" w:sz="0" w:space="0" w:color="auto"/>
      </w:divBdr>
    </w:div>
    <w:div w:id="890844403">
      <w:bodyDiv w:val="1"/>
      <w:marLeft w:val="0"/>
      <w:marRight w:val="0"/>
      <w:marTop w:val="0"/>
      <w:marBottom w:val="0"/>
      <w:divBdr>
        <w:top w:val="none" w:sz="0" w:space="0" w:color="auto"/>
        <w:left w:val="none" w:sz="0" w:space="0" w:color="auto"/>
        <w:bottom w:val="none" w:sz="0" w:space="0" w:color="auto"/>
        <w:right w:val="none" w:sz="0" w:space="0" w:color="auto"/>
      </w:divBdr>
    </w:div>
    <w:div w:id="890917246">
      <w:bodyDiv w:val="1"/>
      <w:marLeft w:val="0"/>
      <w:marRight w:val="0"/>
      <w:marTop w:val="0"/>
      <w:marBottom w:val="0"/>
      <w:divBdr>
        <w:top w:val="none" w:sz="0" w:space="0" w:color="auto"/>
        <w:left w:val="none" w:sz="0" w:space="0" w:color="auto"/>
        <w:bottom w:val="none" w:sz="0" w:space="0" w:color="auto"/>
        <w:right w:val="none" w:sz="0" w:space="0" w:color="auto"/>
      </w:divBdr>
    </w:div>
    <w:div w:id="892473414">
      <w:bodyDiv w:val="1"/>
      <w:marLeft w:val="0"/>
      <w:marRight w:val="0"/>
      <w:marTop w:val="0"/>
      <w:marBottom w:val="0"/>
      <w:divBdr>
        <w:top w:val="none" w:sz="0" w:space="0" w:color="auto"/>
        <w:left w:val="none" w:sz="0" w:space="0" w:color="auto"/>
        <w:bottom w:val="none" w:sz="0" w:space="0" w:color="auto"/>
        <w:right w:val="none" w:sz="0" w:space="0" w:color="auto"/>
      </w:divBdr>
    </w:div>
    <w:div w:id="893469915">
      <w:bodyDiv w:val="1"/>
      <w:marLeft w:val="0"/>
      <w:marRight w:val="0"/>
      <w:marTop w:val="0"/>
      <w:marBottom w:val="0"/>
      <w:divBdr>
        <w:top w:val="none" w:sz="0" w:space="0" w:color="auto"/>
        <w:left w:val="none" w:sz="0" w:space="0" w:color="auto"/>
        <w:bottom w:val="none" w:sz="0" w:space="0" w:color="auto"/>
        <w:right w:val="none" w:sz="0" w:space="0" w:color="auto"/>
      </w:divBdr>
    </w:div>
    <w:div w:id="896471769">
      <w:bodyDiv w:val="1"/>
      <w:marLeft w:val="0"/>
      <w:marRight w:val="0"/>
      <w:marTop w:val="0"/>
      <w:marBottom w:val="0"/>
      <w:divBdr>
        <w:top w:val="none" w:sz="0" w:space="0" w:color="auto"/>
        <w:left w:val="none" w:sz="0" w:space="0" w:color="auto"/>
        <w:bottom w:val="none" w:sz="0" w:space="0" w:color="auto"/>
        <w:right w:val="none" w:sz="0" w:space="0" w:color="auto"/>
      </w:divBdr>
    </w:div>
    <w:div w:id="896670662">
      <w:bodyDiv w:val="1"/>
      <w:marLeft w:val="0"/>
      <w:marRight w:val="0"/>
      <w:marTop w:val="0"/>
      <w:marBottom w:val="0"/>
      <w:divBdr>
        <w:top w:val="none" w:sz="0" w:space="0" w:color="auto"/>
        <w:left w:val="none" w:sz="0" w:space="0" w:color="auto"/>
        <w:bottom w:val="none" w:sz="0" w:space="0" w:color="auto"/>
        <w:right w:val="none" w:sz="0" w:space="0" w:color="auto"/>
      </w:divBdr>
    </w:div>
    <w:div w:id="897058597">
      <w:bodyDiv w:val="1"/>
      <w:marLeft w:val="0"/>
      <w:marRight w:val="0"/>
      <w:marTop w:val="0"/>
      <w:marBottom w:val="0"/>
      <w:divBdr>
        <w:top w:val="none" w:sz="0" w:space="0" w:color="auto"/>
        <w:left w:val="none" w:sz="0" w:space="0" w:color="auto"/>
        <w:bottom w:val="none" w:sz="0" w:space="0" w:color="auto"/>
        <w:right w:val="none" w:sz="0" w:space="0" w:color="auto"/>
      </w:divBdr>
    </w:div>
    <w:div w:id="897324287">
      <w:bodyDiv w:val="1"/>
      <w:marLeft w:val="0"/>
      <w:marRight w:val="0"/>
      <w:marTop w:val="0"/>
      <w:marBottom w:val="0"/>
      <w:divBdr>
        <w:top w:val="none" w:sz="0" w:space="0" w:color="auto"/>
        <w:left w:val="none" w:sz="0" w:space="0" w:color="auto"/>
        <w:bottom w:val="none" w:sz="0" w:space="0" w:color="auto"/>
        <w:right w:val="none" w:sz="0" w:space="0" w:color="auto"/>
      </w:divBdr>
    </w:div>
    <w:div w:id="897399428">
      <w:bodyDiv w:val="1"/>
      <w:marLeft w:val="0"/>
      <w:marRight w:val="0"/>
      <w:marTop w:val="0"/>
      <w:marBottom w:val="0"/>
      <w:divBdr>
        <w:top w:val="none" w:sz="0" w:space="0" w:color="auto"/>
        <w:left w:val="none" w:sz="0" w:space="0" w:color="auto"/>
        <w:bottom w:val="none" w:sz="0" w:space="0" w:color="auto"/>
        <w:right w:val="none" w:sz="0" w:space="0" w:color="auto"/>
      </w:divBdr>
    </w:div>
    <w:div w:id="899097941">
      <w:bodyDiv w:val="1"/>
      <w:marLeft w:val="0"/>
      <w:marRight w:val="0"/>
      <w:marTop w:val="0"/>
      <w:marBottom w:val="0"/>
      <w:divBdr>
        <w:top w:val="none" w:sz="0" w:space="0" w:color="auto"/>
        <w:left w:val="none" w:sz="0" w:space="0" w:color="auto"/>
        <w:bottom w:val="none" w:sz="0" w:space="0" w:color="auto"/>
        <w:right w:val="none" w:sz="0" w:space="0" w:color="auto"/>
      </w:divBdr>
    </w:div>
    <w:div w:id="900561033">
      <w:bodyDiv w:val="1"/>
      <w:marLeft w:val="0"/>
      <w:marRight w:val="0"/>
      <w:marTop w:val="0"/>
      <w:marBottom w:val="0"/>
      <w:divBdr>
        <w:top w:val="none" w:sz="0" w:space="0" w:color="auto"/>
        <w:left w:val="none" w:sz="0" w:space="0" w:color="auto"/>
        <w:bottom w:val="none" w:sz="0" w:space="0" w:color="auto"/>
        <w:right w:val="none" w:sz="0" w:space="0" w:color="auto"/>
      </w:divBdr>
    </w:div>
    <w:div w:id="900797894">
      <w:bodyDiv w:val="1"/>
      <w:marLeft w:val="0"/>
      <w:marRight w:val="0"/>
      <w:marTop w:val="0"/>
      <w:marBottom w:val="0"/>
      <w:divBdr>
        <w:top w:val="none" w:sz="0" w:space="0" w:color="auto"/>
        <w:left w:val="none" w:sz="0" w:space="0" w:color="auto"/>
        <w:bottom w:val="none" w:sz="0" w:space="0" w:color="auto"/>
        <w:right w:val="none" w:sz="0" w:space="0" w:color="auto"/>
      </w:divBdr>
    </w:div>
    <w:div w:id="901019768">
      <w:bodyDiv w:val="1"/>
      <w:marLeft w:val="0"/>
      <w:marRight w:val="0"/>
      <w:marTop w:val="0"/>
      <w:marBottom w:val="0"/>
      <w:divBdr>
        <w:top w:val="none" w:sz="0" w:space="0" w:color="auto"/>
        <w:left w:val="none" w:sz="0" w:space="0" w:color="auto"/>
        <w:bottom w:val="none" w:sz="0" w:space="0" w:color="auto"/>
        <w:right w:val="none" w:sz="0" w:space="0" w:color="auto"/>
      </w:divBdr>
    </w:div>
    <w:div w:id="901526634">
      <w:bodyDiv w:val="1"/>
      <w:marLeft w:val="0"/>
      <w:marRight w:val="0"/>
      <w:marTop w:val="0"/>
      <w:marBottom w:val="0"/>
      <w:divBdr>
        <w:top w:val="none" w:sz="0" w:space="0" w:color="auto"/>
        <w:left w:val="none" w:sz="0" w:space="0" w:color="auto"/>
        <w:bottom w:val="none" w:sz="0" w:space="0" w:color="auto"/>
        <w:right w:val="none" w:sz="0" w:space="0" w:color="auto"/>
      </w:divBdr>
    </w:div>
    <w:div w:id="901600251">
      <w:bodyDiv w:val="1"/>
      <w:marLeft w:val="0"/>
      <w:marRight w:val="0"/>
      <w:marTop w:val="0"/>
      <w:marBottom w:val="0"/>
      <w:divBdr>
        <w:top w:val="none" w:sz="0" w:space="0" w:color="auto"/>
        <w:left w:val="none" w:sz="0" w:space="0" w:color="auto"/>
        <w:bottom w:val="none" w:sz="0" w:space="0" w:color="auto"/>
        <w:right w:val="none" w:sz="0" w:space="0" w:color="auto"/>
      </w:divBdr>
    </w:div>
    <w:div w:id="901719610">
      <w:bodyDiv w:val="1"/>
      <w:marLeft w:val="0"/>
      <w:marRight w:val="0"/>
      <w:marTop w:val="0"/>
      <w:marBottom w:val="0"/>
      <w:divBdr>
        <w:top w:val="none" w:sz="0" w:space="0" w:color="auto"/>
        <w:left w:val="none" w:sz="0" w:space="0" w:color="auto"/>
        <w:bottom w:val="none" w:sz="0" w:space="0" w:color="auto"/>
        <w:right w:val="none" w:sz="0" w:space="0" w:color="auto"/>
      </w:divBdr>
    </w:div>
    <w:div w:id="902645456">
      <w:bodyDiv w:val="1"/>
      <w:marLeft w:val="0"/>
      <w:marRight w:val="0"/>
      <w:marTop w:val="0"/>
      <w:marBottom w:val="0"/>
      <w:divBdr>
        <w:top w:val="none" w:sz="0" w:space="0" w:color="auto"/>
        <w:left w:val="none" w:sz="0" w:space="0" w:color="auto"/>
        <w:bottom w:val="none" w:sz="0" w:space="0" w:color="auto"/>
        <w:right w:val="none" w:sz="0" w:space="0" w:color="auto"/>
      </w:divBdr>
    </w:div>
    <w:div w:id="903108031">
      <w:bodyDiv w:val="1"/>
      <w:marLeft w:val="0"/>
      <w:marRight w:val="0"/>
      <w:marTop w:val="0"/>
      <w:marBottom w:val="0"/>
      <w:divBdr>
        <w:top w:val="none" w:sz="0" w:space="0" w:color="auto"/>
        <w:left w:val="none" w:sz="0" w:space="0" w:color="auto"/>
        <w:bottom w:val="none" w:sz="0" w:space="0" w:color="auto"/>
        <w:right w:val="none" w:sz="0" w:space="0" w:color="auto"/>
      </w:divBdr>
    </w:div>
    <w:div w:id="903682542">
      <w:bodyDiv w:val="1"/>
      <w:marLeft w:val="0"/>
      <w:marRight w:val="0"/>
      <w:marTop w:val="0"/>
      <w:marBottom w:val="0"/>
      <w:divBdr>
        <w:top w:val="none" w:sz="0" w:space="0" w:color="auto"/>
        <w:left w:val="none" w:sz="0" w:space="0" w:color="auto"/>
        <w:bottom w:val="none" w:sz="0" w:space="0" w:color="auto"/>
        <w:right w:val="none" w:sz="0" w:space="0" w:color="auto"/>
      </w:divBdr>
    </w:div>
    <w:div w:id="904223802">
      <w:bodyDiv w:val="1"/>
      <w:marLeft w:val="0"/>
      <w:marRight w:val="0"/>
      <w:marTop w:val="0"/>
      <w:marBottom w:val="0"/>
      <w:divBdr>
        <w:top w:val="none" w:sz="0" w:space="0" w:color="auto"/>
        <w:left w:val="none" w:sz="0" w:space="0" w:color="auto"/>
        <w:bottom w:val="none" w:sz="0" w:space="0" w:color="auto"/>
        <w:right w:val="none" w:sz="0" w:space="0" w:color="auto"/>
      </w:divBdr>
    </w:div>
    <w:div w:id="904416382">
      <w:bodyDiv w:val="1"/>
      <w:marLeft w:val="0"/>
      <w:marRight w:val="0"/>
      <w:marTop w:val="0"/>
      <w:marBottom w:val="0"/>
      <w:divBdr>
        <w:top w:val="none" w:sz="0" w:space="0" w:color="auto"/>
        <w:left w:val="none" w:sz="0" w:space="0" w:color="auto"/>
        <w:bottom w:val="none" w:sz="0" w:space="0" w:color="auto"/>
        <w:right w:val="none" w:sz="0" w:space="0" w:color="auto"/>
      </w:divBdr>
    </w:div>
    <w:div w:id="905187944">
      <w:bodyDiv w:val="1"/>
      <w:marLeft w:val="0"/>
      <w:marRight w:val="0"/>
      <w:marTop w:val="0"/>
      <w:marBottom w:val="0"/>
      <w:divBdr>
        <w:top w:val="none" w:sz="0" w:space="0" w:color="auto"/>
        <w:left w:val="none" w:sz="0" w:space="0" w:color="auto"/>
        <w:bottom w:val="none" w:sz="0" w:space="0" w:color="auto"/>
        <w:right w:val="none" w:sz="0" w:space="0" w:color="auto"/>
      </w:divBdr>
    </w:div>
    <w:div w:id="905267010">
      <w:bodyDiv w:val="1"/>
      <w:marLeft w:val="0"/>
      <w:marRight w:val="0"/>
      <w:marTop w:val="0"/>
      <w:marBottom w:val="0"/>
      <w:divBdr>
        <w:top w:val="none" w:sz="0" w:space="0" w:color="auto"/>
        <w:left w:val="none" w:sz="0" w:space="0" w:color="auto"/>
        <w:bottom w:val="none" w:sz="0" w:space="0" w:color="auto"/>
        <w:right w:val="none" w:sz="0" w:space="0" w:color="auto"/>
      </w:divBdr>
    </w:div>
    <w:div w:id="905991515">
      <w:bodyDiv w:val="1"/>
      <w:marLeft w:val="0"/>
      <w:marRight w:val="0"/>
      <w:marTop w:val="0"/>
      <w:marBottom w:val="0"/>
      <w:divBdr>
        <w:top w:val="none" w:sz="0" w:space="0" w:color="auto"/>
        <w:left w:val="none" w:sz="0" w:space="0" w:color="auto"/>
        <w:bottom w:val="none" w:sz="0" w:space="0" w:color="auto"/>
        <w:right w:val="none" w:sz="0" w:space="0" w:color="auto"/>
      </w:divBdr>
    </w:div>
    <w:div w:id="906305109">
      <w:bodyDiv w:val="1"/>
      <w:marLeft w:val="0"/>
      <w:marRight w:val="0"/>
      <w:marTop w:val="0"/>
      <w:marBottom w:val="0"/>
      <w:divBdr>
        <w:top w:val="none" w:sz="0" w:space="0" w:color="auto"/>
        <w:left w:val="none" w:sz="0" w:space="0" w:color="auto"/>
        <w:bottom w:val="none" w:sz="0" w:space="0" w:color="auto"/>
        <w:right w:val="none" w:sz="0" w:space="0" w:color="auto"/>
      </w:divBdr>
    </w:div>
    <w:div w:id="907233027">
      <w:bodyDiv w:val="1"/>
      <w:marLeft w:val="0"/>
      <w:marRight w:val="0"/>
      <w:marTop w:val="0"/>
      <w:marBottom w:val="0"/>
      <w:divBdr>
        <w:top w:val="none" w:sz="0" w:space="0" w:color="auto"/>
        <w:left w:val="none" w:sz="0" w:space="0" w:color="auto"/>
        <w:bottom w:val="none" w:sz="0" w:space="0" w:color="auto"/>
        <w:right w:val="none" w:sz="0" w:space="0" w:color="auto"/>
      </w:divBdr>
    </w:div>
    <w:div w:id="907303039">
      <w:bodyDiv w:val="1"/>
      <w:marLeft w:val="0"/>
      <w:marRight w:val="0"/>
      <w:marTop w:val="0"/>
      <w:marBottom w:val="0"/>
      <w:divBdr>
        <w:top w:val="none" w:sz="0" w:space="0" w:color="auto"/>
        <w:left w:val="none" w:sz="0" w:space="0" w:color="auto"/>
        <w:bottom w:val="none" w:sz="0" w:space="0" w:color="auto"/>
        <w:right w:val="none" w:sz="0" w:space="0" w:color="auto"/>
      </w:divBdr>
    </w:div>
    <w:div w:id="908005497">
      <w:bodyDiv w:val="1"/>
      <w:marLeft w:val="0"/>
      <w:marRight w:val="0"/>
      <w:marTop w:val="0"/>
      <w:marBottom w:val="0"/>
      <w:divBdr>
        <w:top w:val="none" w:sz="0" w:space="0" w:color="auto"/>
        <w:left w:val="none" w:sz="0" w:space="0" w:color="auto"/>
        <w:bottom w:val="none" w:sz="0" w:space="0" w:color="auto"/>
        <w:right w:val="none" w:sz="0" w:space="0" w:color="auto"/>
      </w:divBdr>
    </w:div>
    <w:div w:id="908425093">
      <w:bodyDiv w:val="1"/>
      <w:marLeft w:val="0"/>
      <w:marRight w:val="0"/>
      <w:marTop w:val="0"/>
      <w:marBottom w:val="0"/>
      <w:divBdr>
        <w:top w:val="none" w:sz="0" w:space="0" w:color="auto"/>
        <w:left w:val="none" w:sz="0" w:space="0" w:color="auto"/>
        <w:bottom w:val="none" w:sz="0" w:space="0" w:color="auto"/>
        <w:right w:val="none" w:sz="0" w:space="0" w:color="auto"/>
      </w:divBdr>
    </w:div>
    <w:div w:id="909076899">
      <w:bodyDiv w:val="1"/>
      <w:marLeft w:val="0"/>
      <w:marRight w:val="0"/>
      <w:marTop w:val="0"/>
      <w:marBottom w:val="0"/>
      <w:divBdr>
        <w:top w:val="none" w:sz="0" w:space="0" w:color="auto"/>
        <w:left w:val="none" w:sz="0" w:space="0" w:color="auto"/>
        <w:bottom w:val="none" w:sz="0" w:space="0" w:color="auto"/>
        <w:right w:val="none" w:sz="0" w:space="0" w:color="auto"/>
      </w:divBdr>
    </w:div>
    <w:div w:id="909115653">
      <w:bodyDiv w:val="1"/>
      <w:marLeft w:val="0"/>
      <w:marRight w:val="0"/>
      <w:marTop w:val="0"/>
      <w:marBottom w:val="0"/>
      <w:divBdr>
        <w:top w:val="none" w:sz="0" w:space="0" w:color="auto"/>
        <w:left w:val="none" w:sz="0" w:space="0" w:color="auto"/>
        <w:bottom w:val="none" w:sz="0" w:space="0" w:color="auto"/>
        <w:right w:val="none" w:sz="0" w:space="0" w:color="auto"/>
      </w:divBdr>
    </w:div>
    <w:div w:id="909384100">
      <w:bodyDiv w:val="1"/>
      <w:marLeft w:val="0"/>
      <w:marRight w:val="0"/>
      <w:marTop w:val="0"/>
      <w:marBottom w:val="0"/>
      <w:divBdr>
        <w:top w:val="none" w:sz="0" w:space="0" w:color="auto"/>
        <w:left w:val="none" w:sz="0" w:space="0" w:color="auto"/>
        <w:bottom w:val="none" w:sz="0" w:space="0" w:color="auto"/>
        <w:right w:val="none" w:sz="0" w:space="0" w:color="auto"/>
      </w:divBdr>
    </w:div>
    <w:div w:id="909921699">
      <w:bodyDiv w:val="1"/>
      <w:marLeft w:val="0"/>
      <w:marRight w:val="0"/>
      <w:marTop w:val="0"/>
      <w:marBottom w:val="0"/>
      <w:divBdr>
        <w:top w:val="none" w:sz="0" w:space="0" w:color="auto"/>
        <w:left w:val="none" w:sz="0" w:space="0" w:color="auto"/>
        <w:bottom w:val="none" w:sz="0" w:space="0" w:color="auto"/>
        <w:right w:val="none" w:sz="0" w:space="0" w:color="auto"/>
      </w:divBdr>
    </w:div>
    <w:div w:id="911891440">
      <w:bodyDiv w:val="1"/>
      <w:marLeft w:val="0"/>
      <w:marRight w:val="0"/>
      <w:marTop w:val="0"/>
      <w:marBottom w:val="0"/>
      <w:divBdr>
        <w:top w:val="none" w:sz="0" w:space="0" w:color="auto"/>
        <w:left w:val="none" w:sz="0" w:space="0" w:color="auto"/>
        <w:bottom w:val="none" w:sz="0" w:space="0" w:color="auto"/>
        <w:right w:val="none" w:sz="0" w:space="0" w:color="auto"/>
      </w:divBdr>
    </w:div>
    <w:div w:id="912006300">
      <w:bodyDiv w:val="1"/>
      <w:marLeft w:val="0"/>
      <w:marRight w:val="0"/>
      <w:marTop w:val="0"/>
      <w:marBottom w:val="0"/>
      <w:divBdr>
        <w:top w:val="none" w:sz="0" w:space="0" w:color="auto"/>
        <w:left w:val="none" w:sz="0" w:space="0" w:color="auto"/>
        <w:bottom w:val="none" w:sz="0" w:space="0" w:color="auto"/>
        <w:right w:val="none" w:sz="0" w:space="0" w:color="auto"/>
      </w:divBdr>
    </w:div>
    <w:div w:id="912666535">
      <w:bodyDiv w:val="1"/>
      <w:marLeft w:val="0"/>
      <w:marRight w:val="0"/>
      <w:marTop w:val="0"/>
      <w:marBottom w:val="0"/>
      <w:divBdr>
        <w:top w:val="none" w:sz="0" w:space="0" w:color="auto"/>
        <w:left w:val="none" w:sz="0" w:space="0" w:color="auto"/>
        <w:bottom w:val="none" w:sz="0" w:space="0" w:color="auto"/>
        <w:right w:val="none" w:sz="0" w:space="0" w:color="auto"/>
      </w:divBdr>
    </w:div>
    <w:div w:id="912742325">
      <w:bodyDiv w:val="1"/>
      <w:marLeft w:val="0"/>
      <w:marRight w:val="0"/>
      <w:marTop w:val="0"/>
      <w:marBottom w:val="0"/>
      <w:divBdr>
        <w:top w:val="none" w:sz="0" w:space="0" w:color="auto"/>
        <w:left w:val="none" w:sz="0" w:space="0" w:color="auto"/>
        <w:bottom w:val="none" w:sz="0" w:space="0" w:color="auto"/>
        <w:right w:val="none" w:sz="0" w:space="0" w:color="auto"/>
      </w:divBdr>
    </w:div>
    <w:div w:id="913782918">
      <w:bodyDiv w:val="1"/>
      <w:marLeft w:val="0"/>
      <w:marRight w:val="0"/>
      <w:marTop w:val="0"/>
      <w:marBottom w:val="0"/>
      <w:divBdr>
        <w:top w:val="none" w:sz="0" w:space="0" w:color="auto"/>
        <w:left w:val="none" w:sz="0" w:space="0" w:color="auto"/>
        <w:bottom w:val="none" w:sz="0" w:space="0" w:color="auto"/>
        <w:right w:val="none" w:sz="0" w:space="0" w:color="auto"/>
      </w:divBdr>
    </w:div>
    <w:div w:id="915282659">
      <w:bodyDiv w:val="1"/>
      <w:marLeft w:val="0"/>
      <w:marRight w:val="0"/>
      <w:marTop w:val="0"/>
      <w:marBottom w:val="0"/>
      <w:divBdr>
        <w:top w:val="none" w:sz="0" w:space="0" w:color="auto"/>
        <w:left w:val="none" w:sz="0" w:space="0" w:color="auto"/>
        <w:bottom w:val="none" w:sz="0" w:space="0" w:color="auto"/>
        <w:right w:val="none" w:sz="0" w:space="0" w:color="auto"/>
      </w:divBdr>
    </w:div>
    <w:div w:id="917208689">
      <w:bodyDiv w:val="1"/>
      <w:marLeft w:val="0"/>
      <w:marRight w:val="0"/>
      <w:marTop w:val="0"/>
      <w:marBottom w:val="0"/>
      <w:divBdr>
        <w:top w:val="none" w:sz="0" w:space="0" w:color="auto"/>
        <w:left w:val="none" w:sz="0" w:space="0" w:color="auto"/>
        <w:bottom w:val="none" w:sz="0" w:space="0" w:color="auto"/>
        <w:right w:val="none" w:sz="0" w:space="0" w:color="auto"/>
      </w:divBdr>
    </w:div>
    <w:div w:id="918758500">
      <w:bodyDiv w:val="1"/>
      <w:marLeft w:val="0"/>
      <w:marRight w:val="0"/>
      <w:marTop w:val="0"/>
      <w:marBottom w:val="0"/>
      <w:divBdr>
        <w:top w:val="none" w:sz="0" w:space="0" w:color="auto"/>
        <w:left w:val="none" w:sz="0" w:space="0" w:color="auto"/>
        <w:bottom w:val="none" w:sz="0" w:space="0" w:color="auto"/>
        <w:right w:val="none" w:sz="0" w:space="0" w:color="auto"/>
      </w:divBdr>
    </w:div>
    <w:div w:id="918832201">
      <w:bodyDiv w:val="1"/>
      <w:marLeft w:val="0"/>
      <w:marRight w:val="0"/>
      <w:marTop w:val="0"/>
      <w:marBottom w:val="0"/>
      <w:divBdr>
        <w:top w:val="none" w:sz="0" w:space="0" w:color="auto"/>
        <w:left w:val="none" w:sz="0" w:space="0" w:color="auto"/>
        <w:bottom w:val="none" w:sz="0" w:space="0" w:color="auto"/>
        <w:right w:val="none" w:sz="0" w:space="0" w:color="auto"/>
      </w:divBdr>
    </w:div>
    <w:div w:id="919565250">
      <w:bodyDiv w:val="1"/>
      <w:marLeft w:val="0"/>
      <w:marRight w:val="0"/>
      <w:marTop w:val="0"/>
      <w:marBottom w:val="0"/>
      <w:divBdr>
        <w:top w:val="none" w:sz="0" w:space="0" w:color="auto"/>
        <w:left w:val="none" w:sz="0" w:space="0" w:color="auto"/>
        <w:bottom w:val="none" w:sz="0" w:space="0" w:color="auto"/>
        <w:right w:val="none" w:sz="0" w:space="0" w:color="auto"/>
      </w:divBdr>
    </w:div>
    <w:div w:id="920407312">
      <w:bodyDiv w:val="1"/>
      <w:marLeft w:val="0"/>
      <w:marRight w:val="0"/>
      <w:marTop w:val="0"/>
      <w:marBottom w:val="0"/>
      <w:divBdr>
        <w:top w:val="none" w:sz="0" w:space="0" w:color="auto"/>
        <w:left w:val="none" w:sz="0" w:space="0" w:color="auto"/>
        <w:bottom w:val="none" w:sz="0" w:space="0" w:color="auto"/>
        <w:right w:val="none" w:sz="0" w:space="0" w:color="auto"/>
      </w:divBdr>
    </w:div>
    <w:div w:id="920676044">
      <w:bodyDiv w:val="1"/>
      <w:marLeft w:val="0"/>
      <w:marRight w:val="0"/>
      <w:marTop w:val="0"/>
      <w:marBottom w:val="0"/>
      <w:divBdr>
        <w:top w:val="none" w:sz="0" w:space="0" w:color="auto"/>
        <w:left w:val="none" w:sz="0" w:space="0" w:color="auto"/>
        <w:bottom w:val="none" w:sz="0" w:space="0" w:color="auto"/>
        <w:right w:val="none" w:sz="0" w:space="0" w:color="auto"/>
      </w:divBdr>
    </w:div>
    <w:div w:id="921598805">
      <w:bodyDiv w:val="1"/>
      <w:marLeft w:val="0"/>
      <w:marRight w:val="0"/>
      <w:marTop w:val="0"/>
      <w:marBottom w:val="0"/>
      <w:divBdr>
        <w:top w:val="none" w:sz="0" w:space="0" w:color="auto"/>
        <w:left w:val="none" w:sz="0" w:space="0" w:color="auto"/>
        <w:bottom w:val="none" w:sz="0" w:space="0" w:color="auto"/>
        <w:right w:val="none" w:sz="0" w:space="0" w:color="auto"/>
      </w:divBdr>
    </w:div>
    <w:div w:id="922493777">
      <w:bodyDiv w:val="1"/>
      <w:marLeft w:val="0"/>
      <w:marRight w:val="0"/>
      <w:marTop w:val="0"/>
      <w:marBottom w:val="0"/>
      <w:divBdr>
        <w:top w:val="none" w:sz="0" w:space="0" w:color="auto"/>
        <w:left w:val="none" w:sz="0" w:space="0" w:color="auto"/>
        <w:bottom w:val="none" w:sz="0" w:space="0" w:color="auto"/>
        <w:right w:val="none" w:sz="0" w:space="0" w:color="auto"/>
      </w:divBdr>
    </w:div>
    <w:div w:id="922572077">
      <w:bodyDiv w:val="1"/>
      <w:marLeft w:val="0"/>
      <w:marRight w:val="0"/>
      <w:marTop w:val="0"/>
      <w:marBottom w:val="0"/>
      <w:divBdr>
        <w:top w:val="none" w:sz="0" w:space="0" w:color="auto"/>
        <w:left w:val="none" w:sz="0" w:space="0" w:color="auto"/>
        <w:bottom w:val="none" w:sz="0" w:space="0" w:color="auto"/>
        <w:right w:val="none" w:sz="0" w:space="0" w:color="auto"/>
      </w:divBdr>
    </w:div>
    <w:div w:id="924919741">
      <w:bodyDiv w:val="1"/>
      <w:marLeft w:val="0"/>
      <w:marRight w:val="0"/>
      <w:marTop w:val="0"/>
      <w:marBottom w:val="0"/>
      <w:divBdr>
        <w:top w:val="none" w:sz="0" w:space="0" w:color="auto"/>
        <w:left w:val="none" w:sz="0" w:space="0" w:color="auto"/>
        <w:bottom w:val="none" w:sz="0" w:space="0" w:color="auto"/>
        <w:right w:val="none" w:sz="0" w:space="0" w:color="auto"/>
      </w:divBdr>
    </w:div>
    <w:div w:id="924994547">
      <w:bodyDiv w:val="1"/>
      <w:marLeft w:val="0"/>
      <w:marRight w:val="0"/>
      <w:marTop w:val="0"/>
      <w:marBottom w:val="0"/>
      <w:divBdr>
        <w:top w:val="none" w:sz="0" w:space="0" w:color="auto"/>
        <w:left w:val="none" w:sz="0" w:space="0" w:color="auto"/>
        <w:bottom w:val="none" w:sz="0" w:space="0" w:color="auto"/>
        <w:right w:val="none" w:sz="0" w:space="0" w:color="auto"/>
      </w:divBdr>
    </w:div>
    <w:div w:id="928538837">
      <w:bodyDiv w:val="1"/>
      <w:marLeft w:val="0"/>
      <w:marRight w:val="0"/>
      <w:marTop w:val="0"/>
      <w:marBottom w:val="0"/>
      <w:divBdr>
        <w:top w:val="none" w:sz="0" w:space="0" w:color="auto"/>
        <w:left w:val="none" w:sz="0" w:space="0" w:color="auto"/>
        <w:bottom w:val="none" w:sz="0" w:space="0" w:color="auto"/>
        <w:right w:val="none" w:sz="0" w:space="0" w:color="auto"/>
      </w:divBdr>
    </w:div>
    <w:div w:id="929314593">
      <w:bodyDiv w:val="1"/>
      <w:marLeft w:val="0"/>
      <w:marRight w:val="0"/>
      <w:marTop w:val="0"/>
      <w:marBottom w:val="0"/>
      <w:divBdr>
        <w:top w:val="none" w:sz="0" w:space="0" w:color="auto"/>
        <w:left w:val="none" w:sz="0" w:space="0" w:color="auto"/>
        <w:bottom w:val="none" w:sz="0" w:space="0" w:color="auto"/>
        <w:right w:val="none" w:sz="0" w:space="0" w:color="auto"/>
      </w:divBdr>
    </w:div>
    <w:div w:id="929389408">
      <w:bodyDiv w:val="1"/>
      <w:marLeft w:val="0"/>
      <w:marRight w:val="0"/>
      <w:marTop w:val="0"/>
      <w:marBottom w:val="0"/>
      <w:divBdr>
        <w:top w:val="none" w:sz="0" w:space="0" w:color="auto"/>
        <w:left w:val="none" w:sz="0" w:space="0" w:color="auto"/>
        <w:bottom w:val="none" w:sz="0" w:space="0" w:color="auto"/>
        <w:right w:val="none" w:sz="0" w:space="0" w:color="auto"/>
      </w:divBdr>
    </w:div>
    <w:div w:id="931204661">
      <w:bodyDiv w:val="1"/>
      <w:marLeft w:val="0"/>
      <w:marRight w:val="0"/>
      <w:marTop w:val="0"/>
      <w:marBottom w:val="0"/>
      <w:divBdr>
        <w:top w:val="none" w:sz="0" w:space="0" w:color="auto"/>
        <w:left w:val="none" w:sz="0" w:space="0" w:color="auto"/>
        <w:bottom w:val="none" w:sz="0" w:space="0" w:color="auto"/>
        <w:right w:val="none" w:sz="0" w:space="0" w:color="auto"/>
      </w:divBdr>
    </w:div>
    <w:div w:id="933051141">
      <w:bodyDiv w:val="1"/>
      <w:marLeft w:val="0"/>
      <w:marRight w:val="0"/>
      <w:marTop w:val="0"/>
      <w:marBottom w:val="0"/>
      <w:divBdr>
        <w:top w:val="none" w:sz="0" w:space="0" w:color="auto"/>
        <w:left w:val="none" w:sz="0" w:space="0" w:color="auto"/>
        <w:bottom w:val="none" w:sz="0" w:space="0" w:color="auto"/>
        <w:right w:val="none" w:sz="0" w:space="0" w:color="auto"/>
      </w:divBdr>
    </w:div>
    <w:div w:id="933170719">
      <w:bodyDiv w:val="1"/>
      <w:marLeft w:val="0"/>
      <w:marRight w:val="0"/>
      <w:marTop w:val="0"/>
      <w:marBottom w:val="0"/>
      <w:divBdr>
        <w:top w:val="none" w:sz="0" w:space="0" w:color="auto"/>
        <w:left w:val="none" w:sz="0" w:space="0" w:color="auto"/>
        <w:bottom w:val="none" w:sz="0" w:space="0" w:color="auto"/>
        <w:right w:val="none" w:sz="0" w:space="0" w:color="auto"/>
      </w:divBdr>
    </w:div>
    <w:div w:id="934821421">
      <w:bodyDiv w:val="1"/>
      <w:marLeft w:val="0"/>
      <w:marRight w:val="0"/>
      <w:marTop w:val="0"/>
      <w:marBottom w:val="0"/>
      <w:divBdr>
        <w:top w:val="none" w:sz="0" w:space="0" w:color="auto"/>
        <w:left w:val="none" w:sz="0" w:space="0" w:color="auto"/>
        <w:bottom w:val="none" w:sz="0" w:space="0" w:color="auto"/>
        <w:right w:val="none" w:sz="0" w:space="0" w:color="auto"/>
      </w:divBdr>
    </w:div>
    <w:div w:id="936447111">
      <w:bodyDiv w:val="1"/>
      <w:marLeft w:val="0"/>
      <w:marRight w:val="0"/>
      <w:marTop w:val="0"/>
      <w:marBottom w:val="0"/>
      <w:divBdr>
        <w:top w:val="none" w:sz="0" w:space="0" w:color="auto"/>
        <w:left w:val="none" w:sz="0" w:space="0" w:color="auto"/>
        <w:bottom w:val="none" w:sz="0" w:space="0" w:color="auto"/>
        <w:right w:val="none" w:sz="0" w:space="0" w:color="auto"/>
      </w:divBdr>
    </w:div>
    <w:div w:id="937177533">
      <w:bodyDiv w:val="1"/>
      <w:marLeft w:val="0"/>
      <w:marRight w:val="0"/>
      <w:marTop w:val="0"/>
      <w:marBottom w:val="0"/>
      <w:divBdr>
        <w:top w:val="none" w:sz="0" w:space="0" w:color="auto"/>
        <w:left w:val="none" w:sz="0" w:space="0" w:color="auto"/>
        <w:bottom w:val="none" w:sz="0" w:space="0" w:color="auto"/>
        <w:right w:val="none" w:sz="0" w:space="0" w:color="auto"/>
      </w:divBdr>
    </w:div>
    <w:div w:id="938486873">
      <w:bodyDiv w:val="1"/>
      <w:marLeft w:val="0"/>
      <w:marRight w:val="0"/>
      <w:marTop w:val="0"/>
      <w:marBottom w:val="0"/>
      <w:divBdr>
        <w:top w:val="none" w:sz="0" w:space="0" w:color="auto"/>
        <w:left w:val="none" w:sz="0" w:space="0" w:color="auto"/>
        <w:bottom w:val="none" w:sz="0" w:space="0" w:color="auto"/>
        <w:right w:val="none" w:sz="0" w:space="0" w:color="auto"/>
      </w:divBdr>
    </w:div>
    <w:div w:id="938761441">
      <w:bodyDiv w:val="1"/>
      <w:marLeft w:val="0"/>
      <w:marRight w:val="0"/>
      <w:marTop w:val="0"/>
      <w:marBottom w:val="0"/>
      <w:divBdr>
        <w:top w:val="none" w:sz="0" w:space="0" w:color="auto"/>
        <w:left w:val="none" w:sz="0" w:space="0" w:color="auto"/>
        <w:bottom w:val="none" w:sz="0" w:space="0" w:color="auto"/>
        <w:right w:val="none" w:sz="0" w:space="0" w:color="auto"/>
      </w:divBdr>
    </w:div>
    <w:div w:id="940335355">
      <w:bodyDiv w:val="1"/>
      <w:marLeft w:val="0"/>
      <w:marRight w:val="0"/>
      <w:marTop w:val="0"/>
      <w:marBottom w:val="0"/>
      <w:divBdr>
        <w:top w:val="none" w:sz="0" w:space="0" w:color="auto"/>
        <w:left w:val="none" w:sz="0" w:space="0" w:color="auto"/>
        <w:bottom w:val="none" w:sz="0" w:space="0" w:color="auto"/>
        <w:right w:val="none" w:sz="0" w:space="0" w:color="auto"/>
      </w:divBdr>
    </w:div>
    <w:div w:id="940377996">
      <w:bodyDiv w:val="1"/>
      <w:marLeft w:val="0"/>
      <w:marRight w:val="0"/>
      <w:marTop w:val="0"/>
      <w:marBottom w:val="0"/>
      <w:divBdr>
        <w:top w:val="none" w:sz="0" w:space="0" w:color="auto"/>
        <w:left w:val="none" w:sz="0" w:space="0" w:color="auto"/>
        <w:bottom w:val="none" w:sz="0" w:space="0" w:color="auto"/>
        <w:right w:val="none" w:sz="0" w:space="0" w:color="auto"/>
      </w:divBdr>
    </w:div>
    <w:div w:id="942960100">
      <w:bodyDiv w:val="1"/>
      <w:marLeft w:val="0"/>
      <w:marRight w:val="0"/>
      <w:marTop w:val="0"/>
      <w:marBottom w:val="0"/>
      <w:divBdr>
        <w:top w:val="none" w:sz="0" w:space="0" w:color="auto"/>
        <w:left w:val="none" w:sz="0" w:space="0" w:color="auto"/>
        <w:bottom w:val="none" w:sz="0" w:space="0" w:color="auto"/>
        <w:right w:val="none" w:sz="0" w:space="0" w:color="auto"/>
      </w:divBdr>
    </w:div>
    <w:div w:id="943195180">
      <w:bodyDiv w:val="1"/>
      <w:marLeft w:val="0"/>
      <w:marRight w:val="0"/>
      <w:marTop w:val="0"/>
      <w:marBottom w:val="0"/>
      <w:divBdr>
        <w:top w:val="none" w:sz="0" w:space="0" w:color="auto"/>
        <w:left w:val="none" w:sz="0" w:space="0" w:color="auto"/>
        <w:bottom w:val="none" w:sz="0" w:space="0" w:color="auto"/>
        <w:right w:val="none" w:sz="0" w:space="0" w:color="auto"/>
      </w:divBdr>
    </w:div>
    <w:div w:id="946738101">
      <w:bodyDiv w:val="1"/>
      <w:marLeft w:val="0"/>
      <w:marRight w:val="0"/>
      <w:marTop w:val="0"/>
      <w:marBottom w:val="0"/>
      <w:divBdr>
        <w:top w:val="none" w:sz="0" w:space="0" w:color="auto"/>
        <w:left w:val="none" w:sz="0" w:space="0" w:color="auto"/>
        <w:bottom w:val="none" w:sz="0" w:space="0" w:color="auto"/>
        <w:right w:val="none" w:sz="0" w:space="0" w:color="auto"/>
      </w:divBdr>
    </w:div>
    <w:div w:id="947347260">
      <w:bodyDiv w:val="1"/>
      <w:marLeft w:val="0"/>
      <w:marRight w:val="0"/>
      <w:marTop w:val="0"/>
      <w:marBottom w:val="0"/>
      <w:divBdr>
        <w:top w:val="none" w:sz="0" w:space="0" w:color="auto"/>
        <w:left w:val="none" w:sz="0" w:space="0" w:color="auto"/>
        <w:bottom w:val="none" w:sz="0" w:space="0" w:color="auto"/>
        <w:right w:val="none" w:sz="0" w:space="0" w:color="auto"/>
      </w:divBdr>
    </w:div>
    <w:div w:id="949167467">
      <w:bodyDiv w:val="1"/>
      <w:marLeft w:val="0"/>
      <w:marRight w:val="0"/>
      <w:marTop w:val="0"/>
      <w:marBottom w:val="0"/>
      <w:divBdr>
        <w:top w:val="none" w:sz="0" w:space="0" w:color="auto"/>
        <w:left w:val="none" w:sz="0" w:space="0" w:color="auto"/>
        <w:bottom w:val="none" w:sz="0" w:space="0" w:color="auto"/>
        <w:right w:val="none" w:sz="0" w:space="0" w:color="auto"/>
      </w:divBdr>
    </w:div>
    <w:div w:id="950746783">
      <w:bodyDiv w:val="1"/>
      <w:marLeft w:val="0"/>
      <w:marRight w:val="0"/>
      <w:marTop w:val="0"/>
      <w:marBottom w:val="0"/>
      <w:divBdr>
        <w:top w:val="none" w:sz="0" w:space="0" w:color="auto"/>
        <w:left w:val="none" w:sz="0" w:space="0" w:color="auto"/>
        <w:bottom w:val="none" w:sz="0" w:space="0" w:color="auto"/>
        <w:right w:val="none" w:sz="0" w:space="0" w:color="auto"/>
      </w:divBdr>
    </w:div>
    <w:div w:id="951939256">
      <w:bodyDiv w:val="1"/>
      <w:marLeft w:val="0"/>
      <w:marRight w:val="0"/>
      <w:marTop w:val="0"/>
      <w:marBottom w:val="0"/>
      <w:divBdr>
        <w:top w:val="none" w:sz="0" w:space="0" w:color="auto"/>
        <w:left w:val="none" w:sz="0" w:space="0" w:color="auto"/>
        <w:bottom w:val="none" w:sz="0" w:space="0" w:color="auto"/>
        <w:right w:val="none" w:sz="0" w:space="0" w:color="auto"/>
      </w:divBdr>
    </w:div>
    <w:div w:id="951978903">
      <w:bodyDiv w:val="1"/>
      <w:marLeft w:val="0"/>
      <w:marRight w:val="0"/>
      <w:marTop w:val="0"/>
      <w:marBottom w:val="0"/>
      <w:divBdr>
        <w:top w:val="none" w:sz="0" w:space="0" w:color="auto"/>
        <w:left w:val="none" w:sz="0" w:space="0" w:color="auto"/>
        <w:bottom w:val="none" w:sz="0" w:space="0" w:color="auto"/>
        <w:right w:val="none" w:sz="0" w:space="0" w:color="auto"/>
      </w:divBdr>
    </w:div>
    <w:div w:id="952439490">
      <w:bodyDiv w:val="1"/>
      <w:marLeft w:val="0"/>
      <w:marRight w:val="0"/>
      <w:marTop w:val="0"/>
      <w:marBottom w:val="0"/>
      <w:divBdr>
        <w:top w:val="none" w:sz="0" w:space="0" w:color="auto"/>
        <w:left w:val="none" w:sz="0" w:space="0" w:color="auto"/>
        <w:bottom w:val="none" w:sz="0" w:space="0" w:color="auto"/>
        <w:right w:val="none" w:sz="0" w:space="0" w:color="auto"/>
      </w:divBdr>
    </w:div>
    <w:div w:id="953292842">
      <w:bodyDiv w:val="1"/>
      <w:marLeft w:val="0"/>
      <w:marRight w:val="0"/>
      <w:marTop w:val="0"/>
      <w:marBottom w:val="0"/>
      <w:divBdr>
        <w:top w:val="none" w:sz="0" w:space="0" w:color="auto"/>
        <w:left w:val="none" w:sz="0" w:space="0" w:color="auto"/>
        <w:bottom w:val="none" w:sz="0" w:space="0" w:color="auto"/>
        <w:right w:val="none" w:sz="0" w:space="0" w:color="auto"/>
      </w:divBdr>
    </w:div>
    <w:div w:id="954018550">
      <w:bodyDiv w:val="1"/>
      <w:marLeft w:val="0"/>
      <w:marRight w:val="0"/>
      <w:marTop w:val="0"/>
      <w:marBottom w:val="0"/>
      <w:divBdr>
        <w:top w:val="none" w:sz="0" w:space="0" w:color="auto"/>
        <w:left w:val="none" w:sz="0" w:space="0" w:color="auto"/>
        <w:bottom w:val="none" w:sz="0" w:space="0" w:color="auto"/>
        <w:right w:val="none" w:sz="0" w:space="0" w:color="auto"/>
      </w:divBdr>
    </w:div>
    <w:div w:id="954288732">
      <w:bodyDiv w:val="1"/>
      <w:marLeft w:val="0"/>
      <w:marRight w:val="0"/>
      <w:marTop w:val="0"/>
      <w:marBottom w:val="0"/>
      <w:divBdr>
        <w:top w:val="none" w:sz="0" w:space="0" w:color="auto"/>
        <w:left w:val="none" w:sz="0" w:space="0" w:color="auto"/>
        <w:bottom w:val="none" w:sz="0" w:space="0" w:color="auto"/>
        <w:right w:val="none" w:sz="0" w:space="0" w:color="auto"/>
      </w:divBdr>
    </w:div>
    <w:div w:id="954292978">
      <w:bodyDiv w:val="1"/>
      <w:marLeft w:val="0"/>
      <w:marRight w:val="0"/>
      <w:marTop w:val="0"/>
      <w:marBottom w:val="0"/>
      <w:divBdr>
        <w:top w:val="none" w:sz="0" w:space="0" w:color="auto"/>
        <w:left w:val="none" w:sz="0" w:space="0" w:color="auto"/>
        <w:bottom w:val="none" w:sz="0" w:space="0" w:color="auto"/>
        <w:right w:val="none" w:sz="0" w:space="0" w:color="auto"/>
      </w:divBdr>
    </w:div>
    <w:div w:id="954826096">
      <w:bodyDiv w:val="1"/>
      <w:marLeft w:val="0"/>
      <w:marRight w:val="0"/>
      <w:marTop w:val="0"/>
      <w:marBottom w:val="0"/>
      <w:divBdr>
        <w:top w:val="none" w:sz="0" w:space="0" w:color="auto"/>
        <w:left w:val="none" w:sz="0" w:space="0" w:color="auto"/>
        <w:bottom w:val="none" w:sz="0" w:space="0" w:color="auto"/>
        <w:right w:val="none" w:sz="0" w:space="0" w:color="auto"/>
      </w:divBdr>
    </w:div>
    <w:div w:id="955138984">
      <w:bodyDiv w:val="1"/>
      <w:marLeft w:val="0"/>
      <w:marRight w:val="0"/>
      <w:marTop w:val="0"/>
      <w:marBottom w:val="0"/>
      <w:divBdr>
        <w:top w:val="none" w:sz="0" w:space="0" w:color="auto"/>
        <w:left w:val="none" w:sz="0" w:space="0" w:color="auto"/>
        <w:bottom w:val="none" w:sz="0" w:space="0" w:color="auto"/>
        <w:right w:val="none" w:sz="0" w:space="0" w:color="auto"/>
      </w:divBdr>
    </w:div>
    <w:div w:id="955527181">
      <w:bodyDiv w:val="1"/>
      <w:marLeft w:val="0"/>
      <w:marRight w:val="0"/>
      <w:marTop w:val="0"/>
      <w:marBottom w:val="0"/>
      <w:divBdr>
        <w:top w:val="none" w:sz="0" w:space="0" w:color="auto"/>
        <w:left w:val="none" w:sz="0" w:space="0" w:color="auto"/>
        <w:bottom w:val="none" w:sz="0" w:space="0" w:color="auto"/>
        <w:right w:val="none" w:sz="0" w:space="0" w:color="auto"/>
      </w:divBdr>
    </w:div>
    <w:div w:id="958150065">
      <w:bodyDiv w:val="1"/>
      <w:marLeft w:val="0"/>
      <w:marRight w:val="0"/>
      <w:marTop w:val="0"/>
      <w:marBottom w:val="0"/>
      <w:divBdr>
        <w:top w:val="none" w:sz="0" w:space="0" w:color="auto"/>
        <w:left w:val="none" w:sz="0" w:space="0" w:color="auto"/>
        <w:bottom w:val="none" w:sz="0" w:space="0" w:color="auto"/>
        <w:right w:val="none" w:sz="0" w:space="0" w:color="auto"/>
      </w:divBdr>
    </w:div>
    <w:div w:id="960265550">
      <w:bodyDiv w:val="1"/>
      <w:marLeft w:val="0"/>
      <w:marRight w:val="0"/>
      <w:marTop w:val="0"/>
      <w:marBottom w:val="0"/>
      <w:divBdr>
        <w:top w:val="none" w:sz="0" w:space="0" w:color="auto"/>
        <w:left w:val="none" w:sz="0" w:space="0" w:color="auto"/>
        <w:bottom w:val="none" w:sz="0" w:space="0" w:color="auto"/>
        <w:right w:val="none" w:sz="0" w:space="0" w:color="auto"/>
      </w:divBdr>
    </w:div>
    <w:div w:id="960454296">
      <w:bodyDiv w:val="1"/>
      <w:marLeft w:val="0"/>
      <w:marRight w:val="0"/>
      <w:marTop w:val="0"/>
      <w:marBottom w:val="0"/>
      <w:divBdr>
        <w:top w:val="none" w:sz="0" w:space="0" w:color="auto"/>
        <w:left w:val="none" w:sz="0" w:space="0" w:color="auto"/>
        <w:bottom w:val="none" w:sz="0" w:space="0" w:color="auto"/>
        <w:right w:val="none" w:sz="0" w:space="0" w:color="auto"/>
      </w:divBdr>
    </w:div>
    <w:div w:id="960762370">
      <w:bodyDiv w:val="1"/>
      <w:marLeft w:val="0"/>
      <w:marRight w:val="0"/>
      <w:marTop w:val="0"/>
      <w:marBottom w:val="0"/>
      <w:divBdr>
        <w:top w:val="none" w:sz="0" w:space="0" w:color="auto"/>
        <w:left w:val="none" w:sz="0" w:space="0" w:color="auto"/>
        <w:bottom w:val="none" w:sz="0" w:space="0" w:color="auto"/>
        <w:right w:val="none" w:sz="0" w:space="0" w:color="auto"/>
      </w:divBdr>
    </w:div>
    <w:div w:id="961881251">
      <w:bodyDiv w:val="1"/>
      <w:marLeft w:val="0"/>
      <w:marRight w:val="0"/>
      <w:marTop w:val="0"/>
      <w:marBottom w:val="0"/>
      <w:divBdr>
        <w:top w:val="none" w:sz="0" w:space="0" w:color="auto"/>
        <w:left w:val="none" w:sz="0" w:space="0" w:color="auto"/>
        <w:bottom w:val="none" w:sz="0" w:space="0" w:color="auto"/>
        <w:right w:val="none" w:sz="0" w:space="0" w:color="auto"/>
      </w:divBdr>
    </w:div>
    <w:div w:id="963272427">
      <w:bodyDiv w:val="1"/>
      <w:marLeft w:val="0"/>
      <w:marRight w:val="0"/>
      <w:marTop w:val="0"/>
      <w:marBottom w:val="0"/>
      <w:divBdr>
        <w:top w:val="none" w:sz="0" w:space="0" w:color="auto"/>
        <w:left w:val="none" w:sz="0" w:space="0" w:color="auto"/>
        <w:bottom w:val="none" w:sz="0" w:space="0" w:color="auto"/>
        <w:right w:val="none" w:sz="0" w:space="0" w:color="auto"/>
      </w:divBdr>
    </w:div>
    <w:div w:id="963728338">
      <w:bodyDiv w:val="1"/>
      <w:marLeft w:val="0"/>
      <w:marRight w:val="0"/>
      <w:marTop w:val="0"/>
      <w:marBottom w:val="0"/>
      <w:divBdr>
        <w:top w:val="none" w:sz="0" w:space="0" w:color="auto"/>
        <w:left w:val="none" w:sz="0" w:space="0" w:color="auto"/>
        <w:bottom w:val="none" w:sz="0" w:space="0" w:color="auto"/>
        <w:right w:val="none" w:sz="0" w:space="0" w:color="auto"/>
      </w:divBdr>
    </w:div>
    <w:div w:id="968784661">
      <w:bodyDiv w:val="1"/>
      <w:marLeft w:val="0"/>
      <w:marRight w:val="0"/>
      <w:marTop w:val="0"/>
      <w:marBottom w:val="0"/>
      <w:divBdr>
        <w:top w:val="none" w:sz="0" w:space="0" w:color="auto"/>
        <w:left w:val="none" w:sz="0" w:space="0" w:color="auto"/>
        <w:bottom w:val="none" w:sz="0" w:space="0" w:color="auto"/>
        <w:right w:val="none" w:sz="0" w:space="0" w:color="auto"/>
      </w:divBdr>
    </w:div>
    <w:div w:id="968975842">
      <w:bodyDiv w:val="1"/>
      <w:marLeft w:val="0"/>
      <w:marRight w:val="0"/>
      <w:marTop w:val="0"/>
      <w:marBottom w:val="0"/>
      <w:divBdr>
        <w:top w:val="none" w:sz="0" w:space="0" w:color="auto"/>
        <w:left w:val="none" w:sz="0" w:space="0" w:color="auto"/>
        <w:bottom w:val="none" w:sz="0" w:space="0" w:color="auto"/>
        <w:right w:val="none" w:sz="0" w:space="0" w:color="auto"/>
      </w:divBdr>
    </w:div>
    <w:div w:id="969282470">
      <w:bodyDiv w:val="1"/>
      <w:marLeft w:val="0"/>
      <w:marRight w:val="0"/>
      <w:marTop w:val="0"/>
      <w:marBottom w:val="0"/>
      <w:divBdr>
        <w:top w:val="none" w:sz="0" w:space="0" w:color="auto"/>
        <w:left w:val="none" w:sz="0" w:space="0" w:color="auto"/>
        <w:bottom w:val="none" w:sz="0" w:space="0" w:color="auto"/>
        <w:right w:val="none" w:sz="0" w:space="0" w:color="auto"/>
      </w:divBdr>
    </w:div>
    <w:div w:id="971013883">
      <w:bodyDiv w:val="1"/>
      <w:marLeft w:val="0"/>
      <w:marRight w:val="0"/>
      <w:marTop w:val="0"/>
      <w:marBottom w:val="0"/>
      <w:divBdr>
        <w:top w:val="none" w:sz="0" w:space="0" w:color="auto"/>
        <w:left w:val="none" w:sz="0" w:space="0" w:color="auto"/>
        <w:bottom w:val="none" w:sz="0" w:space="0" w:color="auto"/>
        <w:right w:val="none" w:sz="0" w:space="0" w:color="auto"/>
      </w:divBdr>
    </w:div>
    <w:div w:id="971907217">
      <w:bodyDiv w:val="1"/>
      <w:marLeft w:val="0"/>
      <w:marRight w:val="0"/>
      <w:marTop w:val="0"/>
      <w:marBottom w:val="0"/>
      <w:divBdr>
        <w:top w:val="none" w:sz="0" w:space="0" w:color="auto"/>
        <w:left w:val="none" w:sz="0" w:space="0" w:color="auto"/>
        <w:bottom w:val="none" w:sz="0" w:space="0" w:color="auto"/>
        <w:right w:val="none" w:sz="0" w:space="0" w:color="auto"/>
      </w:divBdr>
    </w:div>
    <w:div w:id="971909203">
      <w:bodyDiv w:val="1"/>
      <w:marLeft w:val="0"/>
      <w:marRight w:val="0"/>
      <w:marTop w:val="0"/>
      <w:marBottom w:val="0"/>
      <w:divBdr>
        <w:top w:val="none" w:sz="0" w:space="0" w:color="auto"/>
        <w:left w:val="none" w:sz="0" w:space="0" w:color="auto"/>
        <w:bottom w:val="none" w:sz="0" w:space="0" w:color="auto"/>
        <w:right w:val="none" w:sz="0" w:space="0" w:color="auto"/>
      </w:divBdr>
    </w:div>
    <w:div w:id="979501408">
      <w:bodyDiv w:val="1"/>
      <w:marLeft w:val="0"/>
      <w:marRight w:val="0"/>
      <w:marTop w:val="0"/>
      <w:marBottom w:val="0"/>
      <w:divBdr>
        <w:top w:val="none" w:sz="0" w:space="0" w:color="auto"/>
        <w:left w:val="none" w:sz="0" w:space="0" w:color="auto"/>
        <w:bottom w:val="none" w:sz="0" w:space="0" w:color="auto"/>
        <w:right w:val="none" w:sz="0" w:space="0" w:color="auto"/>
      </w:divBdr>
    </w:div>
    <w:div w:id="979728812">
      <w:bodyDiv w:val="1"/>
      <w:marLeft w:val="0"/>
      <w:marRight w:val="0"/>
      <w:marTop w:val="0"/>
      <w:marBottom w:val="0"/>
      <w:divBdr>
        <w:top w:val="none" w:sz="0" w:space="0" w:color="auto"/>
        <w:left w:val="none" w:sz="0" w:space="0" w:color="auto"/>
        <w:bottom w:val="none" w:sz="0" w:space="0" w:color="auto"/>
        <w:right w:val="none" w:sz="0" w:space="0" w:color="auto"/>
      </w:divBdr>
    </w:div>
    <w:div w:id="982739322">
      <w:bodyDiv w:val="1"/>
      <w:marLeft w:val="0"/>
      <w:marRight w:val="0"/>
      <w:marTop w:val="0"/>
      <w:marBottom w:val="0"/>
      <w:divBdr>
        <w:top w:val="none" w:sz="0" w:space="0" w:color="auto"/>
        <w:left w:val="none" w:sz="0" w:space="0" w:color="auto"/>
        <w:bottom w:val="none" w:sz="0" w:space="0" w:color="auto"/>
        <w:right w:val="none" w:sz="0" w:space="0" w:color="auto"/>
      </w:divBdr>
    </w:div>
    <w:div w:id="982809858">
      <w:bodyDiv w:val="1"/>
      <w:marLeft w:val="0"/>
      <w:marRight w:val="0"/>
      <w:marTop w:val="0"/>
      <w:marBottom w:val="0"/>
      <w:divBdr>
        <w:top w:val="none" w:sz="0" w:space="0" w:color="auto"/>
        <w:left w:val="none" w:sz="0" w:space="0" w:color="auto"/>
        <w:bottom w:val="none" w:sz="0" w:space="0" w:color="auto"/>
        <w:right w:val="none" w:sz="0" w:space="0" w:color="auto"/>
      </w:divBdr>
    </w:div>
    <w:div w:id="984436587">
      <w:bodyDiv w:val="1"/>
      <w:marLeft w:val="0"/>
      <w:marRight w:val="0"/>
      <w:marTop w:val="0"/>
      <w:marBottom w:val="0"/>
      <w:divBdr>
        <w:top w:val="none" w:sz="0" w:space="0" w:color="auto"/>
        <w:left w:val="none" w:sz="0" w:space="0" w:color="auto"/>
        <w:bottom w:val="none" w:sz="0" w:space="0" w:color="auto"/>
        <w:right w:val="none" w:sz="0" w:space="0" w:color="auto"/>
      </w:divBdr>
    </w:div>
    <w:div w:id="986055389">
      <w:bodyDiv w:val="1"/>
      <w:marLeft w:val="0"/>
      <w:marRight w:val="0"/>
      <w:marTop w:val="0"/>
      <w:marBottom w:val="0"/>
      <w:divBdr>
        <w:top w:val="none" w:sz="0" w:space="0" w:color="auto"/>
        <w:left w:val="none" w:sz="0" w:space="0" w:color="auto"/>
        <w:bottom w:val="none" w:sz="0" w:space="0" w:color="auto"/>
        <w:right w:val="none" w:sz="0" w:space="0" w:color="auto"/>
      </w:divBdr>
    </w:div>
    <w:div w:id="986201910">
      <w:bodyDiv w:val="1"/>
      <w:marLeft w:val="0"/>
      <w:marRight w:val="0"/>
      <w:marTop w:val="0"/>
      <w:marBottom w:val="0"/>
      <w:divBdr>
        <w:top w:val="none" w:sz="0" w:space="0" w:color="auto"/>
        <w:left w:val="none" w:sz="0" w:space="0" w:color="auto"/>
        <w:bottom w:val="none" w:sz="0" w:space="0" w:color="auto"/>
        <w:right w:val="none" w:sz="0" w:space="0" w:color="auto"/>
      </w:divBdr>
    </w:div>
    <w:div w:id="988049005">
      <w:bodyDiv w:val="1"/>
      <w:marLeft w:val="0"/>
      <w:marRight w:val="0"/>
      <w:marTop w:val="0"/>
      <w:marBottom w:val="0"/>
      <w:divBdr>
        <w:top w:val="none" w:sz="0" w:space="0" w:color="auto"/>
        <w:left w:val="none" w:sz="0" w:space="0" w:color="auto"/>
        <w:bottom w:val="none" w:sz="0" w:space="0" w:color="auto"/>
        <w:right w:val="none" w:sz="0" w:space="0" w:color="auto"/>
      </w:divBdr>
    </w:div>
    <w:div w:id="988174671">
      <w:bodyDiv w:val="1"/>
      <w:marLeft w:val="0"/>
      <w:marRight w:val="0"/>
      <w:marTop w:val="0"/>
      <w:marBottom w:val="0"/>
      <w:divBdr>
        <w:top w:val="none" w:sz="0" w:space="0" w:color="auto"/>
        <w:left w:val="none" w:sz="0" w:space="0" w:color="auto"/>
        <w:bottom w:val="none" w:sz="0" w:space="0" w:color="auto"/>
        <w:right w:val="none" w:sz="0" w:space="0" w:color="auto"/>
      </w:divBdr>
    </w:div>
    <w:div w:id="988486236">
      <w:bodyDiv w:val="1"/>
      <w:marLeft w:val="0"/>
      <w:marRight w:val="0"/>
      <w:marTop w:val="0"/>
      <w:marBottom w:val="0"/>
      <w:divBdr>
        <w:top w:val="none" w:sz="0" w:space="0" w:color="auto"/>
        <w:left w:val="none" w:sz="0" w:space="0" w:color="auto"/>
        <w:bottom w:val="none" w:sz="0" w:space="0" w:color="auto"/>
        <w:right w:val="none" w:sz="0" w:space="0" w:color="auto"/>
      </w:divBdr>
    </w:div>
    <w:div w:id="988900226">
      <w:bodyDiv w:val="1"/>
      <w:marLeft w:val="0"/>
      <w:marRight w:val="0"/>
      <w:marTop w:val="0"/>
      <w:marBottom w:val="0"/>
      <w:divBdr>
        <w:top w:val="none" w:sz="0" w:space="0" w:color="auto"/>
        <w:left w:val="none" w:sz="0" w:space="0" w:color="auto"/>
        <w:bottom w:val="none" w:sz="0" w:space="0" w:color="auto"/>
        <w:right w:val="none" w:sz="0" w:space="0" w:color="auto"/>
      </w:divBdr>
    </w:div>
    <w:div w:id="989334439">
      <w:bodyDiv w:val="1"/>
      <w:marLeft w:val="0"/>
      <w:marRight w:val="0"/>
      <w:marTop w:val="0"/>
      <w:marBottom w:val="0"/>
      <w:divBdr>
        <w:top w:val="none" w:sz="0" w:space="0" w:color="auto"/>
        <w:left w:val="none" w:sz="0" w:space="0" w:color="auto"/>
        <w:bottom w:val="none" w:sz="0" w:space="0" w:color="auto"/>
        <w:right w:val="none" w:sz="0" w:space="0" w:color="auto"/>
      </w:divBdr>
    </w:div>
    <w:div w:id="990216032">
      <w:bodyDiv w:val="1"/>
      <w:marLeft w:val="0"/>
      <w:marRight w:val="0"/>
      <w:marTop w:val="0"/>
      <w:marBottom w:val="0"/>
      <w:divBdr>
        <w:top w:val="none" w:sz="0" w:space="0" w:color="auto"/>
        <w:left w:val="none" w:sz="0" w:space="0" w:color="auto"/>
        <w:bottom w:val="none" w:sz="0" w:space="0" w:color="auto"/>
        <w:right w:val="none" w:sz="0" w:space="0" w:color="auto"/>
      </w:divBdr>
    </w:div>
    <w:div w:id="990401371">
      <w:bodyDiv w:val="1"/>
      <w:marLeft w:val="0"/>
      <w:marRight w:val="0"/>
      <w:marTop w:val="0"/>
      <w:marBottom w:val="0"/>
      <w:divBdr>
        <w:top w:val="none" w:sz="0" w:space="0" w:color="auto"/>
        <w:left w:val="none" w:sz="0" w:space="0" w:color="auto"/>
        <w:bottom w:val="none" w:sz="0" w:space="0" w:color="auto"/>
        <w:right w:val="none" w:sz="0" w:space="0" w:color="auto"/>
      </w:divBdr>
    </w:div>
    <w:div w:id="990989421">
      <w:bodyDiv w:val="1"/>
      <w:marLeft w:val="0"/>
      <w:marRight w:val="0"/>
      <w:marTop w:val="0"/>
      <w:marBottom w:val="0"/>
      <w:divBdr>
        <w:top w:val="none" w:sz="0" w:space="0" w:color="auto"/>
        <w:left w:val="none" w:sz="0" w:space="0" w:color="auto"/>
        <w:bottom w:val="none" w:sz="0" w:space="0" w:color="auto"/>
        <w:right w:val="none" w:sz="0" w:space="0" w:color="auto"/>
      </w:divBdr>
    </w:div>
    <w:div w:id="991061228">
      <w:bodyDiv w:val="1"/>
      <w:marLeft w:val="0"/>
      <w:marRight w:val="0"/>
      <w:marTop w:val="0"/>
      <w:marBottom w:val="0"/>
      <w:divBdr>
        <w:top w:val="none" w:sz="0" w:space="0" w:color="auto"/>
        <w:left w:val="none" w:sz="0" w:space="0" w:color="auto"/>
        <w:bottom w:val="none" w:sz="0" w:space="0" w:color="auto"/>
        <w:right w:val="none" w:sz="0" w:space="0" w:color="auto"/>
      </w:divBdr>
    </w:div>
    <w:div w:id="991444579">
      <w:bodyDiv w:val="1"/>
      <w:marLeft w:val="0"/>
      <w:marRight w:val="0"/>
      <w:marTop w:val="0"/>
      <w:marBottom w:val="0"/>
      <w:divBdr>
        <w:top w:val="none" w:sz="0" w:space="0" w:color="auto"/>
        <w:left w:val="none" w:sz="0" w:space="0" w:color="auto"/>
        <w:bottom w:val="none" w:sz="0" w:space="0" w:color="auto"/>
        <w:right w:val="none" w:sz="0" w:space="0" w:color="auto"/>
      </w:divBdr>
    </w:div>
    <w:div w:id="991718780">
      <w:bodyDiv w:val="1"/>
      <w:marLeft w:val="0"/>
      <w:marRight w:val="0"/>
      <w:marTop w:val="0"/>
      <w:marBottom w:val="0"/>
      <w:divBdr>
        <w:top w:val="none" w:sz="0" w:space="0" w:color="auto"/>
        <w:left w:val="none" w:sz="0" w:space="0" w:color="auto"/>
        <w:bottom w:val="none" w:sz="0" w:space="0" w:color="auto"/>
        <w:right w:val="none" w:sz="0" w:space="0" w:color="auto"/>
      </w:divBdr>
    </w:div>
    <w:div w:id="992686037">
      <w:bodyDiv w:val="1"/>
      <w:marLeft w:val="0"/>
      <w:marRight w:val="0"/>
      <w:marTop w:val="0"/>
      <w:marBottom w:val="0"/>
      <w:divBdr>
        <w:top w:val="none" w:sz="0" w:space="0" w:color="auto"/>
        <w:left w:val="none" w:sz="0" w:space="0" w:color="auto"/>
        <w:bottom w:val="none" w:sz="0" w:space="0" w:color="auto"/>
        <w:right w:val="none" w:sz="0" w:space="0" w:color="auto"/>
      </w:divBdr>
    </w:div>
    <w:div w:id="993492668">
      <w:bodyDiv w:val="1"/>
      <w:marLeft w:val="0"/>
      <w:marRight w:val="0"/>
      <w:marTop w:val="0"/>
      <w:marBottom w:val="0"/>
      <w:divBdr>
        <w:top w:val="none" w:sz="0" w:space="0" w:color="auto"/>
        <w:left w:val="none" w:sz="0" w:space="0" w:color="auto"/>
        <w:bottom w:val="none" w:sz="0" w:space="0" w:color="auto"/>
        <w:right w:val="none" w:sz="0" w:space="0" w:color="auto"/>
      </w:divBdr>
    </w:div>
    <w:div w:id="995182669">
      <w:bodyDiv w:val="1"/>
      <w:marLeft w:val="0"/>
      <w:marRight w:val="0"/>
      <w:marTop w:val="0"/>
      <w:marBottom w:val="0"/>
      <w:divBdr>
        <w:top w:val="none" w:sz="0" w:space="0" w:color="auto"/>
        <w:left w:val="none" w:sz="0" w:space="0" w:color="auto"/>
        <w:bottom w:val="none" w:sz="0" w:space="0" w:color="auto"/>
        <w:right w:val="none" w:sz="0" w:space="0" w:color="auto"/>
      </w:divBdr>
    </w:div>
    <w:div w:id="995691050">
      <w:bodyDiv w:val="1"/>
      <w:marLeft w:val="0"/>
      <w:marRight w:val="0"/>
      <w:marTop w:val="0"/>
      <w:marBottom w:val="0"/>
      <w:divBdr>
        <w:top w:val="none" w:sz="0" w:space="0" w:color="auto"/>
        <w:left w:val="none" w:sz="0" w:space="0" w:color="auto"/>
        <w:bottom w:val="none" w:sz="0" w:space="0" w:color="auto"/>
        <w:right w:val="none" w:sz="0" w:space="0" w:color="auto"/>
      </w:divBdr>
    </w:div>
    <w:div w:id="996498763">
      <w:bodyDiv w:val="1"/>
      <w:marLeft w:val="0"/>
      <w:marRight w:val="0"/>
      <w:marTop w:val="0"/>
      <w:marBottom w:val="0"/>
      <w:divBdr>
        <w:top w:val="none" w:sz="0" w:space="0" w:color="auto"/>
        <w:left w:val="none" w:sz="0" w:space="0" w:color="auto"/>
        <w:bottom w:val="none" w:sz="0" w:space="0" w:color="auto"/>
        <w:right w:val="none" w:sz="0" w:space="0" w:color="auto"/>
      </w:divBdr>
    </w:div>
    <w:div w:id="997538961">
      <w:bodyDiv w:val="1"/>
      <w:marLeft w:val="0"/>
      <w:marRight w:val="0"/>
      <w:marTop w:val="0"/>
      <w:marBottom w:val="0"/>
      <w:divBdr>
        <w:top w:val="none" w:sz="0" w:space="0" w:color="auto"/>
        <w:left w:val="none" w:sz="0" w:space="0" w:color="auto"/>
        <w:bottom w:val="none" w:sz="0" w:space="0" w:color="auto"/>
        <w:right w:val="none" w:sz="0" w:space="0" w:color="auto"/>
      </w:divBdr>
    </w:div>
    <w:div w:id="997685384">
      <w:bodyDiv w:val="1"/>
      <w:marLeft w:val="0"/>
      <w:marRight w:val="0"/>
      <w:marTop w:val="0"/>
      <w:marBottom w:val="0"/>
      <w:divBdr>
        <w:top w:val="none" w:sz="0" w:space="0" w:color="auto"/>
        <w:left w:val="none" w:sz="0" w:space="0" w:color="auto"/>
        <w:bottom w:val="none" w:sz="0" w:space="0" w:color="auto"/>
        <w:right w:val="none" w:sz="0" w:space="0" w:color="auto"/>
      </w:divBdr>
    </w:div>
    <w:div w:id="1000039828">
      <w:bodyDiv w:val="1"/>
      <w:marLeft w:val="0"/>
      <w:marRight w:val="0"/>
      <w:marTop w:val="0"/>
      <w:marBottom w:val="0"/>
      <w:divBdr>
        <w:top w:val="none" w:sz="0" w:space="0" w:color="auto"/>
        <w:left w:val="none" w:sz="0" w:space="0" w:color="auto"/>
        <w:bottom w:val="none" w:sz="0" w:space="0" w:color="auto"/>
        <w:right w:val="none" w:sz="0" w:space="0" w:color="auto"/>
      </w:divBdr>
    </w:div>
    <w:div w:id="1001398832">
      <w:bodyDiv w:val="1"/>
      <w:marLeft w:val="0"/>
      <w:marRight w:val="0"/>
      <w:marTop w:val="0"/>
      <w:marBottom w:val="0"/>
      <w:divBdr>
        <w:top w:val="none" w:sz="0" w:space="0" w:color="auto"/>
        <w:left w:val="none" w:sz="0" w:space="0" w:color="auto"/>
        <w:bottom w:val="none" w:sz="0" w:space="0" w:color="auto"/>
        <w:right w:val="none" w:sz="0" w:space="0" w:color="auto"/>
      </w:divBdr>
    </w:div>
    <w:div w:id="1003513010">
      <w:bodyDiv w:val="1"/>
      <w:marLeft w:val="0"/>
      <w:marRight w:val="0"/>
      <w:marTop w:val="0"/>
      <w:marBottom w:val="0"/>
      <w:divBdr>
        <w:top w:val="none" w:sz="0" w:space="0" w:color="auto"/>
        <w:left w:val="none" w:sz="0" w:space="0" w:color="auto"/>
        <w:bottom w:val="none" w:sz="0" w:space="0" w:color="auto"/>
        <w:right w:val="none" w:sz="0" w:space="0" w:color="auto"/>
      </w:divBdr>
    </w:div>
    <w:div w:id="1003624860">
      <w:bodyDiv w:val="1"/>
      <w:marLeft w:val="0"/>
      <w:marRight w:val="0"/>
      <w:marTop w:val="0"/>
      <w:marBottom w:val="0"/>
      <w:divBdr>
        <w:top w:val="none" w:sz="0" w:space="0" w:color="auto"/>
        <w:left w:val="none" w:sz="0" w:space="0" w:color="auto"/>
        <w:bottom w:val="none" w:sz="0" w:space="0" w:color="auto"/>
        <w:right w:val="none" w:sz="0" w:space="0" w:color="auto"/>
      </w:divBdr>
    </w:div>
    <w:div w:id="1004043317">
      <w:bodyDiv w:val="1"/>
      <w:marLeft w:val="0"/>
      <w:marRight w:val="0"/>
      <w:marTop w:val="0"/>
      <w:marBottom w:val="0"/>
      <w:divBdr>
        <w:top w:val="none" w:sz="0" w:space="0" w:color="auto"/>
        <w:left w:val="none" w:sz="0" w:space="0" w:color="auto"/>
        <w:bottom w:val="none" w:sz="0" w:space="0" w:color="auto"/>
        <w:right w:val="none" w:sz="0" w:space="0" w:color="auto"/>
      </w:divBdr>
    </w:div>
    <w:div w:id="1004824553">
      <w:bodyDiv w:val="1"/>
      <w:marLeft w:val="0"/>
      <w:marRight w:val="0"/>
      <w:marTop w:val="0"/>
      <w:marBottom w:val="0"/>
      <w:divBdr>
        <w:top w:val="none" w:sz="0" w:space="0" w:color="auto"/>
        <w:left w:val="none" w:sz="0" w:space="0" w:color="auto"/>
        <w:bottom w:val="none" w:sz="0" w:space="0" w:color="auto"/>
        <w:right w:val="none" w:sz="0" w:space="0" w:color="auto"/>
      </w:divBdr>
    </w:div>
    <w:div w:id="1006204588">
      <w:bodyDiv w:val="1"/>
      <w:marLeft w:val="0"/>
      <w:marRight w:val="0"/>
      <w:marTop w:val="0"/>
      <w:marBottom w:val="0"/>
      <w:divBdr>
        <w:top w:val="none" w:sz="0" w:space="0" w:color="auto"/>
        <w:left w:val="none" w:sz="0" w:space="0" w:color="auto"/>
        <w:bottom w:val="none" w:sz="0" w:space="0" w:color="auto"/>
        <w:right w:val="none" w:sz="0" w:space="0" w:color="auto"/>
      </w:divBdr>
    </w:div>
    <w:div w:id="1006716160">
      <w:bodyDiv w:val="1"/>
      <w:marLeft w:val="0"/>
      <w:marRight w:val="0"/>
      <w:marTop w:val="0"/>
      <w:marBottom w:val="0"/>
      <w:divBdr>
        <w:top w:val="none" w:sz="0" w:space="0" w:color="auto"/>
        <w:left w:val="none" w:sz="0" w:space="0" w:color="auto"/>
        <w:bottom w:val="none" w:sz="0" w:space="0" w:color="auto"/>
        <w:right w:val="none" w:sz="0" w:space="0" w:color="auto"/>
      </w:divBdr>
    </w:div>
    <w:div w:id="1006978217">
      <w:bodyDiv w:val="1"/>
      <w:marLeft w:val="0"/>
      <w:marRight w:val="0"/>
      <w:marTop w:val="0"/>
      <w:marBottom w:val="0"/>
      <w:divBdr>
        <w:top w:val="none" w:sz="0" w:space="0" w:color="auto"/>
        <w:left w:val="none" w:sz="0" w:space="0" w:color="auto"/>
        <w:bottom w:val="none" w:sz="0" w:space="0" w:color="auto"/>
        <w:right w:val="none" w:sz="0" w:space="0" w:color="auto"/>
      </w:divBdr>
    </w:div>
    <w:div w:id="1007366319">
      <w:bodyDiv w:val="1"/>
      <w:marLeft w:val="0"/>
      <w:marRight w:val="0"/>
      <w:marTop w:val="0"/>
      <w:marBottom w:val="0"/>
      <w:divBdr>
        <w:top w:val="none" w:sz="0" w:space="0" w:color="auto"/>
        <w:left w:val="none" w:sz="0" w:space="0" w:color="auto"/>
        <w:bottom w:val="none" w:sz="0" w:space="0" w:color="auto"/>
        <w:right w:val="none" w:sz="0" w:space="0" w:color="auto"/>
      </w:divBdr>
    </w:div>
    <w:div w:id="1007976440">
      <w:bodyDiv w:val="1"/>
      <w:marLeft w:val="0"/>
      <w:marRight w:val="0"/>
      <w:marTop w:val="0"/>
      <w:marBottom w:val="0"/>
      <w:divBdr>
        <w:top w:val="none" w:sz="0" w:space="0" w:color="auto"/>
        <w:left w:val="none" w:sz="0" w:space="0" w:color="auto"/>
        <w:bottom w:val="none" w:sz="0" w:space="0" w:color="auto"/>
        <w:right w:val="none" w:sz="0" w:space="0" w:color="auto"/>
      </w:divBdr>
    </w:div>
    <w:div w:id="1009021202">
      <w:bodyDiv w:val="1"/>
      <w:marLeft w:val="0"/>
      <w:marRight w:val="0"/>
      <w:marTop w:val="0"/>
      <w:marBottom w:val="0"/>
      <w:divBdr>
        <w:top w:val="none" w:sz="0" w:space="0" w:color="auto"/>
        <w:left w:val="none" w:sz="0" w:space="0" w:color="auto"/>
        <w:bottom w:val="none" w:sz="0" w:space="0" w:color="auto"/>
        <w:right w:val="none" w:sz="0" w:space="0" w:color="auto"/>
      </w:divBdr>
    </w:div>
    <w:div w:id="1009336497">
      <w:bodyDiv w:val="1"/>
      <w:marLeft w:val="0"/>
      <w:marRight w:val="0"/>
      <w:marTop w:val="0"/>
      <w:marBottom w:val="0"/>
      <w:divBdr>
        <w:top w:val="none" w:sz="0" w:space="0" w:color="auto"/>
        <w:left w:val="none" w:sz="0" w:space="0" w:color="auto"/>
        <w:bottom w:val="none" w:sz="0" w:space="0" w:color="auto"/>
        <w:right w:val="none" w:sz="0" w:space="0" w:color="auto"/>
      </w:divBdr>
    </w:div>
    <w:div w:id="1009337287">
      <w:bodyDiv w:val="1"/>
      <w:marLeft w:val="0"/>
      <w:marRight w:val="0"/>
      <w:marTop w:val="0"/>
      <w:marBottom w:val="0"/>
      <w:divBdr>
        <w:top w:val="none" w:sz="0" w:space="0" w:color="auto"/>
        <w:left w:val="none" w:sz="0" w:space="0" w:color="auto"/>
        <w:bottom w:val="none" w:sz="0" w:space="0" w:color="auto"/>
        <w:right w:val="none" w:sz="0" w:space="0" w:color="auto"/>
      </w:divBdr>
    </w:div>
    <w:div w:id="1009483667">
      <w:bodyDiv w:val="1"/>
      <w:marLeft w:val="0"/>
      <w:marRight w:val="0"/>
      <w:marTop w:val="0"/>
      <w:marBottom w:val="0"/>
      <w:divBdr>
        <w:top w:val="none" w:sz="0" w:space="0" w:color="auto"/>
        <w:left w:val="none" w:sz="0" w:space="0" w:color="auto"/>
        <w:bottom w:val="none" w:sz="0" w:space="0" w:color="auto"/>
        <w:right w:val="none" w:sz="0" w:space="0" w:color="auto"/>
      </w:divBdr>
    </w:div>
    <w:div w:id="1009718607">
      <w:bodyDiv w:val="1"/>
      <w:marLeft w:val="0"/>
      <w:marRight w:val="0"/>
      <w:marTop w:val="0"/>
      <w:marBottom w:val="0"/>
      <w:divBdr>
        <w:top w:val="none" w:sz="0" w:space="0" w:color="auto"/>
        <w:left w:val="none" w:sz="0" w:space="0" w:color="auto"/>
        <w:bottom w:val="none" w:sz="0" w:space="0" w:color="auto"/>
        <w:right w:val="none" w:sz="0" w:space="0" w:color="auto"/>
      </w:divBdr>
    </w:div>
    <w:div w:id="1011954666">
      <w:bodyDiv w:val="1"/>
      <w:marLeft w:val="0"/>
      <w:marRight w:val="0"/>
      <w:marTop w:val="0"/>
      <w:marBottom w:val="0"/>
      <w:divBdr>
        <w:top w:val="none" w:sz="0" w:space="0" w:color="auto"/>
        <w:left w:val="none" w:sz="0" w:space="0" w:color="auto"/>
        <w:bottom w:val="none" w:sz="0" w:space="0" w:color="auto"/>
        <w:right w:val="none" w:sz="0" w:space="0" w:color="auto"/>
      </w:divBdr>
    </w:div>
    <w:div w:id="1012537424">
      <w:bodyDiv w:val="1"/>
      <w:marLeft w:val="0"/>
      <w:marRight w:val="0"/>
      <w:marTop w:val="0"/>
      <w:marBottom w:val="0"/>
      <w:divBdr>
        <w:top w:val="none" w:sz="0" w:space="0" w:color="auto"/>
        <w:left w:val="none" w:sz="0" w:space="0" w:color="auto"/>
        <w:bottom w:val="none" w:sz="0" w:space="0" w:color="auto"/>
        <w:right w:val="none" w:sz="0" w:space="0" w:color="auto"/>
      </w:divBdr>
    </w:div>
    <w:div w:id="1013218407">
      <w:bodyDiv w:val="1"/>
      <w:marLeft w:val="0"/>
      <w:marRight w:val="0"/>
      <w:marTop w:val="0"/>
      <w:marBottom w:val="0"/>
      <w:divBdr>
        <w:top w:val="none" w:sz="0" w:space="0" w:color="auto"/>
        <w:left w:val="none" w:sz="0" w:space="0" w:color="auto"/>
        <w:bottom w:val="none" w:sz="0" w:space="0" w:color="auto"/>
        <w:right w:val="none" w:sz="0" w:space="0" w:color="auto"/>
      </w:divBdr>
    </w:div>
    <w:div w:id="1014654938">
      <w:bodyDiv w:val="1"/>
      <w:marLeft w:val="0"/>
      <w:marRight w:val="0"/>
      <w:marTop w:val="0"/>
      <w:marBottom w:val="0"/>
      <w:divBdr>
        <w:top w:val="none" w:sz="0" w:space="0" w:color="auto"/>
        <w:left w:val="none" w:sz="0" w:space="0" w:color="auto"/>
        <w:bottom w:val="none" w:sz="0" w:space="0" w:color="auto"/>
        <w:right w:val="none" w:sz="0" w:space="0" w:color="auto"/>
      </w:divBdr>
    </w:div>
    <w:div w:id="1015302969">
      <w:bodyDiv w:val="1"/>
      <w:marLeft w:val="0"/>
      <w:marRight w:val="0"/>
      <w:marTop w:val="0"/>
      <w:marBottom w:val="0"/>
      <w:divBdr>
        <w:top w:val="none" w:sz="0" w:space="0" w:color="auto"/>
        <w:left w:val="none" w:sz="0" w:space="0" w:color="auto"/>
        <w:bottom w:val="none" w:sz="0" w:space="0" w:color="auto"/>
        <w:right w:val="none" w:sz="0" w:space="0" w:color="auto"/>
      </w:divBdr>
    </w:div>
    <w:div w:id="1015419104">
      <w:bodyDiv w:val="1"/>
      <w:marLeft w:val="0"/>
      <w:marRight w:val="0"/>
      <w:marTop w:val="0"/>
      <w:marBottom w:val="0"/>
      <w:divBdr>
        <w:top w:val="none" w:sz="0" w:space="0" w:color="auto"/>
        <w:left w:val="none" w:sz="0" w:space="0" w:color="auto"/>
        <w:bottom w:val="none" w:sz="0" w:space="0" w:color="auto"/>
        <w:right w:val="none" w:sz="0" w:space="0" w:color="auto"/>
      </w:divBdr>
    </w:div>
    <w:div w:id="1015960582">
      <w:bodyDiv w:val="1"/>
      <w:marLeft w:val="0"/>
      <w:marRight w:val="0"/>
      <w:marTop w:val="0"/>
      <w:marBottom w:val="0"/>
      <w:divBdr>
        <w:top w:val="none" w:sz="0" w:space="0" w:color="auto"/>
        <w:left w:val="none" w:sz="0" w:space="0" w:color="auto"/>
        <w:bottom w:val="none" w:sz="0" w:space="0" w:color="auto"/>
        <w:right w:val="none" w:sz="0" w:space="0" w:color="auto"/>
      </w:divBdr>
    </w:div>
    <w:div w:id="1016081981">
      <w:bodyDiv w:val="1"/>
      <w:marLeft w:val="0"/>
      <w:marRight w:val="0"/>
      <w:marTop w:val="0"/>
      <w:marBottom w:val="0"/>
      <w:divBdr>
        <w:top w:val="none" w:sz="0" w:space="0" w:color="auto"/>
        <w:left w:val="none" w:sz="0" w:space="0" w:color="auto"/>
        <w:bottom w:val="none" w:sz="0" w:space="0" w:color="auto"/>
        <w:right w:val="none" w:sz="0" w:space="0" w:color="auto"/>
      </w:divBdr>
    </w:div>
    <w:div w:id="1017540302">
      <w:bodyDiv w:val="1"/>
      <w:marLeft w:val="0"/>
      <w:marRight w:val="0"/>
      <w:marTop w:val="0"/>
      <w:marBottom w:val="0"/>
      <w:divBdr>
        <w:top w:val="none" w:sz="0" w:space="0" w:color="auto"/>
        <w:left w:val="none" w:sz="0" w:space="0" w:color="auto"/>
        <w:bottom w:val="none" w:sz="0" w:space="0" w:color="auto"/>
        <w:right w:val="none" w:sz="0" w:space="0" w:color="auto"/>
      </w:divBdr>
    </w:div>
    <w:div w:id="1018312412">
      <w:bodyDiv w:val="1"/>
      <w:marLeft w:val="0"/>
      <w:marRight w:val="0"/>
      <w:marTop w:val="0"/>
      <w:marBottom w:val="0"/>
      <w:divBdr>
        <w:top w:val="none" w:sz="0" w:space="0" w:color="auto"/>
        <w:left w:val="none" w:sz="0" w:space="0" w:color="auto"/>
        <w:bottom w:val="none" w:sz="0" w:space="0" w:color="auto"/>
        <w:right w:val="none" w:sz="0" w:space="0" w:color="auto"/>
      </w:divBdr>
    </w:div>
    <w:div w:id="1023822538">
      <w:bodyDiv w:val="1"/>
      <w:marLeft w:val="0"/>
      <w:marRight w:val="0"/>
      <w:marTop w:val="0"/>
      <w:marBottom w:val="0"/>
      <w:divBdr>
        <w:top w:val="none" w:sz="0" w:space="0" w:color="auto"/>
        <w:left w:val="none" w:sz="0" w:space="0" w:color="auto"/>
        <w:bottom w:val="none" w:sz="0" w:space="0" w:color="auto"/>
        <w:right w:val="none" w:sz="0" w:space="0" w:color="auto"/>
      </w:divBdr>
    </w:div>
    <w:div w:id="1024209285">
      <w:bodyDiv w:val="1"/>
      <w:marLeft w:val="0"/>
      <w:marRight w:val="0"/>
      <w:marTop w:val="0"/>
      <w:marBottom w:val="0"/>
      <w:divBdr>
        <w:top w:val="none" w:sz="0" w:space="0" w:color="auto"/>
        <w:left w:val="none" w:sz="0" w:space="0" w:color="auto"/>
        <w:bottom w:val="none" w:sz="0" w:space="0" w:color="auto"/>
        <w:right w:val="none" w:sz="0" w:space="0" w:color="auto"/>
      </w:divBdr>
    </w:div>
    <w:div w:id="1024474235">
      <w:bodyDiv w:val="1"/>
      <w:marLeft w:val="0"/>
      <w:marRight w:val="0"/>
      <w:marTop w:val="0"/>
      <w:marBottom w:val="0"/>
      <w:divBdr>
        <w:top w:val="none" w:sz="0" w:space="0" w:color="auto"/>
        <w:left w:val="none" w:sz="0" w:space="0" w:color="auto"/>
        <w:bottom w:val="none" w:sz="0" w:space="0" w:color="auto"/>
        <w:right w:val="none" w:sz="0" w:space="0" w:color="auto"/>
      </w:divBdr>
    </w:div>
    <w:div w:id="1025642989">
      <w:bodyDiv w:val="1"/>
      <w:marLeft w:val="0"/>
      <w:marRight w:val="0"/>
      <w:marTop w:val="0"/>
      <w:marBottom w:val="0"/>
      <w:divBdr>
        <w:top w:val="none" w:sz="0" w:space="0" w:color="auto"/>
        <w:left w:val="none" w:sz="0" w:space="0" w:color="auto"/>
        <w:bottom w:val="none" w:sz="0" w:space="0" w:color="auto"/>
        <w:right w:val="none" w:sz="0" w:space="0" w:color="auto"/>
      </w:divBdr>
    </w:div>
    <w:div w:id="1026098871">
      <w:bodyDiv w:val="1"/>
      <w:marLeft w:val="0"/>
      <w:marRight w:val="0"/>
      <w:marTop w:val="0"/>
      <w:marBottom w:val="0"/>
      <w:divBdr>
        <w:top w:val="none" w:sz="0" w:space="0" w:color="auto"/>
        <w:left w:val="none" w:sz="0" w:space="0" w:color="auto"/>
        <w:bottom w:val="none" w:sz="0" w:space="0" w:color="auto"/>
        <w:right w:val="none" w:sz="0" w:space="0" w:color="auto"/>
      </w:divBdr>
    </w:div>
    <w:div w:id="1026904446">
      <w:bodyDiv w:val="1"/>
      <w:marLeft w:val="0"/>
      <w:marRight w:val="0"/>
      <w:marTop w:val="0"/>
      <w:marBottom w:val="0"/>
      <w:divBdr>
        <w:top w:val="none" w:sz="0" w:space="0" w:color="auto"/>
        <w:left w:val="none" w:sz="0" w:space="0" w:color="auto"/>
        <w:bottom w:val="none" w:sz="0" w:space="0" w:color="auto"/>
        <w:right w:val="none" w:sz="0" w:space="0" w:color="auto"/>
      </w:divBdr>
    </w:div>
    <w:div w:id="1027221568">
      <w:bodyDiv w:val="1"/>
      <w:marLeft w:val="0"/>
      <w:marRight w:val="0"/>
      <w:marTop w:val="0"/>
      <w:marBottom w:val="0"/>
      <w:divBdr>
        <w:top w:val="none" w:sz="0" w:space="0" w:color="auto"/>
        <w:left w:val="none" w:sz="0" w:space="0" w:color="auto"/>
        <w:bottom w:val="none" w:sz="0" w:space="0" w:color="auto"/>
        <w:right w:val="none" w:sz="0" w:space="0" w:color="auto"/>
      </w:divBdr>
    </w:div>
    <w:div w:id="1027608210">
      <w:bodyDiv w:val="1"/>
      <w:marLeft w:val="0"/>
      <w:marRight w:val="0"/>
      <w:marTop w:val="0"/>
      <w:marBottom w:val="0"/>
      <w:divBdr>
        <w:top w:val="none" w:sz="0" w:space="0" w:color="auto"/>
        <w:left w:val="none" w:sz="0" w:space="0" w:color="auto"/>
        <w:bottom w:val="none" w:sz="0" w:space="0" w:color="auto"/>
        <w:right w:val="none" w:sz="0" w:space="0" w:color="auto"/>
      </w:divBdr>
    </w:div>
    <w:div w:id="1028339538">
      <w:bodyDiv w:val="1"/>
      <w:marLeft w:val="0"/>
      <w:marRight w:val="0"/>
      <w:marTop w:val="0"/>
      <w:marBottom w:val="0"/>
      <w:divBdr>
        <w:top w:val="none" w:sz="0" w:space="0" w:color="auto"/>
        <w:left w:val="none" w:sz="0" w:space="0" w:color="auto"/>
        <w:bottom w:val="none" w:sz="0" w:space="0" w:color="auto"/>
        <w:right w:val="none" w:sz="0" w:space="0" w:color="auto"/>
      </w:divBdr>
    </w:div>
    <w:div w:id="1028531189">
      <w:bodyDiv w:val="1"/>
      <w:marLeft w:val="0"/>
      <w:marRight w:val="0"/>
      <w:marTop w:val="0"/>
      <w:marBottom w:val="0"/>
      <w:divBdr>
        <w:top w:val="none" w:sz="0" w:space="0" w:color="auto"/>
        <w:left w:val="none" w:sz="0" w:space="0" w:color="auto"/>
        <w:bottom w:val="none" w:sz="0" w:space="0" w:color="auto"/>
        <w:right w:val="none" w:sz="0" w:space="0" w:color="auto"/>
      </w:divBdr>
    </w:div>
    <w:div w:id="1028944700">
      <w:bodyDiv w:val="1"/>
      <w:marLeft w:val="0"/>
      <w:marRight w:val="0"/>
      <w:marTop w:val="0"/>
      <w:marBottom w:val="0"/>
      <w:divBdr>
        <w:top w:val="none" w:sz="0" w:space="0" w:color="auto"/>
        <w:left w:val="none" w:sz="0" w:space="0" w:color="auto"/>
        <w:bottom w:val="none" w:sz="0" w:space="0" w:color="auto"/>
        <w:right w:val="none" w:sz="0" w:space="0" w:color="auto"/>
      </w:divBdr>
    </w:div>
    <w:div w:id="1029254980">
      <w:bodyDiv w:val="1"/>
      <w:marLeft w:val="0"/>
      <w:marRight w:val="0"/>
      <w:marTop w:val="0"/>
      <w:marBottom w:val="0"/>
      <w:divBdr>
        <w:top w:val="none" w:sz="0" w:space="0" w:color="auto"/>
        <w:left w:val="none" w:sz="0" w:space="0" w:color="auto"/>
        <w:bottom w:val="none" w:sz="0" w:space="0" w:color="auto"/>
        <w:right w:val="none" w:sz="0" w:space="0" w:color="auto"/>
      </w:divBdr>
    </w:div>
    <w:div w:id="1030763857">
      <w:bodyDiv w:val="1"/>
      <w:marLeft w:val="0"/>
      <w:marRight w:val="0"/>
      <w:marTop w:val="0"/>
      <w:marBottom w:val="0"/>
      <w:divBdr>
        <w:top w:val="none" w:sz="0" w:space="0" w:color="auto"/>
        <w:left w:val="none" w:sz="0" w:space="0" w:color="auto"/>
        <w:bottom w:val="none" w:sz="0" w:space="0" w:color="auto"/>
        <w:right w:val="none" w:sz="0" w:space="0" w:color="auto"/>
      </w:divBdr>
    </w:div>
    <w:div w:id="1031150444">
      <w:bodyDiv w:val="1"/>
      <w:marLeft w:val="0"/>
      <w:marRight w:val="0"/>
      <w:marTop w:val="0"/>
      <w:marBottom w:val="0"/>
      <w:divBdr>
        <w:top w:val="none" w:sz="0" w:space="0" w:color="auto"/>
        <w:left w:val="none" w:sz="0" w:space="0" w:color="auto"/>
        <w:bottom w:val="none" w:sz="0" w:space="0" w:color="auto"/>
        <w:right w:val="none" w:sz="0" w:space="0" w:color="auto"/>
      </w:divBdr>
    </w:div>
    <w:div w:id="1032073766">
      <w:bodyDiv w:val="1"/>
      <w:marLeft w:val="0"/>
      <w:marRight w:val="0"/>
      <w:marTop w:val="0"/>
      <w:marBottom w:val="0"/>
      <w:divBdr>
        <w:top w:val="none" w:sz="0" w:space="0" w:color="auto"/>
        <w:left w:val="none" w:sz="0" w:space="0" w:color="auto"/>
        <w:bottom w:val="none" w:sz="0" w:space="0" w:color="auto"/>
        <w:right w:val="none" w:sz="0" w:space="0" w:color="auto"/>
      </w:divBdr>
    </w:div>
    <w:div w:id="1032222880">
      <w:bodyDiv w:val="1"/>
      <w:marLeft w:val="0"/>
      <w:marRight w:val="0"/>
      <w:marTop w:val="0"/>
      <w:marBottom w:val="0"/>
      <w:divBdr>
        <w:top w:val="none" w:sz="0" w:space="0" w:color="auto"/>
        <w:left w:val="none" w:sz="0" w:space="0" w:color="auto"/>
        <w:bottom w:val="none" w:sz="0" w:space="0" w:color="auto"/>
        <w:right w:val="none" w:sz="0" w:space="0" w:color="auto"/>
      </w:divBdr>
    </w:div>
    <w:div w:id="1032268303">
      <w:bodyDiv w:val="1"/>
      <w:marLeft w:val="0"/>
      <w:marRight w:val="0"/>
      <w:marTop w:val="0"/>
      <w:marBottom w:val="0"/>
      <w:divBdr>
        <w:top w:val="none" w:sz="0" w:space="0" w:color="auto"/>
        <w:left w:val="none" w:sz="0" w:space="0" w:color="auto"/>
        <w:bottom w:val="none" w:sz="0" w:space="0" w:color="auto"/>
        <w:right w:val="none" w:sz="0" w:space="0" w:color="auto"/>
      </w:divBdr>
    </w:div>
    <w:div w:id="1032655167">
      <w:bodyDiv w:val="1"/>
      <w:marLeft w:val="0"/>
      <w:marRight w:val="0"/>
      <w:marTop w:val="0"/>
      <w:marBottom w:val="0"/>
      <w:divBdr>
        <w:top w:val="none" w:sz="0" w:space="0" w:color="auto"/>
        <w:left w:val="none" w:sz="0" w:space="0" w:color="auto"/>
        <w:bottom w:val="none" w:sz="0" w:space="0" w:color="auto"/>
        <w:right w:val="none" w:sz="0" w:space="0" w:color="auto"/>
      </w:divBdr>
    </w:div>
    <w:div w:id="1033310425">
      <w:bodyDiv w:val="1"/>
      <w:marLeft w:val="0"/>
      <w:marRight w:val="0"/>
      <w:marTop w:val="0"/>
      <w:marBottom w:val="0"/>
      <w:divBdr>
        <w:top w:val="none" w:sz="0" w:space="0" w:color="auto"/>
        <w:left w:val="none" w:sz="0" w:space="0" w:color="auto"/>
        <w:bottom w:val="none" w:sz="0" w:space="0" w:color="auto"/>
        <w:right w:val="none" w:sz="0" w:space="0" w:color="auto"/>
      </w:divBdr>
    </w:div>
    <w:div w:id="1033730227">
      <w:bodyDiv w:val="1"/>
      <w:marLeft w:val="0"/>
      <w:marRight w:val="0"/>
      <w:marTop w:val="0"/>
      <w:marBottom w:val="0"/>
      <w:divBdr>
        <w:top w:val="none" w:sz="0" w:space="0" w:color="auto"/>
        <w:left w:val="none" w:sz="0" w:space="0" w:color="auto"/>
        <w:bottom w:val="none" w:sz="0" w:space="0" w:color="auto"/>
        <w:right w:val="none" w:sz="0" w:space="0" w:color="auto"/>
      </w:divBdr>
    </w:div>
    <w:div w:id="1033767978">
      <w:bodyDiv w:val="1"/>
      <w:marLeft w:val="0"/>
      <w:marRight w:val="0"/>
      <w:marTop w:val="0"/>
      <w:marBottom w:val="0"/>
      <w:divBdr>
        <w:top w:val="none" w:sz="0" w:space="0" w:color="auto"/>
        <w:left w:val="none" w:sz="0" w:space="0" w:color="auto"/>
        <w:bottom w:val="none" w:sz="0" w:space="0" w:color="auto"/>
        <w:right w:val="none" w:sz="0" w:space="0" w:color="auto"/>
      </w:divBdr>
    </w:div>
    <w:div w:id="1034578845">
      <w:bodyDiv w:val="1"/>
      <w:marLeft w:val="0"/>
      <w:marRight w:val="0"/>
      <w:marTop w:val="0"/>
      <w:marBottom w:val="0"/>
      <w:divBdr>
        <w:top w:val="none" w:sz="0" w:space="0" w:color="auto"/>
        <w:left w:val="none" w:sz="0" w:space="0" w:color="auto"/>
        <w:bottom w:val="none" w:sz="0" w:space="0" w:color="auto"/>
        <w:right w:val="none" w:sz="0" w:space="0" w:color="auto"/>
      </w:divBdr>
    </w:div>
    <w:div w:id="1034842639">
      <w:bodyDiv w:val="1"/>
      <w:marLeft w:val="0"/>
      <w:marRight w:val="0"/>
      <w:marTop w:val="0"/>
      <w:marBottom w:val="0"/>
      <w:divBdr>
        <w:top w:val="none" w:sz="0" w:space="0" w:color="auto"/>
        <w:left w:val="none" w:sz="0" w:space="0" w:color="auto"/>
        <w:bottom w:val="none" w:sz="0" w:space="0" w:color="auto"/>
        <w:right w:val="none" w:sz="0" w:space="0" w:color="auto"/>
      </w:divBdr>
    </w:div>
    <w:div w:id="1035274277">
      <w:bodyDiv w:val="1"/>
      <w:marLeft w:val="0"/>
      <w:marRight w:val="0"/>
      <w:marTop w:val="0"/>
      <w:marBottom w:val="0"/>
      <w:divBdr>
        <w:top w:val="none" w:sz="0" w:space="0" w:color="auto"/>
        <w:left w:val="none" w:sz="0" w:space="0" w:color="auto"/>
        <w:bottom w:val="none" w:sz="0" w:space="0" w:color="auto"/>
        <w:right w:val="none" w:sz="0" w:space="0" w:color="auto"/>
      </w:divBdr>
    </w:div>
    <w:div w:id="1035497312">
      <w:bodyDiv w:val="1"/>
      <w:marLeft w:val="0"/>
      <w:marRight w:val="0"/>
      <w:marTop w:val="0"/>
      <w:marBottom w:val="0"/>
      <w:divBdr>
        <w:top w:val="none" w:sz="0" w:space="0" w:color="auto"/>
        <w:left w:val="none" w:sz="0" w:space="0" w:color="auto"/>
        <w:bottom w:val="none" w:sz="0" w:space="0" w:color="auto"/>
        <w:right w:val="none" w:sz="0" w:space="0" w:color="auto"/>
      </w:divBdr>
    </w:div>
    <w:div w:id="1036004174">
      <w:bodyDiv w:val="1"/>
      <w:marLeft w:val="0"/>
      <w:marRight w:val="0"/>
      <w:marTop w:val="0"/>
      <w:marBottom w:val="0"/>
      <w:divBdr>
        <w:top w:val="none" w:sz="0" w:space="0" w:color="auto"/>
        <w:left w:val="none" w:sz="0" w:space="0" w:color="auto"/>
        <w:bottom w:val="none" w:sz="0" w:space="0" w:color="auto"/>
        <w:right w:val="none" w:sz="0" w:space="0" w:color="auto"/>
      </w:divBdr>
    </w:div>
    <w:div w:id="1037387560">
      <w:bodyDiv w:val="1"/>
      <w:marLeft w:val="0"/>
      <w:marRight w:val="0"/>
      <w:marTop w:val="0"/>
      <w:marBottom w:val="0"/>
      <w:divBdr>
        <w:top w:val="none" w:sz="0" w:space="0" w:color="auto"/>
        <w:left w:val="none" w:sz="0" w:space="0" w:color="auto"/>
        <w:bottom w:val="none" w:sz="0" w:space="0" w:color="auto"/>
        <w:right w:val="none" w:sz="0" w:space="0" w:color="auto"/>
      </w:divBdr>
    </w:div>
    <w:div w:id="1038437045">
      <w:bodyDiv w:val="1"/>
      <w:marLeft w:val="0"/>
      <w:marRight w:val="0"/>
      <w:marTop w:val="0"/>
      <w:marBottom w:val="0"/>
      <w:divBdr>
        <w:top w:val="none" w:sz="0" w:space="0" w:color="auto"/>
        <w:left w:val="none" w:sz="0" w:space="0" w:color="auto"/>
        <w:bottom w:val="none" w:sz="0" w:space="0" w:color="auto"/>
        <w:right w:val="none" w:sz="0" w:space="0" w:color="auto"/>
      </w:divBdr>
    </w:div>
    <w:div w:id="1040395822">
      <w:bodyDiv w:val="1"/>
      <w:marLeft w:val="0"/>
      <w:marRight w:val="0"/>
      <w:marTop w:val="0"/>
      <w:marBottom w:val="0"/>
      <w:divBdr>
        <w:top w:val="none" w:sz="0" w:space="0" w:color="auto"/>
        <w:left w:val="none" w:sz="0" w:space="0" w:color="auto"/>
        <w:bottom w:val="none" w:sz="0" w:space="0" w:color="auto"/>
        <w:right w:val="none" w:sz="0" w:space="0" w:color="auto"/>
      </w:divBdr>
    </w:div>
    <w:div w:id="1040787634">
      <w:bodyDiv w:val="1"/>
      <w:marLeft w:val="0"/>
      <w:marRight w:val="0"/>
      <w:marTop w:val="0"/>
      <w:marBottom w:val="0"/>
      <w:divBdr>
        <w:top w:val="none" w:sz="0" w:space="0" w:color="auto"/>
        <w:left w:val="none" w:sz="0" w:space="0" w:color="auto"/>
        <w:bottom w:val="none" w:sz="0" w:space="0" w:color="auto"/>
        <w:right w:val="none" w:sz="0" w:space="0" w:color="auto"/>
      </w:divBdr>
    </w:div>
    <w:div w:id="1041324718">
      <w:bodyDiv w:val="1"/>
      <w:marLeft w:val="0"/>
      <w:marRight w:val="0"/>
      <w:marTop w:val="0"/>
      <w:marBottom w:val="0"/>
      <w:divBdr>
        <w:top w:val="none" w:sz="0" w:space="0" w:color="auto"/>
        <w:left w:val="none" w:sz="0" w:space="0" w:color="auto"/>
        <w:bottom w:val="none" w:sz="0" w:space="0" w:color="auto"/>
        <w:right w:val="none" w:sz="0" w:space="0" w:color="auto"/>
      </w:divBdr>
    </w:div>
    <w:div w:id="1041979023">
      <w:bodyDiv w:val="1"/>
      <w:marLeft w:val="0"/>
      <w:marRight w:val="0"/>
      <w:marTop w:val="0"/>
      <w:marBottom w:val="0"/>
      <w:divBdr>
        <w:top w:val="none" w:sz="0" w:space="0" w:color="auto"/>
        <w:left w:val="none" w:sz="0" w:space="0" w:color="auto"/>
        <w:bottom w:val="none" w:sz="0" w:space="0" w:color="auto"/>
        <w:right w:val="none" w:sz="0" w:space="0" w:color="auto"/>
      </w:divBdr>
    </w:div>
    <w:div w:id="1043215736">
      <w:bodyDiv w:val="1"/>
      <w:marLeft w:val="0"/>
      <w:marRight w:val="0"/>
      <w:marTop w:val="0"/>
      <w:marBottom w:val="0"/>
      <w:divBdr>
        <w:top w:val="none" w:sz="0" w:space="0" w:color="auto"/>
        <w:left w:val="none" w:sz="0" w:space="0" w:color="auto"/>
        <w:bottom w:val="none" w:sz="0" w:space="0" w:color="auto"/>
        <w:right w:val="none" w:sz="0" w:space="0" w:color="auto"/>
      </w:divBdr>
    </w:div>
    <w:div w:id="1043864580">
      <w:bodyDiv w:val="1"/>
      <w:marLeft w:val="0"/>
      <w:marRight w:val="0"/>
      <w:marTop w:val="0"/>
      <w:marBottom w:val="0"/>
      <w:divBdr>
        <w:top w:val="none" w:sz="0" w:space="0" w:color="auto"/>
        <w:left w:val="none" w:sz="0" w:space="0" w:color="auto"/>
        <w:bottom w:val="none" w:sz="0" w:space="0" w:color="auto"/>
        <w:right w:val="none" w:sz="0" w:space="0" w:color="auto"/>
      </w:divBdr>
    </w:div>
    <w:div w:id="1043948729">
      <w:bodyDiv w:val="1"/>
      <w:marLeft w:val="0"/>
      <w:marRight w:val="0"/>
      <w:marTop w:val="0"/>
      <w:marBottom w:val="0"/>
      <w:divBdr>
        <w:top w:val="none" w:sz="0" w:space="0" w:color="auto"/>
        <w:left w:val="none" w:sz="0" w:space="0" w:color="auto"/>
        <w:bottom w:val="none" w:sz="0" w:space="0" w:color="auto"/>
        <w:right w:val="none" w:sz="0" w:space="0" w:color="auto"/>
      </w:divBdr>
    </w:div>
    <w:div w:id="1044210280">
      <w:bodyDiv w:val="1"/>
      <w:marLeft w:val="0"/>
      <w:marRight w:val="0"/>
      <w:marTop w:val="0"/>
      <w:marBottom w:val="0"/>
      <w:divBdr>
        <w:top w:val="none" w:sz="0" w:space="0" w:color="auto"/>
        <w:left w:val="none" w:sz="0" w:space="0" w:color="auto"/>
        <w:bottom w:val="none" w:sz="0" w:space="0" w:color="auto"/>
        <w:right w:val="none" w:sz="0" w:space="0" w:color="auto"/>
      </w:divBdr>
    </w:div>
    <w:div w:id="1044448181">
      <w:bodyDiv w:val="1"/>
      <w:marLeft w:val="0"/>
      <w:marRight w:val="0"/>
      <w:marTop w:val="0"/>
      <w:marBottom w:val="0"/>
      <w:divBdr>
        <w:top w:val="none" w:sz="0" w:space="0" w:color="auto"/>
        <w:left w:val="none" w:sz="0" w:space="0" w:color="auto"/>
        <w:bottom w:val="none" w:sz="0" w:space="0" w:color="auto"/>
        <w:right w:val="none" w:sz="0" w:space="0" w:color="auto"/>
      </w:divBdr>
    </w:div>
    <w:div w:id="1044602136">
      <w:bodyDiv w:val="1"/>
      <w:marLeft w:val="0"/>
      <w:marRight w:val="0"/>
      <w:marTop w:val="0"/>
      <w:marBottom w:val="0"/>
      <w:divBdr>
        <w:top w:val="none" w:sz="0" w:space="0" w:color="auto"/>
        <w:left w:val="none" w:sz="0" w:space="0" w:color="auto"/>
        <w:bottom w:val="none" w:sz="0" w:space="0" w:color="auto"/>
        <w:right w:val="none" w:sz="0" w:space="0" w:color="auto"/>
      </w:divBdr>
    </w:div>
    <w:div w:id="1044717843">
      <w:bodyDiv w:val="1"/>
      <w:marLeft w:val="0"/>
      <w:marRight w:val="0"/>
      <w:marTop w:val="0"/>
      <w:marBottom w:val="0"/>
      <w:divBdr>
        <w:top w:val="none" w:sz="0" w:space="0" w:color="auto"/>
        <w:left w:val="none" w:sz="0" w:space="0" w:color="auto"/>
        <w:bottom w:val="none" w:sz="0" w:space="0" w:color="auto"/>
        <w:right w:val="none" w:sz="0" w:space="0" w:color="auto"/>
      </w:divBdr>
    </w:div>
    <w:div w:id="1044795337">
      <w:bodyDiv w:val="1"/>
      <w:marLeft w:val="0"/>
      <w:marRight w:val="0"/>
      <w:marTop w:val="0"/>
      <w:marBottom w:val="0"/>
      <w:divBdr>
        <w:top w:val="none" w:sz="0" w:space="0" w:color="auto"/>
        <w:left w:val="none" w:sz="0" w:space="0" w:color="auto"/>
        <w:bottom w:val="none" w:sz="0" w:space="0" w:color="auto"/>
        <w:right w:val="none" w:sz="0" w:space="0" w:color="auto"/>
      </w:divBdr>
    </w:div>
    <w:div w:id="1044911703">
      <w:bodyDiv w:val="1"/>
      <w:marLeft w:val="0"/>
      <w:marRight w:val="0"/>
      <w:marTop w:val="0"/>
      <w:marBottom w:val="0"/>
      <w:divBdr>
        <w:top w:val="none" w:sz="0" w:space="0" w:color="auto"/>
        <w:left w:val="none" w:sz="0" w:space="0" w:color="auto"/>
        <w:bottom w:val="none" w:sz="0" w:space="0" w:color="auto"/>
        <w:right w:val="none" w:sz="0" w:space="0" w:color="auto"/>
      </w:divBdr>
    </w:div>
    <w:div w:id="1051614125">
      <w:bodyDiv w:val="1"/>
      <w:marLeft w:val="0"/>
      <w:marRight w:val="0"/>
      <w:marTop w:val="0"/>
      <w:marBottom w:val="0"/>
      <w:divBdr>
        <w:top w:val="none" w:sz="0" w:space="0" w:color="auto"/>
        <w:left w:val="none" w:sz="0" w:space="0" w:color="auto"/>
        <w:bottom w:val="none" w:sz="0" w:space="0" w:color="auto"/>
        <w:right w:val="none" w:sz="0" w:space="0" w:color="auto"/>
      </w:divBdr>
    </w:div>
    <w:div w:id="1051687182">
      <w:bodyDiv w:val="1"/>
      <w:marLeft w:val="0"/>
      <w:marRight w:val="0"/>
      <w:marTop w:val="0"/>
      <w:marBottom w:val="0"/>
      <w:divBdr>
        <w:top w:val="none" w:sz="0" w:space="0" w:color="auto"/>
        <w:left w:val="none" w:sz="0" w:space="0" w:color="auto"/>
        <w:bottom w:val="none" w:sz="0" w:space="0" w:color="auto"/>
        <w:right w:val="none" w:sz="0" w:space="0" w:color="auto"/>
      </w:divBdr>
    </w:div>
    <w:div w:id="1058823686">
      <w:bodyDiv w:val="1"/>
      <w:marLeft w:val="0"/>
      <w:marRight w:val="0"/>
      <w:marTop w:val="0"/>
      <w:marBottom w:val="0"/>
      <w:divBdr>
        <w:top w:val="none" w:sz="0" w:space="0" w:color="auto"/>
        <w:left w:val="none" w:sz="0" w:space="0" w:color="auto"/>
        <w:bottom w:val="none" w:sz="0" w:space="0" w:color="auto"/>
        <w:right w:val="none" w:sz="0" w:space="0" w:color="auto"/>
      </w:divBdr>
    </w:div>
    <w:div w:id="1060178980">
      <w:bodyDiv w:val="1"/>
      <w:marLeft w:val="0"/>
      <w:marRight w:val="0"/>
      <w:marTop w:val="0"/>
      <w:marBottom w:val="0"/>
      <w:divBdr>
        <w:top w:val="none" w:sz="0" w:space="0" w:color="auto"/>
        <w:left w:val="none" w:sz="0" w:space="0" w:color="auto"/>
        <w:bottom w:val="none" w:sz="0" w:space="0" w:color="auto"/>
        <w:right w:val="none" w:sz="0" w:space="0" w:color="auto"/>
      </w:divBdr>
    </w:div>
    <w:div w:id="1060592688">
      <w:bodyDiv w:val="1"/>
      <w:marLeft w:val="0"/>
      <w:marRight w:val="0"/>
      <w:marTop w:val="0"/>
      <w:marBottom w:val="0"/>
      <w:divBdr>
        <w:top w:val="none" w:sz="0" w:space="0" w:color="auto"/>
        <w:left w:val="none" w:sz="0" w:space="0" w:color="auto"/>
        <w:bottom w:val="none" w:sz="0" w:space="0" w:color="auto"/>
        <w:right w:val="none" w:sz="0" w:space="0" w:color="auto"/>
      </w:divBdr>
    </w:div>
    <w:div w:id="1061634934">
      <w:bodyDiv w:val="1"/>
      <w:marLeft w:val="0"/>
      <w:marRight w:val="0"/>
      <w:marTop w:val="0"/>
      <w:marBottom w:val="0"/>
      <w:divBdr>
        <w:top w:val="none" w:sz="0" w:space="0" w:color="auto"/>
        <w:left w:val="none" w:sz="0" w:space="0" w:color="auto"/>
        <w:bottom w:val="none" w:sz="0" w:space="0" w:color="auto"/>
        <w:right w:val="none" w:sz="0" w:space="0" w:color="auto"/>
      </w:divBdr>
    </w:div>
    <w:div w:id="1062213213">
      <w:bodyDiv w:val="1"/>
      <w:marLeft w:val="0"/>
      <w:marRight w:val="0"/>
      <w:marTop w:val="0"/>
      <w:marBottom w:val="0"/>
      <w:divBdr>
        <w:top w:val="none" w:sz="0" w:space="0" w:color="auto"/>
        <w:left w:val="none" w:sz="0" w:space="0" w:color="auto"/>
        <w:bottom w:val="none" w:sz="0" w:space="0" w:color="auto"/>
        <w:right w:val="none" w:sz="0" w:space="0" w:color="auto"/>
      </w:divBdr>
    </w:div>
    <w:div w:id="1063020941">
      <w:bodyDiv w:val="1"/>
      <w:marLeft w:val="0"/>
      <w:marRight w:val="0"/>
      <w:marTop w:val="0"/>
      <w:marBottom w:val="0"/>
      <w:divBdr>
        <w:top w:val="none" w:sz="0" w:space="0" w:color="auto"/>
        <w:left w:val="none" w:sz="0" w:space="0" w:color="auto"/>
        <w:bottom w:val="none" w:sz="0" w:space="0" w:color="auto"/>
        <w:right w:val="none" w:sz="0" w:space="0" w:color="auto"/>
      </w:divBdr>
    </w:div>
    <w:div w:id="1063673395">
      <w:bodyDiv w:val="1"/>
      <w:marLeft w:val="0"/>
      <w:marRight w:val="0"/>
      <w:marTop w:val="0"/>
      <w:marBottom w:val="0"/>
      <w:divBdr>
        <w:top w:val="none" w:sz="0" w:space="0" w:color="auto"/>
        <w:left w:val="none" w:sz="0" w:space="0" w:color="auto"/>
        <w:bottom w:val="none" w:sz="0" w:space="0" w:color="auto"/>
        <w:right w:val="none" w:sz="0" w:space="0" w:color="auto"/>
      </w:divBdr>
    </w:div>
    <w:div w:id="1064908643">
      <w:bodyDiv w:val="1"/>
      <w:marLeft w:val="0"/>
      <w:marRight w:val="0"/>
      <w:marTop w:val="0"/>
      <w:marBottom w:val="0"/>
      <w:divBdr>
        <w:top w:val="none" w:sz="0" w:space="0" w:color="auto"/>
        <w:left w:val="none" w:sz="0" w:space="0" w:color="auto"/>
        <w:bottom w:val="none" w:sz="0" w:space="0" w:color="auto"/>
        <w:right w:val="none" w:sz="0" w:space="0" w:color="auto"/>
      </w:divBdr>
    </w:div>
    <w:div w:id="1065031764">
      <w:bodyDiv w:val="1"/>
      <w:marLeft w:val="0"/>
      <w:marRight w:val="0"/>
      <w:marTop w:val="0"/>
      <w:marBottom w:val="0"/>
      <w:divBdr>
        <w:top w:val="none" w:sz="0" w:space="0" w:color="auto"/>
        <w:left w:val="none" w:sz="0" w:space="0" w:color="auto"/>
        <w:bottom w:val="none" w:sz="0" w:space="0" w:color="auto"/>
        <w:right w:val="none" w:sz="0" w:space="0" w:color="auto"/>
      </w:divBdr>
    </w:div>
    <w:div w:id="1065879250">
      <w:bodyDiv w:val="1"/>
      <w:marLeft w:val="0"/>
      <w:marRight w:val="0"/>
      <w:marTop w:val="0"/>
      <w:marBottom w:val="0"/>
      <w:divBdr>
        <w:top w:val="none" w:sz="0" w:space="0" w:color="auto"/>
        <w:left w:val="none" w:sz="0" w:space="0" w:color="auto"/>
        <w:bottom w:val="none" w:sz="0" w:space="0" w:color="auto"/>
        <w:right w:val="none" w:sz="0" w:space="0" w:color="auto"/>
      </w:divBdr>
    </w:div>
    <w:div w:id="1066026407">
      <w:bodyDiv w:val="1"/>
      <w:marLeft w:val="0"/>
      <w:marRight w:val="0"/>
      <w:marTop w:val="0"/>
      <w:marBottom w:val="0"/>
      <w:divBdr>
        <w:top w:val="none" w:sz="0" w:space="0" w:color="auto"/>
        <w:left w:val="none" w:sz="0" w:space="0" w:color="auto"/>
        <w:bottom w:val="none" w:sz="0" w:space="0" w:color="auto"/>
        <w:right w:val="none" w:sz="0" w:space="0" w:color="auto"/>
      </w:divBdr>
    </w:div>
    <w:div w:id="1067918450">
      <w:bodyDiv w:val="1"/>
      <w:marLeft w:val="0"/>
      <w:marRight w:val="0"/>
      <w:marTop w:val="0"/>
      <w:marBottom w:val="0"/>
      <w:divBdr>
        <w:top w:val="none" w:sz="0" w:space="0" w:color="auto"/>
        <w:left w:val="none" w:sz="0" w:space="0" w:color="auto"/>
        <w:bottom w:val="none" w:sz="0" w:space="0" w:color="auto"/>
        <w:right w:val="none" w:sz="0" w:space="0" w:color="auto"/>
      </w:divBdr>
    </w:div>
    <w:div w:id="1069693922">
      <w:bodyDiv w:val="1"/>
      <w:marLeft w:val="0"/>
      <w:marRight w:val="0"/>
      <w:marTop w:val="0"/>
      <w:marBottom w:val="0"/>
      <w:divBdr>
        <w:top w:val="none" w:sz="0" w:space="0" w:color="auto"/>
        <w:left w:val="none" w:sz="0" w:space="0" w:color="auto"/>
        <w:bottom w:val="none" w:sz="0" w:space="0" w:color="auto"/>
        <w:right w:val="none" w:sz="0" w:space="0" w:color="auto"/>
      </w:divBdr>
    </w:div>
    <w:div w:id="1069769295">
      <w:bodyDiv w:val="1"/>
      <w:marLeft w:val="0"/>
      <w:marRight w:val="0"/>
      <w:marTop w:val="0"/>
      <w:marBottom w:val="0"/>
      <w:divBdr>
        <w:top w:val="none" w:sz="0" w:space="0" w:color="auto"/>
        <w:left w:val="none" w:sz="0" w:space="0" w:color="auto"/>
        <w:bottom w:val="none" w:sz="0" w:space="0" w:color="auto"/>
        <w:right w:val="none" w:sz="0" w:space="0" w:color="auto"/>
      </w:divBdr>
    </w:div>
    <w:div w:id="1071002116">
      <w:bodyDiv w:val="1"/>
      <w:marLeft w:val="0"/>
      <w:marRight w:val="0"/>
      <w:marTop w:val="0"/>
      <w:marBottom w:val="0"/>
      <w:divBdr>
        <w:top w:val="none" w:sz="0" w:space="0" w:color="auto"/>
        <w:left w:val="none" w:sz="0" w:space="0" w:color="auto"/>
        <w:bottom w:val="none" w:sz="0" w:space="0" w:color="auto"/>
        <w:right w:val="none" w:sz="0" w:space="0" w:color="auto"/>
      </w:divBdr>
    </w:div>
    <w:div w:id="1071267092">
      <w:bodyDiv w:val="1"/>
      <w:marLeft w:val="0"/>
      <w:marRight w:val="0"/>
      <w:marTop w:val="0"/>
      <w:marBottom w:val="0"/>
      <w:divBdr>
        <w:top w:val="none" w:sz="0" w:space="0" w:color="auto"/>
        <w:left w:val="none" w:sz="0" w:space="0" w:color="auto"/>
        <w:bottom w:val="none" w:sz="0" w:space="0" w:color="auto"/>
        <w:right w:val="none" w:sz="0" w:space="0" w:color="auto"/>
      </w:divBdr>
    </w:div>
    <w:div w:id="1072120940">
      <w:bodyDiv w:val="1"/>
      <w:marLeft w:val="0"/>
      <w:marRight w:val="0"/>
      <w:marTop w:val="0"/>
      <w:marBottom w:val="0"/>
      <w:divBdr>
        <w:top w:val="none" w:sz="0" w:space="0" w:color="auto"/>
        <w:left w:val="none" w:sz="0" w:space="0" w:color="auto"/>
        <w:bottom w:val="none" w:sz="0" w:space="0" w:color="auto"/>
        <w:right w:val="none" w:sz="0" w:space="0" w:color="auto"/>
      </w:divBdr>
    </w:div>
    <w:div w:id="1072579261">
      <w:bodyDiv w:val="1"/>
      <w:marLeft w:val="0"/>
      <w:marRight w:val="0"/>
      <w:marTop w:val="0"/>
      <w:marBottom w:val="0"/>
      <w:divBdr>
        <w:top w:val="none" w:sz="0" w:space="0" w:color="auto"/>
        <w:left w:val="none" w:sz="0" w:space="0" w:color="auto"/>
        <w:bottom w:val="none" w:sz="0" w:space="0" w:color="auto"/>
        <w:right w:val="none" w:sz="0" w:space="0" w:color="auto"/>
      </w:divBdr>
    </w:div>
    <w:div w:id="1072777750">
      <w:bodyDiv w:val="1"/>
      <w:marLeft w:val="0"/>
      <w:marRight w:val="0"/>
      <w:marTop w:val="0"/>
      <w:marBottom w:val="0"/>
      <w:divBdr>
        <w:top w:val="none" w:sz="0" w:space="0" w:color="auto"/>
        <w:left w:val="none" w:sz="0" w:space="0" w:color="auto"/>
        <w:bottom w:val="none" w:sz="0" w:space="0" w:color="auto"/>
        <w:right w:val="none" w:sz="0" w:space="0" w:color="auto"/>
      </w:divBdr>
    </w:div>
    <w:div w:id="1074426730">
      <w:bodyDiv w:val="1"/>
      <w:marLeft w:val="0"/>
      <w:marRight w:val="0"/>
      <w:marTop w:val="0"/>
      <w:marBottom w:val="0"/>
      <w:divBdr>
        <w:top w:val="none" w:sz="0" w:space="0" w:color="auto"/>
        <w:left w:val="none" w:sz="0" w:space="0" w:color="auto"/>
        <w:bottom w:val="none" w:sz="0" w:space="0" w:color="auto"/>
        <w:right w:val="none" w:sz="0" w:space="0" w:color="auto"/>
      </w:divBdr>
    </w:div>
    <w:div w:id="1074667409">
      <w:bodyDiv w:val="1"/>
      <w:marLeft w:val="0"/>
      <w:marRight w:val="0"/>
      <w:marTop w:val="0"/>
      <w:marBottom w:val="0"/>
      <w:divBdr>
        <w:top w:val="none" w:sz="0" w:space="0" w:color="auto"/>
        <w:left w:val="none" w:sz="0" w:space="0" w:color="auto"/>
        <w:bottom w:val="none" w:sz="0" w:space="0" w:color="auto"/>
        <w:right w:val="none" w:sz="0" w:space="0" w:color="auto"/>
      </w:divBdr>
    </w:div>
    <w:div w:id="1075858809">
      <w:bodyDiv w:val="1"/>
      <w:marLeft w:val="0"/>
      <w:marRight w:val="0"/>
      <w:marTop w:val="0"/>
      <w:marBottom w:val="0"/>
      <w:divBdr>
        <w:top w:val="none" w:sz="0" w:space="0" w:color="auto"/>
        <w:left w:val="none" w:sz="0" w:space="0" w:color="auto"/>
        <w:bottom w:val="none" w:sz="0" w:space="0" w:color="auto"/>
        <w:right w:val="none" w:sz="0" w:space="0" w:color="auto"/>
      </w:divBdr>
    </w:div>
    <w:div w:id="1077871564">
      <w:bodyDiv w:val="1"/>
      <w:marLeft w:val="0"/>
      <w:marRight w:val="0"/>
      <w:marTop w:val="0"/>
      <w:marBottom w:val="0"/>
      <w:divBdr>
        <w:top w:val="none" w:sz="0" w:space="0" w:color="auto"/>
        <w:left w:val="none" w:sz="0" w:space="0" w:color="auto"/>
        <w:bottom w:val="none" w:sz="0" w:space="0" w:color="auto"/>
        <w:right w:val="none" w:sz="0" w:space="0" w:color="auto"/>
      </w:divBdr>
    </w:div>
    <w:div w:id="1078021569">
      <w:bodyDiv w:val="1"/>
      <w:marLeft w:val="0"/>
      <w:marRight w:val="0"/>
      <w:marTop w:val="0"/>
      <w:marBottom w:val="0"/>
      <w:divBdr>
        <w:top w:val="none" w:sz="0" w:space="0" w:color="auto"/>
        <w:left w:val="none" w:sz="0" w:space="0" w:color="auto"/>
        <w:bottom w:val="none" w:sz="0" w:space="0" w:color="auto"/>
        <w:right w:val="none" w:sz="0" w:space="0" w:color="auto"/>
      </w:divBdr>
    </w:div>
    <w:div w:id="1078598763">
      <w:bodyDiv w:val="1"/>
      <w:marLeft w:val="0"/>
      <w:marRight w:val="0"/>
      <w:marTop w:val="0"/>
      <w:marBottom w:val="0"/>
      <w:divBdr>
        <w:top w:val="none" w:sz="0" w:space="0" w:color="auto"/>
        <w:left w:val="none" w:sz="0" w:space="0" w:color="auto"/>
        <w:bottom w:val="none" w:sz="0" w:space="0" w:color="auto"/>
        <w:right w:val="none" w:sz="0" w:space="0" w:color="auto"/>
      </w:divBdr>
    </w:div>
    <w:div w:id="1078986221">
      <w:bodyDiv w:val="1"/>
      <w:marLeft w:val="0"/>
      <w:marRight w:val="0"/>
      <w:marTop w:val="0"/>
      <w:marBottom w:val="0"/>
      <w:divBdr>
        <w:top w:val="none" w:sz="0" w:space="0" w:color="auto"/>
        <w:left w:val="none" w:sz="0" w:space="0" w:color="auto"/>
        <w:bottom w:val="none" w:sz="0" w:space="0" w:color="auto"/>
        <w:right w:val="none" w:sz="0" w:space="0" w:color="auto"/>
      </w:divBdr>
    </w:div>
    <w:div w:id="1079868372">
      <w:bodyDiv w:val="1"/>
      <w:marLeft w:val="0"/>
      <w:marRight w:val="0"/>
      <w:marTop w:val="0"/>
      <w:marBottom w:val="0"/>
      <w:divBdr>
        <w:top w:val="none" w:sz="0" w:space="0" w:color="auto"/>
        <w:left w:val="none" w:sz="0" w:space="0" w:color="auto"/>
        <w:bottom w:val="none" w:sz="0" w:space="0" w:color="auto"/>
        <w:right w:val="none" w:sz="0" w:space="0" w:color="auto"/>
      </w:divBdr>
    </w:div>
    <w:div w:id="1081871034">
      <w:bodyDiv w:val="1"/>
      <w:marLeft w:val="0"/>
      <w:marRight w:val="0"/>
      <w:marTop w:val="0"/>
      <w:marBottom w:val="0"/>
      <w:divBdr>
        <w:top w:val="none" w:sz="0" w:space="0" w:color="auto"/>
        <w:left w:val="none" w:sz="0" w:space="0" w:color="auto"/>
        <w:bottom w:val="none" w:sz="0" w:space="0" w:color="auto"/>
        <w:right w:val="none" w:sz="0" w:space="0" w:color="auto"/>
      </w:divBdr>
    </w:div>
    <w:div w:id="1082145749">
      <w:bodyDiv w:val="1"/>
      <w:marLeft w:val="0"/>
      <w:marRight w:val="0"/>
      <w:marTop w:val="0"/>
      <w:marBottom w:val="0"/>
      <w:divBdr>
        <w:top w:val="none" w:sz="0" w:space="0" w:color="auto"/>
        <w:left w:val="none" w:sz="0" w:space="0" w:color="auto"/>
        <w:bottom w:val="none" w:sz="0" w:space="0" w:color="auto"/>
        <w:right w:val="none" w:sz="0" w:space="0" w:color="auto"/>
      </w:divBdr>
    </w:div>
    <w:div w:id="1082600802">
      <w:bodyDiv w:val="1"/>
      <w:marLeft w:val="0"/>
      <w:marRight w:val="0"/>
      <w:marTop w:val="0"/>
      <w:marBottom w:val="0"/>
      <w:divBdr>
        <w:top w:val="none" w:sz="0" w:space="0" w:color="auto"/>
        <w:left w:val="none" w:sz="0" w:space="0" w:color="auto"/>
        <w:bottom w:val="none" w:sz="0" w:space="0" w:color="auto"/>
        <w:right w:val="none" w:sz="0" w:space="0" w:color="auto"/>
      </w:divBdr>
    </w:div>
    <w:div w:id="1082725771">
      <w:bodyDiv w:val="1"/>
      <w:marLeft w:val="0"/>
      <w:marRight w:val="0"/>
      <w:marTop w:val="0"/>
      <w:marBottom w:val="0"/>
      <w:divBdr>
        <w:top w:val="none" w:sz="0" w:space="0" w:color="auto"/>
        <w:left w:val="none" w:sz="0" w:space="0" w:color="auto"/>
        <w:bottom w:val="none" w:sz="0" w:space="0" w:color="auto"/>
        <w:right w:val="none" w:sz="0" w:space="0" w:color="auto"/>
      </w:divBdr>
    </w:div>
    <w:div w:id="1083141347">
      <w:bodyDiv w:val="1"/>
      <w:marLeft w:val="0"/>
      <w:marRight w:val="0"/>
      <w:marTop w:val="0"/>
      <w:marBottom w:val="0"/>
      <w:divBdr>
        <w:top w:val="none" w:sz="0" w:space="0" w:color="auto"/>
        <w:left w:val="none" w:sz="0" w:space="0" w:color="auto"/>
        <w:bottom w:val="none" w:sz="0" w:space="0" w:color="auto"/>
        <w:right w:val="none" w:sz="0" w:space="0" w:color="auto"/>
      </w:divBdr>
    </w:div>
    <w:div w:id="1083453624">
      <w:bodyDiv w:val="1"/>
      <w:marLeft w:val="0"/>
      <w:marRight w:val="0"/>
      <w:marTop w:val="0"/>
      <w:marBottom w:val="0"/>
      <w:divBdr>
        <w:top w:val="none" w:sz="0" w:space="0" w:color="auto"/>
        <w:left w:val="none" w:sz="0" w:space="0" w:color="auto"/>
        <w:bottom w:val="none" w:sz="0" w:space="0" w:color="auto"/>
        <w:right w:val="none" w:sz="0" w:space="0" w:color="auto"/>
      </w:divBdr>
    </w:div>
    <w:div w:id="1083456747">
      <w:bodyDiv w:val="1"/>
      <w:marLeft w:val="0"/>
      <w:marRight w:val="0"/>
      <w:marTop w:val="0"/>
      <w:marBottom w:val="0"/>
      <w:divBdr>
        <w:top w:val="none" w:sz="0" w:space="0" w:color="auto"/>
        <w:left w:val="none" w:sz="0" w:space="0" w:color="auto"/>
        <w:bottom w:val="none" w:sz="0" w:space="0" w:color="auto"/>
        <w:right w:val="none" w:sz="0" w:space="0" w:color="auto"/>
      </w:divBdr>
    </w:div>
    <w:div w:id="1086148814">
      <w:bodyDiv w:val="1"/>
      <w:marLeft w:val="0"/>
      <w:marRight w:val="0"/>
      <w:marTop w:val="0"/>
      <w:marBottom w:val="0"/>
      <w:divBdr>
        <w:top w:val="none" w:sz="0" w:space="0" w:color="auto"/>
        <w:left w:val="none" w:sz="0" w:space="0" w:color="auto"/>
        <w:bottom w:val="none" w:sz="0" w:space="0" w:color="auto"/>
        <w:right w:val="none" w:sz="0" w:space="0" w:color="auto"/>
      </w:divBdr>
    </w:div>
    <w:div w:id="1087537151">
      <w:bodyDiv w:val="1"/>
      <w:marLeft w:val="0"/>
      <w:marRight w:val="0"/>
      <w:marTop w:val="0"/>
      <w:marBottom w:val="0"/>
      <w:divBdr>
        <w:top w:val="none" w:sz="0" w:space="0" w:color="auto"/>
        <w:left w:val="none" w:sz="0" w:space="0" w:color="auto"/>
        <w:bottom w:val="none" w:sz="0" w:space="0" w:color="auto"/>
        <w:right w:val="none" w:sz="0" w:space="0" w:color="auto"/>
      </w:divBdr>
    </w:div>
    <w:div w:id="1088502323">
      <w:bodyDiv w:val="1"/>
      <w:marLeft w:val="0"/>
      <w:marRight w:val="0"/>
      <w:marTop w:val="0"/>
      <w:marBottom w:val="0"/>
      <w:divBdr>
        <w:top w:val="none" w:sz="0" w:space="0" w:color="auto"/>
        <w:left w:val="none" w:sz="0" w:space="0" w:color="auto"/>
        <w:bottom w:val="none" w:sz="0" w:space="0" w:color="auto"/>
        <w:right w:val="none" w:sz="0" w:space="0" w:color="auto"/>
      </w:divBdr>
    </w:div>
    <w:div w:id="1089353909">
      <w:bodyDiv w:val="1"/>
      <w:marLeft w:val="0"/>
      <w:marRight w:val="0"/>
      <w:marTop w:val="0"/>
      <w:marBottom w:val="0"/>
      <w:divBdr>
        <w:top w:val="none" w:sz="0" w:space="0" w:color="auto"/>
        <w:left w:val="none" w:sz="0" w:space="0" w:color="auto"/>
        <w:bottom w:val="none" w:sz="0" w:space="0" w:color="auto"/>
        <w:right w:val="none" w:sz="0" w:space="0" w:color="auto"/>
      </w:divBdr>
    </w:div>
    <w:div w:id="1089692511">
      <w:bodyDiv w:val="1"/>
      <w:marLeft w:val="0"/>
      <w:marRight w:val="0"/>
      <w:marTop w:val="0"/>
      <w:marBottom w:val="0"/>
      <w:divBdr>
        <w:top w:val="none" w:sz="0" w:space="0" w:color="auto"/>
        <w:left w:val="none" w:sz="0" w:space="0" w:color="auto"/>
        <w:bottom w:val="none" w:sz="0" w:space="0" w:color="auto"/>
        <w:right w:val="none" w:sz="0" w:space="0" w:color="auto"/>
      </w:divBdr>
    </w:div>
    <w:div w:id="1090155868">
      <w:bodyDiv w:val="1"/>
      <w:marLeft w:val="0"/>
      <w:marRight w:val="0"/>
      <w:marTop w:val="0"/>
      <w:marBottom w:val="0"/>
      <w:divBdr>
        <w:top w:val="none" w:sz="0" w:space="0" w:color="auto"/>
        <w:left w:val="none" w:sz="0" w:space="0" w:color="auto"/>
        <w:bottom w:val="none" w:sz="0" w:space="0" w:color="auto"/>
        <w:right w:val="none" w:sz="0" w:space="0" w:color="auto"/>
      </w:divBdr>
    </w:div>
    <w:div w:id="1091043669">
      <w:bodyDiv w:val="1"/>
      <w:marLeft w:val="0"/>
      <w:marRight w:val="0"/>
      <w:marTop w:val="0"/>
      <w:marBottom w:val="0"/>
      <w:divBdr>
        <w:top w:val="none" w:sz="0" w:space="0" w:color="auto"/>
        <w:left w:val="none" w:sz="0" w:space="0" w:color="auto"/>
        <w:bottom w:val="none" w:sz="0" w:space="0" w:color="auto"/>
        <w:right w:val="none" w:sz="0" w:space="0" w:color="auto"/>
      </w:divBdr>
    </w:div>
    <w:div w:id="1091388036">
      <w:bodyDiv w:val="1"/>
      <w:marLeft w:val="0"/>
      <w:marRight w:val="0"/>
      <w:marTop w:val="0"/>
      <w:marBottom w:val="0"/>
      <w:divBdr>
        <w:top w:val="none" w:sz="0" w:space="0" w:color="auto"/>
        <w:left w:val="none" w:sz="0" w:space="0" w:color="auto"/>
        <w:bottom w:val="none" w:sz="0" w:space="0" w:color="auto"/>
        <w:right w:val="none" w:sz="0" w:space="0" w:color="auto"/>
      </w:divBdr>
    </w:div>
    <w:div w:id="1094790271">
      <w:bodyDiv w:val="1"/>
      <w:marLeft w:val="0"/>
      <w:marRight w:val="0"/>
      <w:marTop w:val="0"/>
      <w:marBottom w:val="0"/>
      <w:divBdr>
        <w:top w:val="none" w:sz="0" w:space="0" w:color="auto"/>
        <w:left w:val="none" w:sz="0" w:space="0" w:color="auto"/>
        <w:bottom w:val="none" w:sz="0" w:space="0" w:color="auto"/>
        <w:right w:val="none" w:sz="0" w:space="0" w:color="auto"/>
      </w:divBdr>
    </w:div>
    <w:div w:id="1095175271">
      <w:bodyDiv w:val="1"/>
      <w:marLeft w:val="0"/>
      <w:marRight w:val="0"/>
      <w:marTop w:val="0"/>
      <w:marBottom w:val="0"/>
      <w:divBdr>
        <w:top w:val="none" w:sz="0" w:space="0" w:color="auto"/>
        <w:left w:val="none" w:sz="0" w:space="0" w:color="auto"/>
        <w:bottom w:val="none" w:sz="0" w:space="0" w:color="auto"/>
        <w:right w:val="none" w:sz="0" w:space="0" w:color="auto"/>
      </w:divBdr>
    </w:div>
    <w:div w:id="1095588808">
      <w:bodyDiv w:val="1"/>
      <w:marLeft w:val="0"/>
      <w:marRight w:val="0"/>
      <w:marTop w:val="0"/>
      <w:marBottom w:val="0"/>
      <w:divBdr>
        <w:top w:val="none" w:sz="0" w:space="0" w:color="auto"/>
        <w:left w:val="none" w:sz="0" w:space="0" w:color="auto"/>
        <w:bottom w:val="none" w:sz="0" w:space="0" w:color="auto"/>
        <w:right w:val="none" w:sz="0" w:space="0" w:color="auto"/>
      </w:divBdr>
    </w:div>
    <w:div w:id="1095589343">
      <w:bodyDiv w:val="1"/>
      <w:marLeft w:val="0"/>
      <w:marRight w:val="0"/>
      <w:marTop w:val="0"/>
      <w:marBottom w:val="0"/>
      <w:divBdr>
        <w:top w:val="none" w:sz="0" w:space="0" w:color="auto"/>
        <w:left w:val="none" w:sz="0" w:space="0" w:color="auto"/>
        <w:bottom w:val="none" w:sz="0" w:space="0" w:color="auto"/>
        <w:right w:val="none" w:sz="0" w:space="0" w:color="auto"/>
      </w:divBdr>
    </w:div>
    <w:div w:id="1096973228">
      <w:bodyDiv w:val="1"/>
      <w:marLeft w:val="0"/>
      <w:marRight w:val="0"/>
      <w:marTop w:val="0"/>
      <w:marBottom w:val="0"/>
      <w:divBdr>
        <w:top w:val="none" w:sz="0" w:space="0" w:color="auto"/>
        <w:left w:val="none" w:sz="0" w:space="0" w:color="auto"/>
        <w:bottom w:val="none" w:sz="0" w:space="0" w:color="auto"/>
        <w:right w:val="none" w:sz="0" w:space="0" w:color="auto"/>
      </w:divBdr>
    </w:div>
    <w:div w:id="1097869302">
      <w:bodyDiv w:val="1"/>
      <w:marLeft w:val="0"/>
      <w:marRight w:val="0"/>
      <w:marTop w:val="0"/>
      <w:marBottom w:val="0"/>
      <w:divBdr>
        <w:top w:val="none" w:sz="0" w:space="0" w:color="auto"/>
        <w:left w:val="none" w:sz="0" w:space="0" w:color="auto"/>
        <w:bottom w:val="none" w:sz="0" w:space="0" w:color="auto"/>
        <w:right w:val="none" w:sz="0" w:space="0" w:color="auto"/>
      </w:divBdr>
    </w:div>
    <w:div w:id="1098138630">
      <w:bodyDiv w:val="1"/>
      <w:marLeft w:val="0"/>
      <w:marRight w:val="0"/>
      <w:marTop w:val="0"/>
      <w:marBottom w:val="0"/>
      <w:divBdr>
        <w:top w:val="none" w:sz="0" w:space="0" w:color="auto"/>
        <w:left w:val="none" w:sz="0" w:space="0" w:color="auto"/>
        <w:bottom w:val="none" w:sz="0" w:space="0" w:color="auto"/>
        <w:right w:val="none" w:sz="0" w:space="0" w:color="auto"/>
      </w:divBdr>
    </w:div>
    <w:div w:id="1098672108">
      <w:bodyDiv w:val="1"/>
      <w:marLeft w:val="0"/>
      <w:marRight w:val="0"/>
      <w:marTop w:val="0"/>
      <w:marBottom w:val="0"/>
      <w:divBdr>
        <w:top w:val="none" w:sz="0" w:space="0" w:color="auto"/>
        <w:left w:val="none" w:sz="0" w:space="0" w:color="auto"/>
        <w:bottom w:val="none" w:sz="0" w:space="0" w:color="auto"/>
        <w:right w:val="none" w:sz="0" w:space="0" w:color="auto"/>
      </w:divBdr>
    </w:div>
    <w:div w:id="1101142999">
      <w:bodyDiv w:val="1"/>
      <w:marLeft w:val="0"/>
      <w:marRight w:val="0"/>
      <w:marTop w:val="0"/>
      <w:marBottom w:val="0"/>
      <w:divBdr>
        <w:top w:val="none" w:sz="0" w:space="0" w:color="auto"/>
        <w:left w:val="none" w:sz="0" w:space="0" w:color="auto"/>
        <w:bottom w:val="none" w:sz="0" w:space="0" w:color="auto"/>
        <w:right w:val="none" w:sz="0" w:space="0" w:color="auto"/>
      </w:divBdr>
    </w:div>
    <w:div w:id="1101533929">
      <w:bodyDiv w:val="1"/>
      <w:marLeft w:val="0"/>
      <w:marRight w:val="0"/>
      <w:marTop w:val="0"/>
      <w:marBottom w:val="0"/>
      <w:divBdr>
        <w:top w:val="none" w:sz="0" w:space="0" w:color="auto"/>
        <w:left w:val="none" w:sz="0" w:space="0" w:color="auto"/>
        <w:bottom w:val="none" w:sz="0" w:space="0" w:color="auto"/>
        <w:right w:val="none" w:sz="0" w:space="0" w:color="auto"/>
      </w:divBdr>
    </w:div>
    <w:div w:id="1102188729">
      <w:bodyDiv w:val="1"/>
      <w:marLeft w:val="0"/>
      <w:marRight w:val="0"/>
      <w:marTop w:val="0"/>
      <w:marBottom w:val="0"/>
      <w:divBdr>
        <w:top w:val="none" w:sz="0" w:space="0" w:color="auto"/>
        <w:left w:val="none" w:sz="0" w:space="0" w:color="auto"/>
        <w:bottom w:val="none" w:sz="0" w:space="0" w:color="auto"/>
        <w:right w:val="none" w:sz="0" w:space="0" w:color="auto"/>
      </w:divBdr>
    </w:div>
    <w:div w:id="1104114629">
      <w:bodyDiv w:val="1"/>
      <w:marLeft w:val="0"/>
      <w:marRight w:val="0"/>
      <w:marTop w:val="0"/>
      <w:marBottom w:val="0"/>
      <w:divBdr>
        <w:top w:val="none" w:sz="0" w:space="0" w:color="auto"/>
        <w:left w:val="none" w:sz="0" w:space="0" w:color="auto"/>
        <w:bottom w:val="none" w:sz="0" w:space="0" w:color="auto"/>
        <w:right w:val="none" w:sz="0" w:space="0" w:color="auto"/>
      </w:divBdr>
    </w:div>
    <w:div w:id="1105149061">
      <w:bodyDiv w:val="1"/>
      <w:marLeft w:val="0"/>
      <w:marRight w:val="0"/>
      <w:marTop w:val="0"/>
      <w:marBottom w:val="0"/>
      <w:divBdr>
        <w:top w:val="none" w:sz="0" w:space="0" w:color="auto"/>
        <w:left w:val="none" w:sz="0" w:space="0" w:color="auto"/>
        <w:bottom w:val="none" w:sz="0" w:space="0" w:color="auto"/>
        <w:right w:val="none" w:sz="0" w:space="0" w:color="auto"/>
      </w:divBdr>
    </w:div>
    <w:div w:id="1105491883">
      <w:bodyDiv w:val="1"/>
      <w:marLeft w:val="0"/>
      <w:marRight w:val="0"/>
      <w:marTop w:val="0"/>
      <w:marBottom w:val="0"/>
      <w:divBdr>
        <w:top w:val="none" w:sz="0" w:space="0" w:color="auto"/>
        <w:left w:val="none" w:sz="0" w:space="0" w:color="auto"/>
        <w:bottom w:val="none" w:sz="0" w:space="0" w:color="auto"/>
        <w:right w:val="none" w:sz="0" w:space="0" w:color="auto"/>
      </w:divBdr>
    </w:div>
    <w:div w:id="1105728070">
      <w:bodyDiv w:val="1"/>
      <w:marLeft w:val="0"/>
      <w:marRight w:val="0"/>
      <w:marTop w:val="0"/>
      <w:marBottom w:val="0"/>
      <w:divBdr>
        <w:top w:val="none" w:sz="0" w:space="0" w:color="auto"/>
        <w:left w:val="none" w:sz="0" w:space="0" w:color="auto"/>
        <w:bottom w:val="none" w:sz="0" w:space="0" w:color="auto"/>
        <w:right w:val="none" w:sz="0" w:space="0" w:color="auto"/>
      </w:divBdr>
    </w:div>
    <w:div w:id="1106581222">
      <w:bodyDiv w:val="1"/>
      <w:marLeft w:val="0"/>
      <w:marRight w:val="0"/>
      <w:marTop w:val="0"/>
      <w:marBottom w:val="0"/>
      <w:divBdr>
        <w:top w:val="none" w:sz="0" w:space="0" w:color="auto"/>
        <w:left w:val="none" w:sz="0" w:space="0" w:color="auto"/>
        <w:bottom w:val="none" w:sz="0" w:space="0" w:color="auto"/>
        <w:right w:val="none" w:sz="0" w:space="0" w:color="auto"/>
      </w:divBdr>
    </w:div>
    <w:div w:id="1107503631">
      <w:bodyDiv w:val="1"/>
      <w:marLeft w:val="0"/>
      <w:marRight w:val="0"/>
      <w:marTop w:val="0"/>
      <w:marBottom w:val="0"/>
      <w:divBdr>
        <w:top w:val="none" w:sz="0" w:space="0" w:color="auto"/>
        <w:left w:val="none" w:sz="0" w:space="0" w:color="auto"/>
        <w:bottom w:val="none" w:sz="0" w:space="0" w:color="auto"/>
        <w:right w:val="none" w:sz="0" w:space="0" w:color="auto"/>
      </w:divBdr>
    </w:div>
    <w:div w:id="1107653542">
      <w:bodyDiv w:val="1"/>
      <w:marLeft w:val="0"/>
      <w:marRight w:val="0"/>
      <w:marTop w:val="0"/>
      <w:marBottom w:val="0"/>
      <w:divBdr>
        <w:top w:val="none" w:sz="0" w:space="0" w:color="auto"/>
        <w:left w:val="none" w:sz="0" w:space="0" w:color="auto"/>
        <w:bottom w:val="none" w:sz="0" w:space="0" w:color="auto"/>
        <w:right w:val="none" w:sz="0" w:space="0" w:color="auto"/>
      </w:divBdr>
    </w:div>
    <w:div w:id="1107770769">
      <w:bodyDiv w:val="1"/>
      <w:marLeft w:val="0"/>
      <w:marRight w:val="0"/>
      <w:marTop w:val="0"/>
      <w:marBottom w:val="0"/>
      <w:divBdr>
        <w:top w:val="none" w:sz="0" w:space="0" w:color="auto"/>
        <w:left w:val="none" w:sz="0" w:space="0" w:color="auto"/>
        <w:bottom w:val="none" w:sz="0" w:space="0" w:color="auto"/>
        <w:right w:val="none" w:sz="0" w:space="0" w:color="auto"/>
      </w:divBdr>
    </w:div>
    <w:div w:id="1109861548">
      <w:bodyDiv w:val="1"/>
      <w:marLeft w:val="0"/>
      <w:marRight w:val="0"/>
      <w:marTop w:val="0"/>
      <w:marBottom w:val="0"/>
      <w:divBdr>
        <w:top w:val="none" w:sz="0" w:space="0" w:color="auto"/>
        <w:left w:val="none" w:sz="0" w:space="0" w:color="auto"/>
        <w:bottom w:val="none" w:sz="0" w:space="0" w:color="auto"/>
        <w:right w:val="none" w:sz="0" w:space="0" w:color="auto"/>
      </w:divBdr>
    </w:div>
    <w:div w:id="1110928516">
      <w:bodyDiv w:val="1"/>
      <w:marLeft w:val="0"/>
      <w:marRight w:val="0"/>
      <w:marTop w:val="0"/>
      <w:marBottom w:val="0"/>
      <w:divBdr>
        <w:top w:val="none" w:sz="0" w:space="0" w:color="auto"/>
        <w:left w:val="none" w:sz="0" w:space="0" w:color="auto"/>
        <w:bottom w:val="none" w:sz="0" w:space="0" w:color="auto"/>
        <w:right w:val="none" w:sz="0" w:space="0" w:color="auto"/>
      </w:divBdr>
    </w:div>
    <w:div w:id="1111362663">
      <w:bodyDiv w:val="1"/>
      <w:marLeft w:val="0"/>
      <w:marRight w:val="0"/>
      <w:marTop w:val="0"/>
      <w:marBottom w:val="0"/>
      <w:divBdr>
        <w:top w:val="none" w:sz="0" w:space="0" w:color="auto"/>
        <w:left w:val="none" w:sz="0" w:space="0" w:color="auto"/>
        <w:bottom w:val="none" w:sz="0" w:space="0" w:color="auto"/>
        <w:right w:val="none" w:sz="0" w:space="0" w:color="auto"/>
      </w:divBdr>
    </w:div>
    <w:div w:id="1111363256">
      <w:bodyDiv w:val="1"/>
      <w:marLeft w:val="0"/>
      <w:marRight w:val="0"/>
      <w:marTop w:val="0"/>
      <w:marBottom w:val="0"/>
      <w:divBdr>
        <w:top w:val="none" w:sz="0" w:space="0" w:color="auto"/>
        <w:left w:val="none" w:sz="0" w:space="0" w:color="auto"/>
        <w:bottom w:val="none" w:sz="0" w:space="0" w:color="auto"/>
        <w:right w:val="none" w:sz="0" w:space="0" w:color="auto"/>
      </w:divBdr>
    </w:div>
    <w:div w:id="1111777227">
      <w:bodyDiv w:val="1"/>
      <w:marLeft w:val="0"/>
      <w:marRight w:val="0"/>
      <w:marTop w:val="0"/>
      <w:marBottom w:val="0"/>
      <w:divBdr>
        <w:top w:val="none" w:sz="0" w:space="0" w:color="auto"/>
        <w:left w:val="none" w:sz="0" w:space="0" w:color="auto"/>
        <w:bottom w:val="none" w:sz="0" w:space="0" w:color="auto"/>
        <w:right w:val="none" w:sz="0" w:space="0" w:color="auto"/>
      </w:divBdr>
    </w:div>
    <w:div w:id="1112019833">
      <w:bodyDiv w:val="1"/>
      <w:marLeft w:val="0"/>
      <w:marRight w:val="0"/>
      <w:marTop w:val="0"/>
      <w:marBottom w:val="0"/>
      <w:divBdr>
        <w:top w:val="none" w:sz="0" w:space="0" w:color="auto"/>
        <w:left w:val="none" w:sz="0" w:space="0" w:color="auto"/>
        <w:bottom w:val="none" w:sz="0" w:space="0" w:color="auto"/>
        <w:right w:val="none" w:sz="0" w:space="0" w:color="auto"/>
      </w:divBdr>
    </w:div>
    <w:div w:id="1114596473">
      <w:bodyDiv w:val="1"/>
      <w:marLeft w:val="0"/>
      <w:marRight w:val="0"/>
      <w:marTop w:val="0"/>
      <w:marBottom w:val="0"/>
      <w:divBdr>
        <w:top w:val="none" w:sz="0" w:space="0" w:color="auto"/>
        <w:left w:val="none" w:sz="0" w:space="0" w:color="auto"/>
        <w:bottom w:val="none" w:sz="0" w:space="0" w:color="auto"/>
        <w:right w:val="none" w:sz="0" w:space="0" w:color="auto"/>
      </w:divBdr>
    </w:div>
    <w:div w:id="1115365446">
      <w:bodyDiv w:val="1"/>
      <w:marLeft w:val="0"/>
      <w:marRight w:val="0"/>
      <w:marTop w:val="0"/>
      <w:marBottom w:val="0"/>
      <w:divBdr>
        <w:top w:val="none" w:sz="0" w:space="0" w:color="auto"/>
        <w:left w:val="none" w:sz="0" w:space="0" w:color="auto"/>
        <w:bottom w:val="none" w:sz="0" w:space="0" w:color="auto"/>
        <w:right w:val="none" w:sz="0" w:space="0" w:color="auto"/>
      </w:divBdr>
    </w:div>
    <w:div w:id="1116095488">
      <w:bodyDiv w:val="1"/>
      <w:marLeft w:val="0"/>
      <w:marRight w:val="0"/>
      <w:marTop w:val="0"/>
      <w:marBottom w:val="0"/>
      <w:divBdr>
        <w:top w:val="none" w:sz="0" w:space="0" w:color="auto"/>
        <w:left w:val="none" w:sz="0" w:space="0" w:color="auto"/>
        <w:bottom w:val="none" w:sz="0" w:space="0" w:color="auto"/>
        <w:right w:val="none" w:sz="0" w:space="0" w:color="auto"/>
      </w:divBdr>
    </w:div>
    <w:div w:id="1116175471">
      <w:bodyDiv w:val="1"/>
      <w:marLeft w:val="0"/>
      <w:marRight w:val="0"/>
      <w:marTop w:val="0"/>
      <w:marBottom w:val="0"/>
      <w:divBdr>
        <w:top w:val="none" w:sz="0" w:space="0" w:color="auto"/>
        <w:left w:val="none" w:sz="0" w:space="0" w:color="auto"/>
        <w:bottom w:val="none" w:sz="0" w:space="0" w:color="auto"/>
        <w:right w:val="none" w:sz="0" w:space="0" w:color="auto"/>
      </w:divBdr>
    </w:div>
    <w:div w:id="1116675963">
      <w:bodyDiv w:val="1"/>
      <w:marLeft w:val="0"/>
      <w:marRight w:val="0"/>
      <w:marTop w:val="0"/>
      <w:marBottom w:val="0"/>
      <w:divBdr>
        <w:top w:val="none" w:sz="0" w:space="0" w:color="auto"/>
        <w:left w:val="none" w:sz="0" w:space="0" w:color="auto"/>
        <w:bottom w:val="none" w:sz="0" w:space="0" w:color="auto"/>
        <w:right w:val="none" w:sz="0" w:space="0" w:color="auto"/>
      </w:divBdr>
    </w:div>
    <w:div w:id="1117988171">
      <w:bodyDiv w:val="1"/>
      <w:marLeft w:val="0"/>
      <w:marRight w:val="0"/>
      <w:marTop w:val="0"/>
      <w:marBottom w:val="0"/>
      <w:divBdr>
        <w:top w:val="none" w:sz="0" w:space="0" w:color="auto"/>
        <w:left w:val="none" w:sz="0" w:space="0" w:color="auto"/>
        <w:bottom w:val="none" w:sz="0" w:space="0" w:color="auto"/>
        <w:right w:val="none" w:sz="0" w:space="0" w:color="auto"/>
      </w:divBdr>
    </w:div>
    <w:div w:id="1118334260">
      <w:bodyDiv w:val="1"/>
      <w:marLeft w:val="0"/>
      <w:marRight w:val="0"/>
      <w:marTop w:val="0"/>
      <w:marBottom w:val="0"/>
      <w:divBdr>
        <w:top w:val="none" w:sz="0" w:space="0" w:color="auto"/>
        <w:left w:val="none" w:sz="0" w:space="0" w:color="auto"/>
        <w:bottom w:val="none" w:sz="0" w:space="0" w:color="auto"/>
        <w:right w:val="none" w:sz="0" w:space="0" w:color="auto"/>
      </w:divBdr>
    </w:div>
    <w:div w:id="1118645384">
      <w:bodyDiv w:val="1"/>
      <w:marLeft w:val="0"/>
      <w:marRight w:val="0"/>
      <w:marTop w:val="0"/>
      <w:marBottom w:val="0"/>
      <w:divBdr>
        <w:top w:val="none" w:sz="0" w:space="0" w:color="auto"/>
        <w:left w:val="none" w:sz="0" w:space="0" w:color="auto"/>
        <w:bottom w:val="none" w:sz="0" w:space="0" w:color="auto"/>
        <w:right w:val="none" w:sz="0" w:space="0" w:color="auto"/>
      </w:divBdr>
    </w:div>
    <w:div w:id="1119104163">
      <w:bodyDiv w:val="1"/>
      <w:marLeft w:val="0"/>
      <w:marRight w:val="0"/>
      <w:marTop w:val="0"/>
      <w:marBottom w:val="0"/>
      <w:divBdr>
        <w:top w:val="none" w:sz="0" w:space="0" w:color="auto"/>
        <w:left w:val="none" w:sz="0" w:space="0" w:color="auto"/>
        <w:bottom w:val="none" w:sz="0" w:space="0" w:color="auto"/>
        <w:right w:val="none" w:sz="0" w:space="0" w:color="auto"/>
      </w:divBdr>
    </w:div>
    <w:div w:id="1120682075">
      <w:bodyDiv w:val="1"/>
      <w:marLeft w:val="0"/>
      <w:marRight w:val="0"/>
      <w:marTop w:val="0"/>
      <w:marBottom w:val="0"/>
      <w:divBdr>
        <w:top w:val="none" w:sz="0" w:space="0" w:color="auto"/>
        <w:left w:val="none" w:sz="0" w:space="0" w:color="auto"/>
        <w:bottom w:val="none" w:sz="0" w:space="0" w:color="auto"/>
        <w:right w:val="none" w:sz="0" w:space="0" w:color="auto"/>
      </w:divBdr>
    </w:div>
    <w:div w:id="1121342043">
      <w:bodyDiv w:val="1"/>
      <w:marLeft w:val="0"/>
      <w:marRight w:val="0"/>
      <w:marTop w:val="0"/>
      <w:marBottom w:val="0"/>
      <w:divBdr>
        <w:top w:val="none" w:sz="0" w:space="0" w:color="auto"/>
        <w:left w:val="none" w:sz="0" w:space="0" w:color="auto"/>
        <w:bottom w:val="none" w:sz="0" w:space="0" w:color="auto"/>
        <w:right w:val="none" w:sz="0" w:space="0" w:color="auto"/>
      </w:divBdr>
    </w:div>
    <w:div w:id="1121418036">
      <w:bodyDiv w:val="1"/>
      <w:marLeft w:val="0"/>
      <w:marRight w:val="0"/>
      <w:marTop w:val="0"/>
      <w:marBottom w:val="0"/>
      <w:divBdr>
        <w:top w:val="none" w:sz="0" w:space="0" w:color="auto"/>
        <w:left w:val="none" w:sz="0" w:space="0" w:color="auto"/>
        <w:bottom w:val="none" w:sz="0" w:space="0" w:color="auto"/>
        <w:right w:val="none" w:sz="0" w:space="0" w:color="auto"/>
      </w:divBdr>
    </w:div>
    <w:div w:id="1122113302">
      <w:bodyDiv w:val="1"/>
      <w:marLeft w:val="0"/>
      <w:marRight w:val="0"/>
      <w:marTop w:val="0"/>
      <w:marBottom w:val="0"/>
      <w:divBdr>
        <w:top w:val="none" w:sz="0" w:space="0" w:color="auto"/>
        <w:left w:val="none" w:sz="0" w:space="0" w:color="auto"/>
        <w:bottom w:val="none" w:sz="0" w:space="0" w:color="auto"/>
        <w:right w:val="none" w:sz="0" w:space="0" w:color="auto"/>
      </w:divBdr>
    </w:div>
    <w:div w:id="1125778040">
      <w:bodyDiv w:val="1"/>
      <w:marLeft w:val="0"/>
      <w:marRight w:val="0"/>
      <w:marTop w:val="0"/>
      <w:marBottom w:val="0"/>
      <w:divBdr>
        <w:top w:val="none" w:sz="0" w:space="0" w:color="auto"/>
        <w:left w:val="none" w:sz="0" w:space="0" w:color="auto"/>
        <w:bottom w:val="none" w:sz="0" w:space="0" w:color="auto"/>
        <w:right w:val="none" w:sz="0" w:space="0" w:color="auto"/>
      </w:divBdr>
    </w:div>
    <w:div w:id="1125928218">
      <w:bodyDiv w:val="1"/>
      <w:marLeft w:val="0"/>
      <w:marRight w:val="0"/>
      <w:marTop w:val="0"/>
      <w:marBottom w:val="0"/>
      <w:divBdr>
        <w:top w:val="none" w:sz="0" w:space="0" w:color="auto"/>
        <w:left w:val="none" w:sz="0" w:space="0" w:color="auto"/>
        <w:bottom w:val="none" w:sz="0" w:space="0" w:color="auto"/>
        <w:right w:val="none" w:sz="0" w:space="0" w:color="auto"/>
      </w:divBdr>
    </w:div>
    <w:div w:id="1126044311">
      <w:bodyDiv w:val="1"/>
      <w:marLeft w:val="0"/>
      <w:marRight w:val="0"/>
      <w:marTop w:val="0"/>
      <w:marBottom w:val="0"/>
      <w:divBdr>
        <w:top w:val="none" w:sz="0" w:space="0" w:color="auto"/>
        <w:left w:val="none" w:sz="0" w:space="0" w:color="auto"/>
        <w:bottom w:val="none" w:sz="0" w:space="0" w:color="auto"/>
        <w:right w:val="none" w:sz="0" w:space="0" w:color="auto"/>
      </w:divBdr>
    </w:div>
    <w:div w:id="1127357318">
      <w:bodyDiv w:val="1"/>
      <w:marLeft w:val="0"/>
      <w:marRight w:val="0"/>
      <w:marTop w:val="0"/>
      <w:marBottom w:val="0"/>
      <w:divBdr>
        <w:top w:val="none" w:sz="0" w:space="0" w:color="auto"/>
        <w:left w:val="none" w:sz="0" w:space="0" w:color="auto"/>
        <w:bottom w:val="none" w:sz="0" w:space="0" w:color="auto"/>
        <w:right w:val="none" w:sz="0" w:space="0" w:color="auto"/>
      </w:divBdr>
    </w:div>
    <w:div w:id="1127743888">
      <w:bodyDiv w:val="1"/>
      <w:marLeft w:val="0"/>
      <w:marRight w:val="0"/>
      <w:marTop w:val="0"/>
      <w:marBottom w:val="0"/>
      <w:divBdr>
        <w:top w:val="none" w:sz="0" w:space="0" w:color="auto"/>
        <w:left w:val="none" w:sz="0" w:space="0" w:color="auto"/>
        <w:bottom w:val="none" w:sz="0" w:space="0" w:color="auto"/>
        <w:right w:val="none" w:sz="0" w:space="0" w:color="auto"/>
      </w:divBdr>
    </w:div>
    <w:div w:id="1128358990">
      <w:bodyDiv w:val="1"/>
      <w:marLeft w:val="0"/>
      <w:marRight w:val="0"/>
      <w:marTop w:val="0"/>
      <w:marBottom w:val="0"/>
      <w:divBdr>
        <w:top w:val="none" w:sz="0" w:space="0" w:color="auto"/>
        <w:left w:val="none" w:sz="0" w:space="0" w:color="auto"/>
        <w:bottom w:val="none" w:sz="0" w:space="0" w:color="auto"/>
        <w:right w:val="none" w:sz="0" w:space="0" w:color="auto"/>
      </w:divBdr>
    </w:div>
    <w:div w:id="1129055274">
      <w:bodyDiv w:val="1"/>
      <w:marLeft w:val="0"/>
      <w:marRight w:val="0"/>
      <w:marTop w:val="0"/>
      <w:marBottom w:val="0"/>
      <w:divBdr>
        <w:top w:val="none" w:sz="0" w:space="0" w:color="auto"/>
        <w:left w:val="none" w:sz="0" w:space="0" w:color="auto"/>
        <w:bottom w:val="none" w:sz="0" w:space="0" w:color="auto"/>
        <w:right w:val="none" w:sz="0" w:space="0" w:color="auto"/>
      </w:divBdr>
    </w:div>
    <w:div w:id="1130512389">
      <w:bodyDiv w:val="1"/>
      <w:marLeft w:val="0"/>
      <w:marRight w:val="0"/>
      <w:marTop w:val="0"/>
      <w:marBottom w:val="0"/>
      <w:divBdr>
        <w:top w:val="none" w:sz="0" w:space="0" w:color="auto"/>
        <w:left w:val="none" w:sz="0" w:space="0" w:color="auto"/>
        <w:bottom w:val="none" w:sz="0" w:space="0" w:color="auto"/>
        <w:right w:val="none" w:sz="0" w:space="0" w:color="auto"/>
      </w:divBdr>
    </w:div>
    <w:div w:id="1131168889">
      <w:bodyDiv w:val="1"/>
      <w:marLeft w:val="0"/>
      <w:marRight w:val="0"/>
      <w:marTop w:val="0"/>
      <w:marBottom w:val="0"/>
      <w:divBdr>
        <w:top w:val="none" w:sz="0" w:space="0" w:color="auto"/>
        <w:left w:val="none" w:sz="0" w:space="0" w:color="auto"/>
        <w:bottom w:val="none" w:sz="0" w:space="0" w:color="auto"/>
        <w:right w:val="none" w:sz="0" w:space="0" w:color="auto"/>
      </w:divBdr>
    </w:div>
    <w:div w:id="1132598017">
      <w:bodyDiv w:val="1"/>
      <w:marLeft w:val="0"/>
      <w:marRight w:val="0"/>
      <w:marTop w:val="0"/>
      <w:marBottom w:val="0"/>
      <w:divBdr>
        <w:top w:val="none" w:sz="0" w:space="0" w:color="auto"/>
        <w:left w:val="none" w:sz="0" w:space="0" w:color="auto"/>
        <w:bottom w:val="none" w:sz="0" w:space="0" w:color="auto"/>
        <w:right w:val="none" w:sz="0" w:space="0" w:color="auto"/>
      </w:divBdr>
    </w:div>
    <w:div w:id="1134366534">
      <w:bodyDiv w:val="1"/>
      <w:marLeft w:val="0"/>
      <w:marRight w:val="0"/>
      <w:marTop w:val="0"/>
      <w:marBottom w:val="0"/>
      <w:divBdr>
        <w:top w:val="none" w:sz="0" w:space="0" w:color="auto"/>
        <w:left w:val="none" w:sz="0" w:space="0" w:color="auto"/>
        <w:bottom w:val="none" w:sz="0" w:space="0" w:color="auto"/>
        <w:right w:val="none" w:sz="0" w:space="0" w:color="auto"/>
      </w:divBdr>
    </w:div>
    <w:div w:id="1134910727">
      <w:bodyDiv w:val="1"/>
      <w:marLeft w:val="0"/>
      <w:marRight w:val="0"/>
      <w:marTop w:val="0"/>
      <w:marBottom w:val="0"/>
      <w:divBdr>
        <w:top w:val="none" w:sz="0" w:space="0" w:color="auto"/>
        <w:left w:val="none" w:sz="0" w:space="0" w:color="auto"/>
        <w:bottom w:val="none" w:sz="0" w:space="0" w:color="auto"/>
        <w:right w:val="none" w:sz="0" w:space="0" w:color="auto"/>
      </w:divBdr>
    </w:div>
    <w:div w:id="1135023224">
      <w:bodyDiv w:val="1"/>
      <w:marLeft w:val="0"/>
      <w:marRight w:val="0"/>
      <w:marTop w:val="0"/>
      <w:marBottom w:val="0"/>
      <w:divBdr>
        <w:top w:val="none" w:sz="0" w:space="0" w:color="auto"/>
        <w:left w:val="none" w:sz="0" w:space="0" w:color="auto"/>
        <w:bottom w:val="none" w:sz="0" w:space="0" w:color="auto"/>
        <w:right w:val="none" w:sz="0" w:space="0" w:color="auto"/>
      </w:divBdr>
    </w:div>
    <w:div w:id="1138113736">
      <w:bodyDiv w:val="1"/>
      <w:marLeft w:val="0"/>
      <w:marRight w:val="0"/>
      <w:marTop w:val="0"/>
      <w:marBottom w:val="0"/>
      <w:divBdr>
        <w:top w:val="none" w:sz="0" w:space="0" w:color="auto"/>
        <w:left w:val="none" w:sz="0" w:space="0" w:color="auto"/>
        <w:bottom w:val="none" w:sz="0" w:space="0" w:color="auto"/>
        <w:right w:val="none" w:sz="0" w:space="0" w:color="auto"/>
      </w:divBdr>
    </w:div>
    <w:div w:id="1139302900">
      <w:bodyDiv w:val="1"/>
      <w:marLeft w:val="0"/>
      <w:marRight w:val="0"/>
      <w:marTop w:val="0"/>
      <w:marBottom w:val="0"/>
      <w:divBdr>
        <w:top w:val="none" w:sz="0" w:space="0" w:color="auto"/>
        <w:left w:val="none" w:sz="0" w:space="0" w:color="auto"/>
        <w:bottom w:val="none" w:sz="0" w:space="0" w:color="auto"/>
        <w:right w:val="none" w:sz="0" w:space="0" w:color="auto"/>
      </w:divBdr>
    </w:div>
    <w:div w:id="1139416267">
      <w:bodyDiv w:val="1"/>
      <w:marLeft w:val="0"/>
      <w:marRight w:val="0"/>
      <w:marTop w:val="0"/>
      <w:marBottom w:val="0"/>
      <w:divBdr>
        <w:top w:val="none" w:sz="0" w:space="0" w:color="auto"/>
        <w:left w:val="none" w:sz="0" w:space="0" w:color="auto"/>
        <w:bottom w:val="none" w:sz="0" w:space="0" w:color="auto"/>
        <w:right w:val="none" w:sz="0" w:space="0" w:color="auto"/>
      </w:divBdr>
    </w:div>
    <w:div w:id="1142503335">
      <w:bodyDiv w:val="1"/>
      <w:marLeft w:val="0"/>
      <w:marRight w:val="0"/>
      <w:marTop w:val="0"/>
      <w:marBottom w:val="0"/>
      <w:divBdr>
        <w:top w:val="none" w:sz="0" w:space="0" w:color="auto"/>
        <w:left w:val="none" w:sz="0" w:space="0" w:color="auto"/>
        <w:bottom w:val="none" w:sz="0" w:space="0" w:color="auto"/>
        <w:right w:val="none" w:sz="0" w:space="0" w:color="auto"/>
      </w:divBdr>
    </w:div>
    <w:div w:id="1142886796">
      <w:bodyDiv w:val="1"/>
      <w:marLeft w:val="0"/>
      <w:marRight w:val="0"/>
      <w:marTop w:val="0"/>
      <w:marBottom w:val="0"/>
      <w:divBdr>
        <w:top w:val="none" w:sz="0" w:space="0" w:color="auto"/>
        <w:left w:val="none" w:sz="0" w:space="0" w:color="auto"/>
        <w:bottom w:val="none" w:sz="0" w:space="0" w:color="auto"/>
        <w:right w:val="none" w:sz="0" w:space="0" w:color="auto"/>
      </w:divBdr>
    </w:div>
    <w:div w:id="1143081715">
      <w:bodyDiv w:val="1"/>
      <w:marLeft w:val="0"/>
      <w:marRight w:val="0"/>
      <w:marTop w:val="0"/>
      <w:marBottom w:val="0"/>
      <w:divBdr>
        <w:top w:val="none" w:sz="0" w:space="0" w:color="auto"/>
        <w:left w:val="none" w:sz="0" w:space="0" w:color="auto"/>
        <w:bottom w:val="none" w:sz="0" w:space="0" w:color="auto"/>
        <w:right w:val="none" w:sz="0" w:space="0" w:color="auto"/>
      </w:divBdr>
    </w:div>
    <w:div w:id="1143232826">
      <w:bodyDiv w:val="1"/>
      <w:marLeft w:val="0"/>
      <w:marRight w:val="0"/>
      <w:marTop w:val="0"/>
      <w:marBottom w:val="0"/>
      <w:divBdr>
        <w:top w:val="none" w:sz="0" w:space="0" w:color="auto"/>
        <w:left w:val="none" w:sz="0" w:space="0" w:color="auto"/>
        <w:bottom w:val="none" w:sz="0" w:space="0" w:color="auto"/>
        <w:right w:val="none" w:sz="0" w:space="0" w:color="auto"/>
      </w:divBdr>
    </w:div>
    <w:div w:id="1144204663">
      <w:bodyDiv w:val="1"/>
      <w:marLeft w:val="0"/>
      <w:marRight w:val="0"/>
      <w:marTop w:val="0"/>
      <w:marBottom w:val="0"/>
      <w:divBdr>
        <w:top w:val="none" w:sz="0" w:space="0" w:color="auto"/>
        <w:left w:val="none" w:sz="0" w:space="0" w:color="auto"/>
        <w:bottom w:val="none" w:sz="0" w:space="0" w:color="auto"/>
        <w:right w:val="none" w:sz="0" w:space="0" w:color="auto"/>
      </w:divBdr>
    </w:div>
    <w:div w:id="1145245137">
      <w:bodyDiv w:val="1"/>
      <w:marLeft w:val="0"/>
      <w:marRight w:val="0"/>
      <w:marTop w:val="0"/>
      <w:marBottom w:val="0"/>
      <w:divBdr>
        <w:top w:val="none" w:sz="0" w:space="0" w:color="auto"/>
        <w:left w:val="none" w:sz="0" w:space="0" w:color="auto"/>
        <w:bottom w:val="none" w:sz="0" w:space="0" w:color="auto"/>
        <w:right w:val="none" w:sz="0" w:space="0" w:color="auto"/>
      </w:divBdr>
    </w:div>
    <w:div w:id="1146167295">
      <w:bodyDiv w:val="1"/>
      <w:marLeft w:val="0"/>
      <w:marRight w:val="0"/>
      <w:marTop w:val="0"/>
      <w:marBottom w:val="0"/>
      <w:divBdr>
        <w:top w:val="none" w:sz="0" w:space="0" w:color="auto"/>
        <w:left w:val="none" w:sz="0" w:space="0" w:color="auto"/>
        <w:bottom w:val="none" w:sz="0" w:space="0" w:color="auto"/>
        <w:right w:val="none" w:sz="0" w:space="0" w:color="auto"/>
      </w:divBdr>
    </w:div>
    <w:div w:id="1146245457">
      <w:bodyDiv w:val="1"/>
      <w:marLeft w:val="0"/>
      <w:marRight w:val="0"/>
      <w:marTop w:val="0"/>
      <w:marBottom w:val="0"/>
      <w:divBdr>
        <w:top w:val="none" w:sz="0" w:space="0" w:color="auto"/>
        <w:left w:val="none" w:sz="0" w:space="0" w:color="auto"/>
        <w:bottom w:val="none" w:sz="0" w:space="0" w:color="auto"/>
        <w:right w:val="none" w:sz="0" w:space="0" w:color="auto"/>
      </w:divBdr>
    </w:div>
    <w:div w:id="1147015643">
      <w:bodyDiv w:val="1"/>
      <w:marLeft w:val="0"/>
      <w:marRight w:val="0"/>
      <w:marTop w:val="0"/>
      <w:marBottom w:val="0"/>
      <w:divBdr>
        <w:top w:val="none" w:sz="0" w:space="0" w:color="auto"/>
        <w:left w:val="none" w:sz="0" w:space="0" w:color="auto"/>
        <w:bottom w:val="none" w:sz="0" w:space="0" w:color="auto"/>
        <w:right w:val="none" w:sz="0" w:space="0" w:color="auto"/>
      </w:divBdr>
    </w:div>
    <w:div w:id="1147747839">
      <w:bodyDiv w:val="1"/>
      <w:marLeft w:val="0"/>
      <w:marRight w:val="0"/>
      <w:marTop w:val="0"/>
      <w:marBottom w:val="0"/>
      <w:divBdr>
        <w:top w:val="none" w:sz="0" w:space="0" w:color="auto"/>
        <w:left w:val="none" w:sz="0" w:space="0" w:color="auto"/>
        <w:bottom w:val="none" w:sz="0" w:space="0" w:color="auto"/>
        <w:right w:val="none" w:sz="0" w:space="0" w:color="auto"/>
      </w:divBdr>
    </w:div>
    <w:div w:id="1147935139">
      <w:bodyDiv w:val="1"/>
      <w:marLeft w:val="0"/>
      <w:marRight w:val="0"/>
      <w:marTop w:val="0"/>
      <w:marBottom w:val="0"/>
      <w:divBdr>
        <w:top w:val="none" w:sz="0" w:space="0" w:color="auto"/>
        <w:left w:val="none" w:sz="0" w:space="0" w:color="auto"/>
        <w:bottom w:val="none" w:sz="0" w:space="0" w:color="auto"/>
        <w:right w:val="none" w:sz="0" w:space="0" w:color="auto"/>
      </w:divBdr>
    </w:div>
    <w:div w:id="1148282034">
      <w:bodyDiv w:val="1"/>
      <w:marLeft w:val="0"/>
      <w:marRight w:val="0"/>
      <w:marTop w:val="0"/>
      <w:marBottom w:val="0"/>
      <w:divBdr>
        <w:top w:val="none" w:sz="0" w:space="0" w:color="auto"/>
        <w:left w:val="none" w:sz="0" w:space="0" w:color="auto"/>
        <w:bottom w:val="none" w:sz="0" w:space="0" w:color="auto"/>
        <w:right w:val="none" w:sz="0" w:space="0" w:color="auto"/>
      </w:divBdr>
    </w:div>
    <w:div w:id="1149977885">
      <w:bodyDiv w:val="1"/>
      <w:marLeft w:val="0"/>
      <w:marRight w:val="0"/>
      <w:marTop w:val="0"/>
      <w:marBottom w:val="0"/>
      <w:divBdr>
        <w:top w:val="none" w:sz="0" w:space="0" w:color="auto"/>
        <w:left w:val="none" w:sz="0" w:space="0" w:color="auto"/>
        <w:bottom w:val="none" w:sz="0" w:space="0" w:color="auto"/>
        <w:right w:val="none" w:sz="0" w:space="0" w:color="auto"/>
      </w:divBdr>
    </w:div>
    <w:div w:id="1150095596">
      <w:bodyDiv w:val="1"/>
      <w:marLeft w:val="0"/>
      <w:marRight w:val="0"/>
      <w:marTop w:val="0"/>
      <w:marBottom w:val="0"/>
      <w:divBdr>
        <w:top w:val="none" w:sz="0" w:space="0" w:color="auto"/>
        <w:left w:val="none" w:sz="0" w:space="0" w:color="auto"/>
        <w:bottom w:val="none" w:sz="0" w:space="0" w:color="auto"/>
        <w:right w:val="none" w:sz="0" w:space="0" w:color="auto"/>
      </w:divBdr>
    </w:div>
    <w:div w:id="1150709713">
      <w:bodyDiv w:val="1"/>
      <w:marLeft w:val="0"/>
      <w:marRight w:val="0"/>
      <w:marTop w:val="0"/>
      <w:marBottom w:val="0"/>
      <w:divBdr>
        <w:top w:val="none" w:sz="0" w:space="0" w:color="auto"/>
        <w:left w:val="none" w:sz="0" w:space="0" w:color="auto"/>
        <w:bottom w:val="none" w:sz="0" w:space="0" w:color="auto"/>
        <w:right w:val="none" w:sz="0" w:space="0" w:color="auto"/>
      </w:divBdr>
    </w:div>
    <w:div w:id="1151795300">
      <w:bodyDiv w:val="1"/>
      <w:marLeft w:val="0"/>
      <w:marRight w:val="0"/>
      <w:marTop w:val="0"/>
      <w:marBottom w:val="0"/>
      <w:divBdr>
        <w:top w:val="none" w:sz="0" w:space="0" w:color="auto"/>
        <w:left w:val="none" w:sz="0" w:space="0" w:color="auto"/>
        <w:bottom w:val="none" w:sz="0" w:space="0" w:color="auto"/>
        <w:right w:val="none" w:sz="0" w:space="0" w:color="auto"/>
      </w:divBdr>
    </w:div>
    <w:div w:id="1152019807">
      <w:bodyDiv w:val="1"/>
      <w:marLeft w:val="0"/>
      <w:marRight w:val="0"/>
      <w:marTop w:val="0"/>
      <w:marBottom w:val="0"/>
      <w:divBdr>
        <w:top w:val="none" w:sz="0" w:space="0" w:color="auto"/>
        <w:left w:val="none" w:sz="0" w:space="0" w:color="auto"/>
        <w:bottom w:val="none" w:sz="0" w:space="0" w:color="auto"/>
        <w:right w:val="none" w:sz="0" w:space="0" w:color="auto"/>
      </w:divBdr>
    </w:div>
    <w:div w:id="1152023953">
      <w:bodyDiv w:val="1"/>
      <w:marLeft w:val="0"/>
      <w:marRight w:val="0"/>
      <w:marTop w:val="0"/>
      <w:marBottom w:val="0"/>
      <w:divBdr>
        <w:top w:val="none" w:sz="0" w:space="0" w:color="auto"/>
        <w:left w:val="none" w:sz="0" w:space="0" w:color="auto"/>
        <w:bottom w:val="none" w:sz="0" w:space="0" w:color="auto"/>
        <w:right w:val="none" w:sz="0" w:space="0" w:color="auto"/>
      </w:divBdr>
    </w:div>
    <w:div w:id="1152064410">
      <w:bodyDiv w:val="1"/>
      <w:marLeft w:val="0"/>
      <w:marRight w:val="0"/>
      <w:marTop w:val="0"/>
      <w:marBottom w:val="0"/>
      <w:divBdr>
        <w:top w:val="none" w:sz="0" w:space="0" w:color="auto"/>
        <w:left w:val="none" w:sz="0" w:space="0" w:color="auto"/>
        <w:bottom w:val="none" w:sz="0" w:space="0" w:color="auto"/>
        <w:right w:val="none" w:sz="0" w:space="0" w:color="auto"/>
      </w:divBdr>
    </w:div>
    <w:div w:id="1153909538">
      <w:bodyDiv w:val="1"/>
      <w:marLeft w:val="0"/>
      <w:marRight w:val="0"/>
      <w:marTop w:val="0"/>
      <w:marBottom w:val="0"/>
      <w:divBdr>
        <w:top w:val="none" w:sz="0" w:space="0" w:color="auto"/>
        <w:left w:val="none" w:sz="0" w:space="0" w:color="auto"/>
        <w:bottom w:val="none" w:sz="0" w:space="0" w:color="auto"/>
        <w:right w:val="none" w:sz="0" w:space="0" w:color="auto"/>
      </w:divBdr>
    </w:div>
    <w:div w:id="1154642145">
      <w:bodyDiv w:val="1"/>
      <w:marLeft w:val="0"/>
      <w:marRight w:val="0"/>
      <w:marTop w:val="0"/>
      <w:marBottom w:val="0"/>
      <w:divBdr>
        <w:top w:val="none" w:sz="0" w:space="0" w:color="auto"/>
        <w:left w:val="none" w:sz="0" w:space="0" w:color="auto"/>
        <w:bottom w:val="none" w:sz="0" w:space="0" w:color="auto"/>
        <w:right w:val="none" w:sz="0" w:space="0" w:color="auto"/>
      </w:divBdr>
    </w:div>
    <w:div w:id="1155025711">
      <w:bodyDiv w:val="1"/>
      <w:marLeft w:val="0"/>
      <w:marRight w:val="0"/>
      <w:marTop w:val="0"/>
      <w:marBottom w:val="0"/>
      <w:divBdr>
        <w:top w:val="none" w:sz="0" w:space="0" w:color="auto"/>
        <w:left w:val="none" w:sz="0" w:space="0" w:color="auto"/>
        <w:bottom w:val="none" w:sz="0" w:space="0" w:color="auto"/>
        <w:right w:val="none" w:sz="0" w:space="0" w:color="auto"/>
      </w:divBdr>
    </w:div>
    <w:div w:id="1155031382">
      <w:bodyDiv w:val="1"/>
      <w:marLeft w:val="0"/>
      <w:marRight w:val="0"/>
      <w:marTop w:val="0"/>
      <w:marBottom w:val="0"/>
      <w:divBdr>
        <w:top w:val="none" w:sz="0" w:space="0" w:color="auto"/>
        <w:left w:val="none" w:sz="0" w:space="0" w:color="auto"/>
        <w:bottom w:val="none" w:sz="0" w:space="0" w:color="auto"/>
        <w:right w:val="none" w:sz="0" w:space="0" w:color="auto"/>
      </w:divBdr>
    </w:div>
    <w:div w:id="1155341650">
      <w:bodyDiv w:val="1"/>
      <w:marLeft w:val="0"/>
      <w:marRight w:val="0"/>
      <w:marTop w:val="0"/>
      <w:marBottom w:val="0"/>
      <w:divBdr>
        <w:top w:val="none" w:sz="0" w:space="0" w:color="auto"/>
        <w:left w:val="none" w:sz="0" w:space="0" w:color="auto"/>
        <w:bottom w:val="none" w:sz="0" w:space="0" w:color="auto"/>
        <w:right w:val="none" w:sz="0" w:space="0" w:color="auto"/>
      </w:divBdr>
    </w:div>
    <w:div w:id="1155604612">
      <w:bodyDiv w:val="1"/>
      <w:marLeft w:val="0"/>
      <w:marRight w:val="0"/>
      <w:marTop w:val="0"/>
      <w:marBottom w:val="0"/>
      <w:divBdr>
        <w:top w:val="none" w:sz="0" w:space="0" w:color="auto"/>
        <w:left w:val="none" w:sz="0" w:space="0" w:color="auto"/>
        <w:bottom w:val="none" w:sz="0" w:space="0" w:color="auto"/>
        <w:right w:val="none" w:sz="0" w:space="0" w:color="auto"/>
      </w:divBdr>
    </w:div>
    <w:div w:id="1157116386">
      <w:bodyDiv w:val="1"/>
      <w:marLeft w:val="0"/>
      <w:marRight w:val="0"/>
      <w:marTop w:val="0"/>
      <w:marBottom w:val="0"/>
      <w:divBdr>
        <w:top w:val="none" w:sz="0" w:space="0" w:color="auto"/>
        <w:left w:val="none" w:sz="0" w:space="0" w:color="auto"/>
        <w:bottom w:val="none" w:sz="0" w:space="0" w:color="auto"/>
        <w:right w:val="none" w:sz="0" w:space="0" w:color="auto"/>
      </w:divBdr>
    </w:div>
    <w:div w:id="1159495074">
      <w:bodyDiv w:val="1"/>
      <w:marLeft w:val="0"/>
      <w:marRight w:val="0"/>
      <w:marTop w:val="0"/>
      <w:marBottom w:val="0"/>
      <w:divBdr>
        <w:top w:val="none" w:sz="0" w:space="0" w:color="auto"/>
        <w:left w:val="none" w:sz="0" w:space="0" w:color="auto"/>
        <w:bottom w:val="none" w:sz="0" w:space="0" w:color="auto"/>
        <w:right w:val="none" w:sz="0" w:space="0" w:color="auto"/>
      </w:divBdr>
    </w:div>
    <w:div w:id="1160661430">
      <w:bodyDiv w:val="1"/>
      <w:marLeft w:val="0"/>
      <w:marRight w:val="0"/>
      <w:marTop w:val="0"/>
      <w:marBottom w:val="0"/>
      <w:divBdr>
        <w:top w:val="none" w:sz="0" w:space="0" w:color="auto"/>
        <w:left w:val="none" w:sz="0" w:space="0" w:color="auto"/>
        <w:bottom w:val="none" w:sz="0" w:space="0" w:color="auto"/>
        <w:right w:val="none" w:sz="0" w:space="0" w:color="auto"/>
      </w:divBdr>
    </w:div>
    <w:div w:id="1160999053">
      <w:bodyDiv w:val="1"/>
      <w:marLeft w:val="0"/>
      <w:marRight w:val="0"/>
      <w:marTop w:val="0"/>
      <w:marBottom w:val="0"/>
      <w:divBdr>
        <w:top w:val="none" w:sz="0" w:space="0" w:color="auto"/>
        <w:left w:val="none" w:sz="0" w:space="0" w:color="auto"/>
        <w:bottom w:val="none" w:sz="0" w:space="0" w:color="auto"/>
        <w:right w:val="none" w:sz="0" w:space="0" w:color="auto"/>
      </w:divBdr>
    </w:div>
    <w:div w:id="1161001005">
      <w:bodyDiv w:val="1"/>
      <w:marLeft w:val="0"/>
      <w:marRight w:val="0"/>
      <w:marTop w:val="0"/>
      <w:marBottom w:val="0"/>
      <w:divBdr>
        <w:top w:val="none" w:sz="0" w:space="0" w:color="auto"/>
        <w:left w:val="none" w:sz="0" w:space="0" w:color="auto"/>
        <w:bottom w:val="none" w:sz="0" w:space="0" w:color="auto"/>
        <w:right w:val="none" w:sz="0" w:space="0" w:color="auto"/>
      </w:divBdr>
    </w:div>
    <w:div w:id="1161627251">
      <w:bodyDiv w:val="1"/>
      <w:marLeft w:val="0"/>
      <w:marRight w:val="0"/>
      <w:marTop w:val="0"/>
      <w:marBottom w:val="0"/>
      <w:divBdr>
        <w:top w:val="none" w:sz="0" w:space="0" w:color="auto"/>
        <w:left w:val="none" w:sz="0" w:space="0" w:color="auto"/>
        <w:bottom w:val="none" w:sz="0" w:space="0" w:color="auto"/>
        <w:right w:val="none" w:sz="0" w:space="0" w:color="auto"/>
      </w:divBdr>
    </w:div>
    <w:div w:id="1161774061">
      <w:bodyDiv w:val="1"/>
      <w:marLeft w:val="0"/>
      <w:marRight w:val="0"/>
      <w:marTop w:val="0"/>
      <w:marBottom w:val="0"/>
      <w:divBdr>
        <w:top w:val="none" w:sz="0" w:space="0" w:color="auto"/>
        <w:left w:val="none" w:sz="0" w:space="0" w:color="auto"/>
        <w:bottom w:val="none" w:sz="0" w:space="0" w:color="auto"/>
        <w:right w:val="none" w:sz="0" w:space="0" w:color="auto"/>
      </w:divBdr>
    </w:div>
    <w:div w:id="1162161565">
      <w:bodyDiv w:val="1"/>
      <w:marLeft w:val="0"/>
      <w:marRight w:val="0"/>
      <w:marTop w:val="0"/>
      <w:marBottom w:val="0"/>
      <w:divBdr>
        <w:top w:val="none" w:sz="0" w:space="0" w:color="auto"/>
        <w:left w:val="none" w:sz="0" w:space="0" w:color="auto"/>
        <w:bottom w:val="none" w:sz="0" w:space="0" w:color="auto"/>
        <w:right w:val="none" w:sz="0" w:space="0" w:color="auto"/>
      </w:divBdr>
    </w:div>
    <w:div w:id="1162743936">
      <w:bodyDiv w:val="1"/>
      <w:marLeft w:val="0"/>
      <w:marRight w:val="0"/>
      <w:marTop w:val="0"/>
      <w:marBottom w:val="0"/>
      <w:divBdr>
        <w:top w:val="none" w:sz="0" w:space="0" w:color="auto"/>
        <w:left w:val="none" w:sz="0" w:space="0" w:color="auto"/>
        <w:bottom w:val="none" w:sz="0" w:space="0" w:color="auto"/>
        <w:right w:val="none" w:sz="0" w:space="0" w:color="auto"/>
      </w:divBdr>
    </w:div>
    <w:div w:id="1162771288">
      <w:bodyDiv w:val="1"/>
      <w:marLeft w:val="0"/>
      <w:marRight w:val="0"/>
      <w:marTop w:val="0"/>
      <w:marBottom w:val="0"/>
      <w:divBdr>
        <w:top w:val="none" w:sz="0" w:space="0" w:color="auto"/>
        <w:left w:val="none" w:sz="0" w:space="0" w:color="auto"/>
        <w:bottom w:val="none" w:sz="0" w:space="0" w:color="auto"/>
        <w:right w:val="none" w:sz="0" w:space="0" w:color="auto"/>
      </w:divBdr>
    </w:div>
    <w:div w:id="1163811468">
      <w:bodyDiv w:val="1"/>
      <w:marLeft w:val="0"/>
      <w:marRight w:val="0"/>
      <w:marTop w:val="0"/>
      <w:marBottom w:val="0"/>
      <w:divBdr>
        <w:top w:val="none" w:sz="0" w:space="0" w:color="auto"/>
        <w:left w:val="none" w:sz="0" w:space="0" w:color="auto"/>
        <w:bottom w:val="none" w:sz="0" w:space="0" w:color="auto"/>
        <w:right w:val="none" w:sz="0" w:space="0" w:color="auto"/>
      </w:divBdr>
    </w:div>
    <w:div w:id="1164930220">
      <w:bodyDiv w:val="1"/>
      <w:marLeft w:val="0"/>
      <w:marRight w:val="0"/>
      <w:marTop w:val="0"/>
      <w:marBottom w:val="0"/>
      <w:divBdr>
        <w:top w:val="none" w:sz="0" w:space="0" w:color="auto"/>
        <w:left w:val="none" w:sz="0" w:space="0" w:color="auto"/>
        <w:bottom w:val="none" w:sz="0" w:space="0" w:color="auto"/>
        <w:right w:val="none" w:sz="0" w:space="0" w:color="auto"/>
      </w:divBdr>
    </w:div>
    <w:div w:id="1165631775">
      <w:bodyDiv w:val="1"/>
      <w:marLeft w:val="0"/>
      <w:marRight w:val="0"/>
      <w:marTop w:val="0"/>
      <w:marBottom w:val="0"/>
      <w:divBdr>
        <w:top w:val="none" w:sz="0" w:space="0" w:color="auto"/>
        <w:left w:val="none" w:sz="0" w:space="0" w:color="auto"/>
        <w:bottom w:val="none" w:sz="0" w:space="0" w:color="auto"/>
        <w:right w:val="none" w:sz="0" w:space="0" w:color="auto"/>
      </w:divBdr>
    </w:div>
    <w:div w:id="1165776974">
      <w:bodyDiv w:val="1"/>
      <w:marLeft w:val="0"/>
      <w:marRight w:val="0"/>
      <w:marTop w:val="0"/>
      <w:marBottom w:val="0"/>
      <w:divBdr>
        <w:top w:val="none" w:sz="0" w:space="0" w:color="auto"/>
        <w:left w:val="none" w:sz="0" w:space="0" w:color="auto"/>
        <w:bottom w:val="none" w:sz="0" w:space="0" w:color="auto"/>
        <w:right w:val="none" w:sz="0" w:space="0" w:color="auto"/>
      </w:divBdr>
    </w:div>
    <w:div w:id="1166752428">
      <w:bodyDiv w:val="1"/>
      <w:marLeft w:val="0"/>
      <w:marRight w:val="0"/>
      <w:marTop w:val="0"/>
      <w:marBottom w:val="0"/>
      <w:divBdr>
        <w:top w:val="none" w:sz="0" w:space="0" w:color="auto"/>
        <w:left w:val="none" w:sz="0" w:space="0" w:color="auto"/>
        <w:bottom w:val="none" w:sz="0" w:space="0" w:color="auto"/>
        <w:right w:val="none" w:sz="0" w:space="0" w:color="auto"/>
      </w:divBdr>
    </w:div>
    <w:div w:id="1168055116">
      <w:bodyDiv w:val="1"/>
      <w:marLeft w:val="0"/>
      <w:marRight w:val="0"/>
      <w:marTop w:val="0"/>
      <w:marBottom w:val="0"/>
      <w:divBdr>
        <w:top w:val="none" w:sz="0" w:space="0" w:color="auto"/>
        <w:left w:val="none" w:sz="0" w:space="0" w:color="auto"/>
        <w:bottom w:val="none" w:sz="0" w:space="0" w:color="auto"/>
        <w:right w:val="none" w:sz="0" w:space="0" w:color="auto"/>
      </w:divBdr>
    </w:div>
    <w:div w:id="1168598560">
      <w:bodyDiv w:val="1"/>
      <w:marLeft w:val="0"/>
      <w:marRight w:val="0"/>
      <w:marTop w:val="0"/>
      <w:marBottom w:val="0"/>
      <w:divBdr>
        <w:top w:val="none" w:sz="0" w:space="0" w:color="auto"/>
        <w:left w:val="none" w:sz="0" w:space="0" w:color="auto"/>
        <w:bottom w:val="none" w:sz="0" w:space="0" w:color="auto"/>
        <w:right w:val="none" w:sz="0" w:space="0" w:color="auto"/>
      </w:divBdr>
    </w:div>
    <w:div w:id="1170176679">
      <w:bodyDiv w:val="1"/>
      <w:marLeft w:val="0"/>
      <w:marRight w:val="0"/>
      <w:marTop w:val="0"/>
      <w:marBottom w:val="0"/>
      <w:divBdr>
        <w:top w:val="none" w:sz="0" w:space="0" w:color="auto"/>
        <w:left w:val="none" w:sz="0" w:space="0" w:color="auto"/>
        <w:bottom w:val="none" w:sz="0" w:space="0" w:color="auto"/>
        <w:right w:val="none" w:sz="0" w:space="0" w:color="auto"/>
      </w:divBdr>
    </w:div>
    <w:div w:id="1171023217">
      <w:bodyDiv w:val="1"/>
      <w:marLeft w:val="0"/>
      <w:marRight w:val="0"/>
      <w:marTop w:val="0"/>
      <w:marBottom w:val="0"/>
      <w:divBdr>
        <w:top w:val="none" w:sz="0" w:space="0" w:color="auto"/>
        <w:left w:val="none" w:sz="0" w:space="0" w:color="auto"/>
        <w:bottom w:val="none" w:sz="0" w:space="0" w:color="auto"/>
        <w:right w:val="none" w:sz="0" w:space="0" w:color="auto"/>
      </w:divBdr>
    </w:div>
    <w:div w:id="1172641967">
      <w:bodyDiv w:val="1"/>
      <w:marLeft w:val="0"/>
      <w:marRight w:val="0"/>
      <w:marTop w:val="0"/>
      <w:marBottom w:val="0"/>
      <w:divBdr>
        <w:top w:val="none" w:sz="0" w:space="0" w:color="auto"/>
        <w:left w:val="none" w:sz="0" w:space="0" w:color="auto"/>
        <w:bottom w:val="none" w:sz="0" w:space="0" w:color="auto"/>
        <w:right w:val="none" w:sz="0" w:space="0" w:color="auto"/>
      </w:divBdr>
    </w:div>
    <w:div w:id="1173951866">
      <w:bodyDiv w:val="1"/>
      <w:marLeft w:val="0"/>
      <w:marRight w:val="0"/>
      <w:marTop w:val="0"/>
      <w:marBottom w:val="0"/>
      <w:divBdr>
        <w:top w:val="none" w:sz="0" w:space="0" w:color="auto"/>
        <w:left w:val="none" w:sz="0" w:space="0" w:color="auto"/>
        <w:bottom w:val="none" w:sz="0" w:space="0" w:color="auto"/>
        <w:right w:val="none" w:sz="0" w:space="0" w:color="auto"/>
      </w:divBdr>
    </w:div>
    <w:div w:id="1176075743">
      <w:bodyDiv w:val="1"/>
      <w:marLeft w:val="0"/>
      <w:marRight w:val="0"/>
      <w:marTop w:val="0"/>
      <w:marBottom w:val="0"/>
      <w:divBdr>
        <w:top w:val="none" w:sz="0" w:space="0" w:color="auto"/>
        <w:left w:val="none" w:sz="0" w:space="0" w:color="auto"/>
        <w:bottom w:val="none" w:sz="0" w:space="0" w:color="auto"/>
        <w:right w:val="none" w:sz="0" w:space="0" w:color="auto"/>
      </w:divBdr>
    </w:div>
    <w:div w:id="1176502991">
      <w:bodyDiv w:val="1"/>
      <w:marLeft w:val="0"/>
      <w:marRight w:val="0"/>
      <w:marTop w:val="0"/>
      <w:marBottom w:val="0"/>
      <w:divBdr>
        <w:top w:val="none" w:sz="0" w:space="0" w:color="auto"/>
        <w:left w:val="none" w:sz="0" w:space="0" w:color="auto"/>
        <w:bottom w:val="none" w:sz="0" w:space="0" w:color="auto"/>
        <w:right w:val="none" w:sz="0" w:space="0" w:color="auto"/>
      </w:divBdr>
    </w:div>
    <w:div w:id="1177116374">
      <w:bodyDiv w:val="1"/>
      <w:marLeft w:val="0"/>
      <w:marRight w:val="0"/>
      <w:marTop w:val="0"/>
      <w:marBottom w:val="0"/>
      <w:divBdr>
        <w:top w:val="none" w:sz="0" w:space="0" w:color="auto"/>
        <w:left w:val="none" w:sz="0" w:space="0" w:color="auto"/>
        <w:bottom w:val="none" w:sz="0" w:space="0" w:color="auto"/>
        <w:right w:val="none" w:sz="0" w:space="0" w:color="auto"/>
      </w:divBdr>
    </w:div>
    <w:div w:id="1178271781">
      <w:bodyDiv w:val="1"/>
      <w:marLeft w:val="0"/>
      <w:marRight w:val="0"/>
      <w:marTop w:val="0"/>
      <w:marBottom w:val="0"/>
      <w:divBdr>
        <w:top w:val="none" w:sz="0" w:space="0" w:color="auto"/>
        <w:left w:val="none" w:sz="0" w:space="0" w:color="auto"/>
        <w:bottom w:val="none" w:sz="0" w:space="0" w:color="auto"/>
        <w:right w:val="none" w:sz="0" w:space="0" w:color="auto"/>
      </w:divBdr>
    </w:div>
    <w:div w:id="1178277554">
      <w:bodyDiv w:val="1"/>
      <w:marLeft w:val="0"/>
      <w:marRight w:val="0"/>
      <w:marTop w:val="0"/>
      <w:marBottom w:val="0"/>
      <w:divBdr>
        <w:top w:val="none" w:sz="0" w:space="0" w:color="auto"/>
        <w:left w:val="none" w:sz="0" w:space="0" w:color="auto"/>
        <w:bottom w:val="none" w:sz="0" w:space="0" w:color="auto"/>
        <w:right w:val="none" w:sz="0" w:space="0" w:color="auto"/>
      </w:divBdr>
    </w:div>
    <w:div w:id="1179809570">
      <w:bodyDiv w:val="1"/>
      <w:marLeft w:val="0"/>
      <w:marRight w:val="0"/>
      <w:marTop w:val="0"/>
      <w:marBottom w:val="0"/>
      <w:divBdr>
        <w:top w:val="none" w:sz="0" w:space="0" w:color="auto"/>
        <w:left w:val="none" w:sz="0" w:space="0" w:color="auto"/>
        <w:bottom w:val="none" w:sz="0" w:space="0" w:color="auto"/>
        <w:right w:val="none" w:sz="0" w:space="0" w:color="auto"/>
      </w:divBdr>
    </w:div>
    <w:div w:id="1180313478">
      <w:bodyDiv w:val="1"/>
      <w:marLeft w:val="0"/>
      <w:marRight w:val="0"/>
      <w:marTop w:val="0"/>
      <w:marBottom w:val="0"/>
      <w:divBdr>
        <w:top w:val="none" w:sz="0" w:space="0" w:color="auto"/>
        <w:left w:val="none" w:sz="0" w:space="0" w:color="auto"/>
        <w:bottom w:val="none" w:sz="0" w:space="0" w:color="auto"/>
        <w:right w:val="none" w:sz="0" w:space="0" w:color="auto"/>
      </w:divBdr>
    </w:div>
    <w:div w:id="1180894495">
      <w:bodyDiv w:val="1"/>
      <w:marLeft w:val="0"/>
      <w:marRight w:val="0"/>
      <w:marTop w:val="0"/>
      <w:marBottom w:val="0"/>
      <w:divBdr>
        <w:top w:val="none" w:sz="0" w:space="0" w:color="auto"/>
        <w:left w:val="none" w:sz="0" w:space="0" w:color="auto"/>
        <w:bottom w:val="none" w:sz="0" w:space="0" w:color="auto"/>
        <w:right w:val="none" w:sz="0" w:space="0" w:color="auto"/>
      </w:divBdr>
    </w:div>
    <w:div w:id="1181049393">
      <w:bodyDiv w:val="1"/>
      <w:marLeft w:val="0"/>
      <w:marRight w:val="0"/>
      <w:marTop w:val="0"/>
      <w:marBottom w:val="0"/>
      <w:divBdr>
        <w:top w:val="none" w:sz="0" w:space="0" w:color="auto"/>
        <w:left w:val="none" w:sz="0" w:space="0" w:color="auto"/>
        <w:bottom w:val="none" w:sz="0" w:space="0" w:color="auto"/>
        <w:right w:val="none" w:sz="0" w:space="0" w:color="auto"/>
      </w:divBdr>
    </w:div>
    <w:div w:id="1181166129">
      <w:bodyDiv w:val="1"/>
      <w:marLeft w:val="0"/>
      <w:marRight w:val="0"/>
      <w:marTop w:val="0"/>
      <w:marBottom w:val="0"/>
      <w:divBdr>
        <w:top w:val="none" w:sz="0" w:space="0" w:color="auto"/>
        <w:left w:val="none" w:sz="0" w:space="0" w:color="auto"/>
        <w:bottom w:val="none" w:sz="0" w:space="0" w:color="auto"/>
        <w:right w:val="none" w:sz="0" w:space="0" w:color="auto"/>
      </w:divBdr>
    </w:div>
    <w:div w:id="1182016283">
      <w:bodyDiv w:val="1"/>
      <w:marLeft w:val="0"/>
      <w:marRight w:val="0"/>
      <w:marTop w:val="0"/>
      <w:marBottom w:val="0"/>
      <w:divBdr>
        <w:top w:val="none" w:sz="0" w:space="0" w:color="auto"/>
        <w:left w:val="none" w:sz="0" w:space="0" w:color="auto"/>
        <w:bottom w:val="none" w:sz="0" w:space="0" w:color="auto"/>
        <w:right w:val="none" w:sz="0" w:space="0" w:color="auto"/>
      </w:divBdr>
    </w:div>
    <w:div w:id="1182283650">
      <w:bodyDiv w:val="1"/>
      <w:marLeft w:val="0"/>
      <w:marRight w:val="0"/>
      <w:marTop w:val="0"/>
      <w:marBottom w:val="0"/>
      <w:divBdr>
        <w:top w:val="none" w:sz="0" w:space="0" w:color="auto"/>
        <w:left w:val="none" w:sz="0" w:space="0" w:color="auto"/>
        <w:bottom w:val="none" w:sz="0" w:space="0" w:color="auto"/>
        <w:right w:val="none" w:sz="0" w:space="0" w:color="auto"/>
      </w:divBdr>
    </w:div>
    <w:div w:id="1183472626">
      <w:bodyDiv w:val="1"/>
      <w:marLeft w:val="0"/>
      <w:marRight w:val="0"/>
      <w:marTop w:val="0"/>
      <w:marBottom w:val="0"/>
      <w:divBdr>
        <w:top w:val="none" w:sz="0" w:space="0" w:color="auto"/>
        <w:left w:val="none" w:sz="0" w:space="0" w:color="auto"/>
        <w:bottom w:val="none" w:sz="0" w:space="0" w:color="auto"/>
        <w:right w:val="none" w:sz="0" w:space="0" w:color="auto"/>
      </w:divBdr>
    </w:div>
    <w:div w:id="1183667499">
      <w:bodyDiv w:val="1"/>
      <w:marLeft w:val="0"/>
      <w:marRight w:val="0"/>
      <w:marTop w:val="0"/>
      <w:marBottom w:val="0"/>
      <w:divBdr>
        <w:top w:val="none" w:sz="0" w:space="0" w:color="auto"/>
        <w:left w:val="none" w:sz="0" w:space="0" w:color="auto"/>
        <w:bottom w:val="none" w:sz="0" w:space="0" w:color="auto"/>
        <w:right w:val="none" w:sz="0" w:space="0" w:color="auto"/>
      </w:divBdr>
    </w:div>
    <w:div w:id="1183935557">
      <w:bodyDiv w:val="1"/>
      <w:marLeft w:val="0"/>
      <w:marRight w:val="0"/>
      <w:marTop w:val="0"/>
      <w:marBottom w:val="0"/>
      <w:divBdr>
        <w:top w:val="none" w:sz="0" w:space="0" w:color="auto"/>
        <w:left w:val="none" w:sz="0" w:space="0" w:color="auto"/>
        <w:bottom w:val="none" w:sz="0" w:space="0" w:color="auto"/>
        <w:right w:val="none" w:sz="0" w:space="0" w:color="auto"/>
      </w:divBdr>
    </w:div>
    <w:div w:id="1183936426">
      <w:bodyDiv w:val="1"/>
      <w:marLeft w:val="0"/>
      <w:marRight w:val="0"/>
      <w:marTop w:val="0"/>
      <w:marBottom w:val="0"/>
      <w:divBdr>
        <w:top w:val="none" w:sz="0" w:space="0" w:color="auto"/>
        <w:left w:val="none" w:sz="0" w:space="0" w:color="auto"/>
        <w:bottom w:val="none" w:sz="0" w:space="0" w:color="auto"/>
        <w:right w:val="none" w:sz="0" w:space="0" w:color="auto"/>
      </w:divBdr>
    </w:div>
    <w:div w:id="1185560275">
      <w:bodyDiv w:val="1"/>
      <w:marLeft w:val="0"/>
      <w:marRight w:val="0"/>
      <w:marTop w:val="0"/>
      <w:marBottom w:val="0"/>
      <w:divBdr>
        <w:top w:val="none" w:sz="0" w:space="0" w:color="auto"/>
        <w:left w:val="none" w:sz="0" w:space="0" w:color="auto"/>
        <w:bottom w:val="none" w:sz="0" w:space="0" w:color="auto"/>
        <w:right w:val="none" w:sz="0" w:space="0" w:color="auto"/>
      </w:divBdr>
    </w:div>
    <w:div w:id="1186947225">
      <w:bodyDiv w:val="1"/>
      <w:marLeft w:val="0"/>
      <w:marRight w:val="0"/>
      <w:marTop w:val="0"/>
      <w:marBottom w:val="0"/>
      <w:divBdr>
        <w:top w:val="none" w:sz="0" w:space="0" w:color="auto"/>
        <w:left w:val="none" w:sz="0" w:space="0" w:color="auto"/>
        <w:bottom w:val="none" w:sz="0" w:space="0" w:color="auto"/>
        <w:right w:val="none" w:sz="0" w:space="0" w:color="auto"/>
      </w:divBdr>
    </w:div>
    <w:div w:id="1187525286">
      <w:bodyDiv w:val="1"/>
      <w:marLeft w:val="0"/>
      <w:marRight w:val="0"/>
      <w:marTop w:val="0"/>
      <w:marBottom w:val="0"/>
      <w:divBdr>
        <w:top w:val="none" w:sz="0" w:space="0" w:color="auto"/>
        <w:left w:val="none" w:sz="0" w:space="0" w:color="auto"/>
        <w:bottom w:val="none" w:sz="0" w:space="0" w:color="auto"/>
        <w:right w:val="none" w:sz="0" w:space="0" w:color="auto"/>
      </w:divBdr>
    </w:div>
    <w:div w:id="1190610174">
      <w:bodyDiv w:val="1"/>
      <w:marLeft w:val="0"/>
      <w:marRight w:val="0"/>
      <w:marTop w:val="0"/>
      <w:marBottom w:val="0"/>
      <w:divBdr>
        <w:top w:val="none" w:sz="0" w:space="0" w:color="auto"/>
        <w:left w:val="none" w:sz="0" w:space="0" w:color="auto"/>
        <w:bottom w:val="none" w:sz="0" w:space="0" w:color="auto"/>
        <w:right w:val="none" w:sz="0" w:space="0" w:color="auto"/>
      </w:divBdr>
    </w:div>
    <w:div w:id="1191408664">
      <w:bodyDiv w:val="1"/>
      <w:marLeft w:val="0"/>
      <w:marRight w:val="0"/>
      <w:marTop w:val="0"/>
      <w:marBottom w:val="0"/>
      <w:divBdr>
        <w:top w:val="none" w:sz="0" w:space="0" w:color="auto"/>
        <w:left w:val="none" w:sz="0" w:space="0" w:color="auto"/>
        <w:bottom w:val="none" w:sz="0" w:space="0" w:color="auto"/>
        <w:right w:val="none" w:sz="0" w:space="0" w:color="auto"/>
      </w:divBdr>
    </w:div>
    <w:div w:id="1191605933">
      <w:bodyDiv w:val="1"/>
      <w:marLeft w:val="0"/>
      <w:marRight w:val="0"/>
      <w:marTop w:val="0"/>
      <w:marBottom w:val="0"/>
      <w:divBdr>
        <w:top w:val="none" w:sz="0" w:space="0" w:color="auto"/>
        <w:left w:val="none" w:sz="0" w:space="0" w:color="auto"/>
        <w:bottom w:val="none" w:sz="0" w:space="0" w:color="auto"/>
        <w:right w:val="none" w:sz="0" w:space="0" w:color="auto"/>
      </w:divBdr>
    </w:div>
    <w:div w:id="1193107056">
      <w:bodyDiv w:val="1"/>
      <w:marLeft w:val="0"/>
      <w:marRight w:val="0"/>
      <w:marTop w:val="0"/>
      <w:marBottom w:val="0"/>
      <w:divBdr>
        <w:top w:val="none" w:sz="0" w:space="0" w:color="auto"/>
        <w:left w:val="none" w:sz="0" w:space="0" w:color="auto"/>
        <w:bottom w:val="none" w:sz="0" w:space="0" w:color="auto"/>
        <w:right w:val="none" w:sz="0" w:space="0" w:color="auto"/>
      </w:divBdr>
    </w:div>
    <w:div w:id="1196043552">
      <w:bodyDiv w:val="1"/>
      <w:marLeft w:val="0"/>
      <w:marRight w:val="0"/>
      <w:marTop w:val="0"/>
      <w:marBottom w:val="0"/>
      <w:divBdr>
        <w:top w:val="none" w:sz="0" w:space="0" w:color="auto"/>
        <w:left w:val="none" w:sz="0" w:space="0" w:color="auto"/>
        <w:bottom w:val="none" w:sz="0" w:space="0" w:color="auto"/>
        <w:right w:val="none" w:sz="0" w:space="0" w:color="auto"/>
      </w:divBdr>
    </w:div>
    <w:div w:id="1197084013">
      <w:bodyDiv w:val="1"/>
      <w:marLeft w:val="0"/>
      <w:marRight w:val="0"/>
      <w:marTop w:val="0"/>
      <w:marBottom w:val="0"/>
      <w:divBdr>
        <w:top w:val="none" w:sz="0" w:space="0" w:color="auto"/>
        <w:left w:val="none" w:sz="0" w:space="0" w:color="auto"/>
        <w:bottom w:val="none" w:sz="0" w:space="0" w:color="auto"/>
        <w:right w:val="none" w:sz="0" w:space="0" w:color="auto"/>
      </w:divBdr>
    </w:div>
    <w:div w:id="1197504565">
      <w:bodyDiv w:val="1"/>
      <w:marLeft w:val="0"/>
      <w:marRight w:val="0"/>
      <w:marTop w:val="0"/>
      <w:marBottom w:val="0"/>
      <w:divBdr>
        <w:top w:val="none" w:sz="0" w:space="0" w:color="auto"/>
        <w:left w:val="none" w:sz="0" w:space="0" w:color="auto"/>
        <w:bottom w:val="none" w:sz="0" w:space="0" w:color="auto"/>
        <w:right w:val="none" w:sz="0" w:space="0" w:color="auto"/>
      </w:divBdr>
    </w:div>
    <w:div w:id="1198084653">
      <w:bodyDiv w:val="1"/>
      <w:marLeft w:val="0"/>
      <w:marRight w:val="0"/>
      <w:marTop w:val="0"/>
      <w:marBottom w:val="0"/>
      <w:divBdr>
        <w:top w:val="none" w:sz="0" w:space="0" w:color="auto"/>
        <w:left w:val="none" w:sz="0" w:space="0" w:color="auto"/>
        <w:bottom w:val="none" w:sz="0" w:space="0" w:color="auto"/>
        <w:right w:val="none" w:sz="0" w:space="0" w:color="auto"/>
      </w:divBdr>
    </w:div>
    <w:div w:id="1198664375">
      <w:bodyDiv w:val="1"/>
      <w:marLeft w:val="0"/>
      <w:marRight w:val="0"/>
      <w:marTop w:val="0"/>
      <w:marBottom w:val="0"/>
      <w:divBdr>
        <w:top w:val="none" w:sz="0" w:space="0" w:color="auto"/>
        <w:left w:val="none" w:sz="0" w:space="0" w:color="auto"/>
        <w:bottom w:val="none" w:sz="0" w:space="0" w:color="auto"/>
        <w:right w:val="none" w:sz="0" w:space="0" w:color="auto"/>
      </w:divBdr>
    </w:div>
    <w:div w:id="1198857140">
      <w:bodyDiv w:val="1"/>
      <w:marLeft w:val="0"/>
      <w:marRight w:val="0"/>
      <w:marTop w:val="0"/>
      <w:marBottom w:val="0"/>
      <w:divBdr>
        <w:top w:val="none" w:sz="0" w:space="0" w:color="auto"/>
        <w:left w:val="none" w:sz="0" w:space="0" w:color="auto"/>
        <w:bottom w:val="none" w:sz="0" w:space="0" w:color="auto"/>
        <w:right w:val="none" w:sz="0" w:space="0" w:color="auto"/>
      </w:divBdr>
    </w:div>
    <w:div w:id="1199200656">
      <w:bodyDiv w:val="1"/>
      <w:marLeft w:val="0"/>
      <w:marRight w:val="0"/>
      <w:marTop w:val="0"/>
      <w:marBottom w:val="0"/>
      <w:divBdr>
        <w:top w:val="none" w:sz="0" w:space="0" w:color="auto"/>
        <w:left w:val="none" w:sz="0" w:space="0" w:color="auto"/>
        <w:bottom w:val="none" w:sz="0" w:space="0" w:color="auto"/>
        <w:right w:val="none" w:sz="0" w:space="0" w:color="auto"/>
      </w:divBdr>
    </w:div>
    <w:div w:id="1200320330">
      <w:bodyDiv w:val="1"/>
      <w:marLeft w:val="0"/>
      <w:marRight w:val="0"/>
      <w:marTop w:val="0"/>
      <w:marBottom w:val="0"/>
      <w:divBdr>
        <w:top w:val="none" w:sz="0" w:space="0" w:color="auto"/>
        <w:left w:val="none" w:sz="0" w:space="0" w:color="auto"/>
        <w:bottom w:val="none" w:sz="0" w:space="0" w:color="auto"/>
        <w:right w:val="none" w:sz="0" w:space="0" w:color="auto"/>
      </w:divBdr>
    </w:div>
    <w:div w:id="1200362716">
      <w:bodyDiv w:val="1"/>
      <w:marLeft w:val="0"/>
      <w:marRight w:val="0"/>
      <w:marTop w:val="0"/>
      <w:marBottom w:val="0"/>
      <w:divBdr>
        <w:top w:val="none" w:sz="0" w:space="0" w:color="auto"/>
        <w:left w:val="none" w:sz="0" w:space="0" w:color="auto"/>
        <w:bottom w:val="none" w:sz="0" w:space="0" w:color="auto"/>
        <w:right w:val="none" w:sz="0" w:space="0" w:color="auto"/>
      </w:divBdr>
    </w:div>
    <w:div w:id="1200707632">
      <w:bodyDiv w:val="1"/>
      <w:marLeft w:val="0"/>
      <w:marRight w:val="0"/>
      <w:marTop w:val="0"/>
      <w:marBottom w:val="0"/>
      <w:divBdr>
        <w:top w:val="none" w:sz="0" w:space="0" w:color="auto"/>
        <w:left w:val="none" w:sz="0" w:space="0" w:color="auto"/>
        <w:bottom w:val="none" w:sz="0" w:space="0" w:color="auto"/>
        <w:right w:val="none" w:sz="0" w:space="0" w:color="auto"/>
      </w:divBdr>
    </w:div>
    <w:div w:id="1202523386">
      <w:bodyDiv w:val="1"/>
      <w:marLeft w:val="0"/>
      <w:marRight w:val="0"/>
      <w:marTop w:val="0"/>
      <w:marBottom w:val="0"/>
      <w:divBdr>
        <w:top w:val="none" w:sz="0" w:space="0" w:color="auto"/>
        <w:left w:val="none" w:sz="0" w:space="0" w:color="auto"/>
        <w:bottom w:val="none" w:sz="0" w:space="0" w:color="auto"/>
        <w:right w:val="none" w:sz="0" w:space="0" w:color="auto"/>
      </w:divBdr>
    </w:div>
    <w:div w:id="1203637435">
      <w:bodyDiv w:val="1"/>
      <w:marLeft w:val="0"/>
      <w:marRight w:val="0"/>
      <w:marTop w:val="0"/>
      <w:marBottom w:val="0"/>
      <w:divBdr>
        <w:top w:val="none" w:sz="0" w:space="0" w:color="auto"/>
        <w:left w:val="none" w:sz="0" w:space="0" w:color="auto"/>
        <w:bottom w:val="none" w:sz="0" w:space="0" w:color="auto"/>
        <w:right w:val="none" w:sz="0" w:space="0" w:color="auto"/>
      </w:divBdr>
    </w:div>
    <w:div w:id="1204714967">
      <w:bodyDiv w:val="1"/>
      <w:marLeft w:val="0"/>
      <w:marRight w:val="0"/>
      <w:marTop w:val="0"/>
      <w:marBottom w:val="0"/>
      <w:divBdr>
        <w:top w:val="none" w:sz="0" w:space="0" w:color="auto"/>
        <w:left w:val="none" w:sz="0" w:space="0" w:color="auto"/>
        <w:bottom w:val="none" w:sz="0" w:space="0" w:color="auto"/>
        <w:right w:val="none" w:sz="0" w:space="0" w:color="auto"/>
      </w:divBdr>
    </w:div>
    <w:div w:id="1205409290">
      <w:bodyDiv w:val="1"/>
      <w:marLeft w:val="0"/>
      <w:marRight w:val="0"/>
      <w:marTop w:val="0"/>
      <w:marBottom w:val="0"/>
      <w:divBdr>
        <w:top w:val="none" w:sz="0" w:space="0" w:color="auto"/>
        <w:left w:val="none" w:sz="0" w:space="0" w:color="auto"/>
        <w:bottom w:val="none" w:sz="0" w:space="0" w:color="auto"/>
        <w:right w:val="none" w:sz="0" w:space="0" w:color="auto"/>
      </w:divBdr>
    </w:div>
    <w:div w:id="1206141466">
      <w:bodyDiv w:val="1"/>
      <w:marLeft w:val="0"/>
      <w:marRight w:val="0"/>
      <w:marTop w:val="0"/>
      <w:marBottom w:val="0"/>
      <w:divBdr>
        <w:top w:val="none" w:sz="0" w:space="0" w:color="auto"/>
        <w:left w:val="none" w:sz="0" w:space="0" w:color="auto"/>
        <w:bottom w:val="none" w:sz="0" w:space="0" w:color="auto"/>
        <w:right w:val="none" w:sz="0" w:space="0" w:color="auto"/>
      </w:divBdr>
    </w:div>
    <w:div w:id="1207790140">
      <w:bodyDiv w:val="1"/>
      <w:marLeft w:val="0"/>
      <w:marRight w:val="0"/>
      <w:marTop w:val="0"/>
      <w:marBottom w:val="0"/>
      <w:divBdr>
        <w:top w:val="none" w:sz="0" w:space="0" w:color="auto"/>
        <w:left w:val="none" w:sz="0" w:space="0" w:color="auto"/>
        <w:bottom w:val="none" w:sz="0" w:space="0" w:color="auto"/>
        <w:right w:val="none" w:sz="0" w:space="0" w:color="auto"/>
      </w:divBdr>
    </w:div>
    <w:div w:id="1207791777">
      <w:bodyDiv w:val="1"/>
      <w:marLeft w:val="0"/>
      <w:marRight w:val="0"/>
      <w:marTop w:val="0"/>
      <w:marBottom w:val="0"/>
      <w:divBdr>
        <w:top w:val="none" w:sz="0" w:space="0" w:color="auto"/>
        <w:left w:val="none" w:sz="0" w:space="0" w:color="auto"/>
        <w:bottom w:val="none" w:sz="0" w:space="0" w:color="auto"/>
        <w:right w:val="none" w:sz="0" w:space="0" w:color="auto"/>
      </w:divBdr>
    </w:div>
    <w:div w:id="1207986987">
      <w:bodyDiv w:val="1"/>
      <w:marLeft w:val="0"/>
      <w:marRight w:val="0"/>
      <w:marTop w:val="0"/>
      <w:marBottom w:val="0"/>
      <w:divBdr>
        <w:top w:val="none" w:sz="0" w:space="0" w:color="auto"/>
        <w:left w:val="none" w:sz="0" w:space="0" w:color="auto"/>
        <w:bottom w:val="none" w:sz="0" w:space="0" w:color="auto"/>
        <w:right w:val="none" w:sz="0" w:space="0" w:color="auto"/>
      </w:divBdr>
    </w:div>
    <w:div w:id="1208419561">
      <w:bodyDiv w:val="1"/>
      <w:marLeft w:val="0"/>
      <w:marRight w:val="0"/>
      <w:marTop w:val="0"/>
      <w:marBottom w:val="0"/>
      <w:divBdr>
        <w:top w:val="none" w:sz="0" w:space="0" w:color="auto"/>
        <w:left w:val="none" w:sz="0" w:space="0" w:color="auto"/>
        <w:bottom w:val="none" w:sz="0" w:space="0" w:color="auto"/>
        <w:right w:val="none" w:sz="0" w:space="0" w:color="auto"/>
      </w:divBdr>
    </w:div>
    <w:div w:id="1209104864">
      <w:bodyDiv w:val="1"/>
      <w:marLeft w:val="0"/>
      <w:marRight w:val="0"/>
      <w:marTop w:val="0"/>
      <w:marBottom w:val="0"/>
      <w:divBdr>
        <w:top w:val="none" w:sz="0" w:space="0" w:color="auto"/>
        <w:left w:val="none" w:sz="0" w:space="0" w:color="auto"/>
        <w:bottom w:val="none" w:sz="0" w:space="0" w:color="auto"/>
        <w:right w:val="none" w:sz="0" w:space="0" w:color="auto"/>
      </w:divBdr>
    </w:div>
    <w:div w:id="1209226487">
      <w:bodyDiv w:val="1"/>
      <w:marLeft w:val="0"/>
      <w:marRight w:val="0"/>
      <w:marTop w:val="0"/>
      <w:marBottom w:val="0"/>
      <w:divBdr>
        <w:top w:val="none" w:sz="0" w:space="0" w:color="auto"/>
        <w:left w:val="none" w:sz="0" w:space="0" w:color="auto"/>
        <w:bottom w:val="none" w:sz="0" w:space="0" w:color="auto"/>
        <w:right w:val="none" w:sz="0" w:space="0" w:color="auto"/>
      </w:divBdr>
    </w:div>
    <w:div w:id="1209297453">
      <w:bodyDiv w:val="1"/>
      <w:marLeft w:val="0"/>
      <w:marRight w:val="0"/>
      <w:marTop w:val="0"/>
      <w:marBottom w:val="0"/>
      <w:divBdr>
        <w:top w:val="none" w:sz="0" w:space="0" w:color="auto"/>
        <w:left w:val="none" w:sz="0" w:space="0" w:color="auto"/>
        <w:bottom w:val="none" w:sz="0" w:space="0" w:color="auto"/>
        <w:right w:val="none" w:sz="0" w:space="0" w:color="auto"/>
      </w:divBdr>
    </w:div>
    <w:div w:id="1209757179">
      <w:bodyDiv w:val="1"/>
      <w:marLeft w:val="0"/>
      <w:marRight w:val="0"/>
      <w:marTop w:val="0"/>
      <w:marBottom w:val="0"/>
      <w:divBdr>
        <w:top w:val="none" w:sz="0" w:space="0" w:color="auto"/>
        <w:left w:val="none" w:sz="0" w:space="0" w:color="auto"/>
        <w:bottom w:val="none" w:sz="0" w:space="0" w:color="auto"/>
        <w:right w:val="none" w:sz="0" w:space="0" w:color="auto"/>
      </w:divBdr>
    </w:div>
    <w:div w:id="1209951353">
      <w:bodyDiv w:val="1"/>
      <w:marLeft w:val="0"/>
      <w:marRight w:val="0"/>
      <w:marTop w:val="0"/>
      <w:marBottom w:val="0"/>
      <w:divBdr>
        <w:top w:val="none" w:sz="0" w:space="0" w:color="auto"/>
        <w:left w:val="none" w:sz="0" w:space="0" w:color="auto"/>
        <w:bottom w:val="none" w:sz="0" w:space="0" w:color="auto"/>
        <w:right w:val="none" w:sz="0" w:space="0" w:color="auto"/>
      </w:divBdr>
    </w:div>
    <w:div w:id="1211108477">
      <w:bodyDiv w:val="1"/>
      <w:marLeft w:val="0"/>
      <w:marRight w:val="0"/>
      <w:marTop w:val="0"/>
      <w:marBottom w:val="0"/>
      <w:divBdr>
        <w:top w:val="none" w:sz="0" w:space="0" w:color="auto"/>
        <w:left w:val="none" w:sz="0" w:space="0" w:color="auto"/>
        <w:bottom w:val="none" w:sz="0" w:space="0" w:color="auto"/>
        <w:right w:val="none" w:sz="0" w:space="0" w:color="auto"/>
      </w:divBdr>
    </w:div>
    <w:div w:id="1211769564">
      <w:bodyDiv w:val="1"/>
      <w:marLeft w:val="0"/>
      <w:marRight w:val="0"/>
      <w:marTop w:val="0"/>
      <w:marBottom w:val="0"/>
      <w:divBdr>
        <w:top w:val="none" w:sz="0" w:space="0" w:color="auto"/>
        <w:left w:val="none" w:sz="0" w:space="0" w:color="auto"/>
        <w:bottom w:val="none" w:sz="0" w:space="0" w:color="auto"/>
        <w:right w:val="none" w:sz="0" w:space="0" w:color="auto"/>
      </w:divBdr>
    </w:div>
    <w:div w:id="1213153174">
      <w:bodyDiv w:val="1"/>
      <w:marLeft w:val="0"/>
      <w:marRight w:val="0"/>
      <w:marTop w:val="0"/>
      <w:marBottom w:val="0"/>
      <w:divBdr>
        <w:top w:val="none" w:sz="0" w:space="0" w:color="auto"/>
        <w:left w:val="none" w:sz="0" w:space="0" w:color="auto"/>
        <w:bottom w:val="none" w:sz="0" w:space="0" w:color="auto"/>
        <w:right w:val="none" w:sz="0" w:space="0" w:color="auto"/>
      </w:divBdr>
    </w:div>
    <w:div w:id="1213494717">
      <w:bodyDiv w:val="1"/>
      <w:marLeft w:val="0"/>
      <w:marRight w:val="0"/>
      <w:marTop w:val="0"/>
      <w:marBottom w:val="0"/>
      <w:divBdr>
        <w:top w:val="none" w:sz="0" w:space="0" w:color="auto"/>
        <w:left w:val="none" w:sz="0" w:space="0" w:color="auto"/>
        <w:bottom w:val="none" w:sz="0" w:space="0" w:color="auto"/>
        <w:right w:val="none" w:sz="0" w:space="0" w:color="auto"/>
      </w:divBdr>
    </w:div>
    <w:div w:id="1213887332">
      <w:bodyDiv w:val="1"/>
      <w:marLeft w:val="0"/>
      <w:marRight w:val="0"/>
      <w:marTop w:val="0"/>
      <w:marBottom w:val="0"/>
      <w:divBdr>
        <w:top w:val="none" w:sz="0" w:space="0" w:color="auto"/>
        <w:left w:val="none" w:sz="0" w:space="0" w:color="auto"/>
        <w:bottom w:val="none" w:sz="0" w:space="0" w:color="auto"/>
        <w:right w:val="none" w:sz="0" w:space="0" w:color="auto"/>
      </w:divBdr>
    </w:div>
    <w:div w:id="1214778939">
      <w:bodyDiv w:val="1"/>
      <w:marLeft w:val="0"/>
      <w:marRight w:val="0"/>
      <w:marTop w:val="0"/>
      <w:marBottom w:val="0"/>
      <w:divBdr>
        <w:top w:val="none" w:sz="0" w:space="0" w:color="auto"/>
        <w:left w:val="none" w:sz="0" w:space="0" w:color="auto"/>
        <w:bottom w:val="none" w:sz="0" w:space="0" w:color="auto"/>
        <w:right w:val="none" w:sz="0" w:space="0" w:color="auto"/>
      </w:divBdr>
    </w:div>
    <w:div w:id="1215582799">
      <w:bodyDiv w:val="1"/>
      <w:marLeft w:val="0"/>
      <w:marRight w:val="0"/>
      <w:marTop w:val="0"/>
      <w:marBottom w:val="0"/>
      <w:divBdr>
        <w:top w:val="none" w:sz="0" w:space="0" w:color="auto"/>
        <w:left w:val="none" w:sz="0" w:space="0" w:color="auto"/>
        <w:bottom w:val="none" w:sz="0" w:space="0" w:color="auto"/>
        <w:right w:val="none" w:sz="0" w:space="0" w:color="auto"/>
      </w:divBdr>
    </w:div>
    <w:div w:id="1216890072">
      <w:bodyDiv w:val="1"/>
      <w:marLeft w:val="0"/>
      <w:marRight w:val="0"/>
      <w:marTop w:val="0"/>
      <w:marBottom w:val="0"/>
      <w:divBdr>
        <w:top w:val="none" w:sz="0" w:space="0" w:color="auto"/>
        <w:left w:val="none" w:sz="0" w:space="0" w:color="auto"/>
        <w:bottom w:val="none" w:sz="0" w:space="0" w:color="auto"/>
        <w:right w:val="none" w:sz="0" w:space="0" w:color="auto"/>
      </w:divBdr>
    </w:div>
    <w:div w:id="1218542367">
      <w:bodyDiv w:val="1"/>
      <w:marLeft w:val="0"/>
      <w:marRight w:val="0"/>
      <w:marTop w:val="0"/>
      <w:marBottom w:val="0"/>
      <w:divBdr>
        <w:top w:val="none" w:sz="0" w:space="0" w:color="auto"/>
        <w:left w:val="none" w:sz="0" w:space="0" w:color="auto"/>
        <w:bottom w:val="none" w:sz="0" w:space="0" w:color="auto"/>
        <w:right w:val="none" w:sz="0" w:space="0" w:color="auto"/>
      </w:divBdr>
    </w:div>
    <w:div w:id="1221289899">
      <w:bodyDiv w:val="1"/>
      <w:marLeft w:val="0"/>
      <w:marRight w:val="0"/>
      <w:marTop w:val="0"/>
      <w:marBottom w:val="0"/>
      <w:divBdr>
        <w:top w:val="none" w:sz="0" w:space="0" w:color="auto"/>
        <w:left w:val="none" w:sz="0" w:space="0" w:color="auto"/>
        <w:bottom w:val="none" w:sz="0" w:space="0" w:color="auto"/>
        <w:right w:val="none" w:sz="0" w:space="0" w:color="auto"/>
      </w:divBdr>
    </w:div>
    <w:div w:id="1221788443">
      <w:bodyDiv w:val="1"/>
      <w:marLeft w:val="0"/>
      <w:marRight w:val="0"/>
      <w:marTop w:val="0"/>
      <w:marBottom w:val="0"/>
      <w:divBdr>
        <w:top w:val="none" w:sz="0" w:space="0" w:color="auto"/>
        <w:left w:val="none" w:sz="0" w:space="0" w:color="auto"/>
        <w:bottom w:val="none" w:sz="0" w:space="0" w:color="auto"/>
        <w:right w:val="none" w:sz="0" w:space="0" w:color="auto"/>
      </w:divBdr>
    </w:div>
    <w:div w:id="1222521545">
      <w:bodyDiv w:val="1"/>
      <w:marLeft w:val="0"/>
      <w:marRight w:val="0"/>
      <w:marTop w:val="0"/>
      <w:marBottom w:val="0"/>
      <w:divBdr>
        <w:top w:val="none" w:sz="0" w:space="0" w:color="auto"/>
        <w:left w:val="none" w:sz="0" w:space="0" w:color="auto"/>
        <w:bottom w:val="none" w:sz="0" w:space="0" w:color="auto"/>
        <w:right w:val="none" w:sz="0" w:space="0" w:color="auto"/>
      </w:divBdr>
    </w:div>
    <w:div w:id="1222591595">
      <w:bodyDiv w:val="1"/>
      <w:marLeft w:val="0"/>
      <w:marRight w:val="0"/>
      <w:marTop w:val="0"/>
      <w:marBottom w:val="0"/>
      <w:divBdr>
        <w:top w:val="none" w:sz="0" w:space="0" w:color="auto"/>
        <w:left w:val="none" w:sz="0" w:space="0" w:color="auto"/>
        <w:bottom w:val="none" w:sz="0" w:space="0" w:color="auto"/>
        <w:right w:val="none" w:sz="0" w:space="0" w:color="auto"/>
      </w:divBdr>
    </w:div>
    <w:div w:id="1222643545">
      <w:bodyDiv w:val="1"/>
      <w:marLeft w:val="0"/>
      <w:marRight w:val="0"/>
      <w:marTop w:val="0"/>
      <w:marBottom w:val="0"/>
      <w:divBdr>
        <w:top w:val="none" w:sz="0" w:space="0" w:color="auto"/>
        <w:left w:val="none" w:sz="0" w:space="0" w:color="auto"/>
        <w:bottom w:val="none" w:sz="0" w:space="0" w:color="auto"/>
        <w:right w:val="none" w:sz="0" w:space="0" w:color="auto"/>
      </w:divBdr>
    </w:div>
    <w:div w:id="1226186709">
      <w:bodyDiv w:val="1"/>
      <w:marLeft w:val="0"/>
      <w:marRight w:val="0"/>
      <w:marTop w:val="0"/>
      <w:marBottom w:val="0"/>
      <w:divBdr>
        <w:top w:val="none" w:sz="0" w:space="0" w:color="auto"/>
        <w:left w:val="none" w:sz="0" w:space="0" w:color="auto"/>
        <w:bottom w:val="none" w:sz="0" w:space="0" w:color="auto"/>
        <w:right w:val="none" w:sz="0" w:space="0" w:color="auto"/>
      </w:divBdr>
    </w:div>
    <w:div w:id="1226918089">
      <w:bodyDiv w:val="1"/>
      <w:marLeft w:val="0"/>
      <w:marRight w:val="0"/>
      <w:marTop w:val="0"/>
      <w:marBottom w:val="0"/>
      <w:divBdr>
        <w:top w:val="none" w:sz="0" w:space="0" w:color="auto"/>
        <w:left w:val="none" w:sz="0" w:space="0" w:color="auto"/>
        <w:bottom w:val="none" w:sz="0" w:space="0" w:color="auto"/>
        <w:right w:val="none" w:sz="0" w:space="0" w:color="auto"/>
      </w:divBdr>
    </w:div>
    <w:div w:id="1227230018">
      <w:bodyDiv w:val="1"/>
      <w:marLeft w:val="0"/>
      <w:marRight w:val="0"/>
      <w:marTop w:val="0"/>
      <w:marBottom w:val="0"/>
      <w:divBdr>
        <w:top w:val="none" w:sz="0" w:space="0" w:color="auto"/>
        <w:left w:val="none" w:sz="0" w:space="0" w:color="auto"/>
        <w:bottom w:val="none" w:sz="0" w:space="0" w:color="auto"/>
        <w:right w:val="none" w:sz="0" w:space="0" w:color="auto"/>
      </w:divBdr>
    </w:div>
    <w:div w:id="1227648352">
      <w:bodyDiv w:val="1"/>
      <w:marLeft w:val="0"/>
      <w:marRight w:val="0"/>
      <w:marTop w:val="0"/>
      <w:marBottom w:val="0"/>
      <w:divBdr>
        <w:top w:val="none" w:sz="0" w:space="0" w:color="auto"/>
        <w:left w:val="none" w:sz="0" w:space="0" w:color="auto"/>
        <w:bottom w:val="none" w:sz="0" w:space="0" w:color="auto"/>
        <w:right w:val="none" w:sz="0" w:space="0" w:color="auto"/>
      </w:divBdr>
    </w:div>
    <w:div w:id="1228106452">
      <w:bodyDiv w:val="1"/>
      <w:marLeft w:val="0"/>
      <w:marRight w:val="0"/>
      <w:marTop w:val="0"/>
      <w:marBottom w:val="0"/>
      <w:divBdr>
        <w:top w:val="none" w:sz="0" w:space="0" w:color="auto"/>
        <w:left w:val="none" w:sz="0" w:space="0" w:color="auto"/>
        <w:bottom w:val="none" w:sz="0" w:space="0" w:color="auto"/>
        <w:right w:val="none" w:sz="0" w:space="0" w:color="auto"/>
      </w:divBdr>
    </w:div>
    <w:div w:id="1230530158">
      <w:bodyDiv w:val="1"/>
      <w:marLeft w:val="0"/>
      <w:marRight w:val="0"/>
      <w:marTop w:val="0"/>
      <w:marBottom w:val="0"/>
      <w:divBdr>
        <w:top w:val="none" w:sz="0" w:space="0" w:color="auto"/>
        <w:left w:val="none" w:sz="0" w:space="0" w:color="auto"/>
        <w:bottom w:val="none" w:sz="0" w:space="0" w:color="auto"/>
        <w:right w:val="none" w:sz="0" w:space="0" w:color="auto"/>
      </w:divBdr>
    </w:div>
    <w:div w:id="1231043798">
      <w:bodyDiv w:val="1"/>
      <w:marLeft w:val="0"/>
      <w:marRight w:val="0"/>
      <w:marTop w:val="0"/>
      <w:marBottom w:val="0"/>
      <w:divBdr>
        <w:top w:val="none" w:sz="0" w:space="0" w:color="auto"/>
        <w:left w:val="none" w:sz="0" w:space="0" w:color="auto"/>
        <w:bottom w:val="none" w:sz="0" w:space="0" w:color="auto"/>
        <w:right w:val="none" w:sz="0" w:space="0" w:color="auto"/>
      </w:divBdr>
    </w:div>
    <w:div w:id="1231842142">
      <w:bodyDiv w:val="1"/>
      <w:marLeft w:val="0"/>
      <w:marRight w:val="0"/>
      <w:marTop w:val="0"/>
      <w:marBottom w:val="0"/>
      <w:divBdr>
        <w:top w:val="none" w:sz="0" w:space="0" w:color="auto"/>
        <w:left w:val="none" w:sz="0" w:space="0" w:color="auto"/>
        <w:bottom w:val="none" w:sz="0" w:space="0" w:color="auto"/>
        <w:right w:val="none" w:sz="0" w:space="0" w:color="auto"/>
      </w:divBdr>
    </w:div>
    <w:div w:id="1233391080">
      <w:bodyDiv w:val="1"/>
      <w:marLeft w:val="0"/>
      <w:marRight w:val="0"/>
      <w:marTop w:val="0"/>
      <w:marBottom w:val="0"/>
      <w:divBdr>
        <w:top w:val="none" w:sz="0" w:space="0" w:color="auto"/>
        <w:left w:val="none" w:sz="0" w:space="0" w:color="auto"/>
        <w:bottom w:val="none" w:sz="0" w:space="0" w:color="auto"/>
        <w:right w:val="none" w:sz="0" w:space="0" w:color="auto"/>
      </w:divBdr>
    </w:div>
    <w:div w:id="1234269871">
      <w:bodyDiv w:val="1"/>
      <w:marLeft w:val="0"/>
      <w:marRight w:val="0"/>
      <w:marTop w:val="0"/>
      <w:marBottom w:val="0"/>
      <w:divBdr>
        <w:top w:val="none" w:sz="0" w:space="0" w:color="auto"/>
        <w:left w:val="none" w:sz="0" w:space="0" w:color="auto"/>
        <w:bottom w:val="none" w:sz="0" w:space="0" w:color="auto"/>
        <w:right w:val="none" w:sz="0" w:space="0" w:color="auto"/>
      </w:divBdr>
    </w:div>
    <w:div w:id="1236012049">
      <w:bodyDiv w:val="1"/>
      <w:marLeft w:val="0"/>
      <w:marRight w:val="0"/>
      <w:marTop w:val="0"/>
      <w:marBottom w:val="0"/>
      <w:divBdr>
        <w:top w:val="none" w:sz="0" w:space="0" w:color="auto"/>
        <w:left w:val="none" w:sz="0" w:space="0" w:color="auto"/>
        <w:bottom w:val="none" w:sz="0" w:space="0" w:color="auto"/>
        <w:right w:val="none" w:sz="0" w:space="0" w:color="auto"/>
      </w:divBdr>
    </w:div>
    <w:div w:id="1236471754">
      <w:bodyDiv w:val="1"/>
      <w:marLeft w:val="0"/>
      <w:marRight w:val="0"/>
      <w:marTop w:val="0"/>
      <w:marBottom w:val="0"/>
      <w:divBdr>
        <w:top w:val="none" w:sz="0" w:space="0" w:color="auto"/>
        <w:left w:val="none" w:sz="0" w:space="0" w:color="auto"/>
        <w:bottom w:val="none" w:sz="0" w:space="0" w:color="auto"/>
        <w:right w:val="none" w:sz="0" w:space="0" w:color="auto"/>
      </w:divBdr>
    </w:div>
    <w:div w:id="1236476998">
      <w:bodyDiv w:val="1"/>
      <w:marLeft w:val="0"/>
      <w:marRight w:val="0"/>
      <w:marTop w:val="0"/>
      <w:marBottom w:val="0"/>
      <w:divBdr>
        <w:top w:val="none" w:sz="0" w:space="0" w:color="auto"/>
        <w:left w:val="none" w:sz="0" w:space="0" w:color="auto"/>
        <w:bottom w:val="none" w:sz="0" w:space="0" w:color="auto"/>
        <w:right w:val="none" w:sz="0" w:space="0" w:color="auto"/>
      </w:divBdr>
    </w:div>
    <w:div w:id="1236937713">
      <w:bodyDiv w:val="1"/>
      <w:marLeft w:val="0"/>
      <w:marRight w:val="0"/>
      <w:marTop w:val="0"/>
      <w:marBottom w:val="0"/>
      <w:divBdr>
        <w:top w:val="none" w:sz="0" w:space="0" w:color="auto"/>
        <w:left w:val="none" w:sz="0" w:space="0" w:color="auto"/>
        <w:bottom w:val="none" w:sz="0" w:space="0" w:color="auto"/>
        <w:right w:val="none" w:sz="0" w:space="0" w:color="auto"/>
      </w:divBdr>
    </w:div>
    <w:div w:id="1236938643">
      <w:bodyDiv w:val="1"/>
      <w:marLeft w:val="0"/>
      <w:marRight w:val="0"/>
      <w:marTop w:val="0"/>
      <w:marBottom w:val="0"/>
      <w:divBdr>
        <w:top w:val="none" w:sz="0" w:space="0" w:color="auto"/>
        <w:left w:val="none" w:sz="0" w:space="0" w:color="auto"/>
        <w:bottom w:val="none" w:sz="0" w:space="0" w:color="auto"/>
        <w:right w:val="none" w:sz="0" w:space="0" w:color="auto"/>
      </w:divBdr>
    </w:div>
    <w:div w:id="1238250927">
      <w:bodyDiv w:val="1"/>
      <w:marLeft w:val="0"/>
      <w:marRight w:val="0"/>
      <w:marTop w:val="0"/>
      <w:marBottom w:val="0"/>
      <w:divBdr>
        <w:top w:val="none" w:sz="0" w:space="0" w:color="auto"/>
        <w:left w:val="none" w:sz="0" w:space="0" w:color="auto"/>
        <w:bottom w:val="none" w:sz="0" w:space="0" w:color="auto"/>
        <w:right w:val="none" w:sz="0" w:space="0" w:color="auto"/>
      </w:divBdr>
    </w:div>
    <w:div w:id="1238982339">
      <w:bodyDiv w:val="1"/>
      <w:marLeft w:val="0"/>
      <w:marRight w:val="0"/>
      <w:marTop w:val="0"/>
      <w:marBottom w:val="0"/>
      <w:divBdr>
        <w:top w:val="none" w:sz="0" w:space="0" w:color="auto"/>
        <w:left w:val="none" w:sz="0" w:space="0" w:color="auto"/>
        <w:bottom w:val="none" w:sz="0" w:space="0" w:color="auto"/>
        <w:right w:val="none" w:sz="0" w:space="0" w:color="auto"/>
      </w:divBdr>
    </w:div>
    <w:div w:id="1240209483">
      <w:bodyDiv w:val="1"/>
      <w:marLeft w:val="0"/>
      <w:marRight w:val="0"/>
      <w:marTop w:val="0"/>
      <w:marBottom w:val="0"/>
      <w:divBdr>
        <w:top w:val="none" w:sz="0" w:space="0" w:color="auto"/>
        <w:left w:val="none" w:sz="0" w:space="0" w:color="auto"/>
        <w:bottom w:val="none" w:sz="0" w:space="0" w:color="auto"/>
        <w:right w:val="none" w:sz="0" w:space="0" w:color="auto"/>
      </w:divBdr>
    </w:div>
    <w:div w:id="1240604626">
      <w:bodyDiv w:val="1"/>
      <w:marLeft w:val="0"/>
      <w:marRight w:val="0"/>
      <w:marTop w:val="0"/>
      <w:marBottom w:val="0"/>
      <w:divBdr>
        <w:top w:val="none" w:sz="0" w:space="0" w:color="auto"/>
        <w:left w:val="none" w:sz="0" w:space="0" w:color="auto"/>
        <w:bottom w:val="none" w:sz="0" w:space="0" w:color="auto"/>
        <w:right w:val="none" w:sz="0" w:space="0" w:color="auto"/>
      </w:divBdr>
    </w:div>
    <w:div w:id="1240866490">
      <w:bodyDiv w:val="1"/>
      <w:marLeft w:val="0"/>
      <w:marRight w:val="0"/>
      <w:marTop w:val="0"/>
      <w:marBottom w:val="0"/>
      <w:divBdr>
        <w:top w:val="none" w:sz="0" w:space="0" w:color="auto"/>
        <w:left w:val="none" w:sz="0" w:space="0" w:color="auto"/>
        <w:bottom w:val="none" w:sz="0" w:space="0" w:color="auto"/>
        <w:right w:val="none" w:sz="0" w:space="0" w:color="auto"/>
      </w:divBdr>
    </w:div>
    <w:div w:id="1241521254">
      <w:bodyDiv w:val="1"/>
      <w:marLeft w:val="0"/>
      <w:marRight w:val="0"/>
      <w:marTop w:val="0"/>
      <w:marBottom w:val="0"/>
      <w:divBdr>
        <w:top w:val="none" w:sz="0" w:space="0" w:color="auto"/>
        <w:left w:val="none" w:sz="0" w:space="0" w:color="auto"/>
        <w:bottom w:val="none" w:sz="0" w:space="0" w:color="auto"/>
        <w:right w:val="none" w:sz="0" w:space="0" w:color="auto"/>
      </w:divBdr>
    </w:div>
    <w:div w:id="1241670410">
      <w:bodyDiv w:val="1"/>
      <w:marLeft w:val="0"/>
      <w:marRight w:val="0"/>
      <w:marTop w:val="0"/>
      <w:marBottom w:val="0"/>
      <w:divBdr>
        <w:top w:val="none" w:sz="0" w:space="0" w:color="auto"/>
        <w:left w:val="none" w:sz="0" w:space="0" w:color="auto"/>
        <w:bottom w:val="none" w:sz="0" w:space="0" w:color="auto"/>
        <w:right w:val="none" w:sz="0" w:space="0" w:color="auto"/>
      </w:divBdr>
    </w:div>
    <w:div w:id="1242328123">
      <w:bodyDiv w:val="1"/>
      <w:marLeft w:val="0"/>
      <w:marRight w:val="0"/>
      <w:marTop w:val="0"/>
      <w:marBottom w:val="0"/>
      <w:divBdr>
        <w:top w:val="none" w:sz="0" w:space="0" w:color="auto"/>
        <w:left w:val="none" w:sz="0" w:space="0" w:color="auto"/>
        <w:bottom w:val="none" w:sz="0" w:space="0" w:color="auto"/>
        <w:right w:val="none" w:sz="0" w:space="0" w:color="auto"/>
      </w:divBdr>
    </w:div>
    <w:div w:id="1242452463">
      <w:bodyDiv w:val="1"/>
      <w:marLeft w:val="0"/>
      <w:marRight w:val="0"/>
      <w:marTop w:val="0"/>
      <w:marBottom w:val="0"/>
      <w:divBdr>
        <w:top w:val="none" w:sz="0" w:space="0" w:color="auto"/>
        <w:left w:val="none" w:sz="0" w:space="0" w:color="auto"/>
        <w:bottom w:val="none" w:sz="0" w:space="0" w:color="auto"/>
        <w:right w:val="none" w:sz="0" w:space="0" w:color="auto"/>
      </w:divBdr>
    </w:div>
    <w:div w:id="1242523504">
      <w:bodyDiv w:val="1"/>
      <w:marLeft w:val="0"/>
      <w:marRight w:val="0"/>
      <w:marTop w:val="0"/>
      <w:marBottom w:val="0"/>
      <w:divBdr>
        <w:top w:val="none" w:sz="0" w:space="0" w:color="auto"/>
        <w:left w:val="none" w:sz="0" w:space="0" w:color="auto"/>
        <w:bottom w:val="none" w:sz="0" w:space="0" w:color="auto"/>
        <w:right w:val="none" w:sz="0" w:space="0" w:color="auto"/>
      </w:divBdr>
    </w:div>
    <w:div w:id="1243685073">
      <w:bodyDiv w:val="1"/>
      <w:marLeft w:val="0"/>
      <w:marRight w:val="0"/>
      <w:marTop w:val="0"/>
      <w:marBottom w:val="0"/>
      <w:divBdr>
        <w:top w:val="none" w:sz="0" w:space="0" w:color="auto"/>
        <w:left w:val="none" w:sz="0" w:space="0" w:color="auto"/>
        <w:bottom w:val="none" w:sz="0" w:space="0" w:color="auto"/>
        <w:right w:val="none" w:sz="0" w:space="0" w:color="auto"/>
      </w:divBdr>
    </w:div>
    <w:div w:id="1243951032">
      <w:bodyDiv w:val="1"/>
      <w:marLeft w:val="0"/>
      <w:marRight w:val="0"/>
      <w:marTop w:val="0"/>
      <w:marBottom w:val="0"/>
      <w:divBdr>
        <w:top w:val="none" w:sz="0" w:space="0" w:color="auto"/>
        <w:left w:val="none" w:sz="0" w:space="0" w:color="auto"/>
        <w:bottom w:val="none" w:sz="0" w:space="0" w:color="auto"/>
        <w:right w:val="none" w:sz="0" w:space="0" w:color="auto"/>
      </w:divBdr>
    </w:div>
    <w:div w:id="1246114697">
      <w:bodyDiv w:val="1"/>
      <w:marLeft w:val="0"/>
      <w:marRight w:val="0"/>
      <w:marTop w:val="0"/>
      <w:marBottom w:val="0"/>
      <w:divBdr>
        <w:top w:val="none" w:sz="0" w:space="0" w:color="auto"/>
        <w:left w:val="none" w:sz="0" w:space="0" w:color="auto"/>
        <w:bottom w:val="none" w:sz="0" w:space="0" w:color="auto"/>
        <w:right w:val="none" w:sz="0" w:space="0" w:color="auto"/>
      </w:divBdr>
    </w:div>
    <w:div w:id="1248347528">
      <w:bodyDiv w:val="1"/>
      <w:marLeft w:val="0"/>
      <w:marRight w:val="0"/>
      <w:marTop w:val="0"/>
      <w:marBottom w:val="0"/>
      <w:divBdr>
        <w:top w:val="none" w:sz="0" w:space="0" w:color="auto"/>
        <w:left w:val="none" w:sz="0" w:space="0" w:color="auto"/>
        <w:bottom w:val="none" w:sz="0" w:space="0" w:color="auto"/>
        <w:right w:val="none" w:sz="0" w:space="0" w:color="auto"/>
      </w:divBdr>
    </w:div>
    <w:div w:id="1252007337">
      <w:bodyDiv w:val="1"/>
      <w:marLeft w:val="0"/>
      <w:marRight w:val="0"/>
      <w:marTop w:val="0"/>
      <w:marBottom w:val="0"/>
      <w:divBdr>
        <w:top w:val="none" w:sz="0" w:space="0" w:color="auto"/>
        <w:left w:val="none" w:sz="0" w:space="0" w:color="auto"/>
        <w:bottom w:val="none" w:sz="0" w:space="0" w:color="auto"/>
        <w:right w:val="none" w:sz="0" w:space="0" w:color="auto"/>
      </w:divBdr>
    </w:div>
    <w:div w:id="1252272362">
      <w:bodyDiv w:val="1"/>
      <w:marLeft w:val="0"/>
      <w:marRight w:val="0"/>
      <w:marTop w:val="0"/>
      <w:marBottom w:val="0"/>
      <w:divBdr>
        <w:top w:val="none" w:sz="0" w:space="0" w:color="auto"/>
        <w:left w:val="none" w:sz="0" w:space="0" w:color="auto"/>
        <w:bottom w:val="none" w:sz="0" w:space="0" w:color="auto"/>
        <w:right w:val="none" w:sz="0" w:space="0" w:color="auto"/>
      </w:divBdr>
    </w:div>
    <w:div w:id="1252347488">
      <w:bodyDiv w:val="1"/>
      <w:marLeft w:val="0"/>
      <w:marRight w:val="0"/>
      <w:marTop w:val="0"/>
      <w:marBottom w:val="0"/>
      <w:divBdr>
        <w:top w:val="none" w:sz="0" w:space="0" w:color="auto"/>
        <w:left w:val="none" w:sz="0" w:space="0" w:color="auto"/>
        <w:bottom w:val="none" w:sz="0" w:space="0" w:color="auto"/>
        <w:right w:val="none" w:sz="0" w:space="0" w:color="auto"/>
      </w:divBdr>
    </w:div>
    <w:div w:id="1253054373">
      <w:bodyDiv w:val="1"/>
      <w:marLeft w:val="0"/>
      <w:marRight w:val="0"/>
      <w:marTop w:val="0"/>
      <w:marBottom w:val="0"/>
      <w:divBdr>
        <w:top w:val="none" w:sz="0" w:space="0" w:color="auto"/>
        <w:left w:val="none" w:sz="0" w:space="0" w:color="auto"/>
        <w:bottom w:val="none" w:sz="0" w:space="0" w:color="auto"/>
        <w:right w:val="none" w:sz="0" w:space="0" w:color="auto"/>
      </w:divBdr>
    </w:div>
    <w:div w:id="1253777765">
      <w:bodyDiv w:val="1"/>
      <w:marLeft w:val="0"/>
      <w:marRight w:val="0"/>
      <w:marTop w:val="0"/>
      <w:marBottom w:val="0"/>
      <w:divBdr>
        <w:top w:val="none" w:sz="0" w:space="0" w:color="auto"/>
        <w:left w:val="none" w:sz="0" w:space="0" w:color="auto"/>
        <w:bottom w:val="none" w:sz="0" w:space="0" w:color="auto"/>
        <w:right w:val="none" w:sz="0" w:space="0" w:color="auto"/>
      </w:divBdr>
    </w:div>
    <w:div w:id="1254359108">
      <w:bodyDiv w:val="1"/>
      <w:marLeft w:val="0"/>
      <w:marRight w:val="0"/>
      <w:marTop w:val="0"/>
      <w:marBottom w:val="0"/>
      <w:divBdr>
        <w:top w:val="none" w:sz="0" w:space="0" w:color="auto"/>
        <w:left w:val="none" w:sz="0" w:space="0" w:color="auto"/>
        <w:bottom w:val="none" w:sz="0" w:space="0" w:color="auto"/>
        <w:right w:val="none" w:sz="0" w:space="0" w:color="auto"/>
      </w:divBdr>
    </w:div>
    <w:div w:id="1255044128">
      <w:bodyDiv w:val="1"/>
      <w:marLeft w:val="0"/>
      <w:marRight w:val="0"/>
      <w:marTop w:val="0"/>
      <w:marBottom w:val="0"/>
      <w:divBdr>
        <w:top w:val="none" w:sz="0" w:space="0" w:color="auto"/>
        <w:left w:val="none" w:sz="0" w:space="0" w:color="auto"/>
        <w:bottom w:val="none" w:sz="0" w:space="0" w:color="auto"/>
        <w:right w:val="none" w:sz="0" w:space="0" w:color="auto"/>
      </w:divBdr>
    </w:div>
    <w:div w:id="1255280761">
      <w:bodyDiv w:val="1"/>
      <w:marLeft w:val="0"/>
      <w:marRight w:val="0"/>
      <w:marTop w:val="0"/>
      <w:marBottom w:val="0"/>
      <w:divBdr>
        <w:top w:val="none" w:sz="0" w:space="0" w:color="auto"/>
        <w:left w:val="none" w:sz="0" w:space="0" w:color="auto"/>
        <w:bottom w:val="none" w:sz="0" w:space="0" w:color="auto"/>
        <w:right w:val="none" w:sz="0" w:space="0" w:color="auto"/>
      </w:divBdr>
    </w:div>
    <w:div w:id="1256137948">
      <w:bodyDiv w:val="1"/>
      <w:marLeft w:val="0"/>
      <w:marRight w:val="0"/>
      <w:marTop w:val="0"/>
      <w:marBottom w:val="0"/>
      <w:divBdr>
        <w:top w:val="none" w:sz="0" w:space="0" w:color="auto"/>
        <w:left w:val="none" w:sz="0" w:space="0" w:color="auto"/>
        <w:bottom w:val="none" w:sz="0" w:space="0" w:color="auto"/>
        <w:right w:val="none" w:sz="0" w:space="0" w:color="auto"/>
      </w:divBdr>
    </w:div>
    <w:div w:id="1257639192">
      <w:bodyDiv w:val="1"/>
      <w:marLeft w:val="0"/>
      <w:marRight w:val="0"/>
      <w:marTop w:val="0"/>
      <w:marBottom w:val="0"/>
      <w:divBdr>
        <w:top w:val="none" w:sz="0" w:space="0" w:color="auto"/>
        <w:left w:val="none" w:sz="0" w:space="0" w:color="auto"/>
        <w:bottom w:val="none" w:sz="0" w:space="0" w:color="auto"/>
        <w:right w:val="none" w:sz="0" w:space="0" w:color="auto"/>
      </w:divBdr>
    </w:div>
    <w:div w:id="1258632846">
      <w:bodyDiv w:val="1"/>
      <w:marLeft w:val="0"/>
      <w:marRight w:val="0"/>
      <w:marTop w:val="0"/>
      <w:marBottom w:val="0"/>
      <w:divBdr>
        <w:top w:val="none" w:sz="0" w:space="0" w:color="auto"/>
        <w:left w:val="none" w:sz="0" w:space="0" w:color="auto"/>
        <w:bottom w:val="none" w:sz="0" w:space="0" w:color="auto"/>
        <w:right w:val="none" w:sz="0" w:space="0" w:color="auto"/>
      </w:divBdr>
    </w:div>
    <w:div w:id="1258978150">
      <w:bodyDiv w:val="1"/>
      <w:marLeft w:val="0"/>
      <w:marRight w:val="0"/>
      <w:marTop w:val="0"/>
      <w:marBottom w:val="0"/>
      <w:divBdr>
        <w:top w:val="none" w:sz="0" w:space="0" w:color="auto"/>
        <w:left w:val="none" w:sz="0" w:space="0" w:color="auto"/>
        <w:bottom w:val="none" w:sz="0" w:space="0" w:color="auto"/>
        <w:right w:val="none" w:sz="0" w:space="0" w:color="auto"/>
      </w:divBdr>
    </w:div>
    <w:div w:id="1259868694">
      <w:bodyDiv w:val="1"/>
      <w:marLeft w:val="0"/>
      <w:marRight w:val="0"/>
      <w:marTop w:val="0"/>
      <w:marBottom w:val="0"/>
      <w:divBdr>
        <w:top w:val="none" w:sz="0" w:space="0" w:color="auto"/>
        <w:left w:val="none" w:sz="0" w:space="0" w:color="auto"/>
        <w:bottom w:val="none" w:sz="0" w:space="0" w:color="auto"/>
        <w:right w:val="none" w:sz="0" w:space="0" w:color="auto"/>
      </w:divBdr>
    </w:div>
    <w:div w:id="1261061018">
      <w:bodyDiv w:val="1"/>
      <w:marLeft w:val="0"/>
      <w:marRight w:val="0"/>
      <w:marTop w:val="0"/>
      <w:marBottom w:val="0"/>
      <w:divBdr>
        <w:top w:val="none" w:sz="0" w:space="0" w:color="auto"/>
        <w:left w:val="none" w:sz="0" w:space="0" w:color="auto"/>
        <w:bottom w:val="none" w:sz="0" w:space="0" w:color="auto"/>
        <w:right w:val="none" w:sz="0" w:space="0" w:color="auto"/>
      </w:divBdr>
    </w:div>
    <w:div w:id="1261915663">
      <w:bodyDiv w:val="1"/>
      <w:marLeft w:val="0"/>
      <w:marRight w:val="0"/>
      <w:marTop w:val="0"/>
      <w:marBottom w:val="0"/>
      <w:divBdr>
        <w:top w:val="none" w:sz="0" w:space="0" w:color="auto"/>
        <w:left w:val="none" w:sz="0" w:space="0" w:color="auto"/>
        <w:bottom w:val="none" w:sz="0" w:space="0" w:color="auto"/>
        <w:right w:val="none" w:sz="0" w:space="0" w:color="auto"/>
      </w:divBdr>
    </w:div>
    <w:div w:id="1262495709">
      <w:bodyDiv w:val="1"/>
      <w:marLeft w:val="0"/>
      <w:marRight w:val="0"/>
      <w:marTop w:val="0"/>
      <w:marBottom w:val="0"/>
      <w:divBdr>
        <w:top w:val="none" w:sz="0" w:space="0" w:color="auto"/>
        <w:left w:val="none" w:sz="0" w:space="0" w:color="auto"/>
        <w:bottom w:val="none" w:sz="0" w:space="0" w:color="auto"/>
        <w:right w:val="none" w:sz="0" w:space="0" w:color="auto"/>
      </w:divBdr>
    </w:div>
    <w:div w:id="1263106557">
      <w:bodyDiv w:val="1"/>
      <w:marLeft w:val="0"/>
      <w:marRight w:val="0"/>
      <w:marTop w:val="0"/>
      <w:marBottom w:val="0"/>
      <w:divBdr>
        <w:top w:val="none" w:sz="0" w:space="0" w:color="auto"/>
        <w:left w:val="none" w:sz="0" w:space="0" w:color="auto"/>
        <w:bottom w:val="none" w:sz="0" w:space="0" w:color="auto"/>
        <w:right w:val="none" w:sz="0" w:space="0" w:color="auto"/>
      </w:divBdr>
    </w:div>
    <w:div w:id="1264613247">
      <w:bodyDiv w:val="1"/>
      <w:marLeft w:val="0"/>
      <w:marRight w:val="0"/>
      <w:marTop w:val="0"/>
      <w:marBottom w:val="0"/>
      <w:divBdr>
        <w:top w:val="none" w:sz="0" w:space="0" w:color="auto"/>
        <w:left w:val="none" w:sz="0" w:space="0" w:color="auto"/>
        <w:bottom w:val="none" w:sz="0" w:space="0" w:color="auto"/>
        <w:right w:val="none" w:sz="0" w:space="0" w:color="auto"/>
      </w:divBdr>
    </w:div>
    <w:div w:id="1266420499">
      <w:bodyDiv w:val="1"/>
      <w:marLeft w:val="0"/>
      <w:marRight w:val="0"/>
      <w:marTop w:val="0"/>
      <w:marBottom w:val="0"/>
      <w:divBdr>
        <w:top w:val="none" w:sz="0" w:space="0" w:color="auto"/>
        <w:left w:val="none" w:sz="0" w:space="0" w:color="auto"/>
        <w:bottom w:val="none" w:sz="0" w:space="0" w:color="auto"/>
        <w:right w:val="none" w:sz="0" w:space="0" w:color="auto"/>
      </w:divBdr>
    </w:div>
    <w:div w:id="1267228174">
      <w:bodyDiv w:val="1"/>
      <w:marLeft w:val="0"/>
      <w:marRight w:val="0"/>
      <w:marTop w:val="0"/>
      <w:marBottom w:val="0"/>
      <w:divBdr>
        <w:top w:val="none" w:sz="0" w:space="0" w:color="auto"/>
        <w:left w:val="none" w:sz="0" w:space="0" w:color="auto"/>
        <w:bottom w:val="none" w:sz="0" w:space="0" w:color="auto"/>
        <w:right w:val="none" w:sz="0" w:space="0" w:color="auto"/>
      </w:divBdr>
    </w:div>
    <w:div w:id="1268004731">
      <w:bodyDiv w:val="1"/>
      <w:marLeft w:val="0"/>
      <w:marRight w:val="0"/>
      <w:marTop w:val="0"/>
      <w:marBottom w:val="0"/>
      <w:divBdr>
        <w:top w:val="none" w:sz="0" w:space="0" w:color="auto"/>
        <w:left w:val="none" w:sz="0" w:space="0" w:color="auto"/>
        <w:bottom w:val="none" w:sz="0" w:space="0" w:color="auto"/>
        <w:right w:val="none" w:sz="0" w:space="0" w:color="auto"/>
      </w:divBdr>
    </w:div>
    <w:div w:id="1269199024">
      <w:bodyDiv w:val="1"/>
      <w:marLeft w:val="0"/>
      <w:marRight w:val="0"/>
      <w:marTop w:val="0"/>
      <w:marBottom w:val="0"/>
      <w:divBdr>
        <w:top w:val="none" w:sz="0" w:space="0" w:color="auto"/>
        <w:left w:val="none" w:sz="0" w:space="0" w:color="auto"/>
        <w:bottom w:val="none" w:sz="0" w:space="0" w:color="auto"/>
        <w:right w:val="none" w:sz="0" w:space="0" w:color="auto"/>
      </w:divBdr>
    </w:div>
    <w:div w:id="1269696081">
      <w:bodyDiv w:val="1"/>
      <w:marLeft w:val="0"/>
      <w:marRight w:val="0"/>
      <w:marTop w:val="0"/>
      <w:marBottom w:val="0"/>
      <w:divBdr>
        <w:top w:val="none" w:sz="0" w:space="0" w:color="auto"/>
        <w:left w:val="none" w:sz="0" w:space="0" w:color="auto"/>
        <w:bottom w:val="none" w:sz="0" w:space="0" w:color="auto"/>
        <w:right w:val="none" w:sz="0" w:space="0" w:color="auto"/>
      </w:divBdr>
    </w:div>
    <w:div w:id="1272517796">
      <w:bodyDiv w:val="1"/>
      <w:marLeft w:val="0"/>
      <w:marRight w:val="0"/>
      <w:marTop w:val="0"/>
      <w:marBottom w:val="0"/>
      <w:divBdr>
        <w:top w:val="none" w:sz="0" w:space="0" w:color="auto"/>
        <w:left w:val="none" w:sz="0" w:space="0" w:color="auto"/>
        <w:bottom w:val="none" w:sz="0" w:space="0" w:color="auto"/>
        <w:right w:val="none" w:sz="0" w:space="0" w:color="auto"/>
      </w:divBdr>
    </w:div>
    <w:div w:id="1274702526">
      <w:bodyDiv w:val="1"/>
      <w:marLeft w:val="0"/>
      <w:marRight w:val="0"/>
      <w:marTop w:val="0"/>
      <w:marBottom w:val="0"/>
      <w:divBdr>
        <w:top w:val="none" w:sz="0" w:space="0" w:color="auto"/>
        <w:left w:val="none" w:sz="0" w:space="0" w:color="auto"/>
        <w:bottom w:val="none" w:sz="0" w:space="0" w:color="auto"/>
        <w:right w:val="none" w:sz="0" w:space="0" w:color="auto"/>
      </w:divBdr>
    </w:div>
    <w:div w:id="1275332469">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276209828">
      <w:bodyDiv w:val="1"/>
      <w:marLeft w:val="0"/>
      <w:marRight w:val="0"/>
      <w:marTop w:val="0"/>
      <w:marBottom w:val="0"/>
      <w:divBdr>
        <w:top w:val="none" w:sz="0" w:space="0" w:color="auto"/>
        <w:left w:val="none" w:sz="0" w:space="0" w:color="auto"/>
        <w:bottom w:val="none" w:sz="0" w:space="0" w:color="auto"/>
        <w:right w:val="none" w:sz="0" w:space="0" w:color="auto"/>
      </w:divBdr>
    </w:div>
    <w:div w:id="1277560650">
      <w:bodyDiv w:val="1"/>
      <w:marLeft w:val="0"/>
      <w:marRight w:val="0"/>
      <w:marTop w:val="0"/>
      <w:marBottom w:val="0"/>
      <w:divBdr>
        <w:top w:val="none" w:sz="0" w:space="0" w:color="auto"/>
        <w:left w:val="none" w:sz="0" w:space="0" w:color="auto"/>
        <w:bottom w:val="none" w:sz="0" w:space="0" w:color="auto"/>
        <w:right w:val="none" w:sz="0" w:space="0" w:color="auto"/>
      </w:divBdr>
    </w:div>
    <w:div w:id="1279023381">
      <w:bodyDiv w:val="1"/>
      <w:marLeft w:val="0"/>
      <w:marRight w:val="0"/>
      <w:marTop w:val="0"/>
      <w:marBottom w:val="0"/>
      <w:divBdr>
        <w:top w:val="none" w:sz="0" w:space="0" w:color="auto"/>
        <w:left w:val="none" w:sz="0" w:space="0" w:color="auto"/>
        <w:bottom w:val="none" w:sz="0" w:space="0" w:color="auto"/>
        <w:right w:val="none" w:sz="0" w:space="0" w:color="auto"/>
      </w:divBdr>
    </w:div>
    <w:div w:id="1279220247">
      <w:bodyDiv w:val="1"/>
      <w:marLeft w:val="0"/>
      <w:marRight w:val="0"/>
      <w:marTop w:val="0"/>
      <w:marBottom w:val="0"/>
      <w:divBdr>
        <w:top w:val="none" w:sz="0" w:space="0" w:color="auto"/>
        <w:left w:val="none" w:sz="0" w:space="0" w:color="auto"/>
        <w:bottom w:val="none" w:sz="0" w:space="0" w:color="auto"/>
        <w:right w:val="none" w:sz="0" w:space="0" w:color="auto"/>
      </w:divBdr>
    </w:div>
    <w:div w:id="1280331029">
      <w:bodyDiv w:val="1"/>
      <w:marLeft w:val="0"/>
      <w:marRight w:val="0"/>
      <w:marTop w:val="0"/>
      <w:marBottom w:val="0"/>
      <w:divBdr>
        <w:top w:val="none" w:sz="0" w:space="0" w:color="auto"/>
        <w:left w:val="none" w:sz="0" w:space="0" w:color="auto"/>
        <w:bottom w:val="none" w:sz="0" w:space="0" w:color="auto"/>
        <w:right w:val="none" w:sz="0" w:space="0" w:color="auto"/>
      </w:divBdr>
    </w:div>
    <w:div w:id="1281180475">
      <w:bodyDiv w:val="1"/>
      <w:marLeft w:val="0"/>
      <w:marRight w:val="0"/>
      <w:marTop w:val="0"/>
      <w:marBottom w:val="0"/>
      <w:divBdr>
        <w:top w:val="none" w:sz="0" w:space="0" w:color="auto"/>
        <w:left w:val="none" w:sz="0" w:space="0" w:color="auto"/>
        <w:bottom w:val="none" w:sz="0" w:space="0" w:color="auto"/>
        <w:right w:val="none" w:sz="0" w:space="0" w:color="auto"/>
      </w:divBdr>
    </w:div>
    <w:div w:id="1281761140">
      <w:bodyDiv w:val="1"/>
      <w:marLeft w:val="0"/>
      <w:marRight w:val="0"/>
      <w:marTop w:val="0"/>
      <w:marBottom w:val="0"/>
      <w:divBdr>
        <w:top w:val="none" w:sz="0" w:space="0" w:color="auto"/>
        <w:left w:val="none" w:sz="0" w:space="0" w:color="auto"/>
        <w:bottom w:val="none" w:sz="0" w:space="0" w:color="auto"/>
        <w:right w:val="none" w:sz="0" w:space="0" w:color="auto"/>
      </w:divBdr>
    </w:div>
    <w:div w:id="1281838785">
      <w:bodyDiv w:val="1"/>
      <w:marLeft w:val="0"/>
      <w:marRight w:val="0"/>
      <w:marTop w:val="0"/>
      <w:marBottom w:val="0"/>
      <w:divBdr>
        <w:top w:val="none" w:sz="0" w:space="0" w:color="auto"/>
        <w:left w:val="none" w:sz="0" w:space="0" w:color="auto"/>
        <w:bottom w:val="none" w:sz="0" w:space="0" w:color="auto"/>
        <w:right w:val="none" w:sz="0" w:space="0" w:color="auto"/>
      </w:divBdr>
    </w:div>
    <w:div w:id="1282761608">
      <w:bodyDiv w:val="1"/>
      <w:marLeft w:val="0"/>
      <w:marRight w:val="0"/>
      <w:marTop w:val="0"/>
      <w:marBottom w:val="0"/>
      <w:divBdr>
        <w:top w:val="none" w:sz="0" w:space="0" w:color="auto"/>
        <w:left w:val="none" w:sz="0" w:space="0" w:color="auto"/>
        <w:bottom w:val="none" w:sz="0" w:space="0" w:color="auto"/>
        <w:right w:val="none" w:sz="0" w:space="0" w:color="auto"/>
      </w:divBdr>
    </w:div>
    <w:div w:id="1283076499">
      <w:bodyDiv w:val="1"/>
      <w:marLeft w:val="0"/>
      <w:marRight w:val="0"/>
      <w:marTop w:val="0"/>
      <w:marBottom w:val="0"/>
      <w:divBdr>
        <w:top w:val="none" w:sz="0" w:space="0" w:color="auto"/>
        <w:left w:val="none" w:sz="0" w:space="0" w:color="auto"/>
        <w:bottom w:val="none" w:sz="0" w:space="0" w:color="auto"/>
        <w:right w:val="none" w:sz="0" w:space="0" w:color="auto"/>
      </w:divBdr>
    </w:div>
    <w:div w:id="1284652789">
      <w:bodyDiv w:val="1"/>
      <w:marLeft w:val="0"/>
      <w:marRight w:val="0"/>
      <w:marTop w:val="0"/>
      <w:marBottom w:val="0"/>
      <w:divBdr>
        <w:top w:val="none" w:sz="0" w:space="0" w:color="auto"/>
        <w:left w:val="none" w:sz="0" w:space="0" w:color="auto"/>
        <w:bottom w:val="none" w:sz="0" w:space="0" w:color="auto"/>
        <w:right w:val="none" w:sz="0" w:space="0" w:color="auto"/>
      </w:divBdr>
    </w:div>
    <w:div w:id="1285229591">
      <w:bodyDiv w:val="1"/>
      <w:marLeft w:val="0"/>
      <w:marRight w:val="0"/>
      <w:marTop w:val="0"/>
      <w:marBottom w:val="0"/>
      <w:divBdr>
        <w:top w:val="none" w:sz="0" w:space="0" w:color="auto"/>
        <w:left w:val="none" w:sz="0" w:space="0" w:color="auto"/>
        <w:bottom w:val="none" w:sz="0" w:space="0" w:color="auto"/>
        <w:right w:val="none" w:sz="0" w:space="0" w:color="auto"/>
      </w:divBdr>
    </w:div>
    <w:div w:id="1285575213">
      <w:bodyDiv w:val="1"/>
      <w:marLeft w:val="0"/>
      <w:marRight w:val="0"/>
      <w:marTop w:val="0"/>
      <w:marBottom w:val="0"/>
      <w:divBdr>
        <w:top w:val="none" w:sz="0" w:space="0" w:color="auto"/>
        <w:left w:val="none" w:sz="0" w:space="0" w:color="auto"/>
        <w:bottom w:val="none" w:sz="0" w:space="0" w:color="auto"/>
        <w:right w:val="none" w:sz="0" w:space="0" w:color="auto"/>
      </w:divBdr>
    </w:div>
    <w:div w:id="1286497454">
      <w:bodyDiv w:val="1"/>
      <w:marLeft w:val="0"/>
      <w:marRight w:val="0"/>
      <w:marTop w:val="0"/>
      <w:marBottom w:val="0"/>
      <w:divBdr>
        <w:top w:val="none" w:sz="0" w:space="0" w:color="auto"/>
        <w:left w:val="none" w:sz="0" w:space="0" w:color="auto"/>
        <w:bottom w:val="none" w:sz="0" w:space="0" w:color="auto"/>
        <w:right w:val="none" w:sz="0" w:space="0" w:color="auto"/>
      </w:divBdr>
    </w:div>
    <w:div w:id="1286621596">
      <w:bodyDiv w:val="1"/>
      <w:marLeft w:val="0"/>
      <w:marRight w:val="0"/>
      <w:marTop w:val="0"/>
      <w:marBottom w:val="0"/>
      <w:divBdr>
        <w:top w:val="none" w:sz="0" w:space="0" w:color="auto"/>
        <w:left w:val="none" w:sz="0" w:space="0" w:color="auto"/>
        <w:bottom w:val="none" w:sz="0" w:space="0" w:color="auto"/>
        <w:right w:val="none" w:sz="0" w:space="0" w:color="auto"/>
      </w:divBdr>
    </w:div>
    <w:div w:id="1287159220">
      <w:bodyDiv w:val="1"/>
      <w:marLeft w:val="0"/>
      <w:marRight w:val="0"/>
      <w:marTop w:val="0"/>
      <w:marBottom w:val="0"/>
      <w:divBdr>
        <w:top w:val="none" w:sz="0" w:space="0" w:color="auto"/>
        <w:left w:val="none" w:sz="0" w:space="0" w:color="auto"/>
        <w:bottom w:val="none" w:sz="0" w:space="0" w:color="auto"/>
        <w:right w:val="none" w:sz="0" w:space="0" w:color="auto"/>
      </w:divBdr>
    </w:div>
    <w:div w:id="1287274128">
      <w:bodyDiv w:val="1"/>
      <w:marLeft w:val="0"/>
      <w:marRight w:val="0"/>
      <w:marTop w:val="0"/>
      <w:marBottom w:val="0"/>
      <w:divBdr>
        <w:top w:val="none" w:sz="0" w:space="0" w:color="auto"/>
        <w:left w:val="none" w:sz="0" w:space="0" w:color="auto"/>
        <w:bottom w:val="none" w:sz="0" w:space="0" w:color="auto"/>
        <w:right w:val="none" w:sz="0" w:space="0" w:color="auto"/>
      </w:divBdr>
    </w:div>
    <w:div w:id="1287470201">
      <w:bodyDiv w:val="1"/>
      <w:marLeft w:val="0"/>
      <w:marRight w:val="0"/>
      <w:marTop w:val="0"/>
      <w:marBottom w:val="0"/>
      <w:divBdr>
        <w:top w:val="none" w:sz="0" w:space="0" w:color="auto"/>
        <w:left w:val="none" w:sz="0" w:space="0" w:color="auto"/>
        <w:bottom w:val="none" w:sz="0" w:space="0" w:color="auto"/>
        <w:right w:val="none" w:sz="0" w:space="0" w:color="auto"/>
      </w:divBdr>
    </w:div>
    <w:div w:id="1288507754">
      <w:bodyDiv w:val="1"/>
      <w:marLeft w:val="0"/>
      <w:marRight w:val="0"/>
      <w:marTop w:val="0"/>
      <w:marBottom w:val="0"/>
      <w:divBdr>
        <w:top w:val="none" w:sz="0" w:space="0" w:color="auto"/>
        <w:left w:val="none" w:sz="0" w:space="0" w:color="auto"/>
        <w:bottom w:val="none" w:sz="0" w:space="0" w:color="auto"/>
        <w:right w:val="none" w:sz="0" w:space="0" w:color="auto"/>
      </w:divBdr>
    </w:div>
    <w:div w:id="1289968621">
      <w:bodyDiv w:val="1"/>
      <w:marLeft w:val="0"/>
      <w:marRight w:val="0"/>
      <w:marTop w:val="0"/>
      <w:marBottom w:val="0"/>
      <w:divBdr>
        <w:top w:val="none" w:sz="0" w:space="0" w:color="auto"/>
        <w:left w:val="none" w:sz="0" w:space="0" w:color="auto"/>
        <w:bottom w:val="none" w:sz="0" w:space="0" w:color="auto"/>
        <w:right w:val="none" w:sz="0" w:space="0" w:color="auto"/>
      </w:divBdr>
    </w:div>
    <w:div w:id="1290436230">
      <w:bodyDiv w:val="1"/>
      <w:marLeft w:val="0"/>
      <w:marRight w:val="0"/>
      <w:marTop w:val="0"/>
      <w:marBottom w:val="0"/>
      <w:divBdr>
        <w:top w:val="none" w:sz="0" w:space="0" w:color="auto"/>
        <w:left w:val="none" w:sz="0" w:space="0" w:color="auto"/>
        <w:bottom w:val="none" w:sz="0" w:space="0" w:color="auto"/>
        <w:right w:val="none" w:sz="0" w:space="0" w:color="auto"/>
      </w:divBdr>
    </w:div>
    <w:div w:id="1291981941">
      <w:bodyDiv w:val="1"/>
      <w:marLeft w:val="0"/>
      <w:marRight w:val="0"/>
      <w:marTop w:val="0"/>
      <w:marBottom w:val="0"/>
      <w:divBdr>
        <w:top w:val="none" w:sz="0" w:space="0" w:color="auto"/>
        <w:left w:val="none" w:sz="0" w:space="0" w:color="auto"/>
        <w:bottom w:val="none" w:sz="0" w:space="0" w:color="auto"/>
        <w:right w:val="none" w:sz="0" w:space="0" w:color="auto"/>
      </w:divBdr>
    </w:div>
    <w:div w:id="1292830872">
      <w:bodyDiv w:val="1"/>
      <w:marLeft w:val="0"/>
      <w:marRight w:val="0"/>
      <w:marTop w:val="0"/>
      <w:marBottom w:val="0"/>
      <w:divBdr>
        <w:top w:val="none" w:sz="0" w:space="0" w:color="auto"/>
        <w:left w:val="none" w:sz="0" w:space="0" w:color="auto"/>
        <w:bottom w:val="none" w:sz="0" w:space="0" w:color="auto"/>
        <w:right w:val="none" w:sz="0" w:space="0" w:color="auto"/>
      </w:divBdr>
    </w:div>
    <w:div w:id="1294948644">
      <w:bodyDiv w:val="1"/>
      <w:marLeft w:val="0"/>
      <w:marRight w:val="0"/>
      <w:marTop w:val="0"/>
      <w:marBottom w:val="0"/>
      <w:divBdr>
        <w:top w:val="none" w:sz="0" w:space="0" w:color="auto"/>
        <w:left w:val="none" w:sz="0" w:space="0" w:color="auto"/>
        <w:bottom w:val="none" w:sz="0" w:space="0" w:color="auto"/>
        <w:right w:val="none" w:sz="0" w:space="0" w:color="auto"/>
      </w:divBdr>
    </w:div>
    <w:div w:id="1296914006">
      <w:bodyDiv w:val="1"/>
      <w:marLeft w:val="0"/>
      <w:marRight w:val="0"/>
      <w:marTop w:val="0"/>
      <w:marBottom w:val="0"/>
      <w:divBdr>
        <w:top w:val="none" w:sz="0" w:space="0" w:color="auto"/>
        <w:left w:val="none" w:sz="0" w:space="0" w:color="auto"/>
        <w:bottom w:val="none" w:sz="0" w:space="0" w:color="auto"/>
        <w:right w:val="none" w:sz="0" w:space="0" w:color="auto"/>
      </w:divBdr>
    </w:div>
    <w:div w:id="1297680336">
      <w:bodyDiv w:val="1"/>
      <w:marLeft w:val="0"/>
      <w:marRight w:val="0"/>
      <w:marTop w:val="0"/>
      <w:marBottom w:val="0"/>
      <w:divBdr>
        <w:top w:val="none" w:sz="0" w:space="0" w:color="auto"/>
        <w:left w:val="none" w:sz="0" w:space="0" w:color="auto"/>
        <w:bottom w:val="none" w:sz="0" w:space="0" w:color="auto"/>
        <w:right w:val="none" w:sz="0" w:space="0" w:color="auto"/>
      </w:divBdr>
    </w:div>
    <w:div w:id="1298952059">
      <w:bodyDiv w:val="1"/>
      <w:marLeft w:val="0"/>
      <w:marRight w:val="0"/>
      <w:marTop w:val="0"/>
      <w:marBottom w:val="0"/>
      <w:divBdr>
        <w:top w:val="none" w:sz="0" w:space="0" w:color="auto"/>
        <w:left w:val="none" w:sz="0" w:space="0" w:color="auto"/>
        <w:bottom w:val="none" w:sz="0" w:space="0" w:color="auto"/>
        <w:right w:val="none" w:sz="0" w:space="0" w:color="auto"/>
      </w:divBdr>
    </w:div>
    <w:div w:id="1299529341">
      <w:bodyDiv w:val="1"/>
      <w:marLeft w:val="0"/>
      <w:marRight w:val="0"/>
      <w:marTop w:val="0"/>
      <w:marBottom w:val="0"/>
      <w:divBdr>
        <w:top w:val="none" w:sz="0" w:space="0" w:color="auto"/>
        <w:left w:val="none" w:sz="0" w:space="0" w:color="auto"/>
        <w:bottom w:val="none" w:sz="0" w:space="0" w:color="auto"/>
        <w:right w:val="none" w:sz="0" w:space="0" w:color="auto"/>
      </w:divBdr>
    </w:div>
    <w:div w:id="1307124109">
      <w:bodyDiv w:val="1"/>
      <w:marLeft w:val="0"/>
      <w:marRight w:val="0"/>
      <w:marTop w:val="0"/>
      <w:marBottom w:val="0"/>
      <w:divBdr>
        <w:top w:val="none" w:sz="0" w:space="0" w:color="auto"/>
        <w:left w:val="none" w:sz="0" w:space="0" w:color="auto"/>
        <w:bottom w:val="none" w:sz="0" w:space="0" w:color="auto"/>
        <w:right w:val="none" w:sz="0" w:space="0" w:color="auto"/>
      </w:divBdr>
    </w:div>
    <w:div w:id="1307511097">
      <w:bodyDiv w:val="1"/>
      <w:marLeft w:val="0"/>
      <w:marRight w:val="0"/>
      <w:marTop w:val="0"/>
      <w:marBottom w:val="0"/>
      <w:divBdr>
        <w:top w:val="none" w:sz="0" w:space="0" w:color="auto"/>
        <w:left w:val="none" w:sz="0" w:space="0" w:color="auto"/>
        <w:bottom w:val="none" w:sz="0" w:space="0" w:color="auto"/>
        <w:right w:val="none" w:sz="0" w:space="0" w:color="auto"/>
      </w:divBdr>
    </w:div>
    <w:div w:id="1308164142">
      <w:bodyDiv w:val="1"/>
      <w:marLeft w:val="0"/>
      <w:marRight w:val="0"/>
      <w:marTop w:val="0"/>
      <w:marBottom w:val="0"/>
      <w:divBdr>
        <w:top w:val="none" w:sz="0" w:space="0" w:color="auto"/>
        <w:left w:val="none" w:sz="0" w:space="0" w:color="auto"/>
        <w:bottom w:val="none" w:sz="0" w:space="0" w:color="auto"/>
        <w:right w:val="none" w:sz="0" w:space="0" w:color="auto"/>
      </w:divBdr>
    </w:div>
    <w:div w:id="1308318201">
      <w:bodyDiv w:val="1"/>
      <w:marLeft w:val="0"/>
      <w:marRight w:val="0"/>
      <w:marTop w:val="0"/>
      <w:marBottom w:val="0"/>
      <w:divBdr>
        <w:top w:val="none" w:sz="0" w:space="0" w:color="auto"/>
        <w:left w:val="none" w:sz="0" w:space="0" w:color="auto"/>
        <w:bottom w:val="none" w:sz="0" w:space="0" w:color="auto"/>
        <w:right w:val="none" w:sz="0" w:space="0" w:color="auto"/>
      </w:divBdr>
    </w:div>
    <w:div w:id="1309671904">
      <w:bodyDiv w:val="1"/>
      <w:marLeft w:val="0"/>
      <w:marRight w:val="0"/>
      <w:marTop w:val="0"/>
      <w:marBottom w:val="0"/>
      <w:divBdr>
        <w:top w:val="none" w:sz="0" w:space="0" w:color="auto"/>
        <w:left w:val="none" w:sz="0" w:space="0" w:color="auto"/>
        <w:bottom w:val="none" w:sz="0" w:space="0" w:color="auto"/>
        <w:right w:val="none" w:sz="0" w:space="0" w:color="auto"/>
      </w:divBdr>
    </w:div>
    <w:div w:id="1309745471">
      <w:bodyDiv w:val="1"/>
      <w:marLeft w:val="0"/>
      <w:marRight w:val="0"/>
      <w:marTop w:val="0"/>
      <w:marBottom w:val="0"/>
      <w:divBdr>
        <w:top w:val="none" w:sz="0" w:space="0" w:color="auto"/>
        <w:left w:val="none" w:sz="0" w:space="0" w:color="auto"/>
        <w:bottom w:val="none" w:sz="0" w:space="0" w:color="auto"/>
        <w:right w:val="none" w:sz="0" w:space="0" w:color="auto"/>
      </w:divBdr>
    </w:div>
    <w:div w:id="1310132285">
      <w:bodyDiv w:val="1"/>
      <w:marLeft w:val="0"/>
      <w:marRight w:val="0"/>
      <w:marTop w:val="0"/>
      <w:marBottom w:val="0"/>
      <w:divBdr>
        <w:top w:val="none" w:sz="0" w:space="0" w:color="auto"/>
        <w:left w:val="none" w:sz="0" w:space="0" w:color="auto"/>
        <w:bottom w:val="none" w:sz="0" w:space="0" w:color="auto"/>
        <w:right w:val="none" w:sz="0" w:space="0" w:color="auto"/>
      </w:divBdr>
    </w:div>
    <w:div w:id="1310281261">
      <w:bodyDiv w:val="1"/>
      <w:marLeft w:val="0"/>
      <w:marRight w:val="0"/>
      <w:marTop w:val="0"/>
      <w:marBottom w:val="0"/>
      <w:divBdr>
        <w:top w:val="none" w:sz="0" w:space="0" w:color="auto"/>
        <w:left w:val="none" w:sz="0" w:space="0" w:color="auto"/>
        <w:bottom w:val="none" w:sz="0" w:space="0" w:color="auto"/>
        <w:right w:val="none" w:sz="0" w:space="0" w:color="auto"/>
      </w:divBdr>
    </w:div>
    <w:div w:id="1311442809">
      <w:bodyDiv w:val="1"/>
      <w:marLeft w:val="0"/>
      <w:marRight w:val="0"/>
      <w:marTop w:val="0"/>
      <w:marBottom w:val="0"/>
      <w:divBdr>
        <w:top w:val="none" w:sz="0" w:space="0" w:color="auto"/>
        <w:left w:val="none" w:sz="0" w:space="0" w:color="auto"/>
        <w:bottom w:val="none" w:sz="0" w:space="0" w:color="auto"/>
        <w:right w:val="none" w:sz="0" w:space="0" w:color="auto"/>
      </w:divBdr>
    </w:div>
    <w:div w:id="1312060922">
      <w:bodyDiv w:val="1"/>
      <w:marLeft w:val="0"/>
      <w:marRight w:val="0"/>
      <w:marTop w:val="0"/>
      <w:marBottom w:val="0"/>
      <w:divBdr>
        <w:top w:val="none" w:sz="0" w:space="0" w:color="auto"/>
        <w:left w:val="none" w:sz="0" w:space="0" w:color="auto"/>
        <w:bottom w:val="none" w:sz="0" w:space="0" w:color="auto"/>
        <w:right w:val="none" w:sz="0" w:space="0" w:color="auto"/>
      </w:divBdr>
    </w:div>
    <w:div w:id="1313025035">
      <w:bodyDiv w:val="1"/>
      <w:marLeft w:val="0"/>
      <w:marRight w:val="0"/>
      <w:marTop w:val="0"/>
      <w:marBottom w:val="0"/>
      <w:divBdr>
        <w:top w:val="none" w:sz="0" w:space="0" w:color="auto"/>
        <w:left w:val="none" w:sz="0" w:space="0" w:color="auto"/>
        <w:bottom w:val="none" w:sz="0" w:space="0" w:color="auto"/>
        <w:right w:val="none" w:sz="0" w:space="0" w:color="auto"/>
      </w:divBdr>
    </w:div>
    <w:div w:id="1313027232">
      <w:bodyDiv w:val="1"/>
      <w:marLeft w:val="0"/>
      <w:marRight w:val="0"/>
      <w:marTop w:val="0"/>
      <w:marBottom w:val="0"/>
      <w:divBdr>
        <w:top w:val="none" w:sz="0" w:space="0" w:color="auto"/>
        <w:left w:val="none" w:sz="0" w:space="0" w:color="auto"/>
        <w:bottom w:val="none" w:sz="0" w:space="0" w:color="auto"/>
        <w:right w:val="none" w:sz="0" w:space="0" w:color="auto"/>
      </w:divBdr>
    </w:div>
    <w:div w:id="1313100275">
      <w:bodyDiv w:val="1"/>
      <w:marLeft w:val="0"/>
      <w:marRight w:val="0"/>
      <w:marTop w:val="0"/>
      <w:marBottom w:val="0"/>
      <w:divBdr>
        <w:top w:val="none" w:sz="0" w:space="0" w:color="auto"/>
        <w:left w:val="none" w:sz="0" w:space="0" w:color="auto"/>
        <w:bottom w:val="none" w:sz="0" w:space="0" w:color="auto"/>
        <w:right w:val="none" w:sz="0" w:space="0" w:color="auto"/>
      </w:divBdr>
    </w:div>
    <w:div w:id="1314791426">
      <w:bodyDiv w:val="1"/>
      <w:marLeft w:val="0"/>
      <w:marRight w:val="0"/>
      <w:marTop w:val="0"/>
      <w:marBottom w:val="0"/>
      <w:divBdr>
        <w:top w:val="none" w:sz="0" w:space="0" w:color="auto"/>
        <w:left w:val="none" w:sz="0" w:space="0" w:color="auto"/>
        <w:bottom w:val="none" w:sz="0" w:space="0" w:color="auto"/>
        <w:right w:val="none" w:sz="0" w:space="0" w:color="auto"/>
      </w:divBdr>
    </w:div>
    <w:div w:id="1314874369">
      <w:bodyDiv w:val="1"/>
      <w:marLeft w:val="0"/>
      <w:marRight w:val="0"/>
      <w:marTop w:val="0"/>
      <w:marBottom w:val="0"/>
      <w:divBdr>
        <w:top w:val="none" w:sz="0" w:space="0" w:color="auto"/>
        <w:left w:val="none" w:sz="0" w:space="0" w:color="auto"/>
        <w:bottom w:val="none" w:sz="0" w:space="0" w:color="auto"/>
        <w:right w:val="none" w:sz="0" w:space="0" w:color="auto"/>
      </w:divBdr>
    </w:div>
    <w:div w:id="1315766614">
      <w:bodyDiv w:val="1"/>
      <w:marLeft w:val="0"/>
      <w:marRight w:val="0"/>
      <w:marTop w:val="0"/>
      <w:marBottom w:val="0"/>
      <w:divBdr>
        <w:top w:val="none" w:sz="0" w:space="0" w:color="auto"/>
        <w:left w:val="none" w:sz="0" w:space="0" w:color="auto"/>
        <w:bottom w:val="none" w:sz="0" w:space="0" w:color="auto"/>
        <w:right w:val="none" w:sz="0" w:space="0" w:color="auto"/>
      </w:divBdr>
    </w:div>
    <w:div w:id="1316374778">
      <w:bodyDiv w:val="1"/>
      <w:marLeft w:val="0"/>
      <w:marRight w:val="0"/>
      <w:marTop w:val="0"/>
      <w:marBottom w:val="0"/>
      <w:divBdr>
        <w:top w:val="none" w:sz="0" w:space="0" w:color="auto"/>
        <w:left w:val="none" w:sz="0" w:space="0" w:color="auto"/>
        <w:bottom w:val="none" w:sz="0" w:space="0" w:color="auto"/>
        <w:right w:val="none" w:sz="0" w:space="0" w:color="auto"/>
      </w:divBdr>
    </w:div>
    <w:div w:id="1317029455">
      <w:bodyDiv w:val="1"/>
      <w:marLeft w:val="0"/>
      <w:marRight w:val="0"/>
      <w:marTop w:val="0"/>
      <w:marBottom w:val="0"/>
      <w:divBdr>
        <w:top w:val="none" w:sz="0" w:space="0" w:color="auto"/>
        <w:left w:val="none" w:sz="0" w:space="0" w:color="auto"/>
        <w:bottom w:val="none" w:sz="0" w:space="0" w:color="auto"/>
        <w:right w:val="none" w:sz="0" w:space="0" w:color="auto"/>
      </w:divBdr>
    </w:div>
    <w:div w:id="1317220750">
      <w:bodyDiv w:val="1"/>
      <w:marLeft w:val="0"/>
      <w:marRight w:val="0"/>
      <w:marTop w:val="0"/>
      <w:marBottom w:val="0"/>
      <w:divBdr>
        <w:top w:val="none" w:sz="0" w:space="0" w:color="auto"/>
        <w:left w:val="none" w:sz="0" w:space="0" w:color="auto"/>
        <w:bottom w:val="none" w:sz="0" w:space="0" w:color="auto"/>
        <w:right w:val="none" w:sz="0" w:space="0" w:color="auto"/>
      </w:divBdr>
    </w:div>
    <w:div w:id="1317488301">
      <w:bodyDiv w:val="1"/>
      <w:marLeft w:val="0"/>
      <w:marRight w:val="0"/>
      <w:marTop w:val="0"/>
      <w:marBottom w:val="0"/>
      <w:divBdr>
        <w:top w:val="none" w:sz="0" w:space="0" w:color="auto"/>
        <w:left w:val="none" w:sz="0" w:space="0" w:color="auto"/>
        <w:bottom w:val="none" w:sz="0" w:space="0" w:color="auto"/>
        <w:right w:val="none" w:sz="0" w:space="0" w:color="auto"/>
      </w:divBdr>
    </w:div>
    <w:div w:id="1317998129">
      <w:bodyDiv w:val="1"/>
      <w:marLeft w:val="0"/>
      <w:marRight w:val="0"/>
      <w:marTop w:val="0"/>
      <w:marBottom w:val="0"/>
      <w:divBdr>
        <w:top w:val="none" w:sz="0" w:space="0" w:color="auto"/>
        <w:left w:val="none" w:sz="0" w:space="0" w:color="auto"/>
        <w:bottom w:val="none" w:sz="0" w:space="0" w:color="auto"/>
        <w:right w:val="none" w:sz="0" w:space="0" w:color="auto"/>
      </w:divBdr>
    </w:div>
    <w:div w:id="1319920048">
      <w:bodyDiv w:val="1"/>
      <w:marLeft w:val="0"/>
      <w:marRight w:val="0"/>
      <w:marTop w:val="0"/>
      <w:marBottom w:val="0"/>
      <w:divBdr>
        <w:top w:val="none" w:sz="0" w:space="0" w:color="auto"/>
        <w:left w:val="none" w:sz="0" w:space="0" w:color="auto"/>
        <w:bottom w:val="none" w:sz="0" w:space="0" w:color="auto"/>
        <w:right w:val="none" w:sz="0" w:space="0" w:color="auto"/>
      </w:divBdr>
    </w:div>
    <w:div w:id="1320499940">
      <w:bodyDiv w:val="1"/>
      <w:marLeft w:val="0"/>
      <w:marRight w:val="0"/>
      <w:marTop w:val="0"/>
      <w:marBottom w:val="0"/>
      <w:divBdr>
        <w:top w:val="none" w:sz="0" w:space="0" w:color="auto"/>
        <w:left w:val="none" w:sz="0" w:space="0" w:color="auto"/>
        <w:bottom w:val="none" w:sz="0" w:space="0" w:color="auto"/>
        <w:right w:val="none" w:sz="0" w:space="0" w:color="auto"/>
      </w:divBdr>
    </w:div>
    <w:div w:id="1320845241">
      <w:bodyDiv w:val="1"/>
      <w:marLeft w:val="0"/>
      <w:marRight w:val="0"/>
      <w:marTop w:val="0"/>
      <w:marBottom w:val="0"/>
      <w:divBdr>
        <w:top w:val="none" w:sz="0" w:space="0" w:color="auto"/>
        <w:left w:val="none" w:sz="0" w:space="0" w:color="auto"/>
        <w:bottom w:val="none" w:sz="0" w:space="0" w:color="auto"/>
        <w:right w:val="none" w:sz="0" w:space="0" w:color="auto"/>
      </w:divBdr>
    </w:div>
    <w:div w:id="1320964247">
      <w:bodyDiv w:val="1"/>
      <w:marLeft w:val="0"/>
      <w:marRight w:val="0"/>
      <w:marTop w:val="0"/>
      <w:marBottom w:val="0"/>
      <w:divBdr>
        <w:top w:val="none" w:sz="0" w:space="0" w:color="auto"/>
        <w:left w:val="none" w:sz="0" w:space="0" w:color="auto"/>
        <w:bottom w:val="none" w:sz="0" w:space="0" w:color="auto"/>
        <w:right w:val="none" w:sz="0" w:space="0" w:color="auto"/>
      </w:divBdr>
    </w:div>
    <w:div w:id="1321498769">
      <w:bodyDiv w:val="1"/>
      <w:marLeft w:val="0"/>
      <w:marRight w:val="0"/>
      <w:marTop w:val="0"/>
      <w:marBottom w:val="0"/>
      <w:divBdr>
        <w:top w:val="none" w:sz="0" w:space="0" w:color="auto"/>
        <w:left w:val="none" w:sz="0" w:space="0" w:color="auto"/>
        <w:bottom w:val="none" w:sz="0" w:space="0" w:color="auto"/>
        <w:right w:val="none" w:sz="0" w:space="0" w:color="auto"/>
      </w:divBdr>
    </w:div>
    <w:div w:id="1322731109">
      <w:bodyDiv w:val="1"/>
      <w:marLeft w:val="0"/>
      <w:marRight w:val="0"/>
      <w:marTop w:val="0"/>
      <w:marBottom w:val="0"/>
      <w:divBdr>
        <w:top w:val="none" w:sz="0" w:space="0" w:color="auto"/>
        <w:left w:val="none" w:sz="0" w:space="0" w:color="auto"/>
        <w:bottom w:val="none" w:sz="0" w:space="0" w:color="auto"/>
        <w:right w:val="none" w:sz="0" w:space="0" w:color="auto"/>
      </w:divBdr>
    </w:div>
    <w:div w:id="1324117156">
      <w:bodyDiv w:val="1"/>
      <w:marLeft w:val="0"/>
      <w:marRight w:val="0"/>
      <w:marTop w:val="0"/>
      <w:marBottom w:val="0"/>
      <w:divBdr>
        <w:top w:val="none" w:sz="0" w:space="0" w:color="auto"/>
        <w:left w:val="none" w:sz="0" w:space="0" w:color="auto"/>
        <w:bottom w:val="none" w:sz="0" w:space="0" w:color="auto"/>
        <w:right w:val="none" w:sz="0" w:space="0" w:color="auto"/>
      </w:divBdr>
    </w:div>
    <w:div w:id="1326006299">
      <w:bodyDiv w:val="1"/>
      <w:marLeft w:val="0"/>
      <w:marRight w:val="0"/>
      <w:marTop w:val="0"/>
      <w:marBottom w:val="0"/>
      <w:divBdr>
        <w:top w:val="none" w:sz="0" w:space="0" w:color="auto"/>
        <w:left w:val="none" w:sz="0" w:space="0" w:color="auto"/>
        <w:bottom w:val="none" w:sz="0" w:space="0" w:color="auto"/>
        <w:right w:val="none" w:sz="0" w:space="0" w:color="auto"/>
      </w:divBdr>
    </w:div>
    <w:div w:id="1326129836">
      <w:bodyDiv w:val="1"/>
      <w:marLeft w:val="0"/>
      <w:marRight w:val="0"/>
      <w:marTop w:val="0"/>
      <w:marBottom w:val="0"/>
      <w:divBdr>
        <w:top w:val="none" w:sz="0" w:space="0" w:color="auto"/>
        <w:left w:val="none" w:sz="0" w:space="0" w:color="auto"/>
        <w:bottom w:val="none" w:sz="0" w:space="0" w:color="auto"/>
        <w:right w:val="none" w:sz="0" w:space="0" w:color="auto"/>
      </w:divBdr>
    </w:div>
    <w:div w:id="1328248371">
      <w:bodyDiv w:val="1"/>
      <w:marLeft w:val="0"/>
      <w:marRight w:val="0"/>
      <w:marTop w:val="0"/>
      <w:marBottom w:val="0"/>
      <w:divBdr>
        <w:top w:val="none" w:sz="0" w:space="0" w:color="auto"/>
        <w:left w:val="none" w:sz="0" w:space="0" w:color="auto"/>
        <w:bottom w:val="none" w:sz="0" w:space="0" w:color="auto"/>
        <w:right w:val="none" w:sz="0" w:space="0" w:color="auto"/>
      </w:divBdr>
    </w:div>
    <w:div w:id="1328290795">
      <w:bodyDiv w:val="1"/>
      <w:marLeft w:val="0"/>
      <w:marRight w:val="0"/>
      <w:marTop w:val="0"/>
      <w:marBottom w:val="0"/>
      <w:divBdr>
        <w:top w:val="none" w:sz="0" w:space="0" w:color="auto"/>
        <w:left w:val="none" w:sz="0" w:space="0" w:color="auto"/>
        <w:bottom w:val="none" w:sz="0" w:space="0" w:color="auto"/>
        <w:right w:val="none" w:sz="0" w:space="0" w:color="auto"/>
      </w:divBdr>
    </w:div>
    <w:div w:id="1328290818">
      <w:bodyDiv w:val="1"/>
      <w:marLeft w:val="0"/>
      <w:marRight w:val="0"/>
      <w:marTop w:val="0"/>
      <w:marBottom w:val="0"/>
      <w:divBdr>
        <w:top w:val="none" w:sz="0" w:space="0" w:color="auto"/>
        <w:left w:val="none" w:sz="0" w:space="0" w:color="auto"/>
        <w:bottom w:val="none" w:sz="0" w:space="0" w:color="auto"/>
        <w:right w:val="none" w:sz="0" w:space="0" w:color="auto"/>
      </w:divBdr>
    </w:div>
    <w:div w:id="1330331723">
      <w:bodyDiv w:val="1"/>
      <w:marLeft w:val="0"/>
      <w:marRight w:val="0"/>
      <w:marTop w:val="0"/>
      <w:marBottom w:val="0"/>
      <w:divBdr>
        <w:top w:val="none" w:sz="0" w:space="0" w:color="auto"/>
        <w:left w:val="none" w:sz="0" w:space="0" w:color="auto"/>
        <w:bottom w:val="none" w:sz="0" w:space="0" w:color="auto"/>
        <w:right w:val="none" w:sz="0" w:space="0" w:color="auto"/>
      </w:divBdr>
    </w:div>
    <w:div w:id="1330448556">
      <w:bodyDiv w:val="1"/>
      <w:marLeft w:val="0"/>
      <w:marRight w:val="0"/>
      <w:marTop w:val="0"/>
      <w:marBottom w:val="0"/>
      <w:divBdr>
        <w:top w:val="none" w:sz="0" w:space="0" w:color="auto"/>
        <w:left w:val="none" w:sz="0" w:space="0" w:color="auto"/>
        <w:bottom w:val="none" w:sz="0" w:space="0" w:color="auto"/>
        <w:right w:val="none" w:sz="0" w:space="0" w:color="auto"/>
      </w:divBdr>
    </w:div>
    <w:div w:id="1333607149">
      <w:bodyDiv w:val="1"/>
      <w:marLeft w:val="0"/>
      <w:marRight w:val="0"/>
      <w:marTop w:val="0"/>
      <w:marBottom w:val="0"/>
      <w:divBdr>
        <w:top w:val="none" w:sz="0" w:space="0" w:color="auto"/>
        <w:left w:val="none" w:sz="0" w:space="0" w:color="auto"/>
        <w:bottom w:val="none" w:sz="0" w:space="0" w:color="auto"/>
        <w:right w:val="none" w:sz="0" w:space="0" w:color="auto"/>
      </w:divBdr>
    </w:div>
    <w:div w:id="1335644946">
      <w:bodyDiv w:val="1"/>
      <w:marLeft w:val="0"/>
      <w:marRight w:val="0"/>
      <w:marTop w:val="0"/>
      <w:marBottom w:val="0"/>
      <w:divBdr>
        <w:top w:val="none" w:sz="0" w:space="0" w:color="auto"/>
        <w:left w:val="none" w:sz="0" w:space="0" w:color="auto"/>
        <w:bottom w:val="none" w:sz="0" w:space="0" w:color="auto"/>
        <w:right w:val="none" w:sz="0" w:space="0" w:color="auto"/>
      </w:divBdr>
    </w:div>
    <w:div w:id="1335916996">
      <w:bodyDiv w:val="1"/>
      <w:marLeft w:val="0"/>
      <w:marRight w:val="0"/>
      <w:marTop w:val="0"/>
      <w:marBottom w:val="0"/>
      <w:divBdr>
        <w:top w:val="none" w:sz="0" w:space="0" w:color="auto"/>
        <w:left w:val="none" w:sz="0" w:space="0" w:color="auto"/>
        <w:bottom w:val="none" w:sz="0" w:space="0" w:color="auto"/>
        <w:right w:val="none" w:sz="0" w:space="0" w:color="auto"/>
      </w:divBdr>
    </w:div>
    <w:div w:id="1336222349">
      <w:bodyDiv w:val="1"/>
      <w:marLeft w:val="0"/>
      <w:marRight w:val="0"/>
      <w:marTop w:val="0"/>
      <w:marBottom w:val="0"/>
      <w:divBdr>
        <w:top w:val="none" w:sz="0" w:space="0" w:color="auto"/>
        <w:left w:val="none" w:sz="0" w:space="0" w:color="auto"/>
        <w:bottom w:val="none" w:sz="0" w:space="0" w:color="auto"/>
        <w:right w:val="none" w:sz="0" w:space="0" w:color="auto"/>
      </w:divBdr>
    </w:div>
    <w:div w:id="1339163093">
      <w:bodyDiv w:val="1"/>
      <w:marLeft w:val="0"/>
      <w:marRight w:val="0"/>
      <w:marTop w:val="0"/>
      <w:marBottom w:val="0"/>
      <w:divBdr>
        <w:top w:val="none" w:sz="0" w:space="0" w:color="auto"/>
        <w:left w:val="none" w:sz="0" w:space="0" w:color="auto"/>
        <w:bottom w:val="none" w:sz="0" w:space="0" w:color="auto"/>
        <w:right w:val="none" w:sz="0" w:space="0" w:color="auto"/>
      </w:divBdr>
    </w:div>
    <w:div w:id="1341085956">
      <w:bodyDiv w:val="1"/>
      <w:marLeft w:val="0"/>
      <w:marRight w:val="0"/>
      <w:marTop w:val="0"/>
      <w:marBottom w:val="0"/>
      <w:divBdr>
        <w:top w:val="none" w:sz="0" w:space="0" w:color="auto"/>
        <w:left w:val="none" w:sz="0" w:space="0" w:color="auto"/>
        <w:bottom w:val="none" w:sz="0" w:space="0" w:color="auto"/>
        <w:right w:val="none" w:sz="0" w:space="0" w:color="auto"/>
      </w:divBdr>
    </w:div>
    <w:div w:id="1341926875">
      <w:bodyDiv w:val="1"/>
      <w:marLeft w:val="0"/>
      <w:marRight w:val="0"/>
      <w:marTop w:val="0"/>
      <w:marBottom w:val="0"/>
      <w:divBdr>
        <w:top w:val="none" w:sz="0" w:space="0" w:color="auto"/>
        <w:left w:val="none" w:sz="0" w:space="0" w:color="auto"/>
        <w:bottom w:val="none" w:sz="0" w:space="0" w:color="auto"/>
        <w:right w:val="none" w:sz="0" w:space="0" w:color="auto"/>
      </w:divBdr>
    </w:div>
    <w:div w:id="1342468695">
      <w:bodyDiv w:val="1"/>
      <w:marLeft w:val="0"/>
      <w:marRight w:val="0"/>
      <w:marTop w:val="0"/>
      <w:marBottom w:val="0"/>
      <w:divBdr>
        <w:top w:val="none" w:sz="0" w:space="0" w:color="auto"/>
        <w:left w:val="none" w:sz="0" w:space="0" w:color="auto"/>
        <w:bottom w:val="none" w:sz="0" w:space="0" w:color="auto"/>
        <w:right w:val="none" w:sz="0" w:space="0" w:color="auto"/>
      </w:divBdr>
    </w:div>
    <w:div w:id="1344354409">
      <w:bodyDiv w:val="1"/>
      <w:marLeft w:val="0"/>
      <w:marRight w:val="0"/>
      <w:marTop w:val="0"/>
      <w:marBottom w:val="0"/>
      <w:divBdr>
        <w:top w:val="none" w:sz="0" w:space="0" w:color="auto"/>
        <w:left w:val="none" w:sz="0" w:space="0" w:color="auto"/>
        <w:bottom w:val="none" w:sz="0" w:space="0" w:color="auto"/>
        <w:right w:val="none" w:sz="0" w:space="0" w:color="auto"/>
      </w:divBdr>
    </w:div>
    <w:div w:id="1346245524">
      <w:bodyDiv w:val="1"/>
      <w:marLeft w:val="0"/>
      <w:marRight w:val="0"/>
      <w:marTop w:val="0"/>
      <w:marBottom w:val="0"/>
      <w:divBdr>
        <w:top w:val="none" w:sz="0" w:space="0" w:color="auto"/>
        <w:left w:val="none" w:sz="0" w:space="0" w:color="auto"/>
        <w:bottom w:val="none" w:sz="0" w:space="0" w:color="auto"/>
        <w:right w:val="none" w:sz="0" w:space="0" w:color="auto"/>
      </w:divBdr>
    </w:div>
    <w:div w:id="1346251820">
      <w:bodyDiv w:val="1"/>
      <w:marLeft w:val="0"/>
      <w:marRight w:val="0"/>
      <w:marTop w:val="0"/>
      <w:marBottom w:val="0"/>
      <w:divBdr>
        <w:top w:val="none" w:sz="0" w:space="0" w:color="auto"/>
        <w:left w:val="none" w:sz="0" w:space="0" w:color="auto"/>
        <w:bottom w:val="none" w:sz="0" w:space="0" w:color="auto"/>
        <w:right w:val="none" w:sz="0" w:space="0" w:color="auto"/>
      </w:divBdr>
    </w:div>
    <w:div w:id="1346714105">
      <w:bodyDiv w:val="1"/>
      <w:marLeft w:val="0"/>
      <w:marRight w:val="0"/>
      <w:marTop w:val="0"/>
      <w:marBottom w:val="0"/>
      <w:divBdr>
        <w:top w:val="none" w:sz="0" w:space="0" w:color="auto"/>
        <w:left w:val="none" w:sz="0" w:space="0" w:color="auto"/>
        <w:bottom w:val="none" w:sz="0" w:space="0" w:color="auto"/>
        <w:right w:val="none" w:sz="0" w:space="0" w:color="auto"/>
      </w:divBdr>
    </w:div>
    <w:div w:id="1348411669">
      <w:bodyDiv w:val="1"/>
      <w:marLeft w:val="0"/>
      <w:marRight w:val="0"/>
      <w:marTop w:val="0"/>
      <w:marBottom w:val="0"/>
      <w:divBdr>
        <w:top w:val="none" w:sz="0" w:space="0" w:color="auto"/>
        <w:left w:val="none" w:sz="0" w:space="0" w:color="auto"/>
        <w:bottom w:val="none" w:sz="0" w:space="0" w:color="auto"/>
        <w:right w:val="none" w:sz="0" w:space="0" w:color="auto"/>
      </w:divBdr>
    </w:div>
    <w:div w:id="1349023475">
      <w:bodyDiv w:val="1"/>
      <w:marLeft w:val="0"/>
      <w:marRight w:val="0"/>
      <w:marTop w:val="0"/>
      <w:marBottom w:val="0"/>
      <w:divBdr>
        <w:top w:val="none" w:sz="0" w:space="0" w:color="auto"/>
        <w:left w:val="none" w:sz="0" w:space="0" w:color="auto"/>
        <w:bottom w:val="none" w:sz="0" w:space="0" w:color="auto"/>
        <w:right w:val="none" w:sz="0" w:space="0" w:color="auto"/>
      </w:divBdr>
    </w:div>
    <w:div w:id="1351225667">
      <w:bodyDiv w:val="1"/>
      <w:marLeft w:val="0"/>
      <w:marRight w:val="0"/>
      <w:marTop w:val="0"/>
      <w:marBottom w:val="0"/>
      <w:divBdr>
        <w:top w:val="none" w:sz="0" w:space="0" w:color="auto"/>
        <w:left w:val="none" w:sz="0" w:space="0" w:color="auto"/>
        <w:bottom w:val="none" w:sz="0" w:space="0" w:color="auto"/>
        <w:right w:val="none" w:sz="0" w:space="0" w:color="auto"/>
      </w:divBdr>
    </w:div>
    <w:div w:id="1351489678">
      <w:bodyDiv w:val="1"/>
      <w:marLeft w:val="0"/>
      <w:marRight w:val="0"/>
      <w:marTop w:val="0"/>
      <w:marBottom w:val="0"/>
      <w:divBdr>
        <w:top w:val="none" w:sz="0" w:space="0" w:color="auto"/>
        <w:left w:val="none" w:sz="0" w:space="0" w:color="auto"/>
        <w:bottom w:val="none" w:sz="0" w:space="0" w:color="auto"/>
        <w:right w:val="none" w:sz="0" w:space="0" w:color="auto"/>
      </w:divBdr>
    </w:div>
    <w:div w:id="1352104090">
      <w:bodyDiv w:val="1"/>
      <w:marLeft w:val="0"/>
      <w:marRight w:val="0"/>
      <w:marTop w:val="0"/>
      <w:marBottom w:val="0"/>
      <w:divBdr>
        <w:top w:val="none" w:sz="0" w:space="0" w:color="auto"/>
        <w:left w:val="none" w:sz="0" w:space="0" w:color="auto"/>
        <w:bottom w:val="none" w:sz="0" w:space="0" w:color="auto"/>
        <w:right w:val="none" w:sz="0" w:space="0" w:color="auto"/>
      </w:divBdr>
    </w:div>
    <w:div w:id="1352759420">
      <w:bodyDiv w:val="1"/>
      <w:marLeft w:val="0"/>
      <w:marRight w:val="0"/>
      <w:marTop w:val="0"/>
      <w:marBottom w:val="0"/>
      <w:divBdr>
        <w:top w:val="none" w:sz="0" w:space="0" w:color="auto"/>
        <w:left w:val="none" w:sz="0" w:space="0" w:color="auto"/>
        <w:bottom w:val="none" w:sz="0" w:space="0" w:color="auto"/>
        <w:right w:val="none" w:sz="0" w:space="0" w:color="auto"/>
      </w:divBdr>
    </w:div>
    <w:div w:id="1353534280">
      <w:bodyDiv w:val="1"/>
      <w:marLeft w:val="0"/>
      <w:marRight w:val="0"/>
      <w:marTop w:val="0"/>
      <w:marBottom w:val="0"/>
      <w:divBdr>
        <w:top w:val="none" w:sz="0" w:space="0" w:color="auto"/>
        <w:left w:val="none" w:sz="0" w:space="0" w:color="auto"/>
        <w:bottom w:val="none" w:sz="0" w:space="0" w:color="auto"/>
        <w:right w:val="none" w:sz="0" w:space="0" w:color="auto"/>
      </w:divBdr>
    </w:div>
    <w:div w:id="1353993100">
      <w:bodyDiv w:val="1"/>
      <w:marLeft w:val="0"/>
      <w:marRight w:val="0"/>
      <w:marTop w:val="0"/>
      <w:marBottom w:val="0"/>
      <w:divBdr>
        <w:top w:val="none" w:sz="0" w:space="0" w:color="auto"/>
        <w:left w:val="none" w:sz="0" w:space="0" w:color="auto"/>
        <w:bottom w:val="none" w:sz="0" w:space="0" w:color="auto"/>
        <w:right w:val="none" w:sz="0" w:space="0" w:color="auto"/>
      </w:divBdr>
    </w:div>
    <w:div w:id="1354721979">
      <w:bodyDiv w:val="1"/>
      <w:marLeft w:val="0"/>
      <w:marRight w:val="0"/>
      <w:marTop w:val="0"/>
      <w:marBottom w:val="0"/>
      <w:divBdr>
        <w:top w:val="none" w:sz="0" w:space="0" w:color="auto"/>
        <w:left w:val="none" w:sz="0" w:space="0" w:color="auto"/>
        <w:bottom w:val="none" w:sz="0" w:space="0" w:color="auto"/>
        <w:right w:val="none" w:sz="0" w:space="0" w:color="auto"/>
      </w:divBdr>
    </w:div>
    <w:div w:id="1355418719">
      <w:bodyDiv w:val="1"/>
      <w:marLeft w:val="0"/>
      <w:marRight w:val="0"/>
      <w:marTop w:val="0"/>
      <w:marBottom w:val="0"/>
      <w:divBdr>
        <w:top w:val="none" w:sz="0" w:space="0" w:color="auto"/>
        <w:left w:val="none" w:sz="0" w:space="0" w:color="auto"/>
        <w:bottom w:val="none" w:sz="0" w:space="0" w:color="auto"/>
        <w:right w:val="none" w:sz="0" w:space="0" w:color="auto"/>
      </w:divBdr>
    </w:div>
    <w:div w:id="1355616066">
      <w:bodyDiv w:val="1"/>
      <w:marLeft w:val="0"/>
      <w:marRight w:val="0"/>
      <w:marTop w:val="0"/>
      <w:marBottom w:val="0"/>
      <w:divBdr>
        <w:top w:val="none" w:sz="0" w:space="0" w:color="auto"/>
        <w:left w:val="none" w:sz="0" w:space="0" w:color="auto"/>
        <w:bottom w:val="none" w:sz="0" w:space="0" w:color="auto"/>
        <w:right w:val="none" w:sz="0" w:space="0" w:color="auto"/>
      </w:divBdr>
    </w:div>
    <w:div w:id="1355889014">
      <w:bodyDiv w:val="1"/>
      <w:marLeft w:val="0"/>
      <w:marRight w:val="0"/>
      <w:marTop w:val="0"/>
      <w:marBottom w:val="0"/>
      <w:divBdr>
        <w:top w:val="none" w:sz="0" w:space="0" w:color="auto"/>
        <w:left w:val="none" w:sz="0" w:space="0" w:color="auto"/>
        <w:bottom w:val="none" w:sz="0" w:space="0" w:color="auto"/>
        <w:right w:val="none" w:sz="0" w:space="0" w:color="auto"/>
      </w:divBdr>
    </w:div>
    <w:div w:id="1356611416">
      <w:bodyDiv w:val="1"/>
      <w:marLeft w:val="0"/>
      <w:marRight w:val="0"/>
      <w:marTop w:val="0"/>
      <w:marBottom w:val="0"/>
      <w:divBdr>
        <w:top w:val="none" w:sz="0" w:space="0" w:color="auto"/>
        <w:left w:val="none" w:sz="0" w:space="0" w:color="auto"/>
        <w:bottom w:val="none" w:sz="0" w:space="0" w:color="auto"/>
        <w:right w:val="none" w:sz="0" w:space="0" w:color="auto"/>
      </w:divBdr>
    </w:div>
    <w:div w:id="1357004537">
      <w:bodyDiv w:val="1"/>
      <w:marLeft w:val="0"/>
      <w:marRight w:val="0"/>
      <w:marTop w:val="0"/>
      <w:marBottom w:val="0"/>
      <w:divBdr>
        <w:top w:val="none" w:sz="0" w:space="0" w:color="auto"/>
        <w:left w:val="none" w:sz="0" w:space="0" w:color="auto"/>
        <w:bottom w:val="none" w:sz="0" w:space="0" w:color="auto"/>
        <w:right w:val="none" w:sz="0" w:space="0" w:color="auto"/>
      </w:divBdr>
    </w:div>
    <w:div w:id="1357270564">
      <w:bodyDiv w:val="1"/>
      <w:marLeft w:val="0"/>
      <w:marRight w:val="0"/>
      <w:marTop w:val="0"/>
      <w:marBottom w:val="0"/>
      <w:divBdr>
        <w:top w:val="none" w:sz="0" w:space="0" w:color="auto"/>
        <w:left w:val="none" w:sz="0" w:space="0" w:color="auto"/>
        <w:bottom w:val="none" w:sz="0" w:space="0" w:color="auto"/>
        <w:right w:val="none" w:sz="0" w:space="0" w:color="auto"/>
      </w:divBdr>
    </w:div>
    <w:div w:id="1357849818">
      <w:bodyDiv w:val="1"/>
      <w:marLeft w:val="0"/>
      <w:marRight w:val="0"/>
      <w:marTop w:val="0"/>
      <w:marBottom w:val="0"/>
      <w:divBdr>
        <w:top w:val="none" w:sz="0" w:space="0" w:color="auto"/>
        <w:left w:val="none" w:sz="0" w:space="0" w:color="auto"/>
        <w:bottom w:val="none" w:sz="0" w:space="0" w:color="auto"/>
        <w:right w:val="none" w:sz="0" w:space="0" w:color="auto"/>
      </w:divBdr>
    </w:div>
    <w:div w:id="1358194053">
      <w:bodyDiv w:val="1"/>
      <w:marLeft w:val="0"/>
      <w:marRight w:val="0"/>
      <w:marTop w:val="0"/>
      <w:marBottom w:val="0"/>
      <w:divBdr>
        <w:top w:val="none" w:sz="0" w:space="0" w:color="auto"/>
        <w:left w:val="none" w:sz="0" w:space="0" w:color="auto"/>
        <w:bottom w:val="none" w:sz="0" w:space="0" w:color="auto"/>
        <w:right w:val="none" w:sz="0" w:space="0" w:color="auto"/>
      </w:divBdr>
    </w:div>
    <w:div w:id="1359819448">
      <w:bodyDiv w:val="1"/>
      <w:marLeft w:val="0"/>
      <w:marRight w:val="0"/>
      <w:marTop w:val="0"/>
      <w:marBottom w:val="0"/>
      <w:divBdr>
        <w:top w:val="none" w:sz="0" w:space="0" w:color="auto"/>
        <w:left w:val="none" w:sz="0" w:space="0" w:color="auto"/>
        <w:bottom w:val="none" w:sz="0" w:space="0" w:color="auto"/>
        <w:right w:val="none" w:sz="0" w:space="0" w:color="auto"/>
      </w:divBdr>
    </w:div>
    <w:div w:id="1360399887">
      <w:bodyDiv w:val="1"/>
      <w:marLeft w:val="0"/>
      <w:marRight w:val="0"/>
      <w:marTop w:val="0"/>
      <w:marBottom w:val="0"/>
      <w:divBdr>
        <w:top w:val="none" w:sz="0" w:space="0" w:color="auto"/>
        <w:left w:val="none" w:sz="0" w:space="0" w:color="auto"/>
        <w:bottom w:val="none" w:sz="0" w:space="0" w:color="auto"/>
        <w:right w:val="none" w:sz="0" w:space="0" w:color="auto"/>
      </w:divBdr>
    </w:div>
    <w:div w:id="1361517531">
      <w:bodyDiv w:val="1"/>
      <w:marLeft w:val="0"/>
      <w:marRight w:val="0"/>
      <w:marTop w:val="0"/>
      <w:marBottom w:val="0"/>
      <w:divBdr>
        <w:top w:val="none" w:sz="0" w:space="0" w:color="auto"/>
        <w:left w:val="none" w:sz="0" w:space="0" w:color="auto"/>
        <w:bottom w:val="none" w:sz="0" w:space="0" w:color="auto"/>
        <w:right w:val="none" w:sz="0" w:space="0" w:color="auto"/>
      </w:divBdr>
    </w:div>
    <w:div w:id="1362513933">
      <w:bodyDiv w:val="1"/>
      <w:marLeft w:val="0"/>
      <w:marRight w:val="0"/>
      <w:marTop w:val="0"/>
      <w:marBottom w:val="0"/>
      <w:divBdr>
        <w:top w:val="none" w:sz="0" w:space="0" w:color="auto"/>
        <w:left w:val="none" w:sz="0" w:space="0" w:color="auto"/>
        <w:bottom w:val="none" w:sz="0" w:space="0" w:color="auto"/>
        <w:right w:val="none" w:sz="0" w:space="0" w:color="auto"/>
      </w:divBdr>
    </w:div>
    <w:div w:id="1362897373">
      <w:bodyDiv w:val="1"/>
      <w:marLeft w:val="0"/>
      <w:marRight w:val="0"/>
      <w:marTop w:val="0"/>
      <w:marBottom w:val="0"/>
      <w:divBdr>
        <w:top w:val="none" w:sz="0" w:space="0" w:color="auto"/>
        <w:left w:val="none" w:sz="0" w:space="0" w:color="auto"/>
        <w:bottom w:val="none" w:sz="0" w:space="0" w:color="auto"/>
        <w:right w:val="none" w:sz="0" w:space="0" w:color="auto"/>
      </w:divBdr>
    </w:div>
    <w:div w:id="1364213114">
      <w:bodyDiv w:val="1"/>
      <w:marLeft w:val="0"/>
      <w:marRight w:val="0"/>
      <w:marTop w:val="0"/>
      <w:marBottom w:val="0"/>
      <w:divBdr>
        <w:top w:val="none" w:sz="0" w:space="0" w:color="auto"/>
        <w:left w:val="none" w:sz="0" w:space="0" w:color="auto"/>
        <w:bottom w:val="none" w:sz="0" w:space="0" w:color="auto"/>
        <w:right w:val="none" w:sz="0" w:space="0" w:color="auto"/>
      </w:divBdr>
    </w:div>
    <w:div w:id="1364403893">
      <w:bodyDiv w:val="1"/>
      <w:marLeft w:val="0"/>
      <w:marRight w:val="0"/>
      <w:marTop w:val="0"/>
      <w:marBottom w:val="0"/>
      <w:divBdr>
        <w:top w:val="none" w:sz="0" w:space="0" w:color="auto"/>
        <w:left w:val="none" w:sz="0" w:space="0" w:color="auto"/>
        <w:bottom w:val="none" w:sz="0" w:space="0" w:color="auto"/>
        <w:right w:val="none" w:sz="0" w:space="0" w:color="auto"/>
      </w:divBdr>
    </w:div>
    <w:div w:id="1366444627">
      <w:bodyDiv w:val="1"/>
      <w:marLeft w:val="0"/>
      <w:marRight w:val="0"/>
      <w:marTop w:val="0"/>
      <w:marBottom w:val="0"/>
      <w:divBdr>
        <w:top w:val="none" w:sz="0" w:space="0" w:color="auto"/>
        <w:left w:val="none" w:sz="0" w:space="0" w:color="auto"/>
        <w:bottom w:val="none" w:sz="0" w:space="0" w:color="auto"/>
        <w:right w:val="none" w:sz="0" w:space="0" w:color="auto"/>
      </w:divBdr>
    </w:div>
    <w:div w:id="1369723239">
      <w:bodyDiv w:val="1"/>
      <w:marLeft w:val="0"/>
      <w:marRight w:val="0"/>
      <w:marTop w:val="0"/>
      <w:marBottom w:val="0"/>
      <w:divBdr>
        <w:top w:val="none" w:sz="0" w:space="0" w:color="auto"/>
        <w:left w:val="none" w:sz="0" w:space="0" w:color="auto"/>
        <w:bottom w:val="none" w:sz="0" w:space="0" w:color="auto"/>
        <w:right w:val="none" w:sz="0" w:space="0" w:color="auto"/>
      </w:divBdr>
    </w:div>
    <w:div w:id="1371153323">
      <w:bodyDiv w:val="1"/>
      <w:marLeft w:val="0"/>
      <w:marRight w:val="0"/>
      <w:marTop w:val="0"/>
      <w:marBottom w:val="0"/>
      <w:divBdr>
        <w:top w:val="none" w:sz="0" w:space="0" w:color="auto"/>
        <w:left w:val="none" w:sz="0" w:space="0" w:color="auto"/>
        <w:bottom w:val="none" w:sz="0" w:space="0" w:color="auto"/>
        <w:right w:val="none" w:sz="0" w:space="0" w:color="auto"/>
      </w:divBdr>
    </w:div>
    <w:div w:id="1371344124">
      <w:bodyDiv w:val="1"/>
      <w:marLeft w:val="0"/>
      <w:marRight w:val="0"/>
      <w:marTop w:val="0"/>
      <w:marBottom w:val="0"/>
      <w:divBdr>
        <w:top w:val="none" w:sz="0" w:space="0" w:color="auto"/>
        <w:left w:val="none" w:sz="0" w:space="0" w:color="auto"/>
        <w:bottom w:val="none" w:sz="0" w:space="0" w:color="auto"/>
        <w:right w:val="none" w:sz="0" w:space="0" w:color="auto"/>
      </w:divBdr>
    </w:div>
    <w:div w:id="1371951419">
      <w:bodyDiv w:val="1"/>
      <w:marLeft w:val="0"/>
      <w:marRight w:val="0"/>
      <w:marTop w:val="0"/>
      <w:marBottom w:val="0"/>
      <w:divBdr>
        <w:top w:val="none" w:sz="0" w:space="0" w:color="auto"/>
        <w:left w:val="none" w:sz="0" w:space="0" w:color="auto"/>
        <w:bottom w:val="none" w:sz="0" w:space="0" w:color="auto"/>
        <w:right w:val="none" w:sz="0" w:space="0" w:color="auto"/>
      </w:divBdr>
    </w:div>
    <w:div w:id="1372026335">
      <w:bodyDiv w:val="1"/>
      <w:marLeft w:val="0"/>
      <w:marRight w:val="0"/>
      <w:marTop w:val="0"/>
      <w:marBottom w:val="0"/>
      <w:divBdr>
        <w:top w:val="none" w:sz="0" w:space="0" w:color="auto"/>
        <w:left w:val="none" w:sz="0" w:space="0" w:color="auto"/>
        <w:bottom w:val="none" w:sz="0" w:space="0" w:color="auto"/>
        <w:right w:val="none" w:sz="0" w:space="0" w:color="auto"/>
      </w:divBdr>
    </w:div>
    <w:div w:id="1373504653">
      <w:bodyDiv w:val="1"/>
      <w:marLeft w:val="0"/>
      <w:marRight w:val="0"/>
      <w:marTop w:val="0"/>
      <w:marBottom w:val="0"/>
      <w:divBdr>
        <w:top w:val="none" w:sz="0" w:space="0" w:color="auto"/>
        <w:left w:val="none" w:sz="0" w:space="0" w:color="auto"/>
        <w:bottom w:val="none" w:sz="0" w:space="0" w:color="auto"/>
        <w:right w:val="none" w:sz="0" w:space="0" w:color="auto"/>
      </w:divBdr>
    </w:div>
    <w:div w:id="1373771233">
      <w:bodyDiv w:val="1"/>
      <w:marLeft w:val="0"/>
      <w:marRight w:val="0"/>
      <w:marTop w:val="0"/>
      <w:marBottom w:val="0"/>
      <w:divBdr>
        <w:top w:val="none" w:sz="0" w:space="0" w:color="auto"/>
        <w:left w:val="none" w:sz="0" w:space="0" w:color="auto"/>
        <w:bottom w:val="none" w:sz="0" w:space="0" w:color="auto"/>
        <w:right w:val="none" w:sz="0" w:space="0" w:color="auto"/>
      </w:divBdr>
    </w:div>
    <w:div w:id="1374577676">
      <w:bodyDiv w:val="1"/>
      <w:marLeft w:val="0"/>
      <w:marRight w:val="0"/>
      <w:marTop w:val="0"/>
      <w:marBottom w:val="0"/>
      <w:divBdr>
        <w:top w:val="none" w:sz="0" w:space="0" w:color="auto"/>
        <w:left w:val="none" w:sz="0" w:space="0" w:color="auto"/>
        <w:bottom w:val="none" w:sz="0" w:space="0" w:color="auto"/>
        <w:right w:val="none" w:sz="0" w:space="0" w:color="auto"/>
      </w:divBdr>
    </w:div>
    <w:div w:id="1375079285">
      <w:bodyDiv w:val="1"/>
      <w:marLeft w:val="0"/>
      <w:marRight w:val="0"/>
      <w:marTop w:val="0"/>
      <w:marBottom w:val="0"/>
      <w:divBdr>
        <w:top w:val="none" w:sz="0" w:space="0" w:color="auto"/>
        <w:left w:val="none" w:sz="0" w:space="0" w:color="auto"/>
        <w:bottom w:val="none" w:sz="0" w:space="0" w:color="auto"/>
        <w:right w:val="none" w:sz="0" w:space="0" w:color="auto"/>
      </w:divBdr>
    </w:div>
    <w:div w:id="1376857396">
      <w:bodyDiv w:val="1"/>
      <w:marLeft w:val="0"/>
      <w:marRight w:val="0"/>
      <w:marTop w:val="0"/>
      <w:marBottom w:val="0"/>
      <w:divBdr>
        <w:top w:val="none" w:sz="0" w:space="0" w:color="auto"/>
        <w:left w:val="none" w:sz="0" w:space="0" w:color="auto"/>
        <w:bottom w:val="none" w:sz="0" w:space="0" w:color="auto"/>
        <w:right w:val="none" w:sz="0" w:space="0" w:color="auto"/>
      </w:divBdr>
    </w:div>
    <w:div w:id="1377462198">
      <w:bodyDiv w:val="1"/>
      <w:marLeft w:val="0"/>
      <w:marRight w:val="0"/>
      <w:marTop w:val="0"/>
      <w:marBottom w:val="0"/>
      <w:divBdr>
        <w:top w:val="none" w:sz="0" w:space="0" w:color="auto"/>
        <w:left w:val="none" w:sz="0" w:space="0" w:color="auto"/>
        <w:bottom w:val="none" w:sz="0" w:space="0" w:color="auto"/>
        <w:right w:val="none" w:sz="0" w:space="0" w:color="auto"/>
      </w:divBdr>
    </w:div>
    <w:div w:id="1377894706">
      <w:bodyDiv w:val="1"/>
      <w:marLeft w:val="0"/>
      <w:marRight w:val="0"/>
      <w:marTop w:val="0"/>
      <w:marBottom w:val="0"/>
      <w:divBdr>
        <w:top w:val="none" w:sz="0" w:space="0" w:color="auto"/>
        <w:left w:val="none" w:sz="0" w:space="0" w:color="auto"/>
        <w:bottom w:val="none" w:sz="0" w:space="0" w:color="auto"/>
        <w:right w:val="none" w:sz="0" w:space="0" w:color="auto"/>
      </w:divBdr>
    </w:div>
    <w:div w:id="1378168476">
      <w:bodyDiv w:val="1"/>
      <w:marLeft w:val="0"/>
      <w:marRight w:val="0"/>
      <w:marTop w:val="0"/>
      <w:marBottom w:val="0"/>
      <w:divBdr>
        <w:top w:val="none" w:sz="0" w:space="0" w:color="auto"/>
        <w:left w:val="none" w:sz="0" w:space="0" w:color="auto"/>
        <w:bottom w:val="none" w:sz="0" w:space="0" w:color="auto"/>
        <w:right w:val="none" w:sz="0" w:space="0" w:color="auto"/>
      </w:divBdr>
    </w:div>
    <w:div w:id="1379742218">
      <w:bodyDiv w:val="1"/>
      <w:marLeft w:val="0"/>
      <w:marRight w:val="0"/>
      <w:marTop w:val="0"/>
      <w:marBottom w:val="0"/>
      <w:divBdr>
        <w:top w:val="none" w:sz="0" w:space="0" w:color="auto"/>
        <w:left w:val="none" w:sz="0" w:space="0" w:color="auto"/>
        <w:bottom w:val="none" w:sz="0" w:space="0" w:color="auto"/>
        <w:right w:val="none" w:sz="0" w:space="0" w:color="auto"/>
      </w:divBdr>
    </w:div>
    <w:div w:id="1379818037">
      <w:bodyDiv w:val="1"/>
      <w:marLeft w:val="0"/>
      <w:marRight w:val="0"/>
      <w:marTop w:val="0"/>
      <w:marBottom w:val="0"/>
      <w:divBdr>
        <w:top w:val="none" w:sz="0" w:space="0" w:color="auto"/>
        <w:left w:val="none" w:sz="0" w:space="0" w:color="auto"/>
        <w:bottom w:val="none" w:sz="0" w:space="0" w:color="auto"/>
        <w:right w:val="none" w:sz="0" w:space="0" w:color="auto"/>
      </w:divBdr>
    </w:div>
    <w:div w:id="1380472753">
      <w:bodyDiv w:val="1"/>
      <w:marLeft w:val="0"/>
      <w:marRight w:val="0"/>
      <w:marTop w:val="0"/>
      <w:marBottom w:val="0"/>
      <w:divBdr>
        <w:top w:val="none" w:sz="0" w:space="0" w:color="auto"/>
        <w:left w:val="none" w:sz="0" w:space="0" w:color="auto"/>
        <w:bottom w:val="none" w:sz="0" w:space="0" w:color="auto"/>
        <w:right w:val="none" w:sz="0" w:space="0" w:color="auto"/>
      </w:divBdr>
    </w:div>
    <w:div w:id="1380477036">
      <w:bodyDiv w:val="1"/>
      <w:marLeft w:val="0"/>
      <w:marRight w:val="0"/>
      <w:marTop w:val="0"/>
      <w:marBottom w:val="0"/>
      <w:divBdr>
        <w:top w:val="none" w:sz="0" w:space="0" w:color="auto"/>
        <w:left w:val="none" w:sz="0" w:space="0" w:color="auto"/>
        <w:bottom w:val="none" w:sz="0" w:space="0" w:color="auto"/>
        <w:right w:val="none" w:sz="0" w:space="0" w:color="auto"/>
      </w:divBdr>
    </w:div>
    <w:div w:id="1381175919">
      <w:bodyDiv w:val="1"/>
      <w:marLeft w:val="0"/>
      <w:marRight w:val="0"/>
      <w:marTop w:val="0"/>
      <w:marBottom w:val="0"/>
      <w:divBdr>
        <w:top w:val="none" w:sz="0" w:space="0" w:color="auto"/>
        <w:left w:val="none" w:sz="0" w:space="0" w:color="auto"/>
        <w:bottom w:val="none" w:sz="0" w:space="0" w:color="auto"/>
        <w:right w:val="none" w:sz="0" w:space="0" w:color="auto"/>
      </w:divBdr>
    </w:div>
    <w:div w:id="1381242505">
      <w:bodyDiv w:val="1"/>
      <w:marLeft w:val="0"/>
      <w:marRight w:val="0"/>
      <w:marTop w:val="0"/>
      <w:marBottom w:val="0"/>
      <w:divBdr>
        <w:top w:val="none" w:sz="0" w:space="0" w:color="auto"/>
        <w:left w:val="none" w:sz="0" w:space="0" w:color="auto"/>
        <w:bottom w:val="none" w:sz="0" w:space="0" w:color="auto"/>
        <w:right w:val="none" w:sz="0" w:space="0" w:color="auto"/>
      </w:divBdr>
    </w:div>
    <w:div w:id="1381393615">
      <w:bodyDiv w:val="1"/>
      <w:marLeft w:val="0"/>
      <w:marRight w:val="0"/>
      <w:marTop w:val="0"/>
      <w:marBottom w:val="0"/>
      <w:divBdr>
        <w:top w:val="none" w:sz="0" w:space="0" w:color="auto"/>
        <w:left w:val="none" w:sz="0" w:space="0" w:color="auto"/>
        <w:bottom w:val="none" w:sz="0" w:space="0" w:color="auto"/>
        <w:right w:val="none" w:sz="0" w:space="0" w:color="auto"/>
      </w:divBdr>
    </w:div>
    <w:div w:id="1381788695">
      <w:bodyDiv w:val="1"/>
      <w:marLeft w:val="0"/>
      <w:marRight w:val="0"/>
      <w:marTop w:val="0"/>
      <w:marBottom w:val="0"/>
      <w:divBdr>
        <w:top w:val="none" w:sz="0" w:space="0" w:color="auto"/>
        <w:left w:val="none" w:sz="0" w:space="0" w:color="auto"/>
        <w:bottom w:val="none" w:sz="0" w:space="0" w:color="auto"/>
        <w:right w:val="none" w:sz="0" w:space="0" w:color="auto"/>
      </w:divBdr>
    </w:div>
    <w:div w:id="1381973450">
      <w:bodyDiv w:val="1"/>
      <w:marLeft w:val="0"/>
      <w:marRight w:val="0"/>
      <w:marTop w:val="0"/>
      <w:marBottom w:val="0"/>
      <w:divBdr>
        <w:top w:val="none" w:sz="0" w:space="0" w:color="auto"/>
        <w:left w:val="none" w:sz="0" w:space="0" w:color="auto"/>
        <w:bottom w:val="none" w:sz="0" w:space="0" w:color="auto"/>
        <w:right w:val="none" w:sz="0" w:space="0" w:color="auto"/>
      </w:divBdr>
    </w:div>
    <w:div w:id="1382286897">
      <w:bodyDiv w:val="1"/>
      <w:marLeft w:val="0"/>
      <w:marRight w:val="0"/>
      <w:marTop w:val="0"/>
      <w:marBottom w:val="0"/>
      <w:divBdr>
        <w:top w:val="none" w:sz="0" w:space="0" w:color="auto"/>
        <w:left w:val="none" w:sz="0" w:space="0" w:color="auto"/>
        <w:bottom w:val="none" w:sz="0" w:space="0" w:color="auto"/>
        <w:right w:val="none" w:sz="0" w:space="0" w:color="auto"/>
      </w:divBdr>
    </w:div>
    <w:div w:id="1382440465">
      <w:bodyDiv w:val="1"/>
      <w:marLeft w:val="0"/>
      <w:marRight w:val="0"/>
      <w:marTop w:val="0"/>
      <w:marBottom w:val="0"/>
      <w:divBdr>
        <w:top w:val="none" w:sz="0" w:space="0" w:color="auto"/>
        <w:left w:val="none" w:sz="0" w:space="0" w:color="auto"/>
        <w:bottom w:val="none" w:sz="0" w:space="0" w:color="auto"/>
        <w:right w:val="none" w:sz="0" w:space="0" w:color="auto"/>
      </w:divBdr>
    </w:div>
    <w:div w:id="1382482661">
      <w:bodyDiv w:val="1"/>
      <w:marLeft w:val="0"/>
      <w:marRight w:val="0"/>
      <w:marTop w:val="0"/>
      <w:marBottom w:val="0"/>
      <w:divBdr>
        <w:top w:val="none" w:sz="0" w:space="0" w:color="auto"/>
        <w:left w:val="none" w:sz="0" w:space="0" w:color="auto"/>
        <w:bottom w:val="none" w:sz="0" w:space="0" w:color="auto"/>
        <w:right w:val="none" w:sz="0" w:space="0" w:color="auto"/>
      </w:divBdr>
    </w:div>
    <w:div w:id="1383289185">
      <w:bodyDiv w:val="1"/>
      <w:marLeft w:val="0"/>
      <w:marRight w:val="0"/>
      <w:marTop w:val="0"/>
      <w:marBottom w:val="0"/>
      <w:divBdr>
        <w:top w:val="none" w:sz="0" w:space="0" w:color="auto"/>
        <w:left w:val="none" w:sz="0" w:space="0" w:color="auto"/>
        <w:bottom w:val="none" w:sz="0" w:space="0" w:color="auto"/>
        <w:right w:val="none" w:sz="0" w:space="0" w:color="auto"/>
      </w:divBdr>
    </w:div>
    <w:div w:id="1384521880">
      <w:bodyDiv w:val="1"/>
      <w:marLeft w:val="0"/>
      <w:marRight w:val="0"/>
      <w:marTop w:val="0"/>
      <w:marBottom w:val="0"/>
      <w:divBdr>
        <w:top w:val="none" w:sz="0" w:space="0" w:color="auto"/>
        <w:left w:val="none" w:sz="0" w:space="0" w:color="auto"/>
        <w:bottom w:val="none" w:sz="0" w:space="0" w:color="auto"/>
        <w:right w:val="none" w:sz="0" w:space="0" w:color="auto"/>
      </w:divBdr>
    </w:div>
    <w:div w:id="1385058227">
      <w:bodyDiv w:val="1"/>
      <w:marLeft w:val="0"/>
      <w:marRight w:val="0"/>
      <w:marTop w:val="0"/>
      <w:marBottom w:val="0"/>
      <w:divBdr>
        <w:top w:val="none" w:sz="0" w:space="0" w:color="auto"/>
        <w:left w:val="none" w:sz="0" w:space="0" w:color="auto"/>
        <w:bottom w:val="none" w:sz="0" w:space="0" w:color="auto"/>
        <w:right w:val="none" w:sz="0" w:space="0" w:color="auto"/>
      </w:divBdr>
    </w:div>
    <w:div w:id="1385175888">
      <w:bodyDiv w:val="1"/>
      <w:marLeft w:val="0"/>
      <w:marRight w:val="0"/>
      <w:marTop w:val="0"/>
      <w:marBottom w:val="0"/>
      <w:divBdr>
        <w:top w:val="none" w:sz="0" w:space="0" w:color="auto"/>
        <w:left w:val="none" w:sz="0" w:space="0" w:color="auto"/>
        <w:bottom w:val="none" w:sz="0" w:space="0" w:color="auto"/>
        <w:right w:val="none" w:sz="0" w:space="0" w:color="auto"/>
      </w:divBdr>
    </w:div>
    <w:div w:id="1386100759">
      <w:bodyDiv w:val="1"/>
      <w:marLeft w:val="0"/>
      <w:marRight w:val="0"/>
      <w:marTop w:val="0"/>
      <w:marBottom w:val="0"/>
      <w:divBdr>
        <w:top w:val="none" w:sz="0" w:space="0" w:color="auto"/>
        <w:left w:val="none" w:sz="0" w:space="0" w:color="auto"/>
        <w:bottom w:val="none" w:sz="0" w:space="0" w:color="auto"/>
        <w:right w:val="none" w:sz="0" w:space="0" w:color="auto"/>
      </w:divBdr>
    </w:div>
    <w:div w:id="1387994071">
      <w:bodyDiv w:val="1"/>
      <w:marLeft w:val="0"/>
      <w:marRight w:val="0"/>
      <w:marTop w:val="0"/>
      <w:marBottom w:val="0"/>
      <w:divBdr>
        <w:top w:val="none" w:sz="0" w:space="0" w:color="auto"/>
        <w:left w:val="none" w:sz="0" w:space="0" w:color="auto"/>
        <w:bottom w:val="none" w:sz="0" w:space="0" w:color="auto"/>
        <w:right w:val="none" w:sz="0" w:space="0" w:color="auto"/>
      </w:divBdr>
    </w:div>
    <w:div w:id="1388146960">
      <w:bodyDiv w:val="1"/>
      <w:marLeft w:val="0"/>
      <w:marRight w:val="0"/>
      <w:marTop w:val="0"/>
      <w:marBottom w:val="0"/>
      <w:divBdr>
        <w:top w:val="none" w:sz="0" w:space="0" w:color="auto"/>
        <w:left w:val="none" w:sz="0" w:space="0" w:color="auto"/>
        <w:bottom w:val="none" w:sz="0" w:space="0" w:color="auto"/>
        <w:right w:val="none" w:sz="0" w:space="0" w:color="auto"/>
      </w:divBdr>
    </w:div>
    <w:div w:id="1389114095">
      <w:bodyDiv w:val="1"/>
      <w:marLeft w:val="0"/>
      <w:marRight w:val="0"/>
      <w:marTop w:val="0"/>
      <w:marBottom w:val="0"/>
      <w:divBdr>
        <w:top w:val="none" w:sz="0" w:space="0" w:color="auto"/>
        <w:left w:val="none" w:sz="0" w:space="0" w:color="auto"/>
        <w:bottom w:val="none" w:sz="0" w:space="0" w:color="auto"/>
        <w:right w:val="none" w:sz="0" w:space="0" w:color="auto"/>
      </w:divBdr>
    </w:div>
    <w:div w:id="1389650859">
      <w:bodyDiv w:val="1"/>
      <w:marLeft w:val="0"/>
      <w:marRight w:val="0"/>
      <w:marTop w:val="0"/>
      <w:marBottom w:val="0"/>
      <w:divBdr>
        <w:top w:val="none" w:sz="0" w:space="0" w:color="auto"/>
        <w:left w:val="none" w:sz="0" w:space="0" w:color="auto"/>
        <w:bottom w:val="none" w:sz="0" w:space="0" w:color="auto"/>
        <w:right w:val="none" w:sz="0" w:space="0" w:color="auto"/>
      </w:divBdr>
    </w:div>
    <w:div w:id="1391610175">
      <w:bodyDiv w:val="1"/>
      <w:marLeft w:val="0"/>
      <w:marRight w:val="0"/>
      <w:marTop w:val="0"/>
      <w:marBottom w:val="0"/>
      <w:divBdr>
        <w:top w:val="none" w:sz="0" w:space="0" w:color="auto"/>
        <w:left w:val="none" w:sz="0" w:space="0" w:color="auto"/>
        <w:bottom w:val="none" w:sz="0" w:space="0" w:color="auto"/>
        <w:right w:val="none" w:sz="0" w:space="0" w:color="auto"/>
      </w:divBdr>
    </w:div>
    <w:div w:id="1393191310">
      <w:bodyDiv w:val="1"/>
      <w:marLeft w:val="0"/>
      <w:marRight w:val="0"/>
      <w:marTop w:val="0"/>
      <w:marBottom w:val="0"/>
      <w:divBdr>
        <w:top w:val="none" w:sz="0" w:space="0" w:color="auto"/>
        <w:left w:val="none" w:sz="0" w:space="0" w:color="auto"/>
        <w:bottom w:val="none" w:sz="0" w:space="0" w:color="auto"/>
        <w:right w:val="none" w:sz="0" w:space="0" w:color="auto"/>
      </w:divBdr>
    </w:div>
    <w:div w:id="1393504280">
      <w:bodyDiv w:val="1"/>
      <w:marLeft w:val="0"/>
      <w:marRight w:val="0"/>
      <w:marTop w:val="0"/>
      <w:marBottom w:val="0"/>
      <w:divBdr>
        <w:top w:val="none" w:sz="0" w:space="0" w:color="auto"/>
        <w:left w:val="none" w:sz="0" w:space="0" w:color="auto"/>
        <w:bottom w:val="none" w:sz="0" w:space="0" w:color="auto"/>
        <w:right w:val="none" w:sz="0" w:space="0" w:color="auto"/>
      </w:divBdr>
    </w:div>
    <w:div w:id="1394964224">
      <w:bodyDiv w:val="1"/>
      <w:marLeft w:val="0"/>
      <w:marRight w:val="0"/>
      <w:marTop w:val="0"/>
      <w:marBottom w:val="0"/>
      <w:divBdr>
        <w:top w:val="none" w:sz="0" w:space="0" w:color="auto"/>
        <w:left w:val="none" w:sz="0" w:space="0" w:color="auto"/>
        <w:bottom w:val="none" w:sz="0" w:space="0" w:color="auto"/>
        <w:right w:val="none" w:sz="0" w:space="0" w:color="auto"/>
      </w:divBdr>
    </w:div>
    <w:div w:id="1395005141">
      <w:bodyDiv w:val="1"/>
      <w:marLeft w:val="0"/>
      <w:marRight w:val="0"/>
      <w:marTop w:val="0"/>
      <w:marBottom w:val="0"/>
      <w:divBdr>
        <w:top w:val="none" w:sz="0" w:space="0" w:color="auto"/>
        <w:left w:val="none" w:sz="0" w:space="0" w:color="auto"/>
        <w:bottom w:val="none" w:sz="0" w:space="0" w:color="auto"/>
        <w:right w:val="none" w:sz="0" w:space="0" w:color="auto"/>
      </w:divBdr>
    </w:div>
    <w:div w:id="1395935930">
      <w:bodyDiv w:val="1"/>
      <w:marLeft w:val="0"/>
      <w:marRight w:val="0"/>
      <w:marTop w:val="0"/>
      <w:marBottom w:val="0"/>
      <w:divBdr>
        <w:top w:val="none" w:sz="0" w:space="0" w:color="auto"/>
        <w:left w:val="none" w:sz="0" w:space="0" w:color="auto"/>
        <w:bottom w:val="none" w:sz="0" w:space="0" w:color="auto"/>
        <w:right w:val="none" w:sz="0" w:space="0" w:color="auto"/>
      </w:divBdr>
    </w:div>
    <w:div w:id="1396658346">
      <w:bodyDiv w:val="1"/>
      <w:marLeft w:val="0"/>
      <w:marRight w:val="0"/>
      <w:marTop w:val="0"/>
      <w:marBottom w:val="0"/>
      <w:divBdr>
        <w:top w:val="none" w:sz="0" w:space="0" w:color="auto"/>
        <w:left w:val="none" w:sz="0" w:space="0" w:color="auto"/>
        <w:bottom w:val="none" w:sz="0" w:space="0" w:color="auto"/>
        <w:right w:val="none" w:sz="0" w:space="0" w:color="auto"/>
      </w:divBdr>
    </w:div>
    <w:div w:id="1396781900">
      <w:bodyDiv w:val="1"/>
      <w:marLeft w:val="0"/>
      <w:marRight w:val="0"/>
      <w:marTop w:val="0"/>
      <w:marBottom w:val="0"/>
      <w:divBdr>
        <w:top w:val="none" w:sz="0" w:space="0" w:color="auto"/>
        <w:left w:val="none" w:sz="0" w:space="0" w:color="auto"/>
        <w:bottom w:val="none" w:sz="0" w:space="0" w:color="auto"/>
        <w:right w:val="none" w:sz="0" w:space="0" w:color="auto"/>
      </w:divBdr>
    </w:div>
    <w:div w:id="1400982981">
      <w:bodyDiv w:val="1"/>
      <w:marLeft w:val="0"/>
      <w:marRight w:val="0"/>
      <w:marTop w:val="0"/>
      <w:marBottom w:val="0"/>
      <w:divBdr>
        <w:top w:val="none" w:sz="0" w:space="0" w:color="auto"/>
        <w:left w:val="none" w:sz="0" w:space="0" w:color="auto"/>
        <w:bottom w:val="none" w:sz="0" w:space="0" w:color="auto"/>
        <w:right w:val="none" w:sz="0" w:space="0" w:color="auto"/>
      </w:divBdr>
    </w:div>
    <w:div w:id="1401442015">
      <w:bodyDiv w:val="1"/>
      <w:marLeft w:val="0"/>
      <w:marRight w:val="0"/>
      <w:marTop w:val="0"/>
      <w:marBottom w:val="0"/>
      <w:divBdr>
        <w:top w:val="none" w:sz="0" w:space="0" w:color="auto"/>
        <w:left w:val="none" w:sz="0" w:space="0" w:color="auto"/>
        <w:bottom w:val="none" w:sz="0" w:space="0" w:color="auto"/>
        <w:right w:val="none" w:sz="0" w:space="0" w:color="auto"/>
      </w:divBdr>
    </w:div>
    <w:div w:id="1402169413">
      <w:bodyDiv w:val="1"/>
      <w:marLeft w:val="0"/>
      <w:marRight w:val="0"/>
      <w:marTop w:val="0"/>
      <w:marBottom w:val="0"/>
      <w:divBdr>
        <w:top w:val="none" w:sz="0" w:space="0" w:color="auto"/>
        <w:left w:val="none" w:sz="0" w:space="0" w:color="auto"/>
        <w:bottom w:val="none" w:sz="0" w:space="0" w:color="auto"/>
        <w:right w:val="none" w:sz="0" w:space="0" w:color="auto"/>
      </w:divBdr>
    </w:div>
    <w:div w:id="1402874085">
      <w:bodyDiv w:val="1"/>
      <w:marLeft w:val="0"/>
      <w:marRight w:val="0"/>
      <w:marTop w:val="0"/>
      <w:marBottom w:val="0"/>
      <w:divBdr>
        <w:top w:val="none" w:sz="0" w:space="0" w:color="auto"/>
        <w:left w:val="none" w:sz="0" w:space="0" w:color="auto"/>
        <w:bottom w:val="none" w:sz="0" w:space="0" w:color="auto"/>
        <w:right w:val="none" w:sz="0" w:space="0" w:color="auto"/>
      </w:divBdr>
    </w:div>
    <w:div w:id="1403486140">
      <w:bodyDiv w:val="1"/>
      <w:marLeft w:val="0"/>
      <w:marRight w:val="0"/>
      <w:marTop w:val="0"/>
      <w:marBottom w:val="0"/>
      <w:divBdr>
        <w:top w:val="none" w:sz="0" w:space="0" w:color="auto"/>
        <w:left w:val="none" w:sz="0" w:space="0" w:color="auto"/>
        <w:bottom w:val="none" w:sz="0" w:space="0" w:color="auto"/>
        <w:right w:val="none" w:sz="0" w:space="0" w:color="auto"/>
      </w:divBdr>
    </w:div>
    <w:div w:id="1404911751">
      <w:bodyDiv w:val="1"/>
      <w:marLeft w:val="0"/>
      <w:marRight w:val="0"/>
      <w:marTop w:val="0"/>
      <w:marBottom w:val="0"/>
      <w:divBdr>
        <w:top w:val="none" w:sz="0" w:space="0" w:color="auto"/>
        <w:left w:val="none" w:sz="0" w:space="0" w:color="auto"/>
        <w:bottom w:val="none" w:sz="0" w:space="0" w:color="auto"/>
        <w:right w:val="none" w:sz="0" w:space="0" w:color="auto"/>
      </w:divBdr>
    </w:div>
    <w:div w:id="1405639504">
      <w:bodyDiv w:val="1"/>
      <w:marLeft w:val="0"/>
      <w:marRight w:val="0"/>
      <w:marTop w:val="0"/>
      <w:marBottom w:val="0"/>
      <w:divBdr>
        <w:top w:val="none" w:sz="0" w:space="0" w:color="auto"/>
        <w:left w:val="none" w:sz="0" w:space="0" w:color="auto"/>
        <w:bottom w:val="none" w:sz="0" w:space="0" w:color="auto"/>
        <w:right w:val="none" w:sz="0" w:space="0" w:color="auto"/>
      </w:divBdr>
    </w:div>
    <w:div w:id="1406416638">
      <w:bodyDiv w:val="1"/>
      <w:marLeft w:val="0"/>
      <w:marRight w:val="0"/>
      <w:marTop w:val="0"/>
      <w:marBottom w:val="0"/>
      <w:divBdr>
        <w:top w:val="none" w:sz="0" w:space="0" w:color="auto"/>
        <w:left w:val="none" w:sz="0" w:space="0" w:color="auto"/>
        <w:bottom w:val="none" w:sz="0" w:space="0" w:color="auto"/>
        <w:right w:val="none" w:sz="0" w:space="0" w:color="auto"/>
      </w:divBdr>
    </w:div>
    <w:div w:id="1406762006">
      <w:bodyDiv w:val="1"/>
      <w:marLeft w:val="0"/>
      <w:marRight w:val="0"/>
      <w:marTop w:val="0"/>
      <w:marBottom w:val="0"/>
      <w:divBdr>
        <w:top w:val="none" w:sz="0" w:space="0" w:color="auto"/>
        <w:left w:val="none" w:sz="0" w:space="0" w:color="auto"/>
        <w:bottom w:val="none" w:sz="0" w:space="0" w:color="auto"/>
        <w:right w:val="none" w:sz="0" w:space="0" w:color="auto"/>
      </w:divBdr>
    </w:div>
    <w:div w:id="1407651853">
      <w:bodyDiv w:val="1"/>
      <w:marLeft w:val="0"/>
      <w:marRight w:val="0"/>
      <w:marTop w:val="0"/>
      <w:marBottom w:val="0"/>
      <w:divBdr>
        <w:top w:val="none" w:sz="0" w:space="0" w:color="auto"/>
        <w:left w:val="none" w:sz="0" w:space="0" w:color="auto"/>
        <w:bottom w:val="none" w:sz="0" w:space="0" w:color="auto"/>
        <w:right w:val="none" w:sz="0" w:space="0" w:color="auto"/>
      </w:divBdr>
    </w:div>
    <w:div w:id="1408847911">
      <w:bodyDiv w:val="1"/>
      <w:marLeft w:val="0"/>
      <w:marRight w:val="0"/>
      <w:marTop w:val="0"/>
      <w:marBottom w:val="0"/>
      <w:divBdr>
        <w:top w:val="none" w:sz="0" w:space="0" w:color="auto"/>
        <w:left w:val="none" w:sz="0" w:space="0" w:color="auto"/>
        <w:bottom w:val="none" w:sz="0" w:space="0" w:color="auto"/>
        <w:right w:val="none" w:sz="0" w:space="0" w:color="auto"/>
      </w:divBdr>
    </w:div>
    <w:div w:id="1410418208">
      <w:bodyDiv w:val="1"/>
      <w:marLeft w:val="0"/>
      <w:marRight w:val="0"/>
      <w:marTop w:val="0"/>
      <w:marBottom w:val="0"/>
      <w:divBdr>
        <w:top w:val="none" w:sz="0" w:space="0" w:color="auto"/>
        <w:left w:val="none" w:sz="0" w:space="0" w:color="auto"/>
        <w:bottom w:val="none" w:sz="0" w:space="0" w:color="auto"/>
        <w:right w:val="none" w:sz="0" w:space="0" w:color="auto"/>
      </w:divBdr>
    </w:div>
    <w:div w:id="1410687726">
      <w:bodyDiv w:val="1"/>
      <w:marLeft w:val="0"/>
      <w:marRight w:val="0"/>
      <w:marTop w:val="0"/>
      <w:marBottom w:val="0"/>
      <w:divBdr>
        <w:top w:val="none" w:sz="0" w:space="0" w:color="auto"/>
        <w:left w:val="none" w:sz="0" w:space="0" w:color="auto"/>
        <w:bottom w:val="none" w:sz="0" w:space="0" w:color="auto"/>
        <w:right w:val="none" w:sz="0" w:space="0" w:color="auto"/>
      </w:divBdr>
    </w:div>
    <w:div w:id="1410689278">
      <w:bodyDiv w:val="1"/>
      <w:marLeft w:val="0"/>
      <w:marRight w:val="0"/>
      <w:marTop w:val="0"/>
      <w:marBottom w:val="0"/>
      <w:divBdr>
        <w:top w:val="none" w:sz="0" w:space="0" w:color="auto"/>
        <w:left w:val="none" w:sz="0" w:space="0" w:color="auto"/>
        <w:bottom w:val="none" w:sz="0" w:space="0" w:color="auto"/>
        <w:right w:val="none" w:sz="0" w:space="0" w:color="auto"/>
      </w:divBdr>
    </w:div>
    <w:div w:id="1411923983">
      <w:bodyDiv w:val="1"/>
      <w:marLeft w:val="0"/>
      <w:marRight w:val="0"/>
      <w:marTop w:val="0"/>
      <w:marBottom w:val="0"/>
      <w:divBdr>
        <w:top w:val="none" w:sz="0" w:space="0" w:color="auto"/>
        <w:left w:val="none" w:sz="0" w:space="0" w:color="auto"/>
        <w:bottom w:val="none" w:sz="0" w:space="0" w:color="auto"/>
        <w:right w:val="none" w:sz="0" w:space="0" w:color="auto"/>
      </w:divBdr>
    </w:div>
    <w:div w:id="1412242008">
      <w:bodyDiv w:val="1"/>
      <w:marLeft w:val="0"/>
      <w:marRight w:val="0"/>
      <w:marTop w:val="0"/>
      <w:marBottom w:val="0"/>
      <w:divBdr>
        <w:top w:val="none" w:sz="0" w:space="0" w:color="auto"/>
        <w:left w:val="none" w:sz="0" w:space="0" w:color="auto"/>
        <w:bottom w:val="none" w:sz="0" w:space="0" w:color="auto"/>
        <w:right w:val="none" w:sz="0" w:space="0" w:color="auto"/>
      </w:divBdr>
    </w:div>
    <w:div w:id="1413236795">
      <w:bodyDiv w:val="1"/>
      <w:marLeft w:val="0"/>
      <w:marRight w:val="0"/>
      <w:marTop w:val="0"/>
      <w:marBottom w:val="0"/>
      <w:divBdr>
        <w:top w:val="none" w:sz="0" w:space="0" w:color="auto"/>
        <w:left w:val="none" w:sz="0" w:space="0" w:color="auto"/>
        <w:bottom w:val="none" w:sz="0" w:space="0" w:color="auto"/>
        <w:right w:val="none" w:sz="0" w:space="0" w:color="auto"/>
      </w:divBdr>
    </w:div>
    <w:div w:id="1414737928">
      <w:bodyDiv w:val="1"/>
      <w:marLeft w:val="0"/>
      <w:marRight w:val="0"/>
      <w:marTop w:val="0"/>
      <w:marBottom w:val="0"/>
      <w:divBdr>
        <w:top w:val="none" w:sz="0" w:space="0" w:color="auto"/>
        <w:left w:val="none" w:sz="0" w:space="0" w:color="auto"/>
        <w:bottom w:val="none" w:sz="0" w:space="0" w:color="auto"/>
        <w:right w:val="none" w:sz="0" w:space="0" w:color="auto"/>
      </w:divBdr>
    </w:div>
    <w:div w:id="1415055533">
      <w:bodyDiv w:val="1"/>
      <w:marLeft w:val="0"/>
      <w:marRight w:val="0"/>
      <w:marTop w:val="0"/>
      <w:marBottom w:val="0"/>
      <w:divBdr>
        <w:top w:val="none" w:sz="0" w:space="0" w:color="auto"/>
        <w:left w:val="none" w:sz="0" w:space="0" w:color="auto"/>
        <w:bottom w:val="none" w:sz="0" w:space="0" w:color="auto"/>
        <w:right w:val="none" w:sz="0" w:space="0" w:color="auto"/>
      </w:divBdr>
    </w:div>
    <w:div w:id="1415276033">
      <w:bodyDiv w:val="1"/>
      <w:marLeft w:val="0"/>
      <w:marRight w:val="0"/>
      <w:marTop w:val="0"/>
      <w:marBottom w:val="0"/>
      <w:divBdr>
        <w:top w:val="none" w:sz="0" w:space="0" w:color="auto"/>
        <w:left w:val="none" w:sz="0" w:space="0" w:color="auto"/>
        <w:bottom w:val="none" w:sz="0" w:space="0" w:color="auto"/>
        <w:right w:val="none" w:sz="0" w:space="0" w:color="auto"/>
      </w:divBdr>
    </w:div>
    <w:div w:id="1417751260">
      <w:bodyDiv w:val="1"/>
      <w:marLeft w:val="0"/>
      <w:marRight w:val="0"/>
      <w:marTop w:val="0"/>
      <w:marBottom w:val="0"/>
      <w:divBdr>
        <w:top w:val="none" w:sz="0" w:space="0" w:color="auto"/>
        <w:left w:val="none" w:sz="0" w:space="0" w:color="auto"/>
        <w:bottom w:val="none" w:sz="0" w:space="0" w:color="auto"/>
        <w:right w:val="none" w:sz="0" w:space="0" w:color="auto"/>
      </w:divBdr>
    </w:div>
    <w:div w:id="1417823094">
      <w:bodyDiv w:val="1"/>
      <w:marLeft w:val="0"/>
      <w:marRight w:val="0"/>
      <w:marTop w:val="0"/>
      <w:marBottom w:val="0"/>
      <w:divBdr>
        <w:top w:val="none" w:sz="0" w:space="0" w:color="auto"/>
        <w:left w:val="none" w:sz="0" w:space="0" w:color="auto"/>
        <w:bottom w:val="none" w:sz="0" w:space="0" w:color="auto"/>
        <w:right w:val="none" w:sz="0" w:space="0" w:color="auto"/>
      </w:divBdr>
    </w:div>
    <w:div w:id="1418595970">
      <w:bodyDiv w:val="1"/>
      <w:marLeft w:val="0"/>
      <w:marRight w:val="0"/>
      <w:marTop w:val="0"/>
      <w:marBottom w:val="0"/>
      <w:divBdr>
        <w:top w:val="none" w:sz="0" w:space="0" w:color="auto"/>
        <w:left w:val="none" w:sz="0" w:space="0" w:color="auto"/>
        <w:bottom w:val="none" w:sz="0" w:space="0" w:color="auto"/>
        <w:right w:val="none" w:sz="0" w:space="0" w:color="auto"/>
      </w:divBdr>
    </w:div>
    <w:div w:id="1419012000">
      <w:bodyDiv w:val="1"/>
      <w:marLeft w:val="0"/>
      <w:marRight w:val="0"/>
      <w:marTop w:val="0"/>
      <w:marBottom w:val="0"/>
      <w:divBdr>
        <w:top w:val="none" w:sz="0" w:space="0" w:color="auto"/>
        <w:left w:val="none" w:sz="0" w:space="0" w:color="auto"/>
        <w:bottom w:val="none" w:sz="0" w:space="0" w:color="auto"/>
        <w:right w:val="none" w:sz="0" w:space="0" w:color="auto"/>
      </w:divBdr>
    </w:div>
    <w:div w:id="1421020318">
      <w:bodyDiv w:val="1"/>
      <w:marLeft w:val="0"/>
      <w:marRight w:val="0"/>
      <w:marTop w:val="0"/>
      <w:marBottom w:val="0"/>
      <w:divBdr>
        <w:top w:val="none" w:sz="0" w:space="0" w:color="auto"/>
        <w:left w:val="none" w:sz="0" w:space="0" w:color="auto"/>
        <w:bottom w:val="none" w:sz="0" w:space="0" w:color="auto"/>
        <w:right w:val="none" w:sz="0" w:space="0" w:color="auto"/>
      </w:divBdr>
    </w:div>
    <w:div w:id="1422022551">
      <w:bodyDiv w:val="1"/>
      <w:marLeft w:val="0"/>
      <w:marRight w:val="0"/>
      <w:marTop w:val="0"/>
      <w:marBottom w:val="0"/>
      <w:divBdr>
        <w:top w:val="none" w:sz="0" w:space="0" w:color="auto"/>
        <w:left w:val="none" w:sz="0" w:space="0" w:color="auto"/>
        <w:bottom w:val="none" w:sz="0" w:space="0" w:color="auto"/>
        <w:right w:val="none" w:sz="0" w:space="0" w:color="auto"/>
      </w:divBdr>
    </w:div>
    <w:div w:id="1423649275">
      <w:bodyDiv w:val="1"/>
      <w:marLeft w:val="0"/>
      <w:marRight w:val="0"/>
      <w:marTop w:val="0"/>
      <w:marBottom w:val="0"/>
      <w:divBdr>
        <w:top w:val="none" w:sz="0" w:space="0" w:color="auto"/>
        <w:left w:val="none" w:sz="0" w:space="0" w:color="auto"/>
        <w:bottom w:val="none" w:sz="0" w:space="0" w:color="auto"/>
        <w:right w:val="none" w:sz="0" w:space="0" w:color="auto"/>
      </w:divBdr>
    </w:div>
    <w:div w:id="1424061451">
      <w:bodyDiv w:val="1"/>
      <w:marLeft w:val="0"/>
      <w:marRight w:val="0"/>
      <w:marTop w:val="0"/>
      <w:marBottom w:val="0"/>
      <w:divBdr>
        <w:top w:val="none" w:sz="0" w:space="0" w:color="auto"/>
        <w:left w:val="none" w:sz="0" w:space="0" w:color="auto"/>
        <w:bottom w:val="none" w:sz="0" w:space="0" w:color="auto"/>
        <w:right w:val="none" w:sz="0" w:space="0" w:color="auto"/>
      </w:divBdr>
    </w:div>
    <w:div w:id="1424759940">
      <w:bodyDiv w:val="1"/>
      <w:marLeft w:val="0"/>
      <w:marRight w:val="0"/>
      <w:marTop w:val="0"/>
      <w:marBottom w:val="0"/>
      <w:divBdr>
        <w:top w:val="none" w:sz="0" w:space="0" w:color="auto"/>
        <w:left w:val="none" w:sz="0" w:space="0" w:color="auto"/>
        <w:bottom w:val="none" w:sz="0" w:space="0" w:color="auto"/>
        <w:right w:val="none" w:sz="0" w:space="0" w:color="auto"/>
      </w:divBdr>
    </w:div>
    <w:div w:id="1425765113">
      <w:bodyDiv w:val="1"/>
      <w:marLeft w:val="0"/>
      <w:marRight w:val="0"/>
      <w:marTop w:val="0"/>
      <w:marBottom w:val="0"/>
      <w:divBdr>
        <w:top w:val="none" w:sz="0" w:space="0" w:color="auto"/>
        <w:left w:val="none" w:sz="0" w:space="0" w:color="auto"/>
        <w:bottom w:val="none" w:sz="0" w:space="0" w:color="auto"/>
        <w:right w:val="none" w:sz="0" w:space="0" w:color="auto"/>
      </w:divBdr>
    </w:div>
    <w:div w:id="1426150475">
      <w:bodyDiv w:val="1"/>
      <w:marLeft w:val="0"/>
      <w:marRight w:val="0"/>
      <w:marTop w:val="0"/>
      <w:marBottom w:val="0"/>
      <w:divBdr>
        <w:top w:val="none" w:sz="0" w:space="0" w:color="auto"/>
        <w:left w:val="none" w:sz="0" w:space="0" w:color="auto"/>
        <w:bottom w:val="none" w:sz="0" w:space="0" w:color="auto"/>
        <w:right w:val="none" w:sz="0" w:space="0" w:color="auto"/>
      </w:divBdr>
    </w:div>
    <w:div w:id="1426338725">
      <w:bodyDiv w:val="1"/>
      <w:marLeft w:val="0"/>
      <w:marRight w:val="0"/>
      <w:marTop w:val="0"/>
      <w:marBottom w:val="0"/>
      <w:divBdr>
        <w:top w:val="none" w:sz="0" w:space="0" w:color="auto"/>
        <w:left w:val="none" w:sz="0" w:space="0" w:color="auto"/>
        <w:bottom w:val="none" w:sz="0" w:space="0" w:color="auto"/>
        <w:right w:val="none" w:sz="0" w:space="0" w:color="auto"/>
      </w:divBdr>
    </w:div>
    <w:div w:id="1427655972">
      <w:bodyDiv w:val="1"/>
      <w:marLeft w:val="0"/>
      <w:marRight w:val="0"/>
      <w:marTop w:val="0"/>
      <w:marBottom w:val="0"/>
      <w:divBdr>
        <w:top w:val="none" w:sz="0" w:space="0" w:color="auto"/>
        <w:left w:val="none" w:sz="0" w:space="0" w:color="auto"/>
        <w:bottom w:val="none" w:sz="0" w:space="0" w:color="auto"/>
        <w:right w:val="none" w:sz="0" w:space="0" w:color="auto"/>
      </w:divBdr>
    </w:div>
    <w:div w:id="1429275985">
      <w:bodyDiv w:val="1"/>
      <w:marLeft w:val="0"/>
      <w:marRight w:val="0"/>
      <w:marTop w:val="0"/>
      <w:marBottom w:val="0"/>
      <w:divBdr>
        <w:top w:val="none" w:sz="0" w:space="0" w:color="auto"/>
        <w:left w:val="none" w:sz="0" w:space="0" w:color="auto"/>
        <w:bottom w:val="none" w:sz="0" w:space="0" w:color="auto"/>
        <w:right w:val="none" w:sz="0" w:space="0" w:color="auto"/>
      </w:divBdr>
    </w:div>
    <w:div w:id="1429623133">
      <w:bodyDiv w:val="1"/>
      <w:marLeft w:val="0"/>
      <w:marRight w:val="0"/>
      <w:marTop w:val="0"/>
      <w:marBottom w:val="0"/>
      <w:divBdr>
        <w:top w:val="none" w:sz="0" w:space="0" w:color="auto"/>
        <w:left w:val="none" w:sz="0" w:space="0" w:color="auto"/>
        <w:bottom w:val="none" w:sz="0" w:space="0" w:color="auto"/>
        <w:right w:val="none" w:sz="0" w:space="0" w:color="auto"/>
      </w:divBdr>
    </w:div>
    <w:div w:id="1429885026">
      <w:bodyDiv w:val="1"/>
      <w:marLeft w:val="0"/>
      <w:marRight w:val="0"/>
      <w:marTop w:val="0"/>
      <w:marBottom w:val="0"/>
      <w:divBdr>
        <w:top w:val="none" w:sz="0" w:space="0" w:color="auto"/>
        <w:left w:val="none" w:sz="0" w:space="0" w:color="auto"/>
        <w:bottom w:val="none" w:sz="0" w:space="0" w:color="auto"/>
        <w:right w:val="none" w:sz="0" w:space="0" w:color="auto"/>
      </w:divBdr>
    </w:div>
    <w:div w:id="1430419989">
      <w:bodyDiv w:val="1"/>
      <w:marLeft w:val="0"/>
      <w:marRight w:val="0"/>
      <w:marTop w:val="0"/>
      <w:marBottom w:val="0"/>
      <w:divBdr>
        <w:top w:val="none" w:sz="0" w:space="0" w:color="auto"/>
        <w:left w:val="none" w:sz="0" w:space="0" w:color="auto"/>
        <w:bottom w:val="none" w:sz="0" w:space="0" w:color="auto"/>
        <w:right w:val="none" w:sz="0" w:space="0" w:color="auto"/>
      </w:divBdr>
    </w:div>
    <w:div w:id="1431196537">
      <w:bodyDiv w:val="1"/>
      <w:marLeft w:val="0"/>
      <w:marRight w:val="0"/>
      <w:marTop w:val="0"/>
      <w:marBottom w:val="0"/>
      <w:divBdr>
        <w:top w:val="none" w:sz="0" w:space="0" w:color="auto"/>
        <w:left w:val="none" w:sz="0" w:space="0" w:color="auto"/>
        <w:bottom w:val="none" w:sz="0" w:space="0" w:color="auto"/>
        <w:right w:val="none" w:sz="0" w:space="0" w:color="auto"/>
      </w:divBdr>
    </w:div>
    <w:div w:id="1431467254">
      <w:bodyDiv w:val="1"/>
      <w:marLeft w:val="0"/>
      <w:marRight w:val="0"/>
      <w:marTop w:val="0"/>
      <w:marBottom w:val="0"/>
      <w:divBdr>
        <w:top w:val="none" w:sz="0" w:space="0" w:color="auto"/>
        <w:left w:val="none" w:sz="0" w:space="0" w:color="auto"/>
        <w:bottom w:val="none" w:sz="0" w:space="0" w:color="auto"/>
        <w:right w:val="none" w:sz="0" w:space="0" w:color="auto"/>
      </w:divBdr>
    </w:div>
    <w:div w:id="1431707332">
      <w:bodyDiv w:val="1"/>
      <w:marLeft w:val="0"/>
      <w:marRight w:val="0"/>
      <w:marTop w:val="0"/>
      <w:marBottom w:val="0"/>
      <w:divBdr>
        <w:top w:val="none" w:sz="0" w:space="0" w:color="auto"/>
        <w:left w:val="none" w:sz="0" w:space="0" w:color="auto"/>
        <w:bottom w:val="none" w:sz="0" w:space="0" w:color="auto"/>
        <w:right w:val="none" w:sz="0" w:space="0" w:color="auto"/>
      </w:divBdr>
    </w:div>
    <w:div w:id="1431853776">
      <w:bodyDiv w:val="1"/>
      <w:marLeft w:val="0"/>
      <w:marRight w:val="0"/>
      <w:marTop w:val="0"/>
      <w:marBottom w:val="0"/>
      <w:divBdr>
        <w:top w:val="none" w:sz="0" w:space="0" w:color="auto"/>
        <w:left w:val="none" w:sz="0" w:space="0" w:color="auto"/>
        <w:bottom w:val="none" w:sz="0" w:space="0" w:color="auto"/>
        <w:right w:val="none" w:sz="0" w:space="0" w:color="auto"/>
      </w:divBdr>
    </w:div>
    <w:div w:id="1432240867">
      <w:bodyDiv w:val="1"/>
      <w:marLeft w:val="0"/>
      <w:marRight w:val="0"/>
      <w:marTop w:val="0"/>
      <w:marBottom w:val="0"/>
      <w:divBdr>
        <w:top w:val="none" w:sz="0" w:space="0" w:color="auto"/>
        <w:left w:val="none" w:sz="0" w:space="0" w:color="auto"/>
        <w:bottom w:val="none" w:sz="0" w:space="0" w:color="auto"/>
        <w:right w:val="none" w:sz="0" w:space="0" w:color="auto"/>
      </w:divBdr>
    </w:div>
    <w:div w:id="1433471778">
      <w:bodyDiv w:val="1"/>
      <w:marLeft w:val="0"/>
      <w:marRight w:val="0"/>
      <w:marTop w:val="0"/>
      <w:marBottom w:val="0"/>
      <w:divBdr>
        <w:top w:val="none" w:sz="0" w:space="0" w:color="auto"/>
        <w:left w:val="none" w:sz="0" w:space="0" w:color="auto"/>
        <w:bottom w:val="none" w:sz="0" w:space="0" w:color="auto"/>
        <w:right w:val="none" w:sz="0" w:space="0" w:color="auto"/>
      </w:divBdr>
    </w:div>
    <w:div w:id="1434396459">
      <w:bodyDiv w:val="1"/>
      <w:marLeft w:val="0"/>
      <w:marRight w:val="0"/>
      <w:marTop w:val="0"/>
      <w:marBottom w:val="0"/>
      <w:divBdr>
        <w:top w:val="none" w:sz="0" w:space="0" w:color="auto"/>
        <w:left w:val="none" w:sz="0" w:space="0" w:color="auto"/>
        <w:bottom w:val="none" w:sz="0" w:space="0" w:color="auto"/>
        <w:right w:val="none" w:sz="0" w:space="0" w:color="auto"/>
      </w:divBdr>
    </w:div>
    <w:div w:id="1435250066">
      <w:bodyDiv w:val="1"/>
      <w:marLeft w:val="0"/>
      <w:marRight w:val="0"/>
      <w:marTop w:val="0"/>
      <w:marBottom w:val="0"/>
      <w:divBdr>
        <w:top w:val="none" w:sz="0" w:space="0" w:color="auto"/>
        <w:left w:val="none" w:sz="0" w:space="0" w:color="auto"/>
        <w:bottom w:val="none" w:sz="0" w:space="0" w:color="auto"/>
        <w:right w:val="none" w:sz="0" w:space="0" w:color="auto"/>
      </w:divBdr>
    </w:div>
    <w:div w:id="1435831400">
      <w:bodyDiv w:val="1"/>
      <w:marLeft w:val="0"/>
      <w:marRight w:val="0"/>
      <w:marTop w:val="0"/>
      <w:marBottom w:val="0"/>
      <w:divBdr>
        <w:top w:val="none" w:sz="0" w:space="0" w:color="auto"/>
        <w:left w:val="none" w:sz="0" w:space="0" w:color="auto"/>
        <w:bottom w:val="none" w:sz="0" w:space="0" w:color="auto"/>
        <w:right w:val="none" w:sz="0" w:space="0" w:color="auto"/>
      </w:divBdr>
    </w:div>
    <w:div w:id="1436512652">
      <w:bodyDiv w:val="1"/>
      <w:marLeft w:val="0"/>
      <w:marRight w:val="0"/>
      <w:marTop w:val="0"/>
      <w:marBottom w:val="0"/>
      <w:divBdr>
        <w:top w:val="none" w:sz="0" w:space="0" w:color="auto"/>
        <w:left w:val="none" w:sz="0" w:space="0" w:color="auto"/>
        <w:bottom w:val="none" w:sz="0" w:space="0" w:color="auto"/>
        <w:right w:val="none" w:sz="0" w:space="0" w:color="auto"/>
      </w:divBdr>
    </w:div>
    <w:div w:id="1437099262">
      <w:bodyDiv w:val="1"/>
      <w:marLeft w:val="0"/>
      <w:marRight w:val="0"/>
      <w:marTop w:val="0"/>
      <w:marBottom w:val="0"/>
      <w:divBdr>
        <w:top w:val="none" w:sz="0" w:space="0" w:color="auto"/>
        <w:left w:val="none" w:sz="0" w:space="0" w:color="auto"/>
        <w:bottom w:val="none" w:sz="0" w:space="0" w:color="auto"/>
        <w:right w:val="none" w:sz="0" w:space="0" w:color="auto"/>
      </w:divBdr>
    </w:div>
    <w:div w:id="1437407042">
      <w:bodyDiv w:val="1"/>
      <w:marLeft w:val="0"/>
      <w:marRight w:val="0"/>
      <w:marTop w:val="0"/>
      <w:marBottom w:val="0"/>
      <w:divBdr>
        <w:top w:val="none" w:sz="0" w:space="0" w:color="auto"/>
        <w:left w:val="none" w:sz="0" w:space="0" w:color="auto"/>
        <w:bottom w:val="none" w:sz="0" w:space="0" w:color="auto"/>
        <w:right w:val="none" w:sz="0" w:space="0" w:color="auto"/>
      </w:divBdr>
    </w:div>
    <w:div w:id="1438403299">
      <w:bodyDiv w:val="1"/>
      <w:marLeft w:val="0"/>
      <w:marRight w:val="0"/>
      <w:marTop w:val="0"/>
      <w:marBottom w:val="0"/>
      <w:divBdr>
        <w:top w:val="none" w:sz="0" w:space="0" w:color="auto"/>
        <w:left w:val="none" w:sz="0" w:space="0" w:color="auto"/>
        <w:bottom w:val="none" w:sz="0" w:space="0" w:color="auto"/>
        <w:right w:val="none" w:sz="0" w:space="0" w:color="auto"/>
      </w:divBdr>
    </w:div>
    <w:div w:id="1438480158">
      <w:bodyDiv w:val="1"/>
      <w:marLeft w:val="0"/>
      <w:marRight w:val="0"/>
      <w:marTop w:val="0"/>
      <w:marBottom w:val="0"/>
      <w:divBdr>
        <w:top w:val="none" w:sz="0" w:space="0" w:color="auto"/>
        <w:left w:val="none" w:sz="0" w:space="0" w:color="auto"/>
        <w:bottom w:val="none" w:sz="0" w:space="0" w:color="auto"/>
        <w:right w:val="none" w:sz="0" w:space="0" w:color="auto"/>
      </w:divBdr>
    </w:div>
    <w:div w:id="1438527494">
      <w:bodyDiv w:val="1"/>
      <w:marLeft w:val="0"/>
      <w:marRight w:val="0"/>
      <w:marTop w:val="0"/>
      <w:marBottom w:val="0"/>
      <w:divBdr>
        <w:top w:val="none" w:sz="0" w:space="0" w:color="auto"/>
        <w:left w:val="none" w:sz="0" w:space="0" w:color="auto"/>
        <w:bottom w:val="none" w:sz="0" w:space="0" w:color="auto"/>
        <w:right w:val="none" w:sz="0" w:space="0" w:color="auto"/>
      </w:divBdr>
    </w:div>
    <w:div w:id="1438911730">
      <w:bodyDiv w:val="1"/>
      <w:marLeft w:val="0"/>
      <w:marRight w:val="0"/>
      <w:marTop w:val="0"/>
      <w:marBottom w:val="0"/>
      <w:divBdr>
        <w:top w:val="none" w:sz="0" w:space="0" w:color="auto"/>
        <w:left w:val="none" w:sz="0" w:space="0" w:color="auto"/>
        <w:bottom w:val="none" w:sz="0" w:space="0" w:color="auto"/>
        <w:right w:val="none" w:sz="0" w:space="0" w:color="auto"/>
      </w:divBdr>
    </w:div>
    <w:div w:id="1439135375">
      <w:bodyDiv w:val="1"/>
      <w:marLeft w:val="0"/>
      <w:marRight w:val="0"/>
      <w:marTop w:val="0"/>
      <w:marBottom w:val="0"/>
      <w:divBdr>
        <w:top w:val="none" w:sz="0" w:space="0" w:color="auto"/>
        <w:left w:val="none" w:sz="0" w:space="0" w:color="auto"/>
        <w:bottom w:val="none" w:sz="0" w:space="0" w:color="auto"/>
        <w:right w:val="none" w:sz="0" w:space="0" w:color="auto"/>
      </w:divBdr>
    </w:div>
    <w:div w:id="1442799933">
      <w:bodyDiv w:val="1"/>
      <w:marLeft w:val="0"/>
      <w:marRight w:val="0"/>
      <w:marTop w:val="0"/>
      <w:marBottom w:val="0"/>
      <w:divBdr>
        <w:top w:val="none" w:sz="0" w:space="0" w:color="auto"/>
        <w:left w:val="none" w:sz="0" w:space="0" w:color="auto"/>
        <w:bottom w:val="none" w:sz="0" w:space="0" w:color="auto"/>
        <w:right w:val="none" w:sz="0" w:space="0" w:color="auto"/>
      </w:divBdr>
    </w:div>
    <w:div w:id="1443652794">
      <w:bodyDiv w:val="1"/>
      <w:marLeft w:val="0"/>
      <w:marRight w:val="0"/>
      <w:marTop w:val="0"/>
      <w:marBottom w:val="0"/>
      <w:divBdr>
        <w:top w:val="none" w:sz="0" w:space="0" w:color="auto"/>
        <w:left w:val="none" w:sz="0" w:space="0" w:color="auto"/>
        <w:bottom w:val="none" w:sz="0" w:space="0" w:color="auto"/>
        <w:right w:val="none" w:sz="0" w:space="0" w:color="auto"/>
      </w:divBdr>
    </w:div>
    <w:div w:id="1444036045">
      <w:bodyDiv w:val="1"/>
      <w:marLeft w:val="0"/>
      <w:marRight w:val="0"/>
      <w:marTop w:val="0"/>
      <w:marBottom w:val="0"/>
      <w:divBdr>
        <w:top w:val="none" w:sz="0" w:space="0" w:color="auto"/>
        <w:left w:val="none" w:sz="0" w:space="0" w:color="auto"/>
        <w:bottom w:val="none" w:sz="0" w:space="0" w:color="auto"/>
        <w:right w:val="none" w:sz="0" w:space="0" w:color="auto"/>
      </w:divBdr>
    </w:div>
    <w:div w:id="1444953739">
      <w:bodyDiv w:val="1"/>
      <w:marLeft w:val="0"/>
      <w:marRight w:val="0"/>
      <w:marTop w:val="0"/>
      <w:marBottom w:val="0"/>
      <w:divBdr>
        <w:top w:val="none" w:sz="0" w:space="0" w:color="auto"/>
        <w:left w:val="none" w:sz="0" w:space="0" w:color="auto"/>
        <w:bottom w:val="none" w:sz="0" w:space="0" w:color="auto"/>
        <w:right w:val="none" w:sz="0" w:space="0" w:color="auto"/>
      </w:divBdr>
    </w:div>
    <w:div w:id="1444959792">
      <w:bodyDiv w:val="1"/>
      <w:marLeft w:val="0"/>
      <w:marRight w:val="0"/>
      <w:marTop w:val="0"/>
      <w:marBottom w:val="0"/>
      <w:divBdr>
        <w:top w:val="none" w:sz="0" w:space="0" w:color="auto"/>
        <w:left w:val="none" w:sz="0" w:space="0" w:color="auto"/>
        <w:bottom w:val="none" w:sz="0" w:space="0" w:color="auto"/>
        <w:right w:val="none" w:sz="0" w:space="0" w:color="auto"/>
      </w:divBdr>
    </w:div>
    <w:div w:id="1445878335">
      <w:bodyDiv w:val="1"/>
      <w:marLeft w:val="0"/>
      <w:marRight w:val="0"/>
      <w:marTop w:val="0"/>
      <w:marBottom w:val="0"/>
      <w:divBdr>
        <w:top w:val="none" w:sz="0" w:space="0" w:color="auto"/>
        <w:left w:val="none" w:sz="0" w:space="0" w:color="auto"/>
        <w:bottom w:val="none" w:sz="0" w:space="0" w:color="auto"/>
        <w:right w:val="none" w:sz="0" w:space="0" w:color="auto"/>
      </w:divBdr>
    </w:div>
    <w:div w:id="1446459369">
      <w:bodyDiv w:val="1"/>
      <w:marLeft w:val="0"/>
      <w:marRight w:val="0"/>
      <w:marTop w:val="0"/>
      <w:marBottom w:val="0"/>
      <w:divBdr>
        <w:top w:val="none" w:sz="0" w:space="0" w:color="auto"/>
        <w:left w:val="none" w:sz="0" w:space="0" w:color="auto"/>
        <w:bottom w:val="none" w:sz="0" w:space="0" w:color="auto"/>
        <w:right w:val="none" w:sz="0" w:space="0" w:color="auto"/>
      </w:divBdr>
    </w:div>
    <w:div w:id="1446846952">
      <w:bodyDiv w:val="1"/>
      <w:marLeft w:val="0"/>
      <w:marRight w:val="0"/>
      <w:marTop w:val="0"/>
      <w:marBottom w:val="0"/>
      <w:divBdr>
        <w:top w:val="none" w:sz="0" w:space="0" w:color="auto"/>
        <w:left w:val="none" w:sz="0" w:space="0" w:color="auto"/>
        <w:bottom w:val="none" w:sz="0" w:space="0" w:color="auto"/>
        <w:right w:val="none" w:sz="0" w:space="0" w:color="auto"/>
      </w:divBdr>
    </w:div>
    <w:div w:id="1449198809">
      <w:bodyDiv w:val="1"/>
      <w:marLeft w:val="0"/>
      <w:marRight w:val="0"/>
      <w:marTop w:val="0"/>
      <w:marBottom w:val="0"/>
      <w:divBdr>
        <w:top w:val="none" w:sz="0" w:space="0" w:color="auto"/>
        <w:left w:val="none" w:sz="0" w:space="0" w:color="auto"/>
        <w:bottom w:val="none" w:sz="0" w:space="0" w:color="auto"/>
        <w:right w:val="none" w:sz="0" w:space="0" w:color="auto"/>
      </w:divBdr>
    </w:div>
    <w:div w:id="1450971778">
      <w:bodyDiv w:val="1"/>
      <w:marLeft w:val="0"/>
      <w:marRight w:val="0"/>
      <w:marTop w:val="0"/>
      <w:marBottom w:val="0"/>
      <w:divBdr>
        <w:top w:val="none" w:sz="0" w:space="0" w:color="auto"/>
        <w:left w:val="none" w:sz="0" w:space="0" w:color="auto"/>
        <w:bottom w:val="none" w:sz="0" w:space="0" w:color="auto"/>
        <w:right w:val="none" w:sz="0" w:space="0" w:color="auto"/>
      </w:divBdr>
    </w:div>
    <w:div w:id="1453792230">
      <w:bodyDiv w:val="1"/>
      <w:marLeft w:val="0"/>
      <w:marRight w:val="0"/>
      <w:marTop w:val="0"/>
      <w:marBottom w:val="0"/>
      <w:divBdr>
        <w:top w:val="none" w:sz="0" w:space="0" w:color="auto"/>
        <w:left w:val="none" w:sz="0" w:space="0" w:color="auto"/>
        <w:bottom w:val="none" w:sz="0" w:space="0" w:color="auto"/>
        <w:right w:val="none" w:sz="0" w:space="0" w:color="auto"/>
      </w:divBdr>
    </w:div>
    <w:div w:id="1453939307">
      <w:bodyDiv w:val="1"/>
      <w:marLeft w:val="0"/>
      <w:marRight w:val="0"/>
      <w:marTop w:val="0"/>
      <w:marBottom w:val="0"/>
      <w:divBdr>
        <w:top w:val="none" w:sz="0" w:space="0" w:color="auto"/>
        <w:left w:val="none" w:sz="0" w:space="0" w:color="auto"/>
        <w:bottom w:val="none" w:sz="0" w:space="0" w:color="auto"/>
        <w:right w:val="none" w:sz="0" w:space="0" w:color="auto"/>
      </w:divBdr>
    </w:div>
    <w:div w:id="1454204894">
      <w:bodyDiv w:val="1"/>
      <w:marLeft w:val="0"/>
      <w:marRight w:val="0"/>
      <w:marTop w:val="0"/>
      <w:marBottom w:val="0"/>
      <w:divBdr>
        <w:top w:val="none" w:sz="0" w:space="0" w:color="auto"/>
        <w:left w:val="none" w:sz="0" w:space="0" w:color="auto"/>
        <w:bottom w:val="none" w:sz="0" w:space="0" w:color="auto"/>
        <w:right w:val="none" w:sz="0" w:space="0" w:color="auto"/>
      </w:divBdr>
    </w:div>
    <w:div w:id="1454717018">
      <w:bodyDiv w:val="1"/>
      <w:marLeft w:val="0"/>
      <w:marRight w:val="0"/>
      <w:marTop w:val="0"/>
      <w:marBottom w:val="0"/>
      <w:divBdr>
        <w:top w:val="none" w:sz="0" w:space="0" w:color="auto"/>
        <w:left w:val="none" w:sz="0" w:space="0" w:color="auto"/>
        <w:bottom w:val="none" w:sz="0" w:space="0" w:color="auto"/>
        <w:right w:val="none" w:sz="0" w:space="0" w:color="auto"/>
      </w:divBdr>
    </w:div>
    <w:div w:id="1455706756">
      <w:bodyDiv w:val="1"/>
      <w:marLeft w:val="0"/>
      <w:marRight w:val="0"/>
      <w:marTop w:val="0"/>
      <w:marBottom w:val="0"/>
      <w:divBdr>
        <w:top w:val="none" w:sz="0" w:space="0" w:color="auto"/>
        <w:left w:val="none" w:sz="0" w:space="0" w:color="auto"/>
        <w:bottom w:val="none" w:sz="0" w:space="0" w:color="auto"/>
        <w:right w:val="none" w:sz="0" w:space="0" w:color="auto"/>
      </w:divBdr>
    </w:div>
    <w:div w:id="1455758814">
      <w:bodyDiv w:val="1"/>
      <w:marLeft w:val="0"/>
      <w:marRight w:val="0"/>
      <w:marTop w:val="0"/>
      <w:marBottom w:val="0"/>
      <w:divBdr>
        <w:top w:val="none" w:sz="0" w:space="0" w:color="auto"/>
        <w:left w:val="none" w:sz="0" w:space="0" w:color="auto"/>
        <w:bottom w:val="none" w:sz="0" w:space="0" w:color="auto"/>
        <w:right w:val="none" w:sz="0" w:space="0" w:color="auto"/>
      </w:divBdr>
    </w:div>
    <w:div w:id="1456828294">
      <w:bodyDiv w:val="1"/>
      <w:marLeft w:val="0"/>
      <w:marRight w:val="0"/>
      <w:marTop w:val="0"/>
      <w:marBottom w:val="0"/>
      <w:divBdr>
        <w:top w:val="none" w:sz="0" w:space="0" w:color="auto"/>
        <w:left w:val="none" w:sz="0" w:space="0" w:color="auto"/>
        <w:bottom w:val="none" w:sz="0" w:space="0" w:color="auto"/>
        <w:right w:val="none" w:sz="0" w:space="0" w:color="auto"/>
      </w:divBdr>
    </w:div>
    <w:div w:id="1460492443">
      <w:bodyDiv w:val="1"/>
      <w:marLeft w:val="0"/>
      <w:marRight w:val="0"/>
      <w:marTop w:val="0"/>
      <w:marBottom w:val="0"/>
      <w:divBdr>
        <w:top w:val="none" w:sz="0" w:space="0" w:color="auto"/>
        <w:left w:val="none" w:sz="0" w:space="0" w:color="auto"/>
        <w:bottom w:val="none" w:sz="0" w:space="0" w:color="auto"/>
        <w:right w:val="none" w:sz="0" w:space="0" w:color="auto"/>
      </w:divBdr>
    </w:div>
    <w:div w:id="1460875453">
      <w:bodyDiv w:val="1"/>
      <w:marLeft w:val="0"/>
      <w:marRight w:val="0"/>
      <w:marTop w:val="0"/>
      <w:marBottom w:val="0"/>
      <w:divBdr>
        <w:top w:val="none" w:sz="0" w:space="0" w:color="auto"/>
        <w:left w:val="none" w:sz="0" w:space="0" w:color="auto"/>
        <w:bottom w:val="none" w:sz="0" w:space="0" w:color="auto"/>
        <w:right w:val="none" w:sz="0" w:space="0" w:color="auto"/>
      </w:divBdr>
    </w:div>
    <w:div w:id="1462337170">
      <w:bodyDiv w:val="1"/>
      <w:marLeft w:val="0"/>
      <w:marRight w:val="0"/>
      <w:marTop w:val="0"/>
      <w:marBottom w:val="0"/>
      <w:divBdr>
        <w:top w:val="none" w:sz="0" w:space="0" w:color="auto"/>
        <w:left w:val="none" w:sz="0" w:space="0" w:color="auto"/>
        <w:bottom w:val="none" w:sz="0" w:space="0" w:color="auto"/>
        <w:right w:val="none" w:sz="0" w:space="0" w:color="auto"/>
      </w:divBdr>
    </w:div>
    <w:div w:id="1462459607">
      <w:bodyDiv w:val="1"/>
      <w:marLeft w:val="0"/>
      <w:marRight w:val="0"/>
      <w:marTop w:val="0"/>
      <w:marBottom w:val="0"/>
      <w:divBdr>
        <w:top w:val="none" w:sz="0" w:space="0" w:color="auto"/>
        <w:left w:val="none" w:sz="0" w:space="0" w:color="auto"/>
        <w:bottom w:val="none" w:sz="0" w:space="0" w:color="auto"/>
        <w:right w:val="none" w:sz="0" w:space="0" w:color="auto"/>
      </w:divBdr>
    </w:div>
    <w:div w:id="1462729864">
      <w:bodyDiv w:val="1"/>
      <w:marLeft w:val="0"/>
      <w:marRight w:val="0"/>
      <w:marTop w:val="0"/>
      <w:marBottom w:val="0"/>
      <w:divBdr>
        <w:top w:val="none" w:sz="0" w:space="0" w:color="auto"/>
        <w:left w:val="none" w:sz="0" w:space="0" w:color="auto"/>
        <w:bottom w:val="none" w:sz="0" w:space="0" w:color="auto"/>
        <w:right w:val="none" w:sz="0" w:space="0" w:color="auto"/>
      </w:divBdr>
    </w:div>
    <w:div w:id="1463765590">
      <w:bodyDiv w:val="1"/>
      <w:marLeft w:val="0"/>
      <w:marRight w:val="0"/>
      <w:marTop w:val="0"/>
      <w:marBottom w:val="0"/>
      <w:divBdr>
        <w:top w:val="none" w:sz="0" w:space="0" w:color="auto"/>
        <w:left w:val="none" w:sz="0" w:space="0" w:color="auto"/>
        <w:bottom w:val="none" w:sz="0" w:space="0" w:color="auto"/>
        <w:right w:val="none" w:sz="0" w:space="0" w:color="auto"/>
      </w:divBdr>
    </w:div>
    <w:div w:id="1465000413">
      <w:bodyDiv w:val="1"/>
      <w:marLeft w:val="0"/>
      <w:marRight w:val="0"/>
      <w:marTop w:val="0"/>
      <w:marBottom w:val="0"/>
      <w:divBdr>
        <w:top w:val="none" w:sz="0" w:space="0" w:color="auto"/>
        <w:left w:val="none" w:sz="0" w:space="0" w:color="auto"/>
        <w:bottom w:val="none" w:sz="0" w:space="0" w:color="auto"/>
        <w:right w:val="none" w:sz="0" w:space="0" w:color="auto"/>
      </w:divBdr>
    </w:div>
    <w:div w:id="1465393234">
      <w:bodyDiv w:val="1"/>
      <w:marLeft w:val="0"/>
      <w:marRight w:val="0"/>
      <w:marTop w:val="0"/>
      <w:marBottom w:val="0"/>
      <w:divBdr>
        <w:top w:val="none" w:sz="0" w:space="0" w:color="auto"/>
        <w:left w:val="none" w:sz="0" w:space="0" w:color="auto"/>
        <w:bottom w:val="none" w:sz="0" w:space="0" w:color="auto"/>
        <w:right w:val="none" w:sz="0" w:space="0" w:color="auto"/>
      </w:divBdr>
    </w:div>
    <w:div w:id="1467041465">
      <w:bodyDiv w:val="1"/>
      <w:marLeft w:val="0"/>
      <w:marRight w:val="0"/>
      <w:marTop w:val="0"/>
      <w:marBottom w:val="0"/>
      <w:divBdr>
        <w:top w:val="none" w:sz="0" w:space="0" w:color="auto"/>
        <w:left w:val="none" w:sz="0" w:space="0" w:color="auto"/>
        <w:bottom w:val="none" w:sz="0" w:space="0" w:color="auto"/>
        <w:right w:val="none" w:sz="0" w:space="0" w:color="auto"/>
      </w:divBdr>
    </w:div>
    <w:div w:id="1468278352">
      <w:bodyDiv w:val="1"/>
      <w:marLeft w:val="0"/>
      <w:marRight w:val="0"/>
      <w:marTop w:val="0"/>
      <w:marBottom w:val="0"/>
      <w:divBdr>
        <w:top w:val="none" w:sz="0" w:space="0" w:color="auto"/>
        <w:left w:val="none" w:sz="0" w:space="0" w:color="auto"/>
        <w:bottom w:val="none" w:sz="0" w:space="0" w:color="auto"/>
        <w:right w:val="none" w:sz="0" w:space="0" w:color="auto"/>
      </w:divBdr>
    </w:div>
    <w:div w:id="1468625313">
      <w:bodyDiv w:val="1"/>
      <w:marLeft w:val="0"/>
      <w:marRight w:val="0"/>
      <w:marTop w:val="0"/>
      <w:marBottom w:val="0"/>
      <w:divBdr>
        <w:top w:val="none" w:sz="0" w:space="0" w:color="auto"/>
        <w:left w:val="none" w:sz="0" w:space="0" w:color="auto"/>
        <w:bottom w:val="none" w:sz="0" w:space="0" w:color="auto"/>
        <w:right w:val="none" w:sz="0" w:space="0" w:color="auto"/>
      </w:divBdr>
    </w:div>
    <w:div w:id="1468858773">
      <w:bodyDiv w:val="1"/>
      <w:marLeft w:val="0"/>
      <w:marRight w:val="0"/>
      <w:marTop w:val="0"/>
      <w:marBottom w:val="0"/>
      <w:divBdr>
        <w:top w:val="none" w:sz="0" w:space="0" w:color="auto"/>
        <w:left w:val="none" w:sz="0" w:space="0" w:color="auto"/>
        <w:bottom w:val="none" w:sz="0" w:space="0" w:color="auto"/>
        <w:right w:val="none" w:sz="0" w:space="0" w:color="auto"/>
      </w:divBdr>
    </w:div>
    <w:div w:id="1469473382">
      <w:bodyDiv w:val="1"/>
      <w:marLeft w:val="0"/>
      <w:marRight w:val="0"/>
      <w:marTop w:val="0"/>
      <w:marBottom w:val="0"/>
      <w:divBdr>
        <w:top w:val="none" w:sz="0" w:space="0" w:color="auto"/>
        <w:left w:val="none" w:sz="0" w:space="0" w:color="auto"/>
        <w:bottom w:val="none" w:sz="0" w:space="0" w:color="auto"/>
        <w:right w:val="none" w:sz="0" w:space="0" w:color="auto"/>
      </w:divBdr>
    </w:div>
    <w:div w:id="1469740535">
      <w:bodyDiv w:val="1"/>
      <w:marLeft w:val="0"/>
      <w:marRight w:val="0"/>
      <w:marTop w:val="0"/>
      <w:marBottom w:val="0"/>
      <w:divBdr>
        <w:top w:val="none" w:sz="0" w:space="0" w:color="auto"/>
        <w:left w:val="none" w:sz="0" w:space="0" w:color="auto"/>
        <w:bottom w:val="none" w:sz="0" w:space="0" w:color="auto"/>
        <w:right w:val="none" w:sz="0" w:space="0" w:color="auto"/>
      </w:divBdr>
    </w:div>
    <w:div w:id="1470898972">
      <w:bodyDiv w:val="1"/>
      <w:marLeft w:val="0"/>
      <w:marRight w:val="0"/>
      <w:marTop w:val="0"/>
      <w:marBottom w:val="0"/>
      <w:divBdr>
        <w:top w:val="none" w:sz="0" w:space="0" w:color="auto"/>
        <w:left w:val="none" w:sz="0" w:space="0" w:color="auto"/>
        <w:bottom w:val="none" w:sz="0" w:space="0" w:color="auto"/>
        <w:right w:val="none" w:sz="0" w:space="0" w:color="auto"/>
      </w:divBdr>
    </w:div>
    <w:div w:id="1471751932">
      <w:bodyDiv w:val="1"/>
      <w:marLeft w:val="0"/>
      <w:marRight w:val="0"/>
      <w:marTop w:val="0"/>
      <w:marBottom w:val="0"/>
      <w:divBdr>
        <w:top w:val="none" w:sz="0" w:space="0" w:color="auto"/>
        <w:left w:val="none" w:sz="0" w:space="0" w:color="auto"/>
        <w:bottom w:val="none" w:sz="0" w:space="0" w:color="auto"/>
        <w:right w:val="none" w:sz="0" w:space="0" w:color="auto"/>
      </w:divBdr>
    </w:div>
    <w:div w:id="1472552617">
      <w:bodyDiv w:val="1"/>
      <w:marLeft w:val="0"/>
      <w:marRight w:val="0"/>
      <w:marTop w:val="0"/>
      <w:marBottom w:val="0"/>
      <w:divBdr>
        <w:top w:val="none" w:sz="0" w:space="0" w:color="auto"/>
        <w:left w:val="none" w:sz="0" w:space="0" w:color="auto"/>
        <w:bottom w:val="none" w:sz="0" w:space="0" w:color="auto"/>
        <w:right w:val="none" w:sz="0" w:space="0" w:color="auto"/>
      </w:divBdr>
    </w:div>
    <w:div w:id="1473249649">
      <w:bodyDiv w:val="1"/>
      <w:marLeft w:val="0"/>
      <w:marRight w:val="0"/>
      <w:marTop w:val="0"/>
      <w:marBottom w:val="0"/>
      <w:divBdr>
        <w:top w:val="none" w:sz="0" w:space="0" w:color="auto"/>
        <w:left w:val="none" w:sz="0" w:space="0" w:color="auto"/>
        <w:bottom w:val="none" w:sz="0" w:space="0" w:color="auto"/>
        <w:right w:val="none" w:sz="0" w:space="0" w:color="auto"/>
      </w:divBdr>
    </w:div>
    <w:div w:id="1474176514">
      <w:bodyDiv w:val="1"/>
      <w:marLeft w:val="0"/>
      <w:marRight w:val="0"/>
      <w:marTop w:val="0"/>
      <w:marBottom w:val="0"/>
      <w:divBdr>
        <w:top w:val="none" w:sz="0" w:space="0" w:color="auto"/>
        <w:left w:val="none" w:sz="0" w:space="0" w:color="auto"/>
        <w:bottom w:val="none" w:sz="0" w:space="0" w:color="auto"/>
        <w:right w:val="none" w:sz="0" w:space="0" w:color="auto"/>
      </w:divBdr>
    </w:div>
    <w:div w:id="1475172919">
      <w:bodyDiv w:val="1"/>
      <w:marLeft w:val="0"/>
      <w:marRight w:val="0"/>
      <w:marTop w:val="0"/>
      <w:marBottom w:val="0"/>
      <w:divBdr>
        <w:top w:val="none" w:sz="0" w:space="0" w:color="auto"/>
        <w:left w:val="none" w:sz="0" w:space="0" w:color="auto"/>
        <w:bottom w:val="none" w:sz="0" w:space="0" w:color="auto"/>
        <w:right w:val="none" w:sz="0" w:space="0" w:color="auto"/>
      </w:divBdr>
    </w:div>
    <w:div w:id="1476219585">
      <w:bodyDiv w:val="1"/>
      <w:marLeft w:val="0"/>
      <w:marRight w:val="0"/>
      <w:marTop w:val="0"/>
      <w:marBottom w:val="0"/>
      <w:divBdr>
        <w:top w:val="none" w:sz="0" w:space="0" w:color="auto"/>
        <w:left w:val="none" w:sz="0" w:space="0" w:color="auto"/>
        <w:bottom w:val="none" w:sz="0" w:space="0" w:color="auto"/>
        <w:right w:val="none" w:sz="0" w:space="0" w:color="auto"/>
      </w:divBdr>
    </w:div>
    <w:div w:id="1476608885">
      <w:bodyDiv w:val="1"/>
      <w:marLeft w:val="0"/>
      <w:marRight w:val="0"/>
      <w:marTop w:val="0"/>
      <w:marBottom w:val="0"/>
      <w:divBdr>
        <w:top w:val="none" w:sz="0" w:space="0" w:color="auto"/>
        <w:left w:val="none" w:sz="0" w:space="0" w:color="auto"/>
        <w:bottom w:val="none" w:sz="0" w:space="0" w:color="auto"/>
        <w:right w:val="none" w:sz="0" w:space="0" w:color="auto"/>
      </w:divBdr>
    </w:div>
    <w:div w:id="1477410338">
      <w:bodyDiv w:val="1"/>
      <w:marLeft w:val="0"/>
      <w:marRight w:val="0"/>
      <w:marTop w:val="0"/>
      <w:marBottom w:val="0"/>
      <w:divBdr>
        <w:top w:val="none" w:sz="0" w:space="0" w:color="auto"/>
        <w:left w:val="none" w:sz="0" w:space="0" w:color="auto"/>
        <w:bottom w:val="none" w:sz="0" w:space="0" w:color="auto"/>
        <w:right w:val="none" w:sz="0" w:space="0" w:color="auto"/>
      </w:divBdr>
    </w:div>
    <w:div w:id="1477533083">
      <w:bodyDiv w:val="1"/>
      <w:marLeft w:val="0"/>
      <w:marRight w:val="0"/>
      <w:marTop w:val="0"/>
      <w:marBottom w:val="0"/>
      <w:divBdr>
        <w:top w:val="none" w:sz="0" w:space="0" w:color="auto"/>
        <w:left w:val="none" w:sz="0" w:space="0" w:color="auto"/>
        <w:bottom w:val="none" w:sz="0" w:space="0" w:color="auto"/>
        <w:right w:val="none" w:sz="0" w:space="0" w:color="auto"/>
      </w:divBdr>
    </w:div>
    <w:div w:id="1478375684">
      <w:bodyDiv w:val="1"/>
      <w:marLeft w:val="0"/>
      <w:marRight w:val="0"/>
      <w:marTop w:val="0"/>
      <w:marBottom w:val="0"/>
      <w:divBdr>
        <w:top w:val="none" w:sz="0" w:space="0" w:color="auto"/>
        <w:left w:val="none" w:sz="0" w:space="0" w:color="auto"/>
        <w:bottom w:val="none" w:sz="0" w:space="0" w:color="auto"/>
        <w:right w:val="none" w:sz="0" w:space="0" w:color="auto"/>
      </w:divBdr>
    </w:div>
    <w:div w:id="1478759682">
      <w:bodyDiv w:val="1"/>
      <w:marLeft w:val="0"/>
      <w:marRight w:val="0"/>
      <w:marTop w:val="0"/>
      <w:marBottom w:val="0"/>
      <w:divBdr>
        <w:top w:val="none" w:sz="0" w:space="0" w:color="auto"/>
        <w:left w:val="none" w:sz="0" w:space="0" w:color="auto"/>
        <w:bottom w:val="none" w:sz="0" w:space="0" w:color="auto"/>
        <w:right w:val="none" w:sz="0" w:space="0" w:color="auto"/>
      </w:divBdr>
    </w:div>
    <w:div w:id="1480803712">
      <w:bodyDiv w:val="1"/>
      <w:marLeft w:val="0"/>
      <w:marRight w:val="0"/>
      <w:marTop w:val="0"/>
      <w:marBottom w:val="0"/>
      <w:divBdr>
        <w:top w:val="none" w:sz="0" w:space="0" w:color="auto"/>
        <w:left w:val="none" w:sz="0" w:space="0" w:color="auto"/>
        <w:bottom w:val="none" w:sz="0" w:space="0" w:color="auto"/>
        <w:right w:val="none" w:sz="0" w:space="0" w:color="auto"/>
      </w:divBdr>
    </w:div>
    <w:div w:id="1482694109">
      <w:bodyDiv w:val="1"/>
      <w:marLeft w:val="0"/>
      <w:marRight w:val="0"/>
      <w:marTop w:val="0"/>
      <w:marBottom w:val="0"/>
      <w:divBdr>
        <w:top w:val="none" w:sz="0" w:space="0" w:color="auto"/>
        <w:left w:val="none" w:sz="0" w:space="0" w:color="auto"/>
        <w:bottom w:val="none" w:sz="0" w:space="0" w:color="auto"/>
        <w:right w:val="none" w:sz="0" w:space="0" w:color="auto"/>
      </w:divBdr>
    </w:div>
    <w:div w:id="1484739756">
      <w:bodyDiv w:val="1"/>
      <w:marLeft w:val="0"/>
      <w:marRight w:val="0"/>
      <w:marTop w:val="0"/>
      <w:marBottom w:val="0"/>
      <w:divBdr>
        <w:top w:val="none" w:sz="0" w:space="0" w:color="auto"/>
        <w:left w:val="none" w:sz="0" w:space="0" w:color="auto"/>
        <w:bottom w:val="none" w:sz="0" w:space="0" w:color="auto"/>
        <w:right w:val="none" w:sz="0" w:space="0" w:color="auto"/>
      </w:divBdr>
    </w:div>
    <w:div w:id="1484811137">
      <w:bodyDiv w:val="1"/>
      <w:marLeft w:val="0"/>
      <w:marRight w:val="0"/>
      <w:marTop w:val="0"/>
      <w:marBottom w:val="0"/>
      <w:divBdr>
        <w:top w:val="none" w:sz="0" w:space="0" w:color="auto"/>
        <w:left w:val="none" w:sz="0" w:space="0" w:color="auto"/>
        <w:bottom w:val="none" w:sz="0" w:space="0" w:color="auto"/>
        <w:right w:val="none" w:sz="0" w:space="0" w:color="auto"/>
      </w:divBdr>
    </w:div>
    <w:div w:id="1485272064">
      <w:bodyDiv w:val="1"/>
      <w:marLeft w:val="0"/>
      <w:marRight w:val="0"/>
      <w:marTop w:val="0"/>
      <w:marBottom w:val="0"/>
      <w:divBdr>
        <w:top w:val="none" w:sz="0" w:space="0" w:color="auto"/>
        <w:left w:val="none" w:sz="0" w:space="0" w:color="auto"/>
        <w:bottom w:val="none" w:sz="0" w:space="0" w:color="auto"/>
        <w:right w:val="none" w:sz="0" w:space="0" w:color="auto"/>
      </w:divBdr>
    </w:div>
    <w:div w:id="1488206637">
      <w:bodyDiv w:val="1"/>
      <w:marLeft w:val="0"/>
      <w:marRight w:val="0"/>
      <w:marTop w:val="0"/>
      <w:marBottom w:val="0"/>
      <w:divBdr>
        <w:top w:val="none" w:sz="0" w:space="0" w:color="auto"/>
        <w:left w:val="none" w:sz="0" w:space="0" w:color="auto"/>
        <w:bottom w:val="none" w:sz="0" w:space="0" w:color="auto"/>
        <w:right w:val="none" w:sz="0" w:space="0" w:color="auto"/>
      </w:divBdr>
    </w:div>
    <w:div w:id="1488858062">
      <w:bodyDiv w:val="1"/>
      <w:marLeft w:val="0"/>
      <w:marRight w:val="0"/>
      <w:marTop w:val="0"/>
      <w:marBottom w:val="0"/>
      <w:divBdr>
        <w:top w:val="none" w:sz="0" w:space="0" w:color="auto"/>
        <w:left w:val="none" w:sz="0" w:space="0" w:color="auto"/>
        <w:bottom w:val="none" w:sz="0" w:space="0" w:color="auto"/>
        <w:right w:val="none" w:sz="0" w:space="0" w:color="auto"/>
      </w:divBdr>
    </w:div>
    <w:div w:id="1489516581">
      <w:bodyDiv w:val="1"/>
      <w:marLeft w:val="0"/>
      <w:marRight w:val="0"/>
      <w:marTop w:val="0"/>
      <w:marBottom w:val="0"/>
      <w:divBdr>
        <w:top w:val="none" w:sz="0" w:space="0" w:color="auto"/>
        <w:left w:val="none" w:sz="0" w:space="0" w:color="auto"/>
        <w:bottom w:val="none" w:sz="0" w:space="0" w:color="auto"/>
        <w:right w:val="none" w:sz="0" w:space="0" w:color="auto"/>
      </w:divBdr>
    </w:div>
    <w:div w:id="1489714341">
      <w:bodyDiv w:val="1"/>
      <w:marLeft w:val="0"/>
      <w:marRight w:val="0"/>
      <w:marTop w:val="0"/>
      <w:marBottom w:val="0"/>
      <w:divBdr>
        <w:top w:val="none" w:sz="0" w:space="0" w:color="auto"/>
        <w:left w:val="none" w:sz="0" w:space="0" w:color="auto"/>
        <w:bottom w:val="none" w:sz="0" w:space="0" w:color="auto"/>
        <w:right w:val="none" w:sz="0" w:space="0" w:color="auto"/>
      </w:divBdr>
    </w:div>
    <w:div w:id="1490169125">
      <w:bodyDiv w:val="1"/>
      <w:marLeft w:val="0"/>
      <w:marRight w:val="0"/>
      <w:marTop w:val="0"/>
      <w:marBottom w:val="0"/>
      <w:divBdr>
        <w:top w:val="none" w:sz="0" w:space="0" w:color="auto"/>
        <w:left w:val="none" w:sz="0" w:space="0" w:color="auto"/>
        <w:bottom w:val="none" w:sz="0" w:space="0" w:color="auto"/>
        <w:right w:val="none" w:sz="0" w:space="0" w:color="auto"/>
      </w:divBdr>
    </w:div>
    <w:div w:id="1490250634">
      <w:bodyDiv w:val="1"/>
      <w:marLeft w:val="0"/>
      <w:marRight w:val="0"/>
      <w:marTop w:val="0"/>
      <w:marBottom w:val="0"/>
      <w:divBdr>
        <w:top w:val="none" w:sz="0" w:space="0" w:color="auto"/>
        <w:left w:val="none" w:sz="0" w:space="0" w:color="auto"/>
        <w:bottom w:val="none" w:sz="0" w:space="0" w:color="auto"/>
        <w:right w:val="none" w:sz="0" w:space="0" w:color="auto"/>
      </w:divBdr>
    </w:div>
    <w:div w:id="1490363248">
      <w:bodyDiv w:val="1"/>
      <w:marLeft w:val="0"/>
      <w:marRight w:val="0"/>
      <w:marTop w:val="0"/>
      <w:marBottom w:val="0"/>
      <w:divBdr>
        <w:top w:val="none" w:sz="0" w:space="0" w:color="auto"/>
        <w:left w:val="none" w:sz="0" w:space="0" w:color="auto"/>
        <w:bottom w:val="none" w:sz="0" w:space="0" w:color="auto"/>
        <w:right w:val="none" w:sz="0" w:space="0" w:color="auto"/>
      </w:divBdr>
    </w:div>
    <w:div w:id="1491019070">
      <w:bodyDiv w:val="1"/>
      <w:marLeft w:val="0"/>
      <w:marRight w:val="0"/>
      <w:marTop w:val="0"/>
      <w:marBottom w:val="0"/>
      <w:divBdr>
        <w:top w:val="none" w:sz="0" w:space="0" w:color="auto"/>
        <w:left w:val="none" w:sz="0" w:space="0" w:color="auto"/>
        <w:bottom w:val="none" w:sz="0" w:space="0" w:color="auto"/>
        <w:right w:val="none" w:sz="0" w:space="0" w:color="auto"/>
      </w:divBdr>
    </w:div>
    <w:div w:id="1492134828">
      <w:bodyDiv w:val="1"/>
      <w:marLeft w:val="0"/>
      <w:marRight w:val="0"/>
      <w:marTop w:val="0"/>
      <w:marBottom w:val="0"/>
      <w:divBdr>
        <w:top w:val="none" w:sz="0" w:space="0" w:color="auto"/>
        <w:left w:val="none" w:sz="0" w:space="0" w:color="auto"/>
        <w:bottom w:val="none" w:sz="0" w:space="0" w:color="auto"/>
        <w:right w:val="none" w:sz="0" w:space="0" w:color="auto"/>
      </w:divBdr>
    </w:div>
    <w:div w:id="1493064204">
      <w:bodyDiv w:val="1"/>
      <w:marLeft w:val="0"/>
      <w:marRight w:val="0"/>
      <w:marTop w:val="0"/>
      <w:marBottom w:val="0"/>
      <w:divBdr>
        <w:top w:val="none" w:sz="0" w:space="0" w:color="auto"/>
        <w:left w:val="none" w:sz="0" w:space="0" w:color="auto"/>
        <w:bottom w:val="none" w:sz="0" w:space="0" w:color="auto"/>
        <w:right w:val="none" w:sz="0" w:space="0" w:color="auto"/>
      </w:divBdr>
    </w:div>
    <w:div w:id="1493371849">
      <w:bodyDiv w:val="1"/>
      <w:marLeft w:val="0"/>
      <w:marRight w:val="0"/>
      <w:marTop w:val="0"/>
      <w:marBottom w:val="0"/>
      <w:divBdr>
        <w:top w:val="none" w:sz="0" w:space="0" w:color="auto"/>
        <w:left w:val="none" w:sz="0" w:space="0" w:color="auto"/>
        <w:bottom w:val="none" w:sz="0" w:space="0" w:color="auto"/>
        <w:right w:val="none" w:sz="0" w:space="0" w:color="auto"/>
      </w:divBdr>
    </w:div>
    <w:div w:id="1493520456">
      <w:bodyDiv w:val="1"/>
      <w:marLeft w:val="0"/>
      <w:marRight w:val="0"/>
      <w:marTop w:val="0"/>
      <w:marBottom w:val="0"/>
      <w:divBdr>
        <w:top w:val="none" w:sz="0" w:space="0" w:color="auto"/>
        <w:left w:val="none" w:sz="0" w:space="0" w:color="auto"/>
        <w:bottom w:val="none" w:sz="0" w:space="0" w:color="auto"/>
        <w:right w:val="none" w:sz="0" w:space="0" w:color="auto"/>
      </w:divBdr>
    </w:div>
    <w:div w:id="1494568348">
      <w:bodyDiv w:val="1"/>
      <w:marLeft w:val="0"/>
      <w:marRight w:val="0"/>
      <w:marTop w:val="0"/>
      <w:marBottom w:val="0"/>
      <w:divBdr>
        <w:top w:val="none" w:sz="0" w:space="0" w:color="auto"/>
        <w:left w:val="none" w:sz="0" w:space="0" w:color="auto"/>
        <w:bottom w:val="none" w:sz="0" w:space="0" w:color="auto"/>
        <w:right w:val="none" w:sz="0" w:space="0" w:color="auto"/>
      </w:divBdr>
    </w:div>
    <w:div w:id="1494832481">
      <w:bodyDiv w:val="1"/>
      <w:marLeft w:val="0"/>
      <w:marRight w:val="0"/>
      <w:marTop w:val="0"/>
      <w:marBottom w:val="0"/>
      <w:divBdr>
        <w:top w:val="none" w:sz="0" w:space="0" w:color="auto"/>
        <w:left w:val="none" w:sz="0" w:space="0" w:color="auto"/>
        <w:bottom w:val="none" w:sz="0" w:space="0" w:color="auto"/>
        <w:right w:val="none" w:sz="0" w:space="0" w:color="auto"/>
      </w:divBdr>
    </w:div>
    <w:div w:id="1495562251">
      <w:bodyDiv w:val="1"/>
      <w:marLeft w:val="0"/>
      <w:marRight w:val="0"/>
      <w:marTop w:val="0"/>
      <w:marBottom w:val="0"/>
      <w:divBdr>
        <w:top w:val="none" w:sz="0" w:space="0" w:color="auto"/>
        <w:left w:val="none" w:sz="0" w:space="0" w:color="auto"/>
        <w:bottom w:val="none" w:sz="0" w:space="0" w:color="auto"/>
        <w:right w:val="none" w:sz="0" w:space="0" w:color="auto"/>
      </w:divBdr>
    </w:div>
    <w:div w:id="1495683193">
      <w:bodyDiv w:val="1"/>
      <w:marLeft w:val="0"/>
      <w:marRight w:val="0"/>
      <w:marTop w:val="0"/>
      <w:marBottom w:val="0"/>
      <w:divBdr>
        <w:top w:val="none" w:sz="0" w:space="0" w:color="auto"/>
        <w:left w:val="none" w:sz="0" w:space="0" w:color="auto"/>
        <w:bottom w:val="none" w:sz="0" w:space="0" w:color="auto"/>
        <w:right w:val="none" w:sz="0" w:space="0" w:color="auto"/>
      </w:divBdr>
    </w:div>
    <w:div w:id="1496072989">
      <w:bodyDiv w:val="1"/>
      <w:marLeft w:val="0"/>
      <w:marRight w:val="0"/>
      <w:marTop w:val="0"/>
      <w:marBottom w:val="0"/>
      <w:divBdr>
        <w:top w:val="none" w:sz="0" w:space="0" w:color="auto"/>
        <w:left w:val="none" w:sz="0" w:space="0" w:color="auto"/>
        <w:bottom w:val="none" w:sz="0" w:space="0" w:color="auto"/>
        <w:right w:val="none" w:sz="0" w:space="0" w:color="auto"/>
      </w:divBdr>
    </w:div>
    <w:div w:id="1496652239">
      <w:bodyDiv w:val="1"/>
      <w:marLeft w:val="0"/>
      <w:marRight w:val="0"/>
      <w:marTop w:val="0"/>
      <w:marBottom w:val="0"/>
      <w:divBdr>
        <w:top w:val="none" w:sz="0" w:space="0" w:color="auto"/>
        <w:left w:val="none" w:sz="0" w:space="0" w:color="auto"/>
        <w:bottom w:val="none" w:sz="0" w:space="0" w:color="auto"/>
        <w:right w:val="none" w:sz="0" w:space="0" w:color="auto"/>
      </w:divBdr>
    </w:div>
    <w:div w:id="1497068938">
      <w:bodyDiv w:val="1"/>
      <w:marLeft w:val="0"/>
      <w:marRight w:val="0"/>
      <w:marTop w:val="0"/>
      <w:marBottom w:val="0"/>
      <w:divBdr>
        <w:top w:val="none" w:sz="0" w:space="0" w:color="auto"/>
        <w:left w:val="none" w:sz="0" w:space="0" w:color="auto"/>
        <w:bottom w:val="none" w:sz="0" w:space="0" w:color="auto"/>
        <w:right w:val="none" w:sz="0" w:space="0" w:color="auto"/>
      </w:divBdr>
    </w:div>
    <w:div w:id="1497695911">
      <w:bodyDiv w:val="1"/>
      <w:marLeft w:val="0"/>
      <w:marRight w:val="0"/>
      <w:marTop w:val="0"/>
      <w:marBottom w:val="0"/>
      <w:divBdr>
        <w:top w:val="none" w:sz="0" w:space="0" w:color="auto"/>
        <w:left w:val="none" w:sz="0" w:space="0" w:color="auto"/>
        <w:bottom w:val="none" w:sz="0" w:space="0" w:color="auto"/>
        <w:right w:val="none" w:sz="0" w:space="0" w:color="auto"/>
      </w:divBdr>
    </w:div>
    <w:div w:id="1498425634">
      <w:bodyDiv w:val="1"/>
      <w:marLeft w:val="0"/>
      <w:marRight w:val="0"/>
      <w:marTop w:val="0"/>
      <w:marBottom w:val="0"/>
      <w:divBdr>
        <w:top w:val="none" w:sz="0" w:space="0" w:color="auto"/>
        <w:left w:val="none" w:sz="0" w:space="0" w:color="auto"/>
        <w:bottom w:val="none" w:sz="0" w:space="0" w:color="auto"/>
        <w:right w:val="none" w:sz="0" w:space="0" w:color="auto"/>
      </w:divBdr>
    </w:div>
    <w:div w:id="1499610957">
      <w:bodyDiv w:val="1"/>
      <w:marLeft w:val="0"/>
      <w:marRight w:val="0"/>
      <w:marTop w:val="0"/>
      <w:marBottom w:val="0"/>
      <w:divBdr>
        <w:top w:val="none" w:sz="0" w:space="0" w:color="auto"/>
        <w:left w:val="none" w:sz="0" w:space="0" w:color="auto"/>
        <w:bottom w:val="none" w:sz="0" w:space="0" w:color="auto"/>
        <w:right w:val="none" w:sz="0" w:space="0" w:color="auto"/>
      </w:divBdr>
    </w:div>
    <w:div w:id="1501965432">
      <w:bodyDiv w:val="1"/>
      <w:marLeft w:val="0"/>
      <w:marRight w:val="0"/>
      <w:marTop w:val="0"/>
      <w:marBottom w:val="0"/>
      <w:divBdr>
        <w:top w:val="none" w:sz="0" w:space="0" w:color="auto"/>
        <w:left w:val="none" w:sz="0" w:space="0" w:color="auto"/>
        <w:bottom w:val="none" w:sz="0" w:space="0" w:color="auto"/>
        <w:right w:val="none" w:sz="0" w:space="0" w:color="auto"/>
      </w:divBdr>
    </w:div>
    <w:div w:id="1503156128">
      <w:bodyDiv w:val="1"/>
      <w:marLeft w:val="0"/>
      <w:marRight w:val="0"/>
      <w:marTop w:val="0"/>
      <w:marBottom w:val="0"/>
      <w:divBdr>
        <w:top w:val="none" w:sz="0" w:space="0" w:color="auto"/>
        <w:left w:val="none" w:sz="0" w:space="0" w:color="auto"/>
        <w:bottom w:val="none" w:sz="0" w:space="0" w:color="auto"/>
        <w:right w:val="none" w:sz="0" w:space="0" w:color="auto"/>
      </w:divBdr>
    </w:div>
    <w:div w:id="1504124510">
      <w:bodyDiv w:val="1"/>
      <w:marLeft w:val="0"/>
      <w:marRight w:val="0"/>
      <w:marTop w:val="0"/>
      <w:marBottom w:val="0"/>
      <w:divBdr>
        <w:top w:val="none" w:sz="0" w:space="0" w:color="auto"/>
        <w:left w:val="none" w:sz="0" w:space="0" w:color="auto"/>
        <w:bottom w:val="none" w:sz="0" w:space="0" w:color="auto"/>
        <w:right w:val="none" w:sz="0" w:space="0" w:color="auto"/>
      </w:divBdr>
    </w:div>
    <w:div w:id="1504200952">
      <w:bodyDiv w:val="1"/>
      <w:marLeft w:val="0"/>
      <w:marRight w:val="0"/>
      <w:marTop w:val="0"/>
      <w:marBottom w:val="0"/>
      <w:divBdr>
        <w:top w:val="none" w:sz="0" w:space="0" w:color="auto"/>
        <w:left w:val="none" w:sz="0" w:space="0" w:color="auto"/>
        <w:bottom w:val="none" w:sz="0" w:space="0" w:color="auto"/>
        <w:right w:val="none" w:sz="0" w:space="0" w:color="auto"/>
      </w:divBdr>
    </w:div>
    <w:div w:id="1505122695">
      <w:bodyDiv w:val="1"/>
      <w:marLeft w:val="0"/>
      <w:marRight w:val="0"/>
      <w:marTop w:val="0"/>
      <w:marBottom w:val="0"/>
      <w:divBdr>
        <w:top w:val="none" w:sz="0" w:space="0" w:color="auto"/>
        <w:left w:val="none" w:sz="0" w:space="0" w:color="auto"/>
        <w:bottom w:val="none" w:sz="0" w:space="0" w:color="auto"/>
        <w:right w:val="none" w:sz="0" w:space="0" w:color="auto"/>
      </w:divBdr>
    </w:div>
    <w:div w:id="1505239869">
      <w:bodyDiv w:val="1"/>
      <w:marLeft w:val="0"/>
      <w:marRight w:val="0"/>
      <w:marTop w:val="0"/>
      <w:marBottom w:val="0"/>
      <w:divBdr>
        <w:top w:val="none" w:sz="0" w:space="0" w:color="auto"/>
        <w:left w:val="none" w:sz="0" w:space="0" w:color="auto"/>
        <w:bottom w:val="none" w:sz="0" w:space="0" w:color="auto"/>
        <w:right w:val="none" w:sz="0" w:space="0" w:color="auto"/>
      </w:divBdr>
    </w:div>
    <w:div w:id="1506825291">
      <w:bodyDiv w:val="1"/>
      <w:marLeft w:val="0"/>
      <w:marRight w:val="0"/>
      <w:marTop w:val="0"/>
      <w:marBottom w:val="0"/>
      <w:divBdr>
        <w:top w:val="none" w:sz="0" w:space="0" w:color="auto"/>
        <w:left w:val="none" w:sz="0" w:space="0" w:color="auto"/>
        <w:bottom w:val="none" w:sz="0" w:space="0" w:color="auto"/>
        <w:right w:val="none" w:sz="0" w:space="0" w:color="auto"/>
      </w:divBdr>
    </w:div>
    <w:div w:id="1506899637">
      <w:bodyDiv w:val="1"/>
      <w:marLeft w:val="0"/>
      <w:marRight w:val="0"/>
      <w:marTop w:val="0"/>
      <w:marBottom w:val="0"/>
      <w:divBdr>
        <w:top w:val="none" w:sz="0" w:space="0" w:color="auto"/>
        <w:left w:val="none" w:sz="0" w:space="0" w:color="auto"/>
        <w:bottom w:val="none" w:sz="0" w:space="0" w:color="auto"/>
        <w:right w:val="none" w:sz="0" w:space="0" w:color="auto"/>
      </w:divBdr>
    </w:div>
    <w:div w:id="1507208366">
      <w:bodyDiv w:val="1"/>
      <w:marLeft w:val="0"/>
      <w:marRight w:val="0"/>
      <w:marTop w:val="0"/>
      <w:marBottom w:val="0"/>
      <w:divBdr>
        <w:top w:val="none" w:sz="0" w:space="0" w:color="auto"/>
        <w:left w:val="none" w:sz="0" w:space="0" w:color="auto"/>
        <w:bottom w:val="none" w:sz="0" w:space="0" w:color="auto"/>
        <w:right w:val="none" w:sz="0" w:space="0" w:color="auto"/>
      </w:divBdr>
    </w:div>
    <w:div w:id="1507210331">
      <w:bodyDiv w:val="1"/>
      <w:marLeft w:val="0"/>
      <w:marRight w:val="0"/>
      <w:marTop w:val="0"/>
      <w:marBottom w:val="0"/>
      <w:divBdr>
        <w:top w:val="none" w:sz="0" w:space="0" w:color="auto"/>
        <w:left w:val="none" w:sz="0" w:space="0" w:color="auto"/>
        <w:bottom w:val="none" w:sz="0" w:space="0" w:color="auto"/>
        <w:right w:val="none" w:sz="0" w:space="0" w:color="auto"/>
      </w:divBdr>
    </w:div>
    <w:div w:id="1507288121">
      <w:bodyDiv w:val="1"/>
      <w:marLeft w:val="0"/>
      <w:marRight w:val="0"/>
      <w:marTop w:val="0"/>
      <w:marBottom w:val="0"/>
      <w:divBdr>
        <w:top w:val="none" w:sz="0" w:space="0" w:color="auto"/>
        <w:left w:val="none" w:sz="0" w:space="0" w:color="auto"/>
        <w:bottom w:val="none" w:sz="0" w:space="0" w:color="auto"/>
        <w:right w:val="none" w:sz="0" w:space="0" w:color="auto"/>
      </w:divBdr>
    </w:div>
    <w:div w:id="1507742852">
      <w:bodyDiv w:val="1"/>
      <w:marLeft w:val="0"/>
      <w:marRight w:val="0"/>
      <w:marTop w:val="0"/>
      <w:marBottom w:val="0"/>
      <w:divBdr>
        <w:top w:val="none" w:sz="0" w:space="0" w:color="auto"/>
        <w:left w:val="none" w:sz="0" w:space="0" w:color="auto"/>
        <w:bottom w:val="none" w:sz="0" w:space="0" w:color="auto"/>
        <w:right w:val="none" w:sz="0" w:space="0" w:color="auto"/>
      </w:divBdr>
    </w:div>
    <w:div w:id="1509054367">
      <w:bodyDiv w:val="1"/>
      <w:marLeft w:val="0"/>
      <w:marRight w:val="0"/>
      <w:marTop w:val="0"/>
      <w:marBottom w:val="0"/>
      <w:divBdr>
        <w:top w:val="none" w:sz="0" w:space="0" w:color="auto"/>
        <w:left w:val="none" w:sz="0" w:space="0" w:color="auto"/>
        <w:bottom w:val="none" w:sz="0" w:space="0" w:color="auto"/>
        <w:right w:val="none" w:sz="0" w:space="0" w:color="auto"/>
      </w:divBdr>
    </w:div>
    <w:div w:id="1509253947">
      <w:bodyDiv w:val="1"/>
      <w:marLeft w:val="0"/>
      <w:marRight w:val="0"/>
      <w:marTop w:val="0"/>
      <w:marBottom w:val="0"/>
      <w:divBdr>
        <w:top w:val="none" w:sz="0" w:space="0" w:color="auto"/>
        <w:left w:val="none" w:sz="0" w:space="0" w:color="auto"/>
        <w:bottom w:val="none" w:sz="0" w:space="0" w:color="auto"/>
        <w:right w:val="none" w:sz="0" w:space="0" w:color="auto"/>
      </w:divBdr>
    </w:div>
    <w:div w:id="1510367930">
      <w:bodyDiv w:val="1"/>
      <w:marLeft w:val="0"/>
      <w:marRight w:val="0"/>
      <w:marTop w:val="0"/>
      <w:marBottom w:val="0"/>
      <w:divBdr>
        <w:top w:val="none" w:sz="0" w:space="0" w:color="auto"/>
        <w:left w:val="none" w:sz="0" w:space="0" w:color="auto"/>
        <w:bottom w:val="none" w:sz="0" w:space="0" w:color="auto"/>
        <w:right w:val="none" w:sz="0" w:space="0" w:color="auto"/>
      </w:divBdr>
    </w:div>
    <w:div w:id="1510413027">
      <w:bodyDiv w:val="1"/>
      <w:marLeft w:val="0"/>
      <w:marRight w:val="0"/>
      <w:marTop w:val="0"/>
      <w:marBottom w:val="0"/>
      <w:divBdr>
        <w:top w:val="none" w:sz="0" w:space="0" w:color="auto"/>
        <w:left w:val="none" w:sz="0" w:space="0" w:color="auto"/>
        <w:bottom w:val="none" w:sz="0" w:space="0" w:color="auto"/>
        <w:right w:val="none" w:sz="0" w:space="0" w:color="auto"/>
      </w:divBdr>
    </w:div>
    <w:div w:id="1510753913">
      <w:bodyDiv w:val="1"/>
      <w:marLeft w:val="0"/>
      <w:marRight w:val="0"/>
      <w:marTop w:val="0"/>
      <w:marBottom w:val="0"/>
      <w:divBdr>
        <w:top w:val="none" w:sz="0" w:space="0" w:color="auto"/>
        <w:left w:val="none" w:sz="0" w:space="0" w:color="auto"/>
        <w:bottom w:val="none" w:sz="0" w:space="0" w:color="auto"/>
        <w:right w:val="none" w:sz="0" w:space="0" w:color="auto"/>
      </w:divBdr>
    </w:div>
    <w:div w:id="1511291219">
      <w:bodyDiv w:val="1"/>
      <w:marLeft w:val="0"/>
      <w:marRight w:val="0"/>
      <w:marTop w:val="0"/>
      <w:marBottom w:val="0"/>
      <w:divBdr>
        <w:top w:val="none" w:sz="0" w:space="0" w:color="auto"/>
        <w:left w:val="none" w:sz="0" w:space="0" w:color="auto"/>
        <w:bottom w:val="none" w:sz="0" w:space="0" w:color="auto"/>
        <w:right w:val="none" w:sz="0" w:space="0" w:color="auto"/>
      </w:divBdr>
    </w:div>
    <w:div w:id="1516000458">
      <w:bodyDiv w:val="1"/>
      <w:marLeft w:val="0"/>
      <w:marRight w:val="0"/>
      <w:marTop w:val="0"/>
      <w:marBottom w:val="0"/>
      <w:divBdr>
        <w:top w:val="none" w:sz="0" w:space="0" w:color="auto"/>
        <w:left w:val="none" w:sz="0" w:space="0" w:color="auto"/>
        <w:bottom w:val="none" w:sz="0" w:space="0" w:color="auto"/>
        <w:right w:val="none" w:sz="0" w:space="0" w:color="auto"/>
      </w:divBdr>
    </w:div>
    <w:div w:id="1516923444">
      <w:bodyDiv w:val="1"/>
      <w:marLeft w:val="0"/>
      <w:marRight w:val="0"/>
      <w:marTop w:val="0"/>
      <w:marBottom w:val="0"/>
      <w:divBdr>
        <w:top w:val="none" w:sz="0" w:space="0" w:color="auto"/>
        <w:left w:val="none" w:sz="0" w:space="0" w:color="auto"/>
        <w:bottom w:val="none" w:sz="0" w:space="0" w:color="auto"/>
        <w:right w:val="none" w:sz="0" w:space="0" w:color="auto"/>
      </w:divBdr>
    </w:div>
    <w:div w:id="1517112056">
      <w:bodyDiv w:val="1"/>
      <w:marLeft w:val="0"/>
      <w:marRight w:val="0"/>
      <w:marTop w:val="0"/>
      <w:marBottom w:val="0"/>
      <w:divBdr>
        <w:top w:val="none" w:sz="0" w:space="0" w:color="auto"/>
        <w:left w:val="none" w:sz="0" w:space="0" w:color="auto"/>
        <w:bottom w:val="none" w:sz="0" w:space="0" w:color="auto"/>
        <w:right w:val="none" w:sz="0" w:space="0" w:color="auto"/>
      </w:divBdr>
    </w:div>
    <w:div w:id="1517304764">
      <w:bodyDiv w:val="1"/>
      <w:marLeft w:val="0"/>
      <w:marRight w:val="0"/>
      <w:marTop w:val="0"/>
      <w:marBottom w:val="0"/>
      <w:divBdr>
        <w:top w:val="none" w:sz="0" w:space="0" w:color="auto"/>
        <w:left w:val="none" w:sz="0" w:space="0" w:color="auto"/>
        <w:bottom w:val="none" w:sz="0" w:space="0" w:color="auto"/>
        <w:right w:val="none" w:sz="0" w:space="0" w:color="auto"/>
      </w:divBdr>
    </w:div>
    <w:div w:id="1517771345">
      <w:bodyDiv w:val="1"/>
      <w:marLeft w:val="0"/>
      <w:marRight w:val="0"/>
      <w:marTop w:val="0"/>
      <w:marBottom w:val="0"/>
      <w:divBdr>
        <w:top w:val="none" w:sz="0" w:space="0" w:color="auto"/>
        <w:left w:val="none" w:sz="0" w:space="0" w:color="auto"/>
        <w:bottom w:val="none" w:sz="0" w:space="0" w:color="auto"/>
        <w:right w:val="none" w:sz="0" w:space="0" w:color="auto"/>
      </w:divBdr>
    </w:div>
    <w:div w:id="1520850366">
      <w:bodyDiv w:val="1"/>
      <w:marLeft w:val="0"/>
      <w:marRight w:val="0"/>
      <w:marTop w:val="0"/>
      <w:marBottom w:val="0"/>
      <w:divBdr>
        <w:top w:val="none" w:sz="0" w:space="0" w:color="auto"/>
        <w:left w:val="none" w:sz="0" w:space="0" w:color="auto"/>
        <w:bottom w:val="none" w:sz="0" w:space="0" w:color="auto"/>
        <w:right w:val="none" w:sz="0" w:space="0" w:color="auto"/>
      </w:divBdr>
    </w:div>
    <w:div w:id="1521818554">
      <w:bodyDiv w:val="1"/>
      <w:marLeft w:val="0"/>
      <w:marRight w:val="0"/>
      <w:marTop w:val="0"/>
      <w:marBottom w:val="0"/>
      <w:divBdr>
        <w:top w:val="none" w:sz="0" w:space="0" w:color="auto"/>
        <w:left w:val="none" w:sz="0" w:space="0" w:color="auto"/>
        <w:bottom w:val="none" w:sz="0" w:space="0" w:color="auto"/>
        <w:right w:val="none" w:sz="0" w:space="0" w:color="auto"/>
      </w:divBdr>
    </w:div>
    <w:div w:id="1523207452">
      <w:bodyDiv w:val="1"/>
      <w:marLeft w:val="0"/>
      <w:marRight w:val="0"/>
      <w:marTop w:val="0"/>
      <w:marBottom w:val="0"/>
      <w:divBdr>
        <w:top w:val="none" w:sz="0" w:space="0" w:color="auto"/>
        <w:left w:val="none" w:sz="0" w:space="0" w:color="auto"/>
        <w:bottom w:val="none" w:sz="0" w:space="0" w:color="auto"/>
        <w:right w:val="none" w:sz="0" w:space="0" w:color="auto"/>
      </w:divBdr>
    </w:div>
    <w:div w:id="1524174389">
      <w:bodyDiv w:val="1"/>
      <w:marLeft w:val="0"/>
      <w:marRight w:val="0"/>
      <w:marTop w:val="0"/>
      <w:marBottom w:val="0"/>
      <w:divBdr>
        <w:top w:val="none" w:sz="0" w:space="0" w:color="auto"/>
        <w:left w:val="none" w:sz="0" w:space="0" w:color="auto"/>
        <w:bottom w:val="none" w:sz="0" w:space="0" w:color="auto"/>
        <w:right w:val="none" w:sz="0" w:space="0" w:color="auto"/>
      </w:divBdr>
    </w:div>
    <w:div w:id="1525287702">
      <w:bodyDiv w:val="1"/>
      <w:marLeft w:val="0"/>
      <w:marRight w:val="0"/>
      <w:marTop w:val="0"/>
      <w:marBottom w:val="0"/>
      <w:divBdr>
        <w:top w:val="none" w:sz="0" w:space="0" w:color="auto"/>
        <w:left w:val="none" w:sz="0" w:space="0" w:color="auto"/>
        <w:bottom w:val="none" w:sz="0" w:space="0" w:color="auto"/>
        <w:right w:val="none" w:sz="0" w:space="0" w:color="auto"/>
      </w:divBdr>
    </w:div>
    <w:div w:id="1526678728">
      <w:bodyDiv w:val="1"/>
      <w:marLeft w:val="0"/>
      <w:marRight w:val="0"/>
      <w:marTop w:val="0"/>
      <w:marBottom w:val="0"/>
      <w:divBdr>
        <w:top w:val="none" w:sz="0" w:space="0" w:color="auto"/>
        <w:left w:val="none" w:sz="0" w:space="0" w:color="auto"/>
        <w:bottom w:val="none" w:sz="0" w:space="0" w:color="auto"/>
        <w:right w:val="none" w:sz="0" w:space="0" w:color="auto"/>
      </w:divBdr>
    </w:div>
    <w:div w:id="1526869041">
      <w:bodyDiv w:val="1"/>
      <w:marLeft w:val="0"/>
      <w:marRight w:val="0"/>
      <w:marTop w:val="0"/>
      <w:marBottom w:val="0"/>
      <w:divBdr>
        <w:top w:val="none" w:sz="0" w:space="0" w:color="auto"/>
        <w:left w:val="none" w:sz="0" w:space="0" w:color="auto"/>
        <w:bottom w:val="none" w:sz="0" w:space="0" w:color="auto"/>
        <w:right w:val="none" w:sz="0" w:space="0" w:color="auto"/>
      </w:divBdr>
    </w:div>
    <w:div w:id="1527450420">
      <w:bodyDiv w:val="1"/>
      <w:marLeft w:val="0"/>
      <w:marRight w:val="0"/>
      <w:marTop w:val="0"/>
      <w:marBottom w:val="0"/>
      <w:divBdr>
        <w:top w:val="none" w:sz="0" w:space="0" w:color="auto"/>
        <w:left w:val="none" w:sz="0" w:space="0" w:color="auto"/>
        <w:bottom w:val="none" w:sz="0" w:space="0" w:color="auto"/>
        <w:right w:val="none" w:sz="0" w:space="0" w:color="auto"/>
      </w:divBdr>
    </w:div>
    <w:div w:id="1529295412">
      <w:bodyDiv w:val="1"/>
      <w:marLeft w:val="0"/>
      <w:marRight w:val="0"/>
      <w:marTop w:val="0"/>
      <w:marBottom w:val="0"/>
      <w:divBdr>
        <w:top w:val="none" w:sz="0" w:space="0" w:color="auto"/>
        <w:left w:val="none" w:sz="0" w:space="0" w:color="auto"/>
        <w:bottom w:val="none" w:sz="0" w:space="0" w:color="auto"/>
        <w:right w:val="none" w:sz="0" w:space="0" w:color="auto"/>
      </w:divBdr>
    </w:div>
    <w:div w:id="1529365907">
      <w:bodyDiv w:val="1"/>
      <w:marLeft w:val="0"/>
      <w:marRight w:val="0"/>
      <w:marTop w:val="0"/>
      <w:marBottom w:val="0"/>
      <w:divBdr>
        <w:top w:val="none" w:sz="0" w:space="0" w:color="auto"/>
        <w:left w:val="none" w:sz="0" w:space="0" w:color="auto"/>
        <w:bottom w:val="none" w:sz="0" w:space="0" w:color="auto"/>
        <w:right w:val="none" w:sz="0" w:space="0" w:color="auto"/>
      </w:divBdr>
    </w:div>
    <w:div w:id="1529761125">
      <w:bodyDiv w:val="1"/>
      <w:marLeft w:val="0"/>
      <w:marRight w:val="0"/>
      <w:marTop w:val="0"/>
      <w:marBottom w:val="0"/>
      <w:divBdr>
        <w:top w:val="none" w:sz="0" w:space="0" w:color="auto"/>
        <w:left w:val="none" w:sz="0" w:space="0" w:color="auto"/>
        <w:bottom w:val="none" w:sz="0" w:space="0" w:color="auto"/>
        <w:right w:val="none" w:sz="0" w:space="0" w:color="auto"/>
      </w:divBdr>
    </w:div>
    <w:div w:id="1530334168">
      <w:bodyDiv w:val="1"/>
      <w:marLeft w:val="0"/>
      <w:marRight w:val="0"/>
      <w:marTop w:val="0"/>
      <w:marBottom w:val="0"/>
      <w:divBdr>
        <w:top w:val="none" w:sz="0" w:space="0" w:color="auto"/>
        <w:left w:val="none" w:sz="0" w:space="0" w:color="auto"/>
        <w:bottom w:val="none" w:sz="0" w:space="0" w:color="auto"/>
        <w:right w:val="none" w:sz="0" w:space="0" w:color="auto"/>
      </w:divBdr>
    </w:div>
    <w:div w:id="1534612471">
      <w:bodyDiv w:val="1"/>
      <w:marLeft w:val="0"/>
      <w:marRight w:val="0"/>
      <w:marTop w:val="0"/>
      <w:marBottom w:val="0"/>
      <w:divBdr>
        <w:top w:val="none" w:sz="0" w:space="0" w:color="auto"/>
        <w:left w:val="none" w:sz="0" w:space="0" w:color="auto"/>
        <w:bottom w:val="none" w:sz="0" w:space="0" w:color="auto"/>
        <w:right w:val="none" w:sz="0" w:space="0" w:color="auto"/>
      </w:divBdr>
    </w:div>
    <w:div w:id="1534804828">
      <w:bodyDiv w:val="1"/>
      <w:marLeft w:val="0"/>
      <w:marRight w:val="0"/>
      <w:marTop w:val="0"/>
      <w:marBottom w:val="0"/>
      <w:divBdr>
        <w:top w:val="none" w:sz="0" w:space="0" w:color="auto"/>
        <w:left w:val="none" w:sz="0" w:space="0" w:color="auto"/>
        <w:bottom w:val="none" w:sz="0" w:space="0" w:color="auto"/>
        <w:right w:val="none" w:sz="0" w:space="0" w:color="auto"/>
      </w:divBdr>
    </w:div>
    <w:div w:id="1535077728">
      <w:bodyDiv w:val="1"/>
      <w:marLeft w:val="0"/>
      <w:marRight w:val="0"/>
      <w:marTop w:val="0"/>
      <w:marBottom w:val="0"/>
      <w:divBdr>
        <w:top w:val="none" w:sz="0" w:space="0" w:color="auto"/>
        <w:left w:val="none" w:sz="0" w:space="0" w:color="auto"/>
        <w:bottom w:val="none" w:sz="0" w:space="0" w:color="auto"/>
        <w:right w:val="none" w:sz="0" w:space="0" w:color="auto"/>
      </w:divBdr>
    </w:div>
    <w:div w:id="1536581571">
      <w:bodyDiv w:val="1"/>
      <w:marLeft w:val="0"/>
      <w:marRight w:val="0"/>
      <w:marTop w:val="0"/>
      <w:marBottom w:val="0"/>
      <w:divBdr>
        <w:top w:val="none" w:sz="0" w:space="0" w:color="auto"/>
        <w:left w:val="none" w:sz="0" w:space="0" w:color="auto"/>
        <w:bottom w:val="none" w:sz="0" w:space="0" w:color="auto"/>
        <w:right w:val="none" w:sz="0" w:space="0" w:color="auto"/>
      </w:divBdr>
    </w:div>
    <w:div w:id="1538203624">
      <w:bodyDiv w:val="1"/>
      <w:marLeft w:val="0"/>
      <w:marRight w:val="0"/>
      <w:marTop w:val="0"/>
      <w:marBottom w:val="0"/>
      <w:divBdr>
        <w:top w:val="none" w:sz="0" w:space="0" w:color="auto"/>
        <w:left w:val="none" w:sz="0" w:space="0" w:color="auto"/>
        <w:bottom w:val="none" w:sz="0" w:space="0" w:color="auto"/>
        <w:right w:val="none" w:sz="0" w:space="0" w:color="auto"/>
      </w:divBdr>
    </w:div>
    <w:div w:id="1538620370">
      <w:bodyDiv w:val="1"/>
      <w:marLeft w:val="0"/>
      <w:marRight w:val="0"/>
      <w:marTop w:val="0"/>
      <w:marBottom w:val="0"/>
      <w:divBdr>
        <w:top w:val="none" w:sz="0" w:space="0" w:color="auto"/>
        <w:left w:val="none" w:sz="0" w:space="0" w:color="auto"/>
        <w:bottom w:val="none" w:sz="0" w:space="0" w:color="auto"/>
        <w:right w:val="none" w:sz="0" w:space="0" w:color="auto"/>
      </w:divBdr>
    </w:div>
    <w:div w:id="1540514507">
      <w:bodyDiv w:val="1"/>
      <w:marLeft w:val="0"/>
      <w:marRight w:val="0"/>
      <w:marTop w:val="0"/>
      <w:marBottom w:val="0"/>
      <w:divBdr>
        <w:top w:val="none" w:sz="0" w:space="0" w:color="auto"/>
        <w:left w:val="none" w:sz="0" w:space="0" w:color="auto"/>
        <w:bottom w:val="none" w:sz="0" w:space="0" w:color="auto"/>
        <w:right w:val="none" w:sz="0" w:space="0" w:color="auto"/>
      </w:divBdr>
    </w:div>
    <w:div w:id="1541017888">
      <w:bodyDiv w:val="1"/>
      <w:marLeft w:val="0"/>
      <w:marRight w:val="0"/>
      <w:marTop w:val="0"/>
      <w:marBottom w:val="0"/>
      <w:divBdr>
        <w:top w:val="none" w:sz="0" w:space="0" w:color="auto"/>
        <w:left w:val="none" w:sz="0" w:space="0" w:color="auto"/>
        <w:bottom w:val="none" w:sz="0" w:space="0" w:color="auto"/>
        <w:right w:val="none" w:sz="0" w:space="0" w:color="auto"/>
      </w:divBdr>
    </w:div>
    <w:div w:id="1542203192">
      <w:bodyDiv w:val="1"/>
      <w:marLeft w:val="0"/>
      <w:marRight w:val="0"/>
      <w:marTop w:val="0"/>
      <w:marBottom w:val="0"/>
      <w:divBdr>
        <w:top w:val="none" w:sz="0" w:space="0" w:color="auto"/>
        <w:left w:val="none" w:sz="0" w:space="0" w:color="auto"/>
        <w:bottom w:val="none" w:sz="0" w:space="0" w:color="auto"/>
        <w:right w:val="none" w:sz="0" w:space="0" w:color="auto"/>
      </w:divBdr>
    </w:div>
    <w:div w:id="1543637332">
      <w:bodyDiv w:val="1"/>
      <w:marLeft w:val="0"/>
      <w:marRight w:val="0"/>
      <w:marTop w:val="0"/>
      <w:marBottom w:val="0"/>
      <w:divBdr>
        <w:top w:val="none" w:sz="0" w:space="0" w:color="auto"/>
        <w:left w:val="none" w:sz="0" w:space="0" w:color="auto"/>
        <w:bottom w:val="none" w:sz="0" w:space="0" w:color="auto"/>
        <w:right w:val="none" w:sz="0" w:space="0" w:color="auto"/>
      </w:divBdr>
    </w:div>
    <w:div w:id="1544295020">
      <w:bodyDiv w:val="1"/>
      <w:marLeft w:val="0"/>
      <w:marRight w:val="0"/>
      <w:marTop w:val="0"/>
      <w:marBottom w:val="0"/>
      <w:divBdr>
        <w:top w:val="none" w:sz="0" w:space="0" w:color="auto"/>
        <w:left w:val="none" w:sz="0" w:space="0" w:color="auto"/>
        <w:bottom w:val="none" w:sz="0" w:space="0" w:color="auto"/>
        <w:right w:val="none" w:sz="0" w:space="0" w:color="auto"/>
      </w:divBdr>
    </w:div>
    <w:div w:id="1544632670">
      <w:bodyDiv w:val="1"/>
      <w:marLeft w:val="0"/>
      <w:marRight w:val="0"/>
      <w:marTop w:val="0"/>
      <w:marBottom w:val="0"/>
      <w:divBdr>
        <w:top w:val="none" w:sz="0" w:space="0" w:color="auto"/>
        <w:left w:val="none" w:sz="0" w:space="0" w:color="auto"/>
        <w:bottom w:val="none" w:sz="0" w:space="0" w:color="auto"/>
        <w:right w:val="none" w:sz="0" w:space="0" w:color="auto"/>
      </w:divBdr>
    </w:div>
    <w:div w:id="1545750236">
      <w:bodyDiv w:val="1"/>
      <w:marLeft w:val="0"/>
      <w:marRight w:val="0"/>
      <w:marTop w:val="0"/>
      <w:marBottom w:val="0"/>
      <w:divBdr>
        <w:top w:val="none" w:sz="0" w:space="0" w:color="auto"/>
        <w:left w:val="none" w:sz="0" w:space="0" w:color="auto"/>
        <w:bottom w:val="none" w:sz="0" w:space="0" w:color="auto"/>
        <w:right w:val="none" w:sz="0" w:space="0" w:color="auto"/>
      </w:divBdr>
    </w:div>
    <w:div w:id="1546327718">
      <w:bodyDiv w:val="1"/>
      <w:marLeft w:val="0"/>
      <w:marRight w:val="0"/>
      <w:marTop w:val="0"/>
      <w:marBottom w:val="0"/>
      <w:divBdr>
        <w:top w:val="none" w:sz="0" w:space="0" w:color="auto"/>
        <w:left w:val="none" w:sz="0" w:space="0" w:color="auto"/>
        <w:bottom w:val="none" w:sz="0" w:space="0" w:color="auto"/>
        <w:right w:val="none" w:sz="0" w:space="0" w:color="auto"/>
      </w:divBdr>
    </w:div>
    <w:div w:id="1548057988">
      <w:bodyDiv w:val="1"/>
      <w:marLeft w:val="0"/>
      <w:marRight w:val="0"/>
      <w:marTop w:val="0"/>
      <w:marBottom w:val="0"/>
      <w:divBdr>
        <w:top w:val="none" w:sz="0" w:space="0" w:color="auto"/>
        <w:left w:val="none" w:sz="0" w:space="0" w:color="auto"/>
        <w:bottom w:val="none" w:sz="0" w:space="0" w:color="auto"/>
        <w:right w:val="none" w:sz="0" w:space="0" w:color="auto"/>
      </w:divBdr>
    </w:div>
    <w:div w:id="1549026935">
      <w:bodyDiv w:val="1"/>
      <w:marLeft w:val="0"/>
      <w:marRight w:val="0"/>
      <w:marTop w:val="0"/>
      <w:marBottom w:val="0"/>
      <w:divBdr>
        <w:top w:val="none" w:sz="0" w:space="0" w:color="auto"/>
        <w:left w:val="none" w:sz="0" w:space="0" w:color="auto"/>
        <w:bottom w:val="none" w:sz="0" w:space="0" w:color="auto"/>
        <w:right w:val="none" w:sz="0" w:space="0" w:color="auto"/>
      </w:divBdr>
    </w:div>
    <w:div w:id="1552424813">
      <w:bodyDiv w:val="1"/>
      <w:marLeft w:val="0"/>
      <w:marRight w:val="0"/>
      <w:marTop w:val="0"/>
      <w:marBottom w:val="0"/>
      <w:divBdr>
        <w:top w:val="none" w:sz="0" w:space="0" w:color="auto"/>
        <w:left w:val="none" w:sz="0" w:space="0" w:color="auto"/>
        <w:bottom w:val="none" w:sz="0" w:space="0" w:color="auto"/>
        <w:right w:val="none" w:sz="0" w:space="0" w:color="auto"/>
      </w:divBdr>
    </w:div>
    <w:div w:id="1554269767">
      <w:bodyDiv w:val="1"/>
      <w:marLeft w:val="0"/>
      <w:marRight w:val="0"/>
      <w:marTop w:val="0"/>
      <w:marBottom w:val="0"/>
      <w:divBdr>
        <w:top w:val="none" w:sz="0" w:space="0" w:color="auto"/>
        <w:left w:val="none" w:sz="0" w:space="0" w:color="auto"/>
        <w:bottom w:val="none" w:sz="0" w:space="0" w:color="auto"/>
        <w:right w:val="none" w:sz="0" w:space="0" w:color="auto"/>
      </w:divBdr>
    </w:div>
    <w:div w:id="1554804546">
      <w:bodyDiv w:val="1"/>
      <w:marLeft w:val="0"/>
      <w:marRight w:val="0"/>
      <w:marTop w:val="0"/>
      <w:marBottom w:val="0"/>
      <w:divBdr>
        <w:top w:val="none" w:sz="0" w:space="0" w:color="auto"/>
        <w:left w:val="none" w:sz="0" w:space="0" w:color="auto"/>
        <w:bottom w:val="none" w:sz="0" w:space="0" w:color="auto"/>
        <w:right w:val="none" w:sz="0" w:space="0" w:color="auto"/>
      </w:divBdr>
    </w:div>
    <w:div w:id="1555461549">
      <w:bodyDiv w:val="1"/>
      <w:marLeft w:val="0"/>
      <w:marRight w:val="0"/>
      <w:marTop w:val="0"/>
      <w:marBottom w:val="0"/>
      <w:divBdr>
        <w:top w:val="none" w:sz="0" w:space="0" w:color="auto"/>
        <w:left w:val="none" w:sz="0" w:space="0" w:color="auto"/>
        <w:bottom w:val="none" w:sz="0" w:space="0" w:color="auto"/>
        <w:right w:val="none" w:sz="0" w:space="0" w:color="auto"/>
      </w:divBdr>
    </w:div>
    <w:div w:id="1555658594">
      <w:bodyDiv w:val="1"/>
      <w:marLeft w:val="0"/>
      <w:marRight w:val="0"/>
      <w:marTop w:val="0"/>
      <w:marBottom w:val="0"/>
      <w:divBdr>
        <w:top w:val="none" w:sz="0" w:space="0" w:color="auto"/>
        <w:left w:val="none" w:sz="0" w:space="0" w:color="auto"/>
        <w:bottom w:val="none" w:sz="0" w:space="0" w:color="auto"/>
        <w:right w:val="none" w:sz="0" w:space="0" w:color="auto"/>
      </w:divBdr>
    </w:div>
    <w:div w:id="1556039350">
      <w:bodyDiv w:val="1"/>
      <w:marLeft w:val="0"/>
      <w:marRight w:val="0"/>
      <w:marTop w:val="0"/>
      <w:marBottom w:val="0"/>
      <w:divBdr>
        <w:top w:val="none" w:sz="0" w:space="0" w:color="auto"/>
        <w:left w:val="none" w:sz="0" w:space="0" w:color="auto"/>
        <w:bottom w:val="none" w:sz="0" w:space="0" w:color="auto"/>
        <w:right w:val="none" w:sz="0" w:space="0" w:color="auto"/>
      </w:divBdr>
    </w:div>
    <w:div w:id="1557274249">
      <w:bodyDiv w:val="1"/>
      <w:marLeft w:val="0"/>
      <w:marRight w:val="0"/>
      <w:marTop w:val="0"/>
      <w:marBottom w:val="0"/>
      <w:divBdr>
        <w:top w:val="none" w:sz="0" w:space="0" w:color="auto"/>
        <w:left w:val="none" w:sz="0" w:space="0" w:color="auto"/>
        <w:bottom w:val="none" w:sz="0" w:space="0" w:color="auto"/>
        <w:right w:val="none" w:sz="0" w:space="0" w:color="auto"/>
      </w:divBdr>
    </w:div>
    <w:div w:id="1557744406">
      <w:bodyDiv w:val="1"/>
      <w:marLeft w:val="0"/>
      <w:marRight w:val="0"/>
      <w:marTop w:val="0"/>
      <w:marBottom w:val="0"/>
      <w:divBdr>
        <w:top w:val="none" w:sz="0" w:space="0" w:color="auto"/>
        <w:left w:val="none" w:sz="0" w:space="0" w:color="auto"/>
        <w:bottom w:val="none" w:sz="0" w:space="0" w:color="auto"/>
        <w:right w:val="none" w:sz="0" w:space="0" w:color="auto"/>
      </w:divBdr>
    </w:div>
    <w:div w:id="1560752430">
      <w:bodyDiv w:val="1"/>
      <w:marLeft w:val="0"/>
      <w:marRight w:val="0"/>
      <w:marTop w:val="0"/>
      <w:marBottom w:val="0"/>
      <w:divBdr>
        <w:top w:val="none" w:sz="0" w:space="0" w:color="auto"/>
        <w:left w:val="none" w:sz="0" w:space="0" w:color="auto"/>
        <w:bottom w:val="none" w:sz="0" w:space="0" w:color="auto"/>
        <w:right w:val="none" w:sz="0" w:space="0" w:color="auto"/>
      </w:divBdr>
    </w:div>
    <w:div w:id="1560940020">
      <w:bodyDiv w:val="1"/>
      <w:marLeft w:val="0"/>
      <w:marRight w:val="0"/>
      <w:marTop w:val="0"/>
      <w:marBottom w:val="0"/>
      <w:divBdr>
        <w:top w:val="none" w:sz="0" w:space="0" w:color="auto"/>
        <w:left w:val="none" w:sz="0" w:space="0" w:color="auto"/>
        <w:bottom w:val="none" w:sz="0" w:space="0" w:color="auto"/>
        <w:right w:val="none" w:sz="0" w:space="0" w:color="auto"/>
      </w:divBdr>
    </w:div>
    <w:div w:id="1561138218">
      <w:bodyDiv w:val="1"/>
      <w:marLeft w:val="0"/>
      <w:marRight w:val="0"/>
      <w:marTop w:val="0"/>
      <w:marBottom w:val="0"/>
      <w:divBdr>
        <w:top w:val="none" w:sz="0" w:space="0" w:color="auto"/>
        <w:left w:val="none" w:sz="0" w:space="0" w:color="auto"/>
        <w:bottom w:val="none" w:sz="0" w:space="0" w:color="auto"/>
        <w:right w:val="none" w:sz="0" w:space="0" w:color="auto"/>
      </w:divBdr>
    </w:div>
    <w:div w:id="1562131991">
      <w:bodyDiv w:val="1"/>
      <w:marLeft w:val="0"/>
      <w:marRight w:val="0"/>
      <w:marTop w:val="0"/>
      <w:marBottom w:val="0"/>
      <w:divBdr>
        <w:top w:val="none" w:sz="0" w:space="0" w:color="auto"/>
        <w:left w:val="none" w:sz="0" w:space="0" w:color="auto"/>
        <w:bottom w:val="none" w:sz="0" w:space="0" w:color="auto"/>
        <w:right w:val="none" w:sz="0" w:space="0" w:color="auto"/>
      </w:divBdr>
    </w:div>
    <w:div w:id="1562208281">
      <w:bodyDiv w:val="1"/>
      <w:marLeft w:val="0"/>
      <w:marRight w:val="0"/>
      <w:marTop w:val="0"/>
      <w:marBottom w:val="0"/>
      <w:divBdr>
        <w:top w:val="none" w:sz="0" w:space="0" w:color="auto"/>
        <w:left w:val="none" w:sz="0" w:space="0" w:color="auto"/>
        <w:bottom w:val="none" w:sz="0" w:space="0" w:color="auto"/>
        <w:right w:val="none" w:sz="0" w:space="0" w:color="auto"/>
      </w:divBdr>
    </w:div>
    <w:div w:id="1562710285">
      <w:bodyDiv w:val="1"/>
      <w:marLeft w:val="0"/>
      <w:marRight w:val="0"/>
      <w:marTop w:val="0"/>
      <w:marBottom w:val="0"/>
      <w:divBdr>
        <w:top w:val="none" w:sz="0" w:space="0" w:color="auto"/>
        <w:left w:val="none" w:sz="0" w:space="0" w:color="auto"/>
        <w:bottom w:val="none" w:sz="0" w:space="0" w:color="auto"/>
        <w:right w:val="none" w:sz="0" w:space="0" w:color="auto"/>
      </w:divBdr>
    </w:div>
    <w:div w:id="1563057157">
      <w:bodyDiv w:val="1"/>
      <w:marLeft w:val="0"/>
      <w:marRight w:val="0"/>
      <w:marTop w:val="0"/>
      <w:marBottom w:val="0"/>
      <w:divBdr>
        <w:top w:val="none" w:sz="0" w:space="0" w:color="auto"/>
        <w:left w:val="none" w:sz="0" w:space="0" w:color="auto"/>
        <w:bottom w:val="none" w:sz="0" w:space="0" w:color="auto"/>
        <w:right w:val="none" w:sz="0" w:space="0" w:color="auto"/>
      </w:divBdr>
    </w:div>
    <w:div w:id="1564099402">
      <w:bodyDiv w:val="1"/>
      <w:marLeft w:val="0"/>
      <w:marRight w:val="0"/>
      <w:marTop w:val="0"/>
      <w:marBottom w:val="0"/>
      <w:divBdr>
        <w:top w:val="none" w:sz="0" w:space="0" w:color="auto"/>
        <w:left w:val="none" w:sz="0" w:space="0" w:color="auto"/>
        <w:bottom w:val="none" w:sz="0" w:space="0" w:color="auto"/>
        <w:right w:val="none" w:sz="0" w:space="0" w:color="auto"/>
      </w:divBdr>
    </w:div>
    <w:div w:id="1566985575">
      <w:bodyDiv w:val="1"/>
      <w:marLeft w:val="0"/>
      <w:marRight w:val="0"/>
      <w:marTop w:val="0"/>
      <w:marBottom w:val="0"/>
      <w:divBdr>
        <w:top w:val="none" w:sz="0" w:space="0" w:color="auto"/>
        <w:left w:val="none" w:sz="0" w:space="0" w:color="auto"/>
        <w:bottom w:val="none" w:sz="0" w:space="0" w:color="auto"/>
        <w:right w:val="none" w:sz="0" w:space="0" w:color="auto"/>
      </w:divBdr>
    </w:div>
    <w:div w:id="1567061610">
      <w:bodyDiv w:val="1"/>
      <w:marLeft w:val="0"/>
      <w:marRight w:val="0"/>
      <w:marTop w:val="0"/>
      <w:marBottom w:val="0"/>
      <w:divBdr>
        <w:top w:val="none" w:sz="0" w:space="0" w:color="auto"/>
        <w:left w:val="none" w:sz="0" w:space="0" w:color="auto"/>
        <w:bottom w:val="none" w:sz="0" w:space="0" w:color="auto"/>
        <w:right w:val="none" w:sz="0" w:space="0" w:color="auto"/>
      </w:divBdr>
    </w:div>
    <w:div w:id="1567448125">
      <w:bodyDiv w:val="1"/>
      <w:marLeft w:val="0"/>
      <w:marRight w:val="0"/>
      <w:marTop w:val="0"/>
      <w:marBottom w:val="0"/>
      <w:divBdr>
        <w:top w:val="none" w:sz="0" w:space="0" w:color="auto"/>
        <w:left w:val="none" w:sz="0" w:space="0" w:color="auto"/>
        <w:bottom w:val="none" w:sz="0" w:space="0" w:color="auto"/>
        <w:right w:val="none" w:sz="0" w:space="0" w:color="auto"/>
      </w:divBdr>
    </w:div>
    <w:div w:id="1569267059">
      <w:bodyDiv w:val="1"/>
      <w:marLeft w:val="0"/>
      <w:marRight w:val="0"/>
      <w:marTop w:val="0"/>
      <w:marBottom w:val="0"/>
      <w:divBdr>
        <w:top w:val="none" w:sz="0" w:space="0" w:color="auto"/>
        <w:left w:val="none" w:sz="0" w:space="0" w:color="auto"/>
        <w:bottom w:val="none" w:sz="0" w:space="0" w:color="auto"/>
        <w:right w:val="none" w:sz="0" w:space="0" w:color="auto"/>
      </w:divBdr>
    </w:div>
    <w:div w:id="1570075242">
      <w:bodyDiv w:val="1"/>
      <w:marLeft w:val="0"/>
      <w:marRight w:val="0"/>
      <w:marTop w:val="0"/>
      <w:marBottom w:val="0"/>
      <w:divBdr>
        <w:top w:val="none" w:sz="0" w:space="0" w:color="auto"/>
        <w:left w:val="none" w:sz="0" w:space="0" w:color="auto"/>
        <w:bottom w:val="none" w:sz="0" w:space="0" w:color="auto"/>
        <w:right w:val="none" w:sz="0" w:space="0" w:color="auto"/>
      </w:divBdr>
    </w:div>
    <w:div w:id="1571118580">
      <w:bodyDiv w:val="1"/>
      <w:marLeft w:val="0"/>
      <w:marRight w:val="0"/>
      <w:marTop w:val="0"/>
      <w:marBottom w:val="0"/>
      <w:divBdr>
        <w:top w:val="none" w:sz="0" w:space="0" w:color="auto"/>
        <w:left w:val="none" w:sz="0" w:space="0" w:color="auto"/>
        <w:bottom w:val="none" w:sz="0" w:space="0" w:color="auto"/>
        <w:right w:val="none" w:sz="0" w:space="0" w:color="auto"/>
      </w:divBdr>
    </w:div>
    <w:div w:id="1571772727">
      <w:bodyDiv w:val="1"/>
      <w:marLeft w:val="0"/>
      <w:marRight w:val="0"/>
      <w:marTop w:val="0"/>
      <w:marBottom w:val="0"/>
      <w:divBdr>
        <w:top w:val="none" w:sz="0" w:space="0" w:color="auto"/>
        <w:left w:val="none" w:sz="0" w:space="0" w:color="auto"/>
        <w:bottom w:val="none" w:sz="0" w:space="0" w:color="auto"/>
        <w:right w:val="none" w:sz="0" w:space="0" w:color="auto"/>
      </w:divBdr>
    </w:div>
    <w:div w:id="1572305117">
      <w:bodyDiv w:val="1"/>
      <w:marLeft w:val="0"/>
      <w:marRight w:val="0"/>
      <w:marTop w:val="0"/>
      <w:marBottom w:val="0"/>
      <w:divBdr>
        <w:top w:val="none" w:sz="0" w:space="0" w:color="auto"/>
        <w:left w:val="none" w:sz="0" w:space="0" w:color="auto"/>
        <w:bottom w:val="none" w:sz="0" w:space="0" w:color="auto"/>
        <w:right w:val="none" w:sz="0" w:space="0" w:color="auto"/>
      </w:divBdr>
    </w:div>
    <w:div w:id="1572429651">
      <w:bodyDiv w:val="1"/>
      <w:marLeft w:val="0"/>
      <w:marRight w:val="0"/>
      <w:marTop w:val="0"/>
      <w:marBottom w:val="0"/>
      <w:divBdr>
        <w:top w:val="none" w:sz="0" w:space="0" w:color="auto"/>
        <w:left w:val="none" w:sz="0" w:space="0" w:color="auto"/>
        <w:bottom w:val="none" w:sz="0" w:space="0" w:color="auto"/>
        <w:right w:val="none" w:sz="0" w:space="0" w:color="auto"/>
      </w:divBdr>
    </w:div>
    <w:div w:id="1574198884">
      <w:bodyDiv w:val="1"/>
      <w:marLeft w:val="0"/>
      <w:marRight w:val="0"/>
      <w:marTop w:val="0"/>
      <w:marBottom w:val="0"/>
      <w:divBdr>
        <w:top w:val="none" w:sz="0" w:space="0" w:color="auto"/>
        <w:left w:val="none" w:sz="0" w:space="0" w:color="auto"/>
        <w:bottom w:val="none" w:sz="0" w:space="0" w:color="auto"/>
        <w:right w:val="none" w:sz="0" w:space="0" w:color="auto"/>
      </w:divBdr>
    </w:div>
    <w:div w:id="1574582544">
      <w:bodyDiv w:val="1"/>
      <w:marLeft w:val="0"/>
      <w:marRight w:val="0"/>
      <w:marTop w:val="0"/>
      <w:marBottom w:val="0"/>
      <w:divBdr>
        <w:top w:val="none" w:sz="0" w:space="0" w:color="auto"/>
        <w:left w:val="none" w:sz="0" w:space="0" w:color="auto"/>
        <w:bottom w:val="none" w:sz="0" w:space="0" w:color="auto"/>
        <w:right w:val="none" w:sz="0" w:space="0" w:color="auto"/>
      </w:divBdr>
    </w:div>
    <w:div w:id="1575093214">
      <w:bodyDiv w:val="1"/>
      <w:marLeft w:val="0"/>
      <w:marRight w:val="0"/>
      <w:marTop w:val="0"/>
      <w:marBottom w:val="0"/>
      <w:divBdr>
        <w:top w:val="none" w:sz="0" w:space="0" w:color="auto"/>
        <w:left w:val="none" w:sz="0" w:space="0" w:color="auto"/>
        <w:bottom w:val="none" w:sz="0" w:space="0" w:color="auto"/>
        <w:right w:val="none" w:sz="0" w:space="0" w:color="auto"/>
      </w:divBdr>
    </w:div>
    <w:div w:id="1577084957">
      <w:bodyDiv w:val="1"/>
      <w:marLeft w:val="0"/>
      <w:marRight w:val="0"/>
      <w:marTop w:val="0"/>
      <w:marBottom w:val="0"/>
      <w:divBdr>
        <w:top w:val="none" w:sz="0" w:space="0" w:color="auto"/>
        <w:left w:val="none" w:sz="0" w:space="0" w:color="auto"/>
        <w:bottom w:val="none" w:sz="0" w:space="0" w:color="auto"/>
        <w:right w:val="none" w:sz="0" w:space="0" w:color="auto"/>
      </w:divBdr>
    </w:div>
    <w:div w:id="1577133493">
      <w:bodyDiv w:val="1"/>
      <w:marLeft w:val="0"/>
      <w:marRight w:val="0"/>
      <w:marTop w:val="0"/>
      <w:marBottom w:val="0"/>
      <w:divBdr>
        <w:top w:val="none" w:sz="0" w:space="0" w:color="auto"/>
        <w:left w:val="none" w:sz="0" w:space="0" w:color="auto"/>
        <w:bottom w:val="none" w:sz="0" w:space="0" w:color="auto"/>
        <w:right w:val="none" w:sz="0" w:space="0" w:color="auto"/>
      </w:divBdr>
    </w:div>
    <w:div w:id="1577279767">
      <w:bodyDiv w:val="1"/>
      <w:marLeft w:val="0"/>
      <w:marRight w:val="0"/>
      <w:marTop w:val="0"/>
      <w:marBottom w:val="0"/>
      <w:divBdr>
        <w:top w:val="none" w:sz="0" w:space="0" w:color="auto"/>
        <w:left w:val="none" w:sz="0" w:space="0" w:color="auto"/>
        <w:bottom w:val="none" w:sz="0" w:space="0" w:color="auto"/>
        <w:right w:val="none" w:sz="0" w:space="0" w:color="auto"/>
      </w:divBdr>
    </w:div>
    <w:div w:id="1581022512">
      <w:bodyDiv w:val="1"/>
      <w:marLeft w:val="0"/>
      <w:marRight w:val="0"/>
      <w:marTop w:val="0"/>
      <w:marBottom w:val="0"/>
      <w:divBdr>
        <w:top w:val="none" w:sz="0" w:space="0" w:color="auto"/>
        <w:left w:val="none" w:sz="0" w:space="0" w:color="auto"/>
        <w:bottom w:val="none" w:sz="0" w:space="0" w:color="auto"/>
        <w:right w:val="none" w:sz="0" w:space="0" w:color="auto"/>
      </w:divBdr>
    </w:div>
    <w:div w:id="1581527190">
      <w:bodyDiv w:val="1"/>
      <w:marLeft w:val="0"/>
      <w:marRight w:val="0"/>
      <w:marTop w:val="0"/>
      <w:marBottom w:val="0"/>
      <w:divBdr>
        <w:top w:val="none" w:sz="0" w:space="0" w:color="auto"/>
        <w:left w:val="none" w:sz="0" w:space="0" w:color="auto"/>
        <w:bottom w:val="none" w:sz="0" w:space="0" w:color="auto"/>
        <w:right w:val="none" w:sz="0" w:space="0" w:color="auto"/>
      </w:divBdr>
    </w:div>
    <w:div w:id="1582249631">
      <w:bodyDiv w:val="1"/>
      <w:marLeft w:val="0"/>
      <w:marRight w:val="0"/>
      <w:marTop w:val="0"/>
      <w:marBottom w:val="0"/>
      <w:divBdr>
        <w:top w:val="none" w:sz="0" w:space="0" w:color="auto"/>
        <w:left w:val="none" w:sz="0" w:space="0" w:color="auto"/>
        <w:bottom w:val="none" w:sz="0" w:space="0" w:color="auto"/>
        <w:right w:val="none" w:sz="0" w:space="0" w:color="auto"/>
      </w:divBdr>
    </w:div>
    <w:div w:id="1583638496">
      <w:bodyDiv w:val="1"/>
      <w:marLeft w:val="0"/>
      <w:marRight w:val="0"/>
      <w:marTop w:val="0"/>
      <w:marBottom w:val="0"/>
      <w:divBdr>
        <w:top w:val="none" w:sz="0" w:space="0" w:color="auto"/>
        <w:left w:val="none" w:sz="0" w:space="0" w:color="auto"/>
        <w:bottom w:val="none" w:sz="0" w:space="0" w:color="auto"/>
        <w:right w:val="none" w:sz="0" w:space="0" w:color="auto"/>
      </w:divBdr>
    </w:div>
    <w:div w:id="1587377146">
      <w:bodyDiv w:val="1"/>
      <w:marLeft w:val="0"/>
      <w:marRight w:val="0"/>
      <w:marTop w:val="0"/>
      <w:marBottom w:val="0"/>
      <w:divBdr>
        <w:top w:val="none" w:sz="0" w:space="0" w:color="auto"/>
        <w:left w:val="none" w:sz="0" w:space="0" w:color="auto"/>
        <w:bottom w:val="none" w:sz="0" w:space="0" w:color="auto"/>
        <w:right w:val="none" w:sz="0" w:space="0" w:color="auto"/>
      </w:divBdr>
    </w:div>
    <w:div w:id="1588920740">
      <w:bodyDiv w:val="1"/>
      <w:marLeft w:val="0"/>
      <w:marRight w:val="0"/>
      <w:marTop w:val="0"/>
      <w:marBottom w:val="0"/>
      <w:divBdr>
        <w:top w:val="none" w:sz="0" w:space="0" w:color="auto"/>
        <w:left w:val="none" w:sz="0" w:space="0" w:color="auto"/>
        <w:bottom w:val="none" w:sz="0" w:space="0" w:color="auto"/>
        <w:right w:val="none" w:sz="0" w:space="0" w:color="auto"/>
      </w:divBdr>
    </w:div>
    <w:div w:id="1591547953">
      <w:bodyDiv w:val="1"/>
      <w:marLeft w:val="0"/>
      <w:marRight w:val="0"/>
      <w:marTop w:val="0"/>
      <w:marBottom w:val="0"/>
      <w:divBdr>
        <w:top w:val="none" w:sz="0" w:space="0" w:color="auto"/>
        <w:left w:val="none" w:sz="0" w:space="0" w:color="auto"/>
        <w:bottom w:val="none" w:sz="0" w:space="0" w:color="auto"/>
        <w:right w:val="none" w:sz="0" w:space="0" w:color="auto"/>
      </w:divBdr>
    </w:div>
    <w:div w:id="1592422322">
      <w:bodyDiv w:val="1"/>
      <w:marLeft w:val="0"/>
      <w:marRight w:val="0"/>
      <w:marTop w:val="0"/>
      <w:marBottom w:val="0"/>
      <w:divBdr>
        <w:top w:val="none" w:sz="0" w:space="0" w:color="auto"/>
        <w:left w:val="none" w:sz="0" w:space="0" w:color="auto"/>
        <w:bottom w:val="none" w:sz="0" w:space="0" w:color="auto"/>
        <w:right w:val="none" w:sz="0" w:space="0" w:color="auto"/>
      </w:divBdr>
    </w:div>
    <w:div w:id="1592660152">
      <w:bodyDiv w:val="1"/>
      <w:marLeft w:val="0"/>
      <w:marRight w:val="0"/>
      <w:marTop w:val="0"/>
      <w:marBottom w:val="0"/>
      <w:divBdr>
        <w:top w:val="none" w:sz="0" w:space="0" w:color="auto"/>
        <w:left w:val="none" w:sz="0" w:space="0" w:color="auto"/>
        <w:bottom w:val="none" w:sz="0" w:space="0" w:color="auto"/>
        <w:right w:val="none" w:sz="0" w:space="0" w:color="auto"/>
      </w:divBdr>
    </w:div>
    <w:div w:id="1593271653">
      <w:bodyDiv w:val="1"/>
      <w:marLeft w:val="0"/>
      <w:marRight w:val="0"/>
      <w:marTop w:val="0"/>
      <w:marBottom w:val="0"/>
      <w:divBdr>
        <w:top w:val="none" w:sz="0" w:space="0" w:color="auto"/>
        <w:left w:val="none" w:sz="0" w:space="0" w:color="auto"/>
        <w:bottom w:val="none" w:sz="0" w:space="0" w:color="auto"/>
        <w:right w:val="none" w:sz="0" w:space="0" w:color="auto"/>
      </w:divBdr>
    </w:div>
    <w:div w:id="1593973847">
      <w:bodyDiv w:val="1"/>
      <w:marLeft w:val="0"/>
      <w:marRight w:val="0"/>
      <w:marTop w:val="0"/>
      <w:marBottom w:val="0"/>
      <w:divBdr>
        <w:top w:val="none" w:sz="0" w:space="0" w:color="auto"/>
        <w:left w:val="none" w:sz="0" w:space="0" w:color="auto"/>
        <w:bottom w:val="none" w:sz="0" w:space="0" w:color="auto"/>
        <w:right w:val="none" w:sz="0" w:space="0" w:color="auto"/>
      </w:divBdr>
    </w:div>
    <w:div w:id="1594047783">
      <w:bodyDiv w:val="1"/>
      <w:marLeft w:val="0"/>
      <w:marRight w:val="0"/>
      <w:marTop w:val="0"/>
      <w:marBottom w:val="0"/>
      <w:divBdr>
        <w:top w:val="none" w:sz="0" w:space="0" w:color="auto"/>
        <w:left w:val="none" w:sz="0" w:space="0" w:color="auto"/>
        <w:bottom w:val="none" w:sz="0" w:space="0" w:color="auto"/>
        <w:right w:val="none" w:sz="0" w:space="0" w:color="auto"/>
      </w:divBdr>
    </w:div>
    <w:div w:id="1595432741">
      <w:bodyDiv w:val="1"/>
      <w:marLeft w:val="0"/>
      <w:marRight w:val="0"/>
      <w:marTop w:val="0"/>
      <w:marBottom w:val="0"/>
      <w:divBdr>
        <w:top w:val="none" w:sz="0" w:space="0" w:color="auto"/>
        <w:left w:val="none" w:sz="0" w:space="0" w:color="auto"/>
        <w:bottom w:val="none" w:sz="0" w:space="0" w:color="auto"/>
        <w:right w:val="none" w:sz="0" w:space="0" w:color="auto"/>
      </w:divBdr>
    </w:div>
    <w:div w:id="1596592207">
      <w:bodyDiv w:val="1"/>
      <w:marLeft w:val="0"/>
      <w:marRight w:val="0"/>
      <w:marTop w:val="0"/>
      <w:marBottom w:val="0"/>
      <w:divBdr>
        <w:top w:val="none" w:sz="0" w:space="0" w:color="auto"/>
        <w:left w:val="none" w:sz="0" w:space="0" w:color="auto"/>
        <w:bottom w:val="none" w:sz="0" w:space="0" w:color="auto"/>
        <w:right w:val="none" w:sz="0" w:space="0" w:color="auto"/>
      </w:divBdr>
    </w:div>
    <w:div w:id="1597053458">
      <w:bodyDiv w:val="1"/>
      <w:marLeft w:val="0"/>
      <w:marRight w:val="0"/>
      <w:marTop w:val="0"/>
      <w:marBottom w:val="0"/>
      <w:divBdr>
        <w:top w:val="none" w:sz="0" w:space="0" w:color="auto"/>
        <w:left w:val="none" w:sz="0" w:space="0" w:color="auto"/>
        <w:bottom w:val="none" w:sz="0" w:space="0" w:color="auto"/>
        <w:right w:val="none" w:sz="0" w:space="0" w:color="auto"/>
      </w:divBdr>
    </w:div>
    <w:div w:id="1597324843">
      <w:bodyDiv w:val="1"/>
      <w:marLeft w:val="0"/>
      <w:marRight w:val="0"/>
      <w:marTop w:val="0"/>
      <w:marBottom w:val="0"/>
      <w:divBdr>
        <w:top w:val="none" w:sz="0" w:space="0" w:color="auto"/>
        <w:left w:val="none" w:sz="0" w:space="0" w:color="auto"/>
        <w:bottom w:val="none" w:sz="0" w:space="0" w:color="auto"/>
        <w:right w:val="none" w:sz="0" w:space="0" w:color="auto"/>
      </w:divBdr>
    </w:div>
    <w:div w:id="1597710906">
      <w:bodyDiv w:val="1"/>
      <w:marLeft w:val="0"/>
      <w:marRight w:val="0"/>
      <w:marTop w:val="0"/>
      <w:marBottom w:val="0"/>
      <w:divBdr>
        <w:top w:val="none" w:sz="0" w:space="0" w:color="auto"/>
        <w:left w:val="none" w:sz="0" w:space="0" w:color="auto"/>
        <w:bottom w:val="none" w:sz="0" w:space="0" w:color="auto"/>
        <w:right w:val="none" w:sz="0" w:space="0" w:color="auto"/>
      </w:divBdr>
    </w:div>
    <w:div w:id="1598050961">
      <w:bodyDiv w:val="1"/>
      <w:marLeft w:val="0"/>
      <w:marRight w:val="0"/>
      <w:marTop w:val="0"/>
      <w:marBottom w:val="0"/>
      <w:divBdr>
        <w:top w:val="none" w:sz="0" w:space="0" w:color="auto"/>
        <w:left w:val="none" w:sz="0" w:space="0" w:color="auto"/>
        <w:bottom w:val="none" w:sz="0" w:space="0" w:color="auto"/>
        <w:right w:val="none" w:sz="0" w:space="0" w:color="auto"/>
      </w:divBdr>
    </w:div>
    <w:div w:id="1598635752">
      <w:bodyDiv w:val="1"/>
      <w:marLeft w:val="0"/>
      <w:marRight w:val="0"/>
      <w:marTop w:val="0"/>
      <w:marBottom w:val="0"/>
      <w:divBdr>
        <w:top w:val="none" w:sz="0" w:space="0" w:color="auto"/>
        <w:left w:val="none" w:sz="0" w:space="0" w:color="auto"/>
        <w:bottom w:val="none" w:sz="0" w:space="0" w:color="auto"/>
        <w:right w:val="none" w:sz="0" w:space="0" w:color="auto"/>
      </w:divBdr>
    </w:div>
    <w:div w:id="1599022171">
      <w:bodyDiv w:val="1"/>
      <w:marLeft w:val="0"/>
      <w:marRight w:val="0"/>
      <w:marTop w:val="0"/>
      <w:marBottom w:val="0"/>
      <w:divBdr>
        <w:top w:val="none" w:sz="0" w:space="0" w:color="auto"/>
        <w:left w:val="none" w:sz="0" w:space="0" w:color="auto"/>
        <w:bottom w:val="none" w:sz="0" w:space="0" w:color="auto"/>
        <w:right w:val="none" w:sz="0" w:space="0" w:color="auto"/>
      </w:divBdr>
    </w:div>
    <w:div w:id="1599217817">
      <w:bodyDiv w:val="1"/>
      <w:marLeft w:val="0"/>
      <w:marRight w:val="0"/>
      <w:marTop w:val="0"/>
      <w:marBottom w:val="0"/>
      <w:divBdr>
        <w:top w:val="none" w:sz="0" w:space="0" w:color="auto"/>
        <w:left w:val="none" w:sz="0" w:space="0" w:color="auto"/>
        <w:bottom w:val="none" w:sz="0" w:space="0" w:color="auto"/>
        <w:right w:val="none" w:sz="0" w:space="0" w:color="auto"/>
      </w:divBdr>
    </w:div>
    <w:div w:id="1601259661">
      <w:bodyDiv w:val="1"/>
      <w:marLeft w:val="0"/>
      <w:marRight w:val="0"/>
      <w:marTop w:val="0"/>
      <w:marBottom w:val="0"/>
      <w:divBdr>
        <w:top w:val="none" w:sz="0" w:space="0" w:color="auto"/>
        <w:left w:val="none" w:sz="0" w:space="0" w:color="auto"/>
        <w:bottom w:val="none" w:sz="0" w:space="0" w:color="auto"/>
        <w:right w:val="none" w:sz="0" w:space="0" w:color="auto"/>
      </w:divBdr>
    </w:div>
    <w:div w:id="1601453426">
      <w:bodyDiv w:val="1"/>
      <w:marLeft w:val="0"/>
      <w:marRight w:val="0"/>
      <w:marTop w:val="0"/>
      <w:marBottom w:val="0"/>
      <w:divBdr>
        <w:top w:val="none" w:sz="0" w:space="0" w:color="auto"/>
        <w:left w:val="none" w:sz="0" w:space="0" w:color="auto"/>
        <w:bottom w:val="none" w:sz="0" w:space="0" w:color="auto"/>
        <w:right w:val="none" w:sz="0" w:space="0" w:color="auto"/>
      </w:divBdr>
    </w:div>
    <w:div w:id="1601988346">
      <w:bodyDiv w:val="1"/>
      <w:marLeft w:val="0"/>
      <w:marRight w:val="0"/>
      <w:marTop w:val="0"/>
      <w:marBottom w:val="0"/>
      <w:divBdr>
        <w:top w:val="none" w:sz="0" w:space="0" w:color="auto"/>
        <w:left w:val="none" w:sz="0" w:space="0" w:color="auto"/>
        <w:bottom w:val="none" w:sz="0" w:space="0" w:color="auto"/>
        <w:right w:val="none" w:sz="0" w:space="0" w:color="auto"/>
      </w:divBdr>
    </w:div>
    <w:div w:id="1602490669">
      <w:bodyDiv w:val="1"/>
      <w:marLeft w:val="0"/>
      <w:marRight w:val="0"/>
      <w:marTop w:val="0"/>
      <w:marBottom w:val="0"/>
      <w:divBdr>
        <w:top w:val="none" w:sz="0" w:space="0" w:color="auto"/>
        <w:left w:val="none" w:sz="0" w:space="0" w:color="auto"/>
        <w:bottom w:val="none" w:sz="0" w:space="0" w:color="auto"/>
        <w:right w:val="none" w:sz="0" w:space="0" w:color="auto"/>
      </w:divBdr>
    </w:div>
    <w:div w:id="1605653669">
      <w:bodyDiv w:val="1"/>
      <w:marLeft w:val="0"/>
      <w:marRight w:val="0"/>
      <w:marTop w:val="0"/>
      <w:marBottom w:val="0"/>
      <w:divBdr>
        <w:top w:val="none" w:sz="0" w:space="0" w:color="auto"/>
        <w:left w:val="none" w:sz="0" w:space="0" w:color="auto"/>
        <w:bottom w:val="none" w:sz="0" w:space="0" w:color="auto"/>
        <w:right w:val="none" w:sz="0" w:space="0" w:color="auto"/>
      </w:divBdr>
    </w:div>
    <w:div w:id="1605918039">
      <w:bodyDiv w:val="1"/>
      <w:marLeft w:val="0"/>
      <w:marRight w:val="0"/>
      <w:marTop w:val="0"/>
      <w:marBottom w:val="0"/>
      <w:divBdr>
        <w:top w:val="none" w:sz="0" w:space="0" w:color="auto"/>
        <w:left w:val="none" w:sz="0" w:space="0" w:color="auto"/>
        <w:bottom w:val="none" w:sz="0" w:space="0" w:color="auto"/>
        <w:right w:val="none" w:sz="0" w:space="0" w:color="auto"/>
      </w:divBdr>
    </w:div>
    <w:div w:id="1607035207">
      <w:bodyDiv w:val="1"/>
      <w:marLeft w:val="0"/>
      <w:marRight w:val="0"/>
      <w:marTop w:val="0"/>
      <w:marBottom w:val="0"/>
      <w:divBdr>
        <w:top w:val="none" w:sz="0" w:space="0" w:color="auto"/>
        <w:left w:val="none" w:sz="0" w:space="0" w:color="auto"/>
        <w:bottom w:val="none" w:sz="0" w:space="0" w:color="auto"/>
        <w:right w:val="none" w:sz="0" w:space="0" w:color="auto"/>
      </w:divBdr>
    </w:div>
    <w:div w:id="1607733227">
      <w:bodyDiv w:val="1"/>
      <w:marLeft w:val="0"/>
      <w:marRight w:val="0"/>
      <w:marTop w:val="0"/>
      <w:marBottom w:val="0"/>
      <w:divBdr>
        <w:top w:val="none" w:sz="0" w:space="0" w:color="auto"/>
        <w:left w:val="none" w:sz="0" w:space="0" w:color="auto"/>
        <w:bottom w:val="none" w:sz="0" w:space="0" w:color="auto"/>
        <w:right w:val="none" w:sz="0" w:space="0" w:color="auto"/>
      </w:divBdr>
    </w:div>
    <w:div w:id="1607931798">
      <w:bodyDiv w:val="1"/>
      <w:marLeft w:val="0"/>
      <w:marRight w:val="0"/>
      <w:marTop w:val="0"/>
      <w:marBottom w:val="0"/>
      <w:divBdr>
        <w:top w:val="none" w:sz="0" w:space="0" w:color="auto"/>
        <w:left w:val="none" w:sz="0" w:space="0" w:color="auto"/>
        <w:bottom w:val="none" w:sz="0" w:space="0" w:color="auto"/>
        <w:right w:val="none" w:sz="0" w:space="0" w:color="auto"/>
      </w:divBdr>
    </w:div>
    <w:div w:id="1608537235">
      <w:bodyDiv w:val="1"/>
      <w:marLeft w:val="0"/>
      <w:marRight w:val="0"/>
      <w:marTop w:val="0"/>
      <w:marBottom w:val="0"/>
      <w:divBdr>
        <w:top w:val="none" w:sz="0" w:space="0" w:color="auto"/>
        <w:left w:val="none" w:sz="0" w:space="0" w:color="auto"/>
        <w:bottom w:val="none" w:sz="0" w:space="0" w:color="auto"/>
        <w:right w:val="none" w:sz="0" w:space="0" w:color="auto"/>
      </w:divBdr>
    </w:div>
    <w:div w:id="1608805384">
      <w:bodyDiv w:val="1"/>
      <w:marLeft w:val="0"/>
      <w:marRight w:val="0"/>
      <w:marTop w:val="0"/>
      <w:marBottom w:val="0"/>
      <w:divBdr>
        <w:top w:val="none" w:sz="0" w:space="0" w:color="auto"/>
        <w:left w:val="none" w:sz="0" w:space="0" w:color="auto"/>
        <w:bottom w:val="none" w:sz="0" w:space="0" w:color="auto"/>
        <w:right w:val="none" w:sz="0" w:space="0" w:color="auto"/>
      </w:divBdr>
    </w:div>
    <w:div w:id="1611938125">
      <w:bodyDiv w:val="1"/>
      <w:marLeft w:val="0"/>
      <w:marRight w:val="0"/>
      <w:marTop w:val="0"/>
      <w:marBottom w:val="0"/>
      <w:divBdr>
        <w:top w:val="none" w:sz="0" w:space="0" w:color="auto"/>
        <w:left w:val="none" w:sz="0" w:space="0" w:color="auto"/>
        <w:bottom w:val="none" w:sz="0" w:space="0" w:color="auto"/>
        <w:right w:val="none" w:sz="0" w:space="0" w:color="auto"/>
      </w:divBdr>
    </w:div>
    <w:div w:id="1614361815">
      <w:bodyDiv w:val="1"/>
      <w:marLeft w:val="0"/>
      <w:marRight w:val="0"/>
      <w:marTop w:val="0"/>
      <w:marBottom w:val="0"/>
      <w:divBdr>
        <w:top w:val="none" w:sz="0" w:space="0" w:color="auto"/>
        <w:left w:val="none" w:sz="0" w:space="0" w:color="auto"/>
        <w:bottom w:val="none" w:sz="0" w:space="0" w:color="auto"/>
        <w:right w:val="none" w:sz="0" w:space="0" w:color="auto"/>
      </w:divBdr>
    </w:div>
    <w:div w:id="1616138311">
      <w:bodyDiv w:val="1"/>
      <w:marLeft w:val="0"/>
      <w:marRight w:val="0"/>
      <w:marTop w:val="0"/>
      <w:marBottom w:val="0"/>
      <w:divBdr>
        <w:top w:val="none" w:sz="0" w:space="0" w:color="auto"/>
        <w:left w:val="none" w:sz="0" w:space="0" w:color="auto"/>
        <w:bottom w:val="none" w:sz="0" w:space="0" w:color="auto"/>
        <w:right w:val="none" w:sz="0" w:space="0" w:color="auto"/>
      </w:divBdr>
    </w:div>
    <w:div w:id="1616593650">
      <w:bodyDiv w:val="1"/>
      <w:marLeft w:val="0"/>
      <w:marRight w:val="0"/>
      <w:marTop w:val="0"/>
      <w:marBottom w:val="0"/>
      <w:divBdr>
        <w:top w:val="none" w:sz="0" w:space="0" w:color="auto"/>
        <w:left w:val="none" w:sz="0" w:space="0" w:color="auto"/>
        <w:bottom w:val="none" w:sz="0" w:space="0" w:color="auto"/>
        <w:right w:val="none" w:sz="0" w:space="0" w:color="auto"/>
      </w:divBdr>
    </w:div>
    <w:div w:id="1616786202">
      <w:bodyDiv w:val="1"/>
      <w:marLeft w:val="0"/>
      <w:marRight w:val="0"/>
      <w:marTop w:val="0"/>
      <w:marBottom w:val="0"/>
      <w:divBdr>
        <w:top w:val="none" w:sz="0" w:space="0" w:color="auto"/>
        <w:left w:val="none" w:sz="0" w:space="0" w:color="auto"/>
        <w:bottom w:val="none" w:sz="0" w:space="0" w:color="auto"/>
        <w:right w:val="none" w:sz="0" w:space="0" w:color="auto"/>
      </w:divBdr>
    </w:div>
    <w:div w:id="1618100618">
      <w:bodyDiv w:val="1"/>
      <w:marLeft w:val="0"/>
      <w:marRight w:val="0"/>
      <w:marTop w:val="0"/>
      <w:marBottom w:val="0"/>
      <w:divBdr>
        <w:top w:val="none" w:sz="0" w:space="0" w:color="auto"/>
        <w:left w:val="none" w:sz="0" w:space="0" w:color="auto"/>
        <w:bottom w:val="none" w:sz="0" w:space="0" w:color="auto"/>
        <w:right w:val="none" w:sz="0" w:space="0" w:color="auto"/>
      </w:divBdr>
    </w:div>
    <w:div w:id="1618175972">
      <w:bodyDiv w:val="1"/>
      <w:marLeft w:val="0"/>
      <w:marRight w:val="0"/>
      <w:marTop w:val="0"/>
      <w:marBottom w:val="0"/>
      <w:divBdr>
        <w:top w:val="none" w:sz="0" w:space="0" w:color="auto"/>
        <w:left w:val="none" w:sz="0" w:space="0" w:color="auto"/>
        <w:bottom w:val="none" w:sz="0" w:space="0" w:color="auto"/>
        <w:right w:val="none" w:sz="0" w:space="0" w:color="auto"/>
      </w:divBdr>
    </w:div>
    <w:div w:id="1618414281">
      <w:bodyDiv w:val="1"/>
      <w:marLeft w:val="0"/>
      <w:marRight w:val="0"/>
      <w:marTop w:val="0"/>
      <w:marBottom w:val="0"/>
      <w:divBdr>
        <w:top w:val="none" w:sz="0" w:space="0" w:color="auto"/>
        <w:left w:val="none" w:sz="0" w:space="0" w:color="auto"/>
        <w:bottom w:val="none" w:sz="0" w:space="0" w:color="auto"/>
        <w:right w:val="none" w:sz="0" w:space="0" w:color="auto"/>
      </w:divBdr>
    </w:div>
    <w:div w:id="1621764013">
      <w:bodyDiv w:val="1"/>
      <w:marLeft w:val="0"/>
      <w:marRight w:val="0"/>
      <w:marTop w:val="0"/>
      <w:marBottom w:val="0"/>
      <w:divBdr>
        <w:top w:val="none" w:sz="0" w:space="0" w:color="auto"/>
        <w:left w:val="none" w:sz="0" w:space="0" w:color="auto"/>
        <w:bottom w:val="none" w:sz="0" w:space="0" w:color="auto"/>
        <w:right w:val="none" w:sz="0" w:space="0" w:color="auto"/>
      </w:divBdr>
    </w:div>
    <w:div w:id="1622951722">
      <w:bodyDiv w:val="1"/>
      <w:marLeft w:val="0"/>
      <w:marRight w:val="0"/>
      <w:marTop w:val="0"/>
      <w:marBottom w:val="0"/>
      <w:divBdr>
        <w:top w:val="none" w:sz="0" w:space="0" w:color="auto"/>
        <w:left w:val="none" w:sz="0" w:space="0" w:color="auto"/>
        <w:bottom w:val="none" w:sz="0" w:space="0" w:color="auto"/>
        <w:right w:val="none" w:sz="0" w:space="0" w:color="auto"/>
      </w:divBdr>
    </w:div>
    <w:div w:id="1624113274">
      <w:bodyDiv w:val="1"/>
      <w:marLeft w:val="0"/>
      <w:marRight w:val="0"/>
      <w:marTop w:val="0"/>
      <w:marBottom w:val="0"/>
      <w:divBdr>
        <w:top w:val="none" w:sz="0" w:space="0" w:color="auto"/>
        <w:left w:val="none" w:sz="0" w:space="0" w:color="auto"/>
        <w:bottom w:val="none" w:sz="0" w:space="0" w:color="auto"/>
        <w:right w:val="none" w:sz="0" w:space="0" w:color="auto"/>
      </w:divBdr>
    </w:div>
    <w:div w:id="1629779504">
      <w:bodyDiv w:val="1"/>
      <w:marLeft w:val="0"/>
      <w:marRight w:val="0"/>
      <w:marTop w:val="0"/>
      <w:marBottom w:val="0"/>
      <w:divBdr>
        <w:top w:val="none" w:sz="0" w:space="0" w:color="auto"/>
        <w:left w:val="none" w:sz="0" w:space="0" w:color="auto"/>
        <w:bottom w:val="none" w:sz="0" w:space="0" w:color="auto"/>
        <w:right w:val="none" w:sz="0" w:space="0" w:color="auto"/>
      </w:divBdr>
    </w:div>
    <w:div w:id="1630235391">
      <w:bodyDiv w:val="1"/>
      <w:marLeft w:val="0"/>
      <w:marRight w:val="0"/>
      <w:marTop w:val="0"/>
      <w:marBottom w:val="0"/>
      <w:divBdr>
        <w:top w:val="none" w:sz="0" w:space="0" w:color="auto"/>
        <w:left w:val="none" w:sz="0" w:space="0" w:color="auto"/>
        <w:bottom w:val="none" w:sz="0" w:space="0" w:color="auto"/>
        <w:right w:val="none" w:sz="0" w:space="0" w:color="auto"/>
      </w:divBdr>
    </w:div>
    <w:div w:id="1631547224">
      <w:bodyDiv w:val="1"/>
      <w:marLeft w:val="0"/>
      <w:marRight w:val="0"/>
      <w:marTop w:val="0"/>
      <w:marBottom w:val="0"/>
      <w:divBdr>
        <w:top w:val="none" w:sz="0" w:space="0" w:color="auto"/>
        <w:left w:val="none" w:sz="0" w:space="0" w:color="auto"/>
        <w:bottom w:val="none" w:sz="0" w:space="0" w:color="auto"/>
        <w:right w:val="none" w:sz="0" w:space="0" w:color="auto"/>
      </w:divBdr>
    </w:div>
    <w:div w:id="1631593947">
      <w:bodyDiv w:val="1"/>
      <w:marLeft w:val="0"/>
      <w:marRight w:val="0"/>
      <w:marTop w:val="0"/>
      <w:marBottom w:val="0"/>
      <w:divBdr>
        <w:top w:val="none" w:sz="0" w:space="0" w:color="auto"/>
        <w:left w:val="none" w:sz="0" w:space="0" w:color="auto"/>
        <w:bottom w:val="none" w:sz="0" w:space="0" w:color="auto"/>
        <w:right w:val="none" w:sz="0" w:space="0" w:color="auto"/>
      </w:divBdr>
    </w:div>
    <w:div w:id="1632588908">
      <w:bodyDiv w:val="1"/>
      <w:marLeft w:val="0"/>
      <w:marRight w:val="0"/>
      <w:marTop w:val="0"/>
      <w:marBottom w:val="0"/>
      <w:divBdr>
        <w:top w:val="none" w:sz="0" w:space="0" w:color="auto"/>
        <w:left w:val="none" w:sz="0" w:space="0" w:color="auto"/>
        <w:bottom w:val="none" w:sz="0" w:space="0" w:color="auto"/>
        <w:right w:val="none" w:sz="0" w:space="0" w:color="auto"/>
      </w:divBdr>
    </w:div>
    <w:div w:id="1634826016">
      <w:bodyDiv w:val="1"/>
      <w:marLeft w:val="0"/>
      <w:marRight w:val="0"/>
      <w:marTop w:val="0"/>
      <w:marBottom w:val="0"/>
      <w:divBdr>
        <w:top w:val="none" w:sz="0" w:space="0" w:color="auto"/>
        <w:left w:val="none" w:sz="0" w:space="0" w:color="auto"/>
        <w:bottom w:val="none" w:sz="0" w:space="0" w:color="auto"/>
        <w:right w:val="none" w:sz="0" w:space="0" w:color="auto"/>
      </w:divBdr>
    </w:div>
    <w:div w:id="1635481710">
      <w:bodyDiv w:val="1"/>
      <w:marLeft w:val="0"/>
      <w:marRight w:val="0"/>
      <w:marTop w:val="0"/>
      <w:marBottom w:val="0"/>
      <w:divBdr>
        <w:top w:val="none" w:sz="0" w:space="0" w:color="auto"/>
        <w:left w:val="none" w:sz="0" w:space="0" w:color="auto"/>
        <w:bottom w:val="none" w:sz="0" w:space="0" w:color="auto"/>
        <w:right w:val="none" w:sz="0" w:space="0" w:color="auto"/>
      </w:divBdr>
    </w:div>
    <w:div w:id="1635525173">
      <w:bodyDiv w:val="1"/>
      <w:marLeft w:val="0"/>
      <w:marRight w:val="0"/>
      <w:marTop w:val="0"/>
      <w:marBottom w:val="0"/>
      <w:divBdr>
        <w:top w:val="none" w:sz="0" w:space="0" w:color="auto"/>
        <w:left w:val="none" w:sz="0" w:space="0" w:color="auto"/>
        <w:bottom w:val="none" w:sz="0" w:space="0" w:color="auto"/>
        <w:right w:val="none" w:sz="0" w:space="0" w:color="auto"/>
      </w:divBdr>
    </w:div>
    <w:div w:id="1636792983">
      <w:bodyDiv w:val="1"/>
      <w:marLeft w:val="0"/>
      <w:marRight w:val="0"/>
      <w:marTop w:val="0"/>
      <w:marBottom w:val="0"/>
      <w:divBdr>
        <w:top w:val="none" w:sz="0" w:space="0" w:color="auto"/>
        <w:left w:val="none" w:sz="0" w:space="0" w:color="auto"/>
        <w:bottom w:val="none" w:sz="0" w:space="0" w:color="auto"/>
        <w:right w:val="none" w:sz="0" w:space="0" w:color="auto"/>
      </w:divBdr>
    </w:div>
    <w:div w:id="1638293540">
      <w:bodyDiv w:val="1"/>
      <w:marLeft w:val="0"/>
      <w:marRight w:val="0"/>
      <w:marTop w:val="0"/>
      <w:marBottom w:val="0"/>
      <w:divBdr>
        <w:top w:val="none" w:sz="0" w:space="0" w:color="auto"/>
        <w:left w:val="none" w:sz="0" w:space="0" w:color="auto"/>
        <w:bottom w:val="none" w:sz="0" w:space="0" w:color="auto"/>
        <w:right w:val="none" w:sz="0" w:space="0" w:color="auto"/>
      </w:divBdr>
    </w:div>
    <w:div w:id="1638876977">
      <w:bodyDiv w:val="1"/>
      <w:marLeft w:val="0"/>
      <w:marRight w:val="0"/>
      <w:marTop w:val="0"/>
      <w:marBottom w:val="0"/>
      <w:divBdr>
        <w:top w:val="none" w:sz="0" w:space="0" w:color="auto"/>
        <w:left w:val="none" w:sz="0" w:space="0" w:color="auto"/>
        <w:bottom w:val="none" w:sz="0" w:space="0" w:color="auto"/>
        <w:right w:val="none" w:sz="0" w:space="0" w:color="auto"/>
      </w:divBdr>
    </w:div>
    <w:div w:id="1639070466">
      <w:bodyDiv w:val="1"/>
      <w:marLeft w:val="0"/>
      <w:marRight w:val="0"/>
      <w:marTop w:val="0"/>
      <w:marBottom w:val="0"/>
      <w:divBdr>
        <w:top w:val="none" w:sz="0" w:space="0" w:color="auto"/>
        <w:left w:val="none" w:sz="0" w:space="0" w:color="auto"/>
        <w:bottom w:val="none" w:sz="0" w:space="0" w:color="auto"/>
        <w:right w:val="none" w:sz="0" w:space="0" w:color="auto"/>
      </w:divBdr>
    </w:div>
    <w:div w:id="1639073511">
      <w:bodyDiv w:val="1"/>
      <w:marLeft w:val="0"/>
      <w:marRight w:val="0"/>
      <w:marTop w:val="0"/>
      <w:marBottom w:val="0"/>
      <w:divBdr>
        <w:top w:val="none" w:sz="0" w:space="0" w:color="auto"/>
        <w:left w:val="none" w:sz="0" w:space="0" w:color="auto"/>
        <w:bottom w:val="none" w:sz="0" w:space="0" w:color="auto"/>
        <w:right w:val="none" w:sz="0" w:space="0" w:color="auto"/>
      </w:divBdr>
    </w:div>
    <w:div w:id="1640064255">
      <w:bodyDiv w:val="1"/>
      <w:marLeft w:val="0"/>
      <w:marRight w:val="0"/>
      <w:marTop w:val="0"/>
      <w:marBottom w:val="0"/>
      <w:divBdr>
        <w:top w:val="none" w:sz="0" w:space="0" w:color="auto"/>
        <w:left w:val="none" w:sz="0" w:space="0" w:color="auto"/>
        <w:bottom w:val="none" w:sz="0" w:space="0" w:color="auto"/>
        <w:right w:val="none" w:sz="0" w:space="0" w:color="auto"/>
      </w:divBdr>
    </w:div>
    <w:div w:id="1643466360">
      <w:bodyDiv w:val="1"/>
      <w:marLeft w:val="0"/>
      <w:marRight w:val="0"/>
      <w:marTop w:val="0"/>
      <w:marBottom w:val="0"/>
      <w:divBdr>
        <w:top w:val="none" w:sz="0" w:space="0" w:color="auto"/>
        <w:left w:val="none" w:sz="0" w:space="0" w:color="auto"/>
        <w:bottom w:val="none" w:sz="0" w:space="0" w:color="auto"/>
        <w:right w:val="none" w:sz="0" w:space="0" w:color="auto"/>
      </w:divBdr>
    </w:div>
    <w:div w:id="1643803884">
      <w:bodyDiv w:val="1"/>
      <w:marLeft w:val="0"/>
      <w:marRight w:val="0"/>
      <w:marTop w:val="0"/>
      <w:marBottom w:val="0"/>
      <w:divBdr>
        <w:top w:val="none" w:sz="0" w:space="0" w:color="auto"/>
        <w:left w:val="none" w:sz="0" w:space="0" w:color="auto"/>
        <w:bottom w:val="none" w:sz="0" w:space="0" w:color="auto"/>
        <w:right w:val="none" w:sz="0" w:space="0" w:color="auto"/>
      </w:divBdr>
    </w:div>
    <w:div w:id="1644001315">
      <w:bodyDiv w:val="1"/>
      <w:marLeft w:val="0"/>
      <w:marRight w:val="0"/>
      <w:marTop w:val="0"/>
      <w:marBottom w:val="0"/>
      <w:divBdr>
        <w:top w:val="none" w:sz="0" w:space="0" w:color="auto"/>
        <w:left w:val="none" w:sz="0" w:space="0" w:color="auto"/>
        <w:bottom w:val="none" w:sz="0" w:space="0" w:color="auto"/>
        <w:right w:val="none" w:sz="0" w:space="0" w:color="auto"/>
      </w:divBdr>
    </w:div>
    <w:div w:id="1644039981">
      <w:bodyDiv w:val="1"/>
      <w:marLeft w:val="0"/>
      <w:marRight w:val="0"/>
      <w:marTop w:val="0"/>
      <w:marBottom w:val="0"/>
      <w:divBdr>
        <w:top w:val="none" w:sz="0" w:space="0" w:color="auto"/>
        <w:left w:val="none" w:sz="0" w:space="0" w:color="auto"/>
        <w:bottom w:val="none" w:sz="0" w:space="0" w:color="auto"/>
        <w:right w:val="none" w:sz="0" w:space="0" w:color="auto"/>
      </w:divBdr>
    </w:div>
    <w:div w:id="1645695845">
      <w:bodyDiv w:val="1"/>
      <w:marLeft w:val="0"/>
      <w:marRight w:val="0"/>
      <w:marTop w:val="0"/>
      <w:marBottom w:val="0"/>
      <w:divBdr>
        <w:top w:val="none" w:sz="0" w:space="0" w:color="auto"/>
        <w:left w:val="none" w:sz="0" w:space="0" w:color="auto"/>
        <w:bottom w:val="none" w:sz="0" w:space="0" w:color="auto"/>
        <w:right w:val="none" w:sz="0" w:space="0" w:color="auto"/>
      </w:divBdr>
    </w:div>
    <w:div w:id="1645741573">
      <w:bodyDiv w:val="1"/>
      <w:marLeft w:val="0"/>
      <w:marRight w:val="0"/>
      <w:marTop w:val="0"/>
      <w:marBottom w:val="0"/>
      <w:divBdr>
        <w:top w:val="none" w:sz="0" w:space="0" w:color="auto"/>
        <w:left w:val="none" w:sz="0" w:space="0" w:color="auto"/>
        <w:bottom w:val="none" w:sz="0" w:space="0" w:color="auto"/>
        <w:right w:val="none" w:sz="0" w:space="0" w:color="auto"/>
      </w:divBdr>
    </w:div>
    <w:div w:id="1645812496">
      <w:bodyDiv w:val="1"/>
      <w:marLeft w:val="0"/>
      <w:marRight w:val="0"/>
      <w:marTop w:val="0"/>
      <w:marBottom w:val="0"/>
      <w:divBdr>
        <w:top w:val="none" w:sz="0" w:space="0" w:color="auto"/>
        <w:left w:val="none" w:sz="0" w:space="0" w:color="auto"/>
        <w:bottom w:val="none" w:sz="0" w:space="0" w:color="auto"/>
        <w:right w:val="none" w:sz="0" w:space="0" w:color="auto"/>
      </w:divBdr>
    </w:div>
    <w:div w:id="1646813166">
      <w:bodyDiv w:val="1"/>
      <w:marLeft w:val="0"/>
      <w:marRight w:val="0"/>
      <w:marTop w:val="0"/>
      <w:marBottom w:val="0"/>
      <w:divBdr>
        <w:top w:val="none" w:sz="0" w:space="0" w:color="auto"/>
        <w:left w:val="none" w:sz="0" w:space="0" w:color="auto"/>
        <w:bottom w:val="none" w:sz="0" w:space="0" w:color="auto"/>
        <w:right w:val="none" w:sz="0" w:space="0" w:color="auto"/>
      </w:divBdr>
    </w:div>
    <w:div w:id="1647125273">
      <w:bodyDiv w:val="1"/>
      <w:marLeft w:val="0"/>
      <w:marRight w:val="0"/>
      <w:marTop w:val="0"/>
      <w:marBottom w:val="0"/>
      <w:divBdr>
        <w:top w:val="none" w:sz="0" w:space="0" w:color="auto"/>
        <w:left w:val="none" w:sz="0" w:space="0" w:color="auto"/>
        <w:bottom w:val="none" w:sz="0" w:space="0" w:color="auto"/>
        <w:right w:val="none" w:sz="0" w:space="0" w:color="auto"/>
      </w:divBdr>
    </w:div>
    <w:div w:id="1647323507">
      <w:bodyDiv w:val="1"/>
      <w:marLeft w:val="0"/>
      <w:marRight w:val="0"/>
      <w:marTop w:val="0"/>
      <w:marBottom w:val="0"/>
      <w:divBdr>
        <w:top w:val="none" w:sz="0" w:space="0" w:color="auto"/>
        <w:left w:val="none" w:sz="0" w:space="0" w:color="auto"/>
        <w:bottom w:val="none" w:sz="0" w:space="0" w:color="auto"/>
        <w:right w:val="none" w:sz="0" w:space="0" w:color="auto"/>
      </w:divBdr>
    </w:div>
    <w:div w:id="1648782648">
      <w:bodyDiv w:val="1"/>
      <w:marLeft w:val="0"/>
      <w:marRight w:val="0"/>
      <w:marTop w:val="0"/>
      <w:marBottom w:val="0"/>
      <w:divBdr>
        <w:top w:val="none" w:sz="0" w:space="0" w:color="auto"/>
        <w:left w:val="none" w:sz="0" w:space="0" w:color="auto"/>
        <w:bottom w:val="none" w:sz="0" w:space="0" w:color="auto"/>
        <w:right w:val="none" w:sz="0" w:space="0" w:color="auto"/>
      </w:divBdr>
    </w:div>
    <w:div w:id="1648976498">
      <w:bodyDiv w:val="1"/>
      <w:marLeft w:val="0"/>
      <w:marRight w:val="0"/>
      <w:marTop w:val="0"/>
      <w:marBottom w:val="0"/>
      <w:divBdr>
        <w:top w:val="none" w:sz="0" w:space="0" w:color="auto"/>
        <w:left w:val="none" w:sz="0" w:space="0" w:color="auto"/>
        <w:bottom w:val="none" w:sz="0" w:space="0" w:color="auto"/>
        <w:right w:val="none" w:sz="0" w:space="0" w:color="auto"/>
      </w:divBdr>
    </w:div>
    <w:div w:id="1649045684">
      <w:bodyDiv w:val="1"/>
      <w:marLeft w:val="0"/>
      <w:marRight w:val="0"/>
      <w:marTop w:val="0"/>
      <w:marBottom w:val="0"/>
      <w:divBdr>
        <w:top w:val="none" w:sz="0" w:space="0" w:color="auto"/>
        <w:left w:val="none" w:sz="0" w:space="0" w:color="auto"/>
        <w:bottom w:val="none" w:sz="0" w:space="0" w:color="auto"/>
        <w:right w:val="none" w:sz="0" w:space="0" w:color="auto"/>
      </w:divBdr>
    </w:div>
    <w:div w:id="1651253277">
      <w:bodyDiv w:val="1"/>
      <w:marLeft w:val="0"/>
      <w:marRight w:val="0"/>
      <w:marTop w:val="0"/>
      <w:marBottom w:val="0"/>
      <w:divBdr>
        <w:top w:val="none" w:sz="0" w:space="0" w:color="auto"/>
        <w:left w:val="none" w:sz="0" w:space="0" w:color="auto"/>
        <w:bottom w:val="none" w:sz="0" w:space="0" w:color="auto"/>
        <w:right w:val="none" w:sz="0" w:space="0" w:color="auto"/>
      </w:divBdr>
    </w:div>
    <w:div w:id="1651665768">
      <w:bodyDiv w:val="1"/>
      <w:marLeft w:val="0"/>
      <w:marRight w:val="0"/>
      <w:marTop w:val="0"/>
      <w:marBottom w:val="0"/>
      <w:divBdr>
        <w:top w:val="none" w:sz="0" w:space="0" w:color="auto"/>
        <w:left w:val="none" w:sz="0" w:space="0" w:color="auto"/>
        <w:bottom w:val="none" w:sz="0" w:space="0" w:color="auto"/>
        <w:right w:val="none" w:sz="0" w:space="0" w:color="auto"/>
      </w:divBdr>
    </w:div>
    <w:div w:id="1654213071">
      <w:bodyDiv w:val="1"/>
      <w:marLeft w:val="0"/>
      <w:marRight w:val="0"/>
      <w:marTop w:val="0"/>
      <w:marBottom w:val="0"/>
      <w:divBdr>
        <w:top w:val="none" w:sz="0" w:space="0" w:color="auto"/>
        <w:left w:val="none" w:sz="0" w:space="0" w:color="auto"/>
        <w:bottom w:val="none" w:sz="0" w:space="0" w:color="auto"/>
        <w:right w:val="none" w:sz="0" w:space="0" w:color="auto"/>
      </w:divBdr>
    </w:div>
    <w:div w:id="1654411261">
      <w:bodyDiv w:val="1"/>
      <w:marLeft w:val="0"/>
      <w:marRight w:val="0"/>
      <w:marTop w:val="0"/>
      <w:marBottom w:val="0"/>
      <w:divBdr>
        <w:top w:val="none" w:sz="0" w:space="0" w:color="auto"/>
        <w:left w:val="none" w:sz="0" w:space="0" w:color="auto"/>
        <w:bottom w:val="none" w:sz="0" w:space="0" w:color="auto"/>
        <w:right w:val="none" w:sz="0" w:space="0" w:color="auto"/>
      </w:divBdr>
    </w:div>
    <w:div w:id="1654480667">
      <w:bodyDiv w:val="1"/>
      <w:marLeft w:val="0"/>
      <w:marRight w:val="0"/>
      <w:marTop w:val="0"/>
      <w:marBottom w:val="0"/>
      <w:divBdr>
        <w:top w:val="none" w:sz="0" w:space="0" w:color="auto"/>
        <w:left w:val="none" w:sz="0" w:space="0" w:color="auto"/>
        <w:bottom w:val="none" w:sz="0" w:space="0" w:color="auto"/>
        <w:right w:val="none" w:sz="0" w:space="0" w:color="auto"/>
      </w:divBdr>
    </w:div>
    <w:div w:id="1655522633">
      <w:bodyDiv w:val="1"/>
      <w:marLeft w:val="0"/>
      <w:marRight w:val="0"/>
      <w:marTop w:val="0"/>
      <w:marBottom w:val="0"/>
      <w:divBdr>
        <w:top w:val="none" w:sz="0" w:space="0" w:color="auto"/>
        <w:left w:val="none" w:sz="0" w:space="0" w:color="auto"/>
        <w:bottom w:val="none" w:sz="0" w:space="0" w:color="auto"/>
        <w:right w:val="none" w:sz="0" w:space="0" w:color="auto"/>
      </w:divBdr>
    </w:div>
    <w:div w:id="1657031177">
      <w:bodyDiv w:val="1"/>
      <w:marLeft w:val="0"/>
      <w:marRight w:val="0"/>
      <w:marTop w:val="0"/>
      <w:marBottom w:val="0"/>
      <w:divBdr>
        <w:top w:val="none" w:sz="0" w:space="0" w:color="auto"/>
        <w:left w:val="none" w:sz="0" w:space="0" w:color="auto"/>
        <w:bottom w:val="none" w:sz="0" w:space="0" w:color="auto"/>
        <w:right w:val="none" w:sz="0" w:space="0" w:color="auto"/>
      </w:divBdr>
    </w:div>
    <w:div w:id="1657758190">
      <w:bodyDiv w:val="1"/>
      <w:marLeft w:val="0"/>
      <w:marRight w:val="0"/>
      <w:marTop w:val="0"/>
      <w:marBottom w:val="0"/>
      <w:divBdr>
        <w:top w:val="none" w:sz="0" w:space="0" w:color="auto"/>
        <w:left w:val="none" w:sz="0" w:space="0" w:color="auto"/>
        <w:bottom w:val="none" w:sz="0" w:space="0" w:color="auto"/>
        <w:right w:val="none" w:sz="0" w:space="0" w:color="auto"/>
      </w:divBdr>
    </w:div>
    <w:div w:id="1658412336">
      <w:bodyDiv w:val="1"/>
      <w:marLeft w:val="0"/>
      <w:marRight w:val="0"/>
      <w:marTop w:val="0"/>
      <w:marBottom w:val="0"/>
      <w:divBdr>
        <w:top w:val="none" w:sz="0" w:space="0" w:color="auto"/>
        <w:left w:val="none" w:sz="0" w:space="0" w:color="auto"/>
        <w:bottom w:val="none" w:sz="0" w:space="0" w:color="auto"/>
        <w:right w:val="none" w:sz="0" w:space="0" w:color="auto"/>
      </w:divBdr>
    </w:div>
    <w:div w:id="1661617778">
      <w:bodyDiv w:val="1"/>
      <w:marLeft w:val="0"/>
      <w:marRight w:val="0"/>
      <w:marTop w:val="0"/>
      <w:marBottom w:val="0"/>
      <w:divBdr>
        <w:top w:val="none" w:sz="0" w:space="0" w:color="auto"/>
        <w:left w:val="none" w:sz="0" w:space="0" w:color="auto"/>
        <w:bottom w:val="none" w:sz="0" w:space="0" w:color="auto"/>
        <w:right w:val="none" w:sz="0" w:space="0" w:color="auto"/>
      </w:divBdr>
    </w:div>
    <w:div w:id="1661690670">
      <w:bodyDiv w:val="1"/>
      <w:marLeft w:val="0"/>
      <w:marRight w:val="0"/>
      <w:marTop w:val="0"/>
      <w:marBottom w:val="0"/>
      <w:divBdr>
        <w:top w:val="none" w:sz="0" w:space="0" w:color="auto"/>
        <w:left w:val="none" w:sz="0" w:space="0" w:color="auto"/>
        <w:bottom w:val="none" w:sz="0" w:space="0" w:color="auto"/>
        <w:right w:val="none" w:sz="0" w:space="0" w:color="auto"/>
      </w:divBdr>
    </w:div>
    <w:div w:id="1667435457">
      <w:bodyDiv w:val="1"/>
      <w:marLeft w:val="0"/>
      <w:marRight w:val="0"/>
      <w:marTop w:val="0"/>
      <w:marBottom w:val="0"/>
      <w:divBdr>
        <w:top w:val="none" w:sz="0" w:space="0" w:color="auto"/>
        <w:left w:val="none" w:sz="0" w:space="0" w:color="auto"/>
        <w:bottom w:val="none" w:sz="0" w:space="0" w:color="auto"/>
        <w:right w:val="none" w:sz="0" w:space="0" w:color="auto"/>
      </w:divBdr>
    </w:div>
    <w:div w:id="1668054811">
      <w:bodyDiv w:val="1"/>
      <w:marLeft w:val="0"/>
      <w:marRight w:val="0"/>
      <w:marTop w:val="0"/>
      <w:marBottom w:val="0"/>
      <w:divBdr>
        <w:top w:val="none" w:sz="0" w:space="0" w:color="auto"/>
        <w:left w:val="none" w:sz="0" w:space="0" w:color="auto"/>
        <w:bottom w:val="none" w:sz="0" w:space="0" w:color="auto"/>
        <w:right w:val="none" w:sz="0" w:space="0" w:color="auto"/>
      </w:divBdr>
    </w:div>
    <w:div w:id="1669215089">
      <w:bodyDiv w:val="1"/>
      <w:marLeft w:val="0"/>
      <w:marRight w:val="0"/>
      <w:marTop w:val="0"/>
      <w:marBottom w:val="0"/>
      <w:divBdr>
        <w:top w:val="none" w:sz="0" w:space="0" w:color="auto"/>
        <w:left w:val="none" w:sz="0" w:space="0" w:color="auto"/>
        <w:bottom w:val="none" w:sz="0" w:space="0" w:color="auto"/>
        <w:right w:val="none" w:sz="0" w:space="0" w:color="auto"/>
      </w:divBdr>
    </w:div>
    <w:div w:id="1669675639">
      <w:bodyDiv w:val="1"/>
      <w:marLeft w:val="0"/>
      <w:marRight w:val="0"/>
      <w:marTop w:val="0"/>
      <w:marBottom w:val="0"/>
      <w:divBdr>
        <w:top w:val="none" w:sz="0" w:space="0" w:color="auto"/>
        <w:left w:val="none" w:sz="0" w:space="0" w:color="auto"/>
        <w:bottom w:val="none" w:sz="0" w:space="0" w:color="auto"/>
        <w:right w:val="none" w:sz="0" w:space="0" w:color="auto"/>
      </w:divBdr>
    </w:div>
    <w:div w:id="1674986885">
      <w:bodyDiv w:val="1"/>
      <w:marLeft w:val="0"/>
      <w:marRight w:val="0"/>
      <w:marTop w:val="0"/>
      <w:marBottom w:val="0"/>
      <w:divBdr>
        <w:top w:val="none" w:sz="0" w:space="0" w:color="auto"/>
        <w:left w:val="none" w:sz="0" w:space="0" w:color="auto"/>
        <w:bottom w:val="none" w:sz="0" w:space="0" w:color="auto"/>
        <w:right w:val="none" w:sz="0" w:space="0" w:color="auto"/>
      </w:divBdr>
    </w:div>
    <w:div w:id="1675104093">
      <w:bodyDiv w:val="1"/>
      <w:marLeft w:val="0"/>
      <w:marRight w:val="0"/>
      <w:marTop w:val="0"/>
      <w:marBottom w:val="0"/>
      <w:divBdr>
        <w:top w:val="none" w:sz="0" w:space="0" w:color="auto"/>
        <w:left w:val="none" w:sz="0" w:space="0" w:color="auto"/>
        <w:bottom w:val="none" w:sz="0" w:space="0" w:color="auto"/>
        <w:right w:val="none" w:sz="0" w:space="0" w:color="auto"/>
      </w:divBdr>
    </w:div>
    <w:div w:id="1677684389">
      <w:bodyDiv w:val="1"/>
      <w:marLeft w:val="0"/>
      <w:marRight w:val="0"/>
      <w:marTop w:val="0"/>
      <w:marBottom w:val="0"/>
      <w:divBdr>
        <w:top w:val="none" w:sz="0" w:space="0" w:color="auto"/>
        <w:left w:val="none" w:sz="0" w:space="0" w:color="auto"/>
        <w:bottom w:val="none" w:sz="0" w:space="0" w:color="auto"/>
        <w:right w:val="none" w:sz="0" w:space="0" w:color="auto"/>
      </w:divBdr>
    </w:div>
    <w:div w:id="1678802101">
      <w:bodyDiv w:val="1"/>
      <w:marLeft w:val="0"/>
      <w:marRight w:val="0"/>
      <w:marTop w:val="0"/>
      <w:marBottom w:val="0"/>
      <w:divBdr>
        <w:top w:val="none" w:sz="0" w:space="0" w:color="auto"/>
        <w:left w:val="none" w:sz="0" w:space="0" w:color="auto"/>
        <w:bottom w:val="none" w:sz="0" w:space="0" w:color="auto"/>
        <w:right w:val="none" w:sz="0" w:space="0" w:color="auto"/>
      </w:divBdr>
    </w:div>
    <w:div w:id="1680430566">
      <w:bodyDiv w:val="1"/>
      <w:marLeft w:val="0"/>
      <w:marRight w:val="0"/>
      <w:marTop w:val="0"/>
      <w:marBottom w:val="0"/>
      <w:divBdr>
        <w:top w:val="none" w:sz="0" w:space="0" w:color="auto"/>
        <w:left w:val="none" w:sz="0" w:space="0" w:color="auto"/>
        <w:bottom w:val="none" w:sz="0" w:space="0" w:color="auto"/>
        <w:right w:val="none" w:sz="0" w:space="0" w:color="auto"/>
      </w:divBdr>
    </w:div>
    <w:div w:id="1681468787">
      <w:bodyDiv w:val="1"/>
      <w:marLeft w:val="0"/>
      <w:marRight w:val="0"/>
      <w:marTop w:val="0"/>
      <w:marBottom w:val="0"/>
      <w:divBdr>
        <w:top w:val="none" w:sz="0" w:space="0" w:color="auto"/>
        <w:left w:val="none" w:sz="0" w:space="0" w:color="auto"/>
        <w:bottom w:val="none" w:sz="0" w:space="0" w:color="auto"/>
        <w:right w:val="none" w:sz="0" w:space="0" w:color="auto"/>
      </w:divBdr>
    </w:div>
    <w:div w:id="1681934161">
      <w:bodyDiv w:val="1"/>
      <w:marLeft w:val="0"/>
      <w:marRight w:val="0"/>
      <w:marTop w:val="0"/>
      <w:marBottom w:val="0"/>
      <w:divBdr>
        <w:top w:val="none" w:sz="0" w:space="0" w:color="auto"/>
        <w:left w:val="none" w:sz="0" w:space="0" w:color="auto"/>
        <w:bottom w:val="none" w:sz="0" w:space="0" w:color="auto"/>
        <w:right w:val="none" w:sz="0" w:space="0" w:color="auto"/>
      </w:divBdr>
    </w:div>
    <w:div w:id="1682198971">
      <w:bodyDiv w:val="1"/>
      <w:marLeft w:val="0"/>
      <w:marRight w:val="0"/>
      <w:marTop w:val="0"/>
      <w:marBottom w:val="0"/>
      <w:divBdr>
        <w:top w:val="none" w:sz="0" w:space="0" w:color="auto"/>
        <w:left w:val="none" w:sz="0" w:space="0" w:color="auto"/>
        <w:bottom w:val="none" w:sz="0" w:space="0" w:color="auto"/>
        <w:right w:val="none" w:sz="0" w:space="0" w:color="auto"/>
      </w:divBdr>
    </w:div>
    <w:div w:id="1682661484">
      <w:bodyDiv w:val="1"/>
      <w:marLeft w:val="0"/>
      <w:marRight w:val="0"/>
      <w:marTop w:val="0"/>
      <w:marBottom w:val="0"/>
      <w:divBdr>
        <w:top w:val="none" w:sz="0" w:space="0" w:color="auto"/>
        <w:left w:val="none" w:sz="0" w:space="0" w:color="auto"/>
        <w:bottom w:val="none" w:sz="0" w:space="0" w:color="auto"/>
        <w:right w:val="none" w:sz="0" w:space="0" w:color="auto"/>
      </w:divBdr>
    </w:div>
    <w:div w:id="1685862297">
      <w:bodyDiv w:val="1"/>
      <w:marLeft w:val="0"/>
      <w:marRight w:val="0"/>
      <w:marTop w:val="0"/>
      <w:marBottom w:val="0"/>
      <w:divBdr>
        <w:top w:val="none" w:sz="0" w:space="0" w:color="auto"/>
        <w:left w:val="none" w:sz="0" w:space="0" w:color="auto"/>
        <w:bottom w:val="none" w:sz="0" w:space="0" w:color="auto"/>
        <w:right w:val="none" w:sz="0" w:space="0" w:color="auto"/>
      </w:divBdr>
    </w:div>
    <w:div w:id="1688602252">
      <w:bodyDiv w:val="1"/>
      <w:marLeft w:val="0"/>
      <w:marRight w:val="0"/>
      <w:marTop w:val="0"/>
      <w:marBottom w:val="0"/>
      <w:divBdr>
        <w:top w:val="none" w:sz="0" w:space="0" w:color="auto"/>
        <w:left w:val="none" w:sz="0" w:space="0" w:color="auto"/>
        <w:bottom w:val="none" w:sz="0" w:space="0" w:color="auto"/>
        <w:right w:val="none" w:sz="0" w:space="0" w:color="auto"/>
      </w:divBdr>
    </w:div>
    <w:div w:id="1688944410">
      <w:bodyDiv w:val="1"/>
      <w:marLeft w:val="0"/>
      <w:marRight w:val="0"/>
      <w:marTop w:val="0"/>
      <w:marBottom w:val="0"/>
      <w:divBdr>
        <w:top w:val="none" w:sz="0" w:space="0" w:color="auto"/>
        <w:left w:val="none" w:sz="0" w:space="0" w:color="auto"/>
        <w:bottom w:val="none" w:sz="0" w:space="0" w:color="auto"/>
        <w:right w:val="none" w:sz="0" w:space="0" w:color="auto"/>
      </w:divBdr>
    </w:div>
    <w:div w:id="1689136096">
      <w:bodyDiv w:val="1"/>
      <w:marLeft w:val="0"/>
      <w:marRight w:val="0"/>
      <w:marTop w:val="0"/>
      <w:marBottom w:val="0"/>
      <w:divBdr>
        <w:top w:val="none" w:sz="0" w:space="0" w:color="auto"/>
        <w:left w:val="none" w:sz="0" w:space="0" w:color="auto"/>
        <w:bottom w:val="none" w:sz="0" w:space="0" w:color="auto"/>
        <w:right w:val="none" w:sz="0" w:space="0" w:color="auto"/>
      </w:divBdr>
    </w:div>
    <w:div w:id="1689327343">
      <w:bodyDiv w:val="1"/>
      <w:marLeft w:val="0"/>
      <w:marRight w:val="0"/>
      <w:marTop w:val="0"/>
      <w:marBottom w:val="0"/>
      <w:divBdr>
        <w:top w:val="none" w:sz="0" w:space="0" w:color="auto"/>
        <w:left w:val="none" w:sz="0" w:space="0" w:color="auto"/>
        <w:bottom w:val="none" w:sz="0" w:space="0" w:color="auto"/>
        <w:right w:val="none" w:sz="0" w:space="0" w:color="auto"/>
      </w:divBdr>
    </w:div>
    <w:div w:id="1689794603">
      <w:bodyDiv w:val="1"/>
      <w:marLeft w:val="0"/>
      <w:marRight w:val="0"/>
      <w:marTop w:val="0"/>
      <w:marBottom w:val="0"/>
      <w:divBdr>
        <w:top w:val="none" w:sz="0" w:space="0" w:color="auto"/>
        <w:left w:val="none" w:sz="0" w:space="0" w:color="auto"/>
        <w:bottom w:val="none" w:sz="0" w:space="0" w:color="auto"/>
        <w:right w:val="none" w:sz="0" w:space="0" w:color="auto"/>
      </w:divBdr>
    </w:div>
    <w:div w:id="1690450185">
      <w:bodyDiv w:val="1"/>
      <w:marLeft w:val="0"/>
      <w:marRight w:val="0"/>
      <w:marTop w:val="0"/>
      <w:marBottom w:val="0"/>
      <w:divBdr>
        <w:top w:val="none" w:sz="0" w:space="0" w:color="auto"/>
        <w:left w:val="none" w:sz="0" w:space="0" w:color="auto"/>
        <w:bottom w:val="none" w:sz="0" w:space="0" w:color="auto"/>
        <w:right w:val="none" w:sz="0" w:space="0" w:color="auto"/>
      </w:divBdr>
    </w:div>
    <w:div w:id="1690597295">
      <w:bodyDiv w:val="1"/>
      <w:marLeft w:val="0"/>
      <w:marRight w:val="0"/>
      <w:marTop w:val="0"/>
      <w:marBottom w:val="0"/>
      <w:divBdr>
        <w:top w:val="none" w:sz="0" w:space="0" w:color="auto"/>
        <w:left w:val="none" w:sz="0" w:space="0" w:color="auto"/>
        <w:bottom w:val="none" w:sz="0" w:space="0" w:color="auto"/>
        <w:right w:val="none" w:sz="0" w:space="0" w:color="auto"/>
      </w:divBdr>
    </w:div>
    <w:div w:id="1691569530">
      <w:bodyDiv w:val="1"/>
      <w:marLeft w:val="0"/>
      <w:marRight w:val="0"/>
      <w:marTop w:val="0"/>
      <w:marBottom w:val="0"/>
      <w:divBdr>
        <w:top w:val="none" w:sz="0" w:space="0" w:color="auto"/>
        <w:left w:val="none" w:sz="0" w:space="0" w:color="auto"/>
        <w:bottom w:val="none" w:sz="0" w:space="0" w:color="auto"/>
        <w:right w:val="none" w:sz="0" w:space="0" w:color="auto"/>
      </w:divBdr>
    </w:div>
    <w:div w:id="1692104950">
      <w:bodyDiv w:val="1"/>
      <w:marLeft w:val="0"/>
      <w:marRight w:val="0"/>
      <w:marTop w:val="0"/>
      <w:marBottom w:val="0"/>
      <w:divBdr>
        <w:top w:val="none" w:sz="0" w:space="0" w:color="auto"/>
        <w:left w:val="none" w:sz="0" w:space="0" w:color="auto"/>
        <w:bottom w:val="none" w:sz="0" w:space="0" w:color="auto"/>
        <w:right w:val="none" w:sz="0" w:space="0" w:color="auto"/>
      </w:divBdr>
    </w:div>
    <w:div w:id="1693529792">
      <w:bodyDiv w:val="1"/>
      <w:marLeft w:val="0"/>
      <w:marRight w:val="0"/>
      <w:marTop w:val="0"/>
      <w:marBottom w:val="0"/>
      <w:divBdr>
        <w:top w:val="none" w:sz="0" w:space="0" w:color="auto"/>
        <w:left w:val="none" w:sz="0" w:space="0" w:color="auto"/>
        <w:bottom w:val="none" w:sz="0" w:space="0" w:color="auto"/>
        <w:right w:val="none" w:sz="0" w:space="0" w:color="auto"/>
      </w:divBdr>
    </w:div>
    <w:div w:id="1693727526">
      <w:bodyDiv w:val="1"/>
      <w:marLeft w:val="0"/>
      <w:marRight w:val="0"/>
      <w:marTop w:val="0"/>
      <w:marBottom w:val="0"/>
      <w:divBdr>
        <w:top w:val="none" w:sz="0" w:space="0" w:color="auto"/>
        <w:left w:val="none" w:sz="0" w:space="0" w:color="auto"/>
        <w:bottom w:val="none" w:sz="0" w:space="0" w:color="auto"/>
        <w:right w:val="none" w:sz="0" w:space="0" w:color="auto"/>
      </w:divBdr>
    </w:div>
    <w:div w:id="1693871466">
      <w:bodyDiv w:val="1"/>
      <w:marLeft w:val="0"/>
      <w:marRight w:val="0"/>
      <w:marTop w:val="0"/>
      <w:marBottom w:val="0"/>
      <w:divBdr>
        <w:top w:val="none" w:sz="0" w:space="0" w:color="auto"/>
        <w:left w:val="none" w:sz="0" w:space="0" w:color="auto"/>
        <w:bottom w:val="none" w:sz="0" w:space="0" w:color="auto"/>
        <w:right w:val="none" w:sz="0" w:space="0" w:color="auto"/>
      </w:divBdr>
    </w:div>
    <w:div w:id="1694696125">
      <w:bodyDiv w:val="1"/>
      <w:marLeft w:val="0"/>
      <w:marRight w:val="0"/>
      <w:marTop w:val="0"/>
      <w:marBottom w:val="0"/>
      <w:divBdr>
        <w:top w:val="none" w:sz="0" w:space="0" w:color="auto"/>
        <w:left w:val="none" w:sz="0" w:space="0" w:color="auto"/>
        <w:bottom w:val="none" w:sz="0" w:space="0" w:color="auto"/>
        <w:right w:val="none" w:sz="0" w:space="0" w:color="auto"/>
      </w:divBdr>
    </w:div>
    <w:div w:id="1695839699">
      <w:bodyDiv w:val="1"/>
      <w:marLeft w:val="0"/>
      <w:marRight w:val="0"/>
      <w:marTop w:val="0"/>
      <w:marBottom w:val="0"/>
      <w:divBdr>
        <w:top w:val="none" w:sz="0" w:space="0" w:color="auto"/>
        <w:left w:val="none" w:sz="0" w:space="0" w:color="auto"/>
        <w:bottom w:val="none" w:sz="0" w:space="0" w:color="auto"/>
        <w:right w:val="none" w:sz="0" w:space="0" w:color="auto"/>
      </w:divBdr>
    </w:div>
    <w:div w:id="1696270903">
      <w:bodyDiv w:val="1"/>
      <w:marLeft w:val="0"/>
      <w:marRight w:val="0"/>
      <w:marTop w:val="0"/>
      <w:marBottom w:val="0"/>
      <w:divBdr>
        <w:top w:val="none" w:sz="0" w:space="0" w:color="auto"/>
        <w:left w:val="none" w:sz="0" w:space="0" w:color="auto"/>
        <w:bottom w:val="none" w:sz="0" w:space="0" w:color="auto"/>
        <w:right w:val="none" w:sz="0" w:space="0" w:color="auto"/>
      </w:divBdr>
    </w:div>
    <w:div w:id="1696611054">
      <w:bodyDiv w:val="1"/>
      <w:marLeft w:val="0"/>
      <w:marRight w:val="0"/>
      <w:marTop w:val="0"/>
      <w:marBottom w:val="0"/>
      <w:divBdr>
        <w:top w:val="none" w:sz="0" w:space="0" w:color="auto"/>
        <w:left w:val="none" w:sz="0" w:space="0" w:color="auto"/>
        <w:bottom w:val="none" w:sz="0" w:space="0" w:color="auto"/>
        <w:right w:val="none" w:sz="0" w:space="0" w:color="auto"/>
      </w:divBdr>
    </w:div>
    <w:div w:id="1699771881">
      <w:bodyDiv w:val="1"/>
      <w:marLeft w:val="0"/>
      <w:marRight w:val="0"/>
      <w:marTop w:val="0"/>
      <w:marBottom w:val="0"/>
      <w:divBdr>
        <w:top w:val="none" w:sz="0" w:space="0" w:color="auto"/>
        <w:left w:val="none" w:sz="0" w:space="0" w:color="auto"/>
        <w:bottom w:val="none" w:sz="0" w:space="0" w:color="auto"/>
        <w:right w:val="none" w:sz="0" w:space="0" w:color="auto"/>
      </w:divBdr>
    </w:div>
    <w:div w:id="1700352225">
      <w:bodyDiv w:val="1"/>
      <w:marLeft w:val="0"/>
      <w:marRight w:val="0"/>
      <w:marTop w:val="0"/>
      <w:marBottom w:val="0"/>
      <w:divBdr>
        <w:top w:val="none" w:sz="0" w:space="0" w:color="auto"/>
        <w:left w:val="none" w:sz="0" w:space="0" w:color="auto"/>
        <w:bottom w:val="none" w:sz="0" w:space="0" w:color="auto"/>
        <w:right w:val="none" w:sz="0" w:space="0" w:color="auto"/>
      </w:divBdr>
    </w:div>
    <w:div w:id="1701005065">
      <w:bodyDiv w:val="1"/>
      <w:marLeft w:val="0"/>
      <w:marRight w:val="0"/>
      <w:marTop w:val="0"/>
      <w:marBottom w:val="0"/>
      <w:divBdr>
        <w:top w:val="none" w:sz="0" w:space="0" w:color="auto"/>
        <w:left w:val="none" w:sz="0" w:space="0" w:color="auto"/>
        <w:bottom w:val="none" w:sz="0" w:space="0" w:color="auto"/>
        <w:right w:val="none" w:sz="0" w:space="0" w:color="auto"/>
      </w:divBdr>
    </w:div>
    <w:div w:id="1705519434">
      <w:bodyDiv w:val="1"/>
      <w:marLeft w:val="0"/>
      <w:marRight w:val="0"/>
      <w:marTop w:val="0"/>
      <w:marBottom w:val="0"/>
      <w:divBdr>
        <w:top w:val="none" w:sz="0" w:space="0" w:color="auto"/>
        <w:left w:val="none" w:sz="0" w:space="0" w:color="auto"/>
        <w:bottom w:val="none" w:sz="0" w:space="0" w:color="auto"/>
        <w:right w:val="none" w:sz="0" w:space="0" w:color="auto"/>
      </w:divBdr>
    </w:div>
    <w:div w:id="1705672584">
      <w:bodyDiv w:val="1"/>
      <w:marLeft w:val="0"/>
      <w:marRight w:val="0"/>
      <w:marTop w:val="0"/>
      <w:marBottom w:val="0"/>
      <w:divBdr>
        <w:top w:val="none" w:sz="0" w:space="0" w:color="auto"/>
        <w:left w:val="none" w:sz="0" w:space="0" w:color="auto"/>
        <w:bottom w:val="none" w:sz="0" w:space="0" w:color="auto"/>
        <w:right w:val="none" w:sz="0" w:space="0" w:color="auto"/>
      </w:divBdr>
    </w:div>
    <w:div w:id="1706297926">
      <w:bodyDiv w:val="1"/>
      <w:marLeft w:val="0"/>
      <w:marRight w:val="0"/>
      <w:marTop w:val="0"/>
      <w:marBottom w:val="0"/>
      <w:divBdr>
        <w:top w:val="none" w:sz="0" w:space="0" w:color="auto"/>
        <w:left w:val="none" w:sz="0" w:space="0" w:color="auto"/>
        <w:bottom w:val="none" w:sz="0" w:space="0" w:color="auto"/>
        <w:right w:val="none" w:sz="0" w:space="0" w:color="auto"/>
      </w:divBdr>
    </w:div>
    <w:div w:id="1706637730">
      <w:bodyDiv w:val="1"/>
      <w:marLeft w:val="0"/>
      <w:marRight w:val="0"/>
      <w:marTop w:val="0"/>
      <w:marBottom w:val="0"/>
      <w:divBdr>
        <w:top w:val="none" w:sz="0" w:space="0" w:color="auto"/>
        <w:left w:val="none" w:sz="0" w:space="0" w:color="auto"/>
        <w:bottom w:val="none" w:sz="0" w:space="0" w:color="auto"/>
        <w:right w:val="none" w:sz="0" w:space="0" w:color="auto"/>
      </w:divBdr>
    </w:div>
    <w:div w:id="1708482594">
      <w:bodyDiv w:val="1"/>
      <w:marLeft w:val="0"/>
      <w:marRight w:val="0"/>
      <w:marTop w:val="0"/>
      <w:marBottom w:val="0"/>
      <w:divBdr>
        <w:top w:val="none" w:sz="0" w:space="0" w:color="auto"/>
        <w:left w:val="none" w:sz="0" w:space="0" w:color="auto"/>
        <w:bottom w:val="none" w:sz="0" w:space="0" w:color="auto"/>
        <w:right w:val="none" w:sz="0" w:space="0" w:color="auto"/>
      </w:divBdr>
    </w:div>
    <w:div w:id="1708875331">
      <w:bodyDiv w:val="1"/>
      <w:marLeft w:val="0"/>
      <w:marRight w:val="0"/>
      <w:marTop w:val="0"/>
      <w:marBottom w:val="0"/>
      <w:divBdr>
        <w:top w:val="none" w:sz="0" w:space="0" w:color="auto"/>
        <w:left w:val="none" w:sz="0" w:space="0" w:color="auto"/>
        <w:bottom w:val="none" w:sz="0" w:space="0" w:color="auto"/>
        <w:right w:val="none" w:sz="0" w:space="0" w:color="auto"/>
      </w:divBdr>
    </w:div>
    <w:div w:id="1710495134">
      <w:bodyDiv w:val="1"/>
      <w:marLeft w:val="0"/>
      <w:marRight w:val="0"/>
      <w:marTop w:val="0"/>
      <w:marBottom w:val="0"/>
      <w:divBdr>
        <w:top w:val="none" w:sz="0" w:space="0" w:color="auto"/>
        <w:left w:val="none" w:sz="0" w:space="0" w:color="auto"/>
        <w:bottom w:val="none" w:sz="0" w:space="0" w:color="auto"/>
        <w:right w:val="none" w:sz="0" w:space="0" w:color="auto"/>
      </w:divBdr>
    </w:div>
    <w:div w:id="1711421358">
      <w:bodyDiv w:val="1"/>
      <w:marLeft w:val="0"/>
      <w:marRight w:val="0"/>
      <w:marTop w:val="0"/>
      <w:marBottom w:val="0"/>
      <w:divBdr>
        <w:top w:val="none" w:sz="0" w:space="0" w:color="auto"/>
        <w:left w:val="none" w:sz="0" w:space="0" w:color="auto"/>
        <w:bottom w:val="none" w:sz="0" w:space="0" w:color="auto"/>
        <w:right w:val="none" w:sz="0" w:space="0" w:color="auto"/>
      </w:divBdr>
    </w:div>
    <w:div w:id="1712150891">
      <w:bodyDiv w:val="1"/>
      <w:marLeft w:val="0"/>
      <w:marRight w:val="0"/>
      <w:marTop w:val="0"/>
      <w:marBottom w:val="0"/>
      <w:divBdr>
        <w:top w:val="none" w:sz="0" w:space="0" w:color="auto"/>
        <w:left w:val="none" w:sz="0" w:space="0" w:color="auto"/>
        <w:bottom w:val="none" w:sz="0" w:space="0" w:color="auto"/>
        <w:right w:val="none" w:sz="0" w:space="0" w:color="auto"/>
      </w:divBdr>
    </w:div>
    <w:div w:id="1713532933">
      <w:bodyDiv w:val="1"/>
      <w:marLeft w:val="0"/>
      <w:marRight w:val="0"/>
      <w:marTop w:val="0"/>
      <w:marBottom w:val="0"/>
      <w:divBdr>
        <w:top w:val="none" w:sz="0" w:space="0" w:color="auto"/>
        <w:left w:val="none" w:sz="0" w:space="0" w:color="auto"/>
        <w:bottom w:val="none" w:sz="0" w:space="0" w:color="auto"/>
        <w:right w:val="none" w:sz="0" w:space="0" w:color="auto"/>
      </w:divBdr>
    </w:div>
    <w:div w:id="1713918800">
      <w:bodyDiv w:val="1"/>
      <w:marLeft w:val="0"/>
      <w:marRight w:val="0"/>
      <w:marTop w:val="0"/>
      <w:marBottom w:val="0"/>
      <w:divBdr>
        <w:top w:val="none" w:sz="0" w:space="0" w:color="auto"/>
        <w:left w:val="none" w:sz="0" w:space="0" w:color="auto"/>
        <w:bottom w:val="none" w:sz="0" w:space="0" w:color="auto"/>
        <w:right w:val="none" w:sz="0" w:space="0" w:color="auto"/>
      </w:divBdr>
    </w:div>
    <w:div w:id="1715083856">
      <w:bodyDiv w:val="1"/>
      <w:marLeft w:val="0"/>
      <w:marRight w:val="0"/>
      <w:marTop w:val="0"/>
      <w:marBottom w:val="0"/>
      <w:divBdr>
        <w:top w:val="none" w:sz="0" w:space="0" w:color="auto"/>
        <w:left w:val="none" w:sz="0" w:space="0" w:color="auto"/>
        <w:bottom w:val="none" w:sz="0" w:space="0" w:color="auto"/>
        <w:right w:val="none" w:sz="0" w:space="0" w:color="auto"/>
      </w:divBdr>
    </w:div>
    <w:div w:id="1715690641">
      <w:bodyDiv w:val="1"/>
      <w:marLeft w:val="0"/>
      <w:marRight w:val="0"/>
      <w:marTop w:val="0"/>
      <w:marBottom w:val="0"/>
      <w:divBdr>
        <w:top w:val="none" w:sz="0" w:space="0" w:color="auto"/>
        <w:left w:val="none" w:sz="0" w:space="0" w:color="auto"/>
        <w:bottom w:val="none" w:sz="0" w:space="0" w:color="auto"/>
        <w:right w:val="none" w:sz="0" w:space="0" w:color="auto"/>
      </w:divBdr>
    </w:div>
    <w:div w:id="1715695148">
      <w:bodyDiv w:val="1"/>
      <w:marLeft w:val="0"/>
      <w:marRight w:val="0"/>
      <w:marTop w:val="0"/>
      <w:marBottom w:val="0"/>
      <w:divBdr>
        <w:top w:val="none" w:sz="0" w:space="0" w:color="auto"/>
        <w:left w:val="none" w:sz="0" w:space="0" w:color="auto"/>
        <w:bottom w:val="none" w:sz="0" w:space="0" w:color="auto"/>
        <w:right w:val="none" w:sz="0" w:space="0" w:color="auto"/>
      </w:divBdr>
    </w:div>
    <w:div w:id="1716350502">
      <w:bodyDiv w:val="1"/>
      <w:marLeft w:val="0"/>
      <w:marRight w:val="0"/>
      <w:marTop w:val="0"/>
      <w:marBottom w:val="0"/>
      <w:divBdr>
        <w:top w:val="none" w:sz="0" w:space="0" w:color="auto"/>
        <w:left w:val="none" w:sz="0" w:space="0" w:color="auto"/>
        <w:bottom w:val="none" w:sz="0" w:space="0" w:color="auto"/>
        <w:right w:val="none" w:sz="0" w:space="0" w:color="auto"/>
      </w:divBdr>
    </w:div>
    <w:div w:id="1716851363">
      <w:bodyDiv w:val="1"/>
      <w:marLeft w:val="0"/>
      <w:marRight w:val="0"/>
      <w:marTop w:val="0"/>
      <w:marBottom w:val="0"/>
      <w:divBdr>
        <w:top w:val="none" w:sz="0" w:space="0" w:color="auto"/>
        <w:left w:val="none" w:sz="0" w:space="0" w:color="auto"/>
        <w:bottom w:val="none" w:sz="0" w:space="0" w:color="auto"/>
        <w:right w:val="none" w:sz="0" w:space="0" w:color="auto"/>
      </w:divBdr>
    </w:div>
    <w:div w:id="1717268880">
      <w:bodyDiv w:val="1"/>
      <w:marLeft w:val="0"/>
      <w:marRight w:val="0"/>
      <w:marTop w:val="0"/>
      <w:marBottom w:val="0"/>
      <w:divBdr>
        <w:top w:val="none" w:sz="0" w:space="0" w:color="auto"/>
        <w:left w:val="none" w:sz="0" w:space="0" w:color="auto"/>
        <w:bottom w:val="none" w:sz="0" w:space="0" w:color="auto"/>
        <w:right w:val="none" w:sz="0" w:space="0" w:color="auto"/>
      </w:divBdr>
    </w:div>
    <w:div w:id="1719208005">
      <w:bodyDiv w:val="1"/>
      <w:marLeft w:val="0"/>
      <w:marRight w:val="0"/>
      <w:marTop w:val="0"/>
      <w:marBottom w:val="0"/>
      <w:divBdr>
        <w:top w:val="none" w:sz="0" w:space="0" w:color="auto"/>
        <w:left w:val="none" w:sz="0" w:space="0" w:color="auto"/>
        <w:bottom w:val="none" w:sz="0" w:space="0" w:color="auto"/>
        <w:right w:val="none" w:sz="0" w:space="0" w:color="auto"/>
      </w:divBdr>
    </w:div>
    <w:div w:id="1720280059">
      <w:bodyDiv w:val="1"/>
      <w:marLeft w:val="0"/>
      <w:marRight w:val="0"/>
      <w:marTop w:val="0"/>
      <w:marBottom w:val="0"/>
      <w:divBdr>
        <w:top w:val="none" w:sz="0" w:space="0" w:color="auto"/>
        <w:left w:val="none" w:sz="0" w:space="0" w:color="auto"/>
        <w:bottom w:val="none" w:sz="0" w:space="0" w:color="auto"/>
        <w:right w:val="none" w:sz="0" w:space="0" w:color="auto"/>
      </w:divBdr>
    </w:div>
    <w:div w:id="1721443485">
      <w:bodyDiv w:val="1"/>
      <w:marLeft w:val="0"/>
      <w:marRight w:val="0"/>
      <w:marTop w:val="0"/>
      <w:marBottom w:val="0"/>
      <w:divBdr>
        <w:top w:val="none" w:sz="0" w:space="0" w:color="auto"/>
        <w:left w:val="none" w:sz="0" w:space="0" w:color="auto"/>
        <w:bottom w:val="none" w:sz="0" w:space="0" w:color="auto"/>
        <w:right w:val="none" w:sz="0" w:space="0" w:color="auto"/>
      </w:divBdr>
    </w:div>
    <w:div w:id="1721511015">
      <w:bodyDiv w:val="1"/>
      <w:marLeft w:val="0"/>
      <w:marRight w:val="0"/>
      <w:marTop w:val="0"/>
      <w:marBottom w:val="0"/>
      <w:divBdr>
        <w:top w:val="none" w:sz="0" w:space="0" w:color="auto"/>
        <w:left w:val="none" w:sz="0" w:space="0" w:color="auto"/>
        <w:bottom w:val="none" w:sz="0" w:space="0" w:color="auto"/>
        <w:right w:val="none" w:sz="0" w:space="0" w:color="auto"/>
      </w:divBdr>
    </w:div>
    <w:div w:id="1722049762">
      <w:bodyDiv w:val="1"/>
      <w:marLeft w:val="0"/>
      <w:marRight w:val="0"/>
      <w:marTop w:val="0"/>
      <w:marBottom w:val="0"/>
      <w:divBdr>
        <w:top w:val="none" w:sz="0" w:space="0" w:color="auto"/>
        <w:left w:val="none" w:sz="0" w:space="0" w:color="auto"/>
        <w:bottom w:val="none" w:sz="0" w:space="0" w:color="auto"/>
        <w:right w:val="none" w:sz="0" w:space="0" w:color="auto"/>
      </w:divBdr>
    </w:div>
    <w:div w:id="1722099450">
      <w:bodyDiv w:val="1"/>
      <w:marLeft w:val="0"/>
      <w:marRight w:val="0"/>
      <w:marTop w:val="0"/>
      <w:marBottom w:val="0"/>
      <w:divBdr>
        <w:top w:val="none" w:sz="0" w:space="0" w:color="auto"/>
        <w:left w:val="none" w:sz="0" w:space="0" w:color="auto"/>
        <w:bottom w:val="none" w:sz="0" w:space="0" w:color="auto"/>
        <w:right w:val="none" w:sz="0" w:space="0" w:color="auto"/>
      </w:divBdr>
    </w:div>
    <w:div w:id="1723362753">
      <w:bodyDiv w:val="1"/>
      <w:marLeft w:val="0"/>
      <w:marRight w:val="0"/>
      <w:marTop w:val="0"/>
      <w:marBottom w:val="0"/>
      <w:divBdr>
        <w:top w:val="none" w:sz="0" w:space="0" w:color="auto"/>
        <w:left w:val="none" w:sz="0" w:space="0" w:color="auto"/>
        <w:bottom w:val="none" w:sz="0" w:space="0" w:color="auto"/>
        <w:right w:val="none" w:sz="0" w:space="0" w:color="auto"/>
      </w:divBdr>
    </w:div>
    <w:div w:id="1724134568">
      <w:bodyDiv w:val="1"/>
      <w:marLeft w:val="0"/>
      <w:marRight w:val="0"/>
      <w:marTop w:val="0"/>
      <w:marBottom w:val="0"/>
      <w:divBdr>
        <w:top w:val="none" w:sz="0" w:space="0" w:color="auto"/>
        <w:left w:val="none" w:sz="0" w:space="0" w:color="auto"/>
        <w:bottom w:val="none" w:sz="0" w:space="0" w:color="auto"/>
        <w:right w:val="none" w:sz="0" w:space="0" w:color="auto"/>
      </w:divBdr>
    </w:div>
    <w:div w:id="1726367978">
      <w:bodyDiv w:val="1"/>
      <w:marLeft w:val="0"/>
      <w:marRight w:val="0"/>
      <w:marTop w:val="0"/>
      <w:marBottom w:val="0"/>
      <w:divBdr>
        <w:top w:val="none" w:sz="0" w:space="0" w:color="auto"/>
        <w:left w:val="none" w:sz="0" w:space="0" w:color="auto"/>
        <w:bottom w:val="none" w:sz="0" w:space="0" w:color="auto"/>
        <w:right w:val="none" w:sz="0" w:space="0" w:color="auto"/>
      </w:divBdr>
    </w:div>
    <w:div w:id="1727021134">
      <w:bodyDiv w:val="1"/>
      <w:marLeft w:val="0"/>
      <w:marRight w:val="0"/>
      <w:marTop w:val="0"/>
      <w:marBottom w:val="0"/>
      <w:divBdr>
        <w:top w:val="none" w:sz="0" w:space="0" w:color="auto"/>
        <w:left w:val="none" w:sz="0" w:space="0" w:color="auto"/>
        <w:bottom w:val="none" w:sz="0" w:space="0" w:color="auto"/>
        <w:right w:val="none" w:sz="0" w:space="0" w:color="auto"/>
      </w:divBdr>
    </w:div>
    <w:div w:id="1727415694">
      <w:bodyDiv w:val="1"/>
      <w:marLeft w:val="0"/>
      <w:marRight w:val="0"/>
      <w:marTop w:val="0"/>
      <w:marBottom w:val="0"/>
      <w:divBdr>
        <w:top w:val="none" w:sz="0" w:space="0" w:color="auto"/>
        <w:left w:val="none" w:sz="0" w:space="0" w:color="auto"/>
        <w:bottom w:val="none" w:sz="0" w:space="0" w:color="auto"/>
        <w:right w:val="none" w:sz="0" w:space="0" w:color="auto"/>
      </w:divBdr>
    </w:div>
    <w:div w:id="1727685218">
      <w:bodyDiv w:val="1"/>
      <w:marLeft w:val="0"/>
      <w:marRight w:val="0"/>
      <w:marTop w:val="0"/>
      <w:marBottom w:val="0"/>
      <w:divBdr>
        <w:top w:val="none" w:sz="0" w:space="0" w:color="auto"/>
        <w:left w:val="none" w:sz="0" w:space="0" w:color="auto"/>
        <w:bottom w:val="none" w:sz="0" w:space="0" w:color="auto"/>
        <w:right w:val="none" w:sz="0" w:space="0" w:color="auto"/>
      </w:divBdr>
    </w:div>
    <w:div w:id="1728264749">
      <w:bodyDiv w:val="1"/>
      <w:marLeft w:val="0"/>
      <w:marRight w:val="0"/>
      <w:marTop w:val="0"/>
      <w:marBottom w:val="0"/>
      <w:divBdr>
        <w:top w:val="none" w:sz="0" w:space="0" w:color="auto"/>
        <w:left w:val="none" w:sz="0" w:space="0" w:color="auto"/>
        <w:bottom w:val="none" w:sz="0" w:space="0" w:color="auto"/>
        <w:right w:val="none" w:sz="0" w:space="0" w:color="auto"/>
      </w:divBdr>
    </w:div>
    <w:div w:id="1728913298">
      <w:bodyDiv w:val="1"/>
      <w:marLeft w:val="0"/>
      <w:marRight w:val="0"/>
      <w:marTop w:val="0"/>
      <w:marBottom w:val="0"/>
      <w:divBdr>
        <w:top w:val="none" w:sz="0" w:space="0" w:color="auto"/>
        <w:left w:val="none" w:sz="0" w:space="0" w:color="auto"/>
        <w:bottom w:val="none" w:sz="0" w:space="0" w:color="auto"/>
        <w:right w:val="none" w:sz="0" w:space="0" w:color="auto"/>
      </w:divBdr>
    </w:div>
    <w:div w:id="1729263489">
      <w:bodyDiv w:val="1"/>
      <w:marLeft w:val="0"/>
      <w:marRight w:val="0"/>
      <w:marTop w:val="0"/>
      <w:marBottom w:val="0"/>
      <w:divBdr>
        <w:top w:val="none" w:sz="0" w:space="0" w:color="auto"/>
        <w:left w:val="none" w:sz="0" w:space="0" w:color="auto"/>
        <w:bottom w:val="none" w:sz="0" w:space="0" w:color="auto"/>
        <w:right w:val="none" w:sz="0" w:space="0" w:color="auto"/>
      </w:divBdr>
    </w:div>
    <w:div w:id="1729381706">
      <w:bodyDiv w:val="1"/>
      <w:marLeft w:val="0"/>
      <w:marRight w:val="0"/>
      <w:marTop w:val="0"/>
      <w:marBottom w:val="0"/>
      <w:divBdr>
        <w:top w:val="none" w:sz="0" w:space="0" w:color="auto"/>
        <w:left w:val="none" w:sz="0" w:space="0" w:color="auto"/>
        <w:bottom w:val="none" w:sz="0" w:space="0" w:color="auto"/>
        <w:right w:val="none" w:sz="0" w:space="0" w:color="auto"/>
      </w:divBdr>
    </w:div>
    <w:div w:id="1729526232">
      <w:bodyDiv w:val="1"/>
      <w:marLeft w:val="0"/>
      <w:marRight w:val="0"/>
      <w:marTop w:val="0"/>
      <w:marBottom w:val="0"/>
      <w:divBdr>
        <w:top w:val="none" w:sz="0" w:space="0" w:color="auto"/>
        <w:left w:val="none" w:sz="0" w:space="0" w:color="auto"/>
        <w:bottom w:val="none" w:sz="0" w:space="0" w:color="auto"/>
        <w:right w:val="none" w:sz="0" w:space="0" w:color="auto"/>
      </w:divBdr>
    </w:div>
    <w:div w:id="1729567301">
      <w:bodyDiv w:val="1"/>
      <w:marLeft w:val="0"/>
      <w:marRight w:val="0"/>
      <w:marTop w:val="0"/>
      <w:marBottom w:val="0"/>
      <w:divBdr>
        <w:top w:val="none" w:sz="0" w:space="0" w:color="auto"/>
        <w:left w:val="none" w:sz="0" w:space="0" w:color="auto"/>
        <w:bottom w:val="none" w:sz="0" w:space="0" w:color="auto"/>
        <w:right w:val="none" w:sz="0" w:space="0" w:color="auto"/>
      </w:divBdr>
    </w:div>
    <w:div w:id="1729840186">
      <w:bodyDiv w:val="1"/>
      <w:marLeft w:val="0"/>
      <w:marRight w:val="0"/>
      <w:marTop w:val="0"/>
      <w:marBottom w:val="0"/>
      <w:divBdr>
        <w:top w:val="none" w:sz="0" w:space="0" w:color="auto"/>
        <w:left w:val="none" w:sz="0" w:space="0" w:color="auto"/>
        <w:bottom w:val="none" w:sz="0" w:space="0" w:color="auto"/>
        <w:right w:val="none" w:sz="0" w:space="0" w:color="auto"/>
      </w:divBdr>
    </w:div>
    <w:div w:id="1729841519">
      <w:bodyDiv w:val="1"/>
      <w:marLeft w:val="0"/>
      <w:marRight w:val="0"/>
      <w:marTop w:val="0"/>
      <w:marBottom w:val="0"/>
      <w:divBdr>
        <w:top w:val="none" w:sz="0" w:space="0" w:color="auto"/>
        <w:left w:val="none" w:sz="0" w:space="0" w:color="auto"/>
        <w:bottom w:val="none" w:sz="0" w:space="0" w:color="auto"/>
        <w:right w:val="none" w:sz="0" w:space="0" w:color="auto"/>
      </w:divBdr>
    </w:div>
    <w:div w:id="1730111225">
      <w:bodyDiv w:val="1"/>
      <w:marLeft w:val="0"/>
      <w:marRight w:val="0"/>
      <w:marTop w:val="0"/>
      <w:marBottom w:val="0"/>
      <w:divBdr>
        <w:top w:val="none" w:sz="0" w:space="0" w:color="auto"/>
        <w:left w:val="none" w:sz="0" w:space="0" w:color="auto"/>
        <w:bottom w:val="none" w:sz="0" w:space="0" w:color="auto"/>
        <w:right w:val="none" w:sz="0" w:space="0" w:color="auto"/>
      </w:divBdr>
    </w:div>
    <w:div w:id="1730229386">
      <w:bodyDiv w:val="1"/>
      <w:marLeft w:val="0"/>
      <w:marRight w:val="0"/>
      <w:marTop w:val="0"/>
      <w:marBottom w:val="0"/>
      <w:divBdr>
        <w:top w:val="none" w:sz="0" w:space="0" w:color="auto"/>
        <w:left w:val="none" w:sz="0" w:space="0" w:color="auto"/>
        <w:bottom w:val="none" w:sz="0" w:space="0" w:color="auto"/>
        <w:right w:val="none" w:sz="0" w:space="0" w:color="auto"/>
      </w:divBdr>
    </w:div>
    <w:div w:id="1732921576">
      <w:bodyDiv w:val="1"/>
      <w:marLeft w:val="0"/>
      <w:marRight w:val="0"/>
      <w:marTop w:val="0"/>
      <w:marBottom w:val="0"/>
      <w:divBdr>
        <w:top w:val="none" w:sz="0" w:space="0" w:color="auto"/>
        <w:left w:val="none" w:sz="0" w:space="0" w:color="auto"/>
        <w:bottom w:val="none" w:sz="0" w:space="0" w:color="auto"/>
        <w:right w:val="none" w:sz="0" w:space="0" w:color="auto"/>
      </w:divBdr>
    </w:div>
    <w:div w:id="1733111851">
      <w:bodyDiv w:val="1"/>
      <w:marLeft w:val="0"/>
      <w:marRight w:val="0"/>
      <w:marTop w:val="0"/>
      <w:marBottom w:val="0"/>
      <w:divBdr>
        <w:top w:val="none" w:sz="0" w:space="0" w:color="auto"/>
        <w:left w:val="none" w:sz="0" w:space="0" w:color="auto"/>
        <w:bottom w:val="none" w:sz="0" w:space="0" w:color="auto"/>
        <w:right w:val="none" w:sz="0" w:space="0" w:color="auto"/>
      </w:divBdr>
    </w:div>
    <w:div w:id="1734818234">
      <w:bodyDiv w:val="1"/>
      <w:marLeft w:val="0"/>
      <w:marRight w:val="0"/>
      <w:marTop w:val="0"/>
      <w:marBottom w:val="0"/>
      <w:divBdr>
        <w:top w:val="none" w:sz="0" w:space="0" w:color="auto"/>
        <w:left w:val="none" w:sz="0" w:space="0" w:color="auto"/>
        <w:bottom w:val="none" w:sz="0" w:space="0" w:color="auto"/>
        <w:right w:val="none" w:sz="0" w:space="0" w:color="auto"/>
      </w:divBdr>
    </w:div>
    <w:div w:id="1735808875">
      <w:bodyDiv w:val="1"/>
      <w:marLeft w:val="0"/>
      <w:marRight w:val="0"/>
      <w:marTop w:val="0"/>
      <w:marBottom w:val="0"/>
      <w:divBdr>
        <w:top w:val="none" w:sz="0" w:space="0" w:color="auto"/>
        <w:left w:val="none" w:sz="0" w:space="0" w:color="auto"/>
        <w:bottom w:val="none" w:sz="0" w:space="0" w:color="auto"/>
        <w:right w:val="none" w:sz="0" w:space="0" w:color="auto"/>
      </w:divBdr>
    </w:div>
    <w:div w:id="1736584700">
      <w:bodyDiv w:val="1"/>
      <w:marLeft w:val="0"/>
      <w:marRight w:val="0"/>
      <w:marTop w:val="0"/>
      <w:marBottom w:val="0"/>
      <w:divBdr>
        <w:top w:val="none" w:sz="0" w:space="0" w:color="auto"/>
        <w:left w:val="none" w:sz="0" w:space="0" w:color="auto"/>
        <w:bottom w:val="none" w:sz="0" w:space="0" w:color="auto"/>
        <w:right w:val="none" w:sz="0" w:space="0" w:color="auto"/>
      </w:divBdr>
    </w:div>
    <w:div w:id="1739085273">
      <w:bodyDiv w:val="1"/>
      <w:marLeft w:val="0"/>
      <w:marRight w:val="0"/>
      <w:marTop w:val="0"/>
      <w:marBottom w:val="0"/>
      <w:divBdr>
        <w:top w:val="none" w:sz="0" w:space="0" w:color="auto"/>
        <w:left w:val="none" w:sz="0" w:space="0" w:color="auto"/>
        <w:bottom w:val="none" w:sz="0" w:space="0" w:color="auto"/>
        <w:right w:val="none" w:sz="0" w:space="0" w:color="auto"/>
      </w:divBdr>
    </w:div>
    <w:div w:id="1741563081">
      <w:bodyDiv w:val="1"/>
      <w:marLeft w:val="0"/>
      <w:marRight w:val="0"/>
      <w:marTop w:val="0"/>
      <w:marBottom w:val="0"/>
      <w:divBdr>
        <w:top w:val="none" w:sz="0" w:space="0" w:color="auto"/>
        <w:left w:val="none" w:sz="0" w:space="0" w:color="auto"/>
        <w:bottom w:val="none" w:sz="0" w:space="0" w:color="auto"/>
        <w:right w:val="none" w:sz="0" w:space="0" w:color="auto"/>
      </w:divBdr>
    </w:div>
    <w:div w:id="1741638527">
      <w:bodyDiv w:val="1"/>
      <w:marLeft w:val="0"/>
      <w:marRight w:val="0"/>
      <w:marTop w:val="0"/>
      <w:marBottom w:val="0"/>
      <w:divBdr>
        <w:top w:val="none" w:sz="0" w:space="0" w:color="auto"/>
        <w:left w:val="none" w:sz="0" w:space="0" w:color="auto"/>
        <w:bottom w:val="none" w:sz="0" w:space="0" w:color="auto"/>
        <w:right w:val="none" w:sz="0" w:space="0" w:color="auto"/>
      </w:divBdr>
    </w:div>
    <w:div w:id="1742366473">
      <w:bodyDiv w:val="1"/>
      <w:marLeft w:val="0"/>
      <w:marRight w:val="0"/>
      <w:marTop w:val="0"/>
      <w:marBottom w:val="0"/>
      <w:divBdr>
        <w:top w:val="none" w:sz="0" w:space="0" w:color="auto"/>
        <w:left w:val="none" w:sz="0" w:space="0" w:color="auto"/>
        <w:bottom w:val="none" w:sz="0" w:space="0" w:color="auto"/>
        <w:right w:val="none" w:sz="0" w:space="0" w:color="auto"/>
      </w:divBdr>
    </w:div>
    <w:div w:id="1743944337">
      <w:bodyDiv w:val="1"/>
      <w:marLeft w:val="0"/>
      <w:marRight w:val="0"/>
      <w:marTop w:val="0"/>
      <w:marBottom w:val="0"/>
      <w:divBdr>
        <w:top w:val="none" w:sz="0" w:space="0" w:color="auto"/>
        <w:left w:val="none" w:sz="0" w:space="0" w:color="auto"/>
        <w:bottom w:val="none" w:sz="0" w:space="0" w:color="auto"/>
        <w:right w:val="none" w:sz="0" w:space="0" w:color="auto"/>
      </w:divBdr>
    </w:div>
    <w:div w:id="1744141283">
      <w:bodyDiv w:val="1"/>
      <w:marLeft w:val="0"/>
      <w:marRight w:val="0"/>
      <w:marTop w:val="0"/>
      <w:marBottom w:val="0"/>
      <w:divBdr>
        <w:top w:val="none" w:sz="0" w:space="0" w:color="auto"/>
        <w:left w:val="none" w:sz="0" w:space="0" w:color="auto"/>
        <w:bottom w:val="none" w:sz="0" w:space="0" w:color="auto"/>
        <w:right w:val="none" w:sz="0" w:space="0" w:color="auto"/>
      </w:divBdr>
    </w:div>
    <w:div w:id="1744251222">
      <w:bodyDiv w:val="1"/>
      <w:marLeft w:val="0"/>
      <w:marRight w:val="0"/>
      <w:marTop w:val="0"/>
      <w:marBottom w:val="0"/>
      <w:divBdr>
        <w:top w:val="none" w:sz="0" w:space="0" w:color="auto"/>
        <w:left w:val="none" w:sz="0" w:space="0" w:color="auto"/>
        <w:bottom w:val="none" w:sz="0" w:space="0" w:color="auto"/>
        <w:right w:val="none" w:sz="0" w:space="0" w:color="auto"/>
      </w:divBdr>
    </w:div>
    <w:div w:id="1744378408">
      <w:bodyDiv w:val="1"/>
      <w:marLeft w:val="0"/>
      <w:marRight w:val="0"/>
      <w:marTop w:val="0"/>
      <w:marBottom w:val="0"/>
      <w:divBdr>
        <w:top w:val="none" w:sz="0" w:space="0" w:color="auto"/>
        <w:left w:val="none" w:sz="0" w:space="0" w:color="auto"/>
        <w:bottom w:val="none" w:sz="0" w:space="0" w:color="auto"/>
        <w:right w:val="none" w:sz="0" w:space="0" w:color="auto"/>
      </w:divBdr>
    </w:div>
    <w:div w:id="1744796392">
      <w:bodyDiv w:val="1"/>
      <w:marLeft w:val="0"/>
      <w:marRight w:val="0"/>
      <w:marTop w:val="0"/>
      <w:marBottom w:val="0"/>
      <w:divBdr>
        <w:top w:val="none" w:sz="0" w:space="0" w:color="auto"/>
        <w:left w:val="none" w:sz="0" w:space="0" w:color="auto"/>
        <w:bottom w:val="none" w:sz="0" w:space="0" w:color="auto"/>
        <w:right w:val="none" w:sz="0" w:space="0" w:color="auto"/>
      </w:divBdr>
    </w:div>
    <w:div w:id="1746947686">
      <w:bodyDiv w:val="1"/>
      <w:marLeft w:val="0"/>
      <w:marRight w:val="0"/>
      <w:marTop w:val="0"/>
      <w:marBottom w:val="0"/>
      <w:divBdr>
        <w:top w:val="none" w:sz="0" w:space="0" w:color="auto"/>
        <w:left w:val="none" w:sz="0" w:space="0" w:color="auto"/>
        <w:bottom w:val="none" w:sz="0" w:space="0" w:color="auto"/>
        <w:right w:val="none" w:sz="0" w:space="0" w:color="auto"/>
      </w:divBdr>
    </w:div>
    <w:div w:id="1747649182">
      <w:bodyDiv w:val="1"/>
      <w:marLeft w:val="0"/>
      <w:marRight w:val="0"/>
      <w:marTop w:val="0"/>
      <w:marBottom w:val="0"/>
      <w:divBdr>
        <w:top w:val="none" w:sz="0" w:space="0" w:color="auto"/>
        <w:left w:val="none" w:sz="0" w:space="0" w:color="auto"/>
        <w:bottom w:val="none" w:sz="0" w:space="0" w:color="auto"/>
        <w:right w:val="none" w:sz="0" w:space="0" w:color="auto"/>
      </w:divBdr>
    </w:div>
    <w:div w:id="1747993785">
      <w:bodyDiv w:val="1"/>
      <w:marLeft w:val="0"/>
      <w:marRight w:val="0"/>
      <w:marTop w:val="0"/>
      <w:marBottom w:val="0"/>
      <w:divBdr>
        <w:top w:val="none" w:sz="0" w:space="0" w:color="auto"/>
        <w:left w:val="none" w:sz="0" w:space="0" w:color="auto"/>
        <w:bottom w:val="none" w:sz="0" w:space="0" w:color="auto"/>
        <w:right w:val="none" w:sz="0" w:space="0" w:color="auto"/>
      </w:divBdr>
    </w:div>
    <w:div w:id="1748114373">
      <w:bodyDiv w:val="1"/>
      <w:marLeft w:val="0"/>
      <w:marRight w:val="0"/>
      <w:marTop w:val="0"/>
      <w:marBottom w:val="0"/>
      <w:divBdr>
        <w:top w:val="none" w:sz="0" w:space="0" w:color="auto"/>
        <w:left w:val="none" w:sz="0" w:space="0" w:color="auto"/>
        <w:bottom w:val="none" w:sz="0" w:space="0" w:color="auto"/>
        <w:right w:val="none" w:sz="0" w:space="0" w:color="auto"/>
      </w:divBdr>
    </w:div>
    <w:div w:id="1748308157">
      <w:bodyDiv w:val="1"/>
      <w:marLeft w:val="0"/>
      <w:marRight w:val="0"/>
      <w:marTop w:val="0"/>
      <w:marBottom w:val="0"/>
      <w:divBdr>
        <w:top w:val="none" w:sz="0" w:space="0" w:color="auto"/>
        <w:left w:val="none" w:sz="0" w:space="0" w:color="auto"/>
        <w:bottom w:val="none" w:sz="0" w:space="0" w:color="auto"/>
        <w:right w:val="none" w:sz="0" w:space="0" w:color="auto"/>
      </w:divBdr>
    </w:div>
    <w:div w:id="1748728130">
      <w:bodyDiv w:val="1"/>
      <w:marLeft w:val="0"/>
      <w:marRight w:val="0"/>
      <w:marTop w:val="0"/>
      <w:marBottom w:val="0"/>
      <w:divBdr>
        <w:top w:val="none" w:sz="0" w:space="0" w:color="auto"/>
        <w:left w:val="none" w:sz="0" w:space="0" w:color="auto"/>
        <w:bottom w:val="none" w:sz="0" w:space="0" w:color="auto"/>
        <w:right w:val="none" w:sz="0" w:space="0" w:color="auto"/>
      </w:divBdr>
    </w:div>
    <w:div w:id="1749500545">
      <w:bodyDiv w:val="1"/>
      <w:marLeft w:val="0"/>
      <w:marRight w:val="0"/>
      <w:marTop w:val="0"/>
      <w:marBottom w:val="0"/>
      <w:divBdr>
        <w:top w:val="none" w:sz="0" w:space="0" w:color="auto"/>
        <w:left w:val="none" w:sz="0" w:space="0" w:color="auto"/>
        <w:bottom w:val="none" w:sz="0" w:space="0" w:color="auto"/>
        <w:right w:val="none" w:sz="0" w:space="0" w:color="auto"/>
      </w:divBdr>
    </w:div>
    <w:div w:id="1750226647">
      <w:bodyDiv w:val="1"/>
      <w:marLeft w:val="0"/>
      <w:marRight w:val="0"/>
      <w:marTop w:val="0"/>
      <w:marBottom w:val="0"/>
      <w:divBdr>
        <w:top w:val="none" w:sz="0" w:space="0" w:color="auto"/>
        <w:left w:val="none" w:sz="0" w:space="0" w:color="auto"/>
        <w:bottom w:val="none" w:sz="0" w:space="0" w:color="auto"/>
        <w:right w:val="none" w:sz="0" w:space="0" w:color="auto"/>
      </w:divBdr>
    </w:div>
    <w:div w:id="1750226790">
      <w:bodyDiv w:val="1"/>
      <w:marLeft w:val="0"/>
      <w:marRight w:val="0"/>
      <w:marTop w:val="0"/>
      <w:marBottom w:val="0"/>
      <w:divBdr>
        <w:top w:val="none" w:sz="0" w:space="0" w:color="auto"/>
        <w:left w:val="none" w:sz="0" w:space="0" w:color="auto"/>
        <w:bottom w:val="none" w:sz="0" w:space="0" w:color="auto"/>
        <w:right w:val="none" w:sz="0" w:space="0" w:color="auto"/>
      </w:divBdr>
    </w:div>
    <w:div w:id="1750228283">
      <w:bodyDiv w:val="1"/>
      <w:marLeft w:val="0"/>
      <w:marRight w:val="0"/>
      <w:marTop w:val="0"/>
      <w:marBottom w:val="0"/>
      <w:divBdr>
        <w:top w:val="none" w:sz="0" w:space="0" w:color="auto"/>
        <w:left w:val="none" w:sz="0" w:space="0" w:color="auto"/>
        <w:bottom w:val="none" w:sz="0" w:space="0" w:color="auto"/>
        <w:right w:val="none" w:sz="0" w:space="0" w:color="auto"/>
      </w:divBdr>
    </w:div>
    <w:div w:id="1751536998">
      <w:bodyDiv w:val="1"/>
      <w:marLeft w:val="0"/>
      <w:marRight w:val="0"/>
      <w:marTop w:val="0"/>
      <w:marBottom w:val="0"/>
      <w:divBdr>
        <w:top w:val="none" w:sz="0" w:space="0" w:color="auto"/>
        <w:left w:val="none" w:sz="0" w:space="0" w:color="auto"/>
        <w:bottom w:val="none" w:sz="0" w:space="0" w:color="auto"/>
        <w:right w:val="none" w:sz="0" w:space="0" w:color="auto"/>
      </w:divBdr>
    </w:div>
    <w:div w:id="1752238987">
      <w:bodyDiv w:val="1"/>
      <w:marLeft w:val="0"/>
      <w:marRight w:val="0"/>
      <w:marTop w:val="0"/>
      <w:marBottom w:val="0"/>
      <w:divBdr>
        <w:top w:val="none" w:sz="0" w:space="0" w:color="auto"/>
        <w:left w:val="none" w:sz="0" w:space="0" w:color="auto"/>
        <w:bottom w:val="none" w:sz="0" w:space="0" w:color="auto"/>
        <w:right w:val="none" w:sz="0" w:space="0" w:color="auto"/>
      </w:divBdr>
    </w:div>
    <w:div w:id="1752267892">
      <w:bodyDiv w:val="1"/>
      <w:marLeft w:val="0"/>
      <w:marRight w:val="0"/>
      <w:marTop w:val="0"/>
      <w:marBottom w:val="0"/>
      <w:divBdr>
        <w:top w:val="none" w:sz="0" w:space="0" w:color="auto"/>
        <w:left w:val="none" w:sz="0" w:space="0" w:color="auto"/>
        <w:bottom w:val="none" w:sz="0" w:space="0" w:color="auto"/>
        <w:right w:val="none" w:sz="0" w:space="0" w:color="auto"/>
      </w:divBdr>
    </w:div>
    <w:div w:id="1752661191">
      <w:bodyDiv w:val="1"/>
      <w:marLeft w:val="0"/>
      <w:marRight w:val="0"/>
      <w:marTop w:val="0"/>
      <w:marBottom w:val="0"/>
      <w:divBdr>
        <w:top w:val="none" w:sz="0" w:space="0" w:color="auto"/>
        <w:left w:val="none" w:sz="0" w:space="0" w:color="auto"/>
        <w:bottom w:val="none" w:sz="0" w:space="0" w:color="auto"/>
        <w:right w:val="none" w:sz="0" w:space="0" w:color="auto"/>
      </w:divBdr>
    </w:div>
    <w:div w:id="1752964659">
      <w:bodyDiv w:val="1"/>
      <w:marLeft w:val="0"/>
      <w:marRight w:val="0"/>
      <w:marTop w:val="0"/>
      <w:marBottom w:val="0"/>
      <w:divBdr>
        <w:top w:val="none" w:sz="0" w:space="0" w:color="auto"/>
        <w:left w:val="none" w:sz="0" w:space="0" w:color="auto"/>
        <w:bottom w:val="none" w:sz="0" w:space="0" w:color="auto"/>
        <w:right w:val="none" w:sz="0" w:space="0" w:color="auto"/>
      </w:divBdr>
    </w:div>
    <w:div w:id="1753699869">
      <w:bodyDiv w:val="1"/>
      <w:marLeft w:val="0"/>
      <w:marRight w:val="0"/>
      <w:marTop w:val="0"/>
      <w:marBottom w:val="0"/>
      <w:divBdr>
        <w:top w:val="none" w:sz="0" w:space="0" w:color="auto"/>
        <w:left w:val="none" w:sz="0" w:space="0" w:color="auto"/>
        <w:bottom w:val="none" w:sz="0" w:space="0" w:color="auto"/>
        <w:right w:val="none" w:sz="0" w:space="0" w:color="auto"/>
      </w:divBdr>
    </w:div>
    <w:div w:id="1754008580">
      <w:bodyDiv w:val="1"/>
      <w:marLeft w:val="0"/>
      <w:marRight w:val="0"/>
      <w:marTop w:val="0"/>
      <w:marBottom w:val="0"/>
      <w:divBdr>
        <w:top w:val="none" w:sz="0" w:space="0" w:color="auto"/>
        <w:left w:val="none" w:sz="0" w:space="0" w:color="auto"/>
        <w:bottom w:val="none" w:sz="0" w:space="0" w:color="auto"/>
        <w:right w:val="none" w:sz="0" w:space="0" w:color="auto"/>
      </w:divBdr>
    </w:div>
    <w:div w:id="1754934153">
      <w:bodyDiv w:val="1"/>
      <w:marLeft w:val="0"/>
      <w:marRight w:val="0"/>
      <w:marTop w:val="0"/>
      <w:marBottom w:val="0"/>
      <w:divBdr>
        <w:top w:val="none" w:sz="0" w:space="0" w:color="auto"/>
        <w:left w:val="none" w:sz="0" w:space="0" w:color="auto"/>
        <w:bottom w:val="none" w:sz="0" w:space="0" w:color="auto"/>
        <w:right w:val="none" w:sz="0" w:space="0" w:color="auto"/>
      </w:divBdr>
    </w:div>
    <w:div w:id="1755125070">
      <w:bodyDiv w:val="1"/>
      <w:marLeft w:val="0"/>
      <w:marRight w:val="0"/>
      <w:marTop w:val="0"/>
      <w:marBottom w:val="0"/>
      <w:divBdr>
        <w:top w:val="none" w:sz="0" w:space="0" w:color="auto"/>
        <w:left w:val="none" w:sz="0" w:space="0" w:color="auto"/>
        <w:bottom w:val="none" w:sz="0" w:space="0" w:color="auto"/>
        <w:right w:val="none" w:sz="0" w:space="0" w:color="auto"/>
      </w:divBdr>
    </w:div>
    <w:div w:id="1755280915">
      <w:bodyDiv w:val="1"/>
      <w:marLeft w:val="0"/>
      <w:marRight w:val="0"/>
      <w:marTop w:val="0"/>
      <w:marBottom w:val="0"/>
      <w:divBdr>
        <w:top w:val="none" w:sz="0" w:space="0" w:color="auto"/>
        <w:left w:val="none" w:sz="0" w:space="0" w:color="auto"/>
        <w:bottom w:val="none" w:sz="0" w:space="0" w:color="auto"/>
        <w:right w:val="none" w:sz="0" w:space="0" w:color="auto"/>
      </w:divBdr>
    </w:div>
    <w:div w:id="1756435778">
      <w:bodyDiv w:val="1"/>
      <w:marLeft w:val="0"/>
      <w:marRight w:val="0"/>
      <w:marTop w:val="0"/>
      <w:marBottom w:val="0"/>
      <w:divBdr>
        <w:top w:val="none" w:sz="0" w:space="0" w:color="auto"/>
        <w:left w:val="none" w:sz="0" w:space="0" w:color="auto"/>
        <w:bottom w:val="none" w:sz="0" w:space="0" w:color="auto"/>
        <w:right w:val="none" w:sz="0" w:space="0" w:color="auto"/>
      </w:divBdr>
    </w:div>
    <w:div w:id="1756902422">
      <w:bodyDiv w:val="1"/>
      <w:marLeft w:val="0"/>
      <w:marRight w:val="0"/>
      <w:marTop w:val="0"/>
      <w:marBottom w:val="0"/>
      <w:divBdr>
        <w:top w:val="none" w:sz="0" w:space="0" w:color="auto"/>
        <w:left w:val="none" w:sz="0" w:space="0" w:color="auto"/>
        <w:bottom w:val="none" w:sz="0" w:space="0" w:color="auto"/>
        <w:right w:val="none" w:sz="0" w:space="0" w:color="auto"/>
      </w:divBdr>
    </w:div>
    <w:div w:id="1756976640">
      <w:bodyDiv w:val="1"/>
      <w:marLeft w:val="0"/>
      <w:marRight w:val="0"/>
      <w:marTop w:val="0"/>
      <w:marBottom w:val="0"/>
      <w:divBdr>
        <w:top w:val="none" w:sz="0" w:space="0" w:color="auto"/>
        <w:left w:val="none" w:sz="0" w:space="0" w:color="auto"/>
        <w:bottom w:val="none" w:sz="0" w:space="0" w:color="auto"/>
        <w:right w:val="none" w:sz="0" w:space="0" w:color="auto"/>
      </w:divBdr>
    </w:div>
    <w:div w:id="1757092920">
      <w:bodyDiv w:val="1"/>
      <w:marLeft w:val="0"/>
      <w:marRight w:val="0"/>
      <w:marTop w:val="0"/>
      <w:marBottom w:val="0"/>
      <w:divBdr>
        <w:top w:val="none" w:sz="0" w:space="0" w:color="auto"/>
        <w:left w:val="none" w:sz="0" w:space="0" w:color="auto"/>
        <w:bottom w:val="none" w:sz="0" w:space="0" w:color="auto"/>
        <w:right w:val="none" w:sz="0" w:space="0" w:color="auto"/>
      </w:divBdr>
    </w:div>
    <w:div w:id="1757282413">
      <w:bodyDiv w:val="1"/>
      <w:marLeft w:val="0"/>
      <w:marRight w:val="0"/>
      <w:marTop w:val="0"/>
      <w:marBottom w:val="0"/>
      <w:divBdr>
        <w:top w:val="none" w:sz="0" w:space="0" w:color="auto"/>
        <w:left w:val="none" w:sz="0" w:space="0" w:color="auto"/>
        <w:bottom w:val="none" w:sz="0" w:space="0" w:color="auto"/>
        <w:right w:val="none" w:sz="0" w:space="0" w:color="auto"/>
      </w:divBdr>
    </w:div>
    <w:div w:id="1758554291">
      <w:bodyDiv w:val="1"/>
      <w:marLeft w:val="0"/>
      <w:marRight w:val="0"/>
      <w:marTop w:val="0"/>
      <w:marBottom w:val="0"/>
      <w:divBdr>
        <w:top w:val="none" w:sz="0" w:space="0" w:color="auto"/>
        <w:left w:val="none" w:sz="0" w:space="0" w:color="auto"/>
        <w:bottom w:val="none" w:sz="0" w:space="0" w:color="auto"/>
        <w:right w:val="none" w:sz="0" w:space="0" w:color="auto"/>
      </w:divBdr>
    </w:div>
    <w:div w:id="1759401319">
      <w:bodyDiv w:val="1"/>
      <w:marLeft w:val="0"/>
      <w:marRight w:val="0"/>
      <w:marTop w:val="0"/>
      <w:marBottom w:val="0"/>
      <w:divBdr>
        <w:top w:val="none" w:sz="0" w:space="0" w:color="auto"/>
        <w:left w:val="none" w:sz="0" w:space="0" w:color="auto"/>
        <w:bottom w:val="none" w:sz="0" w:space="0" w:color="auto"/>
        <w:right w:val="none" w:sz="0" w:space="0" w:color="auto"/>
      </w:divBdr>
    </w:div>
    <w:div w:id="1759598565">
      <w:bodyDiv w:val="1"/>
      <w:marLeft w:val="0"/>
      <w:marRight w:val="0"/>
      <w:marTop w:val="0"/>
      <w:marBottom w:val="0"/>
      <w:divBdr>
        <w:top w:val="none" w:sz="0" w:space="0" w:color="auto"/>
        <w:left w:val="none" w:sz="0" w:space="0" w:color="auto"/>
        <w:bottom w:val="none" w:sz="0" w:space="0" w:color="auto"/>
        <w:right w:val="none" w:sz="0" w:space="0" w:color="auto"/>
      </w:divBdr>
    </w:div>
    <w:div w:id="1760977363">
      <w:bodyDiv w:val="1"/>
      <w:marLeft w:val="0"/>
      <w:marRight w:val="0"/>
      <w:marTop w:val="0"/>
      <w:marBottom w:val="0"/>
      <w:divBdr>
        <w:top w:val="none" w:sz="0" w:space="0" w:color="auto"/>
        <w:left w:val="none" w:sz="0" w:space="0" w:color="auto"/>
        <w:bottom w:val="none" w:sz="0" w:space="0" w:color="auto"/>
        <w:right w:val="none" w:sz="0" w:space="0" w:color="auto"/>
      </w:divBdr>
    </w:div>
    <w:div w:id="1760979629">
      <w:bodyDiv w:val="1"/>
      <w:marLeft w:val="0"/>
      <w:marRight w:val="0"/>
      <w:marTop w:val="0"/>
      <w:marBottom w:val="0"/>
      <w:divBdr>
        <w:top w:val="none" w:sz="0" w:space="0" w:color="auto"/>
        <w:left w:val="none" w:sz="0" w:space="0" w:color="auto"/>
        <w:bottom w:val="none" w:sz="0" w:space="0" w:color="auto"/>
        <w:right w:val="none" w:sz="0" w:space="0" w:color="auto"/>
      </w:divBdr>
    </w:div>
    <w:div w:id="1760984327">
      <w:bodyDiv w:val="1"/>
      <w:marLeft w:val="0"/>
      <w:marRight w:val="0"/>
      <w:marTop w:val="0"/>
      <w:marBottom w:val="0"/>
      <w:divBdr>
        <w:top w:val="none" w:sz="0" w:space="0" w:color="auto"/>
        <w:left w:val="none" w:sz="0" w:space="0" w:color="auto"/>
        <w:bottom w:val="none" w:sz="0" w:space="0" w:color="auto"/>
        <w:right w:val="none" w:sz="0" w:space="0" w:color="auto"/>
      </w:divBdr>
    </w:div>
    <w:div w:id="1761870558">
      <w:bodyDiv w:val="1"/>
      <w:marLeft w:val="0"/>
      <w:marRight w:val="0"/>
      <w:marTop w:val="0"/>
      <w:marBottom w:val="0"/>
      <w:divBdr>
        <w:top w:val="none" w:sz="0" w:space="0" w:color="auto"/>
        <w:left w:val="none" w:sz="0" w:space="0" w:color="auto"/>
        <w:bottom w:val="none" w:sz="0" w:space="0" w:color="auto"/>
        <w:right w:val="none" w:sz="0" w:space="0" w:color="auto"/>
      </w:divBdr>
    </w:div>
    <w:div w:id="1761949564">
      <w:bodyDiv w:val="1"/>
      <w:marLeft w:val="0"/>
      <w:marRight w:val="0"/>
      <w:marTop w:val="0"/>
      <w:marBottom w:val="0"/>
      <w:divBdr>
        <w:top w:val="none" w:sz="0" w:space="0" w:color="auto"/>
        <w:left w:val="none" w:sz="0" w:space="0" w:color="auto"/>
        <w:bottom w:val="none" w:sz="0" w:space="0" w:color="auto"/>
        <w:right w:val="none" w:sz="0" w:space="0" w:color="auto"/>
      </w:divBdr>
    </w:div>
    <w:div w:id="1763068594">
      <w:bodyDiv w:val="1"/>
      <w:marLeft w:val="0"/>
      <w:marRight w:val="0"/>
      <w:marTop w:val="0"/>
      <w:marBottom w:val="0"/>
      <w:divBdr>
        <w:top w:val="none" w:sz="0" w:space="0" w:color="auto"/>
        <w:left w:val="none" w:sz="0" w:space="0" w:color="auto"/>
        <w:bottom w:val="none" w:sz="0" w:space="0" w:color="auto"/>
        <w:right w:val="none" w:sz="0" w:space="0" w:color="auto"/>
      </w:divBdr>
    </w:div>
    <w:div w:id="1763526234">
      <w:bodyDiv w:val="1"/>
      <w:marLeft w:val="0"/>
      <w:marRight w:val="0"/>
      <w:marTop w:val="0"/>
      <w:marBottom w:val="0"/>
      <w:divBdr>
        <w:top w:val="none" w:sz="0" w:space="0" w:color="auto"/>
        <w:left w:val="none" w:sz="0" w:space="0" w:color="auto"/>
        <w:bottom w:val="none" w:sz="0" w:space="0" w:color="auto"/>
        <w:right w:val="none" w:sz="0" w:space="0" w:color="auto"/>
      </w:divBdr>
    </w:div>
    <w:div w:id="1763912639">
      <w:bodyDiv w:val="1"/>
      <w:marLeft w:val="0"/>
      <w:marRight w:val="0"/>
      <w:marTop w:val="0"/>
      <w:marBottom w:val="0"/>
      <w:divBdr>
        <w:top w:val="none" w:sz="0" w:space="0" w:color="auto"/>
        <w:left w:val="none" w:sz="0" w:space="0" w:color="auto"/>
        <w:bottom w:val="none" w:sz="0" w:space="0" w:color="auto"/>
        <w:right w:val="none" w:sz="0" w:space="0" w:color="auto"/>
      </w:divBdr>
    </w:div>
    <w:div w:id="1764182300">
      <w:bodyDiv w:val="1"/>
      <w:marLeft w:val="0"/>
      <w:marRight w:val="0"/>
      <w:marTop w:val="0"/>
      <w:marBottom w:val="0"/>
      <w:divBdr>
        <w:top w:val="none" w:sz="0" w:space="0" w:color="auto"/>
        <w:left w:val="none" w:sz="0" w:space="0" w:color="auto"/>
        <w:bottom w:val="none" w:sz="0" w:space="0" w:color="auto"/>
        <w:right w:val="none" w:sz="0" w:space="0" w:color="auto"/>
      </w:divBdr>
    </w:div>
    <w:div w:id="1764452088">
      <w:bodyDiv w:val="1"/>
      <w:marLeft w:val="0"/>
      <w:marRight w:val="0"/>
      <w:marTop w:val="0"/>
      <w:marBottom w:val="0"/>
      <w:divBdr>
        <w:top w:val="none" w:sz="0" w:space="0" w:color="auto"/>
        <w:left w:val="none" w:sz="0" w:space="0" w:color="auto"/>
        <w:bottom w:val="none" w:sz="0" w:space="0" w:color="auto"/>
        <w:right w:val="none" w:sz="0" w:space="0" w:color="auto"/>
      </w:divBdr>
    </w:div>
    <w:div w:id="1765300417">
      <w:bodyDiv w:val="1"/>
      <w:marLeft w:val="0"/>
      <w:marRight w:val="0"/>
      <w:marTop w:val="0"/>
      <w:marBottom w:val="0"/>
      <w:divBdr>
        <w:top w:val="none" w:sz="0" w:space="0" w:color="auto"/>
        <w:left w:val="none" w:sz="0" w:space="0" w:color="auto"/>
        <w:bottom w:val="none" w:sz="0" w:space="0" w:color="auto"/>
        <w:right w:val="none" w:sz="0" w:space="0" w:color="auto"/>
      </w:divBdr>
    </w:div>
    <w:div w:id="1765569519">
      <w:bodyDiv w:val="1"/>
      <w:marLeft w:val="0"/>
      <w:marRight w:val="0"/>
      <w:marTop w:val="0"/>
      <w:marBottom w:val="0"/>
      <w:divBdr>
        <w:top w:val="none" w:sz="0" w:space="0" w:color="auto"/>
        <w:left w:val="none" w:sz="0" w:space="0" w:color="auto"/>
        <w:bottom w:val="none" w:sz="0" w:space="0" w:color="auto"/>
        <w:right w:val="none" w:sz="0" w:space="0" w:color="auto"/>
      </w:divBdr>
    </w:div>
    <w:div w:id="1765959466">
      <w:bodyDiv w:val="1"/>
      <w:marLeft w:val="0"/>
      <w:marRight w:val="0"/>
      <w:marTop w:val="0"/>
      <w:marBottom w:val="0"/>
      <w:divBdr>
        <w:top w:val="none" w:sz="0" w:space="0" w:color="auto"/>
        <w:left w:val="none" w:sz="0" w:space="0" w:color="auto"/>
        <w:bottom w:val="none" w:sz="0" w:space="0" w:color="auto"/>
        <w:right w:val="none" w:sz="0" w:space="0" w:color="auto"/>
      </w:divBdr>
    </w:div>
    <w:div w:id="1767068180">
      <w:bodyDiv w:val="1"/>
      <w:marLeft w:val="0"/>
      <w:marRight w:val="0"/>
      <w:marTop w:val="0"/>
      <w:marBottom w:val="0"/>
      <w:divBdr>
        <w:top w:val="none" w:sz="0" w:space="0" w:color="auto"/>
        <w:left w:val="none" w:sz="0" w:space="0" w:color="auto"/>
        <w:bottom w:val="none" w:sz="0" w:space="0" w:color="auto"/>
        <w:right w:val="none" w:sz="0" w:space="0" w:color="auto"/>
      </w:divBdr>
    </w:div>
    <w:div w:id="1769161137">
      <w:bodyDiv w:val="1"/>
      <w:marLeft w:val="0"/>
      <w:marRight w:val="0"/>
      <w:marTop w:val="0"/>
      <w:marBottom w:val="0"/>
      <w:divBdr>
        <w:top w:val="none" w:sz="0" w:space="0" w:color="auto"/>
        <w:left w:val="none" w:sz="0" w:space="0" w:color="auto"/>
        <w:bottom w:val="none" w:sz="0" w:space="0" w:color="auto"/>
        <w:right w:val="none" w:sz="0" w:space="0" w:color="auto"/>
      </w:divBdr>
    </w:div>
    <w:div w:id="1769883459">
      <w:bodyDiv w:val="1"/>
      <w:marLeft w:val="0"/>
      <w:marRight w:val="0"/>
      <w:marTop w:val="0"/>
      <w:marBottom w:val="0"/>
      <w:divBdr>
        <w:top w:val="none" w:sz="0" w:space="0" w:color="auto"/>
        <w:left w:val="none" w:sz="0" w:space="0" w:color="auto"/>
        <w:bottom w:val="none" w:sz="0" w:space="0" w:color="auto"/>
        <w:right w:val="none" w:sz="0" w:space="0" w:color="auto"/>
      </w:divBdr>
    </w:div>
    <w:div w:id="1770616846">
      <w:bodyDiv w:val="1"/>
      <w:marLeft w:val="0"/>
      <w:marRight w:val="0"/>
      <w:marTop w:val="0"/>
      <w:marBottom w:val="0"/>
      <w:divBdr>
        <w:top w:val="none" w:sz="0" w:space="0" w:color="auto"/>
        <w:left w:val="none" w:sz="0" w:space="0" w:color="auto"/>
        <w:bottom w:val="none" w:sz="0" w:space="0" w:color="auto"/>
        <w:right w:val="none" w:sz="0" w:space="0" w:color="auto"/>
      </w:divBdr>
    </w:div>
    <w:div w:id="1770733132">
      <w:bodyDiv w:val="1"/>
      <w:marLeft w:val="0"/>
      <w:marRight w:val="0"/>
      <w:marTop w:val="0"/>
      <w:marBottom w:val="0"/>
      <w:divBdr>
        <w:top w:val="none" w:sz="0" w:space="0" w:color="auto"/>
        <w:left w:val="none" w:sz="0" w:space="0" w:color="auto"/>
        <w:bottom w:val="none" w:sz="0" w:space="0" w:color="auto"/>
        <w:right w:val="none" w:sz="0" w:space="0" w:color="auto"/>
      </w:divBdr>
    </w:div>
    <w:div w:id="1772622151">
      <w:bodyDiv w:val="1"/>
      <w:marLeft w:val="0"/>
      <w:marRight w:val="0"/>
      <w:marTop w:val="0"/>
      <w:marBottom w:val="0"/>
      <w:divBdr>
        <w:top w:val="none" w:sz="0" w:space="0" w:color="auto"/>
        <w:left w:val="none" w:sz="0" w:space="0" w:color="auto"/>
        <w:bottom w:val="none" w:sz="0" w:space="0" w:color="auto"/>
        <w:right w:val="none" w:sz="0" w:space="0" w:color="auto"/>
      </w:divBdr>
    </w:div>
    <w:div w:id="1773282617">
      <w:bodyDiv w:val="1"/>
      <w:marLeft w:val="0"/>
      <w:marRight w:val="0"/>
      <w:marTop w:val="0"/>
      <w:marBottom w:val="0"/>
      <w:divBdr>
        <w:top w:val="none" w:sz="0" w:space="0" w:color="auto"/>
        <w:left w:val="none" w:sz="0" w:space="0" w:color="auto"/>
        <w:bottom w:val="none" w:sz="0" w:space="0" w:color="auto"/>
        <w:right w:val="none" w:sz="0" w:space="0" w:color="auto"/>
      </w:divBdr>
    </w:div>
    <w:div w:id="1773742500">
      <w:bodyDiv w:val="1"/>
      <w:marLeft w:val="0"/>
      <w:marRight w:val="0"/>
      <w:marTop w:val="0"/>
      <w:marBottom w:val="0"/>
      <w:divBdr>
        <w:top w:val="none" w:sz="0" w:space="0" w:color="auto"/>
        <w:left w:val="none" w:sz="0" w:space="0" w:color="auto"/>
        <w:bottom w:val="none" w:sz="0" w:space="0" w:color="auto"/>
        <w:right w:val="none" w:sz="0" w:space="0" w:color="auto"/>
      </w:divBdr>
    </w:div>
    <w:div w:id="1774203318">
      <w:bodyDiv w:val="1"/>
      <w:marLeft w:val="0"/>
      <w:marRight w:val="0"/>
      <w:marTop w:val="0"/>
      <w:marBottom w:val="0"/>
      <w:divBdr>
        <w:top w:val="none" w:sz="0" w:space="0" w:color="auto"/>
        <w:left w:val="none" w:sz="0" w:space="0" w:color="auto"/>
        <w:bottom w:val="none" w:sz="0" w:space="0" w:color="auto"/>
        <w:right w:val="none" w:sz="0" w:space="0" w:color="auto"/>
      </w:divBdr>
    </w:div>
    <w:div w:id="1775327064">
      <w:bodyDiv w:val="1"/>
      <w:marLeft w:val="0"/>
      <w:marRight w:val="0"/>
      <w:marTop w:val="0"/>
      <w:marBottom w:val="0"/>
      <w:divBdr>
        <w:top w:val="none" w:sz="0" w:space="0" w:color="auto"/>
        <w:left w:val="none" w:sz="0" w:space="0" w:color="auto"/>
        <w:bottom w:val="none" w:sz="0" w:space="0" w:color="auto"/>
        <w:right w:val="none" w:sz="0" w:space="0" w:color="auto"/>
      </w:divBdr>
    </w:div>
    <w:div w:id="1775976755">
      <w:bodyDiv w:val="1"/>
      <w:marLeft w:val="0"/>
      <w:marRight w:val="0"/>
      <w:marTop w:val="0"/>
      <w:marBottom w:val="0"/>
      <w:divBdr>
        <w:top w:val="none" w:sz="0" w:space="0" w:color="auto"/>
        <w:left w:val="none" w:sz="0" w:space="0" w:color="auto"/>
        <w:bottom w:val="none" w:sz="0" w:space="0" w:color="auto"/>
        <w:right w:val="none" w:sz="0" w:space="0" w:color="auto"/>
      </w:divBdr>
    </w:div>
    <w:div w:id="1776362383">
      <w:bodyDiv w:val="1"/>
      <w:marLeft w:val="0"/>
      <w:marRight w:val="0"/>
      <w:marTop w:val="0"/>
      <w:marBottom w:val="0"/>
      <w:divBdr>
        <w:top w:val="none" w:sz="0" w:space="0" w:color="auto"/>
        <w:left w:val="none" w:sz="0" w:space="0" w:color="auto"/>
        <w:bottom w:val="none" w:sz="0" w:space="0" w:color="auto"/>
        <w:right w:val="none" w:sz="0" w:space="0" w:color="auto"/>
      </w:divBdr>
    </w:div>
    <w:div w:id="1777404468">
      <w:bodyDiv w:val="1"/>
      <w:marLeft w:val="0"/>
      <w:marRight w:val="0"/>
      <w:marTop w:val="0"/>
      <w:marBottom w:val="0"/>
      <w:divBdr>
        <w:top w:val="none" w:sz="0" w:space="0" w:color="auto"/>
        <w:left w:val="none" w:sz="0" w:space="0" w:color="auto"/>
        <w:bottom w:val="none" w:sz="0" w:space="0" w:color="auto"/>
        <w:right w:val="none" w:sz="0" w:space="0" w:color="auto"/>
      </w:divBdr>
    </w:div>
    <w:div w:id="1777483701">
      <w:bodyDiv w:val="1"/>
      <w:marLeft w:val="0"/>
      <w:marRight w:val="0"/>
      <w:marTop w:val="0"/>
      <w:marBottom w:val="0"/>
      <w:divBdr>
        <w:top w:val="none" w:sz="0" w:space="0" w:color="auto"/>
        <w:left w:val="none" w:sz="0" w:space="0" w:color="auto"/>
        <w:bottom w:val="none" w:sz="0" w:space="0" w:color="auto"/>
        <w:right w:val="none" w:sz="0" w:space="0" w:color="auto"/>
      </w:divBdr>
    </w:div>
    <w:div w:id="1777746179">
      <w:bodyDiv w:val="1"/>
      <w:marLeft w:val="0"/>
      <w:marRight w:val="0"/>
      <w:marTop w:val="0"/>
      <w:marBottom w:val="0"/>
      <w:divBdr>
        <w:top w:val="none" w:sz="0" w:space="0" w:color="auto"/>
        <w:left w:val="none" w:sz="0" w:space="0" w:color="auto"/>
        <w:bottom w:val="none" w:sz="0" w:space="0" w:color="auto"/>
        <w:right w:val="none" w:sz="0" w:space="0" w:color="auto"/>
      </w:divBdr>
    </w:div>
    <w:div w:id="1781602179">
      <w:bodyDiv w:val="1"/>
      <w:marLeft w:val="0"/>
      <w:marRight w:val="0"/>
      <w:marTop w:val="0"/>
      <w:marBottom w:val="0"/>
      <w:divBdr>
        <w:top w:val="none" w:sz="0" w:space="0" w:color="auto"/>
        <w:left w:val="none" w:sz="0" w:space="0" w:color="auto"/>
        <w:bottom w:val="none" w:sz="0" w:space="0" w:color="auto"/>
        <w:right w:val="none" w:sz="0" w:space="0" w:color="auto"/>
      </w:divBdr>
    </w:div>
    <w:div w:id="1781874969">
      <w:bodyDiv w:val="1"/>
      <w:marLeft w:val="0"/>
      <w:marRight w:val="0"/>
      <w:marTop w:val="0"/>
      <w:marBottom w:val="0"/>
      <w:divBdr>
        <w:top w:val="none" w:sz="0" w:space="0" w:color="auto"/>
        <w:left w:val="none" w:sz="0" w:space="0" w:color="auto"/>
        <w:bottom w:val="none" w:sz="0" w:space="0" w:color="auto"/>
        <w:right w:val="none" w:sz="0" w:space="0" w:color="auto"/>
      </w:divBdr>
    </w:div>
    <w:div w:id="1781953928">
      <w:bodyDiv w:val="1"/>
      <w:marLeft w:val="0"/>
      <w:marRight w:val="0"/>
      <w:marTop w:val="0"/>
      <w:marBottom w:val="0"/>
      <w:divBdr>
        <w:top w:val="none" w:sz="0" w:space="0" w:color="auto"/>
        <w:left w:val="none" w:sz="0" w:space="0" w:color="auto"/>
        <w:bottom w:val="none" w:sz="0" w:space="0" w:color="auto"/>
        <w:right w:val="none" w:sz="0" w:space="0" w:color="auto"/>
      </w:divBdr>
    </w:div>
    <w:div w:id="1783649383">
      <w:bodyDiv w:val="1"/>
      <w:marLeft w:val="0"/>
      <w:marRight w:val="0"/>
      <w:marTop w:val="0"/>
      <w:marBottom w:val="0"/>
      <w:divBdr>
        <w:top w:val="none" w:sz="0" w:space="0" w:color="auto"/>
        <w:left w:val="none" w:sz="0" w:space="0" w:color="auto"/>
        <w:bottom w:val="none" w:sz="0" w:space="0" w:color="auto"/>
        <w:right w:val="none" w:sz="0" w:space="0" w:color="auto"/>
      </w:divBdr>
    </w:div>
    <w:div w:id="1783765662">
      <w:bodyDiv w:val="1"/>
      <w:marLeft w:val="0"/>
      <w:marRight w:val="0"/>
      <w:marTop w:val="0"/>
      <w:marBottom w:val="0"/>
      <w:divBdr>
        <w:top w:val="none" w:sz="0" w:space="0" w:color="auto"/>
        <w:left w:val="none" w:sz="0" w:space="0" w:color="auto"/>
        <w:bottom w:val="none" w:sz="0" w:space="0" w:color="auto"/>
        <w:right w:val="none" w:sz="0" w:space="0" w:color="auto"/>
      </w:divBdr>
    </w:div>
    <w:div w:id="1785732940">
      <w:bodyDiv w:val="1"/>
      <w:marLeft w:val="0"/>
      <w:marRight w:val="0"/>
      <w:marTop w:val="0"/>
      <w:marBottom w:val="0"/>
      <w:divBdr>
        <w:top w:val="none" w:sz="0" w:space="0" w:color="auto"/>
        <w:left w:val="none" w:sz="0" w:space="0" w:color="auto"/>
        <w:bottom w:val="none" w:sz="0" w:space="0" w:color="auto"/>
        <w:right w:val="none" w:sz="0" w:space="0" w:color="auto"/>
      </w:divBdr>
    </w:div>
    <w:div w:id="1786001072">
      <w:bodyDiv w:val="1"/>
      <w:marLeft w:val="0"/>
      <w:marRight w:val="0"/>
      <w:marTop w:val="0"/>
      <w:marBottom w:val="0"/>
      <w:divBdr>
        <w:top w:val="none" w:sz="0" w:space="0" w:color="auto"/>
        <w:left w:val="none" w:sz="0" w:space="0" w:color="auto"/>
        <w:bottom w:val="none" w:sz="0" w:space="0" w:color="auto"/>
        <w:right w:val="none" w:sz="0" w:space="0" w:color="auto"/>
      </w:divBdr>
    </w:div>
    <w:div w:id="1787961898">
      <w:bodyDiv w:val="1"/>
      <w:marLeft w:val="0"/>
      <w:marRight w:val="0"/>
      <w:marTop w:val="0"/>
      <w:marBottom w:val="0"/>
      <w:divBdr>
        <w:top w:val="none" w:sz="0" w:space="0" w:color="auto"/>
        <w:left w:val="none" w:sz="0" w:space="0" w:color="auto"/>
        <w:bottom w:val="none" w:sz="0" w:space="0" w:color="auto"/>
        <w:right w:val="none" w:sz="0" w:space="0" w:color="auto"/>
      </w:divBdr>
    </w:div>
    <w:div w:id="1788814973">
      <w:bodyDiv w:val="1"/>
      <w:marLeft w:val="0"/>
      <w:marRight w:val="0"/>
      <w:marTop w:val="0"/>
      <w:marBottom w:val="0"/>
      <w:divBdr>
        <w:top w:val="none" w:sz="0" w:space="0" w:color="auto"/>
        <w:left w:val="none" w:sz="0" w:space="0" w:color="auto"/>
        <w:bottom w:val="none" w:sz="0" w:space="0" w:color="auto"/>
        <w:right w:val="none" w:sz="0" w:space="0" w:color="auto"/>
      </w:divBdr>
    </w:div>
    <w:div w:id="1790976020">
      <w:bodyDiv w:val="1"/>
      <w:marLeft w:val="0"/>
      <w:marRight w:val="0"/>
      <w:marTop w:val="0"/>
      <w:marBottom w:val="0"/>
      <w:divBdr>
        <w:top w:val="none" w:sz="0" w:space="0" w:color="auto"/>
        <w:left w:val="none" w:sz="0" w:space="0" w:color="auto"/>
        <w:bottom w:val="none" w:sz="0" w:space="0" w:color="auto"/>
        <w:right w:val="none" w:sz="0" w:space="0" w:color="auto"/>
      </w:divBdr>
    </w:div>
    <w:div w:id="1791315640">
      <w:bodyDiv w:val="1"/>
      <w:marLeft w:val="0"/>
      <w:marRight w:val="0"/>
      <w:marTop w:val="0"/>
      <w:marBottom w:val="0"/>
      <w:divBdr>
        <w:top w:val="none" w:sz="0" w:space="0" w:color="auto"/>
        <w:left w:val="none" w:sz="0" w:space="0" w:color="auto"/>
        <w:bottom w:val="none" w:sz="0" w:space="0" w:color="auto"/>
        <w:right w:val="none" w:sz="0" w:space="0" w:color="auto"/>
      </w:divBdr>
    </w:div>
    <w:div w:id="1792242617">
      <w:bodyDiv w:val="1"/>
      <w:marLeft w:val="0"/>
      <w:marRight w:val="0"/>
      <w:marTop w:val="0"/>
      <w:marBottom w:val="0"/>
      <w:divBdr>
        <w:top w:val="none" w:sz="0" w:space="0" w:color="auto"/>
        <w:left w:val="none" w:sz="0" w:space="0" w:color="auto"/>
        <w:bottom w:val="none" w:sz="0" w:space="0" w:color="auto"/>
        <w:right w:val="none" w:sz="0" w:space="0" w:color="auto"/>
      </w:divBdr>
    </w:div>
    <w:div w:id="1792432709">
      <w:bodyDiv w:val="1"/>
      <w:marLeft w:val="0"/>
      <w:marRight w:val="0"/>
      <w:marTop w:val="0"/>
      <w:marBottom w:val="0"/>
      <w:divBdr>
        <w:top w:val="none" w:sz="0" w:space="0" w:color="auto"/>
        <w:left w:val="none" w:sz="0" w:space="0" w:color="auto"/>
        <w:bottom w:val="none" w:sz="0" w:space="0" w:color="auto"/>
        <w:right w:val="none" w:sz="0" w:space="0" w:color="auto"/>
      </w:divBdr>
    </w:div>
    <w:div w:id="1792625647">
      <w:bodyDiv w:val="1"/>
      <w:marLeft w:val="0"/>
      <w:marRight w:val="0"/>
      <w:marTop w:val="0"/>
      <w:marBottom w:val="0"/>
      <w:divBdr>
        <w:top w:val="none" w:sz="0" w:space="0" w:color="auto"/>
        <w:left w:val="none" w:sz="0" w:space="0" w:color="auto"/>
        <w:bottom w:val="none" w:sz="0" w:space="0" w:color="auto"/>
        <w:right w:val="none" w:sz="0" w:space="0" w:color="auto"/>
      </w:divBdr>
    </w:div>
    <w:div w:id="1792744570">
      <w:bodyDiv w:val="1"/>
      <w:marLeft w:val="0"/>
      <w:marRight w:val="0"/>
      <w:marTop w:val="0"/>
      <w:marBottom w:val="0"/>
      <w:divBdr>
        <w:top w:val="none" w:sz="0" w:space="0" w:color="auto"/>
        <w:left w:val="none" w:sz="0" w:space="0" w:color="auto"/>
        <w:bottom w:val="none" w:sz="0" w:space="0" w:color="auto"/>
        <w:right w:val="none" w:sz="0" w:space="0" w:color="auto"/>
      </w:divBdr>
    </w:div>
    <w:div w:id="1793014415">
      <w:bodyDiv w:val="1"/>
      <w:marLeft w:val="0"/>
      <w:marRight w:val="0"/>
      <w:marTop w:val="0"/>
      <w:marBottom w:val="0"/>
      <w:divBdr>
        <w:top w:val="none" w:sz="0" w:space="0" w:color="auto"/>
        <w:left w:val="none" w:sz="0" w:space="0" w:color="auto"/>
        <w:bottom w:val="none" w:sz="0" w:space="0" w:color="auto"/>
        <w:right w:val="none" w:sz="0" w:space="0" w:color="auto"/>
      </w:divBdr>
    </w:div>
    <w:div w:id="1799453149">
      <w:bodyDiv w:val="1"/>
      <w:marLeft w:val="0"/>
      <w:marRight w:val="0"/>
      <w:marTop w:val="0"/>
      <w:marBottom w:val="0"/>
      <w:divBdr>
        <w:top w:val="none" w:sz="0" w:space="0" w:color="auto"/>
        <w:left w:val="none" w:sz="0" w:space="0" w:color="auto"/>
        <w:bottom w:val="none" w:sz="0" w:space="0" w:color="auto"/>
        <w:right w:val="none" w:sz="0" w:space="0" w:color="auto"/>
      </w:divBdr>
    </w:div>
    <w:div w:id="1799832575">
      <w:bodyDiv w:val="1"/>
      <w:marLeft w:val="0"/>
      <w:marRight w:val="0"/>
      <w:marTop w:val="0"/>
      <w:marBottom w:val="0"/>
      <w:divBdr>
        <w:top w:val="none" w:sz="0" w:space="0" w:color="auto"/>
        <w:left w:val="none" w:sz="0" w:space="0" w:color="auto"/>
        <w:bottom w:val="none" w:sz="0" w:space="0" w:color="auto"/>
        <w:right w:val="none" w:sz="0" w:space="0" w:color="auto"/>
      </w:divBdr>
    </w:div>
    <w:div w:id="1800032047">
      <w:bodyDiv w:val="1"/>
      <w:marLeft w:val="0"/>
      <w:marRight w:val="0"/>
      <w:marTop w:val="0"/>
      <w:marBottom w:val="0"/>
      <w:divBdr>
        <w:top w:val="none" w:sz="0" w:space="0" w:color="auto"/>
        <w:left w:val="none" w:sz="0" w:space="0" w:color="auto"/>
        <w:bottom w:val="none" w:sz="0" w:space="0" w:color="auto"/>
        <w:right w:val="none" w:sz="0" w:space="0" w:color="auto"/>
      </w:divBdr>
    </w:div>
    <w:div w:id="1800612150">
      <w:bodyDiv w:val="1"/>
      <w:marLeft w:val="0"/>
      <w:marRight w:val="0"/>
      <w:marTop w:val="0"/>
      <w:marBottom w:val="0"/>
      <w:divBdr>
        <w:top w:val="none" w:sz="0" w:space="0" w:color="auto"/>
        <w:left w:val="none" w:sz="0" w:space="0" w:color="auto"/>
        <w:bottom w:val="none" w:sz="0" w:space="0" w:color="auto"/>
        <w:right w:val="none" w:sz="0" w:space="0" w:color="auto"/>
      </w:divBdr>
    </w:div>
    <w:div w:id="1800878378">
      <w:bodyDiv w:val="1"/>
      <w:marLeft w:val="0"/>
      <w:marRight w:val="0"/>
      <w:marTop w:val="0"/>
      <w:marBottom w:val="0"/>
      <w:divBdr>
        <w:top w:val="none" w:sz="0" w:space="0" w:color="auto"/>
        <w:left w:val="none" w:sz="0" w:space="0" w:color="auto"/>
        <w:bottom w:val="none" w:sz="0" w:space="0" w:color="auto"/>
        <w:right w:val="none" w:sz="0" w:space="0" w:color="auto"/>
      </w:divBdr>
    </w:div>
    <w:div w:id="1801000066">
      <w:bodyDiv w:val="1"/>
      <w:marLeft w:val="0"/>
      <w:marRight w:val="0"/>
      <w:marTop w:val="0"/>
      <w:marBottom w:val="0"/>
      <w:divBdr>
        <w:top w:val="none" w:sz="0" w:space="0" w:color="auto"/>
        <w:left w:val="none" w:sz="0" w:space="0" w:color="auto"/>
        <w:bottom w:val="none" w:sz="0" w:space="0" w:color="auto"/>
        <w:right w:val="none" w:sz="0" w:space="0" w:color="auto"/>
      </w:divBdr>
    </w:div>
    <w:div w:id="1801530604">
      <w:bodyDiv w:val="1"/>
      <w:marLeft w:val="0"/>
      <w:marRight w:val="0"/>
      <w:marTop w:val="0"/>
      <w:marBottom w:val="0"/>
      <w:divBdr>
        <w:top w:val="none" w:sz="0" w:space="0" w:color="auto"/>
        <w:left w:val="none" w:sz="0" w:space="0" w:color="auto"/>
        <w:bottom w:val="none" w:sz="0" w:space="0" w:color="auto"/>
        <w:right w:val="none" w:sz="0" w:space="0" w:color="auto"/>
      </w:divBdr>
    </w:div>
    <w:div w:id="1801653932">
      <w:bodyDiv w:val="1"/>
      <w:marLeft w:val="0"/>
      <w:marRight w:val="0"/>
      <w:marTop w:val="0"/>
      <w:marBottom w:val="0"/>
      <w:divBdr>
        <w:top w:val="none" w:sz="0" w:space="0" w:color="auto"/>
        <w:left w:val="none" w:sz="0" w:space="0" w:color="auto"/>
        <w:bottom w:val="none" w:sz="0" w:space="0" w:color="auto"/>
        <w:right w:val="none" w:sz="0" w:space="0" w:color="auto"/>
      </w:divBdr>
    </w:div>
    <w:div w:id="1802109523">
      <w:bodyDiv w:val="1"/>
      <w:marLeft w:val="0"/>
      <w:marRight w:val="0"/>
      <w:marTop w:val="0"/>
      <w:marBottom w:val="0"/>
      <w:divBdr>
        <w:top w:val="none" w:sz="0" w:space="0" w:color="auto"/>
        <w:left w:val="none" w:sz="0" w:space="0" w:color="auto"/>
        <w:bottom w:val="none" w:sz="0" w:space="0" w:color="auto"/>
        <w:right w:val="none" w:sz="0" w:space="0" w:color="auto"/>
      </w:divBdr>
    </w:div>
    <w:div w:id="1803617541">
      <w:bodyDiv w:val="1"/>
      <w:marLeft w:val="0"/>
      <w:marRight w:val="0"/>
      <w:marTop w:val="0"/>
      <w:marBottom w:val="0"/>
      <w:divBdr>
        <w:top w:val="none" w:sz="0" w:space="0" w:color="auto"/>
        <w:left w:val="none" w:sz="0" w:space="0" w:color="auto"/>
        <w:bottom w:val="none" w:sz="0" w:space="0" w:color="auto"/>
        <w:right w:val="none" w:sz="0" w:space="0" w:color="auto"/>
      </w:divBdr>
    </w:div>
    <w:div w:id="1804038314">
      <w:bodyDiv w:val="1"/>
      <w:marLeft w:val="0"/>
      <w:marRight w:val="0"/>
      <w:marTop w:val="0"/>
      <w:marBottom w:val="0"/>
      <w:divBdr>
        <w:top w:val="none" w:sz="0" w:space="0" w:color="auto"/>
        <w:left w:val="none" w:sz="0" w:space="0" w:color="auto"/>
        <w:bottom w:val="none" w:sz="0" w:space="0" w:color="auto"/>
        <w:right w:val="none" w:sz="0" w:space="0" w:color="auto"/>
      </w:divBdr>
    </w:div>
    <w:div w:id="1804271626">
      <w:bodyDiv w:val="1"/>
      <w:marLeft w:val="0"/>
      <w:marRight w:val="0"/>
      <w:marTop w:val="0"/>
      <w:marBottom w:val="0"/>
      <w:divBdr>
        <w:top w:val="none" w:sz="0" w:space="0" w:color="auto"/>
        <w:left w:val="none" w:sz="0" w:space="0" w:color="auto"/>
        <w:bottom w:val="none" w:sz="0" w:space="0" w:color="auto"/>
        <w:right w:val="none" w:sz="0" w:space="0" w:color="auto"/>
      </w:divBdr>
    </w:div>
    <w:div w:id="1804303554">
      <w:bodyDiv w:val="1"/>
      <w:marLeft w:val="0"/>
      <w:marRight w:val="0"/>
      <w:marTop w:val="0"/>
      <w:marBottom w:val="0"/>
      <w:divBdr>
        <w:top w:val="none" w:sz="0" w:space="0" w:color="auto"/>
        <w:left w:val="none" w:sz="0" w:space="0" w:color="auto"/>
        <w:bottom w:val="none" w:sz="0" w:space="0" w:color="auto"/>
        <w:right w:val="none" w:sz="0" w:space="0" w:color="auto"/>
      </w:divBdr>
    </w:div>
    <w:div w:id="1805073586">
      <w:bodyDiv w:val="1"/>
      <w:marLeft w:val="0"/>
      <w:marRight w:val="0"/>
      <w:marTop w:val="0"/>
      <w:marBottom w:val="0"/>
      <w:divBdr>
        <w:top w:val="none" w:sz="0" w:space="0" w:color="auto"/>
        <w:left w:val="none" w:sz="0" w:space="0" w:color="auto"/>
        <w:bottom w:val="none" w:sz="0" w:space="0" w:color="auto"/>
        <w:right w:val="none" w:sz="0" w:space="0" w:color="auto"/>
      </w:divBdr>
    </w:div>
    <w:div w:id="1805124076">
      <w:bodyDiv w:val="1"/>
      <w:marLeft w:val="0"/>
      <w:marRight w:val="0"/>
      <w:marTop w:val="0"/>
      <w:marBottom w:val="0"/>
      <w:divBdr>
        <w:top w:val="none" w:sz="0" w:space="0" w:color="auto"/>
        <w:left w:val="none" w:sz="0" w:space="0" w:color="auto"/>
        <w:bottom w:val="none" w:sz="0" w:space="0" w:color="auto"/>
        <w:right w:val="none" w:sz="0" w:space="0" w:color="auto"/>
      </w:divBdr>
    </w:div>
    <w:div w:id="1805349699">
      <w:bodyDiv w:val="1"/>
      <w:marLeft w:val="0"/>
      <w:marRight w:val="0"/>
      <w:marTop w:val="0"/>
      <w:marBottom w:val="0"/>
      <w:divBdr>
        <w:top w:val="none" w:sz="0" w:space="0" w:color="auto"/>
        <w:left w:val="none" w:sz="0" w:space="0" w:color="auto"/>
        <w:bottom w:val="none" w:sz="0" w:space="0" w:color="auto"/>
        <w:right w:val="none" w:sz="0" w:space="0" w:color="auto"/>
      </w:divBdr>
    </w:div>
    <w:div w:id="1807971760">
      <w:bodyDiv w:val="1"/>
      <w:marLeft w:val="0"/>
      <w:marRight w:val="0"/>
      <w:marTop w:val="0"/>
      <w:marBottom w:val="0"/>
      <w:divBdr>
        <w:top w:val="none" w:sz="0" w:space="0" w:color="auto"/>
        <w:left w:val="none" w:sz="0" w:space="0" w:color="auto"/>
        <w:bottom w:val="none" w:sz="0" w:space="0" w:color="auto"/>
        <w:right w:val="none" w:sz="0" w:space="0" w:color="auto"/>
      </w:divBdr>
    </w:div>
    <w:div w:id="1808351588">
      <w:bodyDiv w:val="1"/>
      <w:marLeft w:val="0"/>
      <w:marRight w:val="0"/>
      <w:marTop w:val="0"/>
      <w:marBottom w:val="0"/>
      <w:divBdr>
        <w:top w:val="none" w:sz="0" w:space="0" w:color="auto"/>
        <w:left w:val="none" w:sz="0" w:space="0" w:color="auto"/>
        <w:bottom w:val="none" w:sz="0" w:space="0" w:color="auto"/>
        <w:right w:val="none" w:sz="0" w:space="0" w:color="auto"/>
      </w:divBdr>
    </w:div>
    <w:div w:id="1808668898">
      <w:bodyDiv w:val="1"/>
      <w:marLeft w:val="0"/>
      <w:marRight w:val="0"/>
      <w:marTop w:val="0"/>
      <w:marBottom w:val="0"/>
      <w:divBdr>
        <w:top w:val="none" w:sz="0" w:space="0" w:color="auto"/>
        <w:left w:val="none" w:sz="0" w:space="0" w:color="auto"/>
        <w:bottom w:val="none" w:sz="0" w:space="0" w:color="auto"/>
        <w:right w:val="none" w:sz="0" w:space="0" w:color="auto"/>
      </w:divBdr>
    </w:div>
    <w:div w:id="1811552463">
      <w:bodyDiv w:val="1"/>
      <w:marLeft w:val="0"/>
      <w:marRight w:val="0"/>
      <w:marTop w:val="0"/>
      <w:marBottom w:val="0"/>
      <w:divBdr>
        <w:top w:val="none" w:sz="0" w:space="0" w:color="auto"/>
        <w:left w:val="none" w:sz="0" w:space="0" w:color="auto"/>
        <w:bottom w:val="none" w:sz="0" w:space="0" w:color="auto"/>
        <w:right w:val="none" w:sz="0" w:space="0" w:color="auto"/>
      </w:divBdr>
    </w:div>
    <w:div w:id="1811820916">
      <w:bodyDiv w:val="1"/>
      <w:marLeft w:val="0"/>
      <w:marRight w:val="0"/>
      <w:marTop w:val="0"/>
      <w:marBottom w:val="0"/>
      <w:divBdr>
        <w:top w:val="none" w:sz="0" w:space="0" w:color="auto"/>
        <w:left w:val="none" w:sz="0" w:space="0" w:color="auto"/>
        <w:bottom w:val="none" w:sz="0" w:space="0" w:color="auto"/>
        <w:right w:val="none" w:sz="0" w:space="0" w:color="auto"/>
      </w:divBdr>
    </w:div>
    <w:div w:id="1814449808">
      <w:bodyDiv w:val="1"/>
      <w:marLeft w:val="0"/>
      <w:marRight w:val="0"/>
      <w:marTop w:val="0"/>
      <w:marBottom w:val="0"/>
      <w:divBdr>
        <w:top w:val="none" w:sz="0" w:space="0" w:color="auto"/>
        <w:left w:val="none" w:sz="0" w:space="0" w:color="auto"/>
        <w:bottom w:val="none" w:sz="0" w:space="0" w:color="auto"/>
        <w:right w:val="none" w:sz="0" w:space="0" w:color="auto"/>
      </w:divBdr>
    </w:div>
    <w:div w:id="1814564884">
      <w:bodyDiv w:val="1"/>
      <w:marLeft w:val="0"/>
      <w:marRight w:val="0"/>
      <w:marTop w:val="0"/>
      <w:marBottom w:val="0"/>
      <w:divBdr>
        <w:top w:val="none" w:sz="0" w:space="0" w:color="auto"/>
        <w:left w:val="none" w:sz="0" w:space="0" w:color="auto"/>
        <w:bottom w:val="none" w:sz="0" w:space="0" w:color="auto"/>
        <w:right w:val="none" w:sz="0" w:space="0" w:color="auto"/>
      </w:divBdr>
    </w:div>
    <w:div w:id="1814714969">
      <w:bodyDiv w:val="1"/>
      <w:marLeft w:val="0"/>
      <w:marRight w:val="0"/>
      <w:marTop w:val="0"/>
      <w:marBottom w:val="0"/>
      <w:divBdr>
        <w:top w:val="none" w:sz="0" w:space="0" w:color="auto"/>
        <w:left w:val="none" w:sz="0" w:space="0" w:color="auto"/>
        <w:bottom w:val="none" w:sz="0" w:space="0" w:color="auto"/>
        <w:right w:val="none" w:sz="0" w:space="0" w:color="auto"/>
      </w:divBdr>
    </w:div>
    <w:div w:id="1816723615">
      <w:bodyDiv w:val="1"/>
      <w:marLeft w:val="0"/>
      <w:marRight w:val="0"/>
      <w:marTop w:val="0"/>
      <w:marBottom w:val="0"/>
      <w:divBdr>
        <w:top w:val="none" w:sz="0" w:space="0" w:color="auto"/>
        <w:left w:val="none" w:sz="0" w:space="0" w:color="auto"/>
        <w:bottom w:val="none" w:sz="0" w:space="0" w:color="auto"/>
        <w:right w:val="none" w:sz="0" w:space="0" w:color="auto"/>
      </w:divBdr>
    </w:div>
    <w:div w:id="1816952761">
      <w:bodyDiv w:val="1"/>
      <w:marLeft w:val="0"/>
      <w:marRight w:val="0"/>
      <w:marTop w:val="0"/>
      <w:marBottom w:val="0"/>
      <w:divBdr>
        <w:top w:val="none" w:sz="0" w:space="0" w:color="auto"/>
        <w:left w:val="none" w:sz="0" w:space="0" w:color="auto"/>
        <w:bottom w:val="none" w:sz="0" w:space="0" w:color="auto"/>
        <w:right w:val="none" w:sz="0" w:space="0" w:color="auto"/>
      </w:divBdr>
    </w:div>
    <w:div w:id="1817065732">
      <w:bodyDiv w:val="1"/>
      <w:marLeft w:val="0"/>
      <w:marRight w:val="0"/>
      <w:marTop w:val="0"/>
      <w:marBottom w:val="0"/>
      <w:divBdr>
        <w:top w:val="none" w:sz="0" w:space="0" w:color="auto"/>
        <w:left w:val="none" w:sz="0" w:space="0" w:color="auto"/>
        <w:bottom w:val="none" w:sz="0" w:space="0" w:color="auto"/>
        <w:right w:val="none" w:sz="0" w:space="0" w:color="auto"/>
      </w:divBdr>
    </w:div>
    <w:div w:id="1817258649">
      <w:bodyDiv w:val="1"/>
      <w:marLeft w:val="0"/>
      <w:marRight w:val="0"/>
      <w:marTop w:val="0"/>
      <w:marBottom w:val="0"/>
      <w:divBdr>
        <w:top w:val="none" w:sz="0" w:space="0" w:color="auto"/>
        <w:left w:val="none" w:sz="0" w:space="0" w:color="auto"/>
        <w:bottom w:val="none" w:sz="0" w:space="0" w:color="auto"/>
        <w:right w:val="none" w:sz="0" w:space="0" w:color="auto"/>
      </w:divBdr>
    </w:div>
    <w:div w:id="1817909912">
      <w:bodyDiv w:val="1"/>
      <w:marLeft w:val="0"/>
      <w:marRight w:val="0"/>
      <w:marTop w:val="0"/>
      <w:marBottom w:val="0"/>
      <w:divBdr>
        <w:top w:val="none" w:sz="0" w:space="0" w:color="auto"/>
        <w:left w:val="none" w:sz="0" w:space="0" w:color="auto"/>
        <w:bottom w:val="none" w:sz="0" w:space="0" w:color="auto"/>
        <w:right w:val="none" w:sz="0" w:space="0" w:color="auto"/>
      </w:divBdr>
    </w:div>
    <w:div w:id="1818179550">
      <w:bodyDiv w:val="1"/>
      <w:marLeft w:val="0"/>
      <w:marRight w:val="0"/>
      <w:marTop w:val="0"/>
      <w:marBottom w:val="0"/>
      <w:divBdr>
        <w:top w:val="none" w:sz="0" w:space="0" w:color="auto"/>
        <w:left w:val="none" w:sz="0" w:space="0" w:color="auto"/>
        <w:bottom w:val="none" w:sz="0" w:space="0" w:color="auto"/>
        <w:right w:val="none" w:sz="0" w:space="0" w:color="auto"/>
      </w:divBdr>
    </w:div>
    <w:div w:id="1819108716">
      <w:bodyDiv w:val="1"/>
      <w:marLeft w:val="0"/>
      <w:marRight w:val="0"/>
      <w:marTop w:val="0"/>
      <w:marBottom w:val="0"/>
      <w:divBdr>
        <w:top w:val="none" w:sz="0" w:space="0" w:color="auto"/>
        <w:left w:val="none" w:sz="0" w:space="0" w:color="auto"/>
        <w:bottom w:val="none" w:sz="0" w:space="0" w:color="auto"/>
        <w:right w:val="none" w:sz="0" w:space="0" w:color="auto"/>
      </w:divBdr>
    </w:div>
    <w:div w:id="1821312025">
      <w:bodyDiv w:val="1"/>
      <w:marLeft w:val="0"/>
      <w:marRight w:val="0"/>
      <w:marTop w:val="0"/>
      <w:marBottom w:val="0"/>
      <w:divBdr>
        <w:top w:val="none" w:sz="0" w:space="0" w:color="auto"/>
        <w:left w:val="none" w:sz="0" w:space="0" w:color="auto"/>
        <w:bottom w:val="none" w:sz="0" w:space="0" w:color="auto"/>
        <w:right w:val="none" w:sz="0" w:space="0" w:color="auto"/>
      </w:divBdr>
    </w:div>
    <w:div w:id="1822429966">
      <w:bodyDiv w:val="1"/>
      <w:marLeft w:val="0"/>
      <w:marRight w:val="0"/>
      <w:marTop w:val="0"/>
      <w:marBottom w:val="0"/>
      <w:divBdr>
        <w:top w:val="none" w:sz="0" w:space="0" w:color="auto"/>
        <w:left w:val="none" w:sz="0" w:space="0" w:color="auto"/>
        <w:bottom w:val="none" w:sz="0" w:space="0" w:color="auto"/>
        <w:right w:val="none" w:sz="0" w:space="0" w:color="auto"/>
      </w:divBdr>
    </w:div>
    <w:div w:id="1822961136">
      <w:bodyDiv w:val="1"/>
      <w:marLeft w:val="0"/>
      <w:marRight w:val="0"/>
      <w:marTop w:val="0"/>
      <w:marBottom w:val="0"/>
      <w:divBdr>
        <w:top w:val="none" w:sz="0" w:space="0" w:color="auto"/>
        <w:left w:val="none" w:sz="0" w:space="0" w:color="auto"/>
        <w:bottom w:val="none" w:sz="0" w:space="0" w:color="auto"/>
        <w:right w:val="none" w:sz="0" w:space="0" w:color="auto"/>
      </w:divBdr>
    </w:div>
    <w:div w:id="1823496890">
      <w:bodyDiv w:val="1"/>
      <w:marLeft w:val="0"/>
      <w:marRight w:val="0"/>
      <w:marTop w:val="0"/>
      <w:marBottom w:val="0"/>
      <w:divBdr>
        <w:top w:val="none" w:sz="0" w:space="0" w:color="auto"/>
        <w:left w:val="none" w:sz="0" w:space="0" w:color="auto"/>
        <w:bottom w:val="none" w:sz="0" w:space="0" w:color="auto"/>
        <w:right w:val="none" w:sz="0" w:space="0" w:color="auto"/>
      </w:divBdr>
    </w:div>
    <w:div w:id="1824004208">
      <w:bodyDiv w:val="1"/>
      <w:marLeft w:val="0"/>
      <w:marRight w:val="0"/>
      <w:marTop w:val="0"/>
      <w:marBottom w:val="0"/>
      <w:divBdr>
        <w:top w:val="none" w:sz="0" w:space="0" w:color="auto"/>
        <w:left w:val="none" w:sz="0" w:space="0" w:color="auto"/>
        <w:bottom w:val="none" w:sz="0" w:space="0" w:color="auto"/>
        <w:right w:val="none" w:sz="0" w:space="0" w:color="auto"/>
      </w:divBdr>
    </w:div>
    <w:div w:id="1825509166">
      <w:bodyDiv w:val="1"/>
      <w:marLeft w:val="0"/>
      <w:marRight w:val="0"/>
      <w:marTop w:val="0"/>
      <w:marBottom w:val="0"/>
      <w:divBdr>
        <w:top w:val="none" w:sz="0" w:space="0" w:color="auto"/>
        <w:left w:val="none" w:sz="0" w:space="0" w:color="auto"/>
        <w:bottom w:val="none" w:sz="0" w:space="0" w:color="auto"/>
        <w:right w:val="none" w:sz="0" w:space="0" w:color="auto"/>
      </w:divBdr>
    </w:div>
    <w:div w:id="1827434775">
      <w:bodyDiv w:val="1"/>
      <w:marLeft w:val="0"/>
      <w:marRight w:val="0"/>
      <w:marTop w:val="0"/>
      <w:marBottom w:val="0"/>
      <w:divBdr>
        <w:top w:val="none" w:sz="0" w:space="0" w:color="auto"/>
        <w:left w:val="none" w:sz="0" w:space="0" w:color="auto"/>
        <w:bottom w:val="none" w:sz="0" w:space="0" w:color="auto"/>
        <w:right w:val="none" w:sz="0" w:space="0" w:color="auto"/>
      </w:divBdr>
    </w:div>
    <w:div w:id="1827668667">
      <w:bodyDiv w:val="1"/>
      <w:marLeft w:val="0"/>
      <w:marRight w:val="0"/>
      <w:marTop w:val="0"/>
      <w:marBottom w:val="0"/>
      <w:divBdr>
        <w:top w:val="none" w:sz="0" w:space="0" w:color="auto"/>
        <w:left w:val="none" w:sz="0" w:space="0" w:color="auto"/>
        <w:bottom w:val="none" w:sz="0" w:space="0" w:color="auto"/>
        <w:right w:val="none" w:sz="0" w:space="0" w:color="auto"/>
      </w:divBdr>
    </w:div>
    <w:div w:id="1828859529">
      <w:bodyDiv w:val="1"/>
      <w:marLeft w:val="0"/>
      <w:marRight w:val="0"/>
      <w:marTop w:val="0"/>
      <w:marBottom w:val="0"/>
      <w:divBdr>
        <w:top w:val="none" w:sz="0" w:space="0" w:color="auto"/>
        <w:left w:val="none" w:sz="0" w:space="0" w:color="auto"/>
        <w:bottom w:val="none" w:sz="0" w:space="0" w:color="auto"/>
        <w:right w:val="none" w:sz="0" w:space="0" w:color="auto"/>
      </w:divBdr>
    </w:div>
    <w:div w:id="1830362744">
      <w:bodyDiv w:val="1"/>
      <w:marLeft w:val="0"/>
      <w:marRight w:val="0"/>
      <w:marTop w:val="0"/>
      <w:marBottom w:val="0"/>
      <w:divBdr>
        <w:top w:val="none" w:sz="0" w:space="0" w:color="auto"/>
        <w:left w:val="none" w:sz="0" w:space="0" w:color="auto"/>
        <w:bottom w:val="none" w:sz="0" w:space="0" w:color="auto"/>
        <w:right w:val="none" w:sz="0" w:space="0" w:color="auto"/>
      </w:divBdr>
    </w:div>
    <w:div w:id="1833176516">
      <w:bodyDiv w:val="1"/>
      <w:marLeft w:val="0"/>
      <w:marRight w:val="0"/>
      <w:marTop w:val="0"/>
      <w:marBottom w:val="0"/>
      <w:divBdr>
        <w:top w:val="none" w:sz="0" w:space="0" w:color="auto"/>
        <w:left w:val="none" w:sz="0" w:space="0" w:color="auto"/>
        <w:bottom w:val="none" w:sz="0" w:space="0" w:color="auto"/>
        <w:right w:val="none" w:sz="0" w:space="0" w:color="auto"/>
      </w:divBdr>
    </w:div>
    <w:div w:id="1833452432">
      <w:bodyDiv w:val="1"/>
      <w:marLeft w:val="0"/>
      <w:marRight w:val="0"/>
      <w:marTop w:val="0"/>
      <w:marBottom w:val="0"/>
      <w:divBdr>
        <w:top w:val="none" w:sz="0" w:space="0" w:color="auto"/>
        <w:left w:val="none" w:sz="0" w:space="0" w:color="auto"/>
        <w:bottom w:val="none" w:sz="0" w:space="0" w:color="auto"/>
        <w:right w:val="none" w:sz="0" w:space="0" w:color="auto"/>
      </w:divBdr>
    </w:div>
    <w:div w:id="1833989543">
      <w:bodyDiv w:val="1"/>
      <w:marLeft w:val="0"/>
      <w:marRight w:val="0"/>
      <w:marTop w:val="0"/>
      <w:marBottom w:val="0"/>
      <w:divBdr>
        <w:top w:val="none" w:sz="0" w:space="0" w:color="auto"/>
        <w:left w:val="none" w:sz="0" w:space="0" w:color="auto"/>
        <w:bottom w:val="none" w:sz="0" w:space="0" w:color="auto"/>
        <w:right w:val="none" w:sz="0" w:space="0" w:color="auto"/>
      </w:divBdr>
    </w:div>
    <w:div w:id="1835491324">
      <w:bodyDiv w:val="1"/>
      <w:marLeft w:val="0"/>
      <w:marRight w:val="0"/>
      <w:marTop w:val="0"/>
      <w:marBottom w:val="0"/>
      <w:divBdr>
        <w:top w:val="none" w:sz="0" w:space="0" w:color="auto"/>
        <w:left w:val="none" w:sz="0" w:space="0" w:color="auto"/>
        <w:bottom w:val="none" w:sz="0" w:space="0" w:color="auto"/>
        <w:right w:val="none" w:sz="0" w:space="0" w:color="auto"/>
      </w:divBdr>
    </w:div>
    <w:div w:id="1835874931">
      <w:bodyDiv w:val="1"/>
      <w:marLeft w:val="0"/>
      <w:marRight w:val="0"/>
      <w:marTop w:val="0"/>
      <w:marBottom w:val="0"/>
      <w:divBdr>
        <w:top w:val="none" w:sz="0" w:space="0" w:color="auto"/>
        <w:left w:val="none" w:sz="0" w:space="0" w:color="auto"/>
        <w:bottom w:val="none" w:sz="0" w:space="0" w:color="auto"/>
        <w:right w:val="none" w:sz="0" w:space="0" w:color="auto"/>
      </w:divBdr>
    </w:div>
    <w:div w:id="1837184722">
      <w:bodyDiv w:val="1"/>
      <w:marLeft w:val="0"/>
      <w:marRight w:val="0"/>
      <w:marTop w:val="0"/>
      <w:marBottom w:val="0"/>
      <w:divBdr>
        <w:top w:val="none" w:sz="0" w:space="0" w:color="auto"/>
        <w:left w:val="none" w:sz="0" w:space="0" w:color="auto"/>
        <w:bottom w:val="none" w:sz="0" w:space="0" w:color="auto"/>
        <w:right w:val="none" w:sz="0" w:space="0" w:color="auto"/>
      </w:divBdr>
    </w:div>
    <w:div w:id="1838030871">
      <w:bodyDiv w:val="1"/>
      <w:marLeft w:val="0"/>
      <w:marRight w:val="0"/>
      <w:marTop w:val="0"/>
      <w:marBottom w:val="0"/>
      <w:divBdr>
        <w:top w:val="none" w:sz="0" w:space="0" w:color="auto"/>
        <w:left w:val="none" w:sz="0" w:space="0" w:color="auto"/>
        <w:bottom w:val="none" w:sz="0" w:space="0" w:color="auto"/>
        <w:right w:val="none" w:sz="0" w:space="0" w:color="auto"/>
      </w:divBdr>
    </w:div>
    <w:div w:id="1838113734">
      <w:bodyDiv w:val="1"/>
      <w:marLeft w:val="0"/>
      <w:marRight w:val="0"/>
      <w:marTop w:val="0"/>
      <w:marBottom w:val="0"/>
      <w:divBdr>
        <w:top w:val="none" w:sz="0" w:space="0" w:color="auto"/>
        <w:left w:val="none" w:sz="0" w:space="0" w:color="auto"/>
        <w:bottom w:val="none" w:sz="0" w:space="0" w:color="auto"/>
        <w:right w:val="none" w:sz="0" w:space="0" w:color="auto"/>
      </w:divBdr>
    </w:div>
    <w:div w:id="1841386095">
      <w:bodyDiv w:val="1"/>
      <w:marLeft w:val="0"/>
      <w:marRight w:val="0"/>
      <w:marTop w:val="0"/>
      <w:marBottom w:val="0"/>
      <w:divBdr>
        <w:top w:val="none" w:sz="0" w:space="0" w:color="auto"/>
        <w:left w:val="none" w:sz="0" w:space="0" w:color="auto"/>
        <w:bottom w:val="none" w:sz="0" w:space="0" w:color="auto"/>
        <w:right w:val="none" w:sz="0" w:space="0" w:color="auto"/>
      </w:divBdr>
    </w:div>
    <w:div w:id="1842116768">
      <w:bodyDiv w:val="1"/>
      <w:marLeft w:val="0"/>
      <w:marRight w:val="0"/>
      <w:marTop w:val="0"/>
      <w:marBottom w:val="0"/>
      <w:divBdr>
        <w:top w:val="none" w:sz="0" w:space="0" w:color="auto"/>
        <w:left w:val="none" w:sz="0" w:space="0" w:color="auto"/>
        <w:bottom w:val="none" w:sz="0" w:space="0" w:color="auto"/>
        <w:right w:val="none" w:sz="0" w:space="0" w:color="auto"/>
      </w:divBdr>
    </w:div>
    <w:div w:id="1842693014">
      <w:bodyDiv w:val="1"/>
      <w:marLeft w:val="0"/>
      <w:marRight w:val="0"/>
      <w:marTop w:val="0"/>
      <w:marBottom w:val="0"/>
      <w:divBdr>
        <w:top w:val="none" w:sz="0" w:space="0" w:color="auto"/>
        <w:left w:val="none" w:sz="0" w:space="0" w:color="auto"/>
        <w:bottom w:val="none" w:sz="0" w:space="0" w:color="auto"/>
        <w:right w:val="none" w:sz="0" w:space="0" w:color="auto"/>
      </w:divBdr>
    </w:div>
    <w:div w:id="1843088334">
      <w:bodyDiv w:val="1"/>
      <w:marLeft w:val="0"/>
      <w:marRight w:val="0"/>
      <w:marTop w:val="0"/>
      <w:marBottom w:val="0"/>
      <w:divBdr>
        <w:top w:val="none" w:sz="0" w:space="0" w:color="auto"/>
        <w:left w:val="none" w:sz="0" w:space="0" w:color="auto"/>
        <w:bottom w:val="none" w:sz="0" w:space="0" w:color="auto"/>
        <w:right w:val="none" w:sz="0" w:space="0" w:color="auto"/>
      </w:divBdr>
    </w:div>
    <w:div w:id="1845316915">
      <w:bodyDiv w:val="1"/>
      <w:marLeft w:val="0"/>
      <w:marRight w:val="0"/>
      <w:marTop w:val="0"/>
      <w:marBottom w:val="0"/>
      <w:divBdr>
        <w:top w:val="none" w:sz="0" w:space="0" w:color="auto"/>
        <w:left w:val="none" w:sz="0" w:space="0" w:color="auto"/>
        <w:bottom w:val="none" w:sz="0" w:space="0" w:color="auto"/>
        <w:right w:val="none" w:sz="0" w:space="0" w:color="auto"/>
      </w:divBdr>
    </w:div>
    <w:div w:id="1846282674">
      <w:bodyDiv w:val="1"/>
      <w:marLeft w:val="0"/>
      <w:marRight w:val="0"/>
      <w:marTop w:val="0"/>
      <w:marBottom w:val="0"/>
      <w:divBdr>
        <w:top w:val="none" w:sz="0" w:space="0" w:color="auto"/>
        <w:left w:val="none" w:sz="0" w:space="0" w:color="auto"/>
        <w:bottom w:val="none" w:sz="0" w:space="0" w:color="auto"/>
        <w:right w:val="none" w:sz="0" w:space="0" w:color="auto"/>
      </w:divBdr>
    </w:div>
    <w:div w:id="1847330042">
      <w:bodyDiv w:val="1"/>
      <w:marLeft w:val="0"/>
      <w:marRight w:val="0"/>
      <w:marTop w:val="0"/>
      <w:marBottom w:val="0"/>
      <w:divBdr>
        <w:top w:val="none" w:sz="0" w:space="0" w:color="auto"/>
        <w:left w:val="none" w:sz="0" w:space="0" w:color="auto"/>
        <w:bottom w:val="none" w:sz="0" w:space="0" w:color="auto"/>
        <w:right w:val="none" w:sz="0" w:space="0" w:color="auto"/>
      </w:divBdr>
    </w:div>
    <w:div w:id="1847481253">
      <w:bodyDiv w:val="1"/>
      <w:marLeft w:val="0"/>
      <w:marRight w:val="0"/>
      <w:marTop w:val="0"/>
      <w:marBottom w:val="0"/>
      <w:divBdr>
        <w:top w:val="none" w:sz="0" w:space="0" w:color="auto"/>
        <w:left w:val="none" w:sz="0" w:space="0" w:color="auto"/>
        <w:bottom w:val="none" w:sz="0" w:space="0" w:color="auto"/>
        <w:right w:val="none" w:sz="0" w:space="0" w:color="auto"/>
      </w:divBdr>
    </w:div>
    <w:div w:id="1848207892">
      <w:bodyDiv w:val="1"/>
      <w:marLeft w:val="0"/>
      <w:marRight w:val="0"/>
      <w:marTop w:val="0"/>
      <w:marBottom w:val="0"/>
      <w:divBdr>
        <w:top w:val="none" w:sz="0" w:space="0" w:color="auto"/>
        <w:left w:val="none" w:sz="0" w:space="0" w:color="auto"/>
        <w:bottom w:val="none" w:sz="0" w:space="0" w:color="auto"/>
        <w:right w:val="none" w:sz="0" w:space="0" w:color="auto"/>
      </w:divBdr>
    </w:div>
    <w:div w:id="1849447617">
      <w:bodyDiv w:val="1"/>
      <w:marLeft w:val="0"/>
      <w:marRight w:val="0"/>
      <w:marTop w:val="0"/>
      <w:marBottom w:val="0"/>
      <w:divBdr>
        <w:top w:val="none" w:sz="0" w:space="0" w:color="auto"/>
        <w:left w:val="none" w:sz="0" w:space="0" w:color="auto"/>
        <w:bottom w:val="none" w:sz="0" w:space="0" w:color="auto"/>
        <w:right w:val="none" w:sz="0" w:space="0" w:color="auto"/>
      </w:divBdr>
    </w:div>
    <w:div w:id="1849707364">
      <w:bodyDiv w:val="1"/>
      <w:marLeft w:val="0"/>
      <w:marRight w:val="0"/>
      <w:marTop w:val="0"/>
      <w:marBottom w:val="0"/>
      <w:divBdr>
        <w:top w:val="none" w:sz="0" w:space="0" w:color="auto"/>
        <w:left w:val="none" w:sz="0" w:space="0" w:color="auto"/>
        <w:bottom w:val="none" w:sz="0" w:space="0" w:color="auto"/>
        <w:right w:val="none" w:sz="0" w:space="0" w:color="auto"/>
      </w:divBdr>
    </w:div>
    <w:div w:id="1849908236">
      <w:bodyDiv w:val="1"/>
      <w:marLeft w:val="0"/>
      <w:marRight w:val="0"/>
      <w:marTop w:val="0"/>
      <w:marBottom w:val="0"/>
      <w:divBdr>
        <w:top w:val="none" w:sz="0" w:space="0" w:color="auto"/>
        <w:left w:val="none" w:sz="0" w:space="0" w:color="auto"/>
        <w:bottom w:val="none" w:sz="0" w:space="0" w:color="auto"/>
        <w:right w:val="none" w:sz="0" w:space="0" w:color="auto"/>
      </w:divBdr>
    </w:div>
    <w:div w:id="1851602399">
      <w:bodyDiv w:val="1"/>
      <w:marLeft w:val="0"/>
      <w:marRight w:val="0"/>
      <w:marTop w:val="0"/>
      <w:marBottom w:val="0"/>
      <w:divBdr>
        <w:top w:val="none" w:sz="0" w:space="0" w:color="auto"/>
        <w:left w:val="none" w:sz="0" w:space="0" w:color="auto"/>
        <w:bottom w:val="none" w:sz="0" w:space="0" w:color="auto"/>
        <w:right w:val="none" w:sz="0" w:space="0" w:color="auto"/>
      </w:divBdr>
    </w:div>
    <w:div w:id="1852716681">
      <w:bodyDiv w:val="1"/>
      <w:marLeft w:val="0"/>
      <w:marRight w:val="0"/>
      <w:marTop w:val="0"/>
      <w:marBottom w:val="0"/>
      <w:divBdr>
        <w:top w:val="none" w:sz="0" w:space="0" w:color="auto"/>
        <w:left w:val="none" w:sz="0" w:space="0" w:color="auto"/>
        <w:bottom w:val="none" w:sz="0" w:space="0" w:color="auto"/>
        <w:right w:val="none" w:sz="0" w:space="0" w:color="auto"/>
      </w:divBdr>
    </w:div>
    <w:div w:id="1856000510">
      <w:bodyDiv w:val="1"/>
      <w:marLeft w:val="0"/>
      <w:marRight w:val="0"/>
      <w:marTop w:val="0"/>
      <w:marBottom w:val="0"/>
      <w:divBdr>
        <w:top w:val="none" w:sz="0" w:space="0" w:color="auto"/>
        <w:left w:val="none" w:sz="0" w:space="0" w:color="auto"/>
        <w:bottom w:val="none" w:sz="0" w:space="0" w:color="auto"/>
        <w:right w:val="none" w:sz="0" w:space="0" w:color="auto"/>
      </w:divBdr>
    </w:div>
    <w:div w:id="1856260088">
      <w:bodyDiv w:val="1"/>
      <w:marLeft w:val="0"/>
      <w:marRight w:val="0"/>
      <w:marTop w:val="0"/>
      <w:marBottom w:val="0"/>
      <w:divBdr>
        <w:top w:val="none" w:sz="0" w:space="0" w:color="auto"/>
        <w:left w:val="none" w:sz="0" w:space="0" w:color="auto"/>
        <w:bottom w:val="none" w:sz="0" w:space="0" w:color="auto"/>
        <w:right w:val="none" w:sz="0" w:space="0" w:color="auto"/>
      </w:divBdr>
    </w:div>
    <w:div w:id="1857308232">
      <w:bodyDiv w:val="1"/>
      <w:marLeft w:val="0"/>
      <w:marRight w:val="0"/>
      <w:marTop w:val="0"/>
      <w:marBottom w:val="0"/>
      <w:divBdr>
        <w:top w:val="none" w:sz="0" w:space="0" w:color="auto"/>
        <w:left w:val="none" w:sz="0" w:space="0" w:color="auto"/>
        <w:bottom w:val="none" w:sz="0" w:space="0" w:color="auto"/>
        <w:right w:val="none" w:sz="0" w:space="0" w:color="auto"/>
      </w:divBdr>
    </w:div>
    <w:div w:id="1857692607">
      <w:bodyDiv w:val="1"/>
      <w:marLeft w:val="0"/>
      <w:marRight w:val="0"/>
      <w:marTop w:val="0"/>
      <w:marBottom w:val="0"/>
      <w:divBdr>
        <w:top w:val="none" w:sz="0" w:space="0" w:color="auto"/>
        <w:left w:val="none" w:sz="0" w:space="0" w:color="auto"/>
        <w:bottom w:val="none" w:sz="0" w:space="0" w:color="auto"/>
        <w:right w:val="none" w:sz="0" w:space="0" w:color="auto"/>
      </w:divBdr>
    </w:div>
    <w:div w:id="1858154146">
      <w:bodyDiv w:val="1"/>
      <w:marLeft w:val="0"/>
      <w:marRight w:val="0"/>
      <w:marTop w:val="0"/>
      <w:marBottom w:val="0"/>
      <w:divBdr>
        <w:top w:val="none" w:sz="0" w:space="0" w:color="auto"/>
        <w:left w:val="none" w:sz="0" w:space="0" w:color="auto"/>
        <w:bottom w:val="none" w:sz="0" w:space="0" w:color="auto"/>
        <w:right w:val="none" w:sz="0" w:space="0" w:color="auto"/>
      </w:divBdr>
    </w:div>
    <w:div w:id="1860507726">
      <w:bodyDiv w:val="1"/>
      <w:marLeft w:val="0"/>
      <w:marRight w:val="0"/>
      <w:marTop w:val="0"/>
      <w:marBottom w:val="0"/>
      <w:divBdr>
        <w:top w:val="none" w:sz="0" w:space="0" w:color="auto"/>
        <w:left w:val="none" w:sz="0" w:space="0" w:color="auto"/>
        <w:bottom w:val="none" w:sz="0" w:space="0" w:color="auto"/>
        <w:right w:val="none" w:sz="0" w:space="0" w:color="auto"/>
      </w:divBdr>
    </w:div>
    <w:div w:id="1861312949">
      <w:bodyDiv w:val="1"/>
      <w:marLeft w:val="0"/>
      <w:marRight w:val="0"/>
      <w:marTop w:val="0"/>
      <w:marBottom w:val="0"/>
      <w:divBdr>
        <w:top w:val="none" w:sz="0" w:space="0" w:color="auto"/>
        <w:left w:val="none" w:sz="0" w:space="0" w:color="auto"/>
        <w:bottom w:val="none" w:sz="0" w:space="0" w:color="auto"/>
        <w:right w:val="none" w:sz="0" w:space="0" w:color="auto"/>
      </w:divBdr>
    </w:div>
    <w:div w:id="1862090187">
      <w:bodyDiv w:val="1"/>
      <w:marLeft w:val="0"/>
      <w:marRight w:val="0"/>
      <w:marTop w:val="0"/>
      <w:marBottom w:val="0"/>
      <w:divBdr>
        <w:top w:val="none" w:sz="0" w:space="0" w:color="auto"/>
        <w:left w:val="none" w:sz="0" w:space="0" w:color="auto"/>
        <w:bottom w:val="none" w:sz="0" w:space="0" w:color="auto"/>
        <w:right w:val="none" w:sz="0" w:space="0" w:color="auto"/>
      </w:divBdr>
    </w:div>
    <w:div w:id="1862159675">
      <w:bodyDiv w:val="1"/>
      <w:marLeft w:val="0"/>
      <w:marRight w:val="0"/>
      <w:marTop w:val="0"/>
      <w:marBottom w:val="0"/>
      <w:divBdr>
        <w:top w:val="none" w:sz="0" w:space="0" w:color="auto"/>
        <w:left w:val="none" w:sz="0" w:space="0" w:color="auto"/>
        <w:bottom w:val="none" w:sz="0" w:space="0" w:color="auto"/>
        <w:right w:val="none" w:sz="0" w:space="0" w:color="auto"/>
      </w:divBdr>
    </w:div>
    <w:div w:id="1864510619">
      <w:bodyDiv w:val="1"/>
      <w:marLeft w:val="0"/>
      <w:marRight w:val="0"/>
      <w:marTop w:val="0"/>
      <w:marBottom w:val="0"/>
      <w:divBdr>
        <w:top w:val="none" w:sz="0" w:space="0" w:color="auto"/>
        <w:left w:val="none" w:sz="0" w:space="0" w:color="auto"/>
        <w:bottom w:val="none" w:sz="0" w:space="0" w:color="auto"/>
        <w:right w:val="none" w:sz="0" w:space="0" w:color="auto"/>
      </w:divBdr>
    </w:div>
    <w:div w:id="1865703729">
      <w:bodyDiv w:val="1"/>
      <w:marLeft w:val="0"/>
      <w:marRight w:val="0"/>
      <w:marTop w:val="0"/>
      <w:marBottom w:val="0"/>
      <w:divBdr>
        <w:top w:val="none" w:sz="0" w:space="0" w:color="auto"/>
        <w:left w:val="none" w:sz="0" w:space="0" w:color="auto"/>
        <w:bottom w:val="none" w:sz="0" w:space="0" w:color="auto"/>
        <w:right w:val="none" w:sz="0" w:space="0" w:color="auto"/>
      </w:divBdr>
    </w:div>
    <w:div w:id="1866216333">
      <w:bodyDiv w:val="1"/>
      <w:marLeft w:val="0"/>
      <w:marRight w:val="0"/>
      <w:marTop w:val="0"/>
      <w:marBottom w:val="0"/>
      <w:divBdr>
        <w:top w:val="none" w:sz="0" w:space="0" w:color="auto"/>
        <w:left w:val="none" w:sz="0" w:space="0" w:color="auto"/>
        <w:bottom w:val="none" w:sz="0" w:space="0" w:color="auto"/>
        <w:right w:val="none" w:sz="0" w:space="0" w:color="auto"/>
      </w:divBdr>
    </w:div>
    <w:div w:id="1866821456">
      <w:bodyDiv w:val="1"/>
      <w:marLeft w:val="0"/>
      <w:marRight w:val="0"/>
      <w:marTop w:val="0"/>
      <w:marBottom w:val="0"/>
      <w:divBdr>
        <w:top w:val="none" w:sz="0" w:space="0" w:color="auto"/>
        <w:left w:val="none" w:sz="0" w:space="0" w:color="auto"/>
        <w:bottom w:val="none" w:sz="0" w:space="0" w:color="auto"/>
        <w:right w:val="none" w:sz="0" w:space="0" w:color="auto"/>
      </w:divBdr>
    </w:div>
    <w:div w:id="1868131806">
      <w:bodyDiv w:val="1"/>
      <w:marLeft w:val="0"/>
      <w:marRight w:val="0"/>
      <w:marTop w:val="0"/>
      <w:marBottom w:val="0"/>
      <w:divBdr>
        <w:top w:val="none" w:sz="0" w:space="0" w:color="auto"/>
        <w:left w:val="none" w:sz="0" w:space="0" w:color="auto"/>
        <w:bottom w:val="none" w:sz="0" w:space="0" w:color="auto"/>
        <w:right w:val="none" w:sz="0" w:space="0" w:color="auto"/>
      </w:divBdr>
    </w:div>
    <w:div w:id="1868522245">
      <w:bodyDiv w:val="1"/>
      <w:marLeft w:val="0"/>
      <w:marRight w:val="0"/>
      <w:marTop w:val="0"/>
      <w:marBottom w:val="0"/>
      <w:divBdr>
        <w:top w:val="none" w:sz="0" w:space="0" w:color="auto"/>
        <w:left w:val="none" w:sz="0" w:space="0" w:color="auto"/>
        <w:bottom w:val="none" w:sz="0" w:space="0" w:color="auto"/>
        <w:right w:val="none" w:sz="0" w:space="0" w:color="auto"/>
      </w:divBdr>
    </w:div>
    <w:div w:id="1868641694">
      <w:bodyDiv w:val="1"/>
      <w:marLeft w:val="0"/>
      <w:marRight w:val="0"/>
      <w:marTop w:val="0"/>
      <w:marBottom w:val="0"/>
      <w:divBdr>
        <w:top w:val="none" w:sz="0" w:space="0" w:color="auto"/>
        <w:left w:val="none" w:sz="0" w:space="0" w:color="auto"/>
        <w:bottom w:val="none" w:sz="0" w:space="0" w:color="auto"/>
        <w:right w:val="none" w:sz="0" w:space="0" w:color="auto"/>
      </w:divBdr>
    </w:div>
    <w:div w:id="1870486830">
      <w:bodyDiv w:val="1"/>
      <w:marLeft w:val="0"/>
      <w:marRight w:val="0"/>
      <w:marTop w:val="0"/>
      <w:marBottom w:val="0"/>
      <w:divBdr>
        <w:top w:val="none" w:sz="0" w:space="0" w:color="auto"/>
        <w:left w:val="none" w:sz="0" w:space="0" w:color="auto"/>
        <w:bottom w:val="none" w:sz="0" w:space="0" w:color="auto"/>
        <w:right w:val="none" w:sz="0" w:space="0" w:color="auto"/>
      </w:divBdr>
    </w:div>
    <w:div w:id="1870953645">
      <w:bodyDiv w:val="1"/>
      <w:marLeft w:val="0"/>
      <w:marRight w:val="0"/>
      <w:marTop w:val="0"/>
      <w:marBottom w:val="0"/>
      <w:divBdr>
        <w:top w:val="none" w:sz="0" w:space="0" w:color="auto"/>
        <w:left w:val="none" w:sz="0" w:space="0" w:color="auto"/>
        <w:bottom w:val="none" w:sz="0" w:space="0" w:color="auto"/>
        <w:right w:val="none" w:sz="0" w:space="0" w:color="auto"/>
      </w:divBdr>
    </w:div>
    <w:div w:id="1872452991">
      <w:bodyDiv w:val="1"/>
      <w:marLeft w:val="0"/>
      <w:marRight w:val="0"/>
      <w:marTop w:val="0"/>
      <w:marBottom w:val="0"/>
      <w:divBdr>
        <w:top w:val="none" w:sz="0" w:space="0" w:color="auto"/>
        <w:left w:val="none" w:sz="0" w:space="0" w:color="auto"/>
        <w:bottom w:val="none" w:sz="0" w:space="0" w:color="auto"/>
        <w:right w:val="none" w:sz="0" w:space="0" w:color="auto"/>
      </w:divBdr>
    </w:div>
    <w:div w:id="1873806082">
      <w:bodyDiv w:val="1"/>
      <w:marLeft w:val="0"/>
      <w:marRight w:val="0"/>
      <w:marTop w:val="0"/>
      <w:marBottom w:val="0"/>
      <w:divBdr>
        <w:top w:val="none" w:sz="0" w:space="0" w:color="auto"/>
        <w:left w:val="none" w:sz="0" w:space="0" w:color="auto"/>
        <w:bottom w:val="none" w:sz="0" w:space="0" w:color="auto"/>
        <w:right w:val="none" w:sz="0" w:space="0" w:color="auto"/>
      </w:divBdr>
    </w:div>
    <w:div w:id="1874422539">
      <w:bodyDiv w:val="1"/>
      <w:marLeft w:val="0"/>
      <w:marRight w:val="0"/>
      <w:marTop w:val="0"/>
      <w:marBottom w:val="0"/>
      <w:divBdr>
        <w:top w:val="none" w:sz="0" w:space="0" w:color="auto"/>
        <w:left w:val="none" w:sz="0" w:space="0" w:color="auto"/>
        <w:bottom w:val="none" w:sz="0" w:space="0" w:color="auto"/>
        <w:right w:val="none" w:sz="0" w:space="0" w:color="auto"/>
      </w:divBdr>
    </w:div>
    <w:div w:id="1876624133">
      <w:bodyDiv w:val="1"/>
      <w:marLeft w:val="0"/>
      <w:marRight w:val="0"/>
      <w:marTop w:val="0"/>
      <w:marBottom w:val="0"/>
      <w:divBdr>
        <w:top w:val="none" w:sz="0" w:space="0" w:color="auto"/>
        <w:left w:val="none" w:sz="0" w:space="0" w:color="auto"/>
        <w:bottom w:val="none" w:sz="0" w:space="0" w:color="auto"/>
        <w:right w:val="none" w:sz="0" w:space="0" w:color="auto"/>
      </w:divBdr>
    </w:div>
    <w:div w:id="1877769039">
      <w:bodyDiv w:val="1"/>
      <w:marLeft w:val="0"/>
      <w:marRight w:val="0"/>
      <w:marTop w:val="0"/>
      <w:marBottom w:val="0"/>
      <w:divBdr>
        <w:top w:val="none" w:sz="0" w:space="0" w:color="auto"/>
        <w:left w:val="none" w:sz="0" w:space="0" w:color="auto"/>
        <w:bottom w:val="none" w:sz="0" w:space="0" w:color="auto"/>
        <w:right w:val="none" w:sz="0" w:space="0" w:color="auto"/>
      </w:divBdr>
    </w:div>
    <w:div w:id="1878084202">
      <w:bodyDiv w:val="1"/>
      <w:marLeft w:val="0"/>
      <w:marRight w:val="0"/>
      <w:marTop w:val="0"/>
      <w:marBottom w:val="0"/>
      <w:divBdr>
        <w:top w:val="none" w:sz="0" w:space="0" w:color="auto"/>
        <w:left w:val="none" w:sz="0" w:space="0" w:color="auto"/>
        <w:bottom w:val="none" w:sz="0" w:space="0" w:color="auto"/>
        <w:right w:val="none" w:sz="0" w:space="0" w:color="auto"/>
      </w:divBdr>
    </w:div>
    <w:div w:id="1879853147">
      <w:bodyDiv w:val="1"/>
      <w:marLeft w:val="0"/>
      <w:marRight w:val="0"/>
      <w:marTop w:val="0"/>
      <w:marBottom w:val="0"/>
      <w:divBdr>
        <w:top w:val="none" w:sz="0" w:space="0" w:color="auto"/>
        <w:left w:val="none" w:sz="0" w:space="0" w:color="auto"/>
        <w:bottom w:val="none" w:sz="0" w:space="0" w:color="auto"/>
        <w:right w:val="none" w:sz="0" w:space="0" w:color="auto"/>
      </w:divBdr>
    </w:div>
    <w:div w:id="1882285975">
      <w:bodyDiv w:val="1"/>
      <w:marLeft w:val="0"/>
      <w:marRight w:val="0"/>
      <w:marTop w:val="0"/>
      <w:marBottom w:val="0"/>
      <w:divBdr>
        <w:top w:val="none" w:sz="0" w:space="0" w:color="auto"/>
        <w:left w:val="none" w:sz="0" w:space="0" w:color="auto"/>
        <w:bottom w:val="none" w:sz="0" w:space="0" w:color="auto"/>
        <w:right w:val="none" w:sz="0" w:space="0" w:color="auto"/>
      </w:divBdr>
    </w:div>
    <w:div w:id="1883512789">
      <w:bodyDiv w:val="1"/>
      <w:marLeft w:val="0"/>
      <w:marRight w:val="0"/>
      <w:marTop w:val="0"/>
      <w:marBottom w:val="0"/>
      <w:divBdr>
        <w:top w:val="none" w:sz="0" w:space="0" w:color="auto"/>
        <w:left w:val="none" w:sz="0" w:space="0" w:color="auto"/>
        <w:bottom w:val="none" w:sz="0" w:space="0" w:color="auto"/>
        <w:right w:val="none" w:sz="0" w:space="0" w:color="auto"/>
      </w:divBdr>
    </w:div>
    <w:div w:id="1884832420">
      <w:bodyDiv w:val="1"/>
      <w:marLeft w:val="0"/>
      <w:marRight w:val="0"/>
      <w:marTop w:val="0"/>
      <w:marBottom w:val="0"/>
      <w:divBdr>
        <w:top w:val="none" w:sz="0" w:space="0" w:color="auto"/>
        <w:left w:val="none" w:sz="0" w:space="0" w:color="auto"/>
        <w:bottom w:val="none" w:sz="0" w:space="0" w:color="auto"/>
        <w:right w:val="none" w:sz="0" w:space="0" w:color="auto"/>
      </w:divBdr>
    </w:div>
    <w:div w:id="1885024769">
      <w:bodyDiv w:val="1"/>
      <w:marLeft w:val="0"/>
      <w:marRight w:val="0"/>
      <w:marTop w:val="0"/>
      <w:marBottom w:val="0"/>
      <w:divBdr>
        <w:top w:val="none" w:sz="0" w:space="0" w:color="auto"/>
        <w:left w:val="none" w:sz="0" w:space="0" w:color="auto"/>
        <w:bottom w:val="none" w:sz="0" w:space="0" w:color="auto"/>
        <w:right w:val="none" w:sz="0" w:space="0" w:color="auto"/>
      </w:divBdr>
    </w:div>
    <w:div w:id="1885558825">
      <w:bodyDiv w:val="1"/>
      <w:marLeft w:val="0"/>
      <w:marRight w:val="0"/>
      <w:marTop w:val="0"/>
      <w:marBottom w:val="0"/>
      <w:divBdr>
        <w:top w:val="none" w:sz="0" w:space="0" w:color="auto"/>
        <w:left w:val="none" w:sz="0" w:space="0" w:color="auto"/>
        <w:bottom w:val="none" w:sz="0" w:space="0" w:color="auto"/>
        <w:right w:val="none" w:sz="0" w:space="0" w:color="auto"/>
      </w:divBdr>
    </w:div>
    <w:div w:id="1888183104">
      <w:bodyDiv w:val="1"/>
      <w:marLeft w:val="0"/>
      <w:marRight w:val="0"/>
      <w:marTop w:val="0"/>
      <w:marBottom w:val="0"/>
      <w:divBdr>
        <w:top w:val="none" w:sz="0" w:space="0" w:color="auto"/>
        <w:left w:val="none" w:sz="0" w:space="0" w:color="auto"/>
        <w:bottom w:val="none" w:sz="0" w:space="0" w:color="auto"/>
        <w:right w:val="none" w:sz="0" w:space="0" w:color="auto"/>
      </w:divBdr>
    </w:div>
    <w:div w:id="1892888769">
      <w:bodyDiv w:val="1"/>
      <w:marLeft w:val="0"/>
      <w:marRight w:val="0"/>
      <w:marTop w:val="0"/>
      <w:marBottom w:val="0"/>
      <w:divBdr>
        <w:top w:val="none" w:sz="0" w:space="0" w:color="auto"/>
        <w:left w:val="none" w:sz="0" w:space="0" w:color="auto"/>
        <w:bottom w:val="none" w:sz="0" w:space="0" w:color="auto"/>
        <w:right w:val="none" w:sz="0" w:space="0" w:color="auto"/>
      </w:divBdr>
    </w:div>
    <w:div w:id="1896770093">
      <w:bodyDiv w:val="1"/>
      <w:marLeft w:val="0"/>
      <w:marRight w:val="0"/>
      <w:marTop w:val="0"/>
      <w:marBottom w:val="0"/>
      <w:divBdr>
        <w:top w:val="none" w:sz="0" w:space="0" w:color="auto"/>
        <w:left w:val="none" w:sz="0" w:space="0" w:color="auto"/>
        <w:bottom w:val="none" w:sz="0" w:space="0" w:color="auto"/>
        <w:right w:val="none" w:sz="0" w:space="0" w:color="auto"/>
      </w:divBdr>
    </w:div>
    <w:div w:id="1897742275">
      <w:bodyDiv w:val="1"/>
      <w:marLeft w:val="0"/>
      <w:marRight w:val="0"/>
      <w:marTop w:val="0"/>
      <w:marBottom w:val="0"/>
      <w:divBdr>
        <w:top w:val="none" w:sz="0" w:space="0" w:color="auto"/>
        <w:left w:val="none" w:sz="0" w:space="0" w:color="auto"/>
        <w:bottom w:val="none" w:sz="0" w:space="0" w:color="auto"/>
        <w:right w:val="none" w:sz="0" w:space="0" w:color="auto"/>
      </w:divBdr>
    </w:div>
    <w:div w:id="1897888412">
      <w:bodyDiv w:val="1"/>
      <w:marLeft w:val="0"/>
      <w:marRight w:val="0"/>
      <w:marTop w:val="0"/>
      <w:marBottom w:val="0"/>
      <w:divBdr>
        <w:top w:val="none" w:sz="0" w:space="0" w:color="auto"/>
        <w:left w:val="none" w:sz="0" w:space="0" w:color="auto"/>
        <w:bottom w:val="none" w:sz="0" w:space="0" w:color="auto"/>
        <w:right w:val="none" w:sz="0" w:space="0" w:color="auto"/>
      </w:divBdr>
    </w:div>
    <w:div w:id="1898322480">
      <w:bodyDiv w:val="1"/>
      <w:marLeft w:val="0"/>
      <w:marRight w:val="0"/>
      <w:marTop w:val="0"/>
      <w:marBottom w:val="0"/>
      <w:divBdr>
        <w:top w:val="none" w:sz="0" w:space="0" w:color="auto"/>
        <w:left w:val="none" w:sz="0" w:space="0" w:color="auto"/>
        <w:bottom w:val="none" w:sz="0" w:space="0" w:color="auto"/>
        <w:right w:val="none" w:sz="0" w:space="0" w:color="auto"/>
      </w:divBdr>
    </w:div>
    <w:div w:id="1898323844">
      <w:bodyDiv w:val="1"/>
      <w:marLeft w:val="0"/>
      <w:marRight w:val="0"/>
      <w:marTop w:val="0"/>
      <w:marBottom w:val="0"/>
      <w:divBdr>
        <w:top w:val="none" w:sz="0" w:space="0" w:color="auto"/>
        <w:left w:val="none" w:sz="0" w:space="0" w:color="auto"/>
        <w:bottom w:val="none" w:sz="0" w:space="0" w:color="auto"/>
        <w:right w:val="none" w:sz="0" w:space="0" w:color="auto"/>
      </w:divBdr>
    </w:div>
    <w:div w:id="1900052084">
      <w:bodyDiv w:val="1"/>
      <w:marLeft w:val="0"/>
      <w:marRight w:val="0"/>
      <w:marTop w:val="0"/>
      <w:marBottom w:val="0"/>
      <w:divBdr>
        <w:top w:val="none" w:sz="0" w:space="0" w:color="auto"/>
        <w:left w:val="none" w:sz="0" w:space="0" w:color="auto"/>
        <w:bottom w:val="none" w:sz="0" w:space="0" w:color="auto"/>
        <w:right w:val="none" w:sz="0" w:space="0" w:color="auto"/>
      </w:divBdr>
    </w:div>
    <w:div w:id="1900818232">
      <w:bodyDiv w:val="1"/>
      <w:marLeft w:val="0"/>
      <w:marRight w:val="0"/>
      <w:marTop w:val="0"/>
      <w:marBottom w:val="0"/>
      <w:divBdr>
        <w:top w:val="none" w:sz="0" w:space="0" w:color="auto"/>
        <w:left w:val="none" w:sz="0" w:space="0" w:color="auto"/>
        <w:bottom w:val="none" w:sz="0" w:space="0" w:color="auto"/>
        <w:right w:val="none" w:sz="0" w:space="0" w:color="auto"/>
      </w:divBdr>
    </w:div>
    <w:div w:id="1900893893">
      <w:bodyDiv w:val="1"/>
      <w:marLeft w:val="0"/>
      <w:marRight w:val="0"/>
      <w:marTop w:val="0"/>
      <w:marBottom w:val="0"/>
      <w:divBdr>
        <w:top w:val="none" w:sz="0" w:space="0" w:color="auto"/>
        <w:left w:val="none" w:sz="0" w:space="0" w:color="auto"/>
        <w:bottom w:val="none" w:sz="0" w:space="0" w:color="auto"/>
        <w:right w:val="none" w:sz="0" w:space="0" w:color="auto"/>
      </w:divBdr>
    </w:div>
    <w:div w:id="1901162057">
      <w:bodyDiv w:val="1"/>
      <w:marLeft w:val="0"/>
      <w:marRight w:val="0"/>
      <w:marTop w:val="0"/>
      <w:marBottom w:val="0"/>
      <w:divBdr>
        <w:top w:val="none" w:sz="0" w:space="0" w:color="auto"/>
        <w:left w:val="none" w:sz="0" w:space="0" w:color="auto"/>
        <w:bottom w:val="none" w:sz="0" w:space="0" w:color="auto"/>
        <w:right w:val="none" w:sz="0" w:space="0" w:color="auto"/>
      </w:divBdr>
    </w:div>
    <w:div w:id="1901866308">
      <w:bodyDiv w:val="1"/>
      <w:marLeft w:val="0"/>
      <w:marRight w:val="0"/>
      <w:marTop w:val="0"/>
      <w:marBottom w:val="0"/>
      <w:divBdr>
        <w:top w:val="none" w:sz="0" w:space="0" w:color="auto"/>
        <w:left w:val="none" w:sz="0" w:space="0" w:color="auto"/>
        <w:bottom w:val="none" w:sz="0" w:space="0" w:color="auto"/>
        <w:right w:val="none" w:sz="0" w:space="0" w:color="auto"/>
      </w:divBdr>
    </w:div>
    <w:div w:id="1902982063">
      <w:bodyDiv w:val="1"/>
      <w:marLeft w:val="0"/>
      <w:marRight w:val="0"/>
      <w:marTop w:val="0"/>
      <w:marBottom w:val="0"/>
      <w:divBdr>
        <w:top w:val="none" w:sz="0" w:space="0" w:color="auto"/>
        <w:left w:val="none" w:sz="0" w:space="0" w:color="auto"/>
        <w:bottom w:val="none" w:sz="0" w:space="0" w:color="auto"/>
        <w:right w:val="none" w:sz="0" w:space="0" w:color="auto"/>
      </w:divBdr>
    </w:div>
    <w:div w:id="1904172416">
      <w:bodyDiv w:val="1"/>
      <w:marLeft w:val="0"/>
      <w:marRight w:val="0"/>
      <w:marTop w:val="0"/>
      <w:marBottom w:val="0"/>
      <w:divBdr>
        <w:top w:val="none" w:sz="0" w:space="0" w:color="auto"/>
        <w:left w:val="none" w:sz="0" w:space="0" w:color="auto"/>
        <w:bottom w:val="none" w:sz="0" w:space="0" w:color="auto"/>
        <w:right w:val="none" w:sz="0" w:space="0" w:color="auto"/>
      </w:divBdr>
    </w:div>
    <w:div w:id="1905527034">
      <w:bodyDiv w:val="1"/>
      <w:marLeft w:val="0"/>
      <w:marRight w:val="0"/>
      <w:marTop w:val="0"/>
      <w:marBottom w:val="0"/>
      <w:divBdr>
        <w:top w:val="none" w:sz="0" w:space="0" w:color="auto"/>
        <w:left w:val="none" w:sz="0" w:space="0" w:color="auto"/>
        <w:bottom w:val="none" w:sz="0" w:space="0" w:color="auto"/>
        <w:right w:val="none" w:sz="0" w:space="0" w:color="auto"/>
      </w:divBdr>
    </w:div>
    <w:div w:id="1909919666">
      <w:bodyDiv w:val="1"/>
      <w:marLeft w:val="0"/>
      <w:marRight w:val="0"/>
      <w:marTop w:val="0"/>
      <w:marBottom w:val="0"/>
      <w:divBdr>
        <w:top w:val="none" w:sz="0" w:space="0" w:color="auto"/>
        <w:left w:val="none" w:sz="0" w:space="0" w:color="auto"/>
        <w:bottom w:val="none" w:sz="0" w:space="0" w:color="auto"/>
        <w:right w:val="none" w:sz="0" w:space="0" w:color="auto"/>
      </w:divBdr>
    </w:div>
    <w:div w:id="1910799552">
      <w:bodyDiv w:val="1"/>
      <w:marLeft w:val="0"/>
      <w:marRight w:val="0"/>
      <w:marTop w:val="0"/>
      <w:marBottom w:val="0"/>
      <w:divBdr>
        <w:top w:val="none" w:sz="0" w:space="0" w:color="auto"/>
        <w:left w:val="none" w:sz="0" w:space="0" w:color="auto"/>
        <w:bottom w:val="none" w:sz="0" w:space="0" w:color="auto"/>
        <w:right w:val="none" w:sz="0" w:space="0" w:color="auto"/>
      </w:divBdr>
    </w:div>
    <w:div w:id="1912961120">
      <w:bodyDiv w:val="1"/>
      <w:marLeft w:val="0"/>
      <w:marRight w:val="0"/>
      <w:marTop w:val="0"/>
      <w:marBottom w:val="0"/>
      <w:divBdr>
        <w:top w:val="none" w:sz="0" w:space="0" w:color="auto"/>
        <w:left w:val="none" w:sz="0" w:space="0" w:color="auto"/>
        <w:bottom w:val="none" w:sz="0" w:space="0" w:color="auto"/>
        <w:right w:val="none" w:sz="0" w:space="0" w:color="auto"/>
      </w:divBdr>
    </w:div>
    <w:div w:id="1913195660">
      <w:bodyDiv w:val="1"/>
      <w:marLeft w:val="0"/>
      <w:marRight w:val="0"/>
      <w:marTop w:val="0"/>
      <w:marBottom w:val="0"/>
      <w:divBdr>
        <w:top w:val="none" w:sz="0" w:space="0" w:color="auto"/>
        <w:left w:val="none" w:sz="0" w:space="0" w:color="auto"/>
        <w:bottom w:val="none" w:sz="0" w:space="0" w:color="auto"/>
        <w:right w:val="none" w:sz="0" w:space="0" w:color="auto"/>
      </w:divBdr>
    </w:div>
    <w:div w:id="1913735527">
      <w:bodyDiv w:val="1"/>
      <w:marLeft w:val="0"/>
      <w:marRight w:val="0"/>
      <w:marTop w:val="0"/>
      <w:marBottom w:val="0"/>
      <w:divBdr>
        <w:top w:val="none" w:sz="0" w:space="0" w:color="auto"/>
        <w:left w:val="none" w:sz="0" w:space="0" w:color="auto"/>
        <w:bottom w:val="none" w:sz="0" w:space="0" w:color="auto"/>
        <w:right w:val="none" w:sz="0" w:space="0" w:color="auto"/>
      </w:divBdr>
    </w:div>
    <w:div w:id="1913806743">
      <w:bodyDiv w:val="1"/>
      <w:marLeft w:val="0"/>
      <w:marRight w:val="0"/>
      <w:marTop w:val="0"/>
      <w:marBottom w:val="0"/>
      <w:divBdr>
        <w:top w:val="none" w:sz="0" w:space="0" w:color="auto"/>
        <w:left w:val="none" w:sz="0" w:space="0" w:color="auto"/>
        <w:bottom w:val="none" w:sz="0" w:space="0" w:color="auto"/>
        <w:right w:val="none" w:sz="0" w:space="0" w:color="auto"/>
      </w:divBdr>
    </w:div>
    <w:div w:id="1914392100">
      <w:bodyDiv w:val="1"/>
      <w:marLeft w:val="0"/>
      <w:marRight w:val="0"/>
      <w:marTop w:val="0"/>
      <w:marBottom w:val="0"/>
      <w:divBdr>
        <w:top w:val="none" w:sz="0" w:space="0" w:color="auto"/>
        <w:left w:val="none" w:sz="0" w:space="0" w:color="auto"/>
        <w:bottom w:val="none" w:sz="0" w:space="0" w:color="auto"/>
        <w:right w:val="none" w:sz="0" w:space="0" w:color="auto"/>
      </w:divBdr>
    </w:div>
    <w:div w:id="1914729561">
      <w:bodyDiv w:val="1"/>
      <w:marLeft w:val="0"/>
      <w:marRight w:val="0"/>
      <w:marTop w:val="0"/>
      <w:marBottom w:val="0"/>
      <w:divBdr>
        <w:top w:val="none" w:sz="0" w:space="0" w:color="auto"/>
        <w:left w:val="none" w:sz="0" w:space="0" w:color="auto"/>
        <w:bottom w:val="none" w:sz="0" w:space="0" w:color="auto"/>
        <w:right w:val="none" w:sz="0" w:space="0" w:color="auto"/>
      </w:divBdr>
    </w:div>
    <w:div w:id="1915626846">
      <w:bodyDiv w:val="1"/>
      <w:marLeft w:val="0"/>
      <w:marRight w:val="0"/>
      <w:marTop w:val="0"/>
      <w:marBottom w:val="0"/>
      <w:divBdr>
        <w:top w:val="none" w:sz="0" w:space="0" w:color="auto"/>
        <w:left w:val="none" w:sz="0" w:space="0" w:color="auto"/>
        <w:bottom w:val="none" w:sz="0" w:space="0" w:color="auto"/>
        <w:right w:val="none" w:sz="0" w:space="0" w:color="auto"/>
      </w:divBdr>
    </w:div>
    <w:div w:id="1919484632">
      <w:bodyDiv w:val="1"/>
      <w:marLeft w:val="0"/>
      <w:marRight w:val="0"/>
      <w:marTop w:val="0"/>
      <w:marBottom w:val="0"/>
      <w:divBdr>
        <w:top w:val="none" w:sz="0" w:space="0" w:color="auto"/>
        <w:left w:val="none" w:sz="0" w:space="0" w:color="auto"/>
        <w:bottom w:val="none" w:sz="0" w:space="0" w:color="auto"/>
        <w:right w:val="none" w:sz="0" w:space="0" w:color="auto"/>
      </w:divBdr>
    </w:div>
    <w:div w:id="1921211712">
      <w:bodyDiv w:val="1"/>
      <w:marLeft w:val="0"/>
      <w:marRight w:val="0"/>
      <w:marTop w:val="0"/>
      <w:marBottom w:val="0"/>
      <w:divBdr>
        <w:top w:val="none" w:sz="0" w:space="0" w:color="auto"/>
        <w:left w:val="none" w:sz="0" w:space="0" w:color="auto"/>
        <w:bottom w:val="none" w:sz="0" w:space="0" w:color="auto"/>
        <w:right w:val="none" w:sz="0" w:space="0" w:color="auto"/>
      </w:divBdr>
    </w:div>
    <w:div w:id="1924796043">
      <w:bodyDiv w:val="1"/>
      <w:marLeft w:val="0"/>
      <w:marRight w:val="0"/>
      <w:marTop w:val="0"/>
      <w:marBottom w:val="0"/>
      <w:divBdr>
        <w:top w:val="none" w:sz="0" w:space="0" w:color="auto"/>
        <w:left w:val="none" w:sz="0" w:space="0" w:color="auto"/>
        <w:bottom w:val="none" w:sz="0" w:space="0" w:color="auto"/>
        <w:right w:val="none" w:sz="0" w:space="0" w:color="auto"/>
      </w:divBdr>
    </w:div>
    <w:div w:id="1925066407">
      <w:bodyDiv w:val="1"/>
      <w:marLeft w:val="0"/>
      <w:marRight w:val="0"/>
      <w:marTop w:val="0"/>
      <w:marBottom w:val="0"/>
      <w:divBdr>
        <w:top w:val="none" w:sz="0" w:space="0" w:color="auto"/>
        <w:left w:val="none" w:sz="0" w:space="0" w:color="auto"/>
        <w:bottom w:val="none" w:sz="0" w:space="0" w:color="auto"/>
        <w:right w:val="none" w:sz="0" w:space="0" w:color="auto"/>
      </w:divBdr>
    </w:div>
    <w:div w:id="1925258165">
      <w:bodyDiv w:val="1"/>
      <w:marLeft w:val="0"/>
      <w:marRight w:val="0"/>
      <w:marTop w:val="0"/>
      <w:marBottom w:val="0"/>
      <w:divBdr>
        <w:top w:val="none" w:sz="0" w:space="0" w:color="auto"/>
        <w:left w:val="none" w:sz="0" w:space="0" w:color="auto"/>
        <w:bottom w:val="none" w:sz="0" w:space="0" w:color="auto"/>
        <w:right w:val="none" w:sz="0" w:space="0" w:color="auto"/>
      </w:divBdr>
    </w:div>
    <w:div w:id="1926258004">
      <w:bodyDiv w:val="1"/>
      <w:marLeft w:val="0"/>
      <w:marRight w:val="0"/>
      <w:marTop w:val="0"/>
      <w:marBottom w:val="0"/>
      <w:divBdr>
        <w:top w:val="none" w:sz="0" w:space="0" w:color="auto"/>
        <w:left w:val="none" w:sz="0" w:space="0" w:color="auto"/>
        <w:bottom w:val="none" w:sz="0" w:space="0" w:color="auto"/>
        <w:right w:val="none" w:sz="0" w:space="0" w:color="auto"/>
      </w:divBdr>
    </w:div>
    <w:div w:id="1927031345">
      <w:bodyDiv w:val="1"/>
      <w:marLeft w:val="0"/>
      <w:marRight w:val="0"/>
      <w:marTop w:val="0"/>
      <w:marBottom w:val="0"/>
      <w:divBdr>
        <w:top w:val="none" w:sz="0" w:space="0" w:color="auto"/>
        <w:left w:val="none" w:sz="0" w:space="0" w:color="auto"/>
        <w:bottom w:val="none" w:sz="0" w:space="0" w:color="auto"/>
        <w:right w:val="none" w:sz="0" w:space="0" w:color="auto"/>
      </w:divBdr>
    </w:div>
    <w:div w:id="1927299108">
      <w:bodyDiv w:val="1"/>
      <w:marLeft w:val="0"/>
      <w:marRight w:val="0"/>
      <w:marTop w:val="0"/>
      <w:marBottom w:val="0"/>
      <w:divBdr>
        <w:top w:val="none" w:sz="0" w:space="0" w:color="auto"/>
        <w:left w:val="none" w:sz="0" w:space="0" w:color="auto"/>
        <w:bottom w:val="none" w:sz="0" w:space="0" w:color="auto"/>
        <w:right w:val="none" w:sz="0" w:space="0" w:color="auto"/>
      </w:divBdr>
    </w:div>
    <w:div w:id="1929999919">
      <w:bodyDiv w:val="1"/>
      <w:marLeft w:val="0"/>
      <w:marRight w:val="0"/>
      <w:marTop w:val="0"/>
      <w:marBottom w:val="0"/>
      <w:divBdr>
        <w:top w:val="none" w:sz="0" w:space="0" w:color="auto"/>
        <w:left w:val="none" w:sz="0" w:space="0" w:color="auto"/>
        <w:bottom w:val="none" w:sz="0" w:space="0" w:color="auto"/>
        <w:right w:val="none" w:sz="0" w:space="0" w:color="auto"/>
      </w:divBdr>
    </w:div>
    <w:div w:id="1930431852">
      <w:bodyDiv w:val="1"/>
      <w:marLeft w:val="0"/>
      <w:marRight w:val="0"/>
      <w:marTop w:val="0"/>
      <w:marBottom w:val="0"/>
      <w:divBdr>
        <w:top w:val="none" w:sz="0" w:space="0" w:color="auto"/>
        <w:left w:val="none" w:sz="0" w:space="0" w:color="auto"/>
        <w:bottom w:val="none" w:sz="0" w:space="0" w:color="auto"/>
        <w:right w:val="none" w:sz="0" w:space="0" w:color="auto"/>
      </w:divBdr>
    </w:div>
    <w:div w:id="1932355851">
      <w:bodyDiv w:val="1"/>
      <w:marLeft w:val="0"/>
      <w:marRight w:val="0"/>
      <w:marTop w:val="0"/>
      <w:marBottom w:val="0"/>
      <w:divBdr>
        <w:top w:val="none" w:sz="0" w:space="0" w:color="auto"/>
        <w:left w:val="none" w:sz="0" w:space="0" w:color="auto"/>
        <w:bottom w:val="none" w:sz="0" w:space="0" w:color="auto"/>
        <w:right w:val="none" w:sz="0" w:space="0" w:color="auto"/>
      </w:divBdr>
    </w:div>
    <w:div w:id="1932813295">
      <w:bodyDiv w:val="1"/>
      <w:marLeft w:val="0"/>
      <w:marRight w:val="0"/>
      <w:marTop w:val="0"/>
      <w:marBottom w:val="0"/>
      <w:divBdr>
        <w:top w:val="none" w:sz="0" w:space="0" w:color="auto"/>
        <w:left w:val="none" w:sz="0" w:space="0" w:color="auto"/>
        <w:bottom w:val="none" w:sz="0" w:space="0" w:color="auto"/>
        <w:right w:val="none" w:sz="0" w:space="0" w:color="auto"/>
      </w:divBdr>
    </w:div>
    <w:div w:id="1933078563">
      <w:bodyDiv w:val="1"/>
      <w:marLeft w:val="0"/>
      <w:marRight w:val="0"/>
      <w:marTop w:val="0"/>
      <w:marBottom w:val="0"/>
      <w:divBdr>
        <w:top w:val="none" w:sz="0" w:space="0" w:color="auto"/>
        <w:left w:val="none" w:sz="0" w:space="0" w:color="auto"/>
        <w:bottom w:val="none" w:sz="0" w:space="0" w:color="auto"/>
        <w:right w:val="none" w:sz="0" w:space="0" w:color="auto"/>
      </w:divBdr>
    </w:div>
    <w:div w:id="1933590840">
      <w:bodyDiv w:val="1"/>
      <w:marLeft w:val="0"/>
      <w:marRight w:val="0"/>
      <w:marTop w:val="0"/>
      <w:marBottom w:val="0"/>
      <w:divBdr>
        <w:top w:val="none" w:sz="0" w:space="0" w:color="auto"/>
        <w:left w:val="none" w:sz="0" w:space="0" w:color="auto"/>
        <w:bottom w:val="none" w:sz="0" w:space="0" w:color="auto"/>
        <w:right w:val="none" w:sz="0" w:space="0" w:color="auto"/>
      </w:divBdr>
    </w:div>
    <w:div w:id="1933660931">
      <w:bodyDiv w:val="1"/>
      <w:marLeft w:val="0"/>
      <w:marRight w:val="0"/>
      <w:marTop w:val="0"/>
      <w:marBottom w:val="0"/>
      <w:divBdr>
        <w:top w:val="none" w:sz="0" w:space="0" w:color="auto"/>
        <w:left w:val="none" w:sz="0" w:space="0" w:color="auto"/>
        <w:bottom w:val="none" w:sz="0" w:space="0" w:color="auto"/>
        <w:right w:val="none" w:sz="0" w:space="0" w:color="auto"/>
      </w:divBdr>
    </w:div>
    <w:div w:id="1933732647">
      <w:bodyDiv w:val="1"/>
      <w:marLeft w:val="0"/>
      <w:marRight w:val="0"/>
      <w:marTop w:val="0"/>
      <w:marBottom w:val="0"/>
      <w:divBdr>
        <w:top w:val="none" w:sz="0" w:space="0" w:color="auto"/>
        <w:left w:val="none" w:sz="0" w:space="0" w:color="auto"/>
        <w:bottom w:val="none" w:sz="0" w:space="0" w:color="auto"/>
        <w:right w:val="none" w:sz="0" w:space="0" w:color="auto"/>
      </w:divBdr>
    </w:div>
    <w:div w:id="1934120146">
      <w:bodyDiv w:val="1"/>
      <w:marLeft w:val="0"/>
      <w:marRight w:val="0"/>
      <w:marTop w:val="0"/>
      <w:marBottom w:val="0"/>
      <w:divBdr>
        <w:top w:val="none" w:sz="0" w:space="0" w:color="auto"/>
        <w:left w:val="none" w:sz="0" w:space="0" w:color="auto"/>
        <w:bottom w:val="none" w:sz="0" w:space="0" w:color="auto"/>
        <w:right w:val="none" w:sz="0" w:space="0" w:color="auto"/>
      </w:divBdr>
    </w:div>
    <w:div w:id="1935089950">
      <w:bodyDiv w:val="1"/>
      <w:marLeft w:val="0"/>
      <w:marRight w:val="0"/>
      <w:marTop w:val="0"/>
      <w:marBottom w:val="0"/>
      <w:divBdr>
        <w:top w:val="none" w:sz="0" w:space="0" w:color="auto"/>
        <w:left w:val="none" w:sz="0" w:space="0" w:color="auto"/>
        <w:bottom w:val="none" w:sz="0" w:space="0" w:color="auto"/>
        <w:right w:val="none" w:sz="0" w:space="0" w:color="auto"/>
      </w:divBdr>
    </w:div>
    <w:div w:id="1935089959">
      <w:bodyDiv w:val="1"/>
      <w:marLeft w:val="0"/>
      <w:marRight w:val="0"/>
      <w:marTop w:val="0"/>
      <w:marBottom w:val="0"/>
      <w:divBdr>
        <w:top w:val="none" w:sz="0" w:space="0" w:color="auto"/>
        <w:left w:val="none" w:sz="0" w:space="0" w:color="auto"/>
        <w:bottom w:val="none" w:sz="0" w:space="0" w:color="auto"/>
        <w:right w:val="none" w:sz="0" w:space="0" w:color="auto"/>
      </w:divBdr>
    </w:div>
    <w:div w:id="1936016514">
      <w:bodyDiv w:val="1"/>
      <w:marLeft w:val="0"/>
      <w:marRight w:val="0"/>
      <w:marTop w:val="0"/>
      <w:marBottom w:val="0"/>
      <w:divBdr>
        <w:top w:val="none" w:sz="0" w:space="0" w:color="auto"/>
        <w:left w:val="none" w:sz="0" w:space="0" w:color="auto"/>
        <w:bottom w:val="none" w:sz="0" w:space="0" w:color="auto"/>
        <w:right w:val="none" w:sz="0" w:space="0" w:color="auto"/>
      </w:divBdr>
    </w:div>
    <w:div w:id="1937058419">
      <w:bodyDiv w:val="1"/>
      <w:marLeft w:val="0"/>
      <w:marRight w:val="0"/>
      <w:marTop w:val="0"/>
      <w:marBottom w:val="0"/>
      <w:divBdr>
        <w:top w:val="none" w:sz="0" w:space="0" w:color="auto"/>
        <w:left w:val="none" w:sz="0" w:space="0" w:color="auto"/>
        <w:bottom w:val="none" w:sz="0" w:space="0" w:color="auto"/>
        <w:right w:val="none" w:sz="0" w:space="0" w:color="auto"/>
      </w:divBdr>
    </w:div>
    <w:div w:id="1937128418">
      <w:bodyDiv w:val="1"/>
      <w:marLeft w:val="0"/>
      <w:marRight w:val="0"/>
      <w:marTop w:val="0"/>
      <w:marBottom w:val="0"/>
      <w:divBdr>
        <w:top w:val="none" w:sz="0" w:space="0" w:color="auto"/>
        <w:left w:val="none" w:sz="0" w:space="0" w:color="auto"/>
        <w:bottom w:val="none" w:sz="0" w:space="0" w:color="auto"/>
        <w:right w:val="none" w:sz="0" w:space="0" w:color="auto"/>
      </w:divBdr>
    </w:div>
    <w:div w:id="1938250172">
      <w:bodyDiv w:val="1"/>
      <w:marLeft w:val="0"/>
      <w:marRight w:val="0"/>
      <w:marTop w:val="0"/>
      <w:marBottom w:val="0"/>
      <w:divBdr>
        <w:top w:val="none" w:sz="0" w:space="0" w:color="auto"/>
        <w:left w:val="none" w:sz="0" w:space="0" w:color="auto"/>
        <w:bottom w:val="none" w:sz="0" w:space="0" w:color="auto"/>
        <w:right w:val="none" w:sz="0" w:space="0" w:color="auto"/>
      </w:divBdr>
    </w:div>
    <w:div w:id="1938253237">
      <w:bodyDiv w:val="1"/>
      <w:marLeft w:val="0"/>
      <w:marRight w:val="0"/>
      <w:marTop w:val="0"/>
      <w:marBottom w:val="0"/>
      <w:divBdr>
        <w:top w:val="none" w:sz="0" w:space="0" w:color="auto"/>
        <w:left w:val="none" w:sz="0" w:space="0" w:color="auto"/>
        <w:bottom w:val="none" w:sz="0" w:space="0" w:color="auto"/>
        <w:right w:val="none" w:sz="0" w:space="0" w:color="auto"/>
      </w:divBdr>
    </w:div>
    <w:div w:id="1938949852">
      <w:bodyDiv w:val="1"/>
      <w:marLeft w:val="0"/>
      <w:marRight w:val="0"/>
      <w:marTop w:val="0"/>
      <w:marBottom w:val="0"/>
      <w:divBdr>
        <w:top w:val="none" w:sz="0" w:space="0" w:color="auto"/>
        <w:left w:val="none" w:sz="0" w:space="0" w:color="auto"/>
        <w:bottom w:val="none" w:sz="0" w:space="0" w:color="auto"/>
        <w:right w:val="none" w:sz="0" w:space="0" w:color="auto"/>
      </w:divBdr>
    </w:div>
    <w:div w:id="1941141400">
      <w:bodyDiv w:val="1"/>
      <w:marLeft w:val="0"/>
      <w:marRight w:val="0"/>
      <w:marTop w:val="0"/>
      <w:marBottom w:val="0"/>
      <w:divBdr>
        <w:top w:val="none" w:sz="0" w:space="0" w:color="auto"/>
        <w:left w:val="none" w:sz="0" w:space="0" w:color="auto"/>
        <w:bottom w:val="none" w:sz="0" w:space="0" w:color="auto"/>
        <w:right w:val="none" w:sz="0" w:space="0" w:color="auto"/>
      </w:divBdr>
    </w:div>
    <w:div w:id="1941984277">
      <w:bodyDiv w:val="1"/>
      <w:marLeft w:val="0"/>
      <w:marRight w:val="0"/>
      <w:marTop w:val="0"/>
      <w:marBottom w:val="0"/>
      <w:divBdr>
        <w:top w:val="none" w:sz="0" w:space="0" w:color="auto"/>
        <w:left w:val="none" w:sz="0" w:space="0" w:color="auto"/>
        <w:bottom w:val="none" w:sz="0" w:space="0" w:color="auto"/>
        <w:right w:val="none" w:sz="0" w:space="0" w:color="auto"/>
      </w:divBdr>
    </w:div>
    <w:div w:id="1945258861">
      <w:bodyDiv w:val="1"/>
      <w:marLeft w:val="0"/>
      <w:marRight w:val="0"/>
      <w:marTop w:val="0"/>
      <w:marBottom w:val="0"/>
      <w:divBdr>
        <w:top w:val="none" w:sz="0" w:space="0" w:color="auto"/>
        <w:left w:val="none" w:sz="0" w:space="0" w:color="auto"/>
        <w:bottom w:val="none" w:sz="0" w:space="0" w:color="auto"/>
        <w:right w:val="none" w:sz="0" w:space="0" w:color="auto"/>
      </w:divBdr>
    </w:div>
    <w:div w:id="1945919383">
      <w:bodyDiv w:val="1"/>
      <w:marLeft w:val="0"/>
      <w:marRight w:val="0"/>
      <w:marTop w:val="0"/>
      <w:marBottom w:val="0"/>
      <w:divBdr>
        <w:top w:val="none" w:sz="0" w:space="0" w:color="auto"/>
        <w:left w:val="none" w:sz="0" w:space="0" w:color="auto"/>
        <w:bottom w:val="none" w:sz="0" w:space="0" w:color="auto"/>
        <w:right w:val="none" w:sz="0" w:space="0" w:color="auto"/>
      </w:divBdr>
    </w:div>
    <w:div w:id="1946959501">
      <w:bodyDiv w:val="1"/>
      <w:marLeft w:val="0"/>
      <w:marRight w:val="0"/>
      <w:marTop w:val="0"/>
      <w:marBottom w:val="0"/>
      <w:divBdr>
        <w:top w:val="none" w:sz="0" w:space="0" w:color="auto"/>
        <w:left w:val="none" w:sz="0" w:space="0" w:color="auto"/>
        <w:bottom w:val="none" w:sz="0" w:space="0" w:color="auto"/>
        <w:right w:val="none" w:sz="0" w:space="0" w:color="auto"/>
      </w:divBdr>
    </w:div>
    <w:div w:id="1947958905">
      <w:bodyDiv w:val="1"/>
      <w:marLeft w:val="0"/>
      <w:marRight w:val="0"/>
      <w:marTop w:val="0"/>
      <w:marBottom w:val="0"/>
      <w:divBdr>
        <w:top w:val="none" w:sz="0" w:space="0" w:color="auto"/>
        <w:left w:val="none" w:sz="0" w:space="0" w:color="auto"/>
        <w:bottom w:val="none" w:sz="0" w:space="0" w:color="auto"/>
        <w:right w:val="none" w:sz="0" w:space="0" w:color="auto"/>
      </w:divBdr>
    </w:div>
    <w:div w:id="1948586043">
      <w:bodyDiv w:val="1"/>
      <w:marLeft w:val="0"/>
      <w:marRight w:val="0"/>
      <w:marTop w:val="0"/>
      <w:marBottom w:val="0"/>
      <w:divBdr>
        <w:top w:val="none" w:sz="0" w:space="0" w:color="auto"/>
        <w:left w:val="none" w:sz="0" w:space="0" w:color="auto"/>
        <w:bottom w:val="none" w:sz="0" w:space="0" w:color="auto"/>
        <w:right w:val="none" w:sz="0" w:space="0" w:color="auto"/>
      </w:divBdr>
    </w:div>
    <w:div w:id="1949193726">
      <w:bodyDiv w:val="1"/>
      <w:marLeft w:val="0"/>
      <w:marRight w:val="0"/>
      <w:marTop w:val="0"/>
      <w:marBottom w:val="0"/>
      <w:divBdr>
        <w:top w:val="none" w:sz="0" w:space="0" w:color="auto"/>
        <w:left w:val="none" w:sz="0" w:space="0" w:color="auto"/>
        <w:bottom w:val="none" w:sz="0" w:space="0" w:color="auto"/>
        <w:right w:val="none" w:sz="0" w:space="0" w:color="auto"/>
      </w:divBdr>
    </w:div>
    <w:div w:id="1949577050">
      <w:bodyDiv w:val="1"/>
      <w:marLeft w:val="0"/>
      <w:marRight w:val="0"/>
      <w:marTop w:val="0"/>
      <w:marBottom w:val="0"/>
      <w:divBdr>
        <w:top w:val="none" w:sz="0" w:space="0" w:color="auto"/>
        <w:left w:val="none" w:sz="0" w:space="0" w:color="auto"/>
        <w:bottom w:val="none" w:sz="0" w:space="0" w:color="auto"/>
        <w:right w:val="none" w:sz="0" w:space="0" w:color="auto"/>
      </w:divBdr>
    </w:div>
    <w:div w:id="1951820046">
      <w:bodyDiv w:val="1"/>
      <w:marLeft w:val="0"/>
      <w:marRight w:val="0"/>
      <w:marTop w:val="0"/>
      <w:marBottom w:val="0"/>
      <w:divBdr>
        <w:top w:val="none" w:sz="0" w:space="0" w:color="auto"/>
        <w:left w:val="none" w:sz="0" w:space="0" w:color="auto"/>
        <w:bottom w:val="none" w:sz="0" w:space="0" w:color="auto"/>
        <w:right w:val="none" w:sz="0" w:space="0" w:color="auto"/>
      </w:divBdr>
    </w:div>
    <w:div w:id="1952124972">
      <w:bodyDiv w:val="1"/>
      <w:marLeft w:val="0"/>
      <w:marRight w:val="0"/>
      <w:marTop w:val="0"/>
      <w:marBottom w:val="0"/>
      <w:divBdr>
        <w:top w:val="none" w:sz="0" w:space="0" w:color="auto"/>
        <w:left w:val="none" w:sz="0" w:space="0" w:color="auto"/>
        <w:bottom w:val="none" w:sz="0" w:space="0" w:color="auto"/>
        <w:right w:val="none" w:sz="0" w:space="0" w:color="auto"/>
      </w:divBdr>
    </w:div>
    <w:div w:id="1952280471">
      <w:bodyDiv w:val="1"/>
      <w:marLeft w:val="0"/>
      <w:marRight w:val="0"/>
      <w:marTop w:val="0"/>
      <w:marBottom w:val="0"/>
      <w:divBdr>
        <w:top w:val="none" w:sz="0" w:space="0" w:color="auto"/>
        <w:left w:val="none" w:sz="0" w:space="0" w:color="auto"/>
        <w:bottom w:val="none" w:sz="0" w:space="0" w:color="auto"/>
        <w:right w:val="none" w:sz="0" w:space="0" w:color="auto"/>
      </w:divBdr>
    </w:div>
    <w:div w:id="1952742322">
      <w:bodyDiv w:val="1"/>
      <w:marLeft w:val="0"/>
      <w:marRight w:val="0"/>
      <w:marTop w:val="0"/>
      <w:marBottom w:val="0"/>
      <w:divBdr>
        <w:top w:val="none" w:sz="0" w:space="0" w:color="auto"/>
        <w:left w:val="none" w:sz="0" w:space="0" w:color="auto"/>
        <w:bottom w:val="none" w:sz="0" w:space="0" w:color="auto"/>
        <w:right w:val="none" w:sz="0" w:space="0" w:color="auto"/>
      </w:divBdr>
    </w:div>
    <w:div w:id="1953701814">
      <w:bodyDiv w:val="1"/>
      <w:marLeft w:val="0"/>
      <w:marRight w:val="0"/>
      <w:marTop w:val="0"/>
      <w:marBottom w:val="0"/>
      <w:divBdr>
        <w:top w:val="none" w:sz="0" w:space="0" w:color="auto"/>
        <w:left w:val="none" w:sz="0" w:space="0" w:color="auto"/>
        <w:bottom w:val="none" w:sz="0" w:space="0" w:color="auto"/>
        <w:right w:val="none" w:sz="0" w:space="0" w:color="auto"/>
      </w:divBdr>
    </w:div>
    <w:div w:id="1956324447">
      <w:bodyDiv w:val="1"/>
      <w:marLeft w:val="0"/>
      <w:marRight w:val="0"/>
      <w:marTop w:val="0"/>
      <w:marBottom w:val="0"/>
      <w:divBdr>
        <w:top w:val="none" w:sz="0" w:space="0" w:color="auto"/>
        <w:left w:val="none" w:sz="0" w:space="0" w:color="auto"/>
        <w:bottom w:val="none" w:sz="0" w:space="0" w:color="auto"/>
        <w:right w:val="none" w:sz="0" w:space="0" w:color="auto"/>
      </w:divBdr>
    </w:div>
    <w:div w:id="1956599604">
      <w:bodyDiv w:val="1"/>
      <w:marLeft w:val="0"/>
      <w:marRight w:val="0"/>
      <w:marTop w:val="0"/>
      <w:marBottom w:val="0"/>
      <w:divBdr>
        <w:top w:val="none" w:sz="0" w:space="0" w:color="auto"/>
        <w:left w:val="none" w:sz="0" w:space="0" w:color="auto"/>
        <w:bottom w:val="none" w:sz="0" w:space="0" w:color="auto"/>
        <w:right w:val="none" w:sz="0" w:space="0" w:color="auto"/>
      </w:divBdr>
    </w:div>
    <w:div w:id="1956643213">
      <w:bodyDiv w:val="1"/>
      <w:marLeft w:val="0"/>
      <w:marRight w:val="0"/>
      <w:marTop w:val="0"/>
      <w:marBottom w:val="0"/>
      <w:divBdr>
        <w:top w:val="none" w:sz="0" w:space="0" w:color="auto"/>
        <w:left w:val="none" w:sz="0" w:space="0" w:color="auto"/>
        <w:bottom w:val="none" w:sz="0" w:space="0" w:color="auto"/>
        <w:right w:val="none" w:sz="0" w:space="0" w:color="auto"/>
      </w:divBdr>
    </w:div>
    <w:div w:id="1956673408">
      <w:bodyDiv w:val="1"/>
      <w:marLeft w:val="0"/>
      <w:marRight w:val="0"/>
      <w:marTop w:val="0"/>
      <w:marBottom w:val="0"/>
      <w:divBdr>
        <w:top w:val="none" w:sz="0" w:space="0" w:color="auto"/>
        <w:left w:val="none" w:sz="0" w:space="0" w:color="auto"/>
        <w:bottom w:val="none" w:sz="0" w:space="0" w:color="auto"/>
        <w:right w:val="none" w:sz="0" w:space="0" w:color="auto"/>
      </w:divBdr>
    </w:div>
    <w:div w:id="1957172743">
      <w:bodyDiv w:val="1"/>
      <w:marLeft w:val="0"/>
      <w:marRight w:val="0"/>
      <w:marTop w:val="0"/>
      <w:marBottom w:val="0"/>
      <w:divBdr>
        <w:top w:val="none" w:sz="0" w:space="0" w:color="auto"/>
        <w:left w:val="none" w:sz="0" w:space="0" w:color="auto"/>
        <w:bottom w:val="none" w:sz="0" w:space="0" w:color="auto"/>
        <w:right w:val="none" w:sz="0" w:space="0" w:color="auto"/>
      </w:divBdr>
    </w:div>
    <w:div w:id="1957785212">
      <w:bodyDiv w:val="1"/>
      <w:marLeft w:val="0"/>
      <w:marRight w:val="0"/>
      <w:marTop w:val="0"/>
      <w:marBottom w:val="0"/>
      <w:divBdr>
        <w:top w:val="none" w:sz="0" w:space="0" w:color="auto"/>
        <w:left w:val="none" w:sz="0" w:space="0" w:color="auto"/>
        <w:bottom w:val="none" w:sz="0" w:space="0" w:color="auto"/>
        <w:right w:val="none" w:sz="0" w:space="0" w:color="auto"/>
      </w:divBdr>
    </w:div>
    <w:div w:id="1958636199">
      <w:bodyDiv w:val="1"/>
      <w:marLeft w:val="0"/>
      <w:marRight w:val="0"/>
      <w:marTop w:val="0"/>
      <w:marBottom w:val="0"/>
      <w:divBdr>
        <w:top w:val="none" w:sz="0" w:space="0" w:color="auto"/>
        <w:left w:val="none" w:sz="0" w:space="0" w:color="auto"/>
        <w:bottom w:val="none" w:sz="0" w:space="0" w:color="auto"/>
        <w:right w:val="none" w:sz="0" w:space="0" w:color="auto"/>
      </w:divBdr>
    </w:div>
    <w:div w:id="1959527984">
      <w:bodyDiv w:val="1"/>
      <w:marLeft w:val="0"/>
      <w:marRight w:val="0"/>
      <w:marTop w:val="0"/>
      <w:marBottom w:val="0"/>
      <w:divBdr>
        <w:top w:val="none" w:sz="0" w:space="0" w:color="auto"/>
        <w:left w:val="none" w:sz="0" w:space="0" w:color="auto"/>
        <w:bottom w:val="none" w:sz="0" w:space="0" w:color="auto"/>
        <w:right w:val="none" w:sz="0" w:space="0" w:color="auto"/>
      </w:divBdr>
    </w:div>
    <w:div w:id="1960988235">
      <w:bodyDiv w:val="1"/>
      <w:marLeft w:val="0"/>
      <w:marRight w:val="0"/>
      <w:marTop w:val="0"/>
      <w:marBottom w:val="0"/>
      <w:divBdr>
        <w:top w:val="none" w:sz="0" w:space="0" w:color="auto"/>
        <w:left w:val="none" w:sz="0" w:space="0" w:color="auto"/>
        <w:bottom w:val="none" w:sz="0" w:space="0" w:color="auto"/>
        <w:right w:val="none" w:sz="0" w:space="0" w:color="auto"/>
      </w:divBdr>
    </w:div>
    <w:div w:id="1961106223">
      <w:bodyDiv w:val="1"/>
      <w:marLeft w:val="0"/>
      <w:marRight w:val="0"/>
      <w:marTop w:val="0"/>
      <w:marBottom w:val="0"/>
      <w:divBdr>
        <w:top w:val="none" w:sz="0" w:space="0" w:color="auto"/>
        <w:left w:val="none" w:sz="0" w:space="0" w:color="auto"/>
        <w:bottom w:val="none" w:sz="0" w:space="0" w:color="auto"/>
        <w:right w:val="none" w:sz="0" w:space="0" w:color="auto"/>
      </w:divBdr>
    </w:div>
    <w:div w:id="1964917901">
      <w:bodyDiv w:val="1"/>
      <w:marLeft w:val="0"/>
      <w:marRight w:val="0"/>
      <w:marTop w:val="0"/>
      <w:marBottom w:val="0"/>
      <w:divBdr>
        <w:top w:val="none" w:sz="0" w:space="0" w:color="auto"/>
        <w:left w:val="none" w:sz="0" w:space="0" w:color="auto"/>
        <w:bottom w:val="none" w:sz="0" w:space="0" w:color="auto"/>
        <w:right w:val="none" w:sz="0" w:space="0" w:color="auto"/>
      </w:divBdr>
    </w:div>
    <w:div w:id="1965380204">
      <w:bodyDiv w:val="1"/>
      <w:marLeft w:val="0"/>
      <w:marRight w:val="0"/>
      <w:marTop w:val="0"/>
      <w:marBottom w:val="0"/>
      <w:divBdr>
        <w:top w:val="none" w:sz="0" w:space="0" w:color="auto"/>
        <w:left w:val="none" w:sz="0" w:space="0" w:color="auto"/>
        <w:bottom w:val="none" w:sz="0" w:space="0" w:color="auto"/>
        <w:right w:val="none" w:sz="0" w:space="0" w:color="auto"/>
      </w:divBdr>
    </w:div>
    <w:div w:id="1966230727">
      <w:bodyDiv w:val="1"/>
      <w:marLeft w:val="0"/>
      <w:marRight w:val="0"/>
      <w:marTop w:val="0"/>
      <w:marBottom w:val="0"/>
      <w:divBdr>
        <w:top w:val="none" w:sz="0" w:space="0" w:color="auto"/>
        <w:left w:val="none" w:sz="0" w:space="0" w:color="auto"/>
        <w:bottom w:val="none" w:sz="0" w:space="0" w:color="auto"/>
        <w:right w:val="none" w:sz="0" w:space="0" w:color="auto"/>
      </w:divBdr>
    </w:div>
    <w:div w:id="1966496525">
      <w:bodyDiv w:val="1"/>
      <w:marLeft w:val="0"/>
      <w:marRight w:val="0"/>
      <w:marTop w:val="0"/>
      <w:marBottom w:val="0"/>
      <w:divBdr>
        <w:top w:val="none" w:sz="0" w:space="0" w:color="auto"/>
        <w:left w:val="none" w:sz="0" w:space="0" w:color="auto"/>
        <w:bottom w:val="none" w:sz="0" w:space="0" w:color="auto"/>
        <w:right w:val="none" w:sz="0" w:space="0" w:color="auto"/>
      </w:divBdr>
    </w:div>
    <w:div w:id="1966503841">
      <w:bodyDiv w:val="1"/>
      <w:marLeft w:val="0"/>
      <w:marRight w:val="0"/>
      <w:marTop w:val="0"/>
      <w:marBottom w:val="0"/>
      <w:divBdr>
        <w:top w:val="none" w:sz="0" w:space="0" w:color="auto"/>
        <w:left w:val="none" w:sz="0" w:space="0" w:color="auto"/>
        <w:bottom w:val="none" w:sz="0" w:space="0" w:color="auto"/>
        <w:right w:val="none" w:sz="0" w:space="0" w:color="auto"/>
      </w:divBdr>
    </w:div>
    <w:div w:id="1967009521">
      <w:bodyDiv w:val="1"/>
      <w:marLeft w:val="0"/>
      <w:marRight w:val="0"/>
      <w:marTop w:val="0"/>
      <w:marBottom w:val="0"/>
      <w:divBdr>
        <w:top w:val="none" w:sz="0" w:space="0" w:color="auto"/>
        <w:left w:val="none" w:sz="0" w:space="0" w:color="auto"/>
        <w:bottom w:val="none" w:sz="0" w:space="0" w:color="auto"/>
        <w:right w:val="none" w:sz="0" w:space="0" w:color="auto"/>
      </w:divBdr>
    </w:div>
    <w:div w:id="1967661726">
      <w:bodyDiv w:val="1"/>
      <w:marLeft w:val="0"/>
      <w:marRight w:val="0"/>
      <w:marTop w:val="0"/>
      <w:marBottom w:val="0"/>
      <w:divBdr>
        <w:top w:val="none" w:sz="0" w:space="0" w:color="auto"/>
        <w:left w:val="none" w:sz="0" w:space="0" w:color="auto"/>
        <w:bottom w:val="none" w:sz="0" w:space="0" w:color="auto"/>
        <w:right w:val="none" w:sz="0" w:space="0" w:color="auto"/>
      </w:divBdr>
    </w:div>
    <w:div w:id="1967812388">
      <w:bodyDiv w:val="1"/>
      <w:marLeft w:val="0"/>
      <w:marRight w:val="0"/>
      <w:marTop w:val="0"/>
      <w:marBottom w:val="0"/>
      <w:divBdr>
        <w:top w:val="none" w:sz="0" w:space="0" w:color="auto"/>
        <w:left w:val="none" w:sz="0" w:space="0" w:color="auto"/>
        <w:bottom w:val="none" w:sz="0" w:space="0" w:color="auto"/>
        <w:right w:val="none" w:sz="0" w:space="0" w:color="auto"/>
      </w:divBdr>
    </w:div>
    <w:div w:id="1969773061">
      <w:bodyDiv w:val="1"/>
      <w:marLeft w:val="0"/>
      <w:marRight w:val="0"/>
      <w:marTop w:val="0"/>
      <w:marBottom w:val="0"/>
      <w:divBdr>
        <w:top w:val="none" w:sz="0" w:space="0" w:color="auto"/>
        <w:left w:val="none" w:sz="0" w:space="0" w:color="auto"/>
        <w:bottom w:val="none" w:sz="0" w:space="0" w:color="auto"/>
        <w:right w:val="none" w:sz="0" w:space="0" w:color="auto"/>
      </w:divBdr>
    </w:div>
    <w:div w:id="1970083984">
      <w:bodyDiv w:val="1"/>
      <w:marLeft w:val="0"/>
      <w:marRight w:val="0"/>
      <w:marTop w:val="0"/>
      <w:marBottom w:val="0"/>
      <w:divBdr>
        <w:top w:val="none" w:sz="0" w:space="0" w:color="auto"/>
        <w:left w:val="none" w:sz="0" w:space="0" w:color="auto"/>
        <w:bottom w:val="none" w:sz="0" w:space="0" w:color="auto"/>
        <w:right w:val="none" w:sz="0" w:space="0" w:color="auto"/>
      </w:divBdr>
    </w:div>
    <w:div w:id="1971205827">
      <w:bodyDiv w:val="1"/>
      <w:marLeft w:val="0"/>
      <w:marRight w:val="0"/>
      <w:marTop w:val="0"/>
      <w:marBottom w:val="0"/>
      <w:divBdr>
        <w:top w:val="none" w:sz="0" w:space="0" w:color="auto"/>
        <w:left w:val="none" w:sz="0" w:space="0" w:color="auto"/>
        <w:bottom w:val="none" w:sz="0" w:space="0" w:color="auto"/>
        <w:right w:val="none" w:sz="0" w:space="0" w:color="auto"/>
      </w:divBdr>
    </w:div>
    <w:div w:id="1972125451">
      <w:bodyDiv w:val="1"/>
      <w:marLeft w:val="0"/>
      <w:marRight w:val="0"/>
      <w:marTop w:val="0"/>
      <w:marBottom w:val="0"/>
      <w:divBdr>
        <w:top w:val="none" w:sz="0" w:space="0" w:color="auto"/>
        <w:left w:val="none" w:sz="0" w:space="0" w:color="auto"/>
        <w:bottom w:val="none" w:sz="0" w:space="0" w:color="auto"/>
        <w:right w:val="none" w:sz="0" w:space="0" w:color="auto"/>
      </w:divBdr>
    </w:div>
    <w:div w:id="1973637061">
      <w:bodyDiv w:val="1"/>
      <w:marLeft w:val="0"/>
      <w:marRight w:val="0"/>
      <w:marTop w:val="0"/>
      <w:marBottom w:val="0"/>
      <w:divBdr>
        <w:top w:val="none" w:sz="0" w:space="0" w:color="auto"/>
        <w:left w:val="none" w:sz="0" w:space="0" w:color="auto"/>
        <w:bottom w:val="none" w:sz="0" w:space="0" w:color="auto"/>
        <w:right w:val="none" w:sz="0" w:space="0" w:color="auto"/>
      </w:divBdr>
    </w:div>
    <w:div w:id="1973709207">
      <w:bodyDiv w:val="1"/>
      <w:marLeft w:val="0"/>
      <w:marRight w:val="0"/>
      <w:marTop w:val="0"/>
      <w:marBottom w:val="0"/>
      <w:divBdr>
        <w:top w:val="none" w:sz="0" w:space="0" w:color="auto"/>
        <w:left w:val="none" w:sz="0" w:space="0" w:color="auto"/>
        <w:bottom w:val="none" w:sz="0" w:space="0" w:color="auto"/>
        <w:right w:val="none" w:sz="0" w:space="0" w:color="auto"/>
      </w:divBdr>
    </w:div>
    <w:div w:id="1974824699">
      <w:bodyDiv w:val="1"/>
      <w:marLeft w:val="0"/>
      <w:marRight w:val="0"/>
      <w:marTop w:val="0"/>
      <w:marBottom w:val="0"/>
      <w:divBdr>
        <w:top w:val="none" w:sz="0" w:space="0" w:color="auto"/>
        <w:left w:val="none" w:sz="0" w:space="0" w:color="auto"/>
        <w:bottom w:val="none" w:sz="0" w:space="0" w:color="auto"/>
        <w:right w:val="none" w:sz="0" w:space="0" w:color="auto"/>
      </w:divBdr>
    </w:div>
    <w:div w:id="1976063538">
      <w:bodyDiv w:val="1"/>
      <w:marLeft w:val="0"/>
      <w:marRight w:val="0"/>
      <w:marTop w:val="0"/>
      <w:marBottom w:val="0"/>
      <w:divBdr>
        <w:top w:val="none" w:sz="0" w:space="0" w:color="auto"/>
        <w:left w:val="none" w:sz="0" w:space="0" w:color="auto"/>
        <w:bottom w:val="none" w:sz="0" w:space="0" w:color="auto"/>
        <w:right w:val="none" w:sz="0" w:space="0" w:color="auto"/>
      </w:divBdr>
    </w:div>
    <w:div w:id="1976175243">
      <w:bodyDiv w:val="1"/>
      <w:marLeft w:val="0"/>
      <w:marRight w:val="0"/>
      <w:marTop w:val="0"/>
      <w:marBottom w:val="0"/>
      <w:divBdr>
        <w:top w:val="none" w:sz="0" w:space="0" w:color="auto"/>
        <w:left w:val="none" w:sz="0" w:space="0" w:color="auto"/>
        <w:bottom w:val="none" w:sz="0" w:space="0" w:color="auto"/>
        <w:right w:val="none" w:sz="0" w:space="0" w:color="auto"/>
      </w:divBdr>
    </w:div>
    <w:div w:id="1976793154">
      <w:bodyDiv w:val="1"/>
      <w:marLeft w:val="0"/>
      <w:marRight w:val="0"/>
      <w:marTop w:val="0"/>
      <w:marBottom w:val="0"/>
      <w:divBdr>
        <w:top w:val="none" w:sz="0" w:space="0" w:color="auto"/>
        <w:left w:val="none" w:sz="0" w:space="0" w:color="auto"/>
        <w:bottom w:val="none" w:sz="0" w:space="0" w:color="auto"/>
        <w:right w:val="none" w:sz="0" w:space="0" w:color="auto"/>
      </w:divBdr>
    </w:div>
    <w:div w:id="1977560707">
      <w:bodyDiv w:val="1"/>
      <w:marLeft w:val="0"/>
      <w:marRight w:val="0"/>
      <w:marTop w:val="0"/>
      <w:marBottom w:val="0"/>
      <w:divBdr>
        <w:top w:val="none" w:sz="0" w:space="0" w:color="auto"/>
        <w:left w:val="none" w:sz="0" w:space="0" w:color="auto"/>
        <w:bottom w:val="none" w:sz="0" w:space="0" w:color="auto"/>
        <w:right w:val="none" w:sz="0" w:space="0" w:color="auto"/>
      </w:divBdr>
    </w:div>
    <w:div w:id="1978148412">
      <w:bodyDiv w:val="1"/>
      <w:marLeft w:val="0"/>
      <w:marRight w:val="0"/>
      <w:marTop w:val="0"/>
      <w:marBottom w:val="0"/>
      <w:divBdr>
        <w:top w:val="none" w:sz="0" w:space="0" w:color="auto"/>
        <w:left w:val="none" w:sz="0" w:space="0" w:color="auto"/>
        <w:bottom w:val="none" w:sz="0" w:space="0" w:color="auto"/>
        <w:right w:val="none" w:sz="0" w:space="0" w:color="auto"/>
      </w:divBdr>
    </w:div>
    <w:div w:id="1978606520">
      <w:bodyDiv w:val="1"/>
      <w:marLeft w:val="0"/>
      <w:marRight w:val="0"/>
      <w:marTop w:val="0"/>
      <w:marBottom w:val="0"/>
      <w:divBdr>
        <w:top w:val="none" w:sz="0" w:space="0" w:color="auto"/>
        <w:left w:val="none" w:sz="0" w:space="0" w:color="auto"/>
        <w:bottom w:val="none" w:sz="0" w:space="0" w:color="auto"/>
        <w:right w:val="none" w:sz="0" w:space="0" w:color="auto"/>
      </w:divBdr>
    </w:div>
    <w:div w:id="1978796003">
      <w:bodyDiv w:val="1"/>
      <w:marLeft w:val="0"/>
      <w:marRight w:val="0"/>
      <w:marTop w:val="0"/>
      <w:marBottom w:val="0"/>
      <w:divBdr>
        <w:top w:val="none" w:sz="0" w:space="0" w:color="auto"/>
        <w:left w:val="none" w:sz="0" w:space="0" w:color="auto"/>
        <w:bottom w:val="none" w:sz="0" w:space="0" w:color="auto"/>
        <w:right w:val="none" w:sz="0" w:space="0" w:color="auto"/>
      </w:divBdr>
    </w:div>
    <w:div w:id="1978995707">
      <w:bodyDiv w:val="1"/>
      <w:marLeft w:val="0"/>
      <w:marRight w:val="0"/>
      <w:marTop w:val="0"/>
      <w:marBottom w:val="0"/>
      <w:divBdr>
        <w:top w:val="none" w:sz="0" w:space="0" w:color="auto"/>
        <w:left w:val="none" w:sz="0" w:space="0" w:color="auto"/>
        <w:bottom w:val="none" w:sz="0" w:space="0" w:color="auto"/>
        <w:right w:val="none" w:sz="0" w:space="0" w:color="auto"/>
      </w:divBdr>
    </w:div>
    <w:div w:id="1979533007">
      <w:bodyDiv w:val="1"/>
      <w:marLeft w:val="0"/>
      <w:marRight w:val="0"/>
      <w:marTop w:val="0"/>
      <w:marBottom w:val="0"/>
      <w:divBdr>
        <w:top w:val="none" w:sz="0" w:space="0" w:color="auto"/>
        <w:left w:val="none" w:sz="0" w:space="0" w:color="auto"/>
        <w:bottom w:val="none" w:sz="0" w:space="0" w:color="auto"/>
        <w:right w:val="none" w:sz="0" w:space="0" w:color="auto"/>
      </w:divBdr>
    </w:div>
    <w:div w:id="1980106105">
      <w:bodyDiv w:val="1"/>
      <w:marLeft w:val="0"/>
      <w:marRight w:val="0"/>
      <w:marTop w:val="0"/>
      <w:marBottom w:val="0"/>
      <w:divBdr>
        <w:top w:val="none" w:sz="0" w:space="0" w:color="auto"/>
        <w:left w:val="none" w:sz="0" w:space="0" w:color="auto"/>
        <w:bottom w:val="none" w:sz="0" w:space="0" w:color="auto"/>
        <w:right w:val="none" w:sz="0" w:space="0" w:color="auto"/>
      </w:divBdr>
    </w:div>
    <w:div w:id="1981035603">
      <w:bodyDiv w:val="1"/>
      <w:marLeft w:val="0"/>
      <w:marRight w:val="0"/>
      <w:marTop w:val="0"/>
      <w:marBottom w:val="0"/>
      <w:divBdr>
        <w:top w:val="none" w:sz="0" w:space="0" w:color="auto"/>
        <w:left w:val="none" w:sz="0" w:space="0" w:color="auto"/>
        <w:bottom w:val="none" w:sz="0" w:space="0" w:color="auto"/>
        <w:right w:val="none" w:sz="0" w:space="0" w:color="auto"/>
      </w:divBdr>
    </w:div>
    <w:div w:id="1981762454">
      <w:bodyDiv w:val="1"/>
      <w:marLeft w:val="0"/>
      <w:marRight w:val="0"/>
      <w:marTop w:val="0"/>
      <w:marBottom w:val="0"/>
      <w:divBdr>
        <w:top w:val="none" w:sz="0" w:space="0" w:color="auto"/>
        <w:left w:val="none" w:sz="0" w:space="0" w:color="auto"/>
        <w:bottom w:val="none" w:sz="0" w:space="0" w:color="auto"/>
        <w:right w:val="none" w:sz="0" w:space="0" w:color="auto"/>
      </w:divBdr>
    </w:div>
    <w:div w:id="1982149986">
      <w:bodyDiv w:val="1"/>
      <w:marLeft w:val="0"/>
      <w:marRight w:val="0"/>
      <w:marTop w:val="0"/>
      <w:marBottom w:val="0"/>
      <w:divBdr>
        <w:top w:val="none" w:sz="0" w:space="0" w:color="auto"/>
        <w:left w:val="none" w:sz="0" w:space="0" w:color="auto"/>
        <w:bottom w:val="none" w:sz="0" w:space="0" w:color="auto"/>
        <w:right w:val="none" w:sz="0" w:space="0" w:color="auto"/>
      </w:divBdr>
    </w:div>
    <w:div w:id="1986230462">
      <w:bodyDiv w:val="1"/>
      <w:marLeft w:val="0"/>
      <w:marRight w:val="0"/>
      <w:marTop w:val="0"/>
      <w:marBottom w:val="0"/>
      <w:divBdr>
        <w:top w:val="none" w:sz="0" w:space="0" w:color="auto"/>
        <w:left w:val="none" w:sz="0" w:space="0" w:color="auto"/>
        <w:bottom w:val="none" w:sz="0" w:space="0" w:color="auto"/>
        <w:right w:val="none" w:sz="0" w:space="0" w:color="auto"/>
      </w:divBdr>
    </w:div>
    <w:div w:id="1986426566">
      <w:bodyDiv w:val="1"/>
      <w:marLeft w:val="0"/>
      <w:marRight w:val="0"/>
      <w:marTop w:val="0"/>
      <w:marBottom w:val="0"/>
      <w:divBdr>
        <w:top w:val="none" w:sz="0" w:space="0" w:color="auto"/>
        <w:left w:val="none" w:sz="0" w:space="0" w:color="auto"/>
        <w:bottom w:val="none" w:sz="0" w:space="0" w:color="auto"/>
        <w:right w:val="none" w:sz="0" w:space="0" w:color="auto"/>
      </w:divBdr>
    </w:div>
    <w:div w:id="1987002778">
      <w:bodyDiv w:val="1"/>
      <w:marLeft w:val="0"/>
      <w:marRight w:val="0"/>
      <w:marTop w:val="0"/>
      <w:marBottom w:val="0"/>
      <w:divBdr>
        <w:top w:val="none" w:sz="0" w:space="0" w:color="auto"/>
        <w:left w:val="none" w:sz="0" w:space="0" w:color="auto"/>
        <w:bottom w:val="none" w:sz="0" w:space="0" w:color="auto"/>
        <w:right w:val="none" w:sz="0" w:space="0" w:color="auto"/>
      </w:divBdr>
    </w:div>
    <w:div w:id="1991786311">
      <w:bodyDiv w:val="1"/>
      <w:marLeft w:val="0"/>
      <w:marRight w:val="0"/>
      <w:marTop w:val="0"/>
      <w:marBottom w:val="0"/>
      <w:divBdr>
        <w:top w:val="none" w:sz="0" w:space="0" w:color="auto"/>
        <w:left w:val="none" w:sz="0" w:space="0" w:color="auto"/>
        <w:bottom w:val="none" w:sz="0" w:space="0" w:color="auto"/>
        <w:right w:val="none" w:sz="0" w:space="0" w:color="auto"/>
      </w:divBdr>
    </w:div>
    <w:div w:id="1992295670">
      <w:bodyDiv w:val="1"/>
      <w:marLeft w:val="0"/>
      <w:marRight w:val="0"/>
      <w:marTop w:val="0"/>
      <w:marBottom w:val="0"/>
      <w:divBdr>
        <w:top w:val="none" w:sz="0" w:space="0" w:color="auto"/>
        <w:left w:val="none" w:sz="0" w:space="0" w:color="auto"/>
        <w:bottom w:val="none" w:sz="0" w:space="0" w:color="auto"/>
        <w:right w:val="none" w:sz="0" w:space="0" w:color="auto"/>
      </w:divBdr>
    </w:div>
    <w:div w:id="1992522408">
      <w:bodyDiv w:val="1"/>
      <w:marLeft w:val="0"/>
      <w:marRight w:val="0"/>
      <w:marTop w:val="0"/>
      <w:marBottom w:val="0"/>
      <w:divBdr>
        <w:top w:val="none" w:sz="0" w:space="0" w:color="auto"/>
        <w:left w:val="none" w:sz="0" w:space="0" w:color="auto"/>
        <w:bottom w:val="none" w:sz="0" w:space="0" w:color="auto"/>
        <w:right w:val="none" w:sz="0" w:space="0" w:color="auto"/>
      </w:divBdr>
    </w:div>
    <w:div w:id="1993674436">
      <w:bodyDiv w:val="1"/>
      <w:marLeft w:val="0"/>
      <w:marRight w:val="0"/>
      <w:marTop w:val="0"/>
      <w:marBottom w:val="0"/>
      <w:divBdr>
        <w:top w:val="none" w:sz="0" w:space="0" w:color="auto"/>
        <w:left w:val="none" w:sz="0" w:space="0" w:color="auto"/>
        <w:bottom w:val="none" w:sz="0" w:space="0" w:color="auto"/>
        <w:right w:val="none" w:sz="0" w:space="0" w:color="auto"/>
      </w:divBdr>
    </w:div>
    <w:div w:id="1995833988">
      <w:bodyDiv w:val="1"/>
      <w:marLeft w:val="0"/>
      <w:marRight w:val="0"/>
      <w:marTop w:val="0"/>
      <w:marBottom w:val="0"/>
      <w:divBdr>
        <w:top w:val="none" w:sz="0" w:space="0" w:color="auto"/>
        <w:left w:val="none" w:sz="0" w:space="0" w:color="auto"/>
        <w:bottom w:val="none" w:sz="0" w:space="0" w:color="auto"/>
        <w:right w:val="none" w:sz="0" w:space="0" w:color="auto"/>
      </w:divBdr>
    </w:div>
    <w:div w:id="1997611800">
      <w:bodyDiv w:val="1"/>
      <w:marLeft w:val="0"/>
      <w:marRight w:val="0"/>
      <w:marTop w:val="0"/>
      <w:marBottom w:val="0"/>
      <w:divBdr>
        <w:top w:val="none" w:sz="0" w:space="0" w:color="auto"/>
        <w:left w:val="none" w:sz="0" w:space="0" w:color="auto"/>
        <w:bottom w:val="none" w:sz="0" w:space="0" w:color="auto"/>
        <w:right w:val="none" w:sz="0" w:space="0" w:color="auto"/>
      </w:divBdr>
    </w:div>
    <w:div w:id="1997954473">
      <w:bodyDiv w:val="1"/>
      <w:marLeft w:val="0"/>
      <w:marRight w:val="0"/>
      <w:marTop w:val="0"/>
      <w:marBottom w:val="0"/>
      <w:divBdr>
        <w:top w:val="none" w:sz="0" w:space="0" w:color="auto"/>
        <w:left w:val="none" w:sz="0" w:space="0" w:color="auto"/>
        <w:bottom w:val="none" w:sz="0" w:space="0" w:color="auto"/>
        <w:right w:val="none" w:sz="0" w:space="0" w:color="auto"/>
      </w:divBdr>
    </w:div>
    <w:div w:id="1998533587">
      <w:bodyDiv w:val="1"/>
      <w:marLeft w:val="0"/>
      <w:marRight w:val="0"/>
      <w:marTop w:val="0"/>
      <w:marBottom w:val="0"/>
      <w:divBdr>
        <w:top w:val="none" w:sz="0" w:space="0" w:color="auto"/>
        <w:left w:val="none" w:sz="0" w:space="0" w:color="auto"/>
        <w:bottom w:val="none" w:sz="0" w:space="0" w:color="auto"/>
        <w:right w:val="none" w:sz="0" w:space="0" w:color="auto"/>
      </w:divBdr>
    </w:div>
    <w:div w:id="1999797817">
      <w:bodyDiv w:val="1"/>
      <w:marLeft w:val="0"/>
      <w:marRight w:val="0"/>
      <w:marTop w:val="0"/>
      <w:marBottom w:val="0"/>
      <w:divBdr>
        <w:top w:val="none" w:sz="0" w:space="0" w:color="auto"/>
        <w:left w:val="none" w:sz="0" w:space="0" w:color="auto"/>
        <w:bottom w:val="none" w:sz="0" w:space="0" w:color="auto"/>
        <w:right w:val="none" w:sz="0" w:space="0" w:color="auto"/>
      </w:divBdr>
    </w:div>
    <w:div w:id="1999994449">
      <w:bodyDiv w:val="1"/>
      <w:marLeft w:val="0"/>
      <w:marRight w:val="0"/>
      <w:marTop w:val="0"/>
      <w:marBottom w:val="0"/>
      <w:divBdr>
        <w:top w:val="none" w:sz="0" w:space="0" w:color="auto"/>
        <w:left w:val="none" w:sz="0" w:space="0" w:color="auto"/>
        <w:bottom w:val="none" w:sz="0" w:space="0" w:color="auto"/>
        <w:right w:val="none" w:sz="0" w:space="0" w:color="auto"/>
      </w:divBdr>
    </w:div>
    <w:div w:id="2000184344">
      <w:bodyDiv w:val="1"/>
      <w:marLeft w:val="0"/>
      <w:marRight w:val="0"/>
      <w:marTop w:val="0"/>
      <w:marBottom w:val="0"/>
      <w:divBdr>
        <w:top w:val="none" w:sz="0" w:space="0" w:color="auto"/>
        <w:left w:val="none" w:sz="0" w:space="0" w:color="auto"/>
        <w:bottom w:val="none" w:sz="0" w:space="0" w:color="auto"/>
        <w:right w:val="none" w:sz="0" w:space="0" w:color="auto"/>
      </w:divBdr>
    </w:div>
    <w:div w:id="2000771256">
      <w:bodyDiv w:val="1"/>
      <w:marLeft w:val="0"/>
      <w:marRight w:val="0"/>
      <w:marTop w:val="0"/>
      <w:marBottom w:val="0"/>
      <w:divBdr>
        <w:top w:val="none" w:sz="0" w:space="0" w:color="auto"/>
        <w:left w:val="none" w:sz="0" w:space="0" w:color="auto"/>
        <w:bottom w:val="none" w:sz="0" w:space="0" w:color="auto"/>
        <w:right w:val="none" w:sz="0" w:space="0" w:color="auto"/>
      </w:divBdr>
    </w:div>
    <w:div w:id="2001226921">
      <w:bodyDiv w:val="1"/>
      <w:marLeft w:val="0"/>
      <w:marRight w:val="0"/>
      <w:marTop w:val="0"/>
      <w:marBottom w:val="0"/>
      <w:divBdr>
        <w:top w:val="none" w:sz="0" w:space="0" w:color="auto"/>
        <w:left w:val="none" w:sz="0" w:space="0" w:color="auto"/>
        <w:bottom w:val="none" w:sz="0" w:space="0" w:color="auto"/>
        <w:right w:val="none" w:sz="0" w:space="0" w:color="auto"/>
      </w:divBdr>
    </w:div>
    <w:div w:id="2001687450">
      <w:bodyDiv w:val="1"/>
      <w:marLeft w:val="0"/>
      <w:marRight w:val="0"/>
      <w:marTop w:val="0"/>
      <w:marBottom w:val="0"/>
      <w:divBdr>
        <w:top w:val="none" w:sz="0" w:space="0" w:color="auto"/>
        <w:left w:val="none" w:sz="0" w:space="0" w:color="auto"/>
        <w:bottom w:val="none" w:sz="0" w:space="0" w:color="auto"/>
        <w:right w:val="none" w:sz="0" w:space="0" w:color="auto"/>
      </w:divBdr>
    </w:div>
    <w:div w:id="2003922933">
      <w:bodyDiv w:val="1"/>
      <w:marLeft w:val="0"/>
      <w:marRight w:val="0"/>
      <w:marTop w:val="0"/>
      <w:marBottom w:val="0"/>
      <w:divBdr>
        <w:top w:val="none" w:sz="0" w:space="0" w:color="auto"/>
        <w:left w:val="none" w:sz="0" w:space="0" w:color="auto"/>
        <w:bottom w:val="none" w:sz="0" w:space="0" w:color="auto"/>
        <w:right w:val="none" w:sz="0" w:space="0" w:color="auto"/>
      </w:divBdr>
    </w:div>
    <w:div w:id="2004777780">
      <w:bodyDiv w:val="1"/>
      <w:marLeft w:val="0"/>
      <w:marRight w:val="0"/>
      <w:marTop w:val="0"/>
      <w:marBottom w:val="0"/>
      <w:divBdr>
        <w:top w:val="none" w:sz="0" w:space="0" w:color="auto"/>
        <w:left w:val="none" w:sz="0" w:space="0" w:color="auto"/>
        <w:bottom w:val="none" w:sz="0" w:space="0" w:color="auto"/>
        <w:right w:val="none" w:sz="0" w:space="0" w:color="auto"/>
      </w:divBdr>
    </w:div>
    <w:div w:id="2005477138">
      <w:bodyDiv w:val="1"/>
      <w:marLeft w:val="0"/>
      <w:marRight w:val="0"/>
      <w:marTop w:val="0"/>
      <w:marBottom w:val="0"/>
      <w:divBdr>
        <w:top w:val="none" w:sz="0" w:space="0" w:color="auto"/>
        <w:left w:val="none" w:sz="0" w:space="0" w:color="auto"/>
        <w:bottom w:val="none" w:sz="0" w:space="0" w:color="auto"/>
        <w:right w:val="none" w:sz="0" w:space="0" w:color="auto"/>
      </w:divBdr>
    </w:div>
    <w:div w:id="2007243375">
      <w:bodyDiv w:val="1"/>
      <w:marLeft w:val="0"/>
      <w:marRight w:val="0"/>
      <w:marTop w:val="0"/>
      <w:marBottom w:val="0"/>
      <w:divBdr>
        <w:top w:val="none" w:sz="0" w:space="0" w:color="auto"/>
        <w:left w:val="none" w:sz="0" w:space="0" w:color="auto"/>
        <w:bottom w:val="none" w:sz="0" w:space="0" w:color="auto"/>
        <w:right w:val="none" w:sz="0" w:space="0" w:color="auto"/>
      </w:divBdr>
    </w:div>
    <w:div w:id="2007709660">
      <w:bodyDiv w:val="1"/>
      <w:marLeft w:val="0"/>
      <w:marRight w:val="0"/>
      <w:marTop w:val="0"/>
      <w:marBottom w:val="0"/>
      <w:divBdr>
        <w:top w:val="none" w:sz="0" w:space="0" w:color="auto"/>
        <w:left w:val="none" w:sz="0" w:space="0" w:color="auto"/>
        <w:bottom w:val="none" w:sz="0" w:space="0" w:color="auto"/>
        <w:right w:val="none" w:sz="0" w:space="0" w:color="auto"/>
      </w:divBdr>
    </w:div>
    <w:div w:id="2009823386">
      <w:bodyDiv w:val="1"/>
      <w:marLeft w:val="0"/>
      <w:marRight w:val="0"/>
      <w:marTop w:val="0"/>
      <w:marBottom w:val="0"/>
      <w:divBdr>
        <w:top w:val="none" w:sz="0" w:space="0" w:color="auto"/>
        <w:left w:val="none" w:sz="0" w:space="0" w:color="auto"/>
        <w:bottom w:val="none" w:sz="0" w:space="0" w:color="auto"/>
        <w:right w:val="none" w:sz="0" w:space="0" w:color="auto"/>
      </w:divBdr>
    </w:div>
    <w:div w:id="2010670818">
      <w:bodyDiv w:val="1"/>
      <w:marLeft w:val="0"/>
      <w:marRight w:val="0"/>
      <w:marTop w:val="0"/>
      <w:marBottom w:val="0"/>
      <w:divBdr>
        <w:top w:val="none" w:sz="0" w:space="0" w:color="auto"/>
        <w:left w:val="none" w:sz="0" w:space="0" w:color="auto"/>
        <w:bottom w:val="none" w:sz="0" w:space="0" w:color="auto"/>
        <w:right w:val="none" w:sz="0" w:space="0" w:color="auto"/>
      </w:divBdr>
    </w:div>
    <w:div w:id="2011367893">
      <w:bodyDiv w:val="1"/>
      <w:marLeft w:val="0"/>
      <w:marRight w:val="0"/>
      <w:marTop w:val="0"/>
      <w:marBottom w:val="0"/>
      <w:divBdr>
        <w:top w:val="none" w:sz="0" w:space="0" w:color="auto"/>
        <w:left w:val="none" w:sz="0" w:space="0" w:color="auto"/>
        <w:bottom w:val="none" w:sz="0" w:space="0" w:color="auto"/>
        <w:right w:val="none" w:sz="0" w:space="0" w:color="auto"/>
      </w:divBdr>
    </w:div>
    <w:div w:id="2013605395">
      <w:bodyDiv w:val="1"/>
      <w:marLeft w:val="0"/>
      <w:marRight w:val="0"/>
      <w:marTop w:val="0"/>
      <w:marBottom w:val="0"/>
      <w:divBdr>
        <w:top w:val="none" w:sz="0" w:space="0" w:color="auto"/>
        <w:left w:val="none" w:sz="0" w:space="0" w:color="auto"/>
        <w:bottom w:val="none" w:sz="0" w:space="0" w:color="auto"/>
        <w:right w:val="none" w:sz="0" w:space="0" w:color="auto"/>
      </w:divBdr>
    </w:div>
    <w:div w:id="2013725636">
      <w:bodyDiv w:val="1"/>
      <w:marLeft w:val="0"/>
      <w:marRight w:val="0"/>
      <w:marTop w:val="0"/>
      <w:marBottom w:val="0"/>
      <w:divBdr>
        <w:top w:val="none" w:sz="0" w:space="0" w:color="auto"/>
        <w:left w:val="none" w:sz="0" w:space="0" w:color="auto"/>
        <w:bottom w:val="none" w:sz="0" w:space="0" w:color="auto"/>
        <w:right w:val="none" w:sz="0" w:space="0" w:color="auto"/>
      </w:divBdr>
    </w:div>
    <w:div w:id="2014795552">
      <w:bodyDiv w:val="1"/>
      <w:marLeft w:val="0"/>
      <w:marRight w:val="0"/>
      <w:marTop w:val="0"/>
      <w:marBottom w:val="0"/>
      <w:divBdr>
        <w:top w:val="none" w:sz="0" w:space="0" w:color="auto"/>
        <w:left w:val="none" w:sz="0" w:space="0" w:color="auto"/>
        <w:bottom w:val="none" w:sz="0" w:space="0" w:color="auto"/>
        <w:right w:val="none" w:sz="0" w:space="0" w:color="auto"/>
      </w:divBdr>
    </w:div>
    <w:div w:id="2015187667">
      <w:bodyDiv w:val="1"/>
      <w:marLeft w:val="0"/>
      <w:marRight w:val="0"/>
      <w:marTop w:val="0"/>
      <w:marBottom w:val="0"/>
      <w:divBdr>
        <w:top w:val="none" w:sz="0" w:space="0" w:color="auto"/>
        <w:left w:val="none" w:sz="0" w:space="0" w:color="auto"/>
        <w:bottom w:val="none" w:sz="0" w:space="0" w:color="auto"/>
        <w:right w:val="none" w:sz="0" w:space="0" w:color="auto"/>
      </w:divBdr>
    </w:div>
    <w:div w:id="2016226485">
      <w:bodyDiv w:val="1"/>
      <w:marLeft w:val="0"/>
      <w:marRight w:val="0"/>
      <w:marTop w:val="0"/>
      <w:marBottom w:val="0"/>
      <w:divBdr>
        <w:top w:val="none" w:sz="0" w:space="0" w:color="auto"/>
        <w:left w:val="none" w:sz="0" w:space="0" w:color="auto"/>
        <w:bottom w:val="none" w:sz="0" w:space="0" w:color="auto"/>
        <w:right w:val="none" w:sz="0" w:space="0" w:color="auto"/>
      </w:divBdr>
    </w:div>
    <w:div w:id="2019766475">
      <w:bodyDiv w:val="1"/>
      <w:marLeft w:val="0"/>
      <w:marRight w:val="0"/>
      <w:marTop w:val="0"/>
      <w:marBottom w:val="0"/>
      <w:divBdr>
        <w:top w:val="none" w:sz="0" w:space="0" w:color="auto"/>
        <w:left w:val="none" w:sz="0" w:space="0" w:color="auto"/>
        <w:bottom w:val="none" w:sz="0" w:space="0" w:color="auto"/>
        <w:right w:val="none" w:sz="0" w:space="0" w:color="auto"/>
      </w:divBdr>
    </w:div>
    <w:div w:id="2019849336">
      <w:bodyDiv w:val="1"/>
      <w:marLeft w:val="0"/>
      <w:marRight w:val="0"/>
      <w:marTop w:val="0"/>
      <w:marBottom w:val="0"/>
      <w:divBdr>
        <w:top w:val="none" w:sz="0" w:space="0" w:color="auto"/>
        <w:left w:val="none" w:sz="0" w:space="0" w:color="auto"/>
        <w:bottom w:val="none" w:sz="0" w:space="0" w:color="auto"/>
        <w:right w:val="none" w:sz="0" w:space="0" w:color="auto"/>
      </w:divBdr>
    </w:div>
    <w:div w:id="2020499039">
      <w:bodyDiv w:val="1"/>
      <w:marLeft w:val="0"/>
      <w:marRight w:val="0"/>
      <w:marTop w:val="0"/>
      <w:marBottom w:val="0"/>
      <w:divBdr>
        <w:top w:val="none" w:sz="0" w:space="0" w:color="auto"/>
        <w:left w:val="none" w:sz="0" w:space="0" w:color="auto"/>
        <w:bottom w:val="none" w:sz="0" w:space="0" w:color="auto"/>
        <w:right w:val="none" w:sz="0" w:space="0" w:color="auto"/>
      </w:divBdr>
    </w:div>
    <w:div w:id="2021422481">
      <w:bodyDiv w:val="1"/>
      <w:marLeft w:val="0"/>
      <w:marRight w:val="0"/>
      <w:marTop w:val="0"/>
      <w:marBottom w:val="0"/>
      <w:divBdr>
        <w:top w:val="none" w:sz="0" w:space="0" w:color="auto"/>
        <w:left w:val="none" w:sz="0" w:space="0" w:color="auto"/>
        <w:bottom w:val="none" w:sz="0" w:space="0" w:color="auto"/>
        <w:right w:val="none" w:sz="0" w:space="0" w:color="auto"/>
      </w:divBdr>
    </w:div>
    <w:div w:id="2022581056">
      <w:bodyDiv w:val="1"/>
      <w:marLeft w:val="0"/>
      <w:marRight w:val="0"/>
      <w:marTop w:val="0"/>
      <w:marBottom w:val="0"/>
      <w:divBdr>
        <w:top w:val="none" w:sz="0" w:space="0" w:color="auto"/>
        <w:left w:val="none" w:sz="0" w:space="0" w:color="auto"/>
        <w:bottom w:val="none" w:sz="0" w:space="0" w:color="auto"/>
        <w:right w:val="none" w:sz="0" w:space="0" w:color="auto"/>
      </w:divBdr>
    </w:div>
    <w:div w:id="2023360650">
      <w:bodyDiv w:val="1"/>
      <w:marLeft w:val="0"/>
      <w:marRight w:val="0"/>
      <w:marTop w:val="0"/>
      <w:marBottom w:val="0"/>
      <w:divBdr>
        <w:top w:val="none" w:sz="0" w:space="0" w:color="auto"/>
        <w:left w:val="none" w:sz="0" w:space="0" w:color="auto"/>
        <w:bottom w:val="none" w:sz="0" w:space="0" w:color="auto"/>
        <w:right w:val="none" w:sz="0" w:space="0" w:color="auto"/>
      </w:divBdr>
    </w:div>
    <w:div w:id="2028215100">
      <w:bodyDiv w:val="1"/>
      <w:marLeft w:val="0"/>
      <w:marRight w:val="0"/>
      <w:marTop w:val="0"/>
      <w:marBottom w:val="0"/>
      <w:divBdr>
        <w:top w:val="none" w:sz="0" w:space="0" w:color="auto"/>
        <w:left w:val="none" w:sz="0" w:space="0" w:color="auto"/>
        <w:bottom w:val="none" w:sz="0" w:space="0" w:color="auto"/>
        <w:right w:val="none" w:sz="0" w:space="0" w:color="auto"/>
      </w:divBdr>
    </w:div>
    <w:div w:id="2028752007">
      <w:bodyDiv w:val="1"/>
      <w:marLeft w:val="0"/>
      <w:marRight w:val="0"/>
      <w:marTop w:val="0"/>
      <w:marBottom w:val="0"/>
      <w:divBdr>
        <w:top w:val="none" w:sz="0" w:space="0" w:color="auto"/>
        <w:left w:val="none" w:sz="0" w:space="0" w:color="auto"/>
        <w:bottom w:val="none" w:sz="0" w:space="0" w:color="auto"/>
        <w:right w:val="none" w:sz="0" w:space="0" w:color="auto"/>
      </w:divBdr>
    </w:div>
    <w:div w:id="2029061677">
      <w:bodyDiv w:val="1"/>
      <w:marLeft w:val="0"/>
      <w:marRight w:val="0"/>
      <w:marTop w:val="0"/>
      <w:marBottom w:val="0"/>
      <w:divBdr>
        <w:top w:val="none" w:sz="0" w:space="0" w:color="auto"/>
        <w:left w:val="none" w:sz="0" w:space="0" w:color="auto"/>
        <w:bottom w:val="none" w:sz="0" w:space="0" w:color="auto"/>
        <w:right w:val="none" w:sz="0" w:space="0" w:color="auto"/>
      </w:divBdr>
    </w:div>
    <w:div w:id="2029258611">
      <w:bodyDiv w:val="1"/>
      <w:marLeft w:val="0"/>
      <w:marRight w:val="0"/>
      <w:marTop w:val="0"/>
      <w:marBottom w:val="0"/>
      <w:divBdr>
        <w:top w:val="none" w:sz="0" w:space="0" w:color="auto"/>
        <w:left w:val="none" w:sz="0" w:space="0" w:color="auto"/>
        <w:bottom w:val="none" w:sz="0" w:space="0" w:color="auto"/>
        <w:right w:val="none" w:sz="0" w:space="0" w:color="auto"/>
      </w:divBdr>
    </w:div>
    <w:div w:id="2030906225">
      <w:bodyDiv w:val="1"/>
      <w:marLeft w:val="0"/>
      <w:marRight w:val="0"/>
      <w:marTop w:val="0"/>
      <w:marBottom w:val="0"/>
      <w:divBdr>
        <w:top w:val="none" w:sz="0" w:space="0" w:color="auto"/>
        <w:left w:val="none" w:sz="0" w:space="0" w:color="auto"/>
        <w:bottom w:val="none" w:sz="0" w:space="0" w:color="auto"/>
        <w:right w:val="none" w:sz="0" w:space="0" w:color="auto"/>
      </w:divBdr>
    </w:div>
    <w:div w:id="2032223923">
      <w:bodyDiv w:val="1"/>
      <w:marLeft w:val="0"/>
      <w:marRight w:val="0"/>
      <w:marTop w:val="0"/>
      <w:marBottom w:val="0"/>
      <w:divBdr>
        <w:top w:val="none" w:sz="0" w:space="0" w:color="auto"/>
        <w:left w:val="none" w:sz="0" w:space="0" w:color="auto"/>
        <w:bottom w:val="none" w:sz="0" w:space="0" w:color="auto"/>
        <w:right w:val="none" w:sz="0" w:space="0" w:color="auto"/>
      </w:divBdr>
    </w:div>
    <w:div w:id="2032871210">
      <w:bodyDiv w:val="1"/>
      <w:marLeft w:val="0"/>
      <w:marRight w:val="0"/>
      <w:marTop w:val="0"/>
      <w:marBottom w:val="0"/>
      <w:divBdr>
        <w:top w:val="none" w:sz="0" w:space="0" w:color="auto"/>
        <w:left w:val="none" w:sz="0" w:space="0" w:color="auto"/>
        <w:bottom w:val="none" w:sz="0" w:space="0" w:color="auto"/>
        <w:right w:val="none" w:sz="0" w:space="0" w:color="auto"/>
      </w:divBdr>
    </w:div>
    <w:div w:id="2033417905">
      <w:bodyDiv w:val="1"/>
      <w:marLeft w:val="0"/>
      <w:marRight w:val="0"/>
      <w:marTop w:val="0"/>
      <w:marBottom w:val="0"/>
      <w:divBdr>
        <w:top w:val="none" w:sz="0" w:space="0" w:color="auto"/>
        <w:left w:val="none" w:sz="0" w:space="0" w:color="auto"/>
        <w:bottom w:val="none" w:sz="0" w:space="0" w:color="auto"/>
        <w:right w:val="none" w:sz="0" w:space="0" w:color="auto"/>
      </w:divBdr>
    </w:div>
    <w:div w:id="2033610894">
      <w:bodyDiv w:val="1"/>
      <w:marLeft w:val="0"/>
      <w:marRight w:val="0"/>
      <w:marTop w:val="0"/>
      <w:marBottom w:val="0"/>
      <w:divBdr>
        <w:top w:val="none" w:sz="0" w:space="0" w:color="auto"/>
        <w:left w:val="none" w:sz="0" w:space="0" w:color="auto"/>
        <w:bottom w:val="none" w:sz="0" w:space="0" w:color="auto"/>
        <w:right w:val="none" w:sz="0" w:space="0" w:color="auto"/>
      </w:divBdr>
    </w:div>
    <w:div w:id="2034065719">
      <w:bodyDiv w:val="1"/>
      <w:marLeft w:val="0"/>
      <w:marRight w:val="0"/>
      <w:marTop w:val="0"/>
      <w:marBottom w:val="0"/>
      <w:divBdr>
        <w:top w:val="none" w:sz="0" w:space="0" w:color="auto"/>
        <w:left w:val="none" w:sz="0" w:space="0" w:color="auto"/>
        <w:bottom w:val="none" w:sz="0" w:space="0" w:color="auto"/>
        <w:right w:val="none" w:sz="0" w:space="0" w:color="auto"/>
      </w:divBdr>
    </w:div>
    <w:div w:id="2034915166">
      <w:bodyDiv w:val="1"/>
      <w:marLeft w:val="0"/>
      <w:marRight w:val="0"/>
      <w:marTop w:val="0"/>
      <w:marBottom w:val="0"/>
      <w:divBdr>
        <w:top w:val="none" w:sz="0" w:space="0" w:color="auto"/>
        <w:left w:val="none" w:sz="0" w:space="0" w:color="auto"/>
        <w:bottom w:val="none" w:sz="0" w:space="0" w:color="auto"/>
        <w:right w:val="none" w:sz="0" w:space="0" w:color="auto"/>
      </w:divBdr>
    </w:div>
    <w:div w:id="2035034146">
      <w:bodyDiv w:val="1"/>
      <w:marLeft w:val="0"/>
      <w:marRight w:val="0"/>
      <w:marTop w:val="0"/>
      <w:marBottom w:val="0"/>
      <w:divBdr>
        <w:top w:val="none" w:sz="0" w:space="0" w:color="auto"/>
        <w:left w:val="none" w:sz="0" w:space="0" w:color="auto"/>
        <w:bottom w:val="none" w:sz="0" w:space="0" w:color="auto"/>
        <w:right w:val="none" w:sz="0" w:space="0" w:color="auto"/>
      </w:divBdr>
    </w:div>
    <w:div w:id="2036927626">
      <w:bodyDiv w:val="1"/>
      <w:marLeft w:val="0"/>
      <w:marRight w:val="0"/>
      <w:marTop w:val="0"/>
      <w:marBottom w:val="0"/>
      <w:divBdr>
        <w:top w:val="none" w:sz="0" w:space="0" w:color="auto"/>
        <w:left w:val="none" w:sz="0" w:space="0" w:color="auto"/>
        <w:bottom w:val="none" w:sz="0" w:space="0" w:color="auto"/>
        <w:right w:val="none" w:sz="0" w:space="0" w:color="auto"/>
      </w:divBdr>
    </w:div>
    <w:div w:id="2037655574">
      <w:bodyDiv w:val="1"/>
      <w:marLeft w:val="0"/>
      <w:marRight w:val="0"/>
      <w:marTop w:val="0"/>
      <w:marBottom w:val="0"/>
      <w:divBdr>
        <w:top w:val="none" w:sz="0" w:space="0" w:color="auto"/>
        <w:left w:val="none" w:sz="0" w:space="0" w:color="auto"/>
        <w:bottom w:val="none" w:sz="0" w:space="0" w:color="auto"/>
        <w:right w:val="none" w:sz="0" w:space="0" w:color="auto"/>
      </w:divBdr>
    </w:div>
    <w:div w:id="2039617401">
      <w:bodyDiv w:val="1"/>
      <w:marLeft w:val="0"/>
      <w:marRight w:val="0"/>
      <w:marTop w:val="0"/>
      <w:marBottom w:val="0"/>
      <w:divBdr>
        <w:top w:val="none" w:sz="0" w:space="0" w:color="auto"/>
        <w:left w:val="none" w:sz="0" w:space="0" w:color="auto"/>
        <w:bottom w:val="none" w:sz="0" w:space="0" w:color="auto"/>
        <w:right w:val="none" w:sz="0" w:space="0" w:color="auto"/>
      </w:divBdr>
    </w:div>
    <w:div w:id="2039692639">
      <w:bodyDiv w:val="1"/>
      <w:marLeft w:val="0"/>
      <w:marRight w:val="0"/>
      <w:marTop w:val="0"/>
      <w:marBottom w:val="0"/>
      <w:divBdr>
        <w:top w:val="none" w:sz="0" w:space="0" w:color="auto"/>
        <w:left w:val="none" w:sz="0" w:space="0" w:color="auto"/>
        <w:bottom w:val="none" w:sz="0" w:space="0" w:color="auto"/>
        <w:right w:val="none" w:sz="0" w:space="0" w:color="auto"/>
      </w:divBdr>
    </w:div>
    <w:div w:id="2039813713">
      <w:bodyDiv w:val="1"/>
      <w:marLeft w:val="0"/>
      <w:marRight w:val="0"/>
      <w:marTop w:val="0"/>
      <w:marBottom w:val="0"/>
      <w:divBdr>
        <w:top w:val="none" w:sz="0" w:space="0" w:color="auto"/>
        <w:left w:val="none" w:sz="0" w:space="0" w:color="auto"/>
        <w:bottom w:val="none" w:sz="0" w:space="0" w:color="auto"/>
        <w:right w:val="none" w:sz="0" w:space="0" w:color="auto"/>
      </w:divBdr>
    </w:div>
    <w:div w:id="2040230834">
      <w:bodyDiv w:val="1"/>
      <w:marLeft w:val="0"/>
      <w:marRight w:val="0"/>
      <w:marTop w:val="0"/>
      <w:marBottom w:val="0"/>
      <w:divBdr>
        <w:top w:val="none" w:sz="0" w:space="0" w:color="auto"/>
        <w:left w:val="none" w:sz="0" w:space="0" w:color="auto"/>
        <w:bottom w:val="none" w:sz="0" w:space="0" w:color="auto"/>
        <w:right w:val="none" w:sz="0" w:space="0" w:color="auto"/>
      </w:divBdr>
    </w:div>
    <w:div w:id="2040549493">
      <w:bodyDiv w:val="1"/>
      <w:marLeft w:val="0"/>
      <w:marRight w:val="0"/>
      <w:marTop w:val="0"/>
      <w:marBottom w:val="0"/>
      <w:divBdr>
        <w:top w:val="none" w:sz="0" w:space="0" w:color="auto"/>
        <w:left w:val="none" w:sz="0" w:space="0" w:color="auto"/>
        <w:bottom w:val="none" w:sz="0" w:space="0" w:color="auto"/>
        <w:right w:val="none" w:sz="0" w:space="0" w:color="auto"/>
      </w:divBdr>
    </w:div>
    <w:div w:id="2041516968">
      <w:bodyDiv w:val="1"/>
      <w:marLeft w:val="0"/>
      <w:marRight w:val="0"/>
      <w:marTop w:val="0"/>
      <w:marBottom w:val="0"/>
      <w:divBdr>
        <w:top w:val="none" w:sz="0" w:space="0" w:color="auto"/>
        <w:left w:val="none" w:sz="0" w:space="0" w:color="auto"/>
        <w:bottom w:val="none" w:sz="0" w:space="0" w:color="auto"/>
        <w:right w:val="none" w:sz="0" w:space="0" w:color="auto"/>
      </w:divBdr>
    </w:div>
    <w:div w:id="2044136168">
      <w:bodyDiv w:val="1"/>
      <w:marLeft w:val="0"/>
      <w:marRight w:val="0"/>
      <w:marTop w:val="0"/>
      <w:marBottom w:val="0"/>
      <w:divBdr>
        <w:top w:val="none" w:sz="0" w:space="0" w:color="auto"/>
        <w:left w:val="none" w:sz="0" w:space="0" w:color="auto"/>
        <w:bottom w:val="none" w:sz="0" w:space="0" w:color="auto"/>
        <w:right w:val="none" w:sz="0" w:space="0" w:color="auto"/>
      </w:divBdr>
    </w:div>
    <w:div w:id="2044669736">
      <w:bodyDiv w:val="1"/>
      <w:marLeft w:val="0"/>
      <w:marRight w:val="0"/>
      <w:marTop w:val="0"/>
      <w:marBottom w:val="0"/>
      <w:divBdr>
        <w:top w:val="none" w:sz="0" w:space="0" w:color="auto"/>
        <w:left w:val="none" w:sz="0" w:space="0" w:color="auto"/>
        <w:bottom w:val="none" w:sz="0" w:space="0" w:color="auto"/>
        <w:right w:val="none" w:sz="0" w:space="0" w:color="auto"/>
      </w:divBdr>
    </w:div>
    <w:div w:id="2045253118">
      <w:bodyDiv w:val="1"/>
      <w:marLeft w:val="0"/>
      <w:marRight w:val="0"/>
      <w:marTop w:val="0"/>
      <w:marBottom w:val="0"/>
      <w:divBdr>
        <w:top w:val="none" w:sz="0" w:space="0" w:color="auto"/>
        <w:left w:val="none" w:sz="0" w:space="0" w:color="auto"/>
        <w:bottom w:val="none" w:sz="0" w:space="0" w:color="auto"/>
        <w:right w:val="none" w:sz="0" w:space="0" w:color="auto"/>
      </w:divBdr>
    </w:div>
    <w:div w:id="2046714402">
      <w:bodyDiv w:val="1"/>
      <w:marLeft w:val="0"/>
      <w:marRight w:val="0"/>
      <w:marTop w:val="0"/>
      <w:marBottom w:val="0"/>
      <w:divBdr>
        <w:top w:val="none" w:sz="0" w:space="0" w:color="auto"/>
        <w:left w:val="none" w:sz="0" w:space="0" w:color="auto"/>
        <w:bottom w:val="none" w:sz="0" w:space="0" w:color="auto"/>
        <w:right w:val="none" w:sz="0" w:space="0" w:color="auto"/>
      </w:divBdr>
    </w:div>
    <w:div w:id="2047413880">
      <w:bodyDiv w:val="1"/>
      <w:marLeft w:val="0"/>
      <w:marRight w:val="0"/>
      <w:marTop w:val="0"/>
      <w:marBottom w:val="0"/>
      <w:divBdr>
        <w:top w:val="none" w:sz="0" w:space="0" w:color="auto"/>
        <w:left w:val="none" w:sz="0" w:space="0" w:color="auto"/>
        <w:bottom w:val="none" w:sz="0" w:space="0" w:color="auto"/>
        <w:right w:val="none" w:sz="0" w:space="0" w:color="auto"/>
      </w:divBdr>
    </w:div>
    <w:div w:id="2047439114">
      <w:bodyDiv w:val="1"/>
      <w:marLeft w:val="0"/>
      <w:marRight w:val="0"/>
      <w:marTop w:val="0"/>
      <w:marBottom w:val="0"/>
      <w:divBdr>
        <w:top w:val="none" w:sz="0" w:space="0" w:color="auto"/>
        <w:left w:val="none" w:sz="0" w:space="0" w:color="auto"/>
        <w:bottom w:val="none" w:sz="0" w:space="0" w:color="auto"/>
        <w:right w:val="none" w:sz="0" w:space="0" w:color="auto"/>
      </w:divBdr>
    </w:div>
    <w:div w:id="2048413282">
      <w:bodyDiv w:val="1"/>
      <w:marLeft w:val="0"/>
      <w:marRight w:val="0"/>
      <w:marTop w:val="0"/>
      <w:marBottom w:val="0"/>
      <w:divBdr>
        <w:top w:val="none" w:sz="0" w:space="0" w:color="auto"/>
        <w:left w:val="none" w:sz="0" w:space="0" w:color="auto"/>
        <w:bottom w:val="none" w:sz="0" w:space="0" w:color="auto"/>
        <w:right w:val="none" w:sz="0" w:space="0" w:color="auto"/>
      </w:divBdr>
    </w:div>
    <w:div w:id="2048991540">
      <w:bodyDiv w:val="1"/>
      <w:marLeft w:val="0"/>
      <w:marRight w:val="0"/>
      <w:marTop w:val="0"/>
      <w:marBottom w:val="0"/>
      <w:divBdr>
        <w:top w:val="none" w:sz="0" w:space="0" w:color="auto"/>
        <w:left w:val="none" w:sz="0" w:space="0" w:color="auto"/>
        <w:bottom w:val="none" w:sz="0" w:space="0" w:color="auto"/>
        <w:right w:val="none" w:sz="0" w:space="0" w:color="auto"/>
      </w:divBdr>
    </w:div>
    <w:div w:id="2049452550">
      <w:bodyDiv w:val="1"/>
      <w:marLeft w:val="0"/>
      <w:marRight w:val="0"/>
      <w:marTop w:val="0"/>
      <w:marBottom w:val="0"/>
      <w:divBdr>
        <w:top w:val="none" w:sz="0" w:space="0" w:color="auto"/>
        <w:left w:val="none" w:sz="0" w:space="0" w:color="auto"/>
        <w:bottom w:val="none" w:sz="0" w:space="0" w:color="auto"/>
        <w:right w:val="none" w:sz="0" w:space="0" w:color="auto"/>
      </w:divBdr>
    </w:div>
    <w:div w:id="2051226545">
      <w:bodyDiv w:val="1"/>
      <w:marLeft w:val="0"/>
      <w:marRight w:val="0"/>
      <w:marTop w:val="0"/>
      <w:marBottom w:val="0"/>
      <w:divBdr>
        <w:top w:val="none" w:sz="0" w:space="0" w:color="auto"/>
        <w:left w:val="none" w:sz="0" w:space="0" w:color="auto"/>
        <w:bottom w:val="none" w:sz="0" w:space="0" w:color="auto"/>
        <w:right w:val="none" w:sz="0" w:space="0" w:color="auto"/>
      </w:divBdr>
    </w:div>
    <w:div w:id="2051571525">
      <w:bodyDiv w:val="1"/>
      <w:marLeft w:val="0"/>
      <w:marRight w:val="0"/>
      <w:marTop w:val="0"/>
      <w:marBottom w:val="0"/>
      <w:divBdr>
        <w:top w:val="none" w:sz="0" w:space="0" w:color="auto"/>
        <w:left w:val="none" w:sz="0" w:space="0" w:color="auto"/>
        <w:bottom w:val="none" w:sz="0" w:space="0" w:color="auto"/>
        <w:right w:val="none" w:sz="0" w:space="0" w:color="auto"/>
      </w:divBdr>
    </w:div>
    <w:div w:id="2051611944">
      <w:bodyDiv w:val="1"/>
      <w:marLeft w:val="0"/>
      <w:marRight w:val="0"/>
      <w:marTop w:val="0"/>
      <w:marBottom w:val="0"/>
      <w:divBdr>
        <w:top w:val="none" w:sz="0" w:space="0" w:color="auto"/>
        <w:left w:val="none" w:sz="0" w:space="0" w:color="auto"/>
        <w:bottom w:val="none" w:sz="0" w:space="0" w:color="auto"/>
        <w:right w:val="none" w:sz="0" w:space="0" w:color="auto"/>
      </w:divBdr>
    </w:div>
    <w:div w:id="2054502206">
      <w:bodyDiv w:val="1"/>
      <w:marLeft w:val="0"/>
      <w:marRight w:val="0"/>
      <w:marTop w:val="0"/>
      <w:marBottom w:val="0"/>
      <w:divBdr>
        <w:top w:val="none" w:sz="0" w:space="0" w:color="auto"/>
        <w:left w:val="none" w:sz="0" w:space="0" w:color="auto"/>
        <w:bottom w:val="none" w:sz="0" w:space="0" w:color="auto"/>
        <w:right w:val="none" w:sz="0" w:space="0" w:color="auto"/>
      </w:divBdr>
    </w:div>
    <w:div w:id="2054695824">
      <w:bodyDiv w:val="1"/>
      <w:marLeft w:val="0"/>
      <w:marRight w:val="0"/>
      <w:marTop w:val="0"/>
      <w:marBottom w:val="0"/>
      <w:divBdr>
        <w:top w:val="none" w:sz="0" w:space="0" w:color="auto"/>
        <w:left w:val="none" w:sz="0" w:space="0" w:color="auto"/>
        <w:bottom w:val="none" w:sz="0" w:space="0" w:color="auto"/>
        <w:right w:val="none" w:sz="0" w:space="0" w:color="auto"/>
      </w:divBdr>
    </w:div>
    <w:div w:id="2056460801">
      <w:bodyDiv w:val="1"/>
      <w:marLeft w:val="0"/>
      <w:marRight w:val="0"/>
      <w:marTop w:val="0"/>
      <w:marBottom w:val="0"/>
      <w:divBdr>
        <w:top w:val="none" w:sz="0" w:space="0" w:color="auto"/>
        <w:left w:val="none" w:sz="0" w:space="0" w:color="auto"/>
        <w:bottom w:val="none" w:sz="0" w:space="0" w:color="auto"/>
        <w:right w:val="none" w:sz="0" w:space="0" w:color="auto"/>
      </w:divBdr>
    </w:div>
    <w:div w:id="2057075306">
      <w:bodyDiv w:val="1"/>
      <w:marLeft w:val="0"/>
      <w:marRight w:val="0"/>
      <w:marTop w:val="0"/>
      <w:marBottom w:val="0"/>
      <w:divBdr>
        <w:top w:val="none" w:sz="0" w:space="0" w:color="auto"/>
        <w:left w:val="none" w:sz="0" w:space="0" w:color="auto"/>
        <w:bottom w:val="none" w:sz="0" w:space="0" w:color="auto"/>
        <w:right w:val="none" w:sz="0" w:space="0" w:color="auto"/>
      </w:divBdr>
    </w:div>
    <w:div w:id="2057923084">
      <w:bodyDiv w:val="1"/>
      <w:marLeft w:val="0"/>
      <w:marRight w:val="0"/>
      <w:marTop w:val="0"/>
      <w:marBottom w:val="0"/>
      <w:divBdr>
        <w:top w:val="none" w:sz="0" w:space="0" w:color="auto"/>
        <w:left w:val="none" w:sz="0" w:space="0" w:color="auto"/>
        <w:bottom w:val="none" w:sz="0" w:space="0" w:color="auto"/>
        <w:right w:val="none" w:sz="0" w:space="0" w:color="auto"/>
      </w:divBdr>
    </w:div>
    <w:div w:id="2059233672">
      <w:bodyDiv w:val="1"/>
      <w:marLeft w:val="0"/>
      <w:marRight w:val="0"/>
      <w:marTop w:val="0"/>
      <w:marBottom w:val="0"/>
      <w:divBdr>
        <w:top w:val="none" w:sz="0" w:space="0" w:color="auto"/>
        <w:left w:val="none" w:sz="0" w:space="0" w:color="auto"/>
        <w:bottom w:val="none" w:sz="0" w:space="0" w:color="auto"/>
        <w:right w:val="none" w:sz="0" w:space="0" w:color="auto"/>
      </w:divBdr>
    </w:div>
    <w:div w:id="2061977599">
      <w:bodyDiv w:val="1"/>
      <w:marLeft w:val="0"/>
      <w:marRight w:val="0"/>
      <w:marTop w:val="0"/>
      <w:marBottom w:val="0"/>
      <w:divBdr>
        <w:top w:val="none" w:sz="0" w:space="0" w:color="auto"/>
        <w:left w:val="none" w:sz="0" w:space="0" w:color="auto"/>
        <w:bottom w:val="none" w:sz="0" w:space="0" w:color="auto"/>
        <w:right w:val="none" w:sz="0" w:space="0" w:color="auto"/>
      </w:divBdr>
    </w:div>
    <w:div w:id="2061980220">
      <w:bodyDiv w:val="1"/>
      <w:marLeft w:val="0"/>
      <w:marRight w:val="0"/>
      <w:marTop w:val="0"/>
      <w:marBottom w:val="0"/>
      <w:divBdr>
        <w:top w:val="none" w:sz="0" w:space="0" w:color="auto"/>
        <w:left w:val="none" w:sz="0" w:space="0" w:color="auto"/>
        <w:bottom w:val="none" w:sz="0" w:space="0" w:color="auto"/>
        <w:right w:val="none" w:sz="0" w:space="0" w:color="auto"/>
      </w:divBdr>
    </w:div>
    <w:div w:id="2062172643">
      <w:bodyDiv w:val="1"/>
      <w:marLeft w:val="0"/>
      <w:marRight w:val="0"/>
      <w:marTop w:val="0"/>
      <w:marBottom w:val="0"/>
      <w:divBdr>
        <w:top w:val="none" w:sz="0" w:space="0" w:color="auto"/>
        <w:left w:val="none" w:sz="0" w:space="0" w:color="auto"/>
        <w:bottom w:val="none" w:sz="0" w:space="0" w:color="auto"/>
        <w:right w:val="none" w:sz="0" w:space="0" w:color="auto"/>
      </w:divBdr>
    </w:div>
    <w:div w:id="2062944689">
      <w:bodyDiv w:val="1"/>
      <w:marLeft w:val="0"/>
      <w:marRight w:val="0"/>
      <w:marTop w:val="0"/>
      <w:marBottom w:val="0"/>
      <w:divBdr>
        <w:top w:val="none" w:sz="0" w:space="0" w:color="auto"/>
        <w:left w:val="none" w:sz="0" w:space="0" w:color="auto"/>
        <w:bottom w:val="none" w:sz="0" w:space="0" w:color="auto"/>
        <w:right w:val="none" w:sz="0" w:space="0" w:color="auto"/>
      </w:divBdr>
    </w:div>
    <w:div w:id="2063602403">
      <w:bodyDiv w:val="1"/>
      <w:marLeft w:val="0"/>
      <w:marRight w:val="0"/>
      <w:marTop w:val="0"/>
      <w:marBottom w:val="0"/>
      <w:divBdr>
        <w:top w:val="none" w:sz="0" w:space="0" w:color="auto"/>
        <w:left w:val="none" w:sz="0" w:space="0" w:color="auto"/>
        <w:bottom w:val="none" w:sz="0" w:space="0" w:color="auto"/>
        <w:right w:val="none" w:sz="0" w:space="0" w:color="auto"/>
      </w:divBdr>
    </w:div>
    <w:div w:id="2063668778">
      <w:bodyDiv w:val="1"/>
      <w:marLeft w:val="0"/>
      <w:marRight w:val="0"/>
      <w:marTop w:val="0"/>
      <w:marBottom w:val="0"/>
      <w:divBdr>
        <w:top w:val="none" w:sz="0" w:space="0" w:color="auto"/>
        <w:left w:val="none" w:sz="0" w:space="0" w:color="auto"/>
        <w:bottom w:val="none" w:sz="0" w:space="0" w:color="auto"/>
        <w:right w:val="none" w:sz="0" w:space="0" w:color="auto"/>
      </w:divBdr>
    </w:div>
    <w:div w:id="2064136714">
      <w:bodyDiv w:val="1"/>
      <w:marLeft w:val="0"/>
      <w:marRight w:val="0"/>
      <w:marTop w:val="0"/>
      <w:marBottom w:val="0"/>
      <w:divBdr>
        <w:top w:val="none" w:sz="0" w:space="0" w:color="auto"/>
        <w:left w:val="none" w:sz="0" w:space="0" w:color="auto"/>
        <w:bottom w:val="none" w:sz="0" w:space="0" w:color="auto"/>
        <w:right w:val="none" w:sz="0" w:space="0" w:color="auto"/>
      </w:divBdr>
    </w:div>
    <w:div w:id="2064208830">
      <w:bodyDiv w:val="1"/>
      <w:marLeft w:val="0"/>
      <w:marRight w:val="0"/>
      <w:marTop w:val="0"/>
      <w:marBottom w:val="0"/>
      <w:divBdr>
        <w:top w:val="none" w:sz="0" w:space="0" w:color="auto"/>
        <w:left w:val="none" w:sz="0" w:space="0" w:color="auto"/>
        <w:bottom w:val="none" w:sz="0" w:space="0" w:color="auto"/>
        <w:right w:val="none" w:sz="0" w:space="0" w:color="auto"/>
      </w:divBdr>
    </w:div>
    <w:div w:id="2064715335">
      <w:bodyDiv w:val="1"/>
      <w:marLeft w:val="0"/>
      <w:marRight w:val="0"/>
      <w:marTop w:val="0"/>
      <w:marBottom w:val="0"/>
      <w:divBdr>
        <w:top w:val="none" w:sz="0" w:space="0" w:color="auto"/>
        <w:left w:val="none" w:sz="0" w:space="0" w:color="auto"/>
        <w:bottom w:val="none" w:sz="0" w:space="0" w:color="auto"/>
        <w:right w:val="none" w:sz="0" w:space="0" w:color="auto"/>
      </w:divBdr>
    </w:div>
    <w:div w:id="2064988469">
      <w:bodyDiv w:val="1"/>
      <w:marLeft w:val="0"/>
      <w:marRight w:val="0"/>
      <w:marTop w:val="0"/>
      <w:marBottom w:val="0"/>
      <w:divBdr>
        <w:top w:val="none" w:sz="0" w:space="0" w:color="auto"/>
        <w:left w:val="none" w:sz="0" w:space="0" w:color="auto"/>
        <w:bottom w:val="none" w:sz="0" w:space="0" w:color="auto"/>
        <w:right w:val="none" w:sz="0" w:space="0" w:color="auto"/>
      </w:divBdr>
    </w:div>
    <w:div w:id="2065444213">
      <w:bodyDiv w:val="1"/>
      <w:marLeft w:val="0"/>
      <w:marRight w:val="0"/>
      <w:marTop w:val="0"/>
      <w:marBottom w:val="0"/>
      <w:divBdr>
        <w:top w:val="none" w:sz="0" w:space="0" w:color="auto"/>
        <w:left w:val="none" w:sz="0" w:space="0" w:color="auto"/>
        <w:bottom w:val="none" w:sz="0" w:space="0" w:color="auto"/>
        <w:right w:val="none" w:sz="0" w:space="0" w:color="auto"/>
      </w:divBdr>
    </w:div>
    <w:div w:id="2065905209">
      <w:bodyDiv w:val="1"/>
      <w:marLeft w:val="0"/>
      <w:marRight w:val="0"/>
      <w:marTop w:val="0"/>
      <w:marBottom w:val="0"/>
      <w:divBdr>
        <w:top w:val="none" w:sz="0" w:space="0" w:color="auto"/>
        <w:left w:val="none" w:sz="0" w:space="0" w:color="auto"/>
        <w:bottom w:val="none" w:sz="0" w:space="0" w:color="auto"/>
        <w:right w:val="none" w:sz="0" w:space="0" w:color="auto"/>
      </w:divBdr>
    </w:div>
    <w:div w:id="2065912734">
      <w:bodyDiv w:val="1"/>
      <w:marLeft w:val="0"/>
      <w:marRight w:val="0"/>
      <w:marTop w:val="0"/>
      <w:marBottom w:val="0"/>
      <w:divBdr>
        <w:top w:val="none" w:sz="0" w:space="0" w:color="auto"/>
        <w:left w:val="none" w:sz="0" w:space="0" w:color="auto"/>
        <w:bottom w:val="none" w:sz="0" w:space="0" w:color="auto"/>
        <w:right w:val="none" w:sz="0" w:space="0" w:color="auto"/>
      </w:divBdr>
    </w:div>
    <w:div w:id="2066178632">
      <w:bodyDiv w:val="1"/>
      <w:marLeft w:val="0"/>
      <w:marRight w:val="0"/>
      <w:marTop w:val="0"/>
      <w:marBottom w:val="0"/>
      <w:divBdr>
        <w:top w:val="none" w:sz="0" w:space="0" w:color="auto"/>
        <w:left w:val="none" w:sz="0" w:space="0" w:color="auto"/>
        <w:bottom w:val="none" w:sz="0" w:space="0" w:color="auto"/>
        <w:right w:val="none" w:sz="0" w:space="0" w:color="auto"/>
      </w:divBdr>
    </w:div>
    <w:div w:id="2066677801">
      <w:bodyDiv w:val="1"/>
      <w:marLeft w:val="0"/>
      <w:marRight w:val="0"/>
      <w:marTop w:val="0"/>
      <w:marBottom w:val="0"/>
      <w:divBdr>
        <w:top w:val="none" w:sz="0" w:space="0" w:color="auto"/>
        <w:left w:val="none" w:sz="0" w:space="0" w:color="auto"/>
        <w:bottom w:val="none" w:sz="0" w:space="0" w:color="auto"/>
        <w:right w:val="none" w:sz="0" w:space="0" w:color="auto"/>
      </w:divBdr>
    </w:div>
    <w:div w:id="2067097201">
      <w:bodyDiv w:val="1"/>
      <w:marLeft w:val="0"/>
      <w:marRight w:val="0"/>
      <w:marTop w:val="0"/>
      <w:marBottom w:val="0"/>
      <w:divBdr>
        <w:top w:val="none" w:sz="0" w:space="0" w:color="auto"/>
        <w:left w:val="none" w:sz="0" w:space="0" w:color="auto"/>
        <w:bottom w:val="none" w:sz="0" w:space="0" w:color="auto"/>
        <w:right w:val="none" w:sz="0" w:space="0" w:color="auto"/>
      </w:divBdr>
    </w:div>
    <w:div w:id="2068647043">
      <w:bodyDiv w:val="1"/>
      <w:marLeft w:val="0"/>
      <w:marRight w:val="0"/>
      <w:marTop w:val="0"/>
      <w:marBottom w:val="0"/>
      <w:divBdr>
        <w:top w:val="none" w:sz="0" w:space="0" w:color="auto"/>
        <w:left w:val="none" w:sz="0" w:space="0" w:color="auto"/>
        <w:bottom w:val="none" w:sz="0" w:space="0" w:color="auto"/>
        <w:right w:val="none" w:sz="0" w:space="0" w:color="auto"/>
      </w:divBdr>
    </w:div>
    <w:div w:id="2070880063">
      <w:bodyDiv w:val="1"/>
      <w:marLeft w:val="0"/>
      <w:marRight w:val="0"/>
      <w:marTop w:val="0"/>
      <w:marBottom w:val="0"/>
      <w:divBdr>
        <w:top w:val="none" w:sz="0" w:space="0" w:color="auto"/>
        <w:left w:val="none" w:sz="0" w:space="0" w:color="auto"/>
        <w:bottom w:val="none" w:sz="0" w:space="0" w:color="auto"/>
        <w:right w:val="none" w:sz="0" w:space="0" w:color="auto"/>
      </w:divBdr>
    </w:div>
    <w:div w:id="2070957000">
      <w:bodyDiv w:val="1"/>
      <w:marLeft w:val="0"/>
      <w:marRight w:val="0"/>
      <w:marTop w:val="0"/>
      <w:marBottom w:val="0"/>
      <w:divBdr>
        <w:top w:val="none" w:sz="0" w:space="0" w:color="auto"/>
        <w:left w:val="none" w:sz="0" w:space="0" w:color="auto"/>
        <w:bottom w:val="none" w:sz="0" w:space="0" w:color="auto"/>
        <w:right w:val="none" w:sz="0" w:space="0" w:color="auto"/>
      </w:divBdr>
    </w:div>
    <w:div w:id="2071418511">
      <w:bodyDiv w:val="1"/>
      <w:marLeft w:val="0"/>
      <w:marRight w:val="0"/>
      <w:marTop w:val="0"/>
      <w:marBottom w:val="0"/>
      <w:divBdr>
        <w:top w:val="none" w:sz="0" w:space="0" w:color="auto"/>
        <w:left w:val="none" w:sz="0" w:space="0" w:color="auto"/>
        <w:bottom w:val="none" w:sz="0" w:space="0" w:color="auto"/>
        <w:right w:val="none" w:sz="0" w:space="0" w:color="auto"/>
      </w:divBdr>
    </w:div>
    <w:div w:id="2071419623">
      <w:bodyDiv w:val="1"/>
      <w:marLeft w:val="0"/>
      <w:marRight w:val="0"/>
      <w:marTop w:val="0"/>
      <w:marBottom w:val="0"/>
      <w:divBdr>
        <w:top w:val="none" w:sz="0" w:space="0" w:color="auto"/>
        <w:left w:val="none" w:sz="0" w:space="0" w:color="auto"/>
        <w:bottom w:val="none" w:sz="0" w:space="0" w:color="auto"/>
        <w:right w:val="none" w:sz="0" w:space="0" w:color="auto"/>
      </w:divBdr>
    </w:div>
    <w:div w:id="2071492756">
      <w:bodyDiv w:val="1"/>
      <w:marLeft w:val="0"/>
      <w:marRight w:val="0"/>
      <w:marTop w:val="0"/>
      <w:marBottom w:val="0"/>
      <w:divBdr>
        <w:top w:val="none" w:sz="0" w:space="0" w:color="auto"/>
        <w:left w:val="none" w:sz="0" w:space="0" w:color="auto"/>
        <w:bottom w:val="none" w:sz="0" w:space="0" w:color="auto"/>
        <w:right w:val="none" w:sz="0" w:space="0" w:color="auto"/>
      </w:divBdr>
    </w:div>
    <w:div w:id="2071951175">
      <w:bodyDiv w:val="1"/>
      <w:marLeft w:val="0"/>
      <w:marRight w:val="0"/>
      <w:marTop w:val="0"/>
      <w:marBottom w:val="0"/>
      <w:divBdr>
        <w:top w:val="none" w:sz="0" w:space="0" w:color="auto"/>
        <w:left w:val="none" w:sz="0" w:space="0" w:color="auto"/>
        <w:bottom w:val="none" w:sz="0" w:space="0" w:color="auto"/>
        <w:right w:val="none" w:sz="0" w:space="0" w:color="auto"/>
      </w:divBdr>
    </w:div>
    <w:div w:id="2072188966">
      <w:bodyDiv w:val="1"/>
      <w:marLeft w:val="0"/>
      <w:marRight w:val="0"/>
      <w:marTop w:val="0"/>
      <w:marBottom w:val="0"/>
      <w:divBdr>
        <w:top w:val="none" w:sz="0" w:space="0" w:color="auto"/>
        <w:left w:val="none" w:sz="0" w:space="0" w:color="auto"/>
        <w:bottom w:val="none" w:sz="0" w:space="0" w:color="auto"/>
        <w:right w:val="none" w:sz="0" w:space="0" w:color="auto"/>
      </w:divBdr>
    </w:div>
    <w:div w:id="2073117020">
      <w:bodyDiv w:val="1"/>
      <w:marLeft w:val="0"/>
      <w:marRight w:val="0"/>
      <w:marTop w:val="0"/>
      <w:marBottom w:val="0"/>
      <w:divBdr>
        <w:top w:val="none" w:sz="0" w:space="0" w:color="auto"/>
        <w:left w:val="none" w:sz="0" w:space="0" w:color="auto"/>
        <w:bottom w:val="none" w:sz="0" w:space="0" w:color="auto"/>
        <w:right w:val="none" w:sz="0" w:space="0" w:color="auto"/>
      </w:divBdr>
    </w:div>
    <w:div w:id="2073504363">
      <w:bodyDiv w:val="1"/>
      <w:marLeft w:val="0"/>
      <w:marRight w:val="0"/>
      <w:marTop w:val="0"/>
      <w:marBottom w:val="0"/>
      <w:divBdr>
        <w:top w:val="none" w:sz="0" w:space="0" w:color="auto"/>
        <w:left w:val="none" w:sz="0" w:space="0" w:color="auto"/>
        <w:bottom w:val="none" w:sz="0" w:space="0" w:color="auto"/>
        <w:right w:val="none" w:sz="0" w:space="0" w:color="auto"/>
      </w:divBdr>
    </w:div>
    <w:div w:id="2074425627">
      <w:bodyDiv w:val="1"/>
      <w:marLeft w:val="0"/>
      <w:marRight w:val="0"/>
      <w:marTop w:val="0"/>
      <w:marBottom w:val="0"/>
      <w:divBdr>
        <w:top w:val="none" w:sz="0" w:space="0" w:color="auto"/>
        <w:left w:val="none" w:sz="0" w:space="0" w:color="auto"/>
        <w:bottom w:val="none" w:sz="0" w:space="0" w:color="auto"/>
        <w:right w:val="none" w:sz="0" w:space="0" w:color="auto"/>
      </w:divBdr>
    </w:div>
    <w:div w:id="2074425691">
      <w:bodyDiv w:val="1"/>
      <w:marLeft w:val="0"/>
      <w:marRight w:val="0"/>
      <w:marTop w:val="0"/>
      <w:marBottom w:val="0"/>
      <w:divBdr>
        <w:top w:val="none" w:sz="0" w:space="0" w:color="auto"/>
        <w:left w:val="none" w:sz="0" w:space="0" w:color="auto"/>
        <w:bottom w:val="none" w:sz="0" w:space="0" w:color="auto"/>
        <w:right w:val="none" w:sz="0" w:space="0" w:color="auto"/>
      </w:divBdr>
    </w:div>
    <w:div w:id="2075422275">
      <w:bodyDiv w:val="1"/>
      <w:marLeft w:val="0"/>
      <w:marRight w:val="0"/>
      <w:marTop w:val="0"/>
      <w:marBottom w:val="0"/>
      <w:divBdr>
        <w:top w:val="none" w:sz="0" w:space="0" w:color="auto"/>
        <w:left w:val="none" w:sz="0" w:space="0" w:color="auto"/>
        <w:bottom w:val="none" w:sz="0" w:space="0" w:color="auto"/>
        <w:right w:val="none" w:sz="0" w:space="0" w:color="auto"/>
      </w:divBdr>
    </w:div>
    <w:div w:id="2075472876">
      <w:bodyDiv w:val="1"/>
      <w:marLeft w:val="0"/>
      <w:marRight w:val="0"/>
      <w:marTop w:val="0"/>
      <w:marBottom w:val="0"/>
      <w:divBdr>
        <w:top w:val="none" w:sz="0" w:space="0" w:color="auto"/>
        <w:left w:val="none" w:sz="0" w:space="0" w:color="auto"/>
        <w:bottom w:val="none" w:sz="0" w:space="0" w:color="auto"/>
        <w:right w:val="none" w:sz="0" w:space="0" w:color="auto"/>
      </w:divBdr>
    </w:div>
    <w:div w:id="2076123181">
      <w:bodyDiv w:val="1"/>
      <w:marLeft w:val="0"/>
      <w:marRight w:val="0"/>
      <w:marTop w:val="0"/>
      <w:marBottom w:val="0"/>
      <w:divBdr>
        <w:top w:val="none" w:sz="0" w:space="0" w:color="auto"/>
        <w:left w:val="none" w:sz="0" w:space="0" w:color="auto"/>
        <w:bottom w:val="none" w:sz="0" w:space="0" w:color="auto"/>
        <w:right w:val="none" w:sz="0" w:space="0" w:color="auto"/>
      </w:divBdr>
    </w:div>
    <w:div w:id="2080134566">
      <w:bodyDiv w:val="1"/>
      <w:marLeft w:val="0"/>
      <w:marRight w:val="0"/>
      <w:marTop w:val="0"/>
      <w:marBottom w:val="0"/>
      <w:divBdr>
        <w:top w:val="none" w:sz="0" w:space="0" w:color="auto"/>
        <w:left w:val="none" w:sz="0" w:space="0" w:color="auto"/>
        <w:bottom w:val="none" w:sz="0" w:space="0" w:color="auto"/>
        <w:right w:val="none" w:sz="0" w:space="0" w:color="auto"/>
      </w:divBdr>
    </w:div>
    <w:div w:id="2080592267">
      <w:bodyDiv w:val="1"/>
      <w:marLeft w:val="0"/>
      <w:marRight w:val="0"/>
      <w:marTop w:val="0"/>
      <w:marBottom w:val="0"/>
      <w:divBdr>
        <w:top w:val="none" w:sz="0" w:space="0" w:color="auto"/>
        <w:left w:val="none" w:sz="0" w:space="0" w:color="auto"/>
        <w:bottom w:val="none" w:sz="0" w:space="0" w:color="auto"/>
        <w:right w:val="none" w:sz="0" w:space="0" w:color="auto"/>
      </w:divBdr>
    </w:div>
    <w:div w:id="2083328954">
      <w:bodyDiv w:val="1"/>
      <w:marLeft w:val="0"/>
      <w:marRight w:val="0"/>
      <w:marTop w:val="0"/>
      <w:marBottom w:val="0"/>
      <w:divBdr>
        <w:top w:val="none" w:sz="0" w:space="0" w:color="auto"/>
        <w:left w:val="none" w:sz="0" w:space="0" w:color="auto"/>
        <w:bottom w:val="none" w:sz="0" w:space="0" w:color="auto"/>
        <w:right w:val="none" w:sz="0" w:space="0" w:color="auto"/>
      </w:divBdr>
    </w:div>
    <w:div w:id="2084791228">
      <w:bodyDiv w:val="1"/>
      <w:marLeft w:val="0"/>
      <w:marRight w:val="0"/>
      <w:marTop w:val="0"/>
      <w:marBottom w:val="0"/>
      <w:divBdr>
        <w:top w:val="none" w:sz="0" w:space="0" w:color="auto"/>
        <w:left w:val="none" w:sz="0" w:space="0" w:color="auto"/>
        <w:bottom w:val="none" w:sz="0" w:space="0" w:color="auto"/>
        <w:right w:val="none" w:sz="0" w:space="0" w:color="auto"/>
      </w:divBdr>
    </w:div>
    <w:div w:id="2085446565">
      <w:bodyDiv w:val="1"/>
      <w:marLeft w:val="0"/>
      <w:marRight w:val="0"/>
      <w:marTop w:val="0"/>
      <w:marBottom w:val="0"/>
      <w:divBdr>
        <w:top w:val="none" w:sz="0" w:space="0" w:color="auto"/>
        <w:left w:val="none" w:sz="0" w:space="0" w:color="auto"/>
        <w:bottom w:val="none" w:sz="0" w:space="0" w:color="auto"/>
        <w:right w:val="none" w:sz="0" w:space="0" w:color="auto"/>
      </w:divBdr>
    </w:div>
    <w:div w:id="2085952950">
      <w:bodyDiv w:val="1"/>
      <w:marLeft w:val="0"/>
      <w:marRight w:val="0"/>
      <w:marTop w:val="0"/>
      <w:marBottom w:val="0"/>
      <w:divBdr>
        <w:top w:val="none" w:sz="0" w:space="0" w:color="auto"/>
        <w:left w:val="none" w:sz="0" w:space="0" w:color="auto"/>
        <w:bottom w:val="none" w:sz="0" w:space="0" w:color="auto"/>
        <w:right w:val="none" w:sz="0" w:space="0" w:color="auto"/>
      </w:divBdr>
    </w:div>
    <w:div w:id="2087026035">
      <w:bodyDiv w:val="1"/>
      <w:marLeft w:val="0"/>
      <w:marRight w:val="0"/>
      <w:marTop w:val="0"/>
      <w:marBottom w:val="0"/>
      <w:divBdr>
        <w:top w:val="none" w:sz="0" w:space="0" w:color="auto"/>
        <w:left w:val="none" w:sz="0" w:space="0" w:color="auto"/>
        <w:bottom w:val="none" w:sz="0" w:space="0" w:color="auto"/>
        <w:right w:val="none" w:sz="0" w:space="0" w:color="auto"/>
      </w:divBdr>
    </w:div>
    <w:div w:id="2089382364">
      <w:bodyDiv w:val="1"/>
      <w:marLeft w:val="0"/>
      <w:marRight w:val="0"/>
      <w:marTop w:val="0"/>
      <w:marBottom w:val="0"/>
      <w:divBdr>
        <w:top w:val="none" w:sz="0" w:space="0" w:color="auto"/>
        <w:left w:val="none" w:sz="0" w:space="0" w:color="auto"/>
        <w:bottom w:val="none" w:sz="0" w:space="0" w:color="auto"/>
        <w:right w:val="none" w:sz="0" w:space="0" w:color="auto"/>
      </w:divBdr>
    </w:div>
    <w:div w:id="2089884803">
      <w:bodyDiv w:val="1"/>
      <w:marLeft w:val="0"/>
      <w:marRight w:val="0"/>
      <w:marTop w:val="0"/>
      <w:marBottom w:val="0"/>
      <w:divBdr>
        <w:top w:val="none" w:sz="0" w:space="0" w:color="auto"/>
        <w:left w:val="none" w:sz="0" w:space="0" w:color="auto"/>
        <w:bottom w:val="none" w:sz="0" w:space="0" w:color="auto"/>
        <w:right w:val="none" w:sz="0" w:space="0" w:color="auto"/>
      </w:divBdr>
    </w:div>
    <w:div w:id="2095468887">
      <w:bodyDiv w:val="1"/>
      <w:marLeft w:val="0"/>
      <w:marRight w:val="0"/>
      <w:marTop w:val="0"/>
      <w:marBottom w:val="0"/>
      <w:divBdr>
        <w:top w:val="none" w:sz="0" w:space="0" w:color="auto"/>
        <w:left w:val="none" w:sz="0" w:space="0" w:color="auto"/>
        <w:bottom w:val="none" w:sz="0" w:space="0" w:color="auto"/>
        <w:right w:val="none" w:sz="0" w:space="0" w:color="auto"/>
      </w:divBdr>
    </w:div>
    <w:div w:id="2095584237">
      <w:bodyDiv w:val="1"/>
      <w:marLeft w:val="0"/>
      <w:marRight w:val="0"/>
      <w:marTop w:val="0"/>
      <w:marBottom w:val="0"/>
      <w:divBdr>
        <w:top w:val="none" w:sz="0" w:space="0" w:color="auto"/>
        <w:left w:val="none" w:sz="0" w:space="0" w:color="auto"/>
        <w:bottom w:val="none" w:sz="0" w:space="0" w:color="auto"/>
        <w:right w:val="none" w:sz="0" w:space="0" w:color="auto"/>
      </w:divBdr>
    </w:div>
    <w:div w:id="2095785783">
      <w:bodyDiv w:val="1"/>
      <w:marLeft w:val="0"/>
      <w:marRight w:val="0"/>
      <w:marTop w:val="0"/>
      <w:marBottom w:val="0"/>
      <w:divBdr>
        <w:top w:val="none" w:sz="0" w:space="0" w:color="auto"/>
        <w:left w:val="none" w:sz="0" w:space="0" w:color="auto"/>
        <w:bottom w:val="none" w:sz="0" w:space="0" w:color="auto"/>
        <w:right w:val="none" w:sz="0" w:space="0" w:color="auto"/>
      </w:divBdr>
    </w:div>
    <w:div w:id="2097283745">
      <w:bodyDiv w:val="1"/>
      <w:marLeft w:val="0"/>
      <w:marRight w:val="0"/>
      <w:marTop w:val="0"/>
      <w:marBottom w:val="0"/>
      <w:divBdr>
        <w:top w:val="none" w:sz="0" w:space="0" w:color="auto"/>
        <w:left w:val="none" w:sz="0" w:space="0" w:color="auto"/>
        <w:bottom w:val="none" w:sz="0" w:space="0" w:color="auto"/>
        <w:right w:val="none" w:sz="0" w:space="0" w:color="auto"/>
      </w:divBdr>
    </w:div>
    <w:div w:id="2097314247">
      <w:bodyDiv w:val="1"/>
      <w:marLeft w:val="0"/>
      <w:marRight w:val="0"/>
      <w:marTop w:val="0"/>
      <w:marBottom w:val="0"/>
      <w:divBdr>
        <w:top w:val="none" w:sz="0" w:space="0" w:color="auto"/>
        <w:left w:val="none" w:sz="0" w:space="0" w:color="auto"/>
        <w:bottom w:val="none" w:sz="0" w:space="0" w:color="auto"/>
        <w:right w:val="none" w:sz="0" w:space="0" w:color="auto"/>
      </w:divBdr>
    </w:div>
    <w:div w:id="2098407115">
      <w:bodyDiv w:val="1"/>
      <w:marLeft w:val="0"/>
      <w:marRight w:val="0"/>
      <w:marTop w:val="0"/>
      <w:marBottom w:val="0"/>
      <w:divBdr>
        <w:top w:val="none" w:sz="0" w:space="0" w:color="auto"/>
        <w:left w:val="none" w:sz="0" w:space="0" w:color="auto"/>
        <w:bottom w:val="none" w:sz="0" w:space="0" w:color="auto"/>
        <w:right w:val="none" w:sz="0" w:space="0" w:color="auto"/>
      </w:divBdr>
    </w:div>
    <w:div w:id="2098624739">
      <w:bodyDiv w:val="1"/>
      <w:marLeft w:val="0"/>
      <w:marRight w:val="0"/>
      <w:marTop w:val="0"/>
      <w:marBottom w:val="0"/>
      <w:divBdr>
        <w:top w:val="none" w:sz="0" w:space="0" w:color="auto"/>
        <w:left w:val="none" w:sz="0" w:space="0" w:color="auto"/>
        <w:bottom w:val="none" w:sz="0" w:space="0" w:color="auto"/>
        <w:right w:val="none" w:sz="0" w:space="0" w:color="auto"/>
      </w:divBdr>
    </w:div>
    <w:div w:id="2099717123">
      <w:bodyDiv w:val="1"/>
      <w:marLeft w:val="0"/>
      <w:marRight w:val="0"/>
      <w:marTop w:val="0"/>
      <w:marBottom w:val="0"/>
      <w:divBdr>
        <w:top w:val="none" w:sz="0" w:space="0" w:color="auto"/>
        <w:left w:val="none" w:sz="0" w:space="0" w:color="auto"/>
        <w:bottom w:val="none" w:sz="0" w:space="0" w:color="auto"/>
        <w:right w:val="none" w:sz="0" w:space="0" w:color="auto"/>
      </w:divBdr>
    </w:div>
    <w:div w:id="2099790419">
      <w:bodyDiv w:val="1"/>
      <w:marLeft w:val="0"/>
      <w:marRight w:val="0"/>
      <w:marTop w:val="0"/>
      <w:marBottom w:val="0"/>
      <w:divBdr>
        <w:top w:val="none" w:sz="0" w:space="0" w:color="auto"/>
        <w:left w:val="none" w:sz="0" w:space="0" w:color="auto"/>
        <w:bottom w:val="none" w:sz="0" w:space="0" w:color="auto"/>
        <w:right w:val="none" w:sz="0" w:space="0" w:color="auto"/>
      </w:divBdr>
    </w:div>
    <w:div w:id="2100515475">
      <w:bodyDiv w:val="1"/>
      <w:marLeft w:val="0"/>
      <w:marRight w:val="0"/>
      <w:marTop w:val="0"/>
      <w:marBottom w:val="0"/>
      <w:divBdr>
        <w:top w:val="none" w:sz="0" w:space="0" w:color="auto"/>
        <w:left w:val="none" w:sz="0" w:space="0" w:color="auto"/>
        <w:bottom w:val="none" w:sz="0" w:space="0" w:color="auto"/>
        <w:right w:val="none" w:sz="0" w:space="0" w:color="auto"/>
      </w:divBdr>
    </w:div>
    <w:div w:id="2101634800">
      <w:bodyDiv w:val="1"/>
      <w:marLeft w:val="0"/>
      <w:marRight w:val="0"/>
      <w:marTop w:val="0"/>
      <w:marBottom w:val="0"/>
      <w:divBdr>
        <w:top w:val="none" w:sz="0" w:space="0" w:color="auto"/>
        <w:left w:val="none" w:sz="0" w:space="0" w:color="auto"/>
        <w:bottom w:val="none" w:sz="0" w:space="0" w:color="auto"/>
        <w:right w:val="none" w:sz="0" w:space="0" w:color="auto"/>
      </w:divBdr>
    </w:div>
    <w:div w:id="2102791961">
      <w:bodyDiv w:val="1"/>
      <w:marLeft w:val="0"/>
      <w:marRight w:val="0"/>
      <w:marTop w:val="0"/>
      <w:marBottom w:val="0"/>
      <w:divBdr>
        <w:top w:val="none" w:sz="0" w:space="0" w:color="auto"/>
        <w:left w:val="none" w:sz="0" w:space="0" w:color="auto"/>
        <w:bottom w:val="none" w:sz="0" w:space="0" w:color="auto"/>
        <w:right w:val="none" w:sz="0" w:space="0" w:color="auto"/>
      </w:divBdr>
    </w:div>
    <w:div w:id="2102992338">
      <w:bodyDiv w:val="1"/>
      <w:marLeft w:val="0"/>
      <w:marRight w:val="0"/>
      <w:marTop w:val="0"/>
      <w:marBottom w:val="0"/>
      <w:divBdr>
        <w:top w:val="none" w:sz="0" w:space="0" w:color="auto"/>
        <w:left w:val="none" w:sz="0" w:space="0" w:color="auto"/>
        <w:bottom w:val="none" w:sz="0" w:space="0" w:color="auto"/>
        <w:right w:val="none" w:sz="0" w:space="0" w:color="auto"/>
      </w:divBdr>
    </w:div>
    <w:div w:id="2103066320">
      <w:bodyDiv w:val="1"/>
      <w:marLeft w:val="0"/>
      <w:marRight w:val="0"/>
      <w:marTop w:val="0"/>
      <w:marBottom w:val="0"/>
      <w:divBdr>
        <w:top w:val="none" w:sz="0" w:space="0" w:color="auto"/>
        <w:left w:val="none" w:sz="0" w:space="0" w:color="auto"/>
        <w:bottom w:val="none" w:sz="0" w:space="0" w:color="auto"/>
        <w:right w:val="none" w:sz="0" w:space="0" w:color="auto"/>
      </w:divBdr>
    </w:div>
    <w:div w:id="2106340203">
      <w:bodyDiv w:val="1"/>
      <w:marLeft w:val="0"/>
      <w:marRight w:val="0"/>
      <w:marTop w:val="0"/>
      <w:marBottom w:val="0"/>
      <w:divBdr>
        <w:top w:val="none" w:sz="0" w:space="0" w:color="auto"/>
        <w:left w:val="none" w:sz="0" w:space="0" w:color="auto"/>
        <w:bottom w:val="none" w:sz="0" w:space="0" w:color="auto"/>
        <w:right w:val="none" w:sz="0" w:space="0" w:color="auto"/>
      </w:divBdr>
    </w:div>
    <w:div w:id="2106992752">
      <w:bodyDiv w:val="1"/>
      <w:marLeft w:val="0"/>
      <w:marRight w:val="0"/>
      <w:marTop w:val="0"/>
      <w:marBottom w:val="0"/>
      <w:divBdr>
        <w:top w:val="none" w:sz="0" w:space="0" w:color="auto"/>
        <w:left w:val="none" w:sz="0" w:space="0" w:color="auto"/>
        <w:bottom w:val="none" w:sz="0" w:space="0" w:color="auto"/>
        <w:right w:val="none" w:sz="0" w:space="0" w:color="auto"/>
      </w:divBdr>
    </w:div>
    <w:div w:id="2108498362">
      <w:bodyDiv w:val="1"/>
      <w:marLeft w:val="0"/>
      <w:marRight w:val="0"/>
      <w:marTop w:val="0"/>
      <w:marBottom w:val="0"/>
      <w:divBdr>
        <w:top w:val="none" w:sz="0" w:space="0" w:color="auto"/>
        <w:left w:val="none" w:sz="0" w:space="0" w:color="auto"/>
        <w:bottom w:val="none" w:sz="0" w:space="0" w:color="auto"/>
        <w:right w:val="none" w:sz="0" w:space="0" w:color="auto"/>
      </w:divBdr>
    </w:div>
    <w:div w:id="2111508144">
      <w:bodyDiv w:val="1"/>
      <w:marLeft w:val="0"/>
      <w:marRight w:val="0"/>
      <w:marTop w:val="0"/>
      <w:marBottom w:val="0"/>
      <w:divBdr>
        <w:top w:val="none" w:sz="0" w:space="0" w:color="auto"/>
        <w:left w:val="none" w:sz="0" w:space="0" w:color="auto"/>
        <w:bottom w:val="none" w:sz="0" w:space="0" w:color="auto"/>
        <w:right w:val="none" w:sz="0" w:space="0" w:color="auto"/>
      </w:divBdr>
    </w:div>
    <w:div w:id="2114322993">
      <w:bodyDiv w:val="1"/>
      <w:marLeft w:val="0"/>
      <w:marRight w:val="0"/>
      <w:marTop w:val="0"/>
      <w:marBottom w:val="0"/>
      <w:divBdr>
        <w:top w:val="none" w:sz="0" w:space="0" w:color="auto"/>
        <w:left w:val="none" w:sz="0" w:space="0" w:color="auto"/>
        <w:bottom w:val="none" w:sz="0" w:space="0" w:color="auto"/>
        <w:right w:val="none" w:sz="0" w:space="0" w:color="auto"/>
      </w:divBdr>
    </w:div>
    <w:div w:id="2114352206">
      <w:bodyDiv w:val="1"/>
      <w:marLeft w:val="0"/>
      <w:marRight w:val="0"/>
      <w:marTop w:val="0"/>
      <w:marBottom w:val="0"/>
      <w:divBdr>
        <w:top w:val="none" w:sz="0" w:space="0" w:color="auto"/>
        <w:left w:val="none" w:sz="0" w:space="0" w:color="auto"/>
        <w:bottom w:val="none" w:sz="0" w:space="0" w:color="auto"/>
        <w:right w:val="none" w:sz="0" w:space="0" w:color="auto"/>
      </w:divBdr>
    </w:div>
    <w:div w:id="2115053272">
      <w:bodyDiv w:val="1"/>
      <w:marLeft w:val="0"/>
      <w:marRight w:val="0"/>
      <w:marTop w:val="0"/>
      <w:marBottom w:val="0"/>
      <w:divBdr>
        <w:top w:val="none" w:sz="0" w:space="0" w:color="auto"/>
        <w:left w:val="none" w:sz="0" w:space="0" w:color="auto"/>
        <w:bottom w:val="none" w:sz="0" w:space="0" w:color="auto"/>
        <w:right w:val="none" w:sz="0" w:space="0" w:color="auto"/>
      </w:divBdr>
    </w:div>
    <w:div w:id="2115244738">
      <w:bodyDiv w:val="1"/>
      <w:marLeft w:val="0"/>
      <w:marRight w:val="0"/>
      <w:marTop w:val="0"/>
      <w:marBottom w:val="0"/>
      <w:divBdr>
        <w:top w:val="none" w:sz="0" w:space="0" w:color="auto"/>
        <w:left w:val="none" w:sz="0" w:space="0" w:color="auto"/>
        <w:bottom w:val="none" w:sz="0" w:space="0" w:color="auto"/>
        <w:right w:val="none" w:sz="0" w:space="0" w:color="auto"/>
      </w:divBdr>
    </w:div>
    <w:div w:id="2115898692">
      <w:bodyDiv w:val="1"/>
      <w:marLeft w:val="0"/>
      <w:marRight w:val="0"/>
      <w:marTop w:val="0"/>
      <w:marBottom w:val="0"/>
      <w:divBdr>
        <w:top w:val="none" w:sz="0" w:space="0" w:color="auto"/>
        <w:left w:val="none" w:sz="0" w:space="0" w:color="auto"/>
        <w:bottom w:val="none" w:sz="0" w:space="0" w:color="auto"/>
        <w:right w:val="none" w:sz="0" w:space="0" w:color="auto"/>
      </w:divBdr>
    </w:div>
    <w:div w:id="2116123720">
      <w:bodyDiv w:val="1"/>
      <w:marLeft w:val="0"/>
      <w:marRight w:val="0"/>
      <w:marTop w:val="0"/>
      <w:marBottom w:val="0"/>
      <w:divBdr>
        <w:top w:val="none" w:sz="0" w:space="0" w:color="auto"/>
        <w:left w:val="none" w:sz="0" w:space="0" w:color="auto"/>
        <w:bottom w:val="none" w:sz="0" w:space="0" w:color="auto"/>
        <w:right w:val="none" w:sz="0" w:space="0" w:color="auto"/>
      </w:divBdr>
    </w:div>
    <w:div w:id="2116975185">
      <w:bodyDiv w:val="1"/>
      <w:marLeft w:val="0"/>
      <w:marRight w:val="0"/>
      <w:marTop w:val="0"/>
      <w:marBottom w:val="0"/>
      <w:divBdr>
        <w:top w:val="none" w:sz="0" w:space="0" w:color="auto"/>
        <w:left w:val="none" w:sz="0" w:space="0" w:color="auto"/>
        <w:bottom w:val="none" w:sz="0" w:space="0" w:color="auto"/>
        <w:right w:val="none" w:sz="0" w:space="0" w:color="auto"/>
      </w:divBdr>
    </w:div>
    <w:div w:id="2117480363">
      <w:bodyDiv w:val="1"/>
      <w:marLeft w:val="0"/>
      <w:marRight w:val="0"/>
      <w:marTop w:val="0"/>
      <w:marBottom w:val="0"/>
      <w:divBdr>
        <w:top w:val="none" w:sz="0" w:space="0" w:color="auto"/>
        <w:left w:val="none" w:sz="0" w:space="0" w:color="auto"/>
        <w:bottom w:val="none" w:sz="0" w:space="0" w:color="auto"/>
        <w:right w:val="none" w:sz="0" w:space="0" w:color="auto"/>
      </w:divBdr>
    </w:div>
    <w:div w:id="2118601635">
      <w:bodyDiv w:val="1"/>
      <w:marLeft w:val="0"/>
      <w:marRight w:val="0"/>
      <w:marTop w:val="0"/>
      <w:marBottom w:val="0"/>
      <w:divBdr>
        <w:top w:val="none" w:sz="0" w:space="0" w:color="auto"/>
        <w:left w:val="none" w:sz="0" w:space="0" w:color="auto"/>
        <w:bottom w:val="none" w:sz="0" w:space="0" w:color="auto"/>
        <w:right w:val="none" w:sz="0" w:space="0" w:color="auto"/>
      </w:divBdr>
    </w:div>
    <w:div w:id="2123763157">
      <w:bodyDiv w:val="1"/>
      <w:marLeft w:val="0"/>
      <w:marRight w:val="0"/>
      <w:marTop w:val="0"/>
      <w:marBottom w:val="0"/>
      <w:divBdr>
        <w:top w:val="none" w:sz="0" w:space="0" w:color="auto"/>
        <w:left w:val="none" w:sz="0" w:space="0" w:color="auto"/>
        <w:bottom w:val="none" w:sz="0" w:space="0" w:color="auto"/>
        <w:right w:val="none" w:sz="0" w:space="0" w:color="auto"/>
      </w:divBdr>
    </w:div>
    <w:div w:id="2124112098">
      <w:bodyDiv w:val="1"/>
      <w:marLeft w:val="0"/>
      <w:marRight w:val="0"/>
      <w:marTop w:val="0"/>
      <w:marBottom w:val="0"/>
      <w:divBdr>
        <w:top w:val="none" w:sz="0" w:space="0" w:color="auto"/>
        <w:left w:val="none" w:sz="0" w:space="0" w:color="auto"/>
        <w:bottom w:val="none" w:sz="0" w:space="0" w:color="auto"/>
        <w:right w:val="none" w:sz="0" w:space="0" w:color="auto"/>
      </w:divBdr>
    </w:div>
    <w:div w:id="2125727110">
      <w:bodyDiv w:val="1"/>
      <w:marLeft w:val="0"/>
      <w:marRight w:val="0"/>
      <w:marTop w:val="0"/>
      <w:marBottom w:val="0"/>
      <w:divBdr>
        <w:top w:val="none" w:sz="0" w:space="0" w:color="auto"/>
        <w:left w:val="none" w:sz="0" w:space="0" w:color="auto"/>
        <w:bottom w:val="none" w:sz="0" w:space="0" w:color="auto"/>
        <w:right w:val="none" w:sz="0" w:space="0" w:color="auto"/>
      </w:divBdr>
    </w:div>
    <w:div w:id="2126070515">
      <w:bodyDiv w:val="1"/>
      <w:marLeft w:val="0"/>
      <w:marRight w:val="0"/>
      <w:marTop w:val="0"/>
      <w:marBottom w:val="0"/>
      <w:divBdr>
        <w:top w:val="none" w:sz="0" w:space="0" w:color="auto"/>
        <w:left w:val="none" w:sz="0" w:space="0" w:color="auto"/>
        <w:bottom w:val="none" w:sz="0" w:space="0" w:color="auto"/>
        <w:right w:val="none" w:sz="0" w:space="0" w:color="auto"/>
      </w:divBdr>
    </w:div>
    <w:div w:id="2126651792">
      <w:bodyDiv w:val="1"/>
      <w:marLeft w:val="0"/>
      <w:marRight w:val="0"/>
      <w:marTop w:val="0"/>
      <w:marBottom w:val="0"/>
      <w:divBdr>
        <w:top w:val="none" w:sz="0" w:space="0" w:color="auto"/>
        <w:left w:val="none" w:sz="0" w:space="0" w:color="auto"/>
        <w:bottom w:val="none" w:sz="0" w:space="0" w:color="auto"/>
        <w:right w:val="none" w:sz="0" w:space="0" w:color="auto"/>
      </w:divBdr>
    </w:div>
    <w:div w:id="2127890956">
      <w:bodyDiv w:val="1"/>
      <w:marLeft w:val="0"/>
      <w:marRight w:val="0"/>
      <w:marTop w:val="0"/>
      <w:marBottom w:val="0"/>
      <w:divBdr>
        <w:top w:val="none" w:sz="0" w:space="0" w:color="auto"/>
        <w:left w:val="none" w:sz="0" w:space="0" w:color="auto"/>
        <w:bottom w:val="none" w:sz="0" w:space="0" w:color="auto"/>
        <w:right w:val="none" w:sz="0" w:space="0" w:color="auto"/>
      </w:divBdr>
    </w:div>
    <w:div w:id="2128812004">
      <w:bodyDiv w:val="1"/>
      <w:marLeft w:val="0"/>
      <w:marRight w:val="0"/>
      <w:marTop w:val="0"/>
      <w:marBottom w:val="0"/>
      <w:divBdr>
        <w:top w:val="none" w:sz="0" w:space="0" w:color="auto"/>
        <w:left w:val="none" w:sz="0" w:space="0" w:color="auto"/>
        <w:bottom w:val="none" w:sz="0" w:space="0" w:color="auto"/>
        <w:right w:val="none" w:sz="0" w:space="0" w:color="auto"/>
      </w:divBdr>
    </w:div>
    <w:div w:id="2129353267">
      <w:bodyDiv w:val="1"/>
      <w:marLeft w:val="0"/>
      <w:marRight w:val="0"/>
      <w:marTop w:val="0"/>
      <w:marBottom w:val="0"/>
      <w:divBdr>
        <w:top w:val="none" w:sz="0" w:space="0" w:color="auto"/>
        <w:left w:val="none" w:sz="0" w:space="0" w:color="auto"/>
        <w:bottom w:val="none" w:sz="0" w:space="0" w:color="auto"/>
        <w:right w:val="none" w:sz="0" w:space="0" w:color="auto"/>
      </w:divBdr>
    </w:div>
    <w:div w:id="2129615799">
      <w:bodyDiv w:val="1"/>
      <w:marLeft w:val="0"/>
      <w:marRight w:val="0"/>
      <w:marTop w:val="0"/>
      <w:marBottom w:val="0"/>
      <w:divBdr>
        <w:top w:val="none" w:sz="0" w:space="0" w:color="auto"/>
        <w:left w:val="none" w:sz="0" w:space="0" w:color="auto"/>
        <w:bottom w:val="none" w:sz="0" w:space="0" w:color="auto"/>
        <w:right w:val="none" w:sz="0" w:space="0" w:color="auto"/>
      </w:divBdr>
    </w:div>
    <w:div w:id="2130464756">
      <w:bodyDiv w:val="1"/>
      <w:marLeft w:val="0"/>
      <w:marRight w:val="0"/>
      <w:marTop w:val="0"/>
      <w:marBottom w:val="0"/>
      <w:divBdr>
        <w:top w:val="none" w:sz="0" w:space="0" w:color="auto"/>
        <w:left w:val="none" w:sz="0" w:space="0" w:color="auto"/>
        <w:bottom w:val="none" w:sz="0" w:space="0" w:color="auto"/>
        <w:right w:val="none" w:sz="0" w:space="0" w:color="auto"/>
      </w:divBdr>
    </w:div>
    <w:div w:id="2132044036">
      <w:bodyDiv w:val="1"/>
      <w:marLeft w:val="0"/>
      <w:marRight w:val="0"/>
      <w:marTop w:val="0"/>
      <w:marBottom w:val="0"/>
      <w:divBdr>
        <w:top w:val="none" w:sz="0" w:space="0" w:color="auto"/>
        <w:left w:val="none" w:sz="0" w:space="0" w:color="auto"/>
        <w:bottom w:val="none" w:sz="0" w:space="0" w:color="auto"/>
        <w:right w:val="none" w:sz="0" w:space="0" w:color="auto"/>
      </w:divBdr>
    </w:div>
    <w:div w:id="2132479098">
      <w:bodyDiv w:val="1"/>
      <w:marLeft w:val="0"/>
      <w:marRight w:val="0"/>
      <w:marTop w:val="0"/>
      <w:marBottom w:val="0"/>
      <w:divBdr>
        <w:top w:val="none" w:sz="0" w:space="0" w:color="auto"/>
        <w:left w:val="none" w:sz="0" w:space="0" w:color="auto"/>
        <w:bottom w:val="none" w:sz="0" w:space="0" w:color="auto"/>
        <w:right w:val="none" w:sz="0" w:space="0" w:color="auto"/>
      </w:divBdr>
    </w:div>
    <w:div w:id="2133162075">
      <w:bodyDiv w:val="1"/>
      <w:marLeft w:val="0"/>
      <w:marRight w:val="0"/>
      <w:marTop w:val="0"/>
      <w:marBottom w:val="0"/>
      <w:divBdr>
        <w:top w:val="none" w:sz="0" w:space="0" w:color="auto"/>
        <w:left w:val="none" w:sz="0" w:space="0" w:color="auto"/>
        <w:bottom w:val="none" w:sz="0" w:space="0" w:color="auto"/>
        <w:right w:val="none" w:sz="0" w:space="0" w:color="auto"/>
      </w:divBdr>
    </w:div>
    <w:div w:id="2133210575">
      <w:bodyDiv w:val="1"/>
      <w:marLeft w:val="0"/>
      <w:marRight w:val="0"/>
      <w:marTop w:val="0"/>
      <w:marBottom w:val="0"/>
      <w:divBdr>
        <w:top w:val="none" w:sz="0" w:space="0" w:color="auto"/>
        <w:left w:val="none" w:sz="0" w:space="0" w:color="auto"/>
        <w:bottom w:val="none" w:sz="0" w:space="0" w:color="auto"/>
        <w:right w:val="none" w:sz="0" w:space="0" w:color="auto"/>
      </w:divBdr>
    </w:div>
    <w:div w:id="2133280628">
      <w:bodyDiv w:val="1"/>
      <w:marLeft w:val="0"/>
      <w:marRight w:val="0"/>
      <w:marTop w:val="0"/>
      <w:marBottom w:val="0"/>
      <w:divBdr>
        <w:top w:val="none" w:sz="0" w:space="0" w:color="auto"/>
        <w:left w:val="none" w:sz="0" w:space="0" w:color="auto"/>
        <w:bottom w:val="none" w:sz="0" w:space="0" w:color="auto"/>
        <w:right w:val="none" w:sz="0" w:space="0" w:color="auto"/>
      </w:divBdr>
    </w:div>
    <w:div w:id="2133477074">
      <w:bodyDiv w:val="1"/>
      <w:marLeft w:val="0"/>
      <w:marRight w:val="0"/>
      <w:marTop w:val="0"/>
      <w:marBottom w:val="0"/>
      <w:divBdr>
        <w:top w:val="none" w:sz="0" w:space="0" w:color="auto"/>
        <w:left w:val="none" w:sz="0" w:space="0" w:color="auto"/>
        <w:bottom w:val="none" w:sz="0" w:space="0" w:color="auto"/>
        <w:right w:val="none" w:sz="0" w:space="0" w:color="auto"/>
      </w:divBdr>
    </w:div>
    <w:div w:id="2135126194">
      <w:bodyDiv w:val="1"/>
      <w:marLeft w:val="0"/>
      <w:marRight w:val="0"/>
      <w:marTop w:val="0"/>
      <w:marBottom w:val="0"/>
      <w:divBdr>
        <w:top w:val="none" w:sz="0" w:space="0" w:color="auto"/>
        <w:left w:val="none" w:sz="0" w:space="0" w:color="auto"/>
        <w:bottom w:val="none" w:sz="0" w:space="0" w:color="auto"/>
        <w:right w:val="none" w:sz="0" w:space="0" w:color="auto"/>
      </w:divBdr>
    </w:div>
    <w:div w:id="2135326492">
      <w:bodyDiv w:val="1"/>
      <w:marLeft w:val="0"/>
      <w:marRight w:val="0"/>
      <w:marTop w:val="0"/>
      <w:marBottom w:val="0"/>
      <w:divBdr>
        <w:top w:val="none" w:sz="0" w:space="0" w:color="auto"/>
        <w:left w:val="none" w:sz="0" w:space="0" w:color="auto"/>
        <w:bottom w:val="none" w:sz="0" w:space="0" w:color="auto"/>
        <w:right w:val="none" w:sz="0" w:space="0" w:color="auto"/>
      </w:divBdr>
    </w:div>
    <w:div w:id="2135711308">
      <w:bodyDiv w:val="1"/>
      <w:marLeft w:val="0"/>
      <w:marRight w:val="0"/>
      <w:marTop w:val="0"/>
      <w:marBottom w:val="0"/>
      <w:divBdr>
        <w:top w:val="none" w:sz="0" w:space="0" w:color="auto"/>
        <w:left w:val="none" w:sz="0" w:space="0" w:color="auto"/>
        <w:bottom w:val="none" w:sz="0" w:space="0" w:color="auto"/>
        <w:right w:val="none" w:sz="0" w:space="0" w:color="auto"/>
      </w:divBdr>
    </w:div>
    <w:div w:id="2135978476">
      <w:bodyDiv w:val="1"/>
      <w:marLeft w:val="0"/>
      <w:marRight w:val="0"/>
      <w:marTop w:val="0"/>
      <w:marBottom w:val="0"/>
      <w:divBdr>
        <w:top w:val="none" w:sz="0" w:space="0" w:color="auto"/>
        <w:left w:val="none" w:sz="0" w:space="0" w:color="auto"/>
        <w:bottom w:val="none" w:sz="0" w:space="0" w:color="auto"/>
        <w:right w:val="none" w:sz="0" w:space="0" w:color="auto"/>
      </w:divBdr>
    </w:div>
    <w:div w:id="2137941218">
      <w:bodyDiv w:val="1"/>
      <w:marLeft w:val="0"/>
      <w:marRight w:val="0"/>
      <w:marTop w:val="0"/>
      <w:marBottom w:val="0"/>
      <w:divBdr>
        <w:top w:val="none" w:sz="0" w:space="0" w:color="auto"/>
        <w:left w:val="none" w:sz="0" w:space="0" w:color="auto"/>
        <w:bottom w:val="none" w:sz="0" w:space="0" w:color="auto"/>
        <w:right w:val="none" w:sz="0" w:space="0" w:color="auto"/>
      </w:divBdr>
    </w:div>
    <w:div w:id="2141071362">
      <w:bodyDiv w:val="1"/>
      <w:marLeft w:val="0"/>
      <w:marRight w:val="0"/>
      <w:marTop w:val="0"/>
      <w:marBottom w:val="0"/>
      <w:divBdr>
        <w:top w:val="none" w:sz="0" w:space="0" w:color="auto"/>
        <w:left w:val="none" w:sz="0" w:space="0" w:color="auto"/>
        <w:bottom w:val="none" w:sz="0" w:space="0" w:color="auto"/>
        <w:right w:val="none" w:sz="0" w:space="0" w:color="auto"/>
      </w:divBdr>
    </w:div>
    <w:div w:id="2141651835">
      <w:bodyDiv w:val="1"/>
      <w:marLeft w:val="0"/>
      <w:marRight w:val="0"/>
      <w:marTop w:val="0"/>
      <w:marBottom w:val="0"/>
      <w:divBdr>
        <w:top w:val="none" w:sz="0" w:space="0" w:color="auto"/>
        <w:left w:val="none" w:sz="0" w:space="0" w:color="auto"/>
        <w:bottom w:val="none" w:sz="0" w:space="0" w:color="auto"/>
        <w:right w:val="none" w:sz="0" w:space="0" w:color="auto"/>
      </w:divBdr>
    </w:div>
    <w:div w:id="2142306914">
      <w:bodyDiv w:val="1"/>
      <w:marLeft w:val="0"/>
      <w:marRight w:val="0"/>
      <w:marTop w:val="0"/>
      <w:marBottom w:val="0"/>
      <w:divBdr>
        <w:top w:val="none" w:sz="0" w:space="0" w:color="auto"/>
        <w:left w:val="none" w:sz="0" w:space="0" w:color="auto"/>
        <w:bottom w:val="none" w:sz="0" w:space="0" w:color="auto"/>
        <w:right w:val="none" w:sz="0" w:space="0" w:color="auto"/>
      </w:divBdr>
    </w:div>
    <w:div w:id="2142384883">
      <w:bodyDiv w:val="1"/>
      <w:marLeft w:val="0"/>
      <w:marRight w:val="0"/>
      <w:marTop w:val="0"/>
      <w:marBottom w:val="0"/>
      <w:divBdr>
        <w:top w:val="none" w:sz="0" w:space="0" w:color="auto"/>
        <w:left w:val="none" w:sz="0" w:space="0" w:color="auto"/>
        <w:bottom w:val="none" w:sz="0" w:space="0" w:color="auto"/>
        <w:right w:val="none" w:sz="0" w:space="0" w:color="auto"/>
      </w:divBdr>
    </w:div>
    <w:div w:id="2142965030">
      <w:bodyDiv w:val="1"/>
      <w:marLeft w:val="0"/>
      <w:marRight w:val="0"/>
      <w:marTop w:val="0"/>
      <w:marBottom w:val="0"/>
      <w:divBdr>
        <w:top w:val="none" w:sz="0" w:space="0" w:color="auto"/>
        <w:left w:val="none" w:sz="0" w:space="0" w:color="auto"/>
        <w:bottom w:val="none" w:sz="0" w:space="0" w:color="auto"/>
        <w:right w:val="none" w:sz="0" w:space="0" w:color="auto"/>
      </w:divBdr>
    </w:div>
    <w:div w:id="2143502798">
      <w:bodyDiv w:val="1"/>
      <w:marLeft w:val="0"/>
      <w:marRight w:val="0"/>
      <w:marTop w:val="0"/>
      <w:marBottom w:val="0"/>
      <w:divBdr>
        <w:top w:val="none" w:sz="0" w:space="0" w:color="auto"/>
        <w:left w:val="none" w:sz="0" w:space="0" w:color="auto"/>
        <w:bottom w:val="none" w:sz="0" w:space="0" w:color="auto"/>
        <w:right w:val="none" w:sz="0" w:space="0" w:color="auto"/>
      </w:divBdr>
    </w:div>
    <w:div w:id="2145388442">
      <w:bodyDiv w:val="1"/>
      <w:marLeft w:val="0"/>
      <w:marRight w:val="0"/>
      <w:marTop w:val="0"/>
      <w:marBottom w:val="0"/>
      <w:divBdr>
        <w:top w:val="none" w:sz="0" w:space="0" w:color="auto"/>
        <w:left w:val="none" w:sz="0" w:space="0" w:color="auto"/>
        <w:bottom w:val="none" w:sz="0" w:space="0" w:color="auto"/>
        <w:right w:val="none" w:sz="0" w:space="0" w:color="auto"/>
      </w:divBdr>
    </w:div>
    <w:div w:id="214638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theme" Target="theme/theme1.xml"/></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DAEMSEngagementItemInfo xmlns="http://schemas.microsoft.com/DAEMSEngagementItemInfoXML">
  <EngagementID>5000066661</EngagementID>
  <LogicalEMSServerID>-6595113189614968701</LogicalEMSServerID>
  <WorkingPaperID>3228810842300000812</WorkingPaperID>
</DAEMSEngagementItemInfo>
</file>

<file path=customXml/item3.xml><?xml version="1.0" encoding="utf-8"?>
<ct:contentTypeSchema xmlns:ct="http://schemas.microsoft.com/office/2006/metadata/contentType" xmlns:ma="http://schemas.microsoft.com/office/2006/metadata/properties/metaAttributes" ct:_="" ma:_="" ma:contentTypeName="Documento" ma:contentTypeID="0x0101002245694CD3D8D7468EC9F1EE9A0A77C5" ma:contentTypeVersion="" ma:contentTypeDescription="Crear nuevo documento." ma:contentTypeScope="" ma:versionID="1888cdcc6ed2d1042aa9763a6471be4b">
  <xsd:schema xmlns:xsd="http://www.w3.org/2001/XMLSchema" xmlns:xs="http://www.w3.org/2001/XMLSchema" xmlns:p="http://schemas.microsoft.com/office/2006/metadata/properties" xmlns:ns1="http://schemas.microsoft.com/sharepoint/v3" xmlns:ns2="326FF226-AC46-4F43-8CEA-3A40F65116F6" xmlns:ns3="b70f27f1-36c3-42a1-9d05-0e0691d86ec6" xmlns:ns4="326ff226-ac46-4f43-8cea-3a40f65116f6" targetNamespace="http://schemas.microsoft.com/office/2006/metadata/properties" ma:root="true" ma:fieldsID="fc5dc8e383cc7b3dac1443eac571af27" ns1:_="" ns2:_="" ns3:_="" ns4:_="">
    <xsd:import namespace="http://schemas.microsoft.com/sharepoint/v3"/>
    <xsd:import namespace="326FF226-AC46-4F43-8CEA-3A40F65116F6"/>
    <xsd:import namespace="b70f27f1-36c3-42a1-9d05-0e0691d86ec6"/>
    <xsd:import namespace="326ff226-ac46-4f43-8cea-3a40f65116f6"/>
    <xsd:element name="properties">
      <xsd:complexType>
        <xsd:sequence>
          <xsd:element name="documentManagement">
            <xsd:complexType>
              <xsd:all>
                <xsd:element ref="ns2:Audiencias_x0020_de_x0020_destino" minOccurs="0"/>
                <xsd:element ref="ns2:MediaServiceMetadata" minOccurs="0"/>
                <xsd:element ref="ns2:MediaServiceFastMetadata" minOccurs="0"/>
                <xsd:element ref="ns3:SharedWithUsers" minOccurs="0"/>
                <xsd:element ref="ns3:SharedWithDetails" minOccurs="0"/>
                <xsd:element ref="ns1:AverageRating" minOccurs="0"/>
                <xsd:element ref="ns1:RatingCount" minOccurs="0"/>
                <xsd:element ref="ns1:RatedBy" minOccurs="0"/>
                <xsd:element ref="ns1:Ratings" minOccurs="0"/>
                <xsd:element ref="ns1:LikesCount" minOccurs="0"/>
                <xsd:element ref="ns1:LikedBy" minOccurs="0"/>
                <xsd:element ref="ns2: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3" nillable="true" ma:displayName="Clasificación (0-5)" ma:decimals="2" ma:description="Valor promedio de todas las clasificaciones que se han enviado" ma:internalName="AverageRating" ma:readOnly="true">
      <xsd:simpleType>
        <xsd:restriction base="dms:Number"/>
      </xsd:simpleType>
    </xsd:element>
    <xsd:element name="RatingCount" ma:index="14" nillable="true" ma:displayName="Número de clasificaciones" ma:decimals="0" ma:description="Número de clasificaciones enviado" ma:internalName="RatingCount" ma:readOnly="true">
      <xsd:simpleType>
        <xsd:restriction base="dms:Number"/>
      </xsd:simpleType>
    </xsd:element>
    <xsd:element name="RatedBy" ma:index="15" nillable="true" ma:displayName="Valorado por" ma:description="Los usuarios valoraron el elemento."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6" nillable="true" ma:displayName="Valoraciones de usuario" ma:description="Valoraciones de usuario para el elemento" ma:hidden="true" ma:internalName="Ratings">
      <xsd:simpleType>
        <xsd:restriction base="dms:Note"/>
      </xsd:simpleType>
    </xsd:element>
    <xsd:element name="LikesCount" ma:index="17" nillable="true" ma:displayName="Número de Me gusta" ma:internalName="LikesCount">
      <xsd:simpleType>
        <xsd:restriction base="dms:Unknown"/>
      </xsd:simpleType>
    </xsd:element>
    <xsd:element name="LikedBy" ma:index="18" nillable="true" ma:displayName="Gusta a"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6FF226-AC46-4F43-8CEA-3A40F65116F6" elementFormDefault="qualified">
    <xsd:import namespace="http://schemas.microsoft.com/office/2006/documentManagement/types"/>
    <xsd:import namespace="http://schemas.microsoft.com/office/infopath/2007/PartnerControls"/>
    <xsd:element name="Audiencias_x0020_de_x0020_destino" ma:index="8" nillable="true" ma:displayName="Audiencias de destino" ma:internalName="Audiencias_x0020_de_x0020_destino">
      <xsd:simpleType>
        <xsd:restriction base="dms:Unknow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9"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f27f1-36c3-42a1-9d05-0e0691d86ec6"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ff226-ac46-4f43-8cea-3a40f65116f6" elementFormDefault="qualified">
    <xsd:import namespace="http://schemas.microsoft.com/office/2006/documentManagement/types"/>
    <xsd:import namespace="http://schemas.microsoft.com/office/infopath/2007/PartnerControls"/>
    <xsd:element name="MediaServiceAutoTags" ma:index="20" nillable="true" ma:displayName="MediaServiceAutoTags" ma:description="" ma:internalName="MediaServiceAutoTags" ma:readOnly="true">
      <xsd:simpleType>
        <xsd:restriction base="dms:Text"/>
      </xsd:simpleType>
    </xsd:element>
    <xsd:element name="MediaServiceLocation" ma:index="21" nillable="true" ma:displayName="MediaServiceLocation" ma:description="" ma:internalName="MediaServiceLocation"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Audiencias_x0020_de_x0020_destino xmlns="326FF226-AC46-4F43-8CEA-3A40F65116F6" xsi:nil="true"/>
    <RatedBy xmlns="http://schemas.microsoft.com/sharepoint/v3">
      <UserInfo>
        <DisplayName/>
        <AccountId xsi:nil="true"/>
        <AccountType/>
      </UserInfo>
    </RatedB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BAD1-DC8F-4629-8595-9E438E98681E}">
  <ds:schemaRefs>
    <ds:schemaRef ds:uri="http://schemas.microsoft.com/sharepoint/v3/contenttype/forms"/>
  </ds:schemaRefs>
</ds:datastoreItem>
</file>

<file path=customXml/itemProps2.xml><?xml version="1.0" encoding="utf-8"?>
<ds:datastoreItem xmlns:ds="http://schemas.openxmlformats.org/officeDocument/2006/customXml" ds:itemID="{F9C57AB8-A76E-45A7-91CE-9BF7E517FEAB}">
  <ds:schemaRefs>
    <ds:schemaRef ds:uri="http://schemas.microsoft.com/DAEMSEngagementItemInfoXML"/>
  </ds:schemaRefs>
</ds:datastoreItem>
</file>

<file path=customXml/itemProps3.xml><?xml version="1.0" encoding="utf-8"?>
<ds:datastoreItem xmlns:ds="http://schemas.openxmlformats.org/officeDocument/2006/customXml" ds:itemID="{62AFFB64-582A-4F11-B03F-DDD5D5921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6FF226-AC46-4F43-8CEA-3A40F65116F6"/>
    <ds:schemaRef ds:uri="b70f27f1-36c3-42a1-9d05-0e0691d86ec6"/>
    <ds:schemaRef ds:uri="326ff226-ac46-4f43-8cea-3a40f65116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8740AD-3E7E-431D-A9A3-21F6F813E6CA}">
  <ds:schemaRefs>
    <ds:schemaRef ds:uri="http://schemas.microsoft.com/office/2006/metadata/properties"/>
    <ds:schemaRef ds:uri="http://schemas.microsoft.com/office/infopath/2007/PartnerControls"/>
    <ds:schemaRef ds:uri="http://schemas.microsoft.com/sharepoint/v3"/>
    <ds:schemaRef ds:uri="326FF226-AC46-4F43-8CEA-3A40F65116F6"/>
  </ds:schemaRefs>
</ds:datastoreItem>
</file>

<file path=customXml/itemProps5.xml><?xml version="1.0" encoding="utf-8"?>
<ds:datastoreItem xmlns:ds="http://schemas.openxmlformats.org/officeDocument/2006/customXml" ds:itemID="{81C98FDF-E1FA-4304-BD11-ED4B370CE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31</Pages>
  <Words>12934</Words>
  <Characters>71137</Characters>
  <Application>Microsoft Office Word</Application>
  <DocSecurity>0</DocSecurity>
  <Lines>592</Lines>
  <Paragraphs>167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INFORMACION COMPLEMENTARIA</vt:lpstr>
      <vt:lpstr>INFORMACION COMPLEMENTARIA</vt:lpstr>
    </vt:vector>
  </TitlesOfParts>
  <Company>Deloitte Touche Tohmatsu Services, Inc.</Company>
  <LinksUpToDate>false</LinksUpToDate>
  <CharactersWithSpaces>83904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INFORMACION COMPLEMENTARIA</dc:title>
  <dc:subject/>
  <dc:creator>Deloite &amp; CO</dc:creator>
  <cp:keywords/>
  <dc:description/>
  <cp:lastModifiedBy>Walter Cardoso</cp:lastModifiedBy>
  <cp:revision>8</cp:revision>
  <cp:lastPrinted>2020-02-06T21:55:00Z</cp:lastPrinted>
  <dcterms:created xsi:type="dcterms:W3CDTF">2020-02-11T15:57:00Z</dcterms:created>
  <dcterms:modified xsi:type="dcterms:W3CDTF">2020-02-11T16:41:00Z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0x0101002245694CD3D8D7468EC9F1EE9A0A77C5</vt:lpwstr>
  </property>
</Properties>
</file>