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C8" w:rsidRDefault="00DD0B24" w:rsidP="00B51C44">
      <w:pPr>
        <w:ind w:left="4956"/>
        <w:rPr>
          <w:b/>
        </w:rPr>
      </w:pPr>
      <w:r>
        <w:t xml:space="preserve">Buenos Aires, </w:t>
      </w:r>
      <w:r w:rsidR="000C720C">
        <w:t>1</w:t>
      </w:r>
      <w:r w:rsidR="00843135">
        <w:t>5</w:t>
      </w:r>
      <w:r w:rsidR="000C720C">
        <w:t xml:space="preserve"> de </w:t>
      </w:r>
      <w:r w:rsidR="00DA6F2D">
        <w:t>mayo</w:t>
      </w:r>
      <w:r w:rsidR="000C720C">
        <w:t xml:space="preserve"> de 2019</w:t>
      </w:r>
    </w:p>
    <w:p w:rsidR="00843135" w:rsidRPr="00C04D9F" w:rsidRDefault="00843135" w:rsidP="00843135">
      <w:pPr>
        <w:pStyle w:val="InsideAddress"/>
        <w:rPr>
          <w:rFonts w:ascii="Times New Roman" w:hAnsi="Times New Roman"/>
          <w:b/>
          <w:spacing w:val="0"/>
          <w:sz w:val="24"/>
          <w:lang w:val="es-ES_tradnl"/>
        </w:rPr>
      </w:pPr>
    </w:p>
    <w:p w:rsidR="00843135" w:rsidRDefault="00843135" w:rsidP="00843135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843135" w:rsidRDefault="00843135" w:rsidP="00843135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843135" w:rsidRDefault="00843135" w:rsidP="00843135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2348A6" w:rsidRPr="000B0ED1" w:rsidRDefault="002348A6" w:rsidP="002348A6">
      <w:pPr>
        <w:pStyle w:val="InsideAddress"/>
        <w:rPr>
          <w:rFonts w:ascii="Times New Roman" w:hAnsi="Times New Roman"/>
          <w:spacing w:val="0"/>
          <w:lang w:val="es-AR"/>
        </w:rPr>
      </w:pPr>
    </w:p>
    <w:p w:rsidR="00426285" w:rsidRDefault="00426285" w:rsidP="00426285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Comisión Nacional de Valores</w:t>
      </w:r>
    </w:p>
    <w:p w:rsidR="00426285" w:rsidRPr="006B023D" w:rsidRDefault="00426285" w:rsidP="00426285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Gerencia de Emisoras Atte. Carlos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Bertani</w:t>
      </w:r>
      <w:proofErr w:type="spellEnd"/>
    </w:p>
    <w:p w:rsidR="00426285" w:rsidRPr="006B023D" w:rsidRDefault="00426285" w:rsidP="00426285">
      <w:pPr>
        <w:widowControl w:val="0"/>
        <w:tabs>
          <w:tab w:val="left" w:pos="90"/>
        </w:tabs>
        <w:autoSpaceDE w:val="0"/>
        <w:autoSpaceDN w:val="0"/>
        <w:adjustRightInd w:val="0"/>
        <w:spacing w:before="52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 w:rsidRPr="006B023D">
        <w:rPr>
          <w:rFonts w:ascii="Arial" w:hAnsi="Arial" w:cs="Arial"/>
          <w:b/>
          <w:bCs/>
          <w:i/>
          <w:iCs/>
          <w:color w:val="000000"/>
          <w:sz w:val="20"/>
          <w:u w:val="single"/>
        </w:rPr>
        <w:t>Presente</w:t>
      </w:r>
    </w:p>
    <w:p w:rsidR="00843135" w:rsidRPr="009C7C51" w:rsidRDefault="00843135" w:rsidP="00843135">
      <w:pPr>
        <w:pStyle w:val="InsideAddress"/>
        <w:rPr>
          <w:rFonts w:ascii="Times New Roman" w:hAnsi="Times New Roman"/>
          <w:b/>
          <w:sz w:val="24"/>
          <w:szCs w:val="24"/>
          <w:lang w:val="es-AR"/>
        </w:rPr>
      </w:pPr>
      <w:bookmarkStart w:id="0" w:name="_GoBack"/>
      <w:bookmarkEnd w:id="0"/>
    </w:p>
    <w:p w:rsidR="00843135" w:rsidRDefault="00843135" w:rsidP="00843135">
      <w:pPr>
        <w:pStyle w:val="InsideAddress"/>
        <w:rPr>
          <w:rFonts w:ascii="Times New Roman" w:hAnsi="Times New Roman"/>
          <w:b/>
          <w:spacing w:val="0"/>
          <w:sz w:val="24"/>
          <w:lang w:val="es-AR"/>
        </w:rPr>
      </w:pPr>
    </w:p>
    <w:p w:rsidR="00843135" w:rsidRDefault="00843135" w:rsidP="00843135"/>
    <w:p w:rsidR="00843135" w:rsidRPr="00C04D9F" w:rsidRDefault="00843135" w:rsidP="00843135">
      <w:pPr>
        <w:pStyle w:val="InsideAddress"/>
        <w:jc w:val="center"/>
        <w:rPr>
          <w:rFonts w:ascii="Times New Roman" w:hAnsi="Times New Roman"/>
          <w:b/>
          <w:sz w:val="24"/>
          <w:u w:val="single"/>
          <w:lang w:val="es-AR"/>
        </w:rPr>
      </w:pPr>
      <w:r w:rsidRPr="00C04D9F">
        <w:rPr>
          <w:rFonts w:ascii="Times New Roman" w:hAnsi="Times New Roman"/>
          <w:b/>
          <w:sz w:val="24"/>
          <w:u w:val="single"/>
          <w:lang w:val="es-AR"/>
        </w:rPr>
        <w:t>INFORMACION SOBRE CEDEARS</w:t>
      </w:r>
      <w:r>
        <w:rPr>
          <w:rFonts w:ascii="Times New Roman" w:hAnsi="Times New Roman"/>
          <w:b/>
          <w:sz w:val="24"/>
          <w:u w:val="single"/>
          <w:lang w:val="es-AR"/>
        </w:rPr>
        <w:t xml:space="preserve"> - </w:t>
      </w:r>
    </w:p>
    <w:p w:rsidR="00843135" w:rsidRPr="00C04D9F" w:rsidRDefault="00843135" w:rsidP="00843135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2"/>
          <w:szCs w:val="22"/>
          <w:lang w:val="es-AR"/>
        </w:rPr>
      </w:pPr>
    </w:p>
    <w:p w:rsidR="00843135" w:rsidRDefault="00843135" w:rsidP="00843135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2"/>
          <w:szCs w:val="22"/>
          <w:lang w:val="es-AR"/>
        </w:rPr>
      </w:pPr>
    </w:p>
    <w:p w:rsidR="00843135" w:rsidRPr="001E5DAC" w:rsidRDefault="00843135" w:rsidP="00843135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  <w:lang w:val="de-DE"/>
        </w:rPr>
      </w:pPr>
      <w:r w:rsidRPr="00843135">
        <w:rPr>
          <w:rFonts w:ascii="Times New Roman" w:hAnsi="Times New Roman"/>
          <w:b/>
          <w:sz w:val="24"/>
          <w:szCs w:val="24"/>
          <w:lang w:val="de-DE"/>
        </w:rPr>
        <w:t>DOWDUPONT INC (DWDP US)</w:t>
      </w:r>
      <w:r w:rsidRPr="001E5DAC">
        <w:rPr>
          <w:rFonts w:ascii="Times New Roman" w:hAnsi="Times New Roman"/>
          <w:b/>
          <w:sz w:val="24"/>
          <w:szCs w:val="24"/>
          <w:lang w:val="de-DE"/>
        </w:rPr>
        <w:t xml:space="preserve">– </w:t>
      </w:r>
      <w:r w:rsidRPr="001E5DAC">
        <w:rPr>
          <w:rFonts w:ascii="Times New Roman" w:hAnsi="Times New Roman"/>
          <w:b/>
          <w:i/>
          <w:sz w:val="24"/>
          <w:szCs w:val="24"/>
          <w:lang w:val="de-DE"/>
        </w:rPr>
        <w:t xml:space="preserve">Cód. 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8018</w:t>
      </w:r>
      <w:r w:rsidRPr="001E5DAC">
        <w:rPr>
          <w:rFonts w:ascii="Times New Roman" w:hAnsi="Times New Roman"/>
          <w:b/>
          <w:i/>
          <w:sz w:val="24"/>
          <w:szCs w:val="24"/>
          <w:lang w:val="de-DE"/>
        </w:rPr>
        <w:t xml:space="preserve"> – </w:t>
      </w:r>
      <w:r w:rsidRPr="00843135">
        <w:rPr>
          <w:rFonts w:ascii="Times New Roman" w:hAnsi="Times New Roman"/>
          <w:b/>
          <w:i/>
          <w:sz w:val="24"/>
          <w:szCs w:val="24"/>
          <w:lang w:val="de-DE"/>
        </w:rPr>
        <w:t>ARDEUT110145</w:t>
      </w:r>
    </w:p>
    <w:p w:rsidR="00843135" w:rsidRPr="001E5DAC" w:rsidRDefault="00843135" w:rsidP="00843135">
      <w:pPr>
        <w:pStyle w:val="InsideAddress"/>
        <w:jc w:val="both"/>
        <w:rPr>
          <w:rFonts w:ascii="Times New Roman" w:hAnsi="Times New Roman"/>
          <w:b/>
          <w:sz w:val="24"/>
          <w:lang w:val="de-DE"/>
        </w:rPr>
      </w:pP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Por la presente, informamos </w:t>
      </w:r>
      <w:r>
        <w:rPr>
          <w:rFonts w:ascii="Times New Roman" w:hAnsi="Times New Roman"/>
          <w:sz w:val="24"/>
          <w:lang w:val="es-AR"/>
        </w:rPr>
        <w:t>que la compañí</w:t>
      </w:r>
      <w:r w:rsidRPr="00A0263B">
        <w:rPr>
          <w:rFonts w:ascii="Times New Roman" w:hAnsi="Times New Roman"/>
          <w:sz w:val="24"/>
          <w:lang w:val="es-AR"/>
        </w:rPr>
        <w:t>a de referencia ha anunciado el siguiente cambio de nombre</w:t>
      </w:r>
      <w:r>
        <w:rPr>
          <w:rFonts w:ascii="Times New Roman" w:hAnsi="Times New Roman"/>
          <w:sz w:val="24"/>
          <w:lang w:val="es-AR"/>
        </w:rPr>
        <w:t>,</w:t>
      </w:r>
      <w:r w:rsidRPr="00A0263B">
        <w:rPr>
          <w:rFonts w:ascii="Times New Roman" w:hAnsi="Times New Roman"/>
          <w:sz w:val="24"/>
          <w:lang w:val="es-AR"/>
        </w:rPr>
        <w:t xml:space="preserve"> el cual se hará efectivo a partir del </w:t>
      </w:r>
      <w:r>
        <w:rPr>
          <w:rFonts w:ascii="Times New Roman" w:hAnsi="Times New Roman"/>
          <w:sz w:val="24"/>
          <w:lang w:val="es-AR"/>
        </w:rPr>
        <w:t xml:space="preserve">03 de junio de 2019. </w:t>
      </w: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843135" w:rsidRPr="00A0263B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  <w:lang w:val="es-AR"/>
        </w:rPr>
        <w:t>El ISIN</w:t>
      </w:r>
      <w:r w:rsidR="00114305">
        <w:rPr>
          <w:rFonts w:ascii="Times New Roman" w:hAnsi="Times New Roman"/>
          <w:sz w:val="24"/>
          <w:lang w:val="es-AR"/>
        </w:rPr>
        <w:t>, CUSIP</w:t>
      </w:r>
      <w:r>
        <w:rPr>
          <w:rFonts w:ascii="Times New Roman" w:hAnsi="Times New Roman"/>
          <w:sz w:val="24"/>
          <w:lang w:val="es-AR"/>
        </w:rPr>
        <w:t xml:space="preserve"> </w:t>
      </w:r>
      <w:r>
        <w:rPr>
          <w:rFonts w:ascii="Times New Roman" w:hAnsi="Times New Roman"/>
          <w:sz w:val="24"/>
          <w:lang w:val="es-AR"/>
        </w:rPr>
        <w:t xml:space="preserve">y </w:t>
      </w:r>
      <w:proofErr w:type="spellStart"/>
      <w:r>
        <w:rPr>
          <w:rFonts w:ascii="Times New Roman" w:hAnsi="Times New Roman"/>
          <w:sz w:val="24"/>
          <w:lang w:val="es-AR"/>
        </w:rPr>
        <w:t>Ticker</w:t>
      </w:r>
      <w:proofErr w:type="spellEnd"/>
      <w:r>
        <w:rPr>
          <w:rFonts w:ascii="Times New Roman" w:hAnsi="Times New Roman"/>
          <w:sz w:val="24"/>
          <w:lang w:val="es-AR"/>
        </w:rPr>
        <w:t xml:space="preserve"> </w:t>
      </w:r>
      <w:r>
        <w:rPr>
          <w:rFonts w:ascii="Times New Roman" w:hAnsi="Times New Roman"/>
          <w:sz w:val="24"/>
          <w:lang w:val="es-AR"/>
        </w:rPr>
        <w:t>del subyacente también será</w:t>
      </w:r>
      <w:r>
        <w:rPr>
          <w:rFonts w:ascii="Times New Roman" w:hAnsi="Times New Roman"/>
          <w:sz w:val="24"/>
          <w:lang w:val="es-AR"/>
        </w:rPr>
        <w:t>n</w:t>
      </w:r>
      <w:r>
        <w:rPr>
          <w:rFonts w:ascii="Times New Roman" w:hAnsi="Times New Roman"/>
          <w:sz w:val="24"/>
          <w:lang w:val="es-AR"/>
        </w:rPr>
        <w:t xml:space="preserve"> modificado</w:t>
      </w:r>
      <w:r>
        <w:rPr>
          <w:rFonts w:ascii="Times New Roman" w:hAnsi="Times New Roman"/>
          <w:sz w:val="24"/>
          <w:lang w:val="es-AR"/>
        </w:rPr>
        <w:t>s</w:t>
      </w:r>
      <w:r>
        <w:rPr>
          <w:rFonts w:ascii="Times New Roman" w:hAnsi="Times New Roman"/>
          <w:sz w:val="24"/>
          <w:lang w:val="es-AR"/>
        </w:rPr>
        <w:t>.</w:t>
      </w:r>
    </w:p>
    <w:p w:rsidR="00843135" w:rsidRPr="00A0263B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 </w:t>
      </w:r>
    </w:p>
    <w:p w:rsidR="00843135" w:rsidRPr="00A0263B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Nombre anterior: </w:t>
      </w:r>
      <w:proofErr w:type="spellStart"/>
      <w:r w:rsidRPr="00843135">
        <w:rPr>
          <w:rFonts w:ascii="Times New Roman" w:hAnsi="Times New Roman"/>
          <w:sz w:val="24"/>
          <w:lang w:val="es-AR"/>
        </w:rPr>
        <w:t>DowDuPont</w:t>
      </w:r>
      <w:proofErr w:type="spellEnd"/>
      <w:r w:rsidRPr="00843135">
        <w:rPr>
          <w:rFonts w:ascii="Times New Roman" w:hAnsi="Times New Roman"/>
          <w:sz w:val="24"/>
          <w:lang w:val="es-AR"/>
        </w:rPr>
        <w:t xml:space="preserve"> </w:t>
      </w:r>
      <w:proofErr w:type="spellStart"/>
      <w:r w:rsidRPr="00843135">
        <w:rPr>
          <w:rFonts w:ascii="Times New Roman" w:hAnsi="Times New Roman"/>
          <w:sz w:val="24"/>
          <w:lang w:val="es-AR"/>
        </w:rPr>
        <w:t>Inc</w:t>
      </w:r>
      <w:proofErr w:type="spellEnd"/>
      <w:r w:rsidRPr="00843135">
        <w:rPr>
          <w:rFonts w:ascii="Times New Roman" w:hAnsi="Times New Roman"/>
          <w:sz w:val="24"/>
          <w:lang w:val="es-AR"/>
        </w:rPr>
        <w:t xml:space="preserve">                 </w:t>
      </w: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 xml:space="preserve">Nombre nuevo: </w:t>
      </w:r>
      <w:r>
        <w:rPr>
          <w:rFonts w:ascii="Times New Roman" w:hAnsi="Times New Roman"/>
          <w:sz w:val="24"/>
          <w:lang w:val="es-AR"/>
        </w:rPr>
        <w:t xml:space="preserve"> </w:t>
      </w:r>
      <w:r w:rsidRPr="00843135">
        <w:rPr>
          <w:rFonts w:ascii="Times New Roman" w:hAnsi="Times New Roman"/>
          <w:sz w:val="24"/>
          <w:lang w:val="es-AR"/>
        </w:rPr>
        <w:t xml:space="preserve">DuPont de </w:t>
      </w:r>
      <w:proofErr w:type="spellStart"/>
      <w:r w:rsidRPr="00843135">
        <w:rPr>
          <w:rFonts w:ascii="Times New Roman" w:hAnsi="Times New Roman"/>
          <w:sz w:val="24"/>
          <w:lang w:val="es-AR"/>
        </w:rPr>
        <w:t>Nemours</w:t>
      </w:r>
      <w:proofErr w:type="spellEnd"/>
      <w:r w:rsidRPr="00843135">
        <w:rPr>
          <w:rFonts w:ascii="Times New Roman" w:hAnsi="Times New Roman"/>
          <w:sz w:val="24"/>
          <w:lang w:val="es-AR"/>
        </w:rPr>
        <w:t xml:space="preserve"> </w:t>
      </w:r>
      <w:proofErr w:type="spellStart"/>
      <w:r w:rsidRPr="00843135">
        <w:rPr>
          <w:rFonts w:ascii="Times New Roman" w:hAnsi="Times New Roman"/>
          <w:sz w:val="24"/>
          <w:lang w:val="es-AR"/>
        </w:rPr>
        <w:t>Inc</w:t>
      </w:r>
      <w:proofErr w:type="spellEnd"/>
      <w:r w:rsidRPr="00843135">
        <w:rPr>
          <w:rFonts w:ascii="Times New Roman" w:hAnsi="Times New Roman"/>
          <w:sz w:val="24"/>
          <w:lang w:val="es-AR"/>
        </w:rPr>
        <w:t xml:space="preserve">         </w:t>
      </w:r>
    </w:p>
    <w:p w:rsidR="00843135" w:rsidRPr="008D307A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  <w:lang w:val="es-AR"/>
        </w:rPr>
        <w:t xml:space="preserve">ISIN anterior: </w:t>
      </w:r>
      <w:r w:rsidRPr="00843135">
        <w:rPr>
          <w:rFonts w:ascii="Times New Roman" w:hAnsi="Times New Roman"/>
          <w:sz w:val="24"/>
          <w:lang w:val="es-AR"/>
        </w:rPr>
        <w:t>US26078J1007</w:t>
      </w: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  <w:lang w:val="es-AR"/>
        </w:rPr>
        <w:t>ISIN nuevo:</w:t>
      </w:r>
      <w:r w:rsidRPr="008D307A">
        <w:rPr>
          <w:rFonts w:ascii="Times New Roman" w:hAnsi="Times New Roman"/>
          <w:b/>
          <w:sz w:val="24"/>
          <w:lang w:val="es-AR"/>
        </w:rPr>
        <w:t xml:space="preserve"> </w:t>
      </w:r>
      <w:r>
        <w:rPr>
          <w:rFonts w:ascii="Times New Roman" w:hAnsi="Times New Roman"/>
          <w:sz w:val="24"/>
          <w:lang w:val="es-AR"/>
        </w:rPr>
        <w:t xml:space="preserve"> </w:t>
      </w:r>
      <w:r w:rsidRPr="00843135">
        <w:rPr>
          <w:rFonts w:ascii="Times New Roman" w:hAnsi="Times New Roman"/>
          <w:sz w:val="24"/>
          <w:lang w:val="es-AR"/>
        </w:rPr>
        <w:t>US26614N1028</w:t>
      </w:r>
    </w:p>
    <w:p w:rsidR="00114305" w:rsidRPr="00114305" w:rsidRDefault="00114305" w:rsidP="0011430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114305">
        <w:rPr>
          <w:rFonts w:ascii="Times New Roman" w:hAnsi="Times New Roman"/>
          <w:sz w:val="24"/>
          <w:lang w:val="es-AR"/>
        </w:rPr>
        <w:t>CUSIP anterior:</w:t>
      </w:r>
      <w:r>
        <w:rPr>
          <w:rFonts w:ascii="Times New Roman" w:hAnsi="Times New Roman"/>
          <w:sz w:val="24"/>
          <w:lang w:val="es-AR"/>
        </w:rPr>
        <w:t xml:space="preserve"> </w:t>
      </w:r>
      <w:r w:rsidRPr="00114305">
        <w:rPr>
          <w:rFonts w:ascii="Times New Roman" w:hAnsi="Times New Roman"/>
          <w:sz w:val="24"/>
          <w:lang w:val="es-AR"/>
        </w:rPr>
        <w:t>26078J10</w:t>
      </w:r>
    </w:p>
    <w:p w:rsidR="00114305" w:rsidRPr="00114305" w:rsidRDefault="00114305" w:rsidP="0011430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114305">
        <w:rPr>
          <w:rFonts w:ascii="Times New Roman" w:hAnsi="Times New Roman"/>
          <w:sz w:val="24"/>
          <w:lang w:val="es-AR"/>
        </w:rPr>
        <w:t>CUSIP nuevo:</w:t>
      </w:r>
      <w:r w:rsidRPr="00114305">
        <w:rPr>
          <w:rFonts w:ascii="Times New Roman" w:hAnsi="Times New Roman"/>
          <w:sz w:val="24"/>
          <w:lang w:val="es-AR"/>
        </w:rPr>
        <w:tab/>
      </w:r>
      <w:r w:rsidRPr="00114305">
        <w:rPr>
          <w:rFonts w:ascii="Times New Roman" w:hAnsi="Times New Roman"/>
          <w:sz w:val="24"/>
          <w:lang w:val="es-AR"/>
        </w:rPr>
        <w:t>26614N10</w:t>
      </w:r>
    </w:p>
    <w:p w:rsidR="00114305" w:rsidRDefault="0011430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proofErr w:type="spellStart"/>
      <w:r>
        <w:rPr>
          <w:rFonts w:ascii="Times New Roman" w:hAnsi="Times New Roman"/>
          <w:sz w:val="24"/>
          <w:lang w:val="es-AR"/>
        </w:rPr>
        <w:t>Ticker</w:t>
      </w:r>
      <w:proofErr w:type="spellEnd"/>
      <w:r>
        <w:rPr>
          <w:rFonts w:ascii="Times New Roman" w:hAnsi="Times New Roman"/>
          <w:sz w:val="24"/>
          <w:lang w:val="es-AR"/>
        </w:rPr>
        <w:t xml:space="preserve"> anterior: </w:t>
      </w:r>
      <w:r w:rsidRPr="00843135">
        <w:rPr>
          <w:rFonts w:ascii="Times New Roman" w:hAnsi="Times New Roman"/>
          <w:sz w:val="24"/>
          <w:lang w:val="es-AR"/>
        </w:rPr>
        <w:t>DWDP</w:t>
      </w: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proofErr w:type="spellStart"/>
      <w:r>
        <w:rPr>
          <w:rFonts w:ascii="Times New Roman" w:hAnsi="Times New Roman"/>
          <w:sz w:val="24"/>
          <w:lang w:val="es-AR"/>
        </w:rPr>
        <w:t>Ticker</w:t>
      </w:r>
      <w:proofErr w:type="spellEnd"/>
      <w:r>
        <w:rPr>
          <w:rFonts w:ascii="Times New Roman" w:hAnsi="Times New Roman"/>
          <w:sz w:val="24"/>
          <w:lang w:val="es-AR"/>
        </w:rPr>
        <w:t xml:space="preserve"> nuevo: DD</w:t>
      </w:r>
    </w:p>
    <w:p w:rsidR="00114305" w:rsidRPr="008D307A" w:rsidRDefault="0011430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843135" w:rsidRPr="00A0263B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843135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A0263B">
        <w:rPr>
          <w:rFonts w:ascii="Times New Roman" w:hAnsi="Times New Roman"/>
          <w:sz w:val="24"/>
          <w:lang w:val="es-AR"/>
        </w:rPr>
        <w:t>El presente cambio</w:t>
      </w:r>
      <w:r w:rsidR="00114305">
        <w:rPr>
          <w:rFonts w:ascii="Times New Roman" w:hAnsi="Times New Roman"/>
          <w:sz w:val="24"/>
          <w:lang w:val="es-AR"/>
        </w:rPr>
        <w:t xml:space="preserve"> implica </w:t>
      </w:r>
      <w:r w:rsidRPr="00A0263B">
        <w:rPr>
          <w:rFonts w:ascii="Times New Roman" w:hAnsi="Times New Roman"/>
          <w:sz w:val="24"/>
          <w:lang w:val="es-AR"/>
        </w:rPr>
        <w:t xml:space="preserve">la </w:t>
      </w:r>
      <w:r w:rsidR="00114305">
        <w:rPr>
          <w:rFonts w:ascii="Times New Roman" w:hAnsi="Times New Roman"/>
          <w:sz w:val="24"/>
          <w:lang w:val="es-AR"/>
        </w:rPr>
        <w:t xml:space="preserve">modificación del </w:t>
      </w:r>
      <w:proofErr w:type="spellStart"/>
      <w:r w:rsidR="00114305">
        <w:rPr>
          <w:rFonts w:ascii="Times New Roman" w:hAnsi="Times New Roman"/>
          <w:sz w:val="24"/>
          <w:lang w:val="es-AR"/>
        </w:rPr>
        <w:t>Ticker</w:t>
      </w:r>
      <w:proofErr w:type="spellEnd"/>
      <w:r w:rsidR="00114305">
        <w:rPr>
          <w:rFonts w:ascii="Times New Roman" w:hAnsi="Times New Roman"/>
          <w:sz w:val="24"/>
          <w:lang w:val="es-AR"/>
        </w:rPr>
        <w:t xml:space="preserve"> del </w:t>
      </w:r>
      <w:proofErr w:type="spellStart"/>
      <w:r w:rsidR="00114305">
        <w:rPr>
          <w:rFonts w:ascii="Times New Roman" w:hAnsi="Times New Roman"/>
          <w:sz w:val="24"/>
          <w:lang w:val="es-AR"/>
        </w:rPr>
        <w:t>Cedear</w:t>
      </w:r>
      <w:proofErr w:type="spellEnd"/>
      <w:r w:rsidR="00114305">
        <w:rPr>
          <w:rFonts w:ascii="Times New Roman" w:hAnsi="Times New Roman"/>
          <w:sz w:val="24"/>
          <w:lang w:val="es-AR"/>
        </w:rPr>
        <w:t xml:space="preserve">, pero no </w:t>
      </w:r>
      <w:proofErr w:type="gramStart"/>
      <w:r w:rsidR="00114305">
        <w:rPr>
          <w:rFonts w:ascii="Times New Roman" w:hAnsi="Times New Roman"/>
          <w:sz w:val="24"/>
          <w:lang w:val="es-AR"/>
        </w:rPr>
        <w:t>del ratio original</w:t>
      </w:r>
      <w:proofErr w:type="gramEnd"/>
      <w:r w:rsidR="00114305">
        <w:rPr>
          <w:rFonts w:ascii="Times New Roman" w:hAnsi="Times New Roman"/>
          <w:sz w:val="24"/>
          <w:lang w:val="es-AR"/>
        </w:rPr>
        <w:t xml:space="preserve"> ni del </w:t>
      </w:r>
      <w:r w:rsidRPr="00A0263B">
        <w:rPr>
          <w:rFonts w:ascii="Times New Roman" w:hAnsi="Times New Roman"/>
          <w:sz w:val="24"/>
          <w:lang w:val="es-AR"/>
        </w:rPr>
        <w:t>Código d</w:t>
      </w:r>
      <w:r>
        <w:rPr>
          <w:rFonts w:ascii="Times New Roman" w:hAnsi="Times New Roman"/>
          <w:sz w:val="24"/>
          <w:lang w:val="es-AR"/>
        </w:rPr>
        <w:t>e Caja</w:t>
      </w:r>
      <w:r w:rsidR="00114305">
        <w:rPr>
          <w:rFonts w:ascii="Times New Roman" w:hAnsi="Times New Roman"/>
          <w:sz w:val="24"/>
          <w:lang w:val="es-AR"/>
        </w:rPr>
        <w:t xml:space="preserve">. </w:t>
      </w:r>
    </w:p>
    <w:p w:rsidR="00843135" w:rsidRPr="00A0263B" w:rsidRDefault="00843135" w:rsidP="00843135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843135" w:rsidRPr="00D627CE" w:rsidRDefault="00843135" w:rsidP="00843135">
      <w:pPr>
        <w:pStyle w:val="InsideAddress"/>
        <w:jc w:val="both"/>
        <w:rPr>
          <w:rFonts w:ascii="Times New Roman" w:hAnsi="Times New Roman"/>
          <w:b/>
          <w:sz w:val="24"/>
          <w:lang w:val="es-AR"/>
        </w:rPr>
      </w:pP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>Sin otro particular, saludamos a Uds. muy atentamente.</w:t>
      </w:r>
    </w:p>
    <w:p w:rsidR="00405FC8" w:rsidRDefault="00405FC8" w:rsidP="00405FC8">
      <w:pPr>
        <w:rPr>
          <w:lang w:val="es-AR"/>
        </w:rPr>
      </w:pPr>
    </w:p>
    <w:p w:rsidR="00405FC8" w:rsidRPr="00405FC8" w:rsidRDefault="00B51C44" w:rsidP="00405FC8">
      <w:pPr>
        <w:ind w:left="4956" w:firstLine="708"/>
        <w:rPr>
          <w:b/>
          <w:lang w:val="es-AR"/>
        </w:rPr>
      </w:pPr>
      <w:r>
        <w:rPr>
          <w:b/>
          <w:lang w:val="es-AR"/>
        </w:rPr>
        <w:t>BANCO COMAFI S.A</w:t>
      </w:r>
    </w:p>
    <w:sectPr w:rsidR="00405FC8" w:rsidRPr="00405FC8" w:rsidSect="00B51C44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1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24" w:rsidRDefault="00DD0B24">
      <w:r>
        <w:separator/>
      </w:r>
    </w:p>
  </w:endnote>
  <w:endnote w:type="continuationSeparator" w:id="0">
    <w:p w:rsidR="00DD0B24" w:rsidRDefault="00DD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altName w:val="Calibri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041F2D">
    <w:pPr>
      <w:pStyle w:val="Piedepgina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405FC8">
    <w:pPr>
      <w:pStyle w:val="Piedepgina"/>
      <w:rPr>
        <w:rFonts w:ascii="Arial" w:hAnsi="Arial" w:cs="Arial"/>
        <w:sz w:val="16"/>
        <w:szCs w:val="16"/>
        <w:lang w:val="es-AR"/>
      </w:rPr>
    </w:pPr>
  </w:p>
  <w:p w:rsidR="00DD0B24" w:rsidRDefault="00DD0B24" w:rsidP="00405FC8">
    <w:pPr>
      <w:pStyle w:val="Piedepgina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 xml:space="preserve"> </w:t>
    </w:r>
    <w:r>
      <w:rPr>
        <w:rFonts w:ascii="Arial" w:hAnsi="Arial" w:cs="Arial"/>
        <w:sz w:val="16"/>
        <w:szCs w:val="16"/>
        <w:lang w:val="es-AR"/>
      </w:rPr>
      <w:fldChar w:fldCharType="begin"/>
    </w:r>
    <w:r w:rsidRPr="00041F2D">
      <w:rPr>
        <w:rFonts w:ascii="Arial" w:hAnsi="Arial" w:cs="Arial"/>
        <w:sz w:val="16"/>
        <w:szCs w:val="16"/>
        <w:lang w:val="es-AR"/>
      </w:rPr>
      <w:instrText xml:space="preserve"> DOCPROPERTY "aliashDocumentMarking" \* MERGEFORMAT </w:instrText>
    </w:r>
    <w:r>
      <w:rPr>
        <w:rFonts w:ascii="Arial" w:hAnsi="Arial" w:cs="Arial"/>
        <w:sz w:val="16"/>
        <w:szCs w:val="16"/>
        <w:lang w:val="es-AR"/>
      </w:rPr>
      <w:fldChar w:fldCharType="end"/>
    </w:r>
  </w:p>
  <w:p w:rsidR="00DD0B24" w:rsidRDefault="00DD0B24" w:rsidP="00C74F4F">
    <w:pPr>
      <w:pStyle w:val="Piedepgina"/>
      <w:tabs>
        <w:tab w:val="clear" w:pos="8504"/>
        <w:tab w:val="right" w:pos="9639"/>
      </w:tabs>
      <w:ind w:left="-851" w:right="-851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>Ag</w:t>
    </w:r>
    <w:r w:rsidRPr="002C0B39">
      <w:rPr>
        <w:rFonts w:ascii="Arial" w:hAnsi="Arial" w:cs="Arial"/>
        <w:sz w:val="16"/>
        <w:szCs w:val="16"/>
        <w:lang w:val="es-AR"/>
      </w:rPr>
      <w:t xml:space="preserve">ente de Liquidación y Compensación y Agente de Negociación – Integral registrado bajo el N° 38 de la Comisión </w:t>
    </w:r>
    <w:r>
      <w:rPr>
        <w:rFonts w:ascii="Arial" w:hAnsi="Arial" w:cs="Arial"/>
        <w:sz w:val="16"/>
        <w:szCs w:val="16"/>
        <w:lang w:val="es-AR"/>
      </w:rPr>
      <w:t>N</w:t>
    </w:r>
    <w:r w:rsidRPr="002C0B39">
      <w:rPr>
        <w:rFonts w:ascii="Arial" w:hAnsi="Arial" w:cs="Arial"/>
        <w:sz w:val="16"/>
        <w:szCs w:val="16"/>
        <w:lang w:val="es-AR"/>
      </w:rPr>
      <w:t>acional de Valores.</w:t>
    </w:r>
  </w:p>
  <w:p w:rsidR="00DD0B24" w:rsidRPr="002C0B39" w:rsidRDefault="00DD0B24" w:rsidP="00C74F4F">
    <w:pPr>
      <w:pStyle w:val="Piedepgina"/>
      <w:tabs>
        <w:tab w:val="clear" w:pos="8504"/>
        <w:tab w:val="right" w:pos="9639"/>
      </w:tabs>
      <w:ind w:left="-851" w:right="-851"/>
      <w:rPr>
        <w:rFonts w:ascii="Arial" w:hAnsi="Arial" w:cs="Arial"/>
        <w:sz w:val="16"/>
        <w:szCs w:val="16"/>
        <w:lang w:val="es-AR"/>
      </w:rPr>
    </w:pPr>
  </w:p>
  <w:p w:rsidR="00DD0B24" w:rsidRDefault="00DD0B24" w:rsidP="00C74F4F">
    <w:pPr>
      <w:pStyle w:val="Piedepgina"/>
      <w:rPr>
        <w:rFonts w:ascii="Arial" w:hAnsi="Arial" w:cs="Arial"/>
        <w:sz w:val="16"/>
        <w:szCs w:val="16"/>
        <w:lang w:val="es-AR"/>
      </w:rPr>
    </w:pPr>
  </w:p>
  <w:p w:rsidR="00DD0B24" w:rsidRPr="002A0150" w:rsidRDefault="00DD0B24" w:rsidP="00C74F4F">
    <w:pPr>
      <w:pStyle w:val="Piedepgina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 xml:space="preserve"> </w:t>
    </w:r>
  </w:p>
  <w:p w:rsidR="00DD0B24" w:rsidRPr="002A0150" w:rsidRDefault="00DD0B24" w:rsidP="00C74F4F">
    <w:pPr>
      <w:pStyle w:val="Piedepgina"/>
      <w:rPr>
        <w:rFonts w:ascii="Arial" w:hAnsi="Arial" w:cs="Arial"/>
        <w:sz w:val="16"/>
        <w:szCs w:val="16"/>
        <w:lang w:val="es-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041F2D">
    <w:pPr>
      <w:pStyle w:val="Piedepgina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24" w:rsidRDefault="00DD0B24">
      <w:r>
        <w:separator/>
      </w:r>
    </w:p>
  </w:footnote>
  <w:footnote w:type="continuationSeparator" w:id="0">
    <w:p w:rsidR="00DD0B24" w:rsidRDefault="00DD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Pr="00DA6F2D" w:rsidRDefault="000C720C" w:rsidP="00DA6F2D">
    <w:pPr>
      <w:pStyle w:val="Encabezado"/>
    </w:pPr>
    <w:r w:rsidRPr="00855AD4">
      <w:rPr>
        <w:noProof/>
        <w:lang w:val="en-US" w:eastAsia="en-US"/>
      </w:rPr>
      <w:drawing>
        <wp:inline distT="0" distB="0" distL="0" distR="0">
          <wp:extent cx="5924550" cy="1333500"/>
          <wp:effectExtent l="0" t="0" r="0" b="0"/>
          <wp:docPr id="2" name="Imagen 2" descr="Description: C:\Users\tripolis\AppData\Local\Microsoft\Windows\Temporary Internet Files\Content.Outlook\J8RD44P0\encabezado-BANCO COMAFI RECONQUIST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tripolis\AppData\Local\Microsoft\Windows\Temporary Internet Files\Content.Outlook\J8RD44P0\encabezado-BANCO COMAFI RECONQUISTA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04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A4DA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4ECBA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2267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050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44A55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E2BA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76A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D5C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9E5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0294B"/>
    <w:multiLevelType w:val="hybridMultilevel"/>
    <w:tmpl w:val="9DA8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D128B"/>
    <w:multiLevelType w:val="hybridMultilevel"/>
    <w:tmpl w:val="CC4C1464"/>
    <w:lvl w:ilvl="0" w:tplc="90A6C9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5967"/>
    <w:multiLevelType w:val="hybridMultilevel"/>
    <w:tmpl w:val="47F8592A"/>
    <w:lvl w:ilvl="0" w:tplc="D4EAD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1CCB"/>
    <w:multiLevelType w:val="hybridMultilevel"/>
    <w:tmpl w:val="B73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66FE0"/>
    <w:multiLevelType w:val="hybridMultilevel"/>
    <w:tmpl w:val="8B863CD2"/>
    <w:lvl w:ilvl="0" w:tplc="2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70C327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45"/>
    <w:rsid w:val="00000E95"/>
    <w:rsid w:val="00007585"/>
    <w:rsid w:val="00023BF3"/>
    <w:rsid w:val="0002569E"/>
    <w:rsid w:val="000349BD"/>
    <w:rsid w:val="000415B0"/>
    <w:rsid w:val="00041F2D"/>
    <w:rsid w:val="00046145"/>
    <w:rsid w:val="000608CD"/>
    <w:rsid w:val="00065737"/>
    <w:rsid w:val="00071087"/>
    <w:rsid w:val="000714A7"/>
    <w:rsid w:val="0007183D"/>
    <w:rsid w:val="000725C1"/>
    <w:rsid w:val="00073D46"/>
    <w:rsid w:val="000753D2"/>
    <w:rsid w:val="0007729E"/>
    <w:rsid w:val="00080179"/>
    <w:rsid w:val="00086F99"/>
    <w:rsid w:val="000C720C"/>
    <w:rsid w:val="000D35EF"/>
    <w:rsid w:val="000E51EE"/>
    <w:rsid w:val="0010080A"/>
    <w:rsid w:val="001110FA"/>
    <w:rsid w:val="00114305"/>
    <w:rsid w:val="00123856"/>
    <w:rsid w:val="00123CC4"/>
    <w:rsid w:val="00135C6F"/>
    <w:rsid w:val="001641BB"/>
    <w:rsid w:val="00194F5D"/>
    <w:rsid w:val="0019712D"/>
    <w:rsid w:val="001B2D13"/>
    <w:rsid w:val="001C29DD"/>
    <w:rsid w:val="001C33A3"/>
    <w:rsid w:val="001F508A"/>
    <w:rsid w:val="001F69F6"/>
    <w:rsid w:val="002002CB"/>
    <w:rsid w:val="002013B2"/>
    <w:rsid w:val="00217B82"/>
    <w:rsid w:val="002276DE"/>
    <w:rsid w:val="002348A6"/>
    <w:rsid w:val="002355AD"/>
    <w:rsid w:val="00237913"/>
    <w:rsid w:val="002441BC"/>
    <w:rsid w:val="00244B07"/>
    <w:rsid w:val="00244EFC"/>
    <w:rsid w:val="0027126B"/>
    <w:rsid w:val="00275F3C"/>
    <w:rsid w:val="00277495"/>
    <w:rsid w:val="00282BC3"/>
    <w:rsid w:val="002878E3"/>
    <w:rsid w:val="00291A25"/>
    <w:rsid w:val="00297ADD"/>
    <w:rsid w:val="002A0150"/>
    <w:rsid w:val="002A747D"/>
    <w:rsid w:val="002B7CCE"/>
    <w:rsid w:val="002C0B39"/>
    <w:rsid w:val="002D43EE"/>
    <w:rsid w:val="002D6425"/>
    <w:rsid w:val="002D6E95"/>
    <w:rsid w:val="002F4478"/>
    <w:rsid w:val="002F5481"/>
    <w:rsid w:val="00317CFF"/>
    <w:rsid w:val="00326B45"/>
    <w:rsid w:val="003350EF"/>
    <w:rsid w:val="003447A1"/>
    <w:rsid w:val="00365AAB"/>
    <w:rsid w:val="003A606A"/>
    <w:rsid w:val="003B050E"/>
    <w:rsid w:val="003B3CEB"/>
    <w:rsid w:val="003C6F91"/>
    <w:rsid w:val="003D4649"/>
    <w:rsid w:val="003D66E7"/>
    <w:rsid w:val="003D7B61"/>
    <w:rsid w:val="00405FC8"/>
    <w:rsid w:val="004123EB"/>
    <w:rsid w:val="00417477"/>
    <w:rsid w:val="00423B04"/>
    <w:rsid w:val="00426285"/>
    <w:rsid w:val="004379E2"/>
    <w:rsid w:val="00442104"/>
    <w:rsid w:val="00442BFB"/>
    <w:rsid w:val="0045370B"/>
    <w:rsid w:val="004A67D2"/>
    <w:rsid w:val="004B3196"/>
    <w:rsid w:val="004B422F"/>
    <w:rsid w:val="004B50F7"/>
    <w:rsid w:val="004B5A75"/>
    <w:rsid w:val="004B7737"/>
    <w:rsid w:val="004C096B"/>
    <w:rsid w:val="004C644C"/>
    <w:rsid w:val="004C70B1"/>
    <w:rsid w:val="004C7532"/>
    <w:rsid w:val="004D75ED"/>
    <w:rsid w:val="004E0DC5"/>
    <w:rsid w:val="004E584A"/>
    <w:rsid w:val="004F1CF2"/>
    <w:rsid w:val="004F29EA"/>
    <w:rsid w:val="005153BA"/>
    <w:rsid w:val="005202D0"/>
    <w:rsid w:val="00520EEA"/>
    <w:rsid w:val="00542919"/>
    <w:rsid w:val="00547937"/>
    <w:rsid w:val="00557340"/>
    <w:rsid w:val="00571A10"/>
    <w:rsid w:val="00576551"/>
    <w:rsid w:val="00576D22"/>
    <w:rsid w:val="00580197"/>
    <w:rsid w:val="00586471"/>
    <w:rsid w:val="00587A0F"/>
    <w:rsid w:val="005B3F67"/>
    <w:rsid w:val="005C29D6"/>
    <w:rsid w:val="005D4679"/>
    <w:rsid w:val="005E00BC"/>
    <w:rsid w:val="005E1F87"/>
    <w:rsid w:val="005F728F"/>
    <w:rsid w:val="006022E2"/>
    <w:rsid w:val="006023DE"/>
    <w:rsid w:val="006063DC"/>
    <w:rsid w:val="00620AF9"/>
    <w:rsid w:val="00622181"/>
    <w:rsid w:val="00631C9D"/>
    <w:rsid w:val="006350D9"/>
    <w:rsid w:val="00650D46"/>
    <w:rsid w:val="0066128E"/>
    <w:rsid w:val="00670484"/>
    <w:rsid w:val="00676B45"/>
    <w:rsid w:val="0068766A"/>
    <w:rsid w:val="006A23AB"/>
    <w:rsid w:val="006B1A08"/>
    <w:rsid w:val="006B6AAF"/>
    <w:rsid w:val="006E0420"/>
    <w:rsid w:val="006F40B3"/>
    <w:rsid w:val="007008E7"/>
    <w:rsid w:val="00713389"/>
    <w:rsid w:val="00713540"/>
    <w:rsid w:val="00791F78"/>
    <w:rsid w:val="00795E11"/>
    <w:rsid w:val="00797F21"/>
    <w:rsid w:val="007B11E1"/>
    <w:rsid w:val="007D21FD"/>
    <w:rsid w:val="007F399B"/>
    <w:rsid w:val="007F46D8"/>
    <w:rsid w:val="00806028"/>
    <w:rsid w:val="00813B86"/>
    <w:rsid w:val="00817B96"/>
    <w:rsid w:val="00826896"/>
    <w:rsid w:val="00841DE0"/>
    <w:rsid w:val="00843135"/>
    <w:rsid w:val="00843833"/>
    <w:rsid w:val="0084480D"/>
    <w:rsid w:val="00867DDB"/>
    <w:rsid w:val="00872D50"/>
    <w:rsid w:val="00880874"/>
    <w:rsid w:val="0089124B"/>
    <w:rsid w:val="008B4EBA"/>
    <w:rsid w:val="008B549F"/>
    <w:rsid w:val="008B58DE"/>
    <w:rsid w:val="008C12B8"/>
    <w:rsid w:val="008C40F1"/>
    <w:rsid w:val="008D7159"/>
    <w:rsid w:val="008E3448"/>
    <w:rsid w:val="008E609B"/>
    <w:rsid w:val="008F2EB9"/>
    <w:rsid w:val="0090529F"/>
    <w:rsid w:val="00923EAA"/>
    <w:rsid w:val="00927ED2"/>
    <w:rsid w:val="0094046E"/>
    <w:rsid w:val="00941BAF"/>
    <w:rsid w:val="00946037"/>
    <w:rsid w:val="00952C75"/>
    <w:rsid w:val="00956465"/>
    <w:rsid w:val="00974C98"/>
    <w:rsid w:val="009944D3"/>
    <w:rsid w:val="0099552B"/>
    <w:rsid w:val="009A6E79"/>
    <w:rsid w:val="009A7736"/>
    <w:rsid w:val="009C1D19"/>
    <w:rsid w:val="009E0E4E"/>
    <w:rsid w:val="009E2711"/>
    <w:rsid w:val="009F3C90"/>
    <w:rsid w:val="00A02561"/>
    <w:rsid w:val="00A02FBC"/>
    <w:rsid w:val="00A03112"/>
    <w:rsid w:val="00A13D6E"/>
    <w:rsid w:val="00A16CF7"/>
    <w:rsid w:val="00A47AC4"/>
    <w:rsid w:val="00A5627D"/>
    <w:rsid w:val="00A646AA"/>
    <w:rsid w:val="00A6544D"/>
    <w:rsid w:val="00A702DC"/>
    <w:rsid w:val="00A708EA"/>
    <w:rsid w:val="00A73CE8"/>
    <w:rsid w:val="00A84FA0"/>
    <w:rsid w:val="00A91C95"/>
    <w:rsid w:val="00AC1803"/>
    <w:rsid w:val="00AE0765"/>
    <w:rsid w:val="00AE7DAC"/>
    <w:rsid w:val="00AF691F"/>
    <w:rsid w:val="00B0356C"/>
    <w:rsid w:val="00B04478"/>
    <w:rsid w:val="00B1127E"/>
    <w:rsid w:val="00B1457A"/>
    <w:rsid w:val="00B2580A"/>
    <w:rsid w:val="00B42821"/>
    <w:rsid w:val="00B518AB"/>
    <w:rsid w:val="00B51C44"/>
    <w:rsid w:val="00B770DC"/>
    <w:rsid w:val="00B95E82"/>
    <w:rsid w:val="00BA59D1"/>
    <w:rsid w:val="00BA6684"/>
    <w:rsid w:val="00BA7498"/>
    <w:rsid w:val="00BF1701"/>
    <w:rsid w:val="00BF26AD"/>
    <w:rsid w:val="00BF49AF"/>
    <w:rsid w:val="00BF70CB"/>
    <w:rsid w:val="00C05282"/>
    <w:rsid w:val="00C24D08"/>
    <w:rsid w:val="00C279A9"/>
    <w:rsid w:val="00C541EB"/>
    <w:rsid w:val="00C6390A"/>
    <w:rsid w:val="00C67151"/>
    <w:rsid w:val="00C74F4F"/>
    <w:rsid w:val="00C761D2"/>
    <w:rsid w:val="00C80DDC"/>
    <w:rsid w:val="00C87384"/>
    <w:rsid w:val="00C94ABA"/>
    <w:rsid w:val="00C96E1A"/>
    <w:rsid w:val="00C97909"/>
    <w:rsid w:val="00CA0BE4"/>
    <w:rsid w:val="00CA3BB1"/>
    <w:rsid w:val="00CA5A52"/>
    <w:rsid w:val="00CC3D74"/>
    <w:rsid w:val="00CD6E6E"/>
    <w:rsid w:val="00D014DE"/>
    <w:rsid w:val="00D15E4B"/>
    <w:rsid w:val="00D4125E"/>
    <w:rsid w:val="00D51440"/>
    <w:rsid w:val="00D61A47"/>
    <w:rsid w:val="00D64F13"/>
    <w:rsid w:val="00D7095F"/>
    <w:rsid w:val="00D821E0"/>
    <w:rsid w:val="00D862CA"/>
    <w:rsid w:val="00D954F5"/>
    <w:rsid w:val="00DA0234"/>
    <w:rsid w:val="00DA444B"/>
    <w:rsid w:val="00DA6F2D"/>
    <w:rsid w:val="00DB029F"/>
    <w:rsid w:val="00DC6D05"/>
    <w:rsid w:val="00DD0B24"/>
    <w:rsid w:val="00DD4A3B"/>
    <w:rsid w:val="00DE3961"/>
    <w:rsid w:val="00DE3E7E"/>
    <w:rsid w:val="00DF702E"/>
    <w:rsid w:val="00E32D5A"/>
    <w:rsid w:val="00E47830"/>
    <w:rsid w:val="00E5180B"/>
    <w:rsid w:val="00E6725E"/>
    <w:rsid w:val="00E87F24"/>
    <w:rsid w:val="00E91F65"/>
    <w:rsid w:val="00E93983"/>
    <w:rsid w:val="00EA16AE"/>
    <w:rsid w:val="00ED728E"/>
    <w:rsid w:val="00EE5C11"/>
    <w:rsid w:val="00EF76A0"/>
    <w:rsid w:val="00F06292"/>
    <w:rsid w:val="00F12B37"/>
    <w:rsid w:val="00F1778C"/>
    <w:rsid w:val="00F26D39"/>
    <w:rsid w:val="00F33354"/>
    <w:rsid w:val="00F3684F"/>
    <w:rsid w:val="00F37FF7"/>
    <w:rsid w:val="00F5247D"/>
    <w:rsid w:val="00F56AFD"/>
    <w:rsid w:val="00F71ADC"/>
    <w:rsid w:val="00F92E21"/>
    <w:rsid w:val="00F971BD"/>
    <w:rsid w:val="00FB42DD"/>
    <w:rsid w:val="00FD2A9F"/>
    <w:rsid w:val="00FE3C51"/>
    <w:rsid w:val="00FF19D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4F16B52"/>
  <w15:docId w15:val="{EFEDE941-8559-41A1-A5A7-A8CE94E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9BD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297ADD"/>
    <w:pPr>
      <w:keepNext/>
      <w:ind w:firstLine="60"/>
      <w:jc w:val="both"/>
      <w:outlineLvl w:val="2"/>
    </w:pPr>
    <w:rPr>
      <w:b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Notachico">
    <w:name w:val="Subtitulo Nota chico"/>
    <w:basedOn w:val="Normal"/>
    <w:autoRedefine/>
    <w:rsid w:val="00F34595"/>
    <w:pPr>
      <w:spacing w:line="376" w:lineRule="exact"/>
    </w:pPr>
    <w:rPr>
      <w:rFonts w:ascii="GillSans" w:hAnsi="GillSans"/>
      <w:b/>
      <w:color w:val="800080"/>
      <w:sz w:val="18"/>
      <w:szCs w:val="20"/>
      <w:lang w:val="es-ES" w:eastAsia="es-ES"/>
    </w:rPr>
  </w:style>
  <w:style w:type="paragraph" w:customStyle="1" w:styleId="SubtituloNotagrande">
    <w:name w:val="Subtitulo Nota grande"/>
    <w:basedOn w:val="SubtituloNotachico"/>
    <w:autoRedefine/>
    <w:rsid w:val="00F34595"/>
    <w:pPr>
      <w:spacing w:line="272" w:lineRule="exact"/>
    </w:pPr>
    <w:rPr>
      <w:color w:val="000000"/>
      <w:sz w:val="24"/>
    </w:rPr>
  </w:style>
  <w:style w:type="paragraph" w:styleId="Encabezado">
    <w:name w:val="header"/>
    <w:basedOn w:val="Normal"/>
    <w:link w:val="EncabezadoCar"/>
    <w:uiPriority w:val="99"/>
    <w:rsid w:val="00E479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479F6"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rsid w:val="00297ADD"/>
    <w:rPr>
      <w:b/>
      <w:sz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297ADD"/>
    <w:pPr>
      <w:jc w:val="both"/>
    </w:pPr>
    <w:rPr>
      <w:szCs w:val="20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297ADD"/>
    <w:rPr>
      <w:sz w:val="24"/>
      <w:lang w:val="es-MX" w:eastAsia="en-US"/>
    </w:rPr>
  </w:style>
  <w:style w:type="character" w:styleId="Hipervnculo">
    <w:name w:val="Hyperlink"/>
    <w:basedOn w:val="Fuentedeprrafopredeter"/>
    <w:rsid w:val="00297ADD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0B39"/>
    <w:rPr>
      <w:sz w:val="24"/>
      <w:szCs w:val="24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95E8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95E82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customStyle="1" w:styleId="InsideAddress">
    <w:name w:val="Inside Address"/>
    <w:basedOn w:val="Textoindependiente"/>
    <w:rsid w:val="00405FC8"/>
    <w:pPr>
      <w:spacing w:line="220" w:lineRule="atLeast"/>
      <w:jc w:val="left"/>
    </w:pPr>
    <w:rPr>
      <w:rFonts w:ascii="Arial" w:hAnsi="Arial"/>
      <w:spacing w:val="-5"/>
      <w:sz w:val="20"/>
      <w:lang w:val="en-U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C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C44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0C720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Marcelo Blanco, Presidente de Deutsche Bank S</vt:lpstr>
      <vt:lpstr>Marcelo Blanco, Presidente de Deutsche Bank S</vt:lpstr>
    </vt:vector>
  </TitlesOfParts>
  <Company>Deutsche Bank</Company>
  <LinksUpToDate>false</LinksUpToDate>
  <CharactersWithSpaces>862</CharactersWithSpaces>
  <SharedDoc>false</SharedDoc>
  <HLinks>
    <vt:vector size="18" baseType="variant">
      <vt:variant>
        <vt:i4>2621530</vt:i4>
      </vt:variant>
      <vt:variant>
        <vt:i4>6</vt:i4>
      </vt:variant>
      <vt:variant>
        <vt:i4>0</vt:i4>
      </vt:variant>
      <vt:variant>
        <vt:i4>5</vt:i4>
      </vt:variant>
      <vt:variant>
        <vt:lpwstr>mailto:bibiana.ogasawara@db.com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mailto:juan.herrasti@db.com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mailto:claudia.santos@db.com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 Blanco, Presidente de Deutsche Bank S</dc:title>
  <dc:creator>sergio baur</dc:creator>
  <cp:keywords>Public</cp:keywords>
  <cp:lastModifiedBy>Muruaga, Virginia Soledad</cp:lastModifiedBy>
  <cp:revision>2</cp:revision>
  <cp:lastPrinted>2019-05-15T16:37:00Z</cp:lastPrinted>
  <dcterms:created xsi:type="dcterms:W3CDTF">2019-05-15T16:38:00Z</dcterms:created>
  <dcterms:modified xsi:type="dcterms:W3CDTF">2019-05-15T16:38:00Z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4e0f86b3-b3f2-4d65-8d05-bd40f6f65cb6</vt:lpwstr>
  </property>
  <property fmtid="{D5CDD505-2E9C-101B-9397-08002B2CF9AE}" pid="3" name="aliashDocumentMarking">
    <vt:lpwstr/>
  </property>
  <property fmtid="{D5CDD505-2E9C-101B-9397-08002B2CF9AE}" pid="4" name="db.comClassification">
    <vt:lpwstr>Public</vt:lpwstr>
  </property>
</Properties>
</file>