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1E73A" w14:textId="2470FA54" w:rsidR="00D32C72" w:rsidRPr="00F23C6C" w:rsidRDefault="00F23C6C" w:rsidP="00F23C6C">
      <w:pPr>
        <w:jc w:val="right"/>
        <w:rPr>
          <w:lang w:val="es-AR"/>
        </w:rPr>
      </w:pPr>
      <w:r w:rsidRPr="00F23C6C">
        <w:rPr>
          <w:lang w:val="es-AR"/>
        </w:rPr>
        <w:t xml:space="preserve">Buenos Aires, </w:t>
      </w:r>
      <w:r w:rsidR="00B3200D">
        <w:rPr>
          <w:lang w:val="es-AR"/>
        </w:rPr>
        <w:t>24/</w:t>
      </w:r>
      <w:r w:rsidR="004F5D38">
        <w:rPr>
          <w:lang w:val="es-AR"/>
        </w:rPr>
        <w:t>0</w:t>
      </w:r>
      <w:r w:rsidR="00B3200D">
        <w:rPr>
          <w:lang w:val="es-AR"/>
        </w:rPr>
        <w:t>2</w:t>
      </w:r>
      <w:r w:rsidR="007705AA">
        <w:rPr>
          <w:lang w:val="es-AR"/>
        </w:rPr>
        <w:t>/202</w:t>
      </w:r>
      <w:r w:rsidR="004F5D38">
        <w:rPr>
          <w:lang w:val="es-AR"/>
        </w:rPr>
        <w:t>1</w:t>
      </w:r>
    </w:p>
    <w:p w14:paraId="0941A005" w14:textId="77777777" w:rsidR="00190940" w:rsidRDefault="00190940" w:rsidP="00190940">
      <w:pPr>
        <w:rPr>
          <w:b/>
          <w:i/>
          <w:lang w:val="es-AR"/>
        </w:rPr>
      </w:pPr>
      <w:r>
        <w:rPr>
          <w:b/>
          <w:i/>
          <w:lang w:val="es-AR"/>
        </w:rPr>
        <w:t xml:space="preserve">COMISION NACIONAL DE VALORES </w:t>
      </w:r>
    </w:p>
    <w:p w14:paraId="0676ED21" w14:textId="77777777" w:rsidR="00190940" w:rsidRDefault="00190940" w:rsidP="007705AA">
      <w:pPr>
        <w:rPr>
          <w:b/>
          <w:i/>
          <w:lang w:val="es-AR"/>
        </w:rPr>
      </w:pPr>
    </w:p>
    <w:p w14:paraId="1DF0D8FB" w14:textId="35A49863" w:rsidR="007705AA" w:rsidRPr="007705AA" w:rsidRDefault="007705AA" w:rsidP="007705AA">
      <w:pPr>
        <w:rPr>
          <w:lang w:val="es-AR"/>
        </w:rPr>
      </w:pPr>
      <w:r w:rsidRPr="007705AA">
        <w:rPr>
          <w:b/>
          <w:i/>
          <w:lang w:val="es-AR"/>
        </w:rPr>
        <w:t>Presente</w:t>
      </w:r>
      <w:r w:rsidR="00F23C6C" w:rsidRPr="007705AA">
        <w:rPr>
          <w:lang w:val="es-AR"/>
        </w:rPr>
        <w:tab/>
      </w:r>
    </w:p>
    <w:p w14:paraId="408D01DA" w14:textId="77777777" w:rsidR="00190940" w:rsidRDefault="00190940" w:rsidP="007705AA">
      <w:pPr>
        <w:jc w:val="both"/>
        <w:rPr>
          <w:b/>
          <w:u w:val="single"/>
          <w:lang w:val="es-AR"/>
        </w:rPr>
      </w:pPr>
      <w:bookmarkStart w:id="0" w:name="_Hlk65067283"/>
    </w:p>
    <w:p w14:paraId="6F06DFBE" w14:textId="1B73B254" w:rsidR="007705AA" w:rsidRDefault="007705AA" w:rsidP="007705AA">
      <w:pPr>
        <w:jc w:val="both"/>
        <w:rPr>
          <w:lang w:val="es-AR"/>
        </w:rPr>
      </w:pPr>
      <w:bookmarkStart w:id="1" w:name="_GoBack"/>
      <w:bookmarkEnd w:id="1"/>
      <w:r w:rsidRPr="007705AA">
        <w:rPr>
          <w:b/>
          <w:u w:val="single"/>
          <w:lang w:val="es-AR"/>
        </w:rPr>
        <w:t>Ref</w:t>
      </w:r>
      <w:r w:rsidRPr="007705AA">
        <w:rPr>
          <w:lang w:val="es-AR"/>
        </w:rPr>
        <w:t xml:space="preserve">.: </w:t>
      </w:r>
      <w:r w:rsidR="00A41460">
        <w:rPr>
          <w:lang w:val="es-AR"/>
        </w:rPr>
        <w:t xml:space="preserve">Información relevante </w:t>
      </w:r>
      <w:r w:rsidR="004F5D38">
        <w:rPr>
          <w:lang w:val="es-AR"/>
        </w:rPr>
        <w:t>p</w:t>
      </w:r>
      <w:r w:rsidRPr="007705AA">
        <w:rPr>
          <w:lang w:val="es-AR"/>
        </w:rPr>
        <w:t xml:space="preserve">rograma </w:t>
      </w:r>
      <w:proofErr w:type="spellStart"/>
      <w:r w:rsidRPr="007705AA">
        <w:rPr>
          <w:lang w:val="es-AR"/>
        </w:rPr>
        <w:t>CEDEARs</w:t>
      </w:r>
      <w:proofErr w:type="spellEnd"/>
    </w:p>
    <w:p w14:paraId="75C2794D" w14:textId="0DFBE53D" w:rsidR="007705AA" w:rsidRPr="007705AA" w:rsidRDefault="004F5D38" w:rsidP="007705AA">
      <w:pPr>
        <w:pBdr>
          <w:bottom w:val="single" w:sz="4" w:space="1" w:color="auto"/>
        </w:pBdr>
        <w:rPr>
          <w:b/>
          <w:szCs w:val="24"/>
          <w:lang w:val="es-AR"/>
        </w:rPr>
      </w:pPr>
      <w:bookmarkStart w:id="2" w:name="_Hlk31624570"/>
      <w:r>
        <w:rPr>
          <w:b/>
          <w:i/>
          <w:szCs w:val="24"/>
          <w:lang w:val="es-AR"/>
        </w:rPr>
        <w:t>CHINA MOBIL</w:t>
      </w:r>
      <w:r w:rsidR="00B3200D">
        <w:rPr>
          <w:b/>
          <w:i/>
          <w:szCs w:val="24"/>
          <w:lang w:val="es-AR"/>
        </w:rPr>
        <w:t>E</w:t>
      </w:r>
      <w:r w:rsidR="00CA5A42">
        <w:rPr>
          <w:b/>
          <w:i/>
          <w:szCs w:val="24"/>
          <w:lang w:val="es-AR"/>
        </w:rPr>
        <w:t xml:space="preserve"> LTD</w:t>
      </w:r>
      <w:r w:rsidR="007705AA" w:rsidRPr="007705AA">
        <w:rPr>
          <w:b/>
          <w:i/>
          <w:szCs w:val="24"/>
          <w:lang w:val="es-AR"/>
        </w:rPr>
        <w:t xml:space="preserve"> (Cod.</w:t>
      </w:r>
      <w:r w:rsidR="00CA5A42">
        <w:rPr>
          <w:b/>
          <w:i/>
          <w:szCs w:val="24"/>
          <w:lang w:val="es-AR"/>
        </w:rPr>
        <w:t>8187</w:t>
      </w:r>
      <w:r w:rsidR="007705AA" w:rsidRPr="007705AA">
        <w:rPr>
          <w:b/>
          <w:i/>
          <w:szCs w:val="24"/>
          <w:lang w:val="es-AR"/>
        </w:rPr>
        <w:t>) (ARDEUT11</w:t>
      </w:r>
      <w:r w:rsidR="00CA5A42">
        <w:rPr>
          <w:b/>
          <w:i/>
          <w:szCs w:val="24"/>
          <w:lang w:val="es-AR"/>
        </w:rPr>
        <w:t>1812</w:t>
      </w:r>
      <w:r w:rsidR="007705AA" w:rsidRPr="007705AA">
        <w:rPr>
          <w:b/>
          <w:i/>
          <w:szCs w:val="24"/>
          <w:lang w:val="es-AR"/>
        </w:rPr>
        <w:t>)</w:t>
      </w:r>
      <w:r w:rsidR="00AE0980">
        <w:rPr>
          <w:b/>
          <w:i/>
          <w:szCs w:val="24"/>
          <w:lang w:val="es-AR"/>
        </w:rPr>
        <w:t xml:space="preserve"> </w:t>
      </w:r>
      <w:bookmarkEnd w:id="2"/>
      <w:r w:rsidR="00AE0980">
        <w:rPr>
          <w:b/>
          <w:i/>
          <w:szCs w:val="24"/>
          <w:lang w:val="es-AR"/>
        </w:rPr>
        <w:t>Información</w:t>
      </w:r>
      <w:r>
        <w:rPr>
          <w:b/>
          <w:i/>
          <w:szCs w:val="24"/>
          <w:lang w:val="es-AR"/>
        </w:rPr>
        <w:t xml:space="preserve"> del</w:t>
      </w:r>
      <w:r w:rsidR="007705AA">
        <w:rPr>
          <w:b/>
          <w:i/>
          <w:szCs w:val="24"/>
          <w:lang w:val="es-AR"/>
        </w:rPr>
        <w:t xml:space="preserve"> Programa </w:t>
      </w:r>
    </w:p>
    <w:p w14:paraId="2E18C45C" w14:textId="17801E9B" w:rsidR="00B3200D" w:rsidRDefault="00B3200D" w:rsidP="00773468">
      <w:pPr>
        <w:jc w:val="both"/>
        <w:rPr>
          <w:lang w:val="es-AR"/>
        </w:rPr>
      </w:pPr>
      <w:bookmarkStart w:id="3" w:name="_Hlk61354115"/>
      <w:r>
        <w:rPr>
          <w:lang w:val="es-AR"/>
        </w:rPr>
        <w:t xml:space="preserve">Por la presente y </w:t>
      </w:r>
      <w:proofErr w:type="gramStart"/>
      <w:r>
        <w:rPr>
          <w:lang w:val="es-AR"/>
        </w:rPr>
        <w:t>en relación a</w:t>
      </w:r>
      <w:proofErr w:type="gramEnd"/>
      <w:r>
        <w:rPr>
          <w:lang w:val="es-AR"/>
        </w:rPr>
        <w:t xml:space="preserve"> nuestra publicación de fecha 12 de enero de 2021 con respecto a la suspensión de la negociación del Programa de </w:t>
      </w:r>
      <w:proofErr w:type="spellStart"/>
      <w:r>
        <w:rPr>
          <w:lang w:val="es-AR"/>
        </w:rPr>
        <w:t>Cedear</w:t>
      </w:r>
      <w:proofErr w:type="spellEnd"/>
      <w:r>
        <w:rPr>
          <w:lang w:val="es-AR"/>
        </w:rPr>
        <w:t xml:space="preserve"> CHINA MOBILE LTD</w:t>
      </w:r>
      <w:r w:rsidR="009501E8">
        <w:rPr>
          <w:lang w:val="es-AR"/>
        </w:rPr>
        <w:t xml:space="preserve"> de referencia</w:t>
      </w:r>
      <w:r>
        <w:rPr>
          <w:lang w:val="es-AR"/>
        </w:rPr>
        <w:t>, cumplimos en comunicarles que la situación no se ha modificado respecto del citado anun</w:t>
      </w:r>
      <w:r w:rsidR="00135698">
        <w:rPr>
          <w:lang w:val="es-AR"/>
        </w:rPr>
        <w:t>cio.</w:t>
      </w:r>
    </w:p>
    <w:p w14:paraId="1BE2D09F" w14:textId="46D634E5" w:rsidR="00B3200D" w:rsidRDefault="00B3200D" w:rsidP="00773468">
      <w:pPr>
        <w:jc w:val="both"/>
        <w:rPr>
          <w:lang w:val="es-AR"/>
        </w:rPr>
      </w:pPr>
      <w:r>
        <w:rPr>
          <w:lang w:val="es-AR"/>
        </w:rPr>
        <w:t xml:space="preserve">Banco Comafi, continúa sin aceptar nuevas emisiones del </w:t>
      </w:r>
      <w:proofErr w:type="spellStart"/>
      <w:r>
        <w:rPr>
          <w:lang w:val="es-AR"/>
        </w:rPr>
        <w:t>Cedear</w:t>
      </w:r>
      <w:proofErr w:type="spellEnd"/>
      <w:r>
        <w:rPr>
          <w:lang w:val="es-AR"/>
        </w:rPr>
        <w:t xml:space="preserve"> de Ch</w:t>
      </w:r>
      <w:r w:rsidR="009501E8">
        <w:rPr>
          <w:lang w:val="es-AR"/>
        </w:rPr>
        <w:t>i</w:t>
      </w:r>
      <w:r>
        <w:rPr>
          <w:lang w:val="es-AR"/>
        </w:rPr>
        <w:t xml:space="preserve">na Mobile LTD (código 8187) y </w:t>
      </w:r>
      <w:r w:rsidR="00135698">
        <w:rPr>
          <w:lang w:val="es-AR"/>
        </w:rPr>
        <w:t xml:space="preserve">la suspensión </w:t>
      </w:r>
      <w:r>
        <w:rPr>
          <w:lang w:val="es-AR"/>
        </w:rPr>
        <w:t>regirá en tanto se</w:t>
      </w:r>
      <w:r w:rsidRPr="00B3200D">
        <w:rPr>
          <w:lang w:val="es-AR"/>
        </w:rPr>
        <w:t xml:space="preserve"> mantengan vigentes las restricciones impuestas al activo subyacente del programa de </w:t>
      </w:r>
      <w:proofErr w:type="spellStart"/>
      <w:r w:rsidRPr="00B3200D">
        <w:rPr>
          <w:lang w:val="es-AR"/>
        </w:rPr>
        <w:t>Cedear</w:t>
      </w:r>
      <w:proofErr w:type="spellEnd"/>
      <w:r w:rsidRPr="00B3200D">
        <w:rPr>
          <w:lang w:val="es-AR"/>
        </w:rPr>
        <w:t xml:space="preserve"> referido.</w:t>
      </w:r>
    </w:p>
    <w:p w14:paraId="7FC9523B" w14:textId="12FFAE41" w:rsidR="00135698" w:rsidRDefault="00B3200D" w:rsidP="00773468">
      <w:pPr>
        <w:jc w:val="both"/>
        <w:rPr>
          <w:lang w:val="es-AR"/>
        </w:rPr>
      </w:pPr>
      <w:r>
        <w:rPr>
          <w:lang w:val="es-AR"/>
        </w:rPr>
        <w:t xml:space="preserve">Tal como informamos </w:t>
      </w:r>
      <w:r w:rsidR="00135698">
        <w:rPr>
          <w:lang w:val="es-AR"/>
        </w:rPr>
        <w:t>en aquella oportunidad</w:t>
      </w:r>
      <w:r>
        <w:rPr>
          <w:lang w:val="es-AR"/>
        </w:rPr>
        <w:t xml:space="preserve">, </w:t>
      </w:r>
      <w:r w:rsidR="00773468" w:rsidRPr="00B3200D">
        <w:rPr>
          <w:lang w:val="es-AR"/>
        </w:rPr>
        <w:t xml:space="preserve">todos aquellos tenedores que </w:t>
      </w:r>
      <w:r>
        <w:rPr>
          <w:lang w:val="es-AR"/>
        </w:rPr>
        <w:t>deseen</w:t>
      </w:r>
      <w:r w:rsidR="00773468" w:rsidRPr="00B3200D">
        <w:rPr>
          <w:lang w:val="es-AR"/>
        </w:rPr>
        <w:t xml:space="preserve"> cancelar sus </w:t>
      </w:r>
      <w:proofErr w:type="spellStart"/>
      <w:r w:rsidR="00773468" w:rsidRPr="00B3200D">
        <w:rPr>
          <w:lang w:val="es-AR"/>
        </w:rPr>
        <w:t>Cedears</w:t>
      </w:r>
      <w:proofErr w:type="spellEnd"/>
      <w:r>
        <w:rPr>
          <w:lang w:val="es-AR"/>
        </w:rPr>
        <w:t xml:space="preserve"> de China Mobile LTD, podrán cursarlo de la manera habitual. En caso de querer </w:t>
      </w:r>
      <w:r w:rsidR="00135698">
        <w:rPr>
          <w:lang w:val="es-AR"/>
        </w:rPr>
        <w:t xml:space="preserve">comunicarse con el equipo de </w:t>
      </w:r>
      <w:proofErr w:type="spellStart"/>
      <w:r w:rsidR="00135698">
        <w:rPr>
          <w:lang w:val="es-AR"/>
        </w:rPr>
        <w:t>Cedears</w:t>
      </w:r>
      <w:proofErr w:type="spellEnd"/>
      <w:r w:rsidR="00135698">
        <w:rPr>
          <w:lang w:val="es-AR"/>
        </w:rPr>
        <w:t xml:space="preserve"> de Banco Comafi podrán dirigirse a la siguiente dirección de correo electrónico: </w:t>
      </w:r>
      <w:hyperlink r:id="rId6" w:history="1">
        <w:r w:rsidR="00135698" w:rsidRPr="00D07540">
          <w:rPr>
            <w:rStyle w:val="Hipervnculo"/>
            <w:lang w:val="es-AR"/>
          </w:rPr>
          <w:t>c</w:t>
        </w:r>
        <w:r w:rsidR="009501E8">
          <w:rPr>
            <w:rStyle w:val="Hipervnculo"/>
            <w:lang w:val="es-AR"/>
          </w:rPr>
          <w:t>e</w:t>
        </w:r>
        <w:r w:rsidR="00135698" w:rsidRPr="00D07540">
          <w:rPr>
            <w:rStyle w:val="Hipervnculo"/>
            <w:lang w:val="es-AR"/>
          </w:rPr>
          <w:t>dears@comafi.com.ar</w:t>
        </w:r>
      </w:hyperlink>
      <w:r w:rsidR="00135698">
        <w:rPr>
          <w:lang w:val="es-AR"/>
        </w:rPr>
        <w:t>.</w:t>
      </w:r>
    </w:p>
    <w:bookmarkEnd w:id="3"/>
    <w:p w14:paraId="43E1D66B" w14:textId="77777777" w:rsidR="009501E8" w:rsidRDefault="009501E8" w:rsidP="007705AA">
      <w:pPr>
        <w:jc w:val="both"/>
        <w:rPr>
          <w:lang w:val="es-AR"/>
        </w:rPr>
      </w:pPr>
    </w:p>
    <w:p w14:paraId="5AC7AD8D" w14:textId="49EBA43B" w:rsidR="007705AA" w:rsidRDefault="000E2020" w:rsidP="007705AA">
      <w:pPr>
        <w:jc w:val="both"/>
        <w:rPr>
          <w:lang w:val="es-AR"/>
        </w:rPr>
      </w:pPr>
      <w:r>
        <w:rPr>
          <w:lang w:val="es-AR"/>
        </w:rPr>
        <w:t>S</w:t>
      </w:r>
      <w:r w:rsidR="007705AA" w:rsidRPr="007705AA">
        <w:rPr>
          <w:lang w:val="es-AR"/>
        </w:rPr>
        <w:t>in otro particular saludamos a Uds. muy atte.</w:t>
      </w:r>
    </w:p>
    <w:p w14:paraId="700851B5" w14:textId="77777777" w:rsidR="009501E8" w:rsidRDefault="009501E8" w:rsidP="007705AA">
      <w:pPr>
        <w:jc w:val="both"/>
        <w:rPr>
          <w:lang w:val="es-AR"/>
        </w:rPr>
      </w:pPr>
    </w:p>
    <w:bookmarkEnd w:id="0"/>
    <w:p w14:paraId="473D2F12" w14:textId="77777777" w:rsidR="007705AA" w:rsidRDefault="00EE74CC" w:rsidP="007705AA">
      <w:pPr>
        <w:jc w:val="both"/>
        <w:rPr>
          <w:lang w:val="es-AR"/>
        </w:rPr>
      </w:pPr>
      <w:r>
        <w:rPr>
          <w:lang w:val="es-AR"/>
        </w:rPr>
        <w:t xml:space="preserve">Juan Herrasti </w:t>
      </w:r>
    </w:p>
    <w:p w14:paraId="114392F1" w14:textId="77777777" w:rsidR="00EE74CC" w:rsidRDefault="00EE74CC" w:rsidP="007705AA">
      <w:pPr>
        <w:jc w:val="both"/>
        <w:rPr>
          <w:lang w:val="es-AR"/>
        </w:rPr>
      </w:pPr>
      <w:r>
        <w:rPr>
          <w:lang w:val="es-AR"/>
        </w:rPr>
        <w:t>Apoderado</w:t>
      </w:r>
    </w:p>
    <w:p w14:paraId="6868F360" w14:textId="77777777" w:rsidR="00F975A6" w:rsidRPr="007705AA" w:rsidRDefault="00EE74CC" w:rsidP="000E2020">
      <w:pPr>
        <w:jc w:val="both"/>
        <w:rPr>
          <w:lang w:val="es-AR"/>
        </w:rPr>
      </w:pPr>
      <w:r>
        <w:rPr>
          <w:lang w:val="es-AR"/>
        </w:rPr>
        <w:t>Banco Comafi SA</w:t>
      </w:r>
    </w:p>
    <w:sectPr w:rsidR="00F975A6" w:rsidRPr="00770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E05B" w14:textId="77777777" w:rsidR="001F2362" w:rsidRDefault="001F2362" w:rsidP="00D32C72">
      <w:pPr>
        <w:spacing w:after="0" w:line="240" w:lineRule="auto"/>
      </w:pPr>
      <w:r>
        <w:separator/>
      </w:r>
    </w:p>
  </w:endnote>
  <w:endnote w:type="continuationSeparator" w:id="0">
    <w:p w14:paraId="3A41713C" w14:textId="77777777" w:rsidR="001F2362" w:rsidRDefault="001F2362" w:rsidP="00D3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0DBF" w14:textId="77777777" w:rsidR="00FF11F4" w:rsidRDefault="00FF11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19AD" w14:textId="77777777" w:rsidR="00FF11F4" w:rsidRDefault="00FF11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76600" w14:textId="77777777" w:rsidR="00FF11F4" w:rsidRDefault="00FF1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138C2" w14:textId="77777777" w:rsidR="001F2362" w:rsidRDefault="001F2362" w:rsidP="00D32C72">
      <w:pPr>
        <w:spacing w:after="0" w:line="240" w:lineRule="auto"/>
      </w:pPr>
      <w:r>
        <w:separator/>
      </w:r>
    </w:p>
  </w:footnote>
  <w:footnote w:type="continuationSeparator" w:id="0">
    <w:p w14:paraId="4C3A8BF5" w14:textId="77777777" w:rsidR="001F2362" w:rsidRDefault="001F2362" w:rsidP="00D3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059B" w14:textId="77777777" w:rsidR="00FF11F4" w:rsidRDefault="00FF11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EC58" w14:textId="77777777" w:rsidR="00D32C72" w:rsidRDefault="00D32C72">
    <w:pPr>
      <w:pStyle w:val="Encabezado"/>
    </w:pPr>
    <w:r>
      <w:rPr>
        <w:noProof/>
      </w:rPr>
      <w:drawing>
        <wp:inline distT="0" distB="0" distL="0" distR="0" wp14:anchorId="5E4057B7" wp14:editId="6571E776">
          <wp:extent cx="5657850" cy="1636339"/>
          <wp:effectExtent l="0" t="0" r="0" b="2540"/>
          <wp:docPr id="1" name="Picture 1" descr="C:\Users\FERRERV\Desktop\encabez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RERV\Desktop\encabezad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1332" cy="164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4EC9" w14:textId="77777777" w:rsidR="00FF11F4" w:rsidRDefault="00FF11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72"/>
    <w:rsid w:val="000E2020"/>
    <w:rsid w:val="00135698"/>
    <w:rsid w:val="00190940"/>
    <w:rsid w:val="001B1099"/>
    <w:rsid w:val="001F2362"/>
    <w:rsid w:val="00213ED6"/>
    <w:rsid w:val="00364449"/>
    <w:rsid w:val="004916A1"/>
    <w:rsid w:val="004F5D38"/>
    <w:rsid w:val="007705AA"/>
    <w:rsid w:val="00773468"/>
    <w:rsid w:val="007F7C27"/>
    <w:rsid w:val="00816990"/>
    <w:rsid w:val="00947B95"/>
    <w:rsid w:val="009501E8"/>
    <w:rsid w:val="009B367C"/>
    <w:rsid w:val="009D6433"/>
    <w:rsid w:val="00A41460"/>
    <w:rsid w:val="00AC102F"/>
    <w:rsid w:val="00AE0980"/>
    <w:rsid w:val="00B3200D"/>
    <w:rsid w:val="00B7091D"/>
    <w:rsid w:val="00BE4A52"/>
    <w:rsid w:val="00CA5A42"/>
    <w:rsid w:val="00D27187"/>
    <w:rsid w:val="00D32C72"/>
    <w:rsid w:val="00DC085A"/>
    <w:rsid w:val="00E24A7B"/>
    <w:rsid w:val="00EC77EA"/>
    <w:rsid w:val="00ED4F6C"/>
    <w:rsid w:val="00EE74CC"/>
    <w:rsid w:val="00F23C6C"/>
    <w:rsid w:val="00F41E36"/>
    <w:rsid w:val="00F64925"/>
    <w:rsid w:val="00FE5A1B"/>
    <w:rsid w:val="00FF11F4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EB4B"/>
  <w15:docId w15:val="{1FA536A4-BD50-46AC-A014-C62A24C3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72"/>
  </w:style>
  <w:style w:type="paragraph" w:styleId="Piedepgina">
    <w:name w:val="footer"/>
    <w:basedOn w:val="Normal"/>
    <w:link w:val="Piedepgina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72"/>
  </w:style>
  <w:style w:type="paragraph" w:styleId="Textodeglobo">
    <w:name w:val="Balloon Text"/>
    <w:basedOn w:val="Normal"/>
    <w:link w:val="TextodegloboCar"/>
    <w:uiPriority w:val="99"/>
    <w:semiHidden/>
    <w:unhideWhenUsed/>
    <w:rsid w:val="00D3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C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C085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E74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7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ears@comafi.com.a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Comafi S.A.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Ferrer, Victoria</dc:creator>
  <cp:lastModifiedBy>Herrasti, Juan Martin</cp:lastModifiedBy>
  <cp:revision>2</cp:revision>
  <cp:lastPrinted>2020-02-03T15:18:00Z</cp:lastPrinted>
  <dcterms:created xsi:type="dcterms:W3CDTF">2021-02-25T15:03:00Z</dcterms:created>
  <dcterms:modified xsi:type="dcterms:W3CDTF">2021-02-25T15:03:00Z</dcterms:modified>
</cp:coreProperties>
</file>