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F3A8" w14:textId="0C038027" w:rsidR="00177E42" w:rsidRPr="005C0E50" w:rsidRDefault="009702D3" w:rsidP="007548FC">
      <w:pPr>
        <w:spacing w:after="0" w:line="360" w:lineRule="auto"/>
        <w:jc w:val="center"/>
        <w:rPr>
          <w:rFonts w:ascii="Arial" w:hAnsi="Arial" w:cs="Arial"/>
          <w:b/>
          <w:sz w:val="24"/>
          <w:szCs w:val="24"/>
          <w:u w:val="single"/>
          <w:lang w:val="es-ES"/>
        </w:rPr>
      </w:pPr>
      <w:r w:rsidRPr="005C0E50">
        <w:rPr>
          <w:rFonts w:ascii="Arial" w:hAnsi="Arial" w:cs="Arial"/>
          <w:b/>
          <w:sz w:val="24"/>
          <w:szCs w:val="24"/>
          <w:u w:val="single"/>
          <w:lang w:val="es-ES"/>
        </w:rPr>
        <w:t>Acta de Directorio</w:t>
      </w:r>
      <w:r w:rsidR="00CD5B37" w:rsidRPr="005C0E50">
        <w:rPr>
          <w:rFonts w:ascii="Arial" w:hAnsi="Arial" w:cs="Arial"/>
          <w:b/>
          <w:sz w:val="24"/>
          <w:szCs w:val="24"/>
          <w:u w:val="single"/>
          <w:lang w:val="es-ES"/>
        </w:rPr>
        <w:t xml:space="preserve"> </w:t>
      </w:r>
    </w:p>
    <w:p w14:paraId="175834F8" w14:textId="77777777" w:rsidR="005C0E50" w:rsidRDefault="005C0E50" w:rsidP="00EB0195">
      <w:pPr>
        <w:pStyle w:val="xmsonormal"/>
        <w:spacing w:after="160" w:line="360" w:lineRule="auto"/>
        <w:ind w:right="-431"/>
        <w:jc w:val="both"/>
        <w:rPr>
          <w:rFonts w:ascii="Arial" w:hAnsi="Arial" w:cs="Arial"/>
          <w:sz w:val="23"/>
          <w:szCs w:val="23"/>
          <w:lang w:val="es-AR" w:eastAsia="en-US"/>
        </w:rPr>
      </w:pPr>
    </w:p>
    <w:p w14:paraId="5AB3FCC0" w14:textId="14ECB1F4" w:rsidR="005E6F57" w:rsidRPr="005C0E50" w:rsidRDefault="00177E42" w:rsidP="007548FC">
      <w:pPr>
        <w:pStyle w:val="xmsonormal"/>
        <w:spacing w:after="160" w:line="360" w:lineRule="auto"/>
        <w:ind w:right="-431"/>
        <w:jc w:val="both"/>
        <w:rPr>
          <w:rFonts w:ascii="Arial" w:hAnsi="Arial" w:cs="Arial"/>
          <w:sz w:val="23"/>
          <w:szCs w:val="23"/>
          <w:lang w:val="es-AR" w:eastAsia="en-US"/>
        </w:rPr>
      </w:pPr>
      <w:r w:rsidRPr="005C0E50">
        <w:rPr>
          <w:rFonts w:ascii="Arial" w:hAnsi="Arial" w:cs="Arial"/>
          <w:sz w:val="23"/>
          <w:szCs w:val="23"/>
          <w:lang w:val="es-AR" w:eastAsia="en-US"/>
        </w:rPr>
        <w:t>En la Ciudad Autó</w:t>
      </w:r>
      <w:r w:rsidR="00F73363" w:rsidRPr="005C0E50">
        <w:rPr>
          <w:rFonts w:ascii="Arial" w:hAnsi="Arial" w:cs="Arial"/>
          <w:sz w:val="23"/>
          <w:szCs w:val="23"/>
          <w:lang w:val="es-AR" w:eastAsia="en-US"/>
        </w:rPr>
        <w:t xml:space="preserve">noma de Buenos Aires, a los </w:t>
      </w:r>
      <w:r w:rsidR="00F73363" w:rsidRPr="005C0E50">
        <w:rPr>
          <w:rFonts w:ascii="Arial" w:hAnsi="Arial" w:cs="Arial"/>
          <w:sz w:val="23"/>
          <w:szCs w:val="23"/>
          <w:lang w:val="es-AR" w:eastAsia="en-US"/>
        </w:rPr>
        <w:softHyphen/>
      </w:r>
      <w:r w:rsidR="00DC0825">
        <w:rPr>
          <w:rFonts w:ascii="Arial" w:hAnsi="Arial" w:cs="Arial"/>
          <w:sz w:val="23"/>
          <w:szCs w:val="23"/>
          <w:lang w:val="es-AR" w:eastAsia="en-US"/>
        </w:rPr>
        <w:t>2</w:t>
      </w:r>
      <w:r w:rsidR="006E6475" w:rsidRPr="005C0E50">
        <w:rPr>
          <w:rFonts w:ascii="Arial" w:hAnsi="Arial" w:cs="Arial"/>
          <w:sz w:val="23"/>
          <w:szCs w:val="23"/>
          <w:lang w:val="es-AR" w:eastAsia="en-US"/>
        </w:rPr>
        <w:t xml:space="preserve"> </w:t>
      </w:r>
      <w:r w:rsidRPr="005C0E50">
        <w:rPr>
          <w:rFonts w:ascii="Arial" w:hAnsi="Arial" w:cs="Arial"/>
          <w:sz w:val="23"/>
          <w:szCs w:val="23"/>
          <w:lang w:val="es-AR" w:eastAsia="en-US"/>
        </w:rPr>
        <w:t>dí</w:t>
      </w:r>
      <w:r w:rsidR="00337EAF" w:rsidRPr="005C0E50">
        <w:rPr>
          <w:rFonts w:ascii="Arial" w:hAnsi="Arial" w:cs="Arial"/>
          <w:sz w:val="23"/>
          <w:szCs w:val="23"/>
          <w:lang w:val="es-AR" w:eastAsia="en-US"/>
        </w:rPr>
        <w:t>as de</w:t>
      </w:r>
      <w:r w:rsidR="00414454" w:rsidRPr="005C0E50">
        <w:rPr>
          <w:rFonts w:ascii="Arial" w:hAnsi="Arial" w:cs="Arial"/>
          <w:sz w:val="23"/>
          <w:szCs w:val="23"/>
          <w:lang w:val="es-AR" w:eastAsia="en-US"/>
        </w:rPr>
        <w:t>l mes de</w:t>
      </w:r>
      <w:r w:rsidR="00337EAF" w:rsidRPr="005C0E50">
        <w:rPr>
          <w:rFonts w:ascii="Arial" w:hAnsi="Arial" w:cs="Arial"/>
          <w:sz w:val="23"/>
          <w:szCs w:val="23"/>
          <w:lang w:val="es-AR" w:eastAsia="en-US"/>
        </w:rPr>
        <w:t xml:space="preserve"> </w:t>
      </w:r>
      <w:r w:rsidR="00DC0825">
        <w:rPr>
          <w:rFonts w:ascii="Arial" w:hAnsi="Arial" w:cs="Arial"/>
          <w:sz w:val="23"/>
          <w:szCs w:val="23"/>
          <w:lang w:val="es-AR" w:eastAsia="en-US"/>
        </w:rPr>
        <w:t>septiembre</w:t>
      </w:r>
      <w:r w:rsidR="00337EAF" w:rsidRPr="005C0E50">
        <w:rPr>
          <w:rFonts w:ascii="Arial" w:hAnsi="Arial" w:cs="Arial"/>
          <w:sz w:val="23"/>
          <w:szCs w:val="23"/>
          <w:lang w:val="es-AR" w:eastAsia="en-US"/>
        </w:rPr>
        <w:t xml:space="preserve"> de 202</w:t>
      </w:r>
      <w:r w:rsidR="00A010B6" w:rsidRPr="005C0E50">
        <w:rPr>
          <w:rFonts w:ascii="Arial" w:hAnsi="Arial" w:cs="Arial"/>
          <w:sz w:val="23"/>
          <w:szCs w:val="23"/>
          <w:lang w:val="es-AR" w:eastAsia="en-US"/>
        </w:rPr>
        <w:t>1</w:t>
      </w:r>
      <w:r w:rsidR="00337EAF" w:rsidRPr="005C0E50">
        <w:rPr>
          <w:rFonts w:ascii="Arial" w:hAnsi="Arial" w:cs="Arial"/>
          <w:sz w:val="23"/>
          <w:szCs w:val="23"/>
          <w:lang w:val="es-AR" w:eastAsia="en-US"/>
        </w:rPr>
        <w:t xml:space="preserve">, siendo </w:t>
      </w:r>
      <w:r w:rsidRPr="005C0E50">
        <w:rPr>
          <w:rFonts w:ascii="Arial" w:hAnsi="Arial" w:cs="Arial"/>
          <w:sz w:val="23"/>
          <w:szCs w:val="23"/>
          <w:lang w:val="es-AR" w:eastAsia="en-US"/>
        </w:rPr>
        <w:t xml:space="preserve">las </w:t>
      </w:r>
      <w:r w:rsidR="009C6329" w:rsidRPr="005C0E50">
        <w:rPr>
          <w:rFonts w:ascii="Arial" w:hAnsi="Arial" w:cs="Arial"/>
          <w:sz w:val="23"/>
          <w:szCs w:val="23"/>
          <w:lang w:val="es-AR" w:eastAsia="en-US"/>
        </w:rPr>
        <w:t>1</w:t>
      </w:r>
      <w:r w:rsidR="00AB62B2">
        <w:rPr>
          <w:rFonts w:ascii="Arial" w:hAnsi="Arial" w:cs="Arial"/>
          <w:sz w:val="23"/>
          <w:szCs w:val="23"/>
          <w:lang w:val="es-AR" w:eastAsia="en-US"/>
        </w:rPr>
        <w:t>0</w:t>
      </w:r>
      <w:r w:rsidR="00216DC4">
        <w:rPr>
          <w:rFonts w:ascii="Arial" w:hAnsi="Arial" w:cs="Arial"/>
          <w:sz w:val="23"/>
          <w:szCs w:val="23"/>
          <w:lang w:val="es-AR" w:eastAsia="en-US"/>
        </w:rPr>
        <w:t>.2</w:t>
      </w:r>
      <w:r w:rsidR="00AB62B2">
        <w:rPr>
          <w:rFonts w:ascii="Arial" w:hAnsi="Arial" w:cs="Arial"/>
          <w:sz w:val="23"/>
          <w:szCs w:val="23"/>
          <w:lang w:val="es-AR" w:eastAsia="en-US"/>
        </w:rPr>
        <w:t>0</w:t>
      </w:r>
      <w:r w:rsidR="00FE44F4" w:rsidRPr="005C0E50">
        <w:rPr>
          <w:rFonts w:ascii="Arial" w:hAnsi="Arial" w:cs="Arial"/>
          <w:sz w:val="23"/>
          <w:szCs w:val="23"/>
          <w:lang w:val="es-AR" w:eastAsia="en-US"/>
        </w:rPr>
        <w:t xml:space="preserve"> </w:t>
      </w:r>
      <w:proofErr w:type="spellStart"/>
      <w:r w:rsidRPr="005C0E50">
        <w:rPr>
          <w:rFonts w:ascii="Arial" w:hAnsi="Arial" w:cs="Arial"/>
          <w:sz w:val="23"/>
          <w:szCs w:val="23"/>
          <w:lang w:val="es-AR" w:eastAsia="en-US"/>
        </w:rPr>
        <w:t>hs</w:t>
      </w:r>
      <w:proofErr w:type="spellEnd"/>
      <w:r w:rsidRPr="005C0E50">
        <w:rPr>
          <w:rFonts w:ascii="Arial" w:hAnsi="Arial" w:cs="Arial"/>
          <w:sz w:val="23"/>
          <w:szCs w:val="23"/>
          <w:lang w:val="es-AR" w:eastAsia="en-US"/>
        </w:rPr>
        <w:t xml:space="preserve">., se reúnen en la sede social, sita en Av. Roque Sáenz Peña Nº 660, </w:t>
      </w:r>
      <w:r w:rsidR="00D21A25" w:rsidRPr="005C0E50">
        <w:rPr>
          <w:rFonts w:ascii="Arial" w:hAnsi="Arial" w:cs="Arial"/>
          <w:sz w:val="23"/>
          <w:szCs w:val="23"/>
          <w:lang w:val="es-AR" w:eastAsia="en-US"/>
        </w:rPr>
        <w:t xml:space="preserve">Piso 3, </w:t>
      </w:r>
      <w:r w:rsidRPr="005C0E50">
        <w:rPr>
          <w:rFonts w:ascii="Arial" w:hAnsi="Arial" w:cs="Arial"/>
          <w:sz w:val="23"/>
          <w:szCs w:val="23"/>
          <w:lang w:val="es-AR" w:eastAsia="en-US"/>
        </w:rPr>
        <w:t>los señores miembros del Directorio de Banco Comafi S.A. que firman al pie, pre</w:t>
      </w:r>
      <w:r w:rsidR="00F73363" w:rsidRPr="005C0E50">
        <w:rPr>
          <w:rFonts w:ascii="Arial" w:hAnsi="Arial" w:cs="Arial"/>
          <w:sz w:val="23"/>
          <w:szCs w:val="23"/>
          <w:lang w:val="es-AR" w:eastAsia="en-US"/>
        </w:rPr>
        <w:t xml:space="preserve">sidiendo la reunión el señor Guillermo A. Cerviño </w:t>
      </w:r>
      <w:r w:rsidRPr="005C0E50">
        <w:rPr>
          <w:rFonts w:ascii="Arial" w:hAnsi="Arial" w:cs="Arial"/>
          <w:sz w:val="23"/>
          <w:szCs w:val="23"/>
          <w:lang w:val="es-AR" w:eastAsia="en-US"/>
        </w:rPr>
        <w:t xml:space="preserve">y con la asistencia del señor Jorge A. Perdomo en representación de la Comisión </w:t>
      </w:r>
      <w:r w:rsidR="004C5E92" w:rsidRPr="005C0E50">
        <w:rPr>
          <w:rFonts w:ascii="Arial" w:hAnsi="Arial" w:cs="Arial"/>
          <w:sz w:val="23"/>
          <w:szCs w:val="23"/>
          <w:lang w:val="es-AR" w:eastAsia="en-US"/>
        </w:rPr>
        <w:t>Fiscalizadora. Se</w:t>
      </w:r>
      <w:r w:rsidRPr="005C0E50">
        <w:rPr>
          <w:rFonts w:ascii="Arial" w:hAnsi="Arial" w:cs="Arial"/>
          <w:sz w:val="23"/>
          <w:szCs w:val="23"/>
          <w:lang w:val="es-AR" w:eastAsia="en-US"/>
        </w:rPr>
        <w:t xml:space="preserve"> deja constancia que, debido a la situación sanitaria que es de público y notorio conocimiento la reunión se celebra observando el protocolo para la realización de reuniones presenciales llevadas a cabo por personas jurídicas de derecho privado y las recomendaciones dispuestos por el Gobierno Nacional en el marco de la Declaración de Emergencia Sanitaria dispuesta originalmente por Ley 27.541 y su reglamentación.</w:t>
      </w:r>
    </w:p>
    <w:p w14:paraId="07AC6C88" w14:textId="31D51C78" w:rsidR="00A2316F" w:rsidRPr="00A21A23" w:rsidRDefault="00177E42" w:rsidP="00BD3E55">
      <w:pPr>
        <w:tabs>
          <w:tab w:val="left" w:pos="8190"/>
          <w:tab w:val="left" w:pos="8370"/>
          <w:tab w:val="left" w:pos="8460"/>
        </w:tabs>
        <w:spacing w:line="360" w:lineRule="auto"/>
        <w:ind w:right="-431"/>
        <w:jc w:val="both"/>
        <w:rPr>
          <w:rFonts w:ascii="Arial" w:hAnsi="Arial" w:cs="Arial"/>
          <w:sz w:val="23"/>
          <w:szCs w:val="23"/>
        </w:rPr>
      </w:pPr>
      <w:r w:rsidRPr="005C0E50">
        <w:rPr>
          <w:rFonts w:ascii="Arial" w:hAnsi="Arial" w:cs="Arial"/>
          <w:sz w:val="23"/>
          <w:szCs w:val="23"/>
        </w:rPr>
        <w:t>Seguidamen</w:t>
      </w:r>
      <w:r w:rsidR="00F73363" w:rsidRPr="005C0E50">
        <w:rPr>
          <w:rFonts w:ascii="Arial" w:hAnsi="Arial" w:cs="Arial"/>
          <w:sz w:val="23"/>
          <w:szCs w:val="23"/>
        </w:rPr>
        <w:t>te, toma la palabra el Señor Guillermo A. Cerviño</w:t>
      </w:r>
      <w:r w:rsidRPr="005C0E50">
        <w:rPr>
          <w:rFonts w:ascii="Arial" w:hAnsi="Arial" w:cs="Arial"/>
          <w:sz w:val="23"/>
          <w:szCs w:val="23"/>
        </w:rPr>
        <w:t xml:space="preserve"> </w:t>
      </w:r>
      <w:r w:rsidR="00F73363" w:rsidRPr="005C0E50">
        <w:rPr>
          <w:rFonts w:ascii="Arial" w:hAnsi="Arial" w:cs="Arial"/>
          <w:sz w:val="23"/>
          <w:szCs w:val="23"/>
        </w:rPr>
        <w:t>quien,</w:t>
      </w:r>
      <w:r w:rsidRPr="005C0E50">
        <w:rPr>
          <w:rFonts w:ascii="Arial" w:hAnsi="Arial" w:cs="Arial"/>
          <w:sz w:val="23"/>
          <w:szCs w:val="23"/>
        </w:rPr>
        <w:t xml:space="preserve"> verificando la existencia del quorum necesario para sesionar, declara abierta la reunión a efectos de considerar </w:t>
      </w:r>
      <w:r w:rsidR="00AE12A5" w:rsidRPr="005C0E50">
        <w:rPr>
          <w:rFonts w:ascii="Arial" w:hAnsi="Arial" w:cs="Arial"/>
          <w:sz w:val="23"/>
          <w:szCs w:val="23"/>
        </w:rPr>
        <w:t>los</w:t>
      </w:r>
      <w:r w:rsidRPr="005C0E50">
        <w:rPr>
          <w:rFonts w:ascii="Arial" w:hAnsi="Arial" w:cs="Arial"/>
          <w:sz w:val="23"/>
          <w:szCs w:val="23"/>
        </w:rPr>
        <w:t xml:space="preserve"> siguiente</w:t>
      </w:r>
      <w:r w:rsidR="00AE12A5" w:rsidRPr="005C0E50">
        <w:rPr>
          <w:rFonts w:ascii="Arial" w:hAnsi="Arial" w:cs="Arial"/>
          <w:sz w:val="23"/>
          <w:szCs w:val="23"/>
        </w:rPr>
        <w:t>s puntos del</w:t>
      </w:r>
      <w:r w:rsidRPr="005C0E50">
        <w:rPr>
          <w:rFonts w:ascii="Arial" w:hAnsi="Arial" w:cs="Arial"/>
          <w:sz w:val="23"/>
          <w:szCs w:val="23"/>
        </w:rPr>
        <w:t xml:space="preserve"> Orden del Día</w:t>
      </w:r>
      <w:r w:rsidR="00CD712E">
        <w:rPr>
          <w:rFonts w:ascii="Arial" w:hAnsi="Arial" w:cs="Arial"/>
          <w:sz w:val="23"/>
          <w:szCs w:val="23"/>
        </w:rPr>
        <w:t xml:space="preserve">: </w:t>
      </w:r>
      <w:r w:rsidR="005C078C" w:rsidRPr="005C078C">
        <w:rPr>
          <w:rFonts w:ascii="Arial" w:hAnsi="Arial" w:cs="Arial"/>
          <w:b/>
          <w:sz w:val="23"/>
          <w:szCs w:val="23"/>
        </w:rPr>
        <w:t xml:space="preserve">1) </w:t>
      </w:r>
      <w:r w:rsidR="005C078C" w:rsidRPr="005C078C">
        <w:rPr>
          <w:rFonts w:ascii="Arial" w:hAnsi="Arial" w:cs="Arial"/>
          <w:b/>
          <w:sz w:val="23"/>
          <w:szCs w:val="23"/>
          <w:u w:val="single"/>
        </w:rPr>
        <w:t>Solicitud de cancelación de cuotapartes por rescate parcial de “ADBLICK GANADERÍA FONDO COMÚN DE INVERSIÓN CERRADO AGROPECUARIO” (el “Fondo”). Presentación del trámite de cancelación y reducción de cuotapartes</w:t>
      </w:r>
      <w:r w:rsidR="005C078C" w:rsidRPr="005C078C">
        <w:rPr>
          <w:rFonts w:ascii="Arial" w:hAnsi="Arial" w:cs="Arial"/>
          <w:b/>
          <w:sz w:val="23"/>
          <w:szCs w:val="23"/>
        </w:rPr>
        <w:t xml:space="preserve">. </w:t>
      </w:r>
      <w:r w:rsidR="005C078C" w:rsidRPr="005C078C">
        <w:rPr>
          <w:rFonts w:ascii="Arial" w:hAnsi="Arial" w:cs="Arial"/>
          <w:sz w:val="23"/>
          <w:szCs w:val="23"/>
        </w:rPr>
        <w:t xml:space="preserve">Toma la palabra el Sr. </w:t>
      </w:r>
      <w:proofErr w:type="gramStart"/>
      <w:r w:rsidR="005C078C" w:rsidRPr="005C078C">
        <w:rPr>
          <w:rFonts w:ascii="Arial" w:hAnsi="Arial" w:cs="Arial"/>
          <w:sz w:val="23"/>
          <w:szCs w:val="23"/>
        </w:rPr>
        <w:t>Presidente</w:t>
      </w:r>
      <w:proofErr w:type="gramEnd"/>
      <w:r w:rsidR="005C078C" w:rsidRPr="005C078C">
        <w:rPr>
          <w:rFonts w:ascii="Arial" w:hAnsi="Arial" w:cs="Arial"/>
          <w:sz w:val="23"/>
          <w:szCs w:val="23"/>
        </w:rPr>
        <w:t xml:space="preserve"> y manifiesta que, oportunamente, la Comisión Nacional de Valores (en adelante, la “</w:t>
      </w:r>
      <w:r w:rsidR="005C078C" w:rsidRPr="005C078C">
        <w:rPr>
          <w:rFonts w:ascii="Arial" w:hAnsi="Arial" w:cs="Arial"/>
          <w:sz w:val="23"/>
          <w:szCs w:val="23"/>
          <w:u w:val="single"/>
        </w:rPr>
        <w:t>CNV</w:t>
      </w:r>
      <w:r w:rsidR="005C078C" w:rsidRPr="005C078C">
        <w:rPr>
          <w:rFonts w:ascii="Arial" w:hAnsi="Arial" w:cs="Arial"/>
          <w:sz w:val="23"/>
          <w:szCs w:val="23"/>
        </w:rPr>
        <w:t>”) procedió a autorizar la oferta pública de las cuotapartes emitidas del Fondo, donde la Sociedad se desempeña en su calidad de Sociedad Depositaria. Asimismo, señala que en fecha 06 de agosto de 2021 tuvo lugar el rescate parcial de cuotapartes del Fondo por un V/N de 56.956.109 cuotapartes rescatadas, que representan el 31,86% del total de Cuotapartes en circulación (en adelante, las “</w:t>
      </w:r>
      <w:r w:rsidR="005C078C" w:rsidRPr="005C078C">
        <w:rPr>
          <w:rFonts w:ascii="Arial" w:hAnsi="Arial" w:cs="Arial"/>
          <w:sz w:val="23"/>
          <w:szCs w:val="23"/>
          <w:u w:val="single"/>
        </w:rPr>
        <w:t>Cuotapartes Rescatadas</w:t>
      </w:r>
      <w:r w:rsidR="005C078C" w:rsidRPr="005C078C">
        <w:rPr>
          <w:rFonts w:ascii="Arial" w:hAnsi="Arial" w:cs="Arial"/>
          <w:sz w:val="23"/>
          <w:szCs w:val="23"/>
        </w:rPr>
        <w:t xml:space="preserve">”). De conformidad con lo expresado precedentemente, en cumplimiento de lo dispuesto por las Normas de la CNV (N.T. 2013 y mod.) y por el Apartado 6.11. del Reglamento de Gestión del Fondo, el Sr. </w:t>
      </w:r>
      <w:proofErr w:type="gramStart"/>
      <w:r w:rsidR="005C078C" w:rsidRPr="005C078C">
        <w:rPr>
          <w:rFonts w:ascii="Arial" w:hAnsi="Arial" w:cs="Arial"/>
          <w:sz w:val="23"/>
          <w:szCs w:val="23"/>
        </w:rPr>
        <w:t>Presidente</w:t>
      </w:r>
      <w:proofErr w:type="gramEnd"/>
      <w:r w:rsidR="005C078C" w:rsidRPr="005C078C">
        <w:rPr>
          <w:rFonts w:ascii="Arial" w:hAnsi="Arial" w:cs="Arial"/>
          <w:sz w:val="23"/>
          <w:szCs w:val="23"/>
        </w:rPr>
        <w:t xml:space="preserve"> señala que resulta necesario proceder a solicitar la cancelación de las Cuotapartes Rescatadas y disponer la reducción de la cantidad de cuotapartes del Fondo ante la CNV por el monto de las Cuotapartes Rescatadas. Finalmente, el Sr. </w:t>
      </w:r>
      <w:proofErr w:type="gramStart"/>
      <w:r w:rsidR="005C078C" w:rsidRPr="005C078C">
        <w:rPr>
          <w:rFonts w:ascii="Arial" w:hAnsi="Arial" w:cs="Arial"/>
          <w:sz w:val="23"/>
          <w:szCs w:val="23"/>
        </w:rPr>
        <w:t>Presidente</w:t>
      </w:r>
      <w:proofErr w:type="gramEnd"/>
      <w:r w:rsidR="005C078C" w:rsidRPr="005C078C">
        <w:rPr>
          <w:rFonts w:ascii="Arial" w:hAnsi="Arial" w:cs="Arial"/>
          <w:sz w:val="23"/>
          <w:szCs w:val="23"/>
        </w:rPr>
        <w:t xml:space="preserve"> informa que, asimismo, corresponderá solicitar la pertinente cancelación de listado de las cuotapartes y la adecuación del monto en circulación de las mismas ante Bolsas y Mercados Argentinos S.A. (“</w:t>
      </w:r>
      <w:r w:rsidR="005C078C" w:rsidRPr="005C078C">
        <w:rPr>
          <w:rFonts w:ascii="Arial" w:hAnsi="Arial" w:cs="Arial"/>
          <w:sz w:val="23"/>
          <w:szCs w:val="23"/>
          <w:u w:val="single"/>
        </w:rPr>
        <w:t>BYMA</w:t>
      </w:r>
      <w:r w:rsidR="005C078C" w:rsidRPr="005C078C">
        <w:rPr>
          <w:rFonts w:ascii="Arial" w:hAnsi="Arial" w:cs="Arial"/>
          <w:sz w:val="23"/>
          <w:szCs w:val="23"/>
        </w:rPr>
        <w:t xml:space="preserve">”). Luego de un breve intercambio de opiniones, por unanimidad se </w:t>
      </w:r>
      <w:r w:rsidR="005C078C" w:rsidRPr="005C078C">
        <w:rPr>
          <w:rFonts w:ascii="Arial" w:hAnsi="Arial" w:cs="Arial"/>
          <w:b/>
          <w:sz w:val="23"/>
          <w:szCs w:val="23"/>
        </w:rPr>
        <w:t>RESUELVE</w:t>
      </w:r>
      <w:r w:rsidR="005C078C" w:rsidRPr="005C078C">
        <w:rPr>
          <w:rFonts w:ascii="Arial" w:hAnsi="Arial" w:cs="Arial"/>
          <w:sz w:val="23"/>
          <w:szCs w:val="23"/>
        </w:rPr>
        <w:t xml:space="preserve">: </w:t>
      </w:r>
      <w:r w:rsidR="005C078C" w:rsidRPr="005C078C">
        <w:rPr>
          <w:rFonts w:ascii="Arial" w:hAnsi="Arial" w:cs="Arial"/>
          <w:b/>
          <w:sz w:val="23"/>
          <w:szCs w:val="23"/>
        </w:rPr>
        <w:t>(</w:t>
      </w:r>
      <w:r w:rsidR="005C078C">
        <w:rPr>
          <w:rFonts w:ascii="Arial" w:hAnsi="Arial" w:cs="Arial"/>
          <w:b/>
          <w:sz w:val="23"/>
          <w:szCs w:val="23"/>
        </w:rPr>
        <w:t>i</w:t>
      </w:r>
      <w:r w:rsidR="005C078C" w:rsidRPr="005C078C">
        <w:rPr>
          <w:rFonts w:ascii="Arial" w:hAnsi="Arial" w:cs="Arial"/>
          <w:b/>
          <w:sz w:val="23"/>
          <w:szCs w:val="23"/>
        </w:rPr>
        <w:t>)</w:t>
      </w:r>
      <w:r w:rsidR="005C078C" w:rsidRPr="005C078C">
        <w:rPr>
          <w:rFonts w:ascii="Arial" w:hAnsi="Arial" w:cs="Arial"/>
          <w:sz w:val="23"/>
          <w:szCs w:val="23"/>
        </w:rPr>
        <w:t xml:space="preserve"> aprobar la cancelación de las Cuotapartes Rescatadas; </w:t>
      </w:r>
      <w:r w:rsidR="005C078C" w:rsidRPr="005C078C">
        <w:rPr>
          <w:rFonts w:ascii="Arial" w:hAnsi="Arial" w:cs="Arial"/>
          <w:b/>
          <w:sz w:val="23"/>
          <w:szCs w:val="23"/>
        </w:rPr>
        <w:t>(</w:t>
      </w:r>
      <w:proofErr w:type="spellStart"/>
      <w:r w:rsidR="005C078C">
        <w:rPr>
          <w:rFonts w:ascii="Arial" w:hAnsi="Arial" w:cs="Arial"/>
          <w:b/>
          <w:sz w:val="23"/>
          <w:szCs w:val="23"/>
        </w:rPr>
        <w:t>ii</w:t>
      </w:r>
      <w:proofErr w:type="spellEnd"/>
      <w:r w:rsidR="005C078C" w:rsidRPr="005C078C">
        <w:rPr>
          <w:rFonts w:ascii="Arial" w:hAnsi="Arial" w:cs="Arial"/>
          <w:b/>
          <w:sz w:val="23"/>
          <w:szCs w:val="23"/>
        </w:rPr>
        <w:t xml:space="preserve">) </w:t>
      </w:r>
      <w:r w:rsidR="005C078C" w:rsidRPr="005C078C">
        <w:rPr>
          <w:rFonts w:ascii="Arial" w:hAnsi="Arial" w:cs="Arial"/>
          <w:sz w:val="23"/>
          <w:szCs w:val="23"/>
        </w:rPr>
        <w:t xml:space="preserve">aprobar proceder a solicitar la cancelación y reducción de las Cuotapartes Rescatadas ante CNV y/o los mercados donde se encuentren listadas y/o se negocien las cuotapartes e iniciar el trámite de cancelación y reducción de cuotapartes del Fondo por el monto de las Cuotapartes Rescatadas ante la CNV y, eventualmente, iniciar similares actuaciones a tal fin ante cualquier mercado correspondiente donde se encuentren listadas y se negocien las cuotapartes del Fondo; y </w:t>
      </w:r>
      <w:bookmarkStart w:id="0" w:name="_GoBack"/>
      <w:bookmarkEnd w:id="0"/>
      <w:r w:rsidR="00216DC4" w:rsidRPr="00216DC4">
        <w:rPr>
          <w:rFonts w:ascii="Arial" w:hAnsi="Arial" w:cs="Arial"/>
          <w:sz w:val="23"/>
          <w:szCs w:val="23"/>
          <w:lang w:val="es-ES"/>
        </w:rPr>
        <w:t xml:space="preserve"> </w:t>
      </w:r>
      <w:r w:rsidR="00223644" w:rsidRPr="00CD712E">
        <w:rPr>
          <w:rFonts w:ascii="Arial" w:hAnsi="Arial" w:cs="Arial"/>
          <w:b/>
          <w:sz w:val="23"/>
          <w:szCs w:val="23"/>
        </w:rPr>
        <w:t>(</w:t>
      </w:r>
      <w:proofErr w:type="spellStart"/>
      <w:r w:rsidR="006C3643">
        <w:rPr>
          <w:rFonts w:ascii="Arial" w:hAnsi="Arial" w:cs="Arial"/>
          <w:b/>
          <w:sz w:val="23"/>
          <w:szCs w:val="23"/>
        </w:rPr>
        <w:t>ii</w:t>
      </w:r>
      <w:r w:rsidR="00216DC4">
        <w:rPr>
          <w:rFonts w:ascii="Arial" w:hAnsi="Arial" w:cs="Arial"/>
          <w:b/>
          <w:sz w:val="23"/>
          <w:szCs w:val="23"/>
        </w:rPr>
        <w:t>i</w:t>
      </w:r>
      <w:proofErr w:type="spellEnd"/>
      <w:r w:rsidR="00223644" w:rsidRPr="00CD712E">
        <w:rPr>
          <w:rFonts w:ascii="Arial" w:hAnsi="Arial" w:cs="Arial"/>
          <w:b/>
          <w:sz w:val="23"/>
          <w:szCs w:val="23"/>
        </w:rPr>
        <w:t>)</w:t>
      </w:r>
      <w:r w:rsidR="00223644" w:rsidRPr="00CD712E">
        <w:rPr>
          <w:rFonts w:ascii="Arial" w:hAnsi="Arial" w:cs="Arial"/>
          <w:sz w:val="23"/>
          <w:szCs w:val="23"/>
        </w:rPr>
        <w:t xml:space="preserve"> </w:t>
      </w:r>
      <w:r w:rsidR="00A2316F" w:rsidRPr="00CD015B">
        <w:rPr>
          <w:rFonts w:ascii="Arial" w:hAnsi="Arial" w:cs="Arial"/>
          <w:sz w:val="23"/>
          <w:szCs w:val="23"/>
        </w:rPr>
        <w:t>delegar en Alicia Kodric, Carola Burg, Andrea Bibiana Ogasawara, Juan Martín Herrasti,</w:t>
      </w:r>
      <w:r w:rsidR="00A2316F" w:rsidRPr="00A21A23">
        <w:rPr>
          <w:rFonts w:ascii="Arial" w:hAnsi="Arial" w:cs="Arial"/>
          <w:sz w:val="23"/>
          <w:szCs w:val="23"/>
        </w:rPr>
        <w:t xml:space="preserve"> Maximiliano Ruiz Esquide </w:t>
      </w:r>
      <w:proofErr w:type="spellStart"/>
      <w:r w:rsidR="00A2316F" w:rsidRPr="00A21A23">
        <w:rPr>
          <w:rFonts w:ascii="Arial" w:hAnsi="Arial" w:cs="Arial"/>
          <w:sz w:val="23"/>
          <w:szCs w:val="23"/>
        </w:rPr>
        <w:t>Canale</w:t>
      </w:r>
      <w:proofErr w:type="spellEnd"/>
      <w:r w:rsidR="00A2316F" w:rsidRPr="00A21A23">
        <w:rPr>
          <w:rFonts w:ascii="Arial" w:hAnsi="Arial" w:cs="Arial"/>
          <w:sz w:val="23"/>
          <w:szCs w:val="23"/>
        </w:rPr>
        <w:t xml:space="preserve">, Mariana R. Lopez, </w:t>
      </w:r>
      <w:r w:rsidR="009C615D" w:rsidRPr="00A21A23">
        <w:rPr>
          <w:rFonts w:ascii="Arial" w:hAnsi="Arial" w:cs="Arial"/>
          <w:sz w:val="23"/>
          <w:szCs w:val="23"/>
        </w:rPr>
        <w:t xml:space="preserve">y/o </w:t>
      </w:r>
      <w:r w:rsidR="00A2316F" w:rsidRPr="00A21A23">
        <w:rPr>
          <w:rFonts w:ascii="Arial" w:hAnsi="Arial" w:cs="Arial"/>
          <w:sz w:val="23"/>
          <w:szCs w:val="23"/>
        </w:rPr>
        <w:t>Marcela Vaccaro</w:t>
      </w:r>
      <w:r w:rsidR="009C615D" w:rsidRPr="00A21A23">
        <w:rPr>
          <w:rFonts w:ascii="Arial" w:hAnsi="Arial" w:cs="Arial"/>
          <w:sz w:val="23"/>
          <w:szCs w:val="23"/>
        </w:rPr>
        <w:t xml:space="preserve"> </w:t>
      </w:r>
      <w:r w:rsidR="00A2316F" w:rsidRPr="00A21A23">
        <w:rPr>
          <w:rFonts w:ascii="Arial" w:hAnsi="Arial" w:cs="Arial"/>
          <w:sz w:val="23"/>
          <w:szCs w:val="23"/>
        </w:rPr>
        <w:t xml:space="preserve">para que dos </w:t>
      </w:r>
      <w:r w:rsidR="00A2316F" w:rsidRPr="00A21A23">
        <w:rPr>
          <w:rFonts w:ascii="Arial" w:hAnsi="Arial" w:cs="Arial"/>
          <w:sz w:val="23"/>
          <w:szCs w:val="23"/>
        </w:rPr>
        <w:lastRenderedPageBreak/>
        <w:t>cualquiera de ellos, en forma conjunta, realicen las gestiones necesarias para poner en conocimiento de la CNV mediante la AIF de la resolución tomada en el día de la fecha.</w:t>
      </w:r>
    </w:p>
    <w:p w14:paraId="44F97D5A" w14:textId="5A4AA88C" w:rsidR="00177E42" w:rsidRPr="00A21A23" w:rsidRDefault="00177E42" w:rsidP="00AD678F">
      <w:pPr>
        <w:tabs>
          <w:tab w:val="left" w:pos="8190"/>
          <w:tab w:val="left" w:pos="8370"/>
          <w:tab w:val="left" w:pos="8460"/>
        </w:tabs>
        <w:spacing w:line="360" w:lineRule="auto"/>
        <w:ind w:right="-431"/>
        <w:jc w:val="both"/>
        <w:rPr>
          <w:rFonts w:ascii="Arial" w:hAnsi="Arial" w:cs="Arial"/>
          <w:sz w:val="23"/>
          <w:szCs w:val="23"/>
        </w:rPr>
      </w:pPr>
      <w:r w:rsidRPr="00A21A23">
        <w:rPr>
          <w:rFonts w:ascii="Arial" w:hAnsi="Arial" w:cs="Arial"/>
          <w:sz w:val="23"/>
          <w:szCs w:val="23"/>
        </w:rPr>
        <w:t xml:space="preserve">No habiendo más temas para tratar, se levanta la sesión siendo las </w:t>
      </w:r>
      <w:r w:rsidR="009C6329" w:rsidRPr="00A21A23">
        <w:rPr>
          <w:rFonts w:ascii="Arial" w:hAnsi="Arial" w:cs="Arial"/>
          <w:sz w:val="23"/>
          <w:szCs w:val="23"/>
        </w:rPr>
        <w:t>1</w:t>
      </w:r>
      <w:r w:rsidR="00DC0825">
        <w:rPr>
          <w:rFonts w:ascii="Arial" w:hAnsi="Arial" w:cs="Arial"/>
          <w:sz w:val="23"/>
          <w:szCs w:val="23"/>
        </w:rPr>
        <w:t>1</w:t>
      </w:r>
      <w:r w:rsidR="006E3985" w:rsidRPr="00A21A23">
        <w:rPr>
          <w:rFonts w:ascii="Arial" w:hAnsi="Arial" w:cs="Arial"/>
          <w:sz w:val="23"/>
          <w:szCs w:val="23"/>
        </w:rPr>
        <w:t xml:space="preserve"> </w:t>
      </w:r>
      <w:r w:rsidRPr="00A21A23">
        <w:rPr>
          <w:rFonts w:ascii="Arial" w:hAnsi="Arial" w:cs="Arial"/>
          <w:sz w:val="23"/>
          <w:szCs w:val="23"/>
        </w:rPr>
        <w:t>horas.</w:t>
      </w:r>
    </w:p>
    <w:p w14:paraId="677DE031" w14:textId="77777777" w:rsidR="00AD678F" w:rsidRPr="00A21A23" w:rsidRDefault="00AD678F" w:rsidP="00AD678F">
      <w:pPr>
        <w:pStyle w:val="Textosinformato"/>
        <w:spacing w:after="160" w:line="360" w:lineRule="auto"/>
        <w:ind w:right="-431"/>
        <w:jc w:val="both"/>
        <w:rPr>
          <w:rFonts w:ascii="Arial" w:eastAsiaTheme="minorHAnsi" w:hAnsi="Arial" w:cs="Arial"/>
          <w:sz w:val="23"/>
          <w:szCs w:val="23"/>
          <w:lang w:val="es-AR"/>
        </w:rPr>
      </w:pPr>
      <w:r w:rsidRPr="00A21A23">
        <w:rPr>
          <w:rFonts w:ascii="Arial" w:eastAsiaTheme="minorHAnsi" w:hAnsi="Arial" w:cs="Arial"/>
          <w:sz w:val="23"/>
          <w:szCs w:val="23"/>
          <w:lang w:val="es-AR"/>
        </w:rPr>
        <w:t>Presentes: Guillermo Alejandro Cerviño, Francisco G. Cerviño, Eduardo José Racedo, Alberto Luis Nougues, Maricel Alicia Lungarzo, Gabriel Marcelo Perez y Alejandro Germán Cid. Miembro Titular de la Comisión Fiscalizadora asistente: Jorge A. Perdomo.</w:t>
      </w:r>
    </w:p>
    <w:p w14:paraId="324AC861" w14:textId="56B8EB13" w:rsidR="005E6F57" w:rsidRPr="00AD678F" w:rsidRDefault="005E6F57" w:rsidP="00AD678F">
      <w:pPr>
        <w:pStyle w:val="Textosinformato"/>
        <w:spacing w:after="160" w:line="360" w:lineRule="auto"/>
        <w:ind w:right="-431"/>
        <w:jc w:val="both"/>
        <w:rPr>
          <w:rFonts w:ascii="Arial" w:eastAsiaTheme="minorHAnsi" w:hAnsi="Arial" w:cs="Arial"/>
          <w:sz w:val="23"/>
          <w:szCs w:val="23"/>
          <w:lang w:val="es-AR"/>
        </w:rPr>
      </w:pPr>
    </w:p>
    <w:sectPr w:rsidR="005E6F57" w:rsidRPr="00AD678F" w:rsidSect="007548FC">
      <w:pgSz w:w="12242" w:h="20163"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40C"/>
    <w:multiLevelType w:val="hybridMultilevel"/>
    <w:tmpl w:val="F7BEE7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5FF2E23"/>
    <w:multiLevelType w:val="hybridMultilevel"/>
    <w:tmpl w:val="6C649632"/>
    <w:lvl w:ilvl="0" w:tplc="496E7F34">
      <w:start w:val="1"/>
      <w:numFmt w:val="decimal"/>
      <w:lvlText w:val="%1)"/>
      <w:lvlJc w:val="left"/>
      <w:pPr>
        <w:ind w:left="420" w:hanging="360"/>
      </w:pPr>
      <w:rPr>
        <w:rFonts w:hint="default"/>
        <w:b/>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2" w15:restartNumberingAfterBreak="0">
    <w:nsid w:val="78813D28"/>
    <w:multiLevelType w:val="hybridMultilevel"/>
    <w:tmpl w:val="ECBA1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D"/>
    <w:rsid w:val="00054656"/>
    <w:rsid w:val="000756D9"/>
    <w:rsid w:val="00076158"/>
    <w:rsid w:val="00097DC0"/>
    <w:rsid w:val="000A6E62"/>
    <w:rsid w:val="000D3201"/>
    <w:rsid w:val="00101856"/>
    <w:rsid w:val="00162A05"/>
    <w:rsid w:val="00177E42"/>
    <w:rsid w:val="00216DC4"/>
    <w:rsid w:val="00223644"/>
    <w:rsid w:val="00247C66"/>
    <w:rsid w:val="0026177C"/>
    <w:rsid w:val="00273BA6"/>
    <w:rsid w:val="002E37BE"/>
    <w:rsid w:val="0032475D"/>
    <w:rsid w:val="00325A10"/>
    <w:rsid w:val="00331D0A"/>
    <w:rsid w:val="00337EAF"/>
    <w:rsid w:val="00350D2B"/>
    <w:rsid w:val="003604B6"/>
    <w:rsid w:val="00372012"/>
    <w:rsid w:val="00380168"/>
    <w:rsid w:val="00392A64"/>
    <w:rsid w:val="003A18D8"/>
    <w:rsid w:val="003A28DC"/>
    <w:rsid w:val="003A3623"/>
    <w:rsid w:val="003D7E9C"/>
    <w:rsid w:val="00414454"/>
    <w:rsid w:val="004C5E92"/>
    <w:rsid w:val="00513EEB"/>
    <w:rsid w:val="00540D26"/>
    <w:rsid w:val="00554FBF"/>
    <w:rsid w:val="005A1F90"/>
    <w:rsid w:val="005C078C"/>
    <w:rsid w:val="005C0E50"/>
    <w:rsid w:val="005E0324"/>
    <w:rsid w:val="005E6F57"/>
    <w:rsid w:val="00617063"/>
    <w:rsid w:val="006840A5"/>
    <w:rsid w:val="00691548"/>
    <w:rsid w:val="006C3643"/>
    <w:rsid w:val="006E3985"/>
    <w:rsid w:val="006E6475"/>
    <w:rsid w:val="00705D6A"/>
    <w:rsid w:val="007548FC"/>
    <w:rsid w:val="007B1F2A"/>
    <w:rsid w:val="007B79BA"/>
    <w:rsid w:val="007C6A72"/>
    <w:rsid w:val="007E25D7"/>
    <w:rsid w:val="00805B68"/>
    <w:rsid w:val="00827EF9"/>
    <w:rsid w:val="008412FD"/>
    <w:rsid w:val="008714B6"/>
    <w:rsid w:val="00887562"/>
    <w:rsid w:val="00910EF7"/>
    <w:rsid w:val="009360CC"/>
    <w:rsid w:val="009559A7"/>
    <w:rsid w:val="009702D3"/>
    <w:rsid w:val="00994E6E"/>
    <w:rsid w:val="009C615D"/>
    <w:rsid w:val="009C6329"/>
    <w:rsid w:val="00A010B6"/>
    <w:rsid w:val="00A21A23"/>
    <w:rsid w:val="00A2316F"/>
    <w:rsid w:val="00A2395C"/>
    <w:rsid w:val="00A32A13"/>
    <w:rsid w:val="00A7186B"/>
    <w:rsid w:val="00A805E6"/>
    <w:rsid w:val="00AB62B2"/>
    <w:rsid w:val="00AD678F"/>
    <w:rsid w:val="00AE12A5"/>
    <w:rsid w:val="00B045E5"/>
    <w:rsid w:val="00B631B9"/>
    <w:rsid w:val="00BB3060"/>
    <w:rsid w:val="00BD3E55"/>
    <w:rsid w:val="00BD51F0"/>
    <w:rsid w:val="00C17808"/>
    <w:rsid w:val="00C61A12"/>
    <w:rsid w:val="00C61D5B"/>
    <w:rsid w:val="00C74944"/>
    <w:rsid w:val="00C8453A"/>
    <w:rsid w:val="00CA519C"/>
    <w:rsid w:val="00CD015B"/>
    <w:rsid w:val="00CD5B37"/>
    <w:rsid w:val="00CD712E"/>
    <w:rsid w:val="00D21A25"/>
    <w:rsid w:val="00D632E6"/>
    <w:rsid w:val="00DC0469"/>
    <w:rsid w:val="00DC0825"/>
    <w:rsid w:val="00E11122"/>
    <w:rsid w:val="00E16515"/>
    <w:rsid w:val="00E263F1"/>
    <w:rsid w:val="00E31B04"/>
    <w:rsid w:val="00E66951"/>
    <w:rsid w:val="00E87FBC"/>
    <w:rsid w:val="00E909CA"/>
    <w:rsid w:val="00E9270B"/>
    <w:rsid w:val="00EA416E"/>
    <w:rsid w:val="00EB0195"/>
    <w:rsid w:val="00EE1C38"/>
    <w:rsid w:val="00EF6FFD"/>
    <w:rsid w:val="00F32BD7"/>
    <w:rsid w:val="00F73363"/>
    <w:rsid w:val="00FE44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389"/>
  <w15:chartTrackingRefBased/>
  <w15:docId w15:val="{96AAA0CC-42B5-46AF-BC82-A3CD1BD5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EF6FFD"/>
    <w:pPr>
      <w:spacing w:after="0" w:line="240" w:lineRule="auto"/>
    </w:pPr>
    <w:rPr>
      <w:rFonts w:ascii="Courier New" w:eastAsia="Times New Roman" w:hAnsi="Courier New" w:cs="Times New Roman"/>
      <w:sz w:val="20"/>
      <w:szCs w:val="20"/>
      <w:lang w:val="en-US"/>
    </w:rPr>
  </w:style>
  <w:style w:type="character" w:customStyle="1" w:styleId="TextosinformatoCar">
    <w:name w:val="Texto sin formato Car"/>
    <w:basedOn w:val="Fuentedeprrafopredeter"/>
    <w:link w:val="Textosinformato"/>
    <w:semiHidden/>
    <w:rsid w:val="00EF6FFD"/>
    <w:rPr>
      <w:rFonts w:ascii="Courier New" w:eastAsia="Times New Roman" w:hAnsi="Courier New" w:cs="Times New Roman"/>
      <w:sz w:val="20"/>
      <w:szCs w:val="20"/>
      <w:lang w:val="en-US"/>
    </w:rPr>
  </w:style>
  <w:style w:type="paragraph" w:customStyle="1" w:styleId="xmsonormal">
    <w:name w:val="x_msonormal"/>
    <w:basedOn w:val="Normal"/>
    <w:rsid w:val="00177E42"/>
    <w:pPr>
      <w:spacing w:after="0" w:line="240" w:lineRule="auto"/>
    </w:pPr>
    <w:rPr>
      <w:rFonts w:ascii="Calibri" w:hAnsi="Calibri" w:cs="Calibri"/>
      <w:lang w:val="es-ES" w:eastAsia="es-ES"/>
    </w:rPr>
  </w:style>
  <w:style w:type="paragraph" w:customStyle="1" w:styleId="xtextbody">
    <w:name w:val="x_textbody"/>
    <w:basedOn w:val="Normal"/>
    <w:rsid w:val="00177E42"/>
    <w:pPr>
      <w:spacing w:after="0" w:line="240" w:lineRule="auto"/>
    </w:pPr>
    <w:rPr>
      <w:rFonts w:ascii="Calibri" w:hAnsi="Calibri" w:cs="Calibri"/>
      <w:lang w:val="es-ES" w:eastAsia="es-ES"/>
    </w:rPr>
  </w:style>
  <w:style w:type="paragraph" w:styleId="Prrafodelista">
    <w:name w:val="List Paragraph"/>
    <w:basedOn w:val="Normal"/>
    <w:uiPriority w:val="34"/>
    <w:qFormat/>
    <w:rsid w:val="00177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4</cp:revision>
  <cp:lastPrinted>2021-07-20T18:44:00Z</cp:lastPrinted>
  <dcterms:created xsi:type="dcterms:W3CDTF">2021-09-02T21:31:00Z</dcterms:created>
  <dcterms:modified xsi:type="dcterms:W3CDTF">2021-09-02T21:37:00Z</dcterms:modified>
</cp:coreProperties>
</file>