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DE0" w:rsidRDefault="00916DE0" w:rsidP="00916DE0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4/10/2022</w:t>
      </w:r>
    </w:p>
    <w:p w:rsidR="00916DE0" w:rsidRDefault="00916DE0" w:rsidP="00916DE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916DE0" w:rsidRDefault="00916DE0" w:rsidP="00916DE0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916DE0" w:rsidRDefault="00916DE0" w:rsidP="00916DE0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916DE0" w:rsidRDefault="00916DE0" w:rsidP="00916DE0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 w:rsidR="00340BF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ACTUALIZACION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916DE0" w:rsidRDefault="00916DE0" w:rsidP="00916DE0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916DE0" w:rsidRDefault="00916DE0" w:rsidP="00916DE0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AC064D" w:rsidRDefault="00AC064D" w:rsidP="00AC064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ENI SPA - ADR</w:t>
      </w:r>
    </w:p>
    <w:p w:rsidR="00AC064D" w:rsidRDefault="00AC064D" w:rsidP="00AC064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8265</w:t>
      </w:r>
    </w:p>
    <w:p w:rsidR="00AC064D" w:rsidRDefault="00AC064D" w:rsidP="00AC064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ARDEUT112612</w:t>
      </w:r>
    </w:p>
    <w:p w:rsidR="00AC064D" w:rsidRDefault="00AC064D" w:rsidP="00AC064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26874R108</w:t>
      </w:r>
    </w:p>
    <w:p w:rsidR="00AC064D" w:rsidRDefault="00AC064D" w:rsidP="00AC064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20/9/2022</w:t>
      </w:r>
    </w:p>
    <w:p w:rsidR="00AC064D" w:rsidRDefault="00AC064D" w:rsidP="00AC064D">
      <w:pPr>
        <w:widowControl w:val="0"/>
        <w:tabs>
          <w:tab w:val="left" w:pos="90"/>
          <w:tab w:val="left" w:pos="5625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19/9/2022</w:t>
      </w:r>
    </w:p>
    <w:p w:rsidR="00AC064D" w:rsidRDefault="00AC064D" w:rsidP="00AC064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7/10/2022</w:t>
      </w:r>
    </w:p>
    <w:p w:rsidR="00AC064D" w:rsidRDefault="00AC064D" w:rsidP="00AC064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9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Valor subyacente: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0,430364</w:t>
      </w:r>
    </w:p>
    <w:p w:rsidR="00AC064D" w:rsidRDefault="00AC064D" w:rsidP="00AC06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(estimado*)</w:t>
      </w:r>
    </w:p>
    <w:p w:rsidR="00AC064D" w:rsidRDefault="00AC064D" w:rsidP="00AC064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</w:t>
      </w:r>
    </w:p>
    <w:p w:rsidR="00AC064D" w:rsidRDefault="00AC064D" w:rsidP="00AC064D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0,107591</w:t>
      </w:r>
    </w:p>
    <w:p w:rsidR="00AC064D" w:rsidRDefault="00AC064D" w:rsidP="00AC06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AC064D" w:rsidRDefault="00AC064D" w:rsidP="00AC064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AC064D" w:rsidRDefault="00AC064D" w:rsidP="00AC064D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AC064D" w:rsidRDefault="00AC064D" w:rsidP="00AC064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6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AC064D" w:rsidRDefault="00AC064D" w:rsidP="00AC064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CEDEAR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AC064D" w:rsidRDefault="00AC064D" w:rsidP="00AC064D">
      <w:pPr>
        <w:widowControl w:val="0"/>
        <w:tabs>
          <w:tab w:val="left" w:pos="2948"/>
        </w:tabs>
        <w:autoSpaceDE w:val="0"/>
        <w:autoSpaceDN w:val="0"/>
        <w:adjustRightInd w:val="0"/>
        <w:spacing w:before="675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AC064D" w:rsidRDefault="00AC064D" w:rsidP="00AC064D">
      <w:pPr>
        <w:widowControl w:val="0"/>
        <w:tabs>
          <w:tab w:val="left" w:pos="90"/>
        </w:tabs>
        <w:autoSpaceDE w:val="0"/>
        <w:autoSpaceDN w:val="0"/>
        <w:adjustRightInd w:val="0"/>
        <w:spacing w:before="20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p w:rsidR="00BC53AF" w:rsidRDefault="00AC064D" w:rsidP="00AC064D">
      <w:r>
        <w:rPr>
          <w:rFonts w:ascii="Arial" w:hAnsi="Arial" w:cs="Arial"/>
          <w:color w:val="000000"/>
          <w:sz w:val="16"/>
          <w:szCs w:val="16"/>
        </w:rPr>
        <w:t xml:space="preserve">**La comisión / IVA a aplicar estará sujeta a los rangos informados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hecho relevante publicado con fecha 01/09/2022.</w:t>
      </w:r>
      <w:bookmarkStart w:id="0" w:name="_GoBack"/>
      <w:bookmarkEnd w:id="0"/>
    </w:p>
    <w:sectPr w:rsidR="00BC5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E0"/>
    <w:rsid w:val="00340BFC"/>
    <w:rsid w:val="007E7776"/>
    <w:rsid w:val="00916DE0"/>
    <w:rsid w:val="00AC064D"/>
    <w:rsid w:val="00BD5C21"/>
    <w:rsid w:val="00C2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D37F"/>
  <w15:chartTrackingRefBased/>
  <w15:docId w15:val="{2437ACD0-9C7E-4E67-B3EC-D2137910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DE0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1065</Characters>
  <Application>Microsoft Office Word</Application>
  <DocSecurity>0</DocSecurity>
  <Lines>8</Lines>
  <Paragraphs>2</Paragraphs>
  <ScaleCrop>false</ScaleCrop>
  <Company>Banco Comafi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2022-10-04T20:42:00Z</dcterms:created>
  <dcterms:modified xsi:type="dcterms:W3CDTF">2022-10-04T20:42:00Z</dcterms:modified>
</cp:coreProperties>
</file>