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6D7CE" w14:textId="34FF0CF3" w:rsidR="00907999" w:rsidRPr="002027D4" w:rsidRDefault="00AD5C71" w:rsidP="00661308">
      <w:pPr>
        <w:tabs>
          <w:tab w:val="left" w:pos="5760"/>
        </w:tabs>
        <w:spacing w:line="360" w:lineRule="auto"/>
        <w:jc w:val="center"/>
        <w:outlineLvl w:val="0"/>
        <w:rPr>
          <w:rFonts w:ascii="Arial" w:hAnsi="Arial"/>
          <w:b/>
          <w:u w:val="single"/>
        </w:rPr>
      </w:pPr>
      <w:r w:rsidRPr="002027D4">
        <w:rPr>
          <w:rFonts w:ascii="Arial" w:hAnsi="Arial"/>
          <w:b/>
          <w:u w:val="single"/>
        </w:rPr>
        <w:t>Acta de Directorio</w:t>
      </w:r>
      <w:r w:rsidR="00DA0921">
        <w:rPr>
          <w:rFonts w:ascii="Arial" w:hAnsi="Arial"/>
          <w:b/>
          <w:u w:val="single"/>
        </w:rPr>
        <w:t xml:space="preserve"> </w:t>
      </w:r>
    </w:p>
    <w:p w14:paraId="36EA9250" w14:textId="77777777" w:rsidR="00193180" w:rsidRPr="00DA0921" w:rsidRDefault="00193180" w:rsidP="00DA0921">
      <w:pPr>
        <w:tabs>
          <w:tab w:val="left" w:pos="5760"/>
        </w:tabs>
        <w:spacing w:line="360" w:lineRule="auto"/>
        <w:jc w:val="center"/>
        <w:outlineLvl w:val="0"/>
        <w:rPr>
          <w:rFonts w:ascii="Arial" w:hAnsi="Arial"/>
          <w:b/>
          <w:u w:val="single"/>
        </w:rPr>
      </w:pPr>
    </w:p>
    <w:p w14:paraId="61FF49DD" w14:textId="039CAADB" w:rsidR="0005406C" w:rsidRPr="00DA0921" w:rsidRDefault="00B92E29" w:rsidP="006678F4">
      <w:pPr>
        <w:widowControl/>
        <w:suppressAutoHyphens w:val="0"/>
        <w:autoSpaceDN/>
        <w:spacing w:line="360" w:lineRule="auto"/>
        <w:jc w:val="both"/>
        <w:textAlignment w:val="auto"/>
        <w:rPr>
          <w:rFonts w:ascii="Arial" w:eastAsia="Arial" w:hAnsi="Arial"/>
        </w:rPr>
      </w:pPr>
      <w:r w:rsidRPr="00DA0921">
        <w:rPr>
          <w:rFonts w:ascii="Arial" w:eastAsia="Arial" w:hAnsi="Arial"/>
        </w:rPr>
        <w:t xml:space="preserve">En la Ciudad Autónoma de Buenos Aires, </w:t>
      </w:r>
      <w:r w:rsidR="002A15F2" w:rsidRPr="00DA0921">
        <w:rPr>
          <w:rFonts w:ascii="Arial" w:eastAsia="Arial" w:hAnsi="Arial"/>
        </w:rPr>
        <w:t xml:space="preserve">el </w:t>
      </w:r>
      <w:r w:rsidR="000D0F6B">
        <w:rPr>
          <w:rFonts w:ascii="Arial" w:eastAsia="Arial" w:hAnsi="Arial"/>
        </w:rPr>
        <w:t>10</w:t>
      </w:r>
      <w:r w:rsidR="002A15F2" w:rsidRPr="00DA0921">
        <w:rPr>
          <w:rFonts w:ascii="Arial" w:eastAsia="Arial" w:hAnsi="Arial"/>
        </w:rPr>
        <w:t xml:space="preserve"> </w:t>
      </w:r>
      <w:r w:rsidRPr="00DA0921">
        <w:rPr>
          <w:rFonts w:ascii="Arial" w:eastAsia="Arial" w:hAnsi="Arial"/>
        </w:rPr>
        <w:t xml:space="preserve">de </w:t>
      </w:r>
      <w:r w:rsidR="00E9786C">
        <w:rPr>
          <w:rFonts w:ascii="Arial" w:eastAsia="Arial" w:hAnsi="Arial"/>
        </w:rPr>
        <w:t>noviembre</w:t>
      </w:r>
      <w:r w:rsidRPr="00DA0921">
        <w:rPr>
          <w:rFonts w:ascii="Arial" w:eastAsia="Arial" w:hAnsi="Arial"/>
        </w:rPr>
        <w:t xml:space="preserve"> de 202</w:t>
      </w:r>
      <w:r w:rsidR="003A62FB" w:rsidRPr="00DA0921">
        <w:rPr>
          <w:rFonts w:ascii="Arial" w:eastAsia="Arial" w:hAnsi="Arial"/>
        </w:rPr>
        <w:t>3</w:t>
      </w:r>
      <w:r w:rsidRPr="00DA0921">
        <w:rPr>
          <w:rFonts w:ascii="Arial" w:eastAsia="Arial" w:hAnsi="Arial"/>
        </w:rPr>
        <w:t xml:space="preserve">, siendo las </w:t>
      </w:r>
      <w:r w:rsidR="003227F6" w:rsidRPr="00DA0921">
        <w:rPr>
          <w:rFonts w:ascii="Arial" w:eastAsia="Arial" w:hAnsi="Arial"/>
        </w:rPr>
        <w:t>1</w:t>
      </w:r>
      <w:r w:rsidR="00690A35">
        <w:rPr>
          <w:rFonts w:ascii="Arial" w:eastAsia="Arial" w:hAnsi="Arial"/>
        </w:rPr>
        <w:t>2.05</w:t>
      </w:r>
      <w:r w:rsidR="0037638F">
        <w:rPr>
          <w:rFonts w:ascii="Arial" w:eastAsia="Arial" w:hAnsi="Arial"/>
        </w:rPr>
        <w:t xml:space="preserve"> </w:t>
      </w:r>
      <w:r w:rsidRPr="00DA0921">
        <w:rPr>
          <w:rFonts w:ascii="Arial" w:eastAsia="Arial" w:hAnsi="Arial"/>
        </w:rPr>
        <w:t xml:space="preserve">hs. se reúnen en la sede social, sita en Av. Roque Sáenz Peña Nº 660, Piso </w:t>
      </w:r>
      <w:r w:rsidR="00F94A01">
        <w:rPr>
          <w:rFonts w:ascii="Arial" w:eastAsia="Arial" w:hAnsi="Arial"/>
        </w:rPr>
        <w:t>1</w:t>
      </w:r>
      <w:r w:rsidRPr="00DA0921">
        <w:rPr>
          <w:rFonts w:ascii="Arial" w:eastAsia="Arial" w:hAnsi="Arial"/>
        </w:rPr>
        <w:t>, los señores miembros del Directorio de Banco Comafi S.A. que firman al pie, presidiendo la reunión el señor Guillermo A. Cerviño y</w:t>
      </w:r>
      <w:r w:rsidR="00F80BD3" w:rsidRPr="00DA0921">
        <w:rPr>
          <w:rFonts w:ascii="Arial" w:eastAsia="Arial" w:hAnsi="Arial"/>
        </w:rPr>
        <w:t xml:space="preserve"> </w:t>
      </w:r>
      <w:r w:rsidR="00AA7B2B" w:rsidRPr="00DA0921">
        <w:rPr>
          <w:rFonts w:ascii="Arial" w:eastAsia="Arial" w:hAnsi="Arial"/>
        </w:rPr>
        <w:t xml:space="preserve">con la asistencia del señor </w:t>
      </w:r>
      <w:r w:rsidR="00410ED1" w:rsidRPr="00DA0921">
        <w:rPr>
          <w:rFonts w:ascii="Arial" w:eastAsia="Arial" w:hAnsi="Arial"/>
        </w:rPr>
        <w:t xml:space="preserve">Jorge A. Perdomo </w:t>
      </w:r>
      <w:r w:rsidR="00AA7B2B" w:rsidRPr="00DA0921">
        <w:rPr>
          <w:rFonts w:ascii="Arial" w:eastAsia="Arial" w:hAnsi="Arial"/>
        </w:rPr>
        <w:t>en representación de la Comisión Fiscalizadora</w:t>
      </w:r>
      <w:r w:rsidRPr="00DA0921">
        <w:rPr>
          <w:rFonts w:ascii="Arial" w:eastAsia="Arial" w:hAnsi="Arial"/>
        </w:rPr>
        <w:t>.</w:t>
      </w:r>
      <w:r w:rsidR="00CF1868" w:rsidRPr="00DA0921">
        <w:rPr>
          <w:rFonts w:ascii="Arial" w:eastAsia="Arial" w:hAnsi="Arial"/>
        </w:rPr>
        <w:t xml:space="preserve"> </w:t>
      </w:r>
    </w:p>
    <w:p w14:paraId="0D8D1D87" w14:textId="7A0063D0" w:rsidR="005420B4" w:rsidRPr="006678F4" w:rsidRDefault="00B92E29" w:rsidP="006678F4">
      <w:pPr>
        <w:spacing w:line="360" w:lineRule="auto"/>
        <w:jc w:val="both"/>
        <w:rPr>
          <w:rFonts w:ascii="Arial" w:hAnsi="Arial"/>
          <w:bCs/>
          <w:lang w:val="es-419"/>
        </w:rPr>
      </w:pPr>
      <w:r w:rsidRPr="00DA0921">
        <w:rPr>
          <w:rFonts w:ascii="Arial" w:eastAsia="Arial" w:hAnsi="Arial"/>
        </w:rPr>
        <w:t xml:space="preserve">Seguidamente, toma la palabra el Señor </w:t>
      </w:r>
      <w:bookmarkStart w:id="0" w:name="_Hlk95481319"/>
      <w:r w:rsidRPr="00DA0921">
        <w:rPr>
          <w:rFonts w:ascii="Arial" w:eastAsia="Arial" w:hAnsi="Arial"/>
        </w:rPr>
        <w:t xml:space="preserve">Guillermo A. Cerviño </w:t>
      </w:r>
      <w:bookmarkEnd w:id="0"/>
      <w:r w:rsidRPr="00DA0921">
        <w:rPr>
          <w:rFonts w:ascii="Arial" w:eastAsia="Arial" w:hAnsi="Arial"/>
        </w:rPr>
        <w:t>quien, verificando la existencia del quorum necesario para sesionar, declara abierta la reunión a efectos de considerar el siguiente punto del Orden del Día:</w:t>
      </w:r>
      <w:r w:rsidRPr="00DA0921">
        <w:rPr>
          <w:rFonts w:ascii="Arial" w:hAnsi="Arial"/>
          <w:bCs/>
        </w:rPr>
        <w:t xml:space="preserve"> </w:t>
      </w:r>
      <w:r w:rsidR="0062672D" w:rsidRPr="0062672D">
        <w:rPr>
          <w:rFonts w:ascii="Arial" w:hAnsi="Arial"/>
          <w:b/>
        </w:rPr>
        <w:t>1)</w:t>
      </w:r>
      <w:r w:rsidR="00CC515F">
        <w:rPr>
          <w:rFonts w:ascii="Arial" w:hAnsi="Arial"/>
          <w:bCs/>
        </w:rPr>
        <w:t xml:space="preserve"> </w:t>
      </w:r>
      <w:r w:rsidR="00CC515F" w:rsidRPr="006678F4">
        <w:rPr>
          <w:rFonts w:ascii="Arial" w:hAnsi="Arial"/>
          <w:b/>
          <w:u w:val="single"/>
          <w:lang w:val="es-419"/>
        </w:rPr>
        <w:t>Ratificación de los textos</w:t>
      </w:r>
      <w:r w:rsidR="00CC515F" w:rsidRPr="006678F4">
        <w:rPr>
          <w:rFonts w:ascii="Arial" w:hAnsi="Arial"/>
          <w:b/>
          <w:u w:val="single"/>
          <w:lang w:val="es-419"/>
        </w:rPr>
        <w:t xml:space="preserve"> </w:t>
      </w:r>
      <w:r w:rsidR="00CC515F" w:rsidRPr="00CC515F">
        <w:rPr>
          <w:rFonts w:ascii="Arial" w:hAnsi="Arial"/>
          <w:b/>
          <w:u w:val="single"/>
          <w:lang w:val="es-419"/>
        </w:rPr>
        <w:t>definitivos de los Reglamentos de Gestión de los fondos comunes de inversión “Balanz Capital Estrategia</w:t>
      </w:r>
      <w:r w:rsidR="00CC515F" w:rsidRPr="006678F4">
        <w:rPr>
          <w:rFonts w:ascii="Arial" w:hAnsi="Arial"/>
          <w:b/>
          <w:u w:val="single"/>
          <w:lang w:val="es-419"/>
        </w:rPr>
        <w:t xml:space="preserve"> </w:t>
      </w:r>
      <w:r w:rsidR="00CC515F" w:rsidRPr="00CC515F">
        <w:rPr>
          <w:rFonts w:ascii="Arial" w:hAnsi="Arial"/>
          <w:b/>
          <w:u w:val="single"/>
          <w:lang w:val="es-419"/>
        </w:rPr>
        <w:t>III USD” y “Balanz Capital Estrategia IV USD” (en adelante, los “Fondos”).</w:t>
      </w:r>
      <w:r w:rsidR="00CC515F" w:rsidRPr="00CC515F">
        <w:rPr>
          <w:rFonts w:ascii="Arial" w:hAnsi="Arial"/>
          <w:bCs/>
          <w:lang w:val="es-419"/>
        </w:rPr>
        <w:t xml:space="preserve"> Señala el señor Presidente que,</w:t>
      </w:r>
      <w:r w:rsidR="00CC515F">
        <w:rPr>
          <w:rFonts w:ascii="Arial" w:hAnsi="Arial"/>
          <w:bCs/>
          <w:lang w:val="es-419"/>
        </w:rPr>
        <w:t xml:space="preserve"> </w:t>
      </w:r>
      <w:r w:rsidR="00CC515F" w:rsidRPr="00CC515F">
        <w:rPr>
          <w:rFonts w:ascii="Arial" w:hAnsi="Arial"/>
          <w:bCs/>
          <w:lang w:val="es-419"/>
        </w:rPr>
        <w:t>como es de conocimiento de los señores Directores, la Comisión Nacional de Valores (en adelante, la “CNV”),</w:t>
      </w:r>
      <w:r w:rsidR="006678F4">
        <w:rPr>
          <w:rFonts w:ascii="Arial" w:hAnsi="Arial"/>
          <w:bCs/>
          <w:lang w:val="es-419"/>
        </w:rPr>
        <w:t xml:space="preserve"> </w:t>
      </w:r>
      <w:r w:rsidR="00CC515F" w:rsidRPr="00CC515F">
        <w:rPr>
          <w:rFonts w:ascii="Arial" w:hAnsi="Arial"/>
          <w:bCs/>
          <w:lang w:val="es-419"/>
        </w:rPr>
        <w:t>mediante Resolución Nº RESFC-2023-22504-APN-DIR#CNV de fecha 8 de noviembre de 2023 (en adelante la</w:t>
      </w:r>
      <w:r w:rsidR="00CC515F">
        <w:rPr>
          <w:rFonts w:ascii="Arial" w:hAnsi="Arial"/>
          <w:bCs/>
          <w:lang w:val="es-419"/>
        </w:rPr>
        <w:t xml:space="preserve"> </w:t>
      </w:r>
      <w:r w:rsidR="00CC515F" w:rsidRPr="00CC515F">
        <w:rPr>
          <w:rFonts w:ascii="Arial" w:hAnsi="Arial"/>
          <w:bCs/>
          <w:lang w:val="es-419"/>
        </w:rPr>
        <w:t>“Resolución”), aprobó la creación y registración de los Fondos bajo los números de registro 1443 y 1444,</w:t>
      </w:r>
      <w:r w:rsidR="00CC515F">
        <w:rPr>
          <w:rFonts w:ascii="Arial" w:hAnsi="Arial"/>
          <w:bCs/>
          <w:lang w:val="es-419"/>
        </w:rPr>
        <w:t xml:space="preserve"> </w:t>
      </w:r>
      <w:r w:rsidR="00CC515F" w:rsidRPr="00CC515F">
        <w:rPr>
          <w:rFonts w:ascii="Arial" w:hAnsi="Arial"/>
          <w:bCs/>
          <w:lang w:val="es-419"/>
        </w:rPr>
        <w:t>respectivamente. Continúa informando el señor Presidente que, en virtud de dicha aprobación, y a fin de dar</w:t>
      </w:r>
      <w:r w:rsidR="006678F4">
        <w:rPr>
          <w:rFonts w:ascii="Arial" w:hAnsi="Arial"/>
          <w:bCs/>
          <w:lang w:val="es-419"/>
        </w:rPr>
        <w:t xml:space="preserve"> </w:t>
      </w:r>
      <w:r w:rsidR="00CC515F" w:rsidRPr="00CC515F">
        <w:rPr>
          <w:rFonts w:ascii="Arial" w:hAnsi="Arial"/>
          <w:bCs/>
          <w:lang w:val="es-419"/>
        </w:rPr>
        <w:t>cumplimiento con lo dispuesto en la citada Resolución, resulta necesario ratificar los textos</w:t>
      </w:r>
      <w:r w:rsidR="00CC515F">
        <w:rPr>
          <w:rFonts w:ascii="Arial" w:hAnsi="Arial"/>
          <w:bCs/>
          <w:lang w:val="es-419"/>
        </w:rPr>
        <w:t xml:space="preserve"> </w:t>
      </w:r>
      <w:r w:rsidR="00CC515F" w:rsidRPr="00CC515F">
        <w:rPr>
          <w:rFonts w:ascii="Arial" w:hAnsi="Arial"/>
          <w:bCs/>
          <w:lang w:val="es-419"/>
        </w:rPr>
        <w:t>definitivos de los Reglamentos de Gestión de los Fondos tal como fueran aprobados por la CNV, así como todo</w:t>
      </w:r>
      <w:r w:rsidR="00CC515F">
        <w:rPr>
          <w:rFonts w:ascii="Arial" w:hAnsi="Arial"/>
          <w:bCs/>
          <w:lang w:val="es-419"/>
        </w:rPr>
        <w:t xml:space="preserve"> </w:t>
      </w:r>
      <w:r w:rsidR="00CC515F" w:rsidRPr="00CC515F">
        <w:rPr>
          <w:rFonts w:ascii="Arial" w:hAnsi="Arial"/>
          <w:bCs/>
          <w:lang w:val="es-419"/>
        </w:rPr>
        <w:t>lo actuado de manera electrónica. Agrega, seguidamente, que los Reglamentos de Gestión de los Fondos se</w:t>
      </w:r>
      <w:r w:rsidR="00CC515F">
        <w:rPr>
          <w:rFonts w:ascii="Arial" w:hAnsi="Arial"/>
          <w:bCs/>
          <w:lang w:val="es-419"/>
        </w:rPr>
        <w:t xml:space="preserve"> </w:t>
      </w:r>
      <w:r w:rsidR="00CC515F" w:rsidRPr="00CC515F">
        <w:rPr>
          <w:rFonts w:ascii="Arial" w:hAnsi="Arial"/>
          <w:bCs/>
          <w:lang w:val="es-419"/>
        </w:rPr>
        <w:t>encuentran en poder de los señores Directores, por haber sido distribuidos con anterioridad a la celebración de la</w:t>
      </w:r>
      <w:r w:rsidR="00CC515F">
        <w:rPr>
          <w:rFonts w:ascii="Arial" w:hAnsi="Arial"/>
          <w:bCs/>
          <w:lang w:val="es-419"/>
        </w:rPr>
        <w:t xml:space="preserve"> </w:t>
      </w:r>
      <w:r w:rsidR="00CC515F" w:rsidRPr="00CC515F">
        <w:rPr>
          <w:rFonts w:ascii="Arial" w:hAnsi="Arial"/>
          <w:bCs/>
          <w:lang w:val="es-419"/>
        </w:rPr>
        <w:t>presente reunión. En virtud de lo expuesto por el señor Presidente, y luego de una breve deliberación, los señores</w:t>
      </w:r>
      <w:r w:rsidR="00CC515F">
        <w:rPr>
          <w:rFonts w:ascii="Arial" w:hAnsi="Arial"/>
          <w:bCs/>
          <w:lang w:val="es-419"/>
        </w:rPr>
        <w:t xml:space="preserve"> </w:t>
      </w:r>
      <w:r w:rsidR="00CC515F" w:rsidRPr="00CC515F">
        <w:rPr>
          <w:rFonts w:ascii="Arial" w:hAnsi="Arial"/>
          <w:bCs/>
          <w:lang w:val="es-419"/>
        </w:rPr>
        <w:t>Directores presentes RESUELVEN por unanimida</w:t>
      </w:r>
      <w:r w:rsidR="006678F4">
        <w:rPr>
          <w:rFonts w:ascii="Arial" w:hAnsi="Arial"/>
          <w:bCs/>
          <w:lang w:val="es-419"/>
        </w:rPr>
        <w:t xml:space="preserve">d: </w:t>
      </w:r>
      <w:r w:rsidR="006678F4" w:rsidRPr="006678F4">
        <w:rPr>
          <w:rFonts w:ascii="Arial" w:hAnsi="Arial"/>
          <w:b/>
          <w:lang w:val="es-419"/>
        </w:rPr>
        <w:t>(i)</w:t>
      </w:r>
      <w:r w:rsidR="00CC515F" w:rsidRPr="00CC515F">
        <w:rPr>
          <w:rFonts w:ascii="Arial" w:hAnsi="Arial"/>
          <w:bCs/>
          <w:lang w:val="es-419"/>
        </w:rPr>
        <w:t xml:space="preserve"> aprobar los textos definitivos de los</w:t>
      </w:r>
      <w:r w:rsidR="00CC515F">
        <w:rPr>
          <w:rFonts w:ascii="Arial" w:hAnsi="Arial"/>
          <w:bCs/>
          <w:lang w:val="es-419"/>
        </w:rPr>
        <w:t xml:space="preserve"> </w:t>
      </w:r>
      <w:r w:rsidR="00CC515F" w:rsidRPr="00CC515F">
        <w:rPr>
          <w:rFonts w:ascii="Arial" w:hAnsi="Arial"/>
          <w:bCs/>
          <w:lang w:val="es-419"/>
        </w:rPr>
        <w:t>Reglamentos de Gestión de los Fondos, tal como fueran aprobados por la CNV</w:t>
      </w:r>
      <w:r w:rsidR="00CC515F">
        <w:rPr>
          <w:rFonts w:ascii="Arial" w:hAnsi="Arial"/>
          <w:bCs/>
          <w:lang w:val="es-419"/>
        </w:rPr>
        <w:t xml:space="preserve">, </w:t>
      </w:r>
      <w:r w:rsidR="00A27D02" w:rsidRPr="005C3270">
        <w:rPr>
          <w:rFonts w:ascii="Arial" w:hAnsi="Arial"/>
          <w:b/>
          <w:bCs/>
        </w:rPr>
        <w:t>(ii)</w:t>
      </w:r>
      <w:r w:rsidR="00A27D02" w:rsidRPr="00F27D5C">
        <w:rPr>
          <w:rFonts w:ascii="Arial" w:hAnsi="Arial"/>
        </w:rPr>
        <w:t xml:space="preserve"> ratificar</w:t>
      </w:r>
      <w:r w:rsidR="00A27D02" w:rsidRPr="00A27D02">
        <w:rPr>
          <w:rFonts w:ascii="Arial" w:hAnsi="Arial"/>
        </w:rPr>
        <w:t xml:space="preserve"> todo lo actuado de manera electrónica a los fines del presente proceso, y</w:t>
      </w:r>
      <w:r w:rsidR="00275614">
        <w:rPr>
          <w:rFonts w:ascii="Arial" w:hAnsi="Arial"/>
          <w:i/>
          <w:iCs/>
        </w:rPr>
        <w:t xml:space="preserve"> </w:t>
      </w:r>
      <w:r w:rsidR="0062672D" w:rsidRPr="0062672D">
        <w:rPr>
          <w:rFonts w:ascii="Arial" w:hAnsi="Arial"/>
          <w:b/>
          <w:bCs/>
        </w:rPr>
        <w:t>(iii)</w:t>
      </w:r>
      <w:r w:rsidR="0062672D" w:rsidRPr="0062672D">
        <w:rPr>
          <w:rFonts w:ascii="Arial" w:hAnsi="Arial"/>
          <w:b/>
        </w:rPr>
        <w:t xml:space="preserve"> </w:t>
      </w:r>
      <w:r w:rsidR="001F79D3" w:rsidRPr="001F79D3">
        <w:rPr>
          <w:rFonts w:ascii="Arial" w:eastAsia="Times New Roman" w:hAnsi="Arial" w:cs="Times New Roman"/>
          <w:kern w:val="0"/>
          <w:lang w:eastAsia="es-AR" w:bidi="ar-SA"/>
        </w:rPr>
        <w:t>delegar en  Alicia Kodric, Carola Burg, Andrea Bibiana Ogasawara, Leonardo Briola, Mariana R. Lopez, y/o Marcela Vaccaro para que dos cualquiera de ellos, en forma conjunta, realicen las gestiones necesarias para poner en conocimiento de la CNV mediante la AIF de la resolución tomada en el día de la fecha.</w:t>
      </w:r>
    </w:p>
    <w:p w14:paraId="31B9CBD0" w14:textId="77777777" w:rsidR="006678F4" w:rsidRPr="00CC515F" w:rsidRDefault="006678F4" w:rsidP="00275614">
      <w:pPr>
        <w:spacing w:line="360" w:lineRule="auto"/>
        <w:jc w:val="both"/>
        <w:rPr>
          <w:rFonts w:ascii="Arial" w:hAnsi="Arial"/>
          <w:bCs/>
          <w:lang w:val="es-419"/>
        </w:rPr>
      </w:pPr>
    </w:p>
    <w:p w14:paraId="47845470" w14:textId="2089B496" w:rsidR="00996B42" w:rsidRDefault="0005406C" w:rsidP="00923D2F">
      <w:pPr>
        <w:spacing w:line="360" w:lineRule="auto"/>
        <w:jc w:val="both"/>
        <w:rPr>
          <w:rFonts w:ascii="Arial" w:eastAsia="Arial" w:hAnsi="Arial"/>
          <w:kern w:val="0"/>
          <w:lang w:eastAsia="en-US" w:bidi="ar-SA"/>
        </w:rPr>
      </w:pPr>
      <w:r w:rsidRPr="00DA0921">
        <w:rPr>
          <w:rFonts w:ascii="Arial" w:eastAsia="Arial" w:hAnsi="Arial"/>
          <w:kern w:val="0"/>
          <w:lang w:eastAsia="en-US" w:bidi="ar-SA"/>
        </w:rPr>
        <w:t>N</w:t>
      </w:r>
      <w:r w:rsidR="00907999" w:rsidRPr="00DA0921">
        <w:rPr>
          <w:rFonts w:ascii="Arial" w:eastAsia="Arial" w:hAnsi="Arial"/>
          <w:kern w:val="0"/>
          <w:lang w:eastAsia="en-US" w:bidi="ar-SA"/>
        </w:rPr>
        <w:t xml:space="preserve">o habiendo más temas para tratar, se levanta la sesión a las </w:t>
      </w:r>
      <w:r w:rsidR="00491EBA">
        <w:rPr>
          <w:rFonts w:ascii="Arial" w:eastAsia="Arial" w:hAnsi="Arial"/>
          <w:kern w:val="0"/>
          <w:lang w:eastAsia="en-US" w:bidi="ar-SA"/>
        </w:rPr>
        <w:t>12</w:t>
      </w:r>
      <w:r w:rsidR="00690A35">
        <w:rPr>
          <w:rFonts w:ascii="Arial" w:eastAsia="Arial" w:hAnsi="Arial"/>
          <w:kern w:val="0"/>
          <w:lang w:eastAsia="en-US" w:bidi="ar-SA"/>
        </w:rPr>
        <w:t>.30</w:t>
      </w:r>
      <w:r w:rsidR="002D7341">
        <w:rPr>
          <w:rFonts w:ascii="Arial" w:eastAsia="Arial" w:hAnsi="Arial"/>
          <w:kern w:val="0"/>
          <w:lang w:eastAsia="en-US" w:bidi="ar-SA"/>
        </w:rPr>
        <w:t xml:space="preserve"> </w:t>
      </w:r>
      <w:r w:rsidR="00907999" w:rsidRPr="00DA0921">
        <w:rPr>
          <w:rFonts w:ascii="Arial" w:eastAsia="Arial" w:hAnsi="Arial"/>
          <w:kern w:val="0"/>
          <w:lang w:eastAsia="en-US" w:bidi="ar-SA"/>
        </w:rPr>
        <w:t>horas.</w:t>
      </w:r>
      <w:r w:rsidR="00BD626F" w:rsidRPr="00DA0921">
        <w:rPr>
          <w:rFonts w:ascii="Arial" w:eastAsia="Arial" w:hAnsi="Arial"/>
          <w:kern w:val="0"/>
          <w:lang w:eastAsia="en-US" w:bidi="ar-SA"/>
        </w:rPr>
        <w:t xml:space="preserve"> </w:t>
      </w:r>
    </w:p>
    <w:p w14:paraId="2919A8D2" w14:textId="77777777" w:rsidR="006678F4" w:rsidRDefault="006678F4" w:rsidP="00923D2F">
      <w:pPr>
        <w:spacing w:line="360" w:lineRule="auto"/>
        <w:jc w:val="both"/>
        <w:rPr>
          <w:rFonts w:ascii="Arial" w:eastAsia="Arial" w:hAnsi="Arial"/>
          <w:kern w:val="0"/>
          <w:lang w:eastAsia="en-US" w:bidi="ar-SA"/>
        </w:rPr>
      </w:pPr>
    </w:p>
    <w:p w14:paraId="6C36245D" w14:textId="46AED41F" w:rsidR="00275614" w:rsidRDefault="00275614" w:rsidP="00275614">
      <w:pPr>
        <w:spacing w:line="360" w:lineRule="auto"/>
        <w:jc w:val="both"/>
        <w:rPr>
          <w:rFonts w:ascii="Arial" w:eastAsia="Arial" w:hAnsi="Arial"/>
          <w:kern w:val="0"/>
          <w:lang w:eastAsia="en-US" w:bidi="ar-SA"/>
        </w:rPr>
      </w:pPr>
      <w:r w:rsidRPr="00A858D6">
        <w:rPr>
          <w:rFonts w:ascii="Arial" w:eastAsia="Arial" w:hAnsi="Arial"/>
          <w:kern w:val="0"/>
          <w:lang w:eastAsia="en-US" w:bidi="ar-SA"/>
        </w:rPr>
        <w:t>Presentes:</w:t>
      </w:r>
      <w:r w:rsidRPr="00275614">
        <w:rPr>
          <w:rFonts w:ascii="Arial" w:eastAsia="Arial" w:hAnsi="Arial"/>
          <w:kern w:val="0"/>
          <w:lang w:eastAsia="en-US" w:bidi="ar-SA"/>
        </w:rPr>
        <w:t xml:space="preserve"> </w:t>
      </w:r>
      <w:r w:rsidR="00FF75B9" w:rsidRPr="00FF75B9">
        <w:rPr>
          <w:rFonts w:ascii="Arial" w:eastAsia="Arial" w:hAnsi="Arial"/>
          <w:kern w:val="0"/>
          <w:lang w:eastAsia="en-US" w:bidi="ar-SA"/>
        </w:rPr>
        <w:t>Guillermo A. Cerviño, Francisco G. Cerviño, Alberto L. Nougues, Eduardo J. Racedo, Gonzalo M. Gutierrez y Alejandro J. Haro. Miembro Titular de la Comisión Fiscalizadora asistente: Jorge A. Perdomo.</w:t>
      </w:r>
    </w:p>
    <w:p w14:paraId="26EA0445" w14:textId="77777777" w:rsidR="00FF75B9" w:rsidRPr="00275614" w:rsidRDefault="00FF75B9" w:rsidP="00275614">
      <w:pPr>
        <w:spacing w:line="360" w:lineRule="auto"/>
        <w:jc w:val="both"/>
        <w:rPr>
          <w:rFonts w:ascii="Arial" w:eastAsia="Arial" w:hAnsi="Arial"/>
          <w:kern w:val="0"/>
          <w:lang w:eastAsia="en-US" w:bidi="ar-SA"/>
        </w:rPr>
      </w:pPr>
    </w:p>
    <w:sectPr w:rsidR="00FF75B9" w:rsidRPr="00275614" w:rsidSect="001D663B">
      <w:pgSz w:w="12240" w:h="20160" w:code="5"/>
      <w:pgMar w:top="1701" w:right="1701" w:bottom="170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C063C"/>
    <w:multiLevelType w:val="multilevel"/>
    <w:tmpl w:val="A0F436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75823E6"/>
    <w:multiLevelType w:val="hybridMultilevel"/>
    <w:tmpl w:val="20BE61E4"/>
    <w:lvl w:ilvl="0" w:tplc="D6D2EDF2">
      <w:start w:val="1"/>
      <w:numFmt w:val="decimal"/>
      <w:lvlText w:val="%1)"/>
      <w:lvlJc w:val="left"/>
      <w:pPr>
        <w:ind w:left="360" w:hanging="360"/>
      </w:pPr>
      <w:rPr>
        <w:rFonts w:hint="default"/>
        <w:b/>
      </w:rPr>
    </w:lvl>
    <w:lvl w:ilvl="1" w:tplc="2C0A0019" w:tentative="1">
      <w:start w:val="1"/>
      <w:numFmt w:val="lowerLetter"/>
      <w:lvlText w:val="%2."/>
      <w:lvlJc w:val="left"/>
      <w:pPr>
        <w:ind w:left="1080" w:hanging="360"/>
      </w:pPr>
    </w:lvl>
    <w:lvl w:ilvl="2" w:tplc="2C0A001B" w:tentative="1">
      <w:start w:val="1"/>
      <w:numFmt w:val="lowerRoman"/>
      <w:lvlText w:val="%3."/>
      <w:lvlJc w:val="right"/>
      <w:pPr>
        <w:ind w:left="1800" w:hanging="180"/>
      </w:pPr>
    </w:lvl>
    <w:lvl w:ilvl="3" w:tplc="2C0A000F" w:tentative="1">
      <w:start w:val="1"/>
      <w:numFmt w:val="decimal"/>
      <w:lvlText w:val="%4."/>
      <w:lvlJc w:val="left"/>
      <w:pPr>
        <w:ind w:left="2520" w:hanging="360"/>
      </w:pPr>
    </w:lvl>
    <w:lvl w:ilvl="4" w:tplc="2C0A0019" w:tentative="1">
      <w:start w:val="1"/>
      <w:numFmt w:val="lowerLetter"/>
      <w:lvlText w:val="%5."/>
      <w:lvlJc w:val="left"/>
      <w:pPr>
        <w:ind w:left="3240" w:hanging="360"/>
      </w:pPr>
    </w:lvl>
    <w:lvl w:ilvl="5" w:tplc="2C0A001B" w:tentative="1">
      <w:start w:val="1"/>
      <w:numFmt w:val="lowerRoman"/>
      <w:lvlText w:val="%6."/>
      <w:lvlJc w:val="right"/>
      <w:pPr>
        <w:ind w:left="3960" w:hanging="180"/>
      </w:pPr>
    </w:lvl>
    <w:lvl w:ilvl="6" w:tplc="2C0A000F" w:tentative="1">
      <w:start w:val="1"/>
      <w:numFmt w:val="decimal"/>
      <w:lvlText w:val="%7."/>
      <w:lvlJc w:val="left"/>
      <w:pPr>
        <w:ind w:left="4680" w:hanging="360"/>
      </w:pPr>
    </w:lvl>
    <w:lvl w:ilvl="7" w:tplc="2C0A0019" w:tentative="1">
      <w:start w:val="1"/>
      <w:numFmt w:val="lowerLetter"/>
      <w:lvlText w:val="%8."/>
      <w:lvlJc w:val="left"/>
      <w:pPr>
        <w:ind w:left="5400" w:hanging="360"/>
      </w:pPr>
    </w:lvl>
    <w:lvl w:ilvl="8" w:tplc="2C0A001B" w:tentative="1">
      <w:start w:val="1"/>
      <w:numFmt w:val="lowerRoman"/>
      <w:lvlText w:val="%9."/>
      <w:lvlJc w:val="right"/>
      <w:pPr>
        <w:ind w:left="6120" w:hanging="180"/>
      </w:pPr>
    </w:lvl>
  </w:abstractNum>
  <w:abstractNum w:abstractNumId="2" w15:restartNumberingAfterBreak="0">
    <w:nsid w:val="710D4C35"/>
    <w:multiLevelType w:val="multilevel"/>
    <w:tmpl w:val="AC58384A"/>
    <w:styleLink w:val="WWNum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7E96547"/>
    <w:multiLevelType w:val="hybridMultilevel"/>
    <w:tmpl w:val="8C0E5B0A"/>
    <w:lvl w:ilvl="0" w:tplc="8CF4184C">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552037892">
    <w:abstractNumId w:val="2"/>
  </w:num>
  <w:num w:numId="2" w16cid:durableId="1446000744">
    <w:abstractNumId w:val="2"/>
    <w:lvlOverride w:ilvl="0">
      <w:startOverride w:val="1"/>
    </w:lvlOverride>
  </w:num>
  <w:num w:numId="3" w16cid:durableId="1435898549">
    <w:abstractNumId w:val="0"/>
  </w:num>
  <w:num w:numId="4" w16cid:durableId="1192647134">
    <w:abstractNumId w:val="3"/>
  </w:num>
  <w:num w:numId="5" w16cid:durableId="1248733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999"/>
    <w:rsid w:val="00011CC5"/>
    <w:rsid w:val="000148F0"/>
    <w:rsid w:val="00015013"/>
    <w:rsid w:val="00037A77"/>
    <w:rsid w:val="00042EB3"/>
    <w:rsid w:val="00044471"/>
    <w:rsid w:val="0005406C"/>
    <w:rsid w:val="00054A7E"/>
    <w:rsid w:val="000638D9"/>
    <w:rsid w:val="00070CCD"/>
    <w:rsid w:val="00072762"/>
    <w:rsid w:val="00073B92"/>
    <w:rsid w:val="000908E3"/>
    <w:rsid w:val="00092B5C"/>
    <w:rsid w:val="000B40AD"/>
    <w:rsid w:val="000B4652"/>
    <w:rsid w:val="000B67BA"/>
    <w:rsid w:val="000B75F7"/>
    <w:rsid w:val="000C240F"/>
    <w:rsid w:val="000C5AED"/>
    <w:rsid w:val="000D0F6B"/>
    <w:rsid w:val="000E4373"/>
    <w:rsid w:val="000F5CEE"/>
    <w:rsid w:val="0010201D"/>
    <w:rsid w:val="0010215C"/>
    <w:rsid w:val="00104BAE"/>
    <w:rsid w:val="00113592"/>
    <w:rsid w:val="00130301"/>
    <w:rsid w:val="00151D7A"/>
    <w:rsid w:val="00161BF3"/>
    <w:rsid w:val="00164FFC"/>
    <w:rsid w:val="0016658C"/>
    <w:rsid w:val="00193180"/>
    <w:rsid w:val="001967B4"/>
    <w:rsid w:val="001B575A"/>
    <w:rsid w:val="001C67CB"/>
    <w:rsid w:val="001D150F"/>
    <w:rsid w:val="001D3AE7"/>
    <w:rsid w:val="001D663B"/>
    <w:rsid w:val="001E1A21"/>
    <w:rsid w:val="001F5504"/>
    <w:rsid w:val="001F79D3"/>
    <w:rsid w:val="002027D4"/>
    <w:rsid w:val="0021383F"/>
    <w:rsid w:val="0021668F"/>
    <w:rsid w:val="00230C47"/>
    <w:rsid w:val="00235151"/>
    <w:rsid w:val="002355B4"/>
    <w:rsid w:val="00244DD3"/>
    <w:rsid w:val="002712D6"/>
    <w:rsid w:val="00275614"/>
    <w:rsid w:val="00280047"/>
    <w:rsid w:val="0028212A"/>
    <w:rsid w:val="002929BE"/>
    <w:rsid w:val="002A15F2"/>
    <w:rsid w:val="002A443A"/>
    <w:rsid w:val="002B0181"/>
    <w:rsid w:val="002D1313"/>
    <w:rsid w:val="002D2198"/>
    <w:rsid w:val="002D7341"/>
    <w:rsid w:val="002D7E2E"/>
    <w:rsid w:val="002E56DD"/>
    <w:rsid w:val="002F0402"/>
    <w:rsid w:val="002F343E"/>
    <w:rsid w:val="003013E3"/>
    <w:rsid w:val="00302173"/>
    <w:rsid w:val="00302D7B"/>
    <w:rsid w:val="00303088"/>
    <w:rsid w:val="003125FF"/>
    <w:rsid w:val="00312CE0"/>
    <w:rsid w:val="003227F6"/>
    <w:rsid w:val="00330CF2"/>
    <w:rsid w:val="00331872"/>
    <w:rsid w:val="00343355"/>
    <w:rsid w:val="00346548"/>
    <w:rsid w:val="00346987"/>
    <w:rsid w:val="00350BC7"/>
    <w:rsid w:val="0035661F"/>
    <w:rsid w:val="00362538"/>
    <w:rsid w:val="003718C4"/>
    <w:rsid w:val="0037638F"/>
    <w:rsid w:val="00383540"/>
    <w:rsid w:val="003A412E"/>
    <w:rsid w:val="003A62FB"/>
    <w:rsid w:val="003B427E"/>
    <w:rsid w:val="003C35F7"/>
    <w:rsid w:val="003C5936"/>
    <w:rsid w:val="003C5D47"/>
    <w:rsid w:val="003D7D24"/>
    <w:rsid w:val="003E3D6E"/>
    <w:rsid w:val="00410ED1"/>
    <w:rsid w:val="00412CA2"/>
    <w:rsid w:val="00436474"/>
    <w:rsid w:val="004413DA"/>
    <w:rsid w:val="00446E77"/>
    <w:rsid w:val="00450767"/>
    <w:rsid w:val="00451985"/>
    <w:rsid w:val="00491EBA"/>
    <w:rsid w:val="004B4F8F"/>
    <w:rsid w:val="004B5CFC"/>
    <w:rsid w:val="004C0CA8"/>
    <w:rsid w:val="004C2E86"/>
    <w:rsid w:val="004C5D9B"/>
    <w:rsid w:val="004D28F0"/>
    <w:rsid w:val="004E4223"/>
    <w:rsid w:val="00501E00"/>
    <w:rsid w:val="00503EFB"/>
    <w:rsid w:val="00504F0C"/>
    <w:rsid w:val="005056FB"/>
    <w:rsid w:val="005110E3"/>
    <w:rsid w:val="00513C86"/>
    <w:rsid w:val="005155C0"/>
    <w:rsid w:val="0052711C"/>
    <w:rsid w:val="005420B4"/>
    <w:rsid w:val="00551952"/>
    <w:rsid w:val="00577BF3"/>
    <w:rsid w:val="005830C2"/>
    <w:rsid w:val="005836DE"/>
    <w:rsid w:val="00593B4A"/>
    <w:rsid w:val="005A5C60"/>
    <w:rsid w:val="005A65A1"/>
    <w:rsid w:val="005C3270"/>
    <w:rsid w:val="005D01E2"/>
    <w:rsid w:val="005D0B49"/>
    <w:rsid w:val="005D1646"/>
    <w:rsid w:val="005D659C"/>
    <w:rsid w:val="005D7A12"/>
    <w:rsid w:val="005D7F39"/>
    <w:rsid w:val="005F3CCE"/>
    <w:rsid w:val="006008F7"/>
    <w:rsid w:val="00606F66"/>
    <w:rsid w:val="006249CC"/>
    <w:rsid w:val="0062672D"/>
    <w:rsid w:val="0062697F"/>
    <w:rsid w:val="006313D3"/>
    <w:rsid w:val="00636E8F"/>
    <w:rsid w:val="00643AE7"/>
    <w:rsid w:val="006570B2"/>
    <w:rsid w:val="00661308"/>
    <w:rsid w:val="00663C46"/>
    <w:rsid w:val="006678F4"/>
    <w:rsid w:val="00680486"/>
    <w:rsid w:val="00686810"/>
    <w:rsid w:val="00690A35"/>
    <w:rsid w:val="00695D93"/>
    <w:rsid w:val="006B2708"/>
    <w:rsid w:val="006C2C64"/>
    <w:rsid w:val="006D3B37"/>
    <w:rsid w:val="00722D1B"/>
    <w:rsid w:val="007236F9"/>
    <w:rsid w:val="00742041"/>
    <w:rsid w:val="0075532B"/>
    <w:rsid w:val="0076519A"/>
    <w:rsid w:val="0077216B"/>
    <w:rsid w:val="00774E3B"/>
    <w:rsid w:val="0078739C"/>
    <w:rsid w:val="007A2820"/>
    <w:rsid w:val="007B4214"/>
    <w:rsid w:val="007D289F"/>
    <w:rsid w:val="007D4DE0"/>
    <w:rsid w:val="007D5277"/>
    <w:rsid w:val="007E1048"/>
    <w:rsid w:val="007E5248"/>
    <w:rsid w:val="007F5AF3"/>
    <w:rsid w:val="007F76D4"/>
    <w:rsid w:val="00805719"/>
    <w:rsid w:val="0080637C"/>
    <w:rsid w:val="00814DCE"/>
    <w:rsid w:val="00834E6C"/>
    <w:rsid w:val="00841F35"/>
    <w:rsid w:val="00843CDE"/>
    <w:rsid w:val="00846C96"/>
    <w:rsid w:val="00852AB7"/>
    <w:rsid w:val="00884971"/>
    <w:rsid w:val="00895B98"/>
    <w:rsid w:val="008A6A57"/>
    <w:rsid w:val="008A6EEE"/>
    <w:rsid w:val="008D3652"/>
    <w:rsid w:val="008D5290"/>
    <w:rsid w:val="008D5A9D"/>
    <w:rsid w:val="008D7A9B"/>
    <w:rsid w:val="008D7FAD"/>
    <w:rsid w:val="008E4264"/>
    <w:rsid w:val="008F627E"/>
    <w:rsid w:val="00903BB5"/>
    <w:rsid w:val="00907999"/>
    <w:rsid w:val="009142DD"/>
    <w:rsid w:val="00923D2F"/>
    <w:rsid w:val="009300D5"/>
    <w:rsid w:val="00931B22"/>
    <w:rsid w:val="009337F1"/>
    <w:rsid w:val="009439F9"/>
    <w:rsid w:val="0095078F"/>
    <w:rsid w:val="0096204D"/>
    <w:rsid w:val="00996B42"/>
    <w:rsid w:val="009A0524"/>
    <w:rsid w:val="009C2A3D"/>
    <w:rsid w:val="009C4D6F"/>
    <w:rsid w:val="009D59CA"/>
    <w:rsid w:val="009F02FD"/>
    <w:rsid w:val="009F2B0B"/>
    <w:rsid w:val="009F51A9"/>
    <w:rsid w:val="00A01D25"/>
    <w:rsid w:val="00A27D02"/>
    <w:rsid w:val="00A33F51"/>
    <w:rsid w:val="00A35433"/>
    <w:rsid w:val="00A70E71"/>
    <w:rsid w:val="00A858D6"/>
    <w:rsid w:val="00A9051B"/>
    <w:rsid w:val="00A90925"/>
    <w:rsid w:val="00A94A41"/>
    <w:rsid w:val="00AA7B2B"/>
    <w:rsid w:val="00AC6448"/>
    <w:rsid w:val="00AD23A4"/>
    <w:rsid w:val="00AD5C71"/>
    <w:rsid w:val="00AF2E77"/>
    <w:rsid w:val="00AF5AC6"/>
    <w:rsid w:val="00B03514"/>
    <w:rsid w:val="00B10652"/>
    <w:rsid w:val="00B425CF"/>
    <w:rsid w:val="00B44819"/>
    <w:rsid w:val="00B53693"/>
    <w:rsid w:val="00B725E3"/>
    <w:rsid w:val="00B81515"/>
    <w:rsid w:val="00B84BFB"/>
    <w:rsid w:val="00B8598F"/>
    <w:rsid w:val="00B92E29"/>
    <w:rsid w:val="00BA6812"/>
    <w:rsid w:val="00BC0390"/>
    <w:rsid w:val="00BC25B7"/>
    <w:rsid w:val="00BD254D"/>
    <w:rsid w:val="00BD45E3"/>
    <w:rsid w:val="00BD626F"/>
    <w:rsid w:val="00BE2143"/>
    <w:rsid w:val="00BE42A9"/>
    <w:rsid w:val="00C026A9"/>
    <w:rsid w:val="00C14761"/>
    <w:rsid w:val="00C147FA"/>
    <w:rsid w:val="00C3439F"/>
    <w:rsid w:val="00C47C6F"/>
    <w:rsid w:val="00C639FF"/>
    <w:rsid w:val="00C7439B"/>
    <w:rsid w:val="00C75C7C"/>
    <w:rsid w:val="00C829EB"/>
    <w:rsid w:val="00C85CEC"/>
    <w:rsid w:val="00C865F4"/>
    <w:rsid w:val="00C90CD7"/>
    <w:rsid w:val="00CB1779"/>
    <w:rsid w:val="00CB60A0"/>
    <w:rsid w:val="00CC2853"/>
    <w:rsid w:val="00CC515F"/>
    <w:rsid w:val="00CC639F"/>
    <w:rsid w:val="00CD1B1A"/>
    <w:rsid w:val="00CF1868"/>
    <w:rsid w:val="00CF5A88"/>
    <w:rsid w:val="00D022B7"/>
    <w:rsid w:val="00D414AD"/>
    <w:rsid w:val="00D506DB"/>
    <w:rsid w:val="00D5259C"/>
    <w:rsid w:val="00D52B7A"/>
    <w:rsid w:val="00D53011"/>
    <w:rsid w:val="00D56E76"/>
    <w:rsid w:val="00D615E7"/>
    <w:rsid w:val="00D64159"/>
    <w:rsid w:val="00D764C2"/>
    <w:rsid w:val="00D801AC"/>
    <w:rsid w:val="00D8634B"/>
    <w:rsid w:val="00D87BFF"/>
    <w:rsid w:val="00D9368A"/>
    <w:rsid w:val="00D95776"/>
    <w:rsid w:val="00DA0921"/>
    <w:rsid w:val="00DC36B3"/>
    <w:rsid w:val="00DD190A"/>
    <w:rsid w:val="00DD4EF9"/>
    <w:rsid w:val="00DF46DA"/>
    <w:rsid w:val="00DF6C8E"/>
    <w:rsid w:val="00E05EC7"/>
    <w:rsid w:val="00E145E3"/>
    <w:rsid w:val="00E45922"/>
    <w:rsid w:val="00E55BC4"/>
    <w:rsid w:val="00E64E99"/>
    <w:rsid w:val="00E75451"/>
    <w:rsid w:val="00E96024"/>
    <w:rsid w:val="00E961A5"/>
    <w:rsid w:val="00E9622D"/>
    <w:rsid w:val="00E976B4"/>
    <w:rsid w:val="00E9786C"/>
    <w:rsid w:val="00EE3E52"/>
    <w:rsid w:val="00EE781D"/>
    <w:rsid w:val="00EF640A"/>
    <w:rsid w:val="00EF6E92"/>
    <w:rsid w:val="00F03923"/>
    <w:rsid w:val="00F0662E"/>
    <w:rsid w:val="00F10362"/>
    <w:rsid w:val="00F21212"/>
    <w:rsid w:val="00F27D5C"/>
    <w:rsid w:val="00F458EB"/>
    <w:rsid w:val="00F5132C"/>
    <w:rsid w:val="00F64A3F"/>
    <w:rsid w:val="00F767FC"/>
    <w:rsid w:val="00F80BD3"/>
    <w:rsid w:val="00F94A01"/>
    <w:rsid w:val="00F95AB2"/>
    <w:rsid w:val="00FB12FD"/>
    <w:rsid w:val="00FB6053"/>
    <w:rsid w:val="00FB72AA"/>
    <w:rsid w:val="00FC756A"/>
    <w:rsid w:val="00FF75B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40365"/>
  <w15:chartTrackingRefBased/>
  <w15:docId w15:val="{5FFE386B-06C6-4678-B2B9-BCB7C3A46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999"/>
    <w:pPr>
      <w:widowControl w:val="0"/>
      <w:suppressAutoHyphens/>
      <w:autoSpaceDN w:val="0"/>
      <w:spacing w:after="0" w:line="240" w:lineRule="auto"/>
      <w:textAlignment w:val="baseline"/>
    </w:pPr>
    <w:rPr>
      <w:rFonts w:ascii="Liberation Serif" w:eastAsia="NSimSun" w:hAnsi="Liberation Serif" w:cs="Arial"/>
      <w:kern w:val="3"/>
      <w:sz w:val="24"/>
      <w:szCs w:val="24"/>
      <w:lang w:val="es-AR" w:eastAsia="zh-CN" w:bidi="hi-IN"/>
    </w:rPr>
  </w:style>
  <w:style w:type="paragraph" w:styleId="Ttulo1">
    <w:name w:val="heading 1"/>
    <w:basedOn w:val="Normal"/>
    <w:link w:val="Ttulo1Car"/>
    <w:uiPriority w:val="9"/>
    <w:qFormat/>
    <w:rsid w:val="00907999"/>
    <w:pPr>
      <w:suppressAutoHyphens w:val="0"/>
      <w:autoSpaceDE w:val="0"/>
      <w:spacing w:before="4"/>
      <w:textAlignment w:val="auto"/>
      <w:outlineLvl w:val="0"/>
    </w:pPr>
    <w:rPr>
      <w:rFonts w:ascii="Arial" w:eastAsia="Arial" w:hAnsi="Arial"/>
      <w:b/>
      <w:bCs/>
      <w:kern w:val="0"/>
      <w:lang w:eastAsia="es-AR" w:bidi="es-AR"/>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07999"/>
    <w:rPr>
      <w:rFonts w:ascii="Arial" w:eastAsia="Arial" w:hAnsi="Arial" w:cs="Arial"/>
      <w:b/>
      <w:bCs/>
      <w:sz w:val="24"/>
      <w:szCs w:val="24"/>
      <w:lang w:val="es-AR" w:eastAsia="es-AR" w:bidi="es-AR"/>
    </w:rPr>
  </w:style>
  <w:style w:type="paragraph" w:customStyle="1" w:styleId="Textbody">
    <w:name w:val="Text body"/>
    <w:basedOn w:val="Normal"/>
    <w:rsid w:val="00907999"/>
    <w:pPr>
      <w:widowControl/>
      <w:spacing w:after="140" w:line="276" w:lineRule="auto"/>
    </w:pPr>
    <w:rPr>
      <w:rFonts w:ascii="Calibri" w:eastAsia="Calibri" w:hAnsi="Calibri" w:cs="Times New Roman"/>
      <w:sz w:val="22"/>
      <w:szCs w:val="22"/>
      <w:lang w:bidi="ar-SA"/>
    </w:rPr>
  </w:style>
  <w:style w:type="numbering" w:customStyle="1" w:styleId="WWNum21">
    <w:name w:val="WWNum21"/>
    <w:basedOn w:val="Sinlista"/>
    <w:rsid w:val="00907999"/>
    <w:pPr>
      <w:numPr>
        <w:numId w:val="1"/>
      </w:numPr>
    </w:pPr>
  </w:style>
  <w:style w:type="paragraph" w:styleId="Textoindependiente">
    <w:name w:val="Body Text"/>
    <w:basedOn w:val="Normal"/>
    <w:link w:val="TextoindependienteCar"/>
    <w:uiPriority w:val="1"/>
    <w:qFormat/>
    <w:rsid w:val="00907999"/>
    <w:pPr>
      <w:suppressAutoHyphens w:val="0"/>
      <w:autoSpaceDE w:val="0"/>
      <w:textAlignment w:val="auto"/>
    </w:pPr>
    <w:rPr>
      <w:rFonts w:ascii="Tahoma" w:eastAsia="Tahoma" w:hAnsi="Tahoma" w:cs="Tahoma"/>
      <w:kern w:val="0"/>
      <w:lang w:eastAsia="es-AR" w:bidi="es-AR"/>
    </w:rPr>
  </w:style>
  <w:style w:type="character" w:customStyle="1" w:styleId="TextoindependienteCar">
    <w:name w:val="Texto independiente Car"/>
    <w:basedOn w:val="Fuentedeprrafopredeter"/>
    <w:link w:val="Textoindependiente"/>
    <w:uiPriority w:val="1"/>
    <w:rsid w:val="00907999"/>
    <w:rPr>
      <w:rFonts w:ascii="Tahoma" w:eastAsia="Tahoma" w:hAnsi="Tahoma" w:cs="Tahoma"/>
      <w:sz w:val="24"/>
      <w:szCs w:val="24"/>
      <w:lang w:val="es-AR" w:eastAsia="es-AR" w:bidi="es-AR"/>
    </w:rPr>
  </w:style>
  <w:style w:type="paragraph" w:styleId="Prrafodelista">
    <w:name w:val="List Paragraph"/>
    <w:basedOn w:val="Normal"/>
    <w:uiPriority w:val="34"/>
    <w:qFormat/>
    <w:rsid w:val="00DD4EF9"/>
    <w:pPr>
      <w:widowControl/>
      <w:suppressAutoHyphens w:val="0"/>
      <w:autoSpaceDN/>
      <w:ind w:left="720"/>
      <w:contextualSpacing/>
      <w:textAlignment w:val="auto"/>
    </w:pPr>
    <w:rPr>
      <w:rFonts w:asciiTheme="minorHAnsi" w:eastAsiaTheme="minorHAnsi" w:hAnsiTheme="minorHAnsi" w:cstheme="minorBidi"/>
      <w:kern w:val="0"/>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865365">
      <w:bodyDiv w:val="1"/>
      <w:marLeft w:val="0"/>
      <w:marRight w:val="0"/>
      <w:marTop w:val="0"/>
      <w:marBottom w:val="0"/>
      <w:divBdr>
        <w:top w:val="none" w:sz="0" w:space="0" w:color="auto"/>
        <w:left w:val="none" w:sz="0" w:space="0" w:color="auto"/>
        <w:bottom w:val="none" w:sz="0" w:space="0" w:color="auto"/>
        <w:right w:val="none" w:sz="0" w:space="0" w:color="auto"/>
      </w:divBdr>
    </w:div>
    <w:div w:id="1046640844">
      <w:bodyDiv w:val="1"/>
      <w:marLeft w:val="0"/>
      <w:marRight w:val="0"/>
      <w:marTop w:val="0"/>
      <w:marBottom w:val="0"/>
      <w:divBdr>
        <w:top w:val="none" w:sz="0" w:space="0" w:color="auto"/>
        <w:left w:val="none" w:sz="0" w:space="0" w:color="auto"/>
        <w:bottom w:val="none" w:sz="0" w:space="0" w:color="auto"/>
        <w:right w:val="none" w:sz="0" w:space="0" w:color="auto"/>
      </w:divBdr>
    </w:div>
    <w:div w:id="1331715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428ff9fe-00bb-4ec7-965f-c24d54c41dee" xsi:nil="true"/>
    <lcf76f155ced4ddcb4097134ff3c332f xmlns="cbbeb9b1-4d81-4082-9b0d-628a313f0b3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835882F1A83E4BA458C79A4AE9DA14" ma:contentTypeVersion="20" ma:contentTypeDescription="Create a new document." ma:contentTypeScope="" ma:versionID="88c2cb11ccd0f868c3ef97fd5108b399">
  <xsd:schema xmlns:xsd="http://www.w3.org/2001/XMLSchema" xmlns:xs="http://www.w3.org/2001/XMLSchema" xmlns:p="http://schemas.microsoft.com/office/2006/metadata/properties" xmlns:ns1="http://schemas.microsoft.com/sharepoint/v3" xmlns:ns2="cbbeb9b1-4d81-4082-9b0d-628a313f0b36" xmlns:ns3="428ff9fe-00bb-4ec7-965f-c24d54c41dee" targetNamespace="http://schemas.microsoft.com/office/2006/metadata/properties" ma:root="true" ma:fieldsID="557484019fcf9d503496a33b0e87ca3b" ns1:_="" ns2:_="" ns3:_="">
    <xsd:import namespace="http://schemas.microsoft.com/sharepoint/v3"/>
    <xsd:import namespace="cbbeb9b1-4d81-4082-9b0d-628a313f0b36"/>
    <xsd:import namespace="428ff9fe-00bb-4ec7-965f-c24d54c41de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1:_ip_UnifiedCompliancePolicyProperties" minOccurs="0"/>
                <xsd:element ref="ns1:_ip_UnifiedCompliancePolicyUIAction" minOccurs="0"/>
                <xsd:element ref="ns2:lcf76f155ced4ddcb4097134ff3c332f" minOccurs="0"/>
                <xsd:element ref="ns3:TaxCatchAll"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beb9b1-4d81-4082-9b0d-628a313f0b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1af5e5e-96c4-4d43-99c4-539fdf23ed7a"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element name="MediaServiceLocation" ma:index="25" nillable="true" ma:displayName="Location" ma:description="" ma:indexed="true" ma:internalName="MediaServiceLocation" ma:readOnly="true">
      <xsd:simpleType>
        <xsd:restriction base="dms:Text"/>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28ff9fe-00bb-4ec7-965f-c24d54c41de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aef46d5-3219-4ee8-b8a9-46168294712d}" ma:internalName="TaxCatchAll" ma:showField="CatchAllData" ma:web="428ff9fe-00bb-4ec7-965f-c24d54c41d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C01380-3B0A-4306-B91C-5FE2724394D9}">
  <ds:schemaRefs>
    <ds:schemaRef ds:uri="http://schemas.microsoft.com/sharepoint/v3/contenttype/forms"/>
  </ds:schemaRefs>
</ds:datastoreItem>
</file>

<file path=customXml/itemProps2.xml><?xml version="1.0" encoding="utf-8"?>
<ds:datastoreItem xmlns:ds="http://schemas.openxmlformats.org/officeDocument/2006/customXml" ds:itemID="{F1C46EFE-7E23-42A3-AF88-CFB508C99DBD}">
  <ds:schemaRefs>
    <ds:schemaRef ds:uri="http://schemas.microsoft.com/office/2006/metadata/properties"/>
    <ds:schemaRef ds:uri="http://schemas.microsoft.com/office/infopath/2007/PartnerControls"/>
    <ds:schemaRef ds:uri="http://schemas.microsoft.com/sharepoint/v3"/>
    <ds:schemaRef ds:uri="428ff9fe-00bb-4ec7-965f-c24d54c41dee"/>
    <ds:schemaRef ds:uri="cbbeb9b1-4d81-4082-9b0d-628a313f0b36"/>
  </ds:schemaRefs>
</ds:datastoreItem>
</file>

<file path=customXml/itemProps3.xml><?xml version="1.0" encoding="utf-8"?>
<ds:datastoreItem xmlns:ds="http://schemas.openxmlformats.org/officeDocument/2006/customXml" ds:itemID="{F6370F25-AE1E-4A21-B58D-4E69FFBC60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bbeb9b1-4d81-4082-9b0d-628a313f0b36"/>
    <ds:schemaRef ds:uri="428ff9fe-00bb-4ec7-965f-c24d54c41d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412</Words>
  <Characters>2269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Lopez, Mariana Raquel</dc:creator>
  <cp:keywords/>
  <dc:description/>
  <cp:lastModifiedBy>Vaccaro, Marcela</cp:lastModifiedBy>
  <cp:revision>5</cp:revision>
  <cp:lastPrinted>2022-10-17T15:04:00Z</cp:lastPrinted>
  <dcterms:created xsi:type="dcterms:W3CDTF">2023-11-17T14:05:00Z</dcterms:created>
  <dcterms:modified xsi:type="dcterms:W3CDTF">2023-11-17T14:09:00Z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0x010100CE835882F1A83E4BA458C79A4AE9DA14</vt:lpwstr>
  </property>
  <property fmtid="{D5CDD505-2E9C-101B-9397-08002B2CF9AE}" pid="3" name="Order">
    <vt:r8>14637600</vt:r8>
  </property>
  <property fmtid="{D5CDD505-2E9C-101B-9397-08002B2CF9AE}" pid="4" name="MediaServiceImageTags">
    <vt:lpwstr/>
  </property>
</Properties>
</file>