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B41A5" w14:textId="77777777" w:rsidR="0057181E" w:rsidRPr="00C31123" w:rsidRDefault="0057181E" w:rsidP="0057181E">
      <w:pPr>
        <w:spacing w:line="360" w:lineRule="auto"/>
        <w:jc w:val="center"/>
        <w:rPr>
          <w:rFonts w:ascii="Arial" w:hAnsi="Arial" w:cs="Arial"/>
          <w:b/>
          <w:bCs/>
          <w:u w:val="single"/>
          <w:lang w:val="es-AR"/>
        </w:rPr>
      </w:pPr>
      <w:r w:rsidRPr="00C31123">
        <w:rPr>
          <w:rFonts w:ascii="Arial" w:hAnsi="Arial" w:cs="Arial"/>
          <w:b/>
          <w:bCs/>
          <w:u w:val="single"/>
          <w:lang w:val="es-AR"/>
        </w:rPr>
        <w:t>Acta de Directorio Nro.</w:t>
      </w:r>
    </w:p>
    <w:p w14:paraId="7F523798" w14:textId="77777777" w:rsidR="0057181E" w:rsidRPr="00C31123" w:rsidRDefault="0057181E" w:rsidP="0057181E">
      <w:pPr>
        <w:spacing w:line="360" w:lineRule="auto"/>
        <w:jc w:val="both"/>
        <w:rPr>
          <w:rFonts w:ascii="Arial" w:hAnsi="Arial" w:cs="Arial"/>
          <w:b/>
          <w:bCs/>
          <w:u w:val="single"/>
          <w:lang w:val="es-AR"/>
        </w:rPr>
      </w:pPr>
    </w:p>
    <w:p w14:paraId="102BCE90" w14:textId="77777777" w:rsidR="0057181E" w:rsidRPr="00C31123" w:rsidRDefault="0057181E" w:rsidP="0057181E">
      <w:pPr>
        <w:spacing w:line="360" w:lineRule="auto"/>
        <w:jc w:val="both"/>
        <w:rPr>
          <w:rFonts w:ascii="Arial" w:hAnsi="Arial" w:cs="Arial"/>
          <w:lang w:val="es-AR"/>
        </w:rPr>
      </w:pPr>
      <w:r w:rsidRPr="00C31123">
        <w:rPr>
          <w:rFonts w:ascii="Arial" w:hAnsi="Arial" w:cs="Arial"/>
          <w:lang w:val="es-AR"/>
        </w:rPr>
        <w:t xml:space="preserve">En la Ciudad de Buenos Aires, a los 02 días del mes de septiembre de 2025, siendo las  10:45 hs </w:t>
      </w:r>
      <w:r w:rsidRPr="00C31123">
        <w:rPr>
          <w:rStyle w:val="normaltextrun"/>
          <w:rFonts w:ascii="Arial" w:hAnsi="Arial" w:cs="Arial"/>
          <w:shd w:val="clear" w:color="auto" w:fill="FFFFFF"/>
          <w:lang w:val="es-AR"/>
        </w:rPr>
        <w:t>se reúnen en la sede social, sita en Av. Roque Sáenz Peña N.º 660, Piso 1, los señores miembros del Directorio de Banco Comafi S.A. que firman al pie, presidiendo la reunión el Señor Guillermo A. Cerviño y con la asistencia del Señor Jorge A Perdomo en representación de la Comisión Fiscaliza</w:t>
      </w:r>
      <w:r w:rsidRPr="00C31123">
        <w:rPr>
          <w:rFonts w:ascii="Arial" w:hAnsi="Arial" w:cs="Arial"/>
          <w:lang w:val="es-AR"/>
        </w:rPr>
        <w:t>dora</w:t>
      </w:r>
    </w:p>
    <w:p w14:paraId="7BA02607" w14:textId="77777777" w:rsidR="0057181E" w:rsidRPr="005E0ABB" w:rsidRDefault="0057181E" w:rsidP="0057181E">
      <w:pPr>
        <w:spacing w:line="360" w:lineRule="auto"/>
        <w:jc w:val="both"/>
        <w:rPr>
          <w:rFonts w:ascii="Arial" w:hAnsi="Arial" w:cs="Arial"/>
          <w:bCs/>
          <w:lang w:val="es-AR"/>
        </w:rPr>
      </w:pPr>
      <w:r w:rsidRPr="00C31123">
        <w:rPr>
          <w:rFonts w:ascii="Arial" w:hAnsi="Arial" w:cs="Arial"/>
          <w:lang w:val="es-AR"/>
        </w:rPr>
        <w:t xml:space="preserve">Seguidamente toma la palabra el </w:t>
      </w:r>
      <w:r w:rsidRPr="00C31123">
        <w:rPr>
          <w:rStyle w:val="normaltextrun"/>
          <w:rFonts w:ascii="Arial" w:hAnsi="Arial" w:cs="Arial"/>
          <w:shd w:val="clear" w:color="auto" w:fill="FFFFFF"/>
          <w:lang w:val="es-AR"/>
        </w:rPr>
        <w:t>Señor Guillermo A. Cerviño</w:t>
      </w:r>
      <w:r w:rsidRPr="00C31123">
        <w:rPr>
          <w:rFonts w:ascii="Arial" w:hAnsi="Arial" w:cs="Arial"/>
          <w:lang w:val="es-AR"/>
        </w:rPr>
        <w:t xml:space="preserve"> quien, verificando la existencia del quorum necesario manifiesta </w:t>
      </w:r>
      <w:r w:rsidRPr="005E0ABB">
        <w:rPr>
          <w:rFonts w:ascii="Arial" w:hAnsi="Arial" w:cs="Arial"/>
          <w:bCs/>
          <w:lang w:val="es-AR"/>
        </w:rPr>
        <w:t>que el Orden del Día es el siguiente:</w:t>
      </w:r>
    </w:p>
    <w:p w14:paraId="49DFD1D4" w14:textId="77777777" w:rsidR="0057181E" w:rsidRPr="00432C77" w:rsidRDefault="0057181E" w:rsidP="0057181E">
      <w:pPr>
        <w:pStyle w:val="Prrafodelista"/>
        <w:numPr>
          <w:ilvl w:val="0"/>
          <w:numId w:val="4"/>
        </w:numPr>
        <w:spacing w:line="360" w:lineRule="auto"/>
        <w:jc w:val="both"/>
        <w:rPr>
          <w:rFonts w:ascii="Arial" w:hAnsi="Arial" w:cs="Arial"/>
          <w:b/>
          <w:lang w:val="es-AR"/>
        </w:rPr>
      </w:pPr>
      <w:r w:rsidRPr="00432C77">
        <w:rPr>
          <w:rFonts w:ascii="Arial" w:hAnsi="Arial" w:cs="Arial"/>
          <w:b/>
          <w:lang w:val="es-AR"/>
        </w:rPr>
        <w:t xml:space="preserve">Toma de conocimiento y </w:t>
      </w:r>
      <w:r>
        <w:rPr>
          <w:rFonts w:ascii="Arial" w:hAnsi="Arial" w:cs="Arial"/>
          <w:b/>
          <w:lang w:val="es-AR"/>
        </w:rPr>
        <w:t xml:space="preserve">adhesión al </w:t>
      </w:r>
      <w:r w:rsidRPr="00432C77">
        <w:rPr>
          <w:rFonts w:ascii="Arial" w:hAnsi="Arial" w:cs="Arial"/>
          <w:b/>
          <w:lang w:val="es-AR"/>
        </w:rPr>
        <w:t xml:space="preserve">desistimiento del trámite de modificación del reglamento de gestión del Fondo Común de Inversión </w:t>
      </w:r>
      <w:proofErr w:type="spellStart"/>
      <w:r w:rsidRPr="00432C77">
        <w:rPr>
          <w:rFonts w:ascii="Arial" w:hAnsi="Arial" w:cs="Arial"/>
          <w:b/>
          <w:lang w:val="es-AR"/>
        </w:rPr>
        <w:t>Allaria</w:t>
      </w:r>
      <w:proofErr w:type="spellEnd"/>
      <w:r w:rsidRPr="00432C77">
        <w:rPr>
          <w:rFonts w:ascii="Arial" w:hAnsi="Arial" w:cs="Arial"/>
          <w:b/>
          <w:lang w:val="es-AR"/>
        </w:rPr>
        <w:t xml:space="preserve"> Dólar Gestión FCI.</w:t>
      </w:r>
    </w:p>
    <w:p w14:paraId="2A819273" w14:textId="77777777" w:rsidR="0057181E" w:rsidRPr="005E0ABB" w:rsidRDefault="0057181E" w:rsidP="0057181E">
      <w:pPr>
        <w:spacing w:line="360" w:lineRule="auto"/>
        <w:jc w:val="both"/>
        <w:rPr>
          <w:rFonts w:ascii="Arial" w:hAnsi="Arial" w:cs="Arial"/>
          <w:bCs/>
          <w:lang w:val="es-AR"/>
        </w:rPr>
      </w:pPr>
      <w:r w:rsidRPr="005E0ABB">
        <w:rPr>
          <w:rFonts w:ascii="Arial" w:hAnsi="Arial" w:cs="Arial"/>
          <w:bCs/>
          <w:lang w:val="es-AR"/>
        </w:rPr>
        <w:t>El Presidente informa que, en virtud de lo comunicado por la Sociedad Gerente del Fondo, ALLARIA FONDOS ADMINISTRADOS S.A., mediante Acta de Directorio de fecha 3 de julio de 2025, y por motivos de índole comercial, se ha resuelto desistir del trámite de modificación del Reglamento de Gestión del Fondo Común de Inversión ALLARIA DÓLAR GESTIÓN FCI.</w:t>
      </w:r>
    </w:p>
    <w:p w14:paraId="47DC16D9" w14:textId="77777777" w:rsidR="0057181E" w:rsidRPr="005E0ABB" w:rsidRDefault="0057181E" w:rsidP="0057181E">
      <w:pPr>
        <w:spacing w:line="360" w:lineRule="auto"/>
        <w:jc w:val="both"/>
        <w:rPr>
          <w:rFonts w:ascii="Arial" w:hAnsi="Arial" w:cs="Arial"/>
          <w:bCs/>
          <w:lang w:val="es-AR"/>
        </w:rPr>
      </w:pPr>
      <w:r w:rsidRPr="005E0ABB">
        <w:rPr>
          <w:rFonts w:ascii="Arial" w:hAnsi="Arial" w:cs="Arial"/>
          <w:bCs/>
          <w:lang w:val="es-AR"/>
        </w:rPr>
        <w:t>En consecuencia, el Directorio de la Sociedad, en su carácter de Sociedad Depositaria, resuelve:</w:t>
      </w:r>
    </w:p>
    <w:p w14:paraId="61657133" w14:textId="77777777" w:rsidR="0057181E" w:rsidRPr="005E0ABB" w:rsidRDefault="0057181E" w:rsidP="0057181E">
      <w:pPr>
        <w:numPr>
          <w:ilvl w:val="0"/>
          <w:numId w:val="3"/>
        </w:numPr>
        <w:spacing w:line="360" w:lineRule="auto"/>
        <w:jc w:val="both"/>
        <w:rPr>
          <w:rFonts w:ascii="Arial" w:hAnsi="Arial" w:cs="Arial"/>
          <w:bCs/>
          <w:lang w:val="es-AR"/>
        </w:rPr>
      </w:pPr>
      <w:r w:rsidRPr="005E0ABB">
        <w:rPr>
          <w:rFonts w:ascii="Arial" w:hAnsi="Arial" w:cs="Arial"/>
          <w:bCs/>
          <w:lang w:val="es-AR"/>
        </w:rPr>
        <w:t>Tomar conocimiento y adherir al desistimiento del trámite de modificación del Reglamento de Gestión del Fondo Común de Inversión ALLARIA DÓLAR GESTIÓN FCI.</w:t>
      </w:r>
    </w:p>
    <w:p w14:paraId="0BB4A0B9" w14:textId="77777777" w:rsidR="0057181E" w:rsidRPr="005E0ABB" w:rsidRDefault="0057181E" w:rsidP="0057181E">
      <w:pPr>
        <w:numPr>
          <w:ilvl w:val="0"/>
          <w:numId w:val="3"/>
        </w:numPr>
        <w:spacing w:line="360" w:lineRule="auto"/>
        <w:jc w:val="both"/>
        <w:rPr>
          <w:rFonts w:ascii="Arial" w:hAnsi="Arial" w:cs="Arial"/>
          <w:bCs/>
          <w:lang w:val="es-AR"/>
        </w:rPr>
      </w:pPr>
      <w:r w:rsidRPr="005E0ABB">
        <w:rPr>
          <w:rFonts w:ascii="Arial" w:hAnsi="Arial" w:cs="Arial"/>
          <w:bCs/>
          <w:lang w:val="es-AR"/>
        </w:rPr>
        <w:t>Instruir a los apoderados designados para que, indistintamente, realicen las gestiones necesarias ante la CNV, mediante la plataforma AIF, a fin de comunicar el desistimiento aquí aprobado.</w:t>
      </w:r>
    </w:p>
    <w:p w14:paraId="2B86A1F7" w14:textId="77777777" w:rsidR="0057181E" w:rsidRDefault="0057181E" w:rsidP="0057181E">
      <w:pPr>
        <w:spacing w:line="360" w:lineRule="auto"/>
        <w:jc w:val="both"/>
        <w:rPr>
          <w:rFonts w:ascii="Arial" w:hAnsi="Arial" w:cs="Arial"/>
          <w:bCs/>
          <w:lang w:val="es-AR"/>
        </w:rPr>
      </w:pPr>
      <w:r w:rsidRPr="005E0ABB">
        <w:rPr>
          <w:rFonts w:ascii="Arial" w:hAnsi="Arial" w:cs="Arial"/>
          <w:bCs/>
          <w:lang w:val="es-AR"/>
        </w:rPr>
        <w:t xml:space="preserve">No habiendo más temas que tratar, se levanta la sesión siendo las </w:t>
      </w:r>
      <w:r w:rsidRPr="00C31123">
        <w:rPr>
          <w:rFonts w:ascii="Arial" w:hAnsi="Arial" w:cs="Arial"/>
          <w:bCs/>
          <w:lang w:val="es-AR"/>
        </w:rPr>
        <w:t>10:55</w:t>
      </w:r>
      <w:r>
        <w:rPr>
          <w:rFonts w:ascii="Arial" w:hAnsi="Arial" w:cs="Arial"/>
          <w:bCs/>
          <w:lang w:val="es-AR"/>
        </w:rPr>
        <w:t xml:space="preserve"> </w:t>
      </w:r>
      <w:r w:rsidRPr="005E0ABB">
        <w:rPr>
          <w:rFonts w:ascii="Arial" w:hAnsi="Arial" w:cs="Arial"/>
          <w:bCs/>
          <w:lang w:val="es-AR"/>
        </w:rPr>
        <w:t>horas.</w:t>
      </w:r>
    </w:p>
    <w:p w14:paraId="67004284" w14:textId="77777777" w:rsidR="0057181E" w:rsidRPr="005E0ABB" w:rsidRDefault="0057181E" w:rsidP="0057181E">
      <w:pPr>
        <w:spacing w:line="360" w:lineRule="auto"/>
        <w:jc w:val="both"/>
        <w:rPr>
          <w:rFonts w:ascii="Arial" w:hAnsi="Arial" w:cs="Arial"/>
          <w:bCs/>
          <w:lang w:val="es-AR"/>
        </w:rPr>
      </w:pPr>
    </w:p>
    <w:p w14:paraId="1004AE3A" w14:textId="77777777" w:rsidR="0057181E" w:rsidRPr="00C31123" w:rsidRDefault="0057181E" w:rsidP="0057181E">
      <w:pPr>
        <w:spacing w:line="360" w:lineRule="auto"/>
        <w:rPr>
          <w:rFonts w:ascii="Arial" w:hAnsi="Arial" w:cs="Arial"/>
          <w:lang w:val="es-AR"/>
        </w:rPr>
      </w:pPr>
      <w:r w:rsidRPr="00C31123">
        <w:rPr>
          <w:rFonts w:ascii="Arial" w:hAnsi="Arial" w:cs="Arial"/>
          <w:lang w:val="es-AR"/>
        </w:rPr>
        <w:t>Presentes: Guillermo A. Cerviño, Maricel A. Lungarzo, Francisco G. Cerviño, Alejandro J. Haro, Alberto L. Nougues, Eduardo J. Racedo Miembro Titular de la Comisión Fiscalizadora asistente: Jorge A. Perdomo</w:t>
      </w:r>
    </w:p>
    <w:p w14:paraId="5BFB17AF" w14:textId="4ED868DA" w:rsidR="007757A2" w:rsidRPr="0057181E" w:rsidRDefault="007757A2" w:rsidP="0057181E">
      <w:pPr>
        <w:rPr>
          <w:lang w:val="es-AR"/>
        </w:rPr>
      </w:pPr>
    </w:p>
    <w:sectPr w:rsidR="007757A2" w:rsidRPr="0057181E" w:rsidSect="00C31123">
      <w:pgSz w:w="12240" w:h="20160" w:code="5"/>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E24C19"/>
    <w:multiLevelType w:val="multilevel"/>
    <w:tmpl w:val="17A0CF1E"/>
    <w:lvl w:ilvl="0">
      <w:start w:val="1"/>
      <w:numFmt w:val="upp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3E61F68"/>
    <w:multiLevelType w:val="multilevel"/>
    <w:tmpl w:val="B5C8304A"/>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41A655F"/>
    <w:multiLevelType w:val="hybridMultilevel"/>
    <w:tmpl w:val="88E8BA48"/>
    <w:lvl w:ilvl="0" w:tplc="B56EB050">
      <w:start w:val="1"/>
      <w:numFmt w:val="decimal"/>
      <w:lvlText w:val="%1."/>
      <w:lvlJc w:val="left"/>
      <w:pPr>
        <w:ind w:left="1068" w:hanging="360"/>
      </w:pPr>
      <w:rPr>
        <w:rFonts w:hint="default"/>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3" w15:restartNumberingAfterBreak="0">
    <w:nsid w:val="7AC35B87"/>
    <w:multiLevelType w:val="multilevel"/>
    <w:tmpl w:val="0EAEB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53662320">
    <w:abstractNumId w:val="3"/>
  </w:num>
  <w:num w:numId="2" w16cid:durableId="757488022">
    <w:abstractNumId w:val="0"/>
  </w:num>
  <w:num w:numId="3" w16cid:durableId="2104720888">
    <w:abstractNumId w:val="1"/>
  </w:num>
  <w:num w:numId="4" w16cid:durableId="16574908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ABB"/>
    <w:rsid w:val="0057181E"/>
    <w:rsid w:val="005E0ABB"/>
    <w:rsid w:val="007757A2"/>
    <w:rsid w:val="00894706"/>
    <w:rsid w:val="00A15D43"/>
    <w:rsid w:val="00AD246C"/>
    <w:rsid w:val="00B06AB9"/>
    <w:rsid w:val="00C31123"/>
    <w:rsid w:val="00DC57AE"/>
    <w:rsid w:val="00E50D9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355B2"/>
  <w15:chartTrackingRefBased/>
  <w15:docId w15:val="{FE533109-F53A-47F3-B70A-5D59DB99B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ABB"/>
    <w:pPr>
      <w:spacing w:after="0" w:line="240" w:lineRule="auto"/>
    </w:pPr>
    <w:rPr>
      <w:rFonts w:ascii="Times New Roman" w:eastAsia="Times New Roman" w:hAnsi="Times New Roman" w:cs="Times New Roman"/>
      <w:kern w:val="0"/>
      <w:lang w:val="en-US" w:eastAsia="es-ES"/>
      <w14:ligatures w14:val="none"/>
    </w:rPr>
  </w:style>
  <w:style w:type="paragraph" w:styleId="Ttulo1">
    <w:name w:val="heading 1"/>
    <w:basedOn w:val="Normal"/>
    <w:next w:val="Normal"/>
    <w:link w:val="Ttulo1Car"/>
    <w:uiPriority w:val="9"/>
    <w:qFormat/>
    <w:rsid w:val="005E0A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E0A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E0AB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E0AB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E0AB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E0ABB"/>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E0ABB"/>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E0ABB"/>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E0ABB"/>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E0AB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E0AB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E0AB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E0AB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E0AB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E0AB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E0AB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E0AB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E0ABB"/>
    <w:rPr>
      <w:rFonts w:eastAsiaTheme="majorEastAsia" w:cstheme="majorBidi"/>
      <w:color w:val="272727" w:themeColor="text1" w:themeTint="D8"/>
    </w:rPr>
  </w:style>
  <w:style w:type="paragraph" w:styleId="Ttulo">
    <w:name w:val="Title"/>
    <w:basedOn w:val="Normal"/>
    <w:next w:val="Normal"/>
    <w:link w:val="TtuloCar"/>
    <w:uiPriority w:val="10"/>
    <w:qFormat/>
    <w:rsid w:val="005E0ABB"/>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E0AB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E0AB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E0AB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E0ABB"/>
    <w:pPr>
      <w:spacing w:before="160"/>
      <w:jc w:val="center"/>
    </w:pPr>
    <w:rPr>
      <w:i/>
      <w:iCs/>
      <w:color w:val="404040" w:themeColor="text1" w:themeTint="BF"/>
    </w:rPr>
  </w:style>
  <w:style w:type="character" w:customStyle="1" w:styleId="CitaCar">
    <w:name w:val="Cita Car"/>
    <w:basedOn w:val="Fuentedeprrafopredeter"/>
    <w:link w:val="Cita"/>
    <w:uiPriority w:val="29"/>
    <w:rsid w:val="005E0ABB"/>
    <w:rPr>
      <w:i/>
      <w:iCs/>
      <w:color w:val="404040" w:themeColor="text1" w:themeTint="BF"/>
    </w:rPr>
  </w:style>
  <w:style w:type="paragraph" w:styleId="Prrafodelista">
    <w:name w:val="List Paragraph"/>
    <w:basedOn w:val="Normal"/>
    <w:uiPriority w:val="34"/>
    <w:qFormat/>
    <w:rsid w:val="005E0ABB"/>
    <w:pPr>
      <w:ind w:left="720"/>
      <w:contextualSpacing/>
    </w:pPr>
  </w:style>
  <w:style w:type="character" w:styleId="nfasisintenso">
    <w:name w:val="Intense Emphasis"/>
    <w:basedOn w:val="Fuentedeprrafopredeter"/>
    <w:uiPriority w:val="21"/>
    <w:qFormat/>
    <w:rsid w:val="005E0ABB"/>
    <w:rPr>
      <w:i/>
      <w:iCs/>
      <w:color w:val="0F4761" w:themeColor="accent1" w:themeShade="BF"/>
    </w:rPr>
  </w:style>
  <w:style w:type="paragraph" w:styleId="Citadestacada">
    <w:name w:val="Intense Quote"/>
    <w:basedOn w:val="Normal"/>
    <w:next w:val="Normal"/>
    <w:link w:val="CitadestacadaCar"/>
    <w:uiPriority w:val="30"/>
    <w:qFormat/>
    <w:rsid w:val="005E0A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E0ABB"/>
    <w:rPr>
      <w:i/>
      <w:iCs/>
      <w:color w:val="0F4761" w:themeColor="accent1" w:themeShade="BF"/>
    </w:rPr>
  </w:style>
  <w:style w:type="character" w:styleId="Referenciaintensa">
    <w:name w:val="Intense Reference"/>
    <w:basedOn w:val="Fuentedeprrafopredeter"/>
    <w:uiPriority w:val="32"/>
    <w:qFormat/>
    <w:rsid w:val="005E0ABB"/>
    <w:rPr>
      <w:b/>
      <w:bCs/>
      <w:smallCaps/>
      <w:color w:val="0F4761" w:themeColor="accent1" w:themeShade="BF"/>
      <w:spacing w:val="5"/>
    </w:rPr>
  </w:style>
  <w:style w:type="character" w:customStyle="1" w:styleId="normaltextrun">
    <w:name w:val="normaltextrun"/>
    <w:basedOn w:val="Fuentedeprrafopredeter"/>
    <w:rsid w:val="005E0A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28ff9fe-00bb-4ec7-965f-c24d54c41dee" xsi:nil="true"/>
    <_ip_UnifiedCompliancePolicyUIAction xmlns="http://schemas.microsoft.com/sharepoint/v3" xsi:nil="true"/>
    <_ip_UnifiedCompliancePolicyProperties xmlns="http://schemas.microsoft.com/sharepoint/v3" xsi:nil="true"/>
    <lcf76f155ced4ddcb4097134ff3c332f xmlns="cbbeb9b1-4d81-4082-9b0d-628a313f0b3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E835882F1A83E4BA458C79A4AE9DA14" ma:contentTypeVersion="20" ma:contentTypeDescription="Create a new document." ma:contentTypeScope="" ma:versionID="88c2cb11ccd0f868c3ef97fd5108b399">
  <xsd:schema xmlns:xsd="http://www.w3.org/2001/XMLSchema" xmlns:xs="http://www.w3.org/2001/XMLSchema" xmlns:p="http://schemas.microsoft.com/office/2006/metadata/properties" xmlns:ns1="http://schemas.microsoft.com/sharepoint/v3" xmlns:ns2="cbbeb9b1-4d81-4082-9b0d-628a313f0b36" xmlns:ns3="428ff9fe-00bb-4ec7-965f-c24d54c41dee" targetNamespace="http://schemas.microsoft.com/office/2006/metadata/properties" ma:root="true" ma:fieldsID="557484019fcf9d503496a33b0e87ca3b" ns1:_="" ns2:_="" ns3:_="">
    <xsd:import namespace="http://schemas.microsoft.com/sharepoint/v3"/>
    <xsd:import namespace="cbbeb9b1-4d81-4082-9b0d-628a313f0b36"/>
    <xsd:import namespace="428ff9fe-00bb-4ec7-965f-c24d54c41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eb9b1-4d81-4082-9b0d-628a313f0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af5e5e-96c4-4d43-99c4-539fdf23ed7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8ff9fe-00bb-4ec7-965f-c24d54c41d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ef46d5-3219-4ee8-b8a9-46168294712d}" ma:internalName="TaxCatchAll" ma:showField="CatchAllData" ma:web="428ff9fe-00bb-4ec7-965f-c24d54c41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163C1D-97A5-40B9-90F2-B476D143B935}">
  <ds:schemaRefs>
    <ds:schemaRef ds:uri="http://schemas.openxmlformats.org/officeDocument/2006/bibliography"/>
  </ds:schemaRefs>
</ds:datastoreItem>
</file>

<file path=customXml/itemProps2.xml><?xml version="1.0" encoding="utf-8"?>
<ds:datastoreItem xmlns:ds="http://schemas.openxmlformats.org/officeDocument/2006/customXml" ds:itemID="{7FFDEA47-959A-4E2C-8A79-06113EB0FA80}">
  <ds:schemaRefs>
    <ds:schemaRef ds:uri="http://schemas.microsoft.com/office/2006/metadata/properties"/>
    <ds:schemaRef ds:uri="http://schemas.microsoft.com/office/infopath/2007/PartnerControls"/>
    <ds:schemaRef ds:uri="428ff9fe-00bb-4ec7-965f-c24d54c41dee"/>
    <ds:schemaRef ds:uri="http://schemas.microsoft.com/sharepoint/v3"/>
    <ds:schemaRef ds:uri="cbbeb9b1-4d81-4082-9b0d-628a313f0b36"/>
  </ds:schemaRefs>
</ds:datastoreItem>
</file>

<file path=customXml/itemProps3.xml><?xml version="1.0" encoding="utf-8"?>
<ds:datastoreItem xmlns:ds="http://schemas.openxmlformats.org/officeDocument/2006/customXml" ds:itemID="{FA69A243-298F-4D13-BE0A-5B71ECC6393B}">
  <ds:schemaRefs>
    <ds:schemaRef ds:uri="http://schemas.microsoft.com/sharepoint/v3/contenttype/forms"/>
  </ds:schemaRefs>
</ds:datastoreItem>
</file>

<file path=customXml/itemProps4.xml><?xml version="1.0" encoding="utf-8"?>
<ds:datastoreItem xmlns:ds="http://schemas.openxmlformats.org/officeDocument/2006/customXml" ds:itemID="{C0B79A33-3A9D-411A-B85D-731F9CB18A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beb9b1-4d81-4082-9b0d-628a313f0b36"/>
    <ds:schemaRef ds:uri="428ff9fe-00bb-4ec7-965f-c24d54c41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8edbb91-3c10-49ab-87ed-a8ee90562bc9}" enabled="0" method="" siteId="{b8edbb91-3c10-49ab-87ed-a8ee90562bc9}" removed="1"/>
</clbl:labelList>
</file>

<file path=docProps/app.xml><?xml version="1.0" encoding="utf-8"?>
<Properties xmlns="http://schemas.openxmlformats.org/officeDocument/2006/extended-properties" xmlns:vt="http://schemas.openxmlformats.org/officeDocument/2006/docPropsVTypes">
  <Template>Normal.dotm</Template>
  <TotalTime>20</TotalTime>
  <Pages>1</Pages>
  <Words>292</Words>
  <Characters>1533</Characters>
  <Application>Microsoft Office Word</Application>
  <DocSecurity>0</DocSecurity>
  <Lines>30</Lines>
  <Paragraphs>10</Paragraphs>
  <ScaleCrop>false</ScaleCrop>
  <HeadingPairs>
    <vt:vector size="2" baseType="variant">
      <vt:variant>
        <vt:lpstr>Título</vt:lpstr>
      </vt:variant>
      <vt:variant>
        <vt:i4>1</vt:i4>
      </vt:variant>
    </vt:vector>
  </HeadingPairs>
  <TitlesOfParts>
    <vt:vector size="1" baseType="lpstr">
      <vt:lpstr/>
    </vt:vector>
  </TitlesOfParts>
  <Company>Banco Comafi</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Mancebo, Jacinta Celina</dc:creator>
  <cp:keywords/>
  <dc:description/>
  <cp:lastModifiedBy>Mancebo, Jacinta Celina</cp:lastModifiedBy>
  <cp:revision>6</cp:revision>
  <dcterms:created xsi:type="dcterms:W3CDTF">2025-09-08T17:17:00Z</dcterms:created>
  <dcterms:modified xsi:type="dcterms:W3CDTF">2025-09-12T21:00:00Z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0x010100CE835882F1A83E4BA458C79A4AE9DA14</vt:lpwstr>
  </property>
  <property fmtid="{D5CDD505-2E9C-101B-9397-08002B2CF9AE}" pid="3" name="MediaServiceImageTags">
    <vt:lpwstr/>
  </property>
</Properties>
</file>