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B143F" w14:textId="0B479A3B" w:rsidR="00DE6CA0" w:rsidRPr="00DE6CA0" w:rsidRDefault="00DE6CA0" w:rsidP="00DE6CA0">
      <w:pPr>
        <w:jc w:val="both"/>
        <w:rPr>
          <w:rFonts w:ascii="Garamond" w:hAnsi="Garamond" w:cs="Times New Roman (Body CS)"/>
          <w:b/>
          <w:bCs/>
          <w:smallCaps/>
        </w:rPr>
      </w:pPr>
      <w:r w:rsidRPr="00DE6CA0">
        <w:rPr>
          <w:rFonts w:ascii="Garamond" w:hAnsi="Garamond" w:cs="Times New Roman (Body CS)"/>
          <w:b/>
          <w:bCs/>
          <w:smallCaps/>
        </w:rPr>
        <w:t xml:space="preserve">Síntesis de lo resuelto en la Asamblea General </w:t>
      </w:r>
      <w:r w:rsidR="007C29DF">
        <w:rPr>
          <w:rFonts w:ascii="Garamond" w:hAnsi="Garamond" w:cs="Times New Roman (Body CS)"/>
          <w:b/>
          <w:bCs/>
          <w:smallCaps/>
        </w:rPr>
        <w:t>E</w:t>
      </w:r>
      <w:r w:rsidR="005E287D">
        <w:rPr>
          <w:rFonts w:ascii="Garamond" w:hAnsi="Garamond" w:cs="Times New Roman (Body CS)"/>
          <w:b/>
          <w:bCs/>
          <w:smallCaps/>
        </w:rPr>
        <w:t>xtraordinaria</w:t>
      </w:r>
      <w:r w:rsidR="005E287D" w:rsidRPr="00DE6CA0">
        <w:rPr>
          <w:rFonts w:ascii="Garamond" w:hAnsi="Garamond" w:cs="Times New Roman (Body CS)"/>
          <w:b/>
          <w:bCs/>
          <w:smallCaps/>
        </w:rPr>
        <w:t xml:space="preserve"> </w:t>
      </w:r>
      <w:r w:rsidRPr="00DE6CA0">
        <w:rPr>
          <w:rFonts w:ascii="Garamond" w:hAnsi="Garamond" w:cs="Times New Roman (Body CS)"/>
          <w:b/>
          <w:bCs/>
          <w:smallCaps/>
        </w:rPr>
        <w:t>(la “</w:t>
      </w:r>
      <w:r w:rsidRPr="00DE6CA0">
        <w:rPr>
          <w:rFonts w:ascii="Garamond" w:hAnsi="Garamond" w:cs="Times New Roman (Body CS)"/>
          <w:b/>
          <w:bCs/>
          <w:smallCaps/>
          <w:u w:val="single"/>
        </w:rPr>
        <w:t>Asamblea</w:t>
      </w:r>
      <w:r w:rsidRPr="00DE6CA0">
        <w:rPr>
          <w:rFonts w:ascii="Garamond" w:hAnsi="Garamond" w:cs="Times New Roman (Body CS)"/>
          <w:b/>
          <w:bCs/>
          <w:smallCaps/>
        </w:rPr>
        <w:t>”) de Roch S.A. (la “</w:t>
      </w:r>
      <w:r w:rsidRPr="00DE6CA0">
        <w:rPr>
          <w:rFonts w:ascii="Garamond" w:hAnsi="Garamond" w:cs="Times New Roman (Body CS)"/>
          <w:b/>
          <w:bCs/>
          <w:smallCaps/>
          <w:u w:val="single"/>
        </w:rPr>
        <w:t>Sociedad</w:t>
      </w:r>
      <w:r w:rsidRPr="00DE6CA0">
        <w:rPr>
          <w:rFonts w:ascii="Garamond" w:hAnsi="Garamond" w:cs="Times New Roman (Body CS)"/>
          <w:b/>
          <w:bCs/>
          <w:smallCaps/>
        </w:rPr>
        <w:t xml:space="preserve">”), celebrada el </w:t>
      </w:r>
      <w:r w:rsidR="005E287D">
        <w:rPr>
          <w:rFonts w:ascii="Garamond" w:hAnsi="Garamond" w:cs="Times New Roman (Body CS)"/>
          <w:b/>
          <w:bCs/>
          <w:smallCaps/>
        </w:rPr>
        <w:t>14</w:t>
      </w:r>
      <w:r w:rsidR="007D4E6B">
        <w:rPr>
          <w:rFonts w:ascii="Garamond" w:hAnsi="Garamond" w:cs="Times New Roman (Body CS)"/>
          <w:b/>
          <w:bCs/>
          <w:smallCaps/>
        </w:rPr>
        <w:t xml:space="preserve"> </w:t>
      </w:r>
      <w:r w:rsidRPr="00DE6CA0">
        <w:rPr>
          <w:rFonts w:ascii="Garamond" w:hAnsi="Garamond" w:cs="Times New Roman (Body CS)"/>
          <w:b/>
          <w:bCs/>
          <w:smallCaps/>
        </w:rPr>
        <w:t xml:space="preserve">de </w:t>
      </w:r>
      <w:r w:rsidR="005E287D">
        <w:rPr>
          <w:rFonts w:ascii="Garamond" w:hAnsi="Garamond" w:cs="Times New Roman (Body CS)"/>
          <w:b/>
          <w:bCs/>
          <w:smallCaps/>
        </w:rPr>
        <w:t>junio</w:t>
      </w:r>
      <w:r w:rsidR="005E287D" w:rsidRPr="00DE6CA0">
        <w:rPr>
          <w:rFonts w:ascii="Garamond" w:hAnsi="Garamond" w:cs="Times New Roman (Body CS)"/>
          <w:b/>
          <w:bCs/>
          <w:smallCaps/>
        </w:rPr>
        <w:t xml:space="preserve"> </w:t>
      </w:r>
      <w:r w:rsidRPr="00DE6CA0">
        <w:rPr>
          <w:rFonts w:ascii="Garamond" w:hAnsi="Garamond" w:cs="Times New Roman (Body CS)"/>
          <w:b/>
          <w:bCs/>
          <w:smallCaps/>
        </w:rPr>
        <w:t>de 202</w:t>
      </w:r>
      <w:r w:rsidR="00B66001">
        <w:rPr>
          <w:rFonts w:ascii="Garamond" w:hAnsi="Garamond" w:cs="Times New Roman (Body CS)"/>
          <w:b/>
          <w:bCs/>
          <w:smallCaps/>
        </w:rPr>
        <w:t>3</w:t>
      </w:r>
      <w:r w:rsidRPr="00DE6CA0">
        <w:rPr>
          <w:rFonts w:ascii="Garamond" w:hAnsi="Garamond" w:cs="Times New Roman (Body CS)"/>
          <w:b/>
          <w:bCs/>
          <w:smallCaps/>
        </w:rPr>
        <w:t xml:space="preserve"> </w:t>
      </w:r>
    </w:p>
    <w:p w14:paraId="61DCDE2F" w14:textId="71448969" w:rsidR="00DE6CA0" w:rsidRPr="00DE6CA0" w:rsidRDefault="00DE6CA0" w:rsidP="00DE6CA0">
      <w:pPr>
        <w:jc w:val="both"/>
        <w:rPr>
          <w:rFonts w:ascii="Garamond" w:hAnsi="Garamond"/>
        </w:rPr>
      </w:pPr>
    </w:p>
    <w:p w14:paraId="6D588744" w14:textId="7BAAE99C" w:rsidR="00DE6CA0" w:rsidRDefault="00DE6CA0" w:rsidP="00DE6CA0">
      <w:pPr>
        <w:jc w:val="both"/>
        <w:rPr>
          <w:rFonts w:ascii="Garamond" w:hAnsi="Garamond"/>
        </w:rPr>
      </w:pPr>
      <w:r w:rsidRPr="00DE6CA0">
        <w:rPr>
          <w:rFonts w:ascii="Garamond" w:hAnsi="Garamond"/>
        </w:rPr>
        <w:t xml:space="preserve">La Asamblea General </w:t>
      </w:r>
      <w:r w:rsidR="007C29DF">
        <w:rPr>
          <w:rFonts w:ascii="Garamond" w:hAnsi="Garamond"/>
        </w:rPr>
        <w:t>Extraordinaria</w:t>
      </w:r>
      <w:r w:rsidRPr="00DE6CA0">
        <w:rPr>
          <w:rFonts w:ascii="Garamond" w:hAnsi="Garamond"/>
        </w:rPr>
        <w:t xml:space="preserve">, celebrada el </w:t>
      </w:r>
      <w:r w:rsidR="005E287D">
        <w:rPr>
          <w:rFonts w:ascii="Garamond" w:hAnsi="Garamond"/>
        </w:rPr>
        <w:t>14</w:t>
      </w:r>
      <w:r w:rsidR="007D4E6B">
        <w:rPr>
          <w:rFonts w:ascii="Garamond" w:hAnsi="Garamond"/>
        </w:rPr>
        <w:t xml:space="preserve"> </w:t>
      </w:r>
      <w:r w:rsidRPr="00DE6CA0">
        <w:rPr>
          <w:rFonts w:ascii="Garamond" w:hAnsi="Garamond"/>
        </w:rPr>
        <w:t xml:space="preserve">de </w:t>
      </w:r>
      <w:r w:rsidR="005E287D">
        <w:rPr>
          <w:rFonts w:ascii="Garamond" w:hAnsi="Garamond"/>
        </w:rPr>
        <w:t>junio</w:t>
      </w:r>
      <w:r w:rsidR="00463C6F" w:rsidRPr="00DE6CA0">
        <w:rPr>
          <w:rFonts w:ascii="Garamond" w:hAnsi="Garamond"/>
        </w:rPr>
        <w:t xml:space="preserve"> </w:t>
      </w:r>
      <w:r w:rsidRPr="00DE6CA0">
        <w:rPr>
          <w:rFonts w:ascii="Garamond" w:hAnsi="Garamond"/>
        </w:rPr>
        <w:t>de 202</w:t>
      </w:r>
      <w:r w:rsidR="00B66001">
        <w:rPr>
          <w:rFonts w:ascii="Garamond" w:hAnsi="Garamond"/>
        </w:rPr>
        <w:t>3</w:t>
      </w:r>
      <w:r w:rsidR="00E62D65">
        <w:rPr>
          <w:rFonts w:ascii="Garamond" w:hAnsi="Garamond"/>
        </w:rPr>
        <w:t xml:space="preserve"> a las 1</w:t>
      </w:r>
      <w:r w:rsidR="00463C6F">
        <w:rPr>
          <w:rFonts w:ascii="Garamond" w:hAnsi="Garamond"/>
        </w:rPr>
        <w:t>7</w:t>
      </w:r>
      <w:r w:rsidR="00E62D65">
        <w:rPr>
          <w:rFonts w:ascii="Garamond" w:hAnsi="Garamond"/>
        </w:rPr>
        <w:t>:00 horas</w:t>
      </w:r>
      <w:r w:rsidRPr="00DE6CA0">
        <w:rPr>
          <w:rFonts w:ascii="Garamond" w:hAnsi="Garamond"/>
        </w:rPr>
        <w:t>, contó con la presencia de la totalidad de los accionistas</w:t>
      </w:r>
      <w:r w:rsidR="00BB2F0A">
        <w:rPr>
          <w:rFonts w:ascii="Garamond" w:hAnsi="Garamond"/>
        </w:rPr>
        <w:t>, por si o por representación,</w:t>
      </w:r>
      <w:r w:rsidRPr="00DE6CA0">
        <w:rPr>
          <w:rFonts w:ascii="Garamond" w:hAnsi="Garamond"/>
        </w:rPr>
        <w:t xml:space="preserve"> titulares del 100% del capital social y las acciones con derecho a voto. </w:t>
      </w:r>
    </w:p>
    <w:p w14:paraId="0C5857CF" w14:textId="342D540D" w:rsidR="00DE6CA0" w:rsidRDefault="00DE6CA0" w:rsidP="00DE6CA0">
      <w:pPr>
        <w:jc w:val="both"/>
        <w:rPr>
          <w:rFonts w:ascii="Garamond" w:hAnsi="Garamond"/>
        </w:rPr>
      </w:pPr>
    </w:p>
    <w:p w14:paraId="49FE44DF" w14:textId="65B787B0" w:rsidR="00DE6CA0" w:rsidRDefault="00DE6CA0" w:rsidP="00DE6CA0">
      <w:pPr>
        <w:jc w:val="both"/>
        <w:rPr>
          <w:rFonts w:ascii="Garamond" w:hAnsi="Garamond"/>
        </w:rPr>
      </w:pPr>
      <w:r w:rsidRPr="0014069C">
        <w:rPr>
          <w:rFonts w:ascii="Garamond" w:hAnsi="Garamond"/>
          <w:b/>
        </w:rPr>
        <w:t xml:space="preserve">1º) </w:t>
      </w:r>
      <w:r w:rsidR="00AF7441">
        <w:rPr>
          <w:rFonts w:ascii="Garamond" w:hAnsi="Garamond"/>
          <w:b/>
          <w:u w:val="single"/>
        </w:rPr>
        <w:t>Designación</w:t>
      </w:r>
      <w:r w:rsidR="005E287D">
        <w:rPr>
          <w:rFonts w:ascii="Garamond" w:hAnsi="Garamond"/>
          <w:b/>
          <w:u w:val="single"/>
        </w:rPr>
        <w:t xml:space="preserve"> de dos accionistas para firmar el acta</w:t>
      </w:r>
      <w:r w:rsidR="005E287D">
        <w:rPr>
          <w:rFonts w:ascii="Garamond" w:hAnsi="Garamond"/>
          <w:i/>
        </w:rPr>
        <w:t>.</w:t>
      </w:r>
      <w:r w:rsidRPr="0014069C">
        <w:rPr>
          <w:rFonts w:ascii="Garamond" w:hAnsi="Garamond"/>
          <w:i/>
        </w:rPr>
        <w:t xml:space="preserve"> </w:t>
      </w:r>
      <w:r w:rsidRPr="00DE6CA0">
        <w:rPr>
          <w:rFonts w:ascii="Garamond" w:hAnsi="Garamond"/>
        </w:rPr>
        <w:t>P</w:t>
      </w:r>
      <w:r w:rsidRPr="0014069C">
        <w:rPr>
          <w:rFonts w:ascii="Garamond" w:hAnsi="Garamond"/>
        </w:rPr>
        <w:t>or unanimid</w:t>
      </w:r>
      <w:r w:rsidRPr="00DE6CA0">
        <w:rPr>
          <w:rFonts w:ascii="Garamond" w:hAnsi="Garamond"/>
        </w:rPr>
        <w:t xml:space="preserve">ad se </w:t>
      </w:r>
      <w:r w:rsidR="00463C6F">
        <w:rPr>
          <w:rFonts w:ascii="Garamond" w:hAnsi="Garamond"/>
        </w:rPr>
        <w:t xml:space="preserve">aceptó </w:t>
      </w:r>
      <w:r w:rsidR="005E287D">
        <w:rPr>
          <w:rFonts w:ascii="Garamond" w:hAnsi="Garamond"/>
        </w:rPr>
        <w:t xml:space="preserve">designar </w:t>
      </w:r>
      <w:r w:rsidR="00AF7441">
        <w:rPr>
          <w:rFonts w:ascii="Garamond" w:hAnsi="Garamond"/>
        </w:rPr>
        <w:t>al representante de Puerto Asís S.A. y a Silvana Lorena Chacra para firmar el acta junto con el Sr. Presidente.</w:t>
      </w:r>
    </w:p>
    <w:p w14:paraId="2C7BE437" w14:textId="27EEE05B" w:rsidR="00DE6CA0" w:rsidRDefault="00DE6CA0" w:rsidP="00DE6CA0">
      <w:pPr>
        <w:jc w:val="both"/>
        <w:rPr>
          <w:rFonts w:ascii="Garamond" w:hAnsi="Garamond"/>
        </w:rPr>
      </w:pPr>
    </w:p>
    <w:p w14:paraId="0BAB404D" w14:textId="0C8D66F4" w:rsidR="007D4E6B" w:rsidRPr="00AF7441" w:rsidRDefault="00DE6CA0" w:rsidP="00AF7441">
      <w:pPr>
        <w:jc w:val="both"/>
        <w:rPr>
          <w:rFonts w:ascii="Garamond" w:hAnsi="Garamond"/>
          <w:bCs/>
          <w:lang w:val="es-ES"/>
        </w:rPr>
      </w:pPr>
      <w:r w:rsidRPr="0014069C">
        <w:rPr>
          <w:rFonts w:ascii="Garamond" w:hAnsi="Garamond"/>
          <w:b/>
        </w:rPr>
        <w:t xml:space="preserve">2°) </w:t>
      </w:r>
      <w:r w:rsidR="00AF7441">
        <w:rPr>
          <w:rFonts w:ascii="Garamond" w:hAnsi="Garamond"/>
          <w:b/>
        </w:rPr>
        <w:t xml:space="preserve">Consideración de la constitución de una sociedad anónima unipersonal. </w:t>
      </w:r>
      <w:r w:rsidR="00AF7441" w:rsidRPr="00AF7441">
        <w:rPr>
          <w:rFonts w:ascii="Garamond" w:hAnsi="Garamond"/>
          <w:bCs/>
        </w:rPr>
        <w:t>Por unanimidad se aceptó</w:t>
      </w:r>
      <w:r w:rsidR="00AF7441">
        <w:rPr>
          <w:rFonts w:ascii="Garamond" w:hAnsi="Garamond"/>
          <w:b/>
        </w:rPr>
        <w:t xml:space="preserve"> </w:t>
      </w:r>
      <w:r w:rsidR="00AF7441" w:rsidRPr="00AF7441">
        <w:rPr>
          <w:rFonts w:ascii="Garamond" w:hAnsi="Garamond"/>
          <w:bCs/>
        </w:rPr>
        <w:t>(i) aprobar la constitución de la Subsidiaria de Proyecto; (ii) facultar al Presidente de la Sociedad, Sr. Ricardo Omar Chacra -y en su defecto, a cualquiera de los restantes Directores de la Sociedad y/o los apoderados de la Sociedad, de conformidad con los términos de sus respectivos poderes- para que suscriba toda la documentación y/o realice todos los actos o gestiones que resulten necesarios con el objeto de constituir la Subsidiaria de Proyecto en la forma precedentemente aprobada, incluyendo -sin limitación- la firma de la escritura constitutiva, el otorgamiento de autorizaciones y/o poderes especiales limitados al trámite de constitución de la sociedad, la suscripción de los requerimientos de rúbricas de libros societarios y contables, la suscripción del capital social de la Sociedad de Proyecto y/o realizar cualquier otra clase de acto o gestión que resulte menester para el mejor cumplimiento del mandato encomendado.</w:t>
      </w:r>
    </w:p>
    <w:p w14:paraId="7AEFC77E" w14:textId="77777777" w:rsidR="007D4E6B" w:rsidRPr="007D4E6B" w:rsidRDefault="007D4E6B" w:rsidP="007D4E6B">
      <w:pPr>
        <w:jc w:val="both"/>
        <w:rPr>
          <w:rFonts w:ascii="Garamond" w:hAnsi="Garamond"/>
          <w:bCs/>
          <w:lang w:val="es-ES"/>
        </w:rPr>
      </w:pPr>
    </w:p>
    <w:p w14:paraId="20528CA2" w14:textId="19E9E5C4" w:rsidR="005C2E67" w:rsidRDefault="005C2E67" w:rsidP="00EA37FA">
      <w:pPr>
        <w:jc w:val="both"/>
        <w:rPr>
          <w:rFonts w:ascii="Garamond" w:hAnsi="Garamond"/>
          <w:lang w:val="es-ES"/>
        </w:rPr>
      </w:pPr>
    </w:p>
    <w:p w14:paraId="556EB101" w14:textId="4B7DC578" w:rsidR="00EA37FA" w:rsidRPr="00AF3E08" w:rsidRDefault="005C2E67" w:rsidP="007D4E6B">
      <w:pPr>
        <w:jc w:val="both"/>
        <w:rPr>
          <w:rFonts w:ascii="Garamond" w:hAnsi="Garamond"/>
          <w:lang w:val="es-ES"/>
        </w:rPr>
      </w:pPr>
      <w:r w:rsidRPr="007D4E6B">
        <w:rPr>
          <w:rFonts w:ascii="Garamond" w:hAnsi="Garamond"/>
          <w:lang w:val="es-ES"/>
        </w:rPr>
        <w:t xml:space="preserve">Firmado por: </w:t>
      </w:r>
      <w:r w:rsidR="005140A3" w:rsidRPr="007D4E6B">
        <w:rPr>
          <w:rFonts w:ascii="Garamond" w:hAnsi="Garamond"/>
          <w:lang w:val="es-ES"/>
        </w:rPr>
        <w:t xml:space="preserve">Ricardo Omar Chacra, </w:t>
      </w:r>
      <w:r w:rsidR="007D4E6B" w:rsidRPr="007D4E6B">
        <w:rPr>
          <w:rFonts w:ascii="Garamond" w:hAnsi="Garamond"/>
          <w:lang w:val="es-ES"/>
        </w:rPr>
        <w:t>Silvana Lorena Chacra, Javier Patricio Chacra, Ernesto Silvio Fernández, Héctor Horacio Raffo</w:t>
      </w:r>
      <w:r w:rsidR="005140A3" w:rsidRPr="007D4E6B">
        <w:rPr>
          <w:rFonts w:ascii="Garamond" w:hAnsi="Garamond"/>
          <w:lang w:val="es-ES"/>
        </w:rPr>
        <w:t>.</w:t>
      </w:r>
    </w:p>
    <w:sectPr w:rsidR="00EA37FA" w:rsidRPr="00AF3E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A0"/>
    <w:rsid w:val="001B6106"/>
    <w:rsid w:val="00230EC2"/>
    <w:rsid w:val="00236368"/>
    <w:rsid w:val="002D47C6"/>
    <w:rsid w:val="00352D8B"/>
    <w:rsid w:val="00463C6F"/>
    <w:rsid w:val="004A70A5"/>
    <w:rsid w:val="005140A3"/>
    <w:rsid w:val="00554EEA"/>
    <w:rsid w:val="00581CB6"/>
    <w:rsid w:val="005C2E67"/>
    <w:rsid w:val="005E287D"/>
    <w:rsid w:val="006D01C4"/>
    <w:rsid w:val="006F5356"/>
    <w:rsid w:val="007C29DF"/>
    <w:rsid w:val="007D4E6B"/>
    <w:rsid w:val="009319BB"/>
    <w:rsid w:val="00940FC6"/>
    <w:rsid w:val="00952545"/>
    <w:rsid w:val="00A52D61"/>
    <w:rsid w:val="00AB43B4"/>
    <w:rsid w:val="00AF3E08"/>
    <w:rsid w:val="00AF7441"/>
    <w:rsid w:val="00B54DCC"/>
    <w:rsid w:val="00B66001"/>
    <w:rsid w:val="00B9735C"/>
    <w:rsid w:val="00BB2F0A"/>
    <w:rsid w:val="00CD4A0B"/>
    <w:rsid w:val="00D429B6"/>
    <w:rsid w:val="00DA2B1C"/>
    <w:rsid w:val="00DE6CA0"/>
    <w:rsid w:val="00E62D65"/>
    <w:rsid w:val="00EA37FA"/>
    <w:rsid w:val="00F11DC9"/>
    <w:rsid w:val="00F54266"/>
    <w:rsid w:val="00FD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51EF8"/>
  <w15:docId w15:val="{8E925836-172A-494E-A510-8D69B492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4A70A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A70A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A70A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A70A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A70A5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7D4E6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D4E6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5E2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Colosimo</dc:creator>
  <cp:lastModifiedBy>Legales Externo</cp:lastModifiedBy>
  <cp:revision>3</cp:revision>
  <dcterms:created xsi:type="dcterms:W3CDTF">2023-07-20T16:34:00Z</dcterms:created>
  <dcterms:modified xsi:type="dcterms:W3CDTF">2023-07-20T16:35:00Z</dcterms:modified>
</cp:coreProperties>
</file>