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4390B" w14:textId="4BF3A30F" w:rsidR="00F27434" w:rsidRDefault="00533632" w:rsidP="006C25D7">
      <w:pPr>
        <w:pStyle w:val="paragraph"/>
        <w:spacing w:line="480" w:lineRule="auto"/>
        <w:ind w:right="120"/>
        <w:jc w:val="both"/>
        <w:textAlignment w:val="baseline"/>
        <w:rPr>
          <w:rFonts w:ascii="Arial" w:eastAsiaTheme="majorEastAsia" w:hAnsi="Arial" w:cs="Arial"/>
          <w:sz w:val="20"/>
          <w:szCs w:val="20"/>
          <w:lang w:val="es-ES_tradnl"/>
        </w:rPr>
      </w:pPr>
      <w:r w:rsidRPr="007A2C65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 xml:space="preserve">ACTA </w:t>
      </w:r>
      <w:r w:rsidRPr="00D3386B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>DE DIRECTORIO</w:t>
      </w:r>
      <w:r w:rsidRPr="00D3386B">
        <w:rPr>
          <w:rStyle w:val="eop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 xml:space="preserve"> </w:t>
      </w:r>
      <w:proofErr w:type="spellStart"/>
      <w:r w:rsidRPr="00D3386B">
        <w:rPr>
          <w:rStyle w:val="eop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>N°</w:t>
      </w:r>
      <w:proofErr w:type="spellEnd"/>
      <w:r w:rsidR="008849CB">
        <w:rPr>
          <w:rStyle w:val="eop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 xml:space="preserve"> 889</w:t>
      </w:r>
      <w:r w:rsidRPr="00D3386B">
        <w:rPr>
          <w:rStyle w:val="eop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>:</w:t>
      </w:r>
      <w:r w:rsidRPr="007A2C65">
        <w:rPr>
          <w:rStyle w:val="eop"/>
          <w:rFonts w:ascii="Arial" w:eastAsiaTheme="majorEastAsia" w:hAnsi="Arial" w:cs="Arial"/>
          <w:sz w:val="20"/>
          <w:szCs w:val="20"/>
          <w:lang w:val="es-ES"/>
        </w:rPr>
        <w:t xml:space="preserve"> </w:t>
      </w:r>
      <w:r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En </w:t>
      </w:r>
      <w:r w:rsidR="00066181"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>la sede social</w:t>
      </w:r>
      <w:r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>, siendo las</w:t>
      </w:r>
      <w:r w:rsidR="008849CB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10:00 </w:t>
      </w:r>
      <w:r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horas del día </w:t>
      </w:r>
      <w:r w:rsidR="008849CB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5 </w:t>
      </w:r>
      <w:r w:rsidR="00104C3F"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>de</w:t>
      </w:r>
      <w:r w:rsidR="00EF7182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>l mes de</w:t>
      </w:r>
      <w:r w:rsidR="00104C3F"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julio</w:t>
      </w:r>
      <w:r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de 2024, </w:t>
      </w:r>
      <w:r w:rsidRPr="007A2C65">
        <w:rPr>
          <w:rFonts w:ascii="Arial" w:hAnsi="Arial" w:cs="Arial"/>
          <w:color w:val="000000"/>
          <w:sz w:val="20"/>
          <w:szCs w:val="20"/>
        </w:rPr>
        <w:t xml:space="preserve">se reúnen los miembros del Directorio de </w:t>
      </w:r>
      <w:r w:rsidRPr="007A2C65">
        <w:rPr>
          <w:rFonts w:ascii="Arial" w:hAnsi="Arial" w:cs="Arial"/>
          <w:b/>
          <w:bCs/>
          <w:color w:val="000000"/>
          <w:sz w:val="20"/>
          <w:szCs w:val="20"/>
        </w:rPr>
        <w:t>NEWSAN S.A</w:t>
      </w:r>
      <w:r w:rsidRPr="007A2C65">
        <w:rPr>
          <w:rFonts w:ascii="Arial" w:hAnsi="Arial" w:cs="Arial"/>
          <w:color w:val="000000"/>
          <w:sz w:val="20"/>
          <w:szCs w:val="20"/>
        </w:rPr>
        <w:t xml:space="preserve">. (la “Sociedad”), que firman al pie, contando con la presencia </w:t>
      </w:r>
      <w:r w:rsidR="00EF7182">
        <w:rPr>
          <w:rFonts w:ascii="Arial" w:hAnsi="Arial" w:cs="Arial"/>
          <w:color w:val="000000"/>
          <w:sz w:val="20"/>
          <w:szCs w:val="20"/>
        </w:rPr>
        <w:t>del</w:t>
      </w:r>
      <w:r w:rsidRPr="007A2C65">
        <w:rPr>
          <w:rFonts w:ascii="Arial" w:hAnsi="Arial" w:cs="Arial"/>
          <w:color w:val="000000"/>
          <w:sz w:val="20"/>
          <w:szCs w:val="20"/>
        </w:rPr>
        <w:t xml:space="preserve"> representante de la Comisión Fiscalizadora. Preside la reunión su </w:t>
      </w:r>
      <w:proofErr w:type="gramStart"/>
      <w:r w:rsidRPr="007A2C65">
        <w:rPr>
          <w:rFonts w:ascii="Arial" w:hAnsi="Arial" w:cs="Arial"/>
          <w:color w:val="000000"/>
          <w:sz w:val="20"/>
          <w:szCs w:val="20"/>
        </w:rPr>
        <w:t>Presidente</w:t>
      </w:r>
      <w:proofErr w:type="gramEnd"/>
      <w:r w:rsidRPr="007A2C65">
        <w:rPr>
          <w:rFonts w:ascii="Arial" w:hAnsi="Arial" w:cs="Arial"/>
          <w:color w:val="000000"/>
          <w:sz w:val="20"/>
          <w:szCs w:val="20"/>
        </w:rPr>
        <w:t xml:space="preserve">, Sr. Luis Santiago Galli, quien, previa constatación de que esta reunión cuenta con quórum de conformidad a las normas legales y estatutarias en </w:t>
      </w:r>
      <w:r w:rsidR="000C655F" w:rsidRPr="007A2C65">
        <w:rPr>
          <w:rFonts w:ascii="Arial" w:hAnsi="Arial" w:cs="Arial"/>
          <w:color w:val="000000"/>
          <w:sz w:val="20"/>
          <w:szCs w:val="20"/>
        </w:rPr>
        <w:t>vigor</w:t>
      </w:r>
      <w:r w:rsidRPr="007A2C65">
        <w:rPr>
          <w:rFonts w:ascii="Arial" w:hAnsi="Arial" w:cs="Arial"/>
          <w:color w:val="000000"/>
          <w:sz w:val="20"/>
          <w:szCs w:val="20"/>
        </w:rPr>
        <w:t xml:space="preserve"> declara abierto el acto y expone que esta reunión tiene por objeto tratar el primer</w:t>
      </w:r>
      <w:r w:rsidR="00104C3F" w:rsidRPr="007A2C65">
        <w:rPr>
          <w:rFonts w:ascii="Arial" w:hAnsi="Arial" w:cs="Arial"/>
          <w:color w:val="000000"/>
          <w:sz w:val="20"/>
          <w:szCs w:val="20"/>
        </w:rPr>
        <w:t xml:space="preserve"> y único</w:t>
      </w:r>
      <w:r w:rsidRPr="007A2C65">
        <w:rPr>
          <w:rFonts w:ascii="Arial" w:hAnsi="Arial" w:cs="Arial"/>
          <w:color w:val="000000"/>
          <w:sz w:val="20"/>
          <w:szCs w:val="20"/>
        </w:rPr>
        <w:t xml:space="preserve"> punto del Orden del Día</w:t>
      </w:r>
      <w:r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: </w:t>
      </w:r>
      <w:r w:rsidR="00104C3F" w:rsidRPr="007A2C65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s-ES"/>
        </w:rPr>
        <w:t xml:space="preserve">1) </w:t>
      </w:r>
      <w:r w:rsidR="00444CB8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>Convocatoria a Asamblea General Ordinaria y Extraordinaria</w:t>
      </w:r>
      <w:r w:rsidR="00104C3F" w:rsidRPr="007A2C65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>.</w:t>
      </w:r>
      <w:r w:rsidR="00104C3F"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Continúa con el uso de la palabra el Sr. Luis </w:t>
      </w:r>
      <w:r w:rsidR="00EF7182"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>Santiago</w:t>
      </w:r>
      <w:r w:rsidR="00104C3F" w:rsidRPr="007A2C65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Galli quien manifiesta que</w:t>
      </w:r>
      <w:r w:rsidR="00D3386B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</w:t>
      </w:r>
      <w:r w:rsidR="00444CB8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en virtud de la vista que obra en el expediente </w:t>
      </w:r>
      <w:bookmarkStart w:id="0" w:name="_Hlk170746232"/>
      <w:proofErr w:type="spellStart"/>
      <w:r w:rsidR="00444CB8" w:rsidRPr="00444CB8">
        <w:rPr>
          <w:rFonts w:ascii="Arial" w:eastAsiaTheme="majorEastAsia" w:hAnsi="Arial" w:cs="Arial"/>
          <w:sz w:val="20"/>
          <w:szCs w:val="20"/>
        </w:rPr>
        <w:t>Nº</w:t>
      </w:r>
      <w:proofErr w:type="spellEnd"/>
      <w:r w:rsidR="00444CB8" w:rsidRPr="00444CB8">
        <w:rPr>
          <w:rFonts w:ascii="Arial" w:eastAsiaTheme="majorEastAsia" w:hAnsi="Arial" w:cs="Arial"/>
          <w:sz w:val="20"/>
          <w:szCs w:val="20"/>
        </w:rPr>
        <w:t xml:space="preserve"> 113/2024 “NEWSAN S.A. S/ INSC. REF. ESTATUTO Y T. ORDENADO (ASAMBLEA 30/04/24)</w:t>
      </w:r>
      <w:r w:rsidR="00444CB8" w:rsidRPr="00444CB8">
        <w:rPr>
          <w:rFonts w:ascii="Arial" w:eastAsiaTheme="majorEastAsia" w:hAnsi="Arial" w:cs="Arial"/>
          <w:sz w:val="20"/>
          <w:szCs w:val="20"/>
          <w:lang w:val="es-ES"/>
        </w:rPr>
        <w:t xml:space="preserve"> </w:t>
      </w:r>
      <w:r w:rsidR="00444CB8">
        <w:rPr>
          <w:rFonts w:ascii="Arial" w:eastAsiaTheme="majorEastAsia" w:hAnsi="Arial" w:cs="Arial"/>
          <w:sz w:val="20"/>
          <w:szCs w:val="20"/>
          <w:lang w:val="es-ES"/>
        </w:rPr>
        <w:t>ante la Comisión Nacional de Valores</w:t>
      </w:r>
      <w:r w:rsidR="00EF7182">
        <w:rPr>
          <w:rFonts w:ascii="Arial" w:eastAsiaTheme="majorEastAsia" w:hAnsi="Arial" w:cs="Arial"/>
          <w:sz w:val="20"/>
          <w:szCs w:val="20"/>
          <w:lang w:val="es-ES"/>
        </w:rPr>
        <w:t xml:space="preserve"> (la “CNV”)</w:t>
      </w:r>
      <w:r w:rsidR="00444CB8">
        <w:rPr>
          <w:rFonts w:ascii="Arial" w:eastAsiaTheme="majorEastAsia" w:hAnsi="Arial" w:cs="Arial"/>
          <w:sz w:val="20"/>
          <w:szCs w:val="20"/>
          <w:lang w:val="es-ES"/>
        </w:rPr>
        <w:t xml:space="preserve"> </w:t>
      </w:r>
      <w:bookmarkEnd w:id="0"/>
      <w:r w:rsidR="00D3386B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resulta necesario </w:t>
      </w:r>
      <w:r w:rsidR="00444CB8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>convocar a Asamblea General Ordinaria</w:t>
      </w:r>
      <w:r w:rsidR="00EF7182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y Extraordinaria</w:t>
      </w:r>
      <w:r w:rsidR="00444CB8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de Accionistas a fin de rectificar </w:t>
      </w:r>
      <w:r w:rsidR="00EF7182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las observaciones realizadas por la </w:t>
      </w:r>
      <w:r w:rsidR="00F27434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>CNV en</w:t>
      </w:r>
      <w:r w:rsidR="00444CB8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 el </w:t>
      </w:r>
      <w:r w:rsidR="00EF7182">
        <w:rPr>
          <w:rStyle w:val="normaltextrun"/>
          <w:rFonts w:ascii="Arial" w:eastAsiaTheme="majorEastAsia" w:hAnsi="Arial" w:cs="Arial"/>
          <w:sz w:val="20"/>
          <w:szCs w:val="20"/>
          <w:lang w:val="es-ES"/>
        </w:rPr>
        <w:t xml:space="preserve">dictamen emitido en fecha 29 de mayo de 2024. </w:t>
      </w:r>
      <w:r w:rsidR="00EF7182">
        <w:rPr>
          <w:rFonts w:ascii="Arial" w:eastAsiaTheme="majorEastAsia" w:hAnsi="Arial" w:cs="Arial"/>
          <w:sz w:val="20"/>
          <w:szCs w:val="20"/>
          <w:lang w:val="es-ES"/>
        </w:rPr>
        <w:t>P</w:t>
      </w:r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>ropuesta la moción a los señores Director</w:t>
      </w:r>
      <w:r w:rsidR="00E52C46">
        <w:rPr>
          <w:rFonts w:ascii="Arial" w:eastAsiaTheme="majorEastAsia" w:hAnsi="Arial" w:cs="Arial"/>
          <w:sz w:val="20"/>
          <w:szCs w:val="20"/>
          <w:lang w:val="es-ES"/>
        </w:rPr>
        <w:t>e</w:t>
      </w:r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s y luego de una breve deliberación, se </w:t>
      </w:r>
      <w:r w:rsidR="00E52C46" w:rsidRPr="0018040D">
        <w:rPr>
          <w:rFonts w:ascii="Arial" w:eastAsiaTheme="majorEastAsia" w:hAnsi="Arial" w:cs="Arial"/>
          <w:b/>
          <w:bCs/>
          <w:sz w:val="20"/>
          <w:szCs w:val="20"/>
          <w:u w:val="single"/>
          <w:lang w:val="es-ES"/>
        </w:rPr>
        <w:t>RESUELVE</w:t>
      </w:r>
      <w:r w:rsidR="00E52C46" w:rsidRPr="00EF7182">
        <w:rPr>
          <w:rFonts w:ascii="Arial" w:eastAsiaTheme="majorEastAsia" w:hAnsi="Arial" w:cs="Arial"/>
          <w:b/>
          <w:bCs/>
          <w:sz w:val="20"/>
          <w:szCs w:val="20"/>
          <w:lang w:val="es-ES"/>
        </w:rPr>
        <w:t>:</w:t>
      </w:r>
      <w:r w:rsidR="00E52C46">
        <w:rPr>
          <w:rFonts w:ascii="Arial" w:eastAsiaTheme="majorEastAsia" w:hAnsi="Arial" w:cs="Arial"/>
          <w:sz w:val="20"/>
          <w:szCs w:val="20"/>
          <w:lang w:val="es-ES"/>
        </w:rPr>
        <w:t xml:space="preserve"> </w:t>
      </w:r>
      <w:r w:rsidR="00EF7182">
        <w:rPr>
          <w:rFonts w:ascii="Arial" w:eastAsiaTheme="majorEastAsia" w:hAnsi="Arial" w:cs="Arial"/>
          <w:sz w:val="20"/>
          <w:szCs w:val="20"/>
          <w:lang w:val="es-ES"/>
        </w:rPr>
        <w:t>C</w:t>
      </w:r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onvocar a una Asamblea General </w:t>
      </w:r>
      <w:r w:rsidR="00EF7182">
        <w:rPr>
          <w:rFonts w:ascii="Arial" w:eastAsiaTheme="majorEastAsia" w:hAnsi="Arial" w:cs="Arial"/>
          <w:sz w:val="20"/>
          <w:szCs w:val="20"/>
          <w:lang w:val="es-ES"/>
        </w:rPr>
        <w:t xml:space="preserve">Ordinaria y </w:t>
      </w:r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Extraordinaria de Accionistas, para el día </w:t>
      </w:r>
      <w:r w:rsidR="0018040D">
        <w:rPr>
          <w:rFonts w:ascii="Arial" w:eastAsiaTheme="majorEastAsia" w:hAnsi="Arial" w:cs="Arial"/>
          <w:sz w:val="20"/>
          <w:szCs w:val="20"/>
          <w:lang w:val="es-ES"/>
        </w:rPr>
        <w:t>10 de julio de 2024</w:t>
      </w:r>
      <w:r w:rsidR="0018040D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 </w:t>
      </w:r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a las </w:t>
      </w:r>
      <w:r w:rsidR="0018040D">
        <w:rPr>
          <w:rFonts w:ascii="Arial" w:eastAsiaTheme="majorEastAsia" w:hAnsi="Arial" w:cs="Arial"/>
          <w:sz w:val="20"/>
          <w:szCs w:val="20"/>
          <w:lang w:val="es-ES"/>
        </w:rPr>
        <w:t>11:00</w:t>
      </w:r>
      <w:r w:rsidR="0018040D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 </w:t>
      </w:r>
      <w:proofErr w:type="spellStart"/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>hs</w:t>
      </w:r>
      <w:proofErr w:type="spellEnd"/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, a fin de </w:t>
      </w:r>
      <w:r w:rsidR="00EF7182">
        <w:rPr>
          <w:rFonts w:ascii="Arial" w:eastAsiaTheme="majorEastAsia" w:hAnsi="Arial" w:cs="Arial"/>
          <w:sz w:val="20"/>
          <w:szCs w:val="20"/>
          <w:lang w:val="es-ES"/>
        </w:rPr>
        <w:t>tratar el siguiente</w:t>
      </w:r>
      <w:r w:rsidR="00E52C46" w:rsidRPr="00E52C46">
        <w:rPr>
          <w:rFonts w:ascii="Arial" w:eastAsiaTheme="majorEastAsia" w:hAnsi="Arial" w:cs="Arial"/>
          <w:sz w:val="20"/>
          <w:szCs w:val="20"/>
          <w:lang w:val="es-ES"/>
        </w:rPr>
        <w:t xml:space="preserve"> orden del día:</w:t>
      </w:r>
      <w:r w:rsidR="00E52C46">
        <w:rPr>
          <w:rFonts w:ascii="Arial" w:eastAsiaTheme="majorEastAsia" w:hAnsi="Arial" w:cs="Arial"/>
          <w:sz w:val="20"/>
          <w:szCs w:val="20"/>
          <w:lang w:val="es-ES"/>
        </w:rPr>
        <w:t xml:space="preserve"> </w:t>
      </w:r>
      <w:r w:rsidR="00E52C46" w:rsidRPr="00EF7182">
        <w:rPr>
          <w:rFonts w:ascii="Arial" w:eastAsiaTheme="majorEastAsia" w:hAnsi="Arial" w:cs="Arial"/>
          <w:sz w:val="20"/>
          <w:szCs w:val="20"/>
          <w:lang w:val="es-ES"/>
        </w:rPr>
        <w:t xml:space="preserve">1) Designación de dos accionistas para firmar el acta; 2) </w:t>
      </w:r>
      <w:r w:rsidR="00E52C46" w:rsidRPr="00EF7182">
        <w:rPr>
          <w:rFonts w:ascii="Arial" w:eastAsiaTheme="majorEastAsia" w:hAnsi="Arial" w:cs="Arial"/>
          <w:sz w:val="20"/>
          <w:szCs w:val="20"/>
          <w:lang w:val="es-ES_tradnl"/>
        </w:rPr>
        <w:t>Rectificación del punto del Orden del Día Nro. 14 aprobado en la Asamblea General Ordinaria y Extraordinaria celebrada el 30 de abril de 2024</w:t>
      </w:r>
      <w:r w:rsidR="00EF7182">
        <w:rPr>
          <w:rFonts w:ascii="Arial" w:eastAsiaTheme="majorEastAsia" w:hAnsi="Arial" w:cs="Arial"/>
          <w:sz w:val="20"/>
          <w:szCs w:val="20"/>
          <w:lang w:val="es-ES_tradnl"/>
        </w:rPr>
        <w:t xml:space="preserve">; </w:t>
      </w:r>
      <w:r w:rsidR="0018040D">
        <w:rPr>
          <w:rFonts w:ascii="Arial" w:eastAsiaTheme="majorEastAsia" w:hAnsi="Arial" w:cs="Arial"/>
          <w:sz w:val="20"/>
          <w:szCs w:val="20"/>
          <w:lang w:val="es-ES_tradnl"/>
        </w:rPr>
        <w:t>3</w:t>
      </w:r>
      <w:r w:rsidR="00EF7182">
        <w:rPr>
          <w:rFonts w:ascii="Arial" w:eastAsiaTheme="majorEastAsia" w:hAnsi="Arial" w:cs="Arial"/>
          <w:sz w:val="20"/>
          <w:szCs w:val="20"/>
          <w:lang w:val="es-ES_tradnl"/>
        </w:rPr>
        <w:t xml:space="preserve">) </w:t>
      </w:r>
      <w:r w:rsidR="00EF7182" w:rsidRPr="00EF7182">
        <w:rPr>
          <w:rFonts w:ascii="Arial" w:eastAsiaTheme="majorEastAsia" w:hAnsi="Arial" w:cs="Arial"/>
          <w:sz w:val="20"/>
          <w:szCs w:val="20"/>
          <w:lang w:val="es-ES_tradnl"/>
        </w:rPr>
        <w:t>Transcripción y aprobación de Texto Ordenado del Estatuto Social</w:t>
      </w:r>
      <w:r w:rsidR="00EF7182">
        <w:rPr>
          <w:rFonts w:ascii="Arial" w:eastAsiaTheme="majorEastAsia" w:hAnsi="Arial" w:cs="Arial"/>
          <w:sz w:val="20"/>
          <w:szCs w:val="20"/>
          <w:lang w:val="es-ES_tradnl"/>
        </w:rPr>
        <w:t xml:space="preserve">; </w:t>
      </w:r>
      <w:r w:rsidR="0018040D">
        <w:rPr>
          <w:rFonts w:ascii="Arial" w:eastAsiaTheme="majorEastAsia" w:hAnsi="Arial" w:cs="Arial"/>
          <w:sz w:val="20"/>
          <w:szCs w:val="20"/>
          <w:lang w:val="es-ES_tradnl"/>
        </w:rPr>
        <w:t>4</w:t>
      </w:r>
      <w:r w:rsidR="00EF7182">
        <w:rPr>
          <w:rFonts w:ascii="Arial" w:eastAsiaTheme="majorEastAsia" w:hAnsi="Arial" w:cs="Arial"/>
          <w:sz w:val="20"/>
          <w:szCs w:val="20"/>
          <w:lang w:val="es-ES_tradnl"/>
        </w:rPr>
        <w:t xml:space="preserve">) </w:t>
      </w:r>
      <w:r w:rsidR="00EF7182" w:rsidRPr="00EF7182">
        <w:rPr>
          <w:rFonts w:ascii="Arial" w:eastAsiaTheme="majorEastAsia" w:hAnsi="Arial" w:cs="Arial"/>
          <w:sz w:val="20"/>
          <w:szCs w:val="20"/>
          <w:lang w:val="es-ES_tradnl"/>
        </w:rPr>
        <w:t>Autorizaciones para la Inscripción de las decisiones adoptadas por la Asamblea</w:t>
      </w:r>
      <w:r w:rsidR="00EF7182">
        <w:rPr>
          <w:rFonts w:ascii="Arial" w:eastAsiaTheme="majorEastAsia" w:hAnsi="Arial" w:cs="Arial"/>
          <w:sz w:val="20"/>
          <w:szCs w:val="20"/>
          <w:lang w:val="es-ES_tradnl"/>
        </w:rPr>
        <w:t>.</w:t>
      </w:r>
      <w:r w:rsidR="00F82D8A" w:rsidRPr="00F82D8A">
        <w:t xml:space="preserve"> </w:t>
      </w:r>
      <w:r w:rsidR="00F82D8A" w:rsidRPr="00F82D8A">
        <w:rPr>
          <w:rFonts w:ascii="Arial" w:eastAsiaTheme="majorEastAsia" w:hAnsi="Arial" w:cs="Arial"/>
          <w:sz w:val="20"/>
          <w:szCs w:val="20"/>
          <w:lang w:val="es-ES_tradnl"/>
        </w:rPr>
        <w:t>Sin más asuntos que tratar, se levanta la sesión siendo las</w:t>
      </w:r>
      <w:r w:rsidR="00F82D8A">
        <w:rPr>
          <w:rFonts w:ascii="Arial" w:eastAsiaTheme="majorEastAsia" w:hAnsi="Arial" w:cs="Arial"/>
          <w:sz w:val="20"/>
          <w:szCs w:val="20"/>
          <w:lang w:val="es-ES_tradnl"/>
        </w:rPr>
        <w:t xml:space="preserve"> 10:30 horas.</w:t>
      </w:r>
    </w:p>
    <w:p w14:paraId="4434CFA1" w14:textId="1889D867" w:rsidR="00F82D8A" w:rsidRDefault="00F82D8A" w:rsidP="006C25D7">
      <w:pPr>
        <w:pStyle w:val="paragraph"/>
        <w:spacing w:line="480" w:lineRule="auto"/>
        <w:ind w:right="120"/>
        <w:jc w:val="both"/>
        <w:textAlignment w:val="baseline"/>
        <w:rPr>
          <w:rFonts w:ascii="Arial" w:eastAsiaTheme="majorEastAsia" w:hAnsi="Arial" w:cs="Arial"/>
          <w:sz w:val="20"/>
          <w:szCs w:val="20"/>
          <w:lang w:val="es-ES_tradnl"/>
        </w:rPr>
      </w:pPr>
    </w:p>
    <w:p w14:paraId="7522283F" w14:textId="7B3FB26B" w:rsidR="00F82D8A" w:rsidRDefault="00F82D8A" w:rsidP="006C25D7">
      <w:pPr>
        <w:pStyle w:val="paragraph"/>
        <w:spacing w:line="480" w:lineRule="auto"/>
        <w:ind w:right="120"/>
        <w:jc w:val="both"/>
        <w:textAlignment w:val="baseline"/>
        <w:rPr>
          <w:rFonts w:ascii="Arial" w:eastAsiaTheme="majorEastAsia" w:hAnsi="Arial" w:cs="Arial"/>
          <w:sz w:val="20"/>
          <w:szCs w:val="20"/>
          <w:lang w:val="es-ES_tradnl"/>
        </w:rPr>
      </w:pPr>
      <w:r>
        <w:rPr>
          <w:rFonts w:ascii="Arial" w:eastAsiaTheme="majorEastAsia" w:hAnsi="Arial" w:cs="Arial"/>
          <w:noProof/>
          <w:sz w:val="20"/>
          <w:szCs w:val="20"/>
          <w:lang w:val="es-ES_tradn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E6C5C" wp14:editId="6DD64E31">
                <wp:simplePos x="0" y="0"/>
                <wp:positionH relativeFrom="column">
                  <wp:posOffset>183515</wp:posOffset>
                </wp:positionH>
                <wp:positionV relativeFrom="paragraph">
                  <wp:posOffset>46990</wp:posOffset>
                </wp:positionV>
                <wp:extent cx="5232400" cy="2044700"/>
                <wp:effectExtent l="0" t="0" r="0" b="0"/>
                <wp:wrapNone/>
                <wp:docPr id="18853243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204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D9F97" w14:textId="03E155D3" w:rsidR="00F82D8A" w:rsidRDefault="00F82D8A" w:rsidP="00F82D8A">
                            <w:pPr>
                              <w:jc w:val="center"/>
                            </w:pPr>
                            <w:r>
                              <w:t xml:space="preserve">Luis Santiago Galli                                                            Maria Fernanda </w:t>
                            </w:r>
                            <w:proofErr w:type="spellStart"/>
                            <w:r>
                              <w:t>Torquati</w:t>
                            </w:r>
                            <w:proofErr w:type="spellEnd"/>
                          </w:p>
                          <w:p w14:paraId="12FA3B64" w14:textId="77777777" w:rsidR="00F82D8A" w:rsidRDefault="00F82D8A" w:rsidP="00F82D8A">
                            <w:pPr>
                              <w:jc w:val="center"/>
                            </w:pPr>
                          </w:p>
                          <w:p w14:paraId="1EA5EEDA" w14:textId="77777777" w:rsidR="00F82D8A" w:rsidRDefault="00F82D8A" w:rsidP="00F82D8A">
                            <w:pPr>
                              <w:jc w:val="center"/>
                            </w:pPr>
                          </w:p>
                          <w:p w14:paraId="3D0708B2" w14:textId="77777777" w:rsidR="00F82D8A" w:rsidRDefault="00F82D8A" w:rsidP="00F82D8A">
                            <w:pPr>
                              <w:jc w:val="center"/>
                            </w:pPr>
                          </w:p>
                          <w:p w14:paraId="52545FAD" w14:textId="18464F0C" w:rsidR="00F82D8A" w:rsidRDefault="00F82D8A" w:rsidP="00F82D8A">
                            <w:r>
                              <w:t xml:space="preserve">            </w:t>
                            </w:r>
                            <w:proofErr w:type="spellStart"/>
                            <w:r>
                              <w:t>Alvaro</w:t>
                            </w:r>
                            <w:proofErr w:type="spellEnd"/>
                            <w:r>
                              <w:t xml:space="preserve"> Javier </w:t>
                            </w:r>
                            <w:proofErr w:type="spellStart"/>
                            <w:r>
                              <w:t>Fabeiro</w:t>
                            </w:r>
                            <w:proofErr w:type="spellEnd"/>
                            <w:r>
                              <w:t xml:space="preserve">                                                           Valeria </w:t>
                            </w:r>
                            <w:proofErr w:type="spellStart"/>
                            <w:r>
                              <w:t>Tiseira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6C5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.45pt;margin-top:3.7pt;width:412pt;height:16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" filled="f" stroked="f" strokeweight=".5pt">
                <v:textbox>
                  <w:txbxContent>
                    <w:p w14:paraId="259D9F97" w14:textId="03E155D3" w:rsidR="00F82D8A" w:rsidRDefault="00F82D8A" w:rsidP="00F82D8A">
                      <w:pPr>
                        <w:jc w:val="center"/>
                      </w:pPr>
                      <w:r>
                        <w:t xml:space="preserve">Luis Santiago Galli                                                            Maria Fernanda </w:t>
                      </w:r>
                      <w:proofErr w:type="spellStart"/>
                      <w:r>
                        <w:t>Torquati</w:t>
                      </w:r>
                      <w:proofErr w:type="spellEnd"/>
                    </w:p>
                    <w:p w14:paraId="12FA3B64" w14:textId="77777777" w:rsidR="00F82D8A" w:rsidRDefault="00F82D8A" w:rsidP="00F82D8A">
                      <w:pPr>
                        <w:jc w:val="center"/>
                      </w:pPr>
                    </w:p>
                    <w:p w14:paraId="1EA5EEDA" w14:textId="77777777" w:rsidR="00F82D8A" w:rsidRDefault="00F82D8A" w:rsidP="00F82D8A">
                      <w:pPr>
                        <w:jc w:val="center"/>
                      </w:pPr>
                    </w:p>
                    <w:p w14:paraId="3D0708B2" w14:textId="77777777" w:rsidR="00F82D8A" w:rsidRDefault="00F82D8A" w:rsidP="00F82D8A">
                      <w:pPr>
                        <w:jc w:val="center"/>
                      </w:pPr>
                    </w:p>
                    <w:p w14:paraId="52545FAD" w14:textId="18464F0C" w:rsidR="00F82D8A" w:rsidRDefault="00F82D8A" w:rsidP="00F82D8A">
                      <w:r>
                        <w:t xml:space="preserve">            </w:t>
                      </w:r>
                      <w:proofErr w:type="spellStart"/>
                      <w:r>
                        <w:t>Alvaro</w:t>
                      </w:r>
                      <w:proofErr w:type="spellEnd"/>
                      <w:r>
                        <w:t xml:space="preserve"> Javier </w:t>
                      </w:r>
                      <w:proofErr w:type="spellStart"/>
                      <w:r>
                        <w:t>Fabeiro</w:t>
                      </w:r>
                      <w:proofErr w:type="spellEnd"/>
                      <w:r>
                        <w:t xml:space="preserve">                                                           Valeria </w:t>
                      </w:r>
                      <w:proofErr w:type="spellStart"/>
                      <w:r>
                        <w:t>Tiseira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E92AD91" w14:textId="77777777" w:rsidR="00F82D8A" w:rsidRDefault="00F82D8A" w:rsidP="006C25D7">
      <w:pPr>
        <w:pStyle w:val="paragraph"/>
        <w:spacing w:line="480" w:lineRule="auto"/>
        <w:ind w:right="120"/>
        <w:jc w:val="both"/>
        <w:textAlignment w:val="baseline"/>
        <w:rPr>
          <w:rFonts w:ascii="Arial" w:eastAsiaTheme="majorEastAsia" w:hAnsi="Arial" w:cs="Arial"/>
          <w:sz w:val="20"/>
          <w:szCs w:val="20"/>
          <w:lang w:val="es-ES_tradnl"/>
        </w:rPr>
      </w:pPr>
    </w:p>
    <w:p w14:paraId="2282AB20" w14:textId="77777777" w:rsidR="00F82D8A" w:rsidRDefault="00F82D8A" w:rsidP="006C25D7">
      <w:pPr>
        <w:pStyle w:val="paragraph"/>
        <w:spacing w:line="480" w:lineRule="auto"/>
        <w:ind w:right="120"/>
        <w:jc w:val="both"/>
        <w:textAlignment w:val="baseline"/>
        <w:rPr>
          <w:rFonts w:ascii="Arial" w:eastAsiaTheme="majorEastAsia" w:hAnsi="Arial" w:cs="Arial"/>
          <w:sz w:val="20"/>
          <w:szCs w:val="20"/>
          <w:lang w:val="es-ES_tradnl"/>
        </w:rPr>
      </w:pPr>
    </w:p>
    <w:p w14:paraId="3735DAA4" w14:textId="77777777" w:rsidR="00F82D8A" w:rsidRDefault="00F82D8A" w:rsidP="006C25D7">
      <w:pPr>
        <w:pStyle w:val="paragraph"/>
        <w:spacing w:line="480" w:lineRule="auto"/>
        <w:ind w:right="120"/>
        <w:jc w:val="both"/>
        <w:textAlignment w:val="baseline"/>
        <w:rPr>
          <w:rFonts w:ascii="Arial" w:eastAsiaTheme="majorEastAsia" w:hAnsi="Arial" w:cs="Arial"/>
          <w:sz w:val="20"/>
          <w:szCs w:val="20"/>
          <w:lang w:val="es-ES_tradnl"/>
        </w:rPr>
      </w:pPr>
    </w:p>
    <w:p w14:paraId="7DA989B1" w14:textId="77777777" w:rsidR="00F82D8A" w:rsidRPr="00F27434" w:rsidRDefault="00F82D8A" w:rsidP="006C25D7">
      <w:pPr>
        <w:pStyle w:val="paragraph"/>
        <w:spacing w:line="480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lang w:val="es-ES_tradnl"/>
        </w:rPr>
      </w:pPr>
    </w:p>
    <w:p w14:paraId="703AF346" w14:textId="77777777" w:rsidR="00444CB8" w:rsidRDefault="00444CB8" w:rsidP="006C25D7">
      <w:pPr>
        <w:pStyle w:val="paragraph"/>
        <w:spacing w:line="480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lang w:val="es-ES"/>
        </w:rPr>
      </w:pPr>
    </w:p>
    <w:p w14:paraId="62C6641F" w14:textId="3BCF5D02" w:rsidR="00391AC8" w:rsidRPr="007A2C65" w:rsidRDefault="00391AC8" w:rsidP="006C25D7">
      <w:pPr>
        <w:pStyle w:val="paragraph"/>
        <w:spacing w:before="0" w:beforeAutospacing="0" w:after="0" w:afterAutospacing="0" w:line="480" w:lineRule="auto"/>
        <w:ind w:right="120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391AC8" w:rsidRPr="007A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123DA"/>
    <w:multiLevelType w:val="hybridMultilevel"/>
    <w:tmpl w:val="AFDADF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A101E"/>
    <w:multiLevelType w:val="hybridMultilevel"/>
    <w:tmpl w:val="6D0CE1AE"/>
    <w:lvl w:ilvl="0" w:tplc="C92C218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41625">
    <w:abstractNumId w:val="1"/>
  </w:num>
  <w:num w:numId="2" w16cid:durableId="143740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32"/>
    <w:rsid w:val="00010CD1"/>
    <w:rsid w:val="000330F9"/>
    <w:rsid w:val="00042CB1"/>
    <w:rsid w:val="00066181"/>
    <w:rsid w:val="000A15E7"/>
    <w:rsid w:val="000C655F"/>
    <w:rsid w:val="000D58A8"/>
    <w:rsid w:val="000F2C15"/>
    <w:rsid w:val="00104C3F"/>
    <w:rsid w:val="00134EF0"/>
    <w:rsid w:val="0018040D"/>
    <w:rsid w:val="001E09BA"/>
    <w:rsid w:val="00220E03"/>
    <w:rsid w:val="00256EC8"/>
    <w:rsid w:val="002F0E9F"/>
    <w:rsid w:val="002F424A"/>
    <w:rsid w:val="003434D2"/>
    <w:rsid w:val="00365C73"/>
    <w:rsid w:val="00391AC8"/>
    <w:rsid w:val="00394055"/>
    <w:rsid w:val="00395B08"/>
    <w:rsid w:val="003C1679"/>
    <w:rsid w:val="003E73B8"/>
    <w:rsid w:val="003F4920"/>
    <w:rsid w:val="00444CB8"/>
    <w:rsid w:val="00533632"/>
    <w:rsid w:val="00540543"/>
    <w:rsid w:val="00562F62"/>
    <w:rsid w:val="00577CA5"/>
    <w:rsid w:val="00580FBA"/>
    <w:rsid w:val="0059784B"/>
    <w:rsid w:val="005B6CB6"/>
    <w:rsid w:val="005F6160"/>
    <w:rsid w:val="00681D5F"/>
    <w:rsid w:val="00686048"/>
    <w:rsid w:val="00691AC0"/>
    <w:rsid w:val="006A6251"/>
    <w:rsid w:val="006C25D7"/>
    <w:rsid w:val="00701E4D"/>
    <w:rsid w:val="007A2C65"/>
    <w:rsid w:val="007B0540"/>
    <w:rsid w:val="007B7BF2"/>
    <w:rsid w:val="007E02E9"/>
    <w:rsid w:val="007E2F75"/>
    <w:rsid w:val="008141D3"/>
    <w:rsid w:val="00822286"/>
    <w:rsid w:val="0083634F"/>
    <w:rsid w:val="00836959"/>
    <w:rsid w:val="008849CB"/>
    <w:rsid w:val="008C6EA5"/>
    <w:rsid w:val="008D15C9"/>
    <w:rsid w:val="008D53D7"/>
    <w:rsid w:val="008E18C8"/>
    <w:rsid w:val="00913DBE"/>
    <w:rsid w:val="00981F88"/>
    <w:rsid w:val="009B4711"/>
    <w:rsid w:val="009D12AA"/>
    <w:rsid w:val="009D2F56"/>
    <w:rsid w:val="009D54D8"/>
    <w:rsid w:val="009E24B3"/>
    <w:rsid w:val="009F39E8"/>
    <w:rsid w:val="00A241DA"/>
    <w:rsid w:val="00AE745E"/>
    <w:rsid w:val="00B05917"/>
    <w:rsid w:val="00B72FF1"/>
    <w:rsid w:val="00BC2A2D"/>
    <w:rsid w:val="00BC78FE"/>
    <w:rsid w:val="00C10910"/>
    <w:rsid w:val="00C37938"/>
    <w:rsid w:val="00C60C11"/>
    <w:rsid w:val="00C75B82"/>
    <w:rsid w:val="00C90058"/>
    <w:rsid w:val="00D3386B"/>
    <w:rsid w:val="00DF1245"/>
    <w:rsid w:val="00E41F3E"/>
    <w:rsid w:val="00E52C46"/>
    <w:rsid w:val="00E54014"/>
    <w:rsid w:val="00E72C2A"/>
    <w:rsid w:val="00E77E94"/>
    <w:rsid w:val="00E877B3"/>
    <w:rsid w:val="00EB372D"/>
    <w:rsid w:val="00EB665E"/>
    <w:rsid w:val="00EB6E3D"/>
    <w:rsid w:val="00EF7182"/>
    <w:rsid w:val="00F27434"/>
    <w:rsid w:val="00F82D8A"/>
    <w:rsid w:val="00FA31F0"/>
    <w:rsid w:val="00FD2625"/>
    <w:rsid w:val="05870BD3"/>
    <w:rsid w:val="4D0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559A"/>
  <w15:chartTrackingRefBased/>
  <w15:docId w15:val="{65F27F27-0030-41D1-9A1E-B184D023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6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6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6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6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6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6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6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6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6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6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63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3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normaltextrun">
    <w:name w:val="normaltextrun"/>
    <w:basedOn w:val="Fuentedeprrafopredeter"/>
    <w:rsid w:val="00533632"/>
  </w:style>
  <w:style w:type="character" w:customStyle="1" w:styleId="eop">
    <w:name w:val="eop"/>
    <w:basedOn w:val="Fuentedeprrafopredeter"/>
    <w:rsid w:val="00533632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A2C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A2C65"/>
  </w:style>
  <w:style w:type="paragraph" w:styleId="Revisin">
    <w:name w:val="Revision"/>
    <w:hidden/>
    <w:uiPriority w:val="99"/>
    <w:semiHidden/>
    <w:rsid w:val="00D33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Burgauer</dc:creator>
  <cp:keywords/>
  <dc:description/>
  <cp:lastModifiedBy>Maria Gabriela Villegas</cp:lastModifiedBy>
  <cp:revision>5</cp:revision>
  <cp:lastPrinted>2024-07-01T19:09:00Z</cp:lastPrinted>
  <dcterms:created xsi:type="dcterms:W3CDTF">2024-07-02T11:51:00Z</dcterms:created>
  <dcterms:modified xsi:type="dcterms:W3CDTF">2024-07-10T14:06:00Z</dcterms:modified>
</cp:coreProperties>
</file>