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06D6B" w14:textId="5B514BE6" w:rsidR="00991093" w:rsidRDefault="00991093" w:rsidP="00A06307">
      <w:pPr>
        <w:spacing w:after="0"/>
        <w:jc w:val="both"/>
        <w:rPr>
          <w:rFonts w:ascii="Times New Roman" w:eastAsia="Times New Roman" w:hAnsi="Times New Roman" w:cs="Times New Roman"/>
          <w:b/>
          <w:u w:val="single"/>
        </w:rPr>
      </w:pPr>
      <w:r>
        <w:rPr>
          <w:rFonts w:ascii="Times New Roman" w:eastAsia="Times New Roman" w:hAnsi="Times New Roman" w:cs="Times New Roman"/>
          <w:b/>
          <w:u w:val="single"/>
        </w:rPr>
        <w:t>PARTE PERTINENTE DEL ACTA DE DIRECTORIO N°649</w:t>
      </w:r>
      <w:bookmarkStart w:id="0" w:name="_GoBack"/>
      <w:bookmarkEnd w:id="0"/>
    </w:p>
    <w:p w14:paraId="6F58CD19" w14:textId="7E762182" w:rsidR="00A06307" w:rsidRPr="002E5C91" w:rsidRDefault="00A06307" w:rsidP="00A06307">
      <w:pPr>
        <w:spacing w:after="0"/>
        <w:jc w:val="both"/>
        <w:rPr>
          <w:rFonts w:ascii="Times New Roman" w:eastAsia="Times New Roman" w:hAnsi="Times New Roman" w:cs="Times New Roman"/>
        </w:rPr>
      </w:pPr>
      <w:r w:rsidRPr="002E5C91">
        <w:rPr>
          <w:rFonts w:ascii="Times New Roman" w:eastAsia="Times New Roman" w:hAnsi="Times New Roman" w:cs="Times New Roman"/>
          <w:b/>
          <w:u w:val="single"/>
        </w:rPr>
        <w:t>ACTA DE DIRECTORIO Nº 649</w:t>
      </w:r>
      <w:r w:rsidRPr="002E5C91">
        <w:rPr>
          <w:rFonts w:ascii="Times New Roman" w:eastAsia="Times New Roman" w:hAnsi="Times New Roman" w:cs="Times New Roman"/>
        </w:rPr>
        <w:t>: En la Ciudad Autónoma de Buenos Aires, el 20 de diciembre de 2023 a las 16 hs, se reúnen el Directorio y la Comisión Fiscalizadora de MetroGAS S.A. (“</w:t>
      </w:r>
      <w:r w:rsidRPr="002E5C91">
        <w:rPr>
          <w:rFonts w:ascii="Times New Roman" w:eastAsia="Times New Roman" w:hAnsi="Times New Roman" w:cs="Times New Roman"/>
          <w:u w:val="single"/>
        </w:rPr>
        <w:t>MetroGAS</w:t>
      </w:r>
      <w:r w:rsidRPr="002E5C91">
        <w:rPr>
          <w:rFonts w:ascii="Times New Roman" w:eastAsia="Times New Roman" w:hAnsi="Times New Roman" w:cs="Times New Roman"/>
        </w:rPr>
        <w:t>” o “</w:t>
      </w:r>
      <w:r w:rsidRPr="002E5C91">
        <w:rPr>
          <w:rFonts w:ascii="Times New Roman" w:eastAsia="Times New Roman" w:hAnsi="Times New Roman" w:cs="Times New Roman"/>
          <w:u w:val="single"/>
        </w:rPr>
        <w:t>Sociedad</w:t>
      </w:r>
      <w:r w:rsidRPr="002E5C91">
        <w:rPr>
          <w:rFonts w:ascii="Times New Roman" w:eastAsia="Times New Roman" w:hAnsi="Times New Roman" w:cs="Times New Roman"/>
        </w:rPr>
        <w:t>”) con la participación en la sede social de los Sres. Directores Ramiro Manzanal y Daniel Krumpholz y mediante el sistema de videoconferencia Webex de los Sres. Directores Carlos Bastos, Patricio Da Re, Santiago Fidalgo</w:t>
      </w:r>
      <w:r w:rsidR="00D00D47" w:rsidRPr="002E5C91">
        <w:rPr>
          <w:rFonts w:ascii="Times New Roman" w:eastAsia="Times New Roman" w:hAnsi="Times New Roman" w:cs="Times New Roman"/>
        </w:rPr>
        <w:t xml:space="preserve"> y </w:t>
      </w:r>
      <w:r w:rsidRPr="002E5C91">
        <w:rPr>
          <w:rFonts w:ascii="Times New Roman" w:eastAsia="Times New Roman" w:hAnsi="Times New Roman" w:cs="Times New Roman"/>
        </w:rPr>
        <w:t xml:space="preserve">Pablo Antipasti, de la Sras. Directoras Paola Garbi y Florencia Tiscornia, de los Sres. Síndicos Rogelio Driollet Laspiur y Eduardo Baldi y de la Sra. Síndica María Gabriela Grigioni. Participan asimismo de la reunión presentes en la sede social el Sr. Tomás Martín Córdoba, Director General; y el Sr. Pablo Ernesto Anderson, Director de Asuntos Legales y Regulatorios y </w:t>
      </w:r>
      <w:proofErr w:type="gramStart"/>
      <w:r w:rsidRPr="002E5C91">
        <w:rPr>
          <w:rFonts w:ascii="Times New Roman" w:eastAsia="Times New Roman" w:hAnsi="Times New Roman" w:cs="Times New Roman"/>
        </w:rPr>
        <w:t>Secretario</w:t>
      </w:r>
      <w:proofErr w:type="gramEnd"/>
      <w:r w:rsidRPr="002E5C91">
        <w:rPr>
          <w:rFonts w:ascii="Times New Roman" w:eastAsia="Times New Roman" w:hAnsi="Times New Roman" w:cs="Times New Roman"/>
        </w:rPr>
        <w:t xml:space="preserve"> del Directorio. Ante la renuncia del </w:t>
      </w:r>
      <w:proofErr w:type="gramStart"/>
      <w:r w:rsidRPr="002E5C91">
        <w:rPr>
          <w:rFonts w:ascii="Times New Roman" w:eastAsia="Times New Roman" w:hAnsi="Times New Roman" w:cs="Times New Roman"/>
        </w:rPr>
        <w:t>Presidente</w:t>
      </w:r>
      <w:proofErr w:type="gramEnd"/>
      <w:r w:rsidRPr="002E5C91">
        <w:rPr>
          <w:rFonts w:ascii="Times New Roman" w:eastAsia="Times New Roman" w:hAnsi="Times New Roman" w:cs="Times New Roman"/>
        </w:rPr>
        <w:t xml:space="preserve"> de la Sociedad, preside la reunión la Sra. Paola Garbi, Vicepresidente de la misma, quien verifica la existencia de quórum suficiente para sesionar y declara abierto el acto. Se da lectura al primer punto del Orden del Día: </w:t>
      </w:r>
      <w:r w:rsidRPr="002E5C91">
        <w:rPr>
          <w:rFonts w:ascii="Times New Roman" w:eastAsia="Times New Roman" w:hAnsi="Times New Roman" w:cs="Times New Roman"/>
          <w:b/>
          <w:bCs/>
        </w:rPr>
        <w:t xml:space="preserve">1) </w:t>
      </w:r>
      <w:r w:rsidRPr="002E5C91">
        <w:rPr>
          <w:rFonts w:ascii="Times New Roman" w:eastAsia="Times New Roman" w:hAnsi="Times New Roman" w:cs="Times New Roman"/>
          <w:b/>
          <w:bCs/>
          <w:u w:val="single"/>
        </w:rPr>
        <w:t>Tratamiento de las renuncias al cargo de Director de los Sres. Osvaldo Barcelona y Hernán Letcher y consideración de sus reemplazantes</w:t>
      </w:r>
      <w:r w:rsidRPr="002E5C91">
        <w:rPr>
          <w:rFonts w:ascii="Times New Roman" w:eastAsia="Times New Roman" w:hAnsi="Times New Roman" w:cs="Times New Roman"/>
        </w:rPr>
        <w:t>: Toma la palabra el Sr. Pablo Anderson quien manifiesta que se han recibido las renuncias de los Sres. Osvaldo Barcelona y Hernán Letcher a sus cargos de Directores Titulares de la Sociedad, correspondiendo por consiguiente que este directorio trate las mismas y se expida en relación a su aceptación, así como en relación a sus reemplazantes. Toma la palabra la Sra. Paola Garbi y expresa que, siendo los renunciantes directores designados por los accionistas de la Clase “A”, sus reemplazos deben surgir de la nómina de directores suplentes designados por los accionistas de esa misma Clase. En atención a ello, la Sra. Garbi da cuenta de que, de acuerdo a las designaciones realizadas por los accionistas de la Clase A en la Asamblea de accionistas del 27 de abril de 2023, los primeros dos directores suplentes designados por dicha Clase son los Sres. Pablo Ernesto Anderson y Tomás Martín Córdoba, razón por la cual propone que sean aceptadas las renuncias presentadas por los Sres. Osvaldo Barcelona y Hernán Letcher, efectivas a partir del día de la fecha y dejando expresa constancia que las mismas no afectan el funcionamiento regular de este Directorio y no han sido dolosas ni intempestivas, y que sus cargos de Directores titulares sean ocupados, hasta que tenga lugar la próxima asamblea ordinaria de accionistas, por los nombrados Pablo Ernesto Anderson y Tomás Martín Córdoba. Sometido el tema a consideración de los presentes, la moción resulta aprobada por unanimidad de los presentes, quienes asimismo autorizan a Sabina Verónica Turbel y/o Santiago Balbi y/o Paula Perez Recchia a realizar los trámites de inscripción correspondientes. Se da lectura al segundo punto del Orden del Día:</w:t>
      </w:r>
      <w:r w:rsidRPr="002E5C91">
        <w:rPr>
          <w:rFonts w:ascii="Times New Roman" w:eastAsia="Times New Roman" w:hAnsi="Times New Roman" w:cs="Times New Roman"/>
          <w:b/>
          <w:bCs/>
        </w:rPr>
        <w:t xml:space="preserve"> 2)</w:t>
      </w:r>
      <w:r w:rsidRPr="002E5C91">
        <w:rPr>
          <w:rFonts w:ascii="Times New Roman" w:eastAsia="Times New Roman" w:hAnsi="Times New Roman" w:cs="Times New Roman"/>
          <w:b/>
          <w:bCs/>
          <w:u w:val="single"/>
        </w:rPr>
        <w:t xml:space="preserve"> Distribución de cargos en el Directorio</w:t>
      </w:r>
      <w:r w:rsidRPr="002E5C91">
        <w:rPr>
          <w:rFonts w:ascii="Times New Roman" w:eastAsia="Times New Roman" w:hAnsi="Times New Roman" w:cs="Times New Roman"/>
        </w:rPr>
        <w:t xml:space="preserve">: Toma la palabra el Sr. Anderson y expresa que, ante la renuncia del Sr. Osvaldo Barcelona a su cargo de Director Titular, y por ende al cargo de </w:t>
      </w:r>
      <w:proofErr w:type="gramStart"/>
      <w:r w:rsidRPr="002E5C91">
        <w:rPr>
          <w:rFonts w:ascii="Times New Roman" w:eastAsia="Times New Roman" w:hAnsi="Times New Roman" w:cs="Times New Roman"/>
        </w:rPr>
        <w:t>Presidente</w:t>
      </w:r>
      <w:proofErr w:type="gramEnd"/>
      <w:r w:rsidRPr="002E5C91">
        <w:rPr>
          <w:rFonts w:ascii="Times New Roman" w:eastAsia="Times New Roman" w:hAnsi="Times New Roman" w:cs="Times New Roman"/>
        </w:rPr>
        <w:t xml:space="preserve"> del Directorio, es menester que este Directorio se pronuncie respecto a la persona que ocupará en adelante dicho cargo y la representación legal de la Sociedad. Toma la palabra la Sra. Paola Garbi y propone que se designe como </w:t>
      </w:r>
      <w:proofErr w:type="gramStart"/>
      <w:r w:rsidRPr="002E5C91">
        <w:rPr>
          <w:rFonts w:ascii="Times New Roman" w:eastAsia="Times New Roman" w:hAnsi="Times New Roman" w:cs="Times New Roman"/>
        </w:rPr>
        <w:t>Presidente</w:t>
      </w:r>
      <w:proofErr w:type="gramEnd"/>
      <w:r w:rsidRPr="002E5C91">
        <w:rPr>
          <w:rFonts w:ascii="Times New Roman" w:eastAsia="Times New Roman" w:hAnsi="Times New Roman" w:cs="Times New Roman"/>
        </w:rPr>
        <w:t xml:space="preserve"> de la Sociedad al Sr. Tomás Martín Córdoba, continuando ella en su condición de Vicepresidente de la misma. Sometida la propuesta a consideración de los presentes, resulta aprobada por unanimidad, autorizándose a Sabina Verónica Turbel y/o Santiago Balbi y/o Paula Perez Recchia a realizar los trámites de inscripción correspondientes</w:t>
      </w:r>
      <w:r w:rsidR="009D6586">
        <w:rPr>
          <w:rFonts w:ascii="Times New Roman" w:eastAsia="Times New Roman" w:hAnsi="Times New Roman" w:cs="Times New Roman"/>
        </w:rPr>
        <w:t>…</w:t>
      </w:r>
      <w:r w:rsidRPr="002E5C91">
        <w:rPr>
          <w:rFonts w:ascii="Times New Roman" w:eastAsia="Times New Roman" w:hAnsi="Times New Roman" w:cs="Times New Roman"/>
        </w:rPr>
        <w:t xml:space="preserve"> Toma la palabra la Síndico Dra. María Gabriela Grigioni y deja constancia de la regularidad de las decisiones adoptadas. No habiendo más asuntos que tratar, se levanta la sesión siendo las 16.</w:t>
      </w:r>
      <w:r w:rsidR="00A80688">
        <w:rPr>
          <w:rFonts w:ascii="Times New Roman" w:eastAsia="Times New Roman" w:hAnsi="Times New Roman" w:cs="Times New Roman"/>
        </w:rPr>
        <w:t>2</w:t>
      </w:r>
      <w:r w:rsidRPr="002E5C91">
        <w:rPr>
          <w:rFonts w:ascii="Times New Roman" w:eastAsia="Times New Roman" w:hAnsi="Times New Roman" w:cs="Times New Roman"/>
        </w:rPr>
        <w:t>0 hs.</w:t>
      </w:r>
    </w:p>
    <w:p w14:paraId="3CC12913" w14:textId="6ECCAA57" w:rsidR="00A06307" w:rsidRPr="002E5C91" w:rsidRDefault="00A06307" w:rsidP="00A06307">
      <w:pPr>
        <w:spacing w:after="0"/>
        <w:jc w:val="both"/>
        <w:rPr>
          <w:rFonts w:ascii="Times New Roman" w:eastAsia="Times New Roman" w:hAnsi="Times New Roman" w:cs="Times New Roman"/>
        </w:rPr>
      </w:pPr>
      <w:r w:rsidRPr="002E5C91">
        <w:rPr>
          <w:rFonts w:ascii="Times New Roman" w:eastAsia="Times New Roman" w:hAnsi="Times New Roman" w:cs="Times New Roman"/>
        </w:rPr>
        <w:t>Directores presentes y firmantes: Tomás Martín Córdoba, Pablo Ernesto Anderson, Ramiro Manzanal, Daniel Krumpholz, Patricio Da Re, Santiago Fidalgo, Pablo Antipasti, Carlos Manuel Bastos, Paola Garbi y Florencia Tiscornia</w:t>
      </w:r>
    </w:p>
    <w:p w14:paraId="59519471" w14:textId="77777777" w:rsidR="00A06307" w:rsidRPr="002E5C91" w:rsidRDefault="00A06307" w:rsidP="00A06307">
      <w:pPr>
        <w:spacing w:after="0"/>
        <w:jc w:val="both"/>
        <w:rPr>
          <w:rFonts w:ascii="Times New Roman" w:eastAsia="Times New Roman" w:hAnsi="Times New Roman" w:cs="Times New Roman"/>
        </w:rPr>
      </w:pPr>
      <w:r w:rsidRPr="002E5C91">
        <w:rPr>
          <w:rFonts w:ascii="Times New Roman" w:eastAsia="Times New Roman" w:hAnsi="Times New Roman" w:cs="Times New Roman"/>
        </w:rPr>
        <w:t>Síndicos presentes y firmantes: María Gabriela Grigioni, Eduardo Baldi y Rogelio Driollet Laspiur</w:t>
      </w:r>
    </w:p>
    <w:p w14:paraId="29B8AB63" w14:textId="18B7C132" w:rsidR="00A06307" w:rsidRPr="002E5C91" w:rsidRDefault="00A06307" w:rsidP="00A06307">
      <w:pPr>
        <w:spacing w:after="0"/>
        <w:jc w:val="both"/>
        <w:rPr>
          <w:rFonts w:ascii="Times New Roman" w:eastAsia="Times New Roman" w:hAnsi="Times New Roman" w:cs="Times New Roman"/>
        </w:rPr>
      </w:pPr>
      <w:r w:rsidRPr="002E5C91">
        <w:rPr>
          <w:rFonts w:ascii="Times New Roman" w:eastAsia="Times New Roman" w:hAnsi="Times New Roman" w:cs="Times New Roman"/>
        </w:rPr>
        <w:t>Es copia fiel del original que se encuentra transcripta a fs,</w:t>
      </w:r>
      <w:r w:rsidR="0017308E" w:rsidRPr="002E5C91">
        <w:rPr>
          <w:rFonts w:ascii="Times New Roman" w:eastAsia="Times New Roman" w:hAnsi="Times New Roman" w:cs="Times New Roman"/>
        </w:rPr>
        <w:t xml:space="preserve"> 48</w:t>
      </w:r>
      <w:r w:rsidRPr="002E5C91">
        <w:rPr>
          <w:rFonts w:ascii="Times New Roman" w:eastAsia="Times New Roman" w:hAnsi="Times New Roman" w:cs="Times New Roman"/>
        </w:rPr>
        <w:t xml:space="preserve"> del Libro de Actas de Directorio N° 8</w:t>
      </w:r>
    </w:p>
    <w:p w14:paraId="532EFF58" w14:textId="77777777" w:rsidR="00A06307" w:rsidRPr="002E5C91" w:rsidRDefault="00A06307"/>
    <w:sectPr w:rsidR="00A06307" w:rsidRPr="002E5C91" w:rsidSect="00FD460C">
      <w:pgSz w:w="12240" w:h="20160" w:code="5"/>
      <w:pgMar w:top="1418" w:right="1474" w:bottom="1418"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307"/>
    <w:rsid w:val="0017308E"/>
    <w:rsid w:val="001976AE"/>
    <w:rsid w:val="002E5C91"/>
    <w:rsid w:val="00402F1B"/>
    <w:rsid w:val="006A65F1"/>
    <w:rsid w:val="00991093"/>
    <w:rsid w:val="009D6586"/>
    <w:rsid w:val="00A06307"/>
    <w:rsid w:val="00A80688"/>
    <w:rsid w:val="00AA73A5"/>
    <w:rsid w:val="00B813EB"/>
    <w:rsid w:val="00D00D47"/>
    <w:rsid w:val="00FD460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5963D"/>
  <w15:chartTrackingRefBased/>
  <w15:docId w15:val="{EBB31E93-6244-4C69-8E13-DE6CC1F9A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06307"/>
    <w:rPr>
      <w:rFonts w:ascii="Calibri" w:eastAsia="Calibri" w:hAnsi="Calibri" w:cs="Calibri"/>
      <w:kern w:val="0"/>
      <w:lang w:eastAsia="es-AR"/>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FDF1DEE3A5FA146A7F30628FB327D07" ma:contentTypeVersion="19" ma:contentTypeDescription="Crear nuevo documento." ma:contentTypeScope="" ma:versionID="a340c13890ad9c9919da2b84a47b73fa">
  <xsd:schema xmlns:xsd="http://www.w3.org/2001/XMLSchema" xmlns:xs="http://www.w3.org/2001/XMLSchema" xmlns:p="http://schemas.microsoft.com/office/2006/metadata/properties" xmlns:ns1="http://schemas.microsoft.com/sharepoint/v3" xmlns:ns3="0ac15e41-4dc9-4f37-a690-dc3cf69bbf5e" xmlns:ns4="fbe2cd2f-df2f-401b-9661-4dfe20cff38d" targetNamespace="http://schemas.microsoft.com/office/2006/metadata/properties" ma:root="true" ma:fieldsID="34bf5a7fb3289f0ece71857095d0989d" ns1:_="" ns3:_="" ns4:_="">
    <xsd:import namespace="http://schemas.microsoft.com/sharepoint/v3"/>
    <xsd:import namespace="0ac15e41-4dc9-4f37-a690-dc3cf69bbf5e"/>
    <xsd:import namespace="fbe2cd2f-df2f-401b-9661-4dfe20cff38d"/>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Propiedades de la Directiva de cumplimiento unificado" ma:hidden="true" ma:internalName="_ip_UnifiedCompliancePolicyProperties">
      <xsd:simpleType>
        <xsd:restriction base="dms:Note"/>
      </xsd:simpleType>
    </xsd:element>
    <xsd:element name="_ip_UnifiedCompliancePolicyUIAction" ma:index="23"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c15e41-4dc9-4f37-a690-dc3cf69bb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e2cd2f-df2f-401b-9661-4dfe20cff38d"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SharingHintHash" ma:index="13"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ac15e41-4dc9-4f37-a690-dc3cf69bbf5e"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232FC-2EFA-4E76-BB72-EA4C7C1EB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c15e41-4dc9-4f37-a690-dc3cf69bbf5e"/>
    <ds:schemaRef ds:uri="fbe2cd2f-df2f-401b-9661-4dfe20cff3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9CCCB8-CD47-46ED-BBF1-216E28513C8E}">
  <ds:schemaRefs>
    <ds:schemaRef ds:uri="http://schemas.microsoft.com/sharepoint/v3/contenttype/forms"/>
  </ds:schemaRefs>
</ds:datastoreItem>
</file>

<file path=customXml/itemProps3.xml><?xml version="1.0" encoding="utf-8"?>
<ds:datastoreItem xmlns:ds="http://schemas.openxmlformats.org/officeDocument/2006/customXml" ds:itemID="{16460A41-46DB-413F-9DC9-9E4D95B28402}">
  <ds:schemaRefs>
    <ds:schemaRef ds:uri="http://schemas.microsoft.com/office/2006/documentManagement/types"/>
    <ds:schemaRef ds:uri="http://www.w3.org/XML/1998/namespace"/>
    <ds:schemaRef ds:uri="http://schemas.openxmlformats.org/package/2006/metadata/core-properties"/>
    <ds:schemaRef ds:uri="http://purl.org/dc/dcmitype/"/>
    <ds:schemaRef ds:uri="http://purl.org/dc/elements/1.1/"/>
    <ds:schemaRef ds:uri="http://schemas.microsoft.com/office/2006/metadata/properties"/>
    <ds:schemaRef ds:uri="0ac15e41-4dc9-4f37-a690-dc3cf69bbf5e"/>
    <ds:schemaRef ds:uri="http://schemas.microsoft.com/office/infopath/2007/PartnerControls"/>
    <ds:schemaRef ds:uri="fbe2cd2f-df2f-401b-9661-4dfe20cff38d"/>
    <ds:schemaRef ds:uri="http://schemas.microsoft.com/sharepoint/v3"/>
    <ds:schemaRef ds:uri="http://purl.org/dc/terms/"/>
  </ds:schemaRefs>
</ds:datastoreItem>
</file>

<file path=customXml/itemProps4.xml><?xml version="1.0" encoding="utf-8"?>
<ds:datastoreItem xmlns:ds="http://schemas.openxmlformats.org/officeDocument/2006/customXml" ds:itemID="{13E45EA9-9A50-41D6-85A2-1CBDD867C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670</Words>
  <Characters>3691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MetroGAS</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Sabina Veronica Turbel</cp:lastModifiedBy>
  <cp:revision>7</cp:revision>
  <dcterms:created xsi:type="dcterms:W3CDTF">2023-12-20T19:15:00Z</dcterms:created>
  <dcterms:modified xsi:type="dcterms:W3CDTF">2023-12-20T19:18:00Z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0x0101004FDF1DEE3A5FA146A7F30628FB327D07</vt:lpwstr>
  </property>
</Properties>
</file>