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D231C" w14:textId="02724984" w:rsidR="00671BAF" w:rsidRPr="00303D87" w:rsidRDefault="00197569" w:rsidP="00826328">
      <w:pPr>
        <w:pStyle w:val="Ttulo1"/>
        <w:spacing w:line="276" w:lineRule="auto"/>
        <w:jc w:val="both"/>
        <w:rPr>
          <w:rFonts w:ascii="Times New Roman" w:hAnsi="Times New Roman"/>
          <w:u w:val="single"/>
        </w:rPr>
      </w:pPr>
      <w:r w:rsidRPr="00303D87">
        <w:rPr>
          <w:rFonts w:ascii="Times New Roman" w:hAnsi="Times New Roman"/>
          <w:u w:val="single"/>
        </w:rPr>
        <w:t>ACTA DE DIRECTORIO N</w:t>
      </w:r>
      <w:r w:rsidR="00DA25A0" w:rsidRPr="00303D87">
        <w:rPr>
          <w:rFonts w:ascii="Times New Roman" w:hAnsi="Times New Roman"/>
          <w:u w:val="single"/>
        </w:rPr>
        <w:t>°</w:t>
      </w:r>
      <w:r w:rsidRPr="00303D87">
        <w:rPr>
          <w:rFonts w:ascii="Times New Roman" w:hAnsi="Times New Roman"/>
          <w:u w:val="single"/>
        </w:rPr>
        <w:t xml:space="preserve"> </w:t>
      </w:r>
      <w:r w:rsidR="009A587B">
        <w:rPr>
          <w:rFonts w:ascii="Times New Roman" w:hAnsi="Times New Roman"/>
          <w:u w:val="single"/>
        </w:rPr>
        <w:t>2793</w:t>
      </w:r>
      <w:r w:rsidR="00303D87">
        <w:rPr>
          <w:rFonts w:ascii="Times New Roman" w:hAnsi="Times New Roman"/>
          <w:u w:val="single"/>
        </w:rPr>
        <w:t>.</w:t>
      </w:r>
    </w:p>
    <w:p w14:paraId="0AD8C650" w14:textId="77777777" w:rsidR="00671BAF" w:rsidRPr="00827B66" w:rsidRDefault="00671BAF" w:rsidP="00826328">
      <w:pPr>
        <w:spacing w:line="276" w:lineRule="auto"/>
        <w:jc w:val="both"/>
        <w:rPr>
          <w:rFonts w:ascii="Times New Roman" w:hAnsi="Times New Roman"/>
          <w:sz w:val="24"/>
        </w:rPr>
      </w:pPr>
    </w:p>
    <w:p w14:paraId="34EB8595" w14:textId="02A8727A" w:rsidR="0017046F" w:rsidRDefault="00653B03" w:rsidP="00826328">
      <w:pPr>
        <w:pStyle w:val="Textoindependiente"/>
        <w:spacing w:line="276" w:lineRule="auto"/>
        <w:rPr>
          <w:rFonts w:ascii="Times New Roman" w:hAnsi="Times New Roman"/>
          <w:sz w:val="24"/>
        </w:rPr>
      </w:pPr>
      <w:r w:rsidRPr="00827B66">
        <w:rPr>
          <w:rFonts w:ascii="Times New Roman" w:hAnsi="Times New Roman"/>
          <w:sz w:val="24"/>
        </w:rPr>
        <w:t>En la Ciudad Au</w:t>
      </w:r>
      <w:r w:rsidR="002D679D" w:rsidRPr="00827B66">
        <w:rPr>
          <w:rFonts w:ascii="Times New Roman" w:hAnsi="Times New Roman"/>
          <w:sz w:val="24"/>
        </w:rPr>
        <w:t xml:space="preserve">tónoma de Buenos Aires, a los </w:t>
      </w:r>
      <w:r w:rsidR="009A587B">
        <w:rPr>
          <w:rFonts w:ascii="Times New Roman" w:hAnsi="Times New Roman"/>
          <w:sz w:val="24"/>
        </w:rPr>
        <w:t>10</w:t>
      </w:r>
      <w:r w:rsidR="007E13DC" w:rsidRPr="0040229E">
        <w:rPr>
          <w:rFonts w:ascii="Times New Roman" w:hAnsi="Times New Roman"/>
          <w:sz w:val="24"/>
        </w:rPr>
        <w:t xml:space="preserve"> días del mes de </w:t>
      </w:r>
      <w:r w:rsidR="00B01032" w:rsidRPr="00B01032">
        <w:rPr>
          <w:rFonts w:ascii="Times New Roman" w:hAnsi="Times New Roman"/>
          <w:sz w:val="24"/>
        </w:rPr>
        <w:t>mayo</w:t>
      </w:r>
      <w:r w:rsidR="005A7AB6" w:rsidRPr="00B01032">
        <w:rPr>
          <w:rFonts w:ascii="Times New Roman" w:hAnsi="Times New Roman"/>
          <w:sz w:val="24"/>
        </w:rPr>
        <w:t xml:space="preserve"> </w:t>
      </w:r>
      <w:r w:rsidRPr="00B01032">
        <w:rPr>
          <w:rFonts w:ascii="Times New Roman" w:hAnsi="Times New Roman"/>
          <w:sz w:val="24"/>
        </w:rPr>
        <w:t>d</w:t>
      </w:r>
      <w:r w:rsidRPr="0040229E">
        <w:rPr>
          <w:rFonts w:ascii="Times New Roman" w:hAnsi="Times New Roman"/>
          <w:sz w:val="24"/>
        </w:rPr>
        <w:t>e 201</w:t>
      </w:r>
      <w:r w:rsidR="006145D0">
        <w:rPr>
          <w:rFonts w:ascii="Times New Roman" w:hAnsi="Times New Roman"/>
          <w:sz w:val="24"/>
        </w:rPr>
        <w:t>9</w:t>
      </w:r>
      <w:r w:rsidRPr="0040229E">
        <w:rPr>
          <w:rFonts w:ascii="Times New Roman" w:hAnsi="Times New Roman"/>
          <w:sz w:val="24"/>
        </w:rPr>
        <w:t>,</w:t>
      </w:r>
      <w:r w:rsidRPr="00827B66">
        <w:rPr>
          <w:rFonts w:ascii="Times New Roman" w:hAnsi="Times New Roman"/>
          <w:sz w:val="24"/>
        </w:rPr>
        <w:t xml:space="preserve"> siendo las </w:t>
      </w:r>
      <w:r w:rsidR="009A587B" w:rsidRPr="007B1966">
        <w:rPr>
          <w:rFonts w:ascii="Times New Roman" w:hAnsi="Times New Roman"/>
          <w:sz w:val="24"/>
        </w:rPr>
        <w:t>11</w:t>
      </w:r>
      <w:r w:rsidR="00303D87" w:rsidRPr="007B1966">
        <w:rPr>
          <w:rFonts w:ascii="Times New Roman" w:hAnsi="Times New Roman"/>
          <w:sz w:val="24"/>
        </w:rPr>
        <w:t>.00</w:t>
      </w:r>
      <w:r w:rsidRPr="007B1966">
        <w:rPr>
          <w:rFonts w:ascii="Times New Roman" w:hAnsi="Times New Roman"/>
          <w:sz w:val="24"/>
        </w:rPr>
        <w:t xml:space="preserve"> horas</w:t>
      </w:r>
      <w:r w:rsidRPr="00827B66">
        <w:rPr>
          <w:rFonts w:ascii="Times New Roman" w:hAnsi="Times New Roman"/>
          <w:sz w:val="24"/>
        </w:rPr>
        <w:t>, se reúnen en la sede social de Banco Industrial S.A. (la</w:t>
      </w:r>
      <w:r w:rsidRPr="00D274F7">
        <w:rPr>
          <w:rFonts w:ascii="Times New Roman" w:hAnsi="Times New Roman"/>
          <w:sz w:val="24"/>
        </w:rPr>
        <w:t xml:space="preserve"> “</w:t>
      </w:r>
      <w:r w:rsidRPr="00827B66">
        <w:rPr>
          <w:rFonts w:ascii="Times New Roman" w:hAnsi="Times New Roman"/>
          <w:sz w:val="24"/>
          <w:u w:val="single"/>
        </w:rPr>
        <w:t>Sociedad</w:t>
      </w:r>
      <w:r w:rsidRPr="00D274F7">
        <w:rPr>
          <w:rFonts w:ascii="Times New Roman" w:hAnsi="Times New Roman"/>
          <w:sz w:val="24"/>
        </w:rPr>
        <w:t xml:space="preserve">”), sita en Sarmiento 530 de esta Ciudad, los señores miembros del Directorio que firman al pie de la presente, con la presencia del representante de la Comisión Fiscalizadora. </w:t>
      </w:r>
    </w:p>
    <w:p w14:paraId="4A707DFE" w14:textId="77777777" w:rsidR="0017046F" w:rsidRDefault="0017046F" w:rsidP="00826328">
      <w:pPr>
        <w:pStyle w:val="Textoindependiente"/>
        <w:spacing w:line="276" w:lineRule="auto"/>
        <w:rPr>
          <w:rFonts w:ascii="Times New Roman" w:hAnsi="Times New Roman"/>
          <w:sz w:val="24"/>
        </w:rPr>
      </w:pPr>
    </w:p>
    <w:p w14:paraId="1B41F921" w14:textId="7719524B" w:rsidR="007E13DC" w:rsidRDefault="006145D0" w:rsidP="00826328">
      <w:pPr>
        <w:pStyle w:val="Textoindependiente"/>
        <w:spacing w:line="276" w:lineRule="auto"/>
        <w:rPr>
          <w:rFonts w:ascii="Times New Roman" w:hAnsi="Times New Roman"/>
          <w:sz w:val="24"/>
        </w:rPr>
      </w:pPr>
      <w:r w:rsidRPr="006145D0">
        <w:rPr>
          <w:rFonts w:ascii="Times New Roman" w:hAnsi="Times New Roman"/>
          <w:sz w:val="24"/>
        </w:rPr>
        <w:t xml:space="preserve">Preside la reunión la Sra. Presidente Carlota E. </w:t>
      </w:r>
      <w:proofErr w:type="spellStart"/>
      <w:r w:rsidRPr="006145D0">
        <w:rPr>
          <w:rFonts w:ascii="Times New Roman" w:hAnsi="Times New Roman"/>
          <w:sz w:val="24"/>
        </w:rPr>
        <w:t>Durst</w:t>
      </w:r>
      <w:proofErr w:type="spellEnd"/>
      <w:r w:rsidRPr="006145D0">
        <w:rPr>
          <w:rFonts w:ascii="Times New Roman" w:hAnsi="Times New Roman"/>
          <w:sz w:val="24"/>
        </w:rPr>
        <w:t>, quien</w:t>
      </w:r>
      <w:r w:rsidR="00DC7026">
        <w:rPr>
          <w:rFonts w:ascii="Times New Roman" w:hAnsi="Times New Roman"/>
          <w:sz w:val="24"/>
        </w:rPr>
        <w:t>,</w:t>
      </w:r>
      <w:r w:rsidRPr="006145D0">
        <w:rPr>
          <w:rFonts w:ascii="Times New Roman" w:hAnsi="Times New Roman"/>
          <w:sz w:val="24"/>
        </w:rPr>
        <w:t xml:space="preserve"> una vez verificada la existencia de quórum, declara abierta la sesión y manifiesta que la reunió</w:t>
      </w:r>
      <w:r w:rsidR="009A587B">
        <w:rPr>
          <w:rFonts w:ascii="Times New Roman" w:hAnsi="Times New Roman"/>
          <w:sz w:val="24"/>
        </w:rPr>
        <w:t>n tiene por objeto considerar los</w:t>
      </w:r>
      <w:r w:rsidRPr="006145D0">
        <w:rPr>
          <w:rFonts w:ascii="Times New Roman" w:hAnsi="Times New Roman"/>
          <w:sz w:val="24"/>
        </w:rPr>
        <w:t xml:space="preserve"> siguiente</w:t>
      </w:r>
      <w:r w:rsidR="009A587B">
        <w:rPr>
          <w:rFonts w:ascii="Times New Roman" w:hAnsi="Times New Roman"/>
          <w:sz w:val="24"/>
        </w:rPr>
        <w:t>s</w:t>
      </w:r>
      <w:r w:rsidRPr="006145D0">
        <w:rPr>
          <w:rFonts w:ascii="Times New Roman" w:hAnsi="Times New Roman"/>
          <w:sz w:val="24"/>
        </w:rPr>
        <w:t xml:space="preserve"> </w:t>
      </w:r>
      <w:r w:rsidR="009A587B">
        <w:rPr>
          <w:rFonts w:ascii="Times New Roman" w:hAnsi="Times New Roman"/>
          <w:sz w:val="24"/>
        </w:rPr>
        <w:t>p</w:t>
      </w:r>
      <w:r w:rsidRPr="006145D0">
        <w:rPr>
          <w:rFonts w:ascii="Times New Roman" w:hAnsi="Times New Roman"/>
          <w:sz w:val="24"/>
        </w:rPr>
        <w:t>unto</w:t>
      </w:r>
      <w:r w:rsidR="009A587B">
        <w:rPr>
          <w:rFonts w:ascii="Times New Roman" w:hAnsi="Times New Roman"/>
          <w:sz w:val="24"/>
        </w:rPr>
        <w:t>s</w:t>
      </w:r>
      <w:r w:rsidRPr="006145D0">
        <w:rPr>
          <w:rFonts w:ascii="Times New Roman" w:hAnsi="Times New Roman"/>
          <w:sz w:val="24"/>
        </w:rPr>
        <w:t xml:space="preserve"> del Orden del Día:</w:t>
      </w:r>
    </w:p>
    <w:p w14:paraId="683871CD" w14:textId="77777777" w:rsidR="006E7819" w:rsidRDefault="006E7819" w:rsidP="00826328">
      <w:pPr>
        <w:pStyle w:val="Textoindependiente"/>
        <w:spacing w:line="276" w:lineRule="auto"/>
        <w:rPr>
          <w:rFonts w:ascii="Times New Roman" w:hAnsi="Times New Roman"/>
          <w:sz w:val="24"/>
        </w:rPr>
      </w:pPr>
    </w:p>
    <w:p w14:paraId="227B06FF" w14:textId="759527E2" w:rsidR="009A587B" w:rsidRPr="007B1966" w:rsidRDefault="009A587B" w:rsidP="009A587B">
      <w:pPr>
        <w:numPr>
          <w:ilvl w:val="0"/>
          <w:numId w:val="8"/>
        </w:numPr>
        <w:spacing w:line="276" w:lineRule="auto"/>
        <w:contextualSpacing/>
        <w:jc w:val="both"/>
        <w:rPr>
          <w:rFonts w:ascii="Times New Roman" w:hAnsi="Times New Roman"/>
          <w:b/>
          <w:sz w:val="24"/>
          <w:u w:val="single"/>
        </w:rPr>
      </w:pPr>
      <w:r w:rsidRPr="007B1966">
        <w:rPr>
          <w:rFonts w:ascii="Times New Roman" w:hAnsi="Times New Roman"/>
          <w:b/>
          <w:sz w:val="24"/>
          <w:u w:val="single"/>
        </w:rPr>
        <w:t>Aprobación de la modificación del Reglame</w:t>
      </w:r>
      <w:r w:rsidR="00E338A3">
        <w:rPr>
          <w:rFonts w:ascii="Times New Roman" w:hAnsi="Times New Roman"/>
          <w:b/>
          <w:sz w:val="24"/>
          <w:u w:val="single"/>
        </w:rPr>
        <w:t>nto de Gestión de IAM FONDO COMÚ</w:t>
      </w:r>
      <w:r w:rsidRPr="007B1966">
        <w:rPr>
          <w:rFonts w:ascii="Times New Roman" w:hAnsi="Times New Roman"/>
          <w:b/>
          <w:sz w:val="24"/>
          <w:u w:val="single"/>
        </w:rPr>
        <w:t>N DE INVERSIÓN ABIERTO PYMES, en el marco de la Resolución General Nº 784/2019 de la Comisión Nacional de Valores (la “CNV”).</w:t>
      </w:r>
    </w:p>
    <w:p w14:paraId="64C82C1E" w14:textId="0A082BDF" w:rsidR="009A587B" w:rsidRPr="007B1966" w:rsidRDefault="009A587B" w:rsidP="009A587B">
      <w:pPr>
        <w:numPr>
          <w:ilvl w:val="0"/>
          <w:numId w:val="8"/>
        </w:numPr>
        <w:spacing w:line="276" w:lineRule="auto"/>
        <w:contextualSpacing/>
        <w:jc w:val="both"/>
        <w:rPr>
          <w:rFonts w:ascii="Times New Roman" w:hAnsi="Times New Roman"/>
          <w:b/>
          <w:sz w:val="24"/>
          <w:u w:val="single"/>
        </w:rPr>
      </w:pPr>
      <w:r w:rsidRPr="007B1966">
        <w:rPr>
          <w:rFonts w:ascii="Times New Roman" w:hAnsi="Times New Roman"/>
          <w:b/>
          <w:sz w:val="24"/>
          <w:u w:val="single"/>
        </w:rPr>
        <w:t>Presentación del trámite de modificación del Reglame</w:t>
      </w:r>
      <w:r w:rsidR="00E338A3">
        <w:rPr>
          <w:rFonts w:ascii="Times New Roman" w:hAnsi="Times New Roman"/>
          <w:b/>
          <w:sz w:val="24"/>
          <w:u w:val="single"/>
        </w:rPr>
        <w:t>nto de Gestión de IAM FONDO COMÚ</w:t>
      </w:r>
      <w:r w:rsidRPr="007B1966">
        <w:rPr>
          <w:rFonts w:ascii="Times New Roman" w:hAnsi="Times New Roman"/>
          <w:b/>
          <w:sz w:val="24"/>
          <w:u w:val="single"/>
        </w:rPr>
        <w:t>N DE INVERSIÓN ABIERTO PYMES en la CNV. Otorgamiento de autorizaciones.</w:t>
      </w:r>
    </w:p>
    <w:p w14:paraId="19AEDF49" w14:textId="77777777" w:rsidR="009A587B" w:rsidRPr="009A587B" w:rsidRDefault="009A587B" w:rsidP="009A587B">
      <w:pPr>
        <w:pStyle w:val="Textoindependiente"/>
        <w:spacing w:line="276" w:lineRule="auto"/>
        <w:rPr>
          <w:rFonts w:ascii="Times New Roman" w:hAnsi="Times New Roman"/>
          <w:sz w:val="24"/>
        </w:rPr>
      </w:pPr>
    </w:p>
    <w:p w14:paraId="64B8C3FE" w14:textId="77777777" w:rsidR="009A587B" w:rsidRPr="009A587B" w:rsidRDefault="009A587B" w:rsidP="009A587B">
      <w:pPr>
        <w:pStyle w:val="Textoindependiente"/>
        <w:spacing w:line="276" w:lineRule="auto"/>
        <w:rPr>
          <w:rFonts w:ascii="Times New Roman" w:hAnsi="Times New Roman"/>
          <w:sz w:val="24"/>
        </w:rPr>
      </w:pPr>
      <w:r w:rsidRPr="009A587B">
        <w:rPr>
          <w:rFonts w:ascii="Times New Roman" w:hAnsi="Times New Roman"/>
          <w:sz w:val="24"/>
        </w:rPr>
        <w:t>Acto seguido, se pone a consideración el primer punto del Orden del Día.</w:t>
      </w:r>
    </w:p>
    <w:p w14:paraId="1F43C443" w14:textId="77777777" w:rsidR="009A587B" w:rsidRDefault="009A587B" w:rsidP="009A587B">
      <w:pPr>
        <w:pStyle w:val="Textoindependiente"/>
        <w:spacing w:line="276" w:lineRule="auto"/>
        <w:rPr>
          <w:rFonts w:ascii="Times New Roman" w:hAnsi="Times New Roman"/>
          <w:sz w:val="24"/>
        </w:rPr>
      </w:pPr>
    </w:p>
    <w:p w14:paraId="659ABA83" w14:textId="1BC477EC" w:rsidR="009A587B" w:rsidRPr="009A587B" w:rsidRDefault="009A587B" w:rsidP="009A587B">
      <w:pPr>
        <w:numPr>
          <w:ilvl w:val="0"/>
          <w:numId w:val="9"/>
        </w:numPr>
        <w:spacing w:line="276" w:lineRule="auto"/>
        <w:contextualSpacing/>
        <w:jc w:val="both"/>
        <w:rPr>
          <w:rFonts w:ascii="Times New Roman" w:hAnsi="Times New Roman"/>
          <w:b/>
          <w:sz w:val="24"/>
          <w:u w:val="single"/>
        </w:rPr>
      </w:pPr>
      <w:r w:rsidRPr="009A587B">
        <w:rPr>
          <w:rFonts w:ascii="Times New Roman" w:hAnsi="Times New Roman"/>
          <w:b/>
          <w:sz w:val="24"/>
          <w:u w:val="single"/>
        </w:rPr>
        <w:t>Aprobación de la modificación del Reglame</w:t>
      </w:r>
      <w:r w:rsidR="00E338A3">
        <w:rPr>
          <w:rFonts w:ascii="Times New Roman" w:hAnsi="Times New Roman"/>
          <w:b/>
          <w:sz w:val="24"/>
          <w:u w:val="single"/>
        </w:rPr>
        <w:t>nto de Gestión de IAM FONDO COMÚ</w:t>
      </w:r>
      <w:r w:rsidRPr="009A587B">
        <w:rPr>
          <w:rFonts w:ascii="Times New Roman" w:hAnsi="Times New Roman"/>
          <w:b/>
          <w:sz w:val="24"/>
          <w:u w:val="single"/>
        </w:rPr>
        <w:t>N DE INVERSIÓN ABIERTO PYMES, en el marco de la Resolución General Nº 784/2019 de la Comisión Nacional de Valores (la “CNV”).</w:t>
      </w:r>
    </w:p>
    <w:p w14:paraId="24C9F50E" w14:textId="77777777" w:rsidR="009A587B" w:rsidRPr="009A587B" w:rsidRDefault="009A587B" w:rsidP="009A587B">
      <w:pPr>
        <w:pStyle w:val="Textoindependiente"/>
        <w:spacing w:line="276" w:lineRule="auto"/>
        <w:rPr>
          <w:rFonts w:ascii="Times New Roman" w:hAnsi="Times New Roman"/>
          <w:sz w:val="24"/>
        </w:rPr>
      </w:pPr>
    </w:p>
    <w:p w14:paraId="72CAD1AE" w14:textId="3A50201A" w:rsidR="009A587B" w:rsidRPr="009A587B" w:rsidRDefault="009A587B" w:rsidP="009A587B">
      <w:pPr>
        <w:pStyle w:val="Textoindependiente"/>
        <w:spacing w:line="276" w:lineRule="auto"/>
        <w:rPr>
          <w:rFonts w:ascii="Times New Roman" w:hAnsi="Times New Roman"/>
          <w:sz w:val="24"/>
        </w:rPr>
      </w:pPr>
      <w:r>
        <w:rPr>
          <w:rFonts w:ascii="Times New Roman" w:hAnsi="Times New Roman"/>
          <w:sz w:val="24"/>
        </w:rPr>
        <w:t>Toma la palabra la</w:t>
      </w:r>
      <w:r w:rsidRPr="009A587B">
        <w:rPr>
          <w:rFonts w:ascii="Times New Roman" w:hAnsi="Times New Roman"/>
          <w:sz w:val="24"/>
        </w:rPr>
        <w:t xml:space="preserve"> Sr</w:t>
      </w:r>
      <w:r>
        <w:rPr>
          <w:rFonts w:ascii="Times New Roman" w:hAnsi="Times New Roman"/>
          <w:sz w:val="24"/>
        </w:rPr>
        <w:t>a</w:t>
      </w:r>
      <w:r w:rsidRPr="009A587B">
        <w:rPr>
          <w:rFonts w:ascii="Times New Roman" w:hAnsi="Times New Roman"/>
          <w:sz w:val="24"/>
        </w:rPr>
        <w:t xml:space="preserve">. </w:t>
      </w:r>
      <w:r>
        <w:rPr>
          <w:rFonts w:ascii="Times New Roman" w:hAnsi="Times New Roman"/>
          <w:sz w:val="24"/>
        </w:rPr>
        <w:t>Presidente</w:t>
      </w:r>
      <w:r w:rsidRPr="009A587B">
        <w:rPr>
          <w:rFonts w:ascii="Times New Roman" w:hAnsi="Times New Roman"/>
          <w:sz w:val="24"/>
        </w:rPr>
        <w:t xml:space="preserve"> </w:t>
      </w:r>
      <w:r>
        <w:rPr>
          <w:rFonts w:ascii="Times New Roman" w:hAnsi="Times New Roman"/>
          <w:sz w:val="24"/>
        </w:rPr>
        <w:t xml:space="preserve">y señala </w:t>
      </w:r>
      <w:r w:rsidRPr="009A587B">
        <w:rPr>
          <w:rFonts w:ascii="Times New Roman" w:hAnsi="Times New Roman"/>
          <w:sz w:val="24"/>
        </w:rPr>
        <w:t>que, luego de un detenido estudio y habiéndose logrado el consenso entre todos los miembros del Directorio de la Sociedad, corresponde formalizar la aprobación de la modificación de las Cláusulas Particulares del Reglamento de Gestión del fondo común de inversión IAM FONDO COMÚN DE INVERSIÓN ABIERTO PYMES (el “</w:t>
      </w:r>
      <w:r w:rsidRPr="009A587B">
        <w:rPr>
          <w:rFonts w:ascii="Times New Roman" w:hAnsi="Times New Roman"/>
          <w:sz w:val="24"/>
          <w:u w:val="single"/>
        </w:rPr>
        <w:t>Fondo</w:t>
      </w:r>
      <w:r w:rsidRPr="009A587B">
        <w:rPr>
          <w:rFonts w:ascii="Times New Roman" w:hAnsi="Times New Roman"/>
          <w:sz w:val="24"/>
        </w:rPr>
        <w:t xml:space="preserve">”). </w:t>
      </w:r>
    </w:p>
    <w:p w14:paraId="69DAF7DF" w14:textId="77777777" w:rsidR="009A587B" w:rsidRPr="009A587B" w:rsidRDefault="009A587B" w:rsidP="009A587B">
      <w:pPr>
        <w:pStyle w:val="Textoindependiente"/>
        <w:spacing w:line="276" w:lineRule="auto"/>
        <w:rPr>
          <w:rFonts w:ascii="Times New Roman" w:hAnsi="Times New Roman"/>
          <w:sz w:val="24"/>
        </w:rPr>
      </w:pPr>
    </w:p>
    <w:p w14:paraId="10640300" w14:textId="77777777" w:rsidR="009A587B" w:rsidRPr="009A587B" w:rsidRDefault="009A587B" w:rsidP="009A587B">
      <w:pPr>
        <w:pStyle w:val="Textoindependiente"/>
        <w:spacing w:line="276" w:lineRule="auto"/>
        <w:rPr>
          <w:rFonts w:ascii="Times New Roman" w:hAnsi="Times New Roman"/>
          <w:sz w:val="24"/>
        </w:rPr>
      </w:pPr>
      <w:r w:rsidRPr="009A587B">
        <w:rPr>
          <w:rFonts w:ascii="Times New Roman" w:hAnsi="Times New Roman"/>
          <w:sz w:val="24"/>
        </w:rPr>
        <w:t>La modificación se realiza en el marco de lo dispuesto mediante Providencia del Directorio de la CNV de fecha 20 de marzo de 2019, en virtud de la cual dicho organismo prestó conformidad a la implementación, con carácter excepcional y aplicación restrictiva, de un mecanismo simplificado mediante la firma de una adenda (la “</w:t>
      </w:r>
      <w:r w:rsidRPr="009A587B">
        <w:rPr>
          <w:rFonts w:ascii="Times New Roman" w:hAnsi="Times New Roman"/>
          <w:sz w:val="24"/>
          <w:u w:val="single"/>
        </w:rPr>
        <w:t>Adenda</w:t>
      </w:r>
      <w:r w:rsidRPr="009A587B">
        <w:rPr>
          <w:rFonts w:ascii="Times New Roman" w:hAnsi="Times New Roman"/>
          <w:sz w:val="24"/>
        </w:rPr>
        <w:t xml:space="preserve">”), dirigido a la modificación del Capítulo 2 de las Cláusulas Particulares de los Reglamentos de Gestión de los Fondos Comunes de Inversión </w:t>
      </w:r>
      <w:proofErr w:type="spellStart"/>
      <w:r w:rsidRPr="009A587B">
        <w:rPr>
          <w:rFonts w:ascii="Times New Roman" w:hAnsi="Times New Roman"/>
          <w:sz w:val="24"/>
        </w:rPr>
        <w:t>PyMEs</w:t>
      </w:r>
      <w:proofErr w:type="spellEnd"/>
      <w:r w:rsidRPr="009A587B">
        <w:rPr>
          <w:rFonts w:ascii="Times New Roman" w:hAnsi="Times New Roman"/>
          <w:sz w:val="24"/>
        </w:rPr>
        <w:t xml:space="preserve">, a la luz de lo establecido por la Resolución General Nº 784/2019 de la CNV. </w:t>
      </w:r>
    </w:p>
    <w:p w14:paraId="67D3DA6F" w14:textId="77777777" w:rsidR="009A587B" w:rsidRPr="009A587B" w:rsidRDefault="009A587B" w:rsidP="009A587B">
      <w:pPr>
        <w:pStyle w:val="Textoindependiente"/>
        <w:spacing w:line="276" w:lineRule="auto"/>
        <w:rPr>
          <w:rFonts w:ascii="Times New Roman" w:hAnsi="Times New Roman"/>
          <w:sz w:val="24"/>
        </w:rPr>
      </w:pPr>
    </w:p>
    <w:p w14:paraId="456FC072" w14:textId="602D6553" w:rsidR="009A587B" w:rsidRPr="009A587B" w:rsidRDefault="009A587B" w:rsidP="009A587B">
      <w:pPr>
        <w:pStyle w:val="Textoindependiente"/>
        <w:spacing w:line="276" w:lineRule="auto"/>
        <w:rPr>
          <w:rFonts w:ascii="Times New Roman" w:hAnsi="Times New Roman"/>
          <w:sz w:val="24"/>
        </w:rPr>
      </w:pPr>
      <w:r w:rsidRPr="009A587B">
        <w:rPr>
          <w:rFonts w:ascii="Times New Roman" w:hAnsi="Times New Roman"/>
          <w:sz w:val="24"/>
        </w:rPr>
        <w:t>D</w:t>
      </w:r>
      <w:r>
        <w:rPr>
          <w:rFonts w:ascii="Times New Roman" w:hAnsi="Times New Roman"/>
          <w:sz w:val="24"/>
        </w:rPr>
        <w:t xml:space="preserve">e conformidad con lo expuesto, </w:t>
      </w:r>
      <w:r w:rsidRPr="009A587B">
        <w:rPr>
          <w:rFonts w:ascii="Times New Roman" w:hAnsi="Times New Roman"/>
          <w:sz w:val="24"/>
        </w:rPr>
        <w:t>l</w:t>
      </w:r>
      <w:r>
        <w:rPr>
          <w:rFonts w:ascii="Times New Roman" w:hAnsi="Times New Roman"/>
          <w:sz w:val="24"/>
        </w:rPr>
        <w:t>a</w:t>
      </w:r>
      <w:r w:rsidRPr="009A587B">
        <w:rPr>
          <w:rFonts w:ascii="Times New Roman" w:hAnsi="Times New Roman"/>
          <w:sz w:val="24"/>
        </w:rPr>
        <w:t xml:space="preserve"> Sr</w:t>
      </w:r>
      <w:r>
        <w:rPr>
          <w:rFonts w:ascii="Times New Roman" w:hAnsi="Times New Roman"/>
          <w:sz w:val="24"/>
        </w:rPr>
        <w:t>a</w:t>
      </w:r>
      <w:r w:rsidRPr="009A587B">
        <w:rPr>
          <w:rFonts w:ascii="Times New Roman" w:hAnsi="Times New Roman"/>
          <w:sz w:val="24"/>
        </w:rPr>
        <w:t>. Presidente manifiesta que resulta necesario aprobar el texto de una Adenda para el Fondo, la que deberá leerse en su conjunto con las Cláusulas Particulares del Reglamento de Gestión del Fondo, el cual mantendrá su plena validez y vigencia en todo lo que no sea expresamente modificado por la Adenda. Puesto que el texto de la Adenda fue distribuido con anterioridad a la presente reunión entre los miembros del Directorio y de la Comisión Fiscalizadora de la Sociedad, y manifestando los presentes su conformidad con el contenido de la Adenda y consecuente modificación del Reglamento de Gestión del Fondo limit</w:t>
      </w:r>
      <w:r>
        <w:rPr>
          <w:rFonts w:ascii="Times New Roman" w:hAnsi="Times New Roman"/>
          <w:sz w:val="24"/>
        </w:rPr>
        <w:t xml:space="preserve">ada al contenido de la Adenda, </w:t>
      </w:r>
      <w:r w:rsidRPr="009A587B">
        <w:rPr>
          <w:rFonts w:ascii="Times New Roman" w:hAnsi="Times New Roman"/>
          <w:sz w:val="24"/>
        </w:rPr>
        <w:t>l</w:t>
      </w:r>
      <w:r>
        <w:rPr>
          <w:rFonts w:ascii="Times New Roman" w:hAnsi="Times New Roman"/>
          <w:sz w:val="24"/>
        </w:rPr>
        <w:t>a</w:t>
      </w:r>
      <w:r w:rsidRPr="009A587B">
        <w:rPr>
          <w:rFonts w:ascii="Times New Roman" w:hAnsi="Times New Roman"/>
          <w:sz w:val="24"/>
        </w:rPr>
        <w:t xml:space="preserve"> Sr</w:t>
      </w:r>
      <w:r>
        <w:rPr>
          <w:rFonts w:ascii="Times New Roman" w:hAnsi="Times New Roman"/>
          <w:sz w:val="24"/>
        </w:rPr>
        <w:t>a</w:t>
      </w:r>
      <w:r w:rsidRPr="009A587B">
        <w:rPr>
          <w:rFonts w:ascii="Times New Roman" w:hAnsi="Times New Roman"/>
          <w:sz w:val="24"/>
        </w:rPr>
        <w:t xml:space="preserve">. Presidente propone </w:t>
      </w:r>
      <w:r>
        <w:rPr>
          <w:rFonts w:ascii="Times New Roman" w:hAnsi="Times New Roman"/>
          <w:sz w:val="24"/>
        </w:rPr>
        <w:t xml:space="preserve">que </w:t>
      </w:r>
      <w:r w:rsidRPr="009A587B">
        <w:rPr>
          <w:rFonts w:ascii="Times New Roman" w:hAnsi="Times New Roman"/>
          <w:sz w:val="24"/>
        </w:rPr>
        <w:t xml:space="preserve">en consecuencia se proceda a su aprobación. </w:t>
      </w:r>
    </w:p>
    <w:p w14:paraId="6B36B35F" w14:textId="77777777" w:rsidR="009A587B" w:rsidRPr="009A587B" w:rsidRDefault="009A587B" w:rsidP="009A587B">
      <w:pPr>
        <w:pStyle w:val="Textoindependiente"/>
        <w:spacing w:line="276" w:lineRule="auto"/>
        <w:rPr>
          <w:rFonts w:ascii="Times New Roman" w:hAnsi="Times New Roman"/>
          <w:sz w:val="24"/>
        </w:rPr>
      </w:pPr>
    </w:p>
    <w:p w14:paraId="2C8C3B2C" w14:textId="45DCCE9E" w:rsidR="009A587B" w:rsidRPr="009A587B" w:rsidRDefault="009A587B" w:rsidP="009A587B">
      <w:pPr>
        <w:pStyle w:val="Textoindependiente"/>
        <w:spacing w:line="276" w:lineRule="auto"/>
        <w:rPr>
          <w:rFonts w:ascii="Times New Roman" w:hAnsi="Times New Roman"/>
          <w:sz w:val="24"/>
        </w:rPr>
      </w:pPr>
      <w:r w:rsidRPr="009A587B">
        <w:rPr>
          <w:rFonts w:ascii="Times New Roman" w:hAnsi="Times New Roman"/>
          <w:sz w:val="24"/>
        </w:rPr>
        <w:t xml:space="preserve">Luego de un intercambio de opiniones, la moción resulta aprobada </w:t>
      </w:r>
      <w:r>
        <w:rPr>
          <w:rFonts w:ascii="Times New Roman" w:hAnsi="Times New Roman"/>
          <w:sz w:val="24"/>
        </w:rPr>
        <w:t xml:space="preserve">por unanimidad, delegándose en </w:t>
      </w:r>
      <w:r w:rsidRPr="009A587B">
        <w:rPr>
          <w:rFonts w:ascii="Times New Roman" w:hAnsi="Times New Roman"/>
          <w:sz w:val="24"/>
        </w:rPr>
        <w:t>l</w:t>
      </w:r>
      <w:r>
        <w:rPr>
          <w:rFonts w:ascii="Times New Roman" w:hAnsi="Times New Roman"/>
          <w:sz w:val="24"/>
        </w:rPr>
        <w:t>a</w:t>
      </w:r>
      <w:r w:rsidRPr="009A587B">
        <w:rPr>
          <w:rFonts w:ascii="Times New Roman" w:hAnsi="Times New Roman"/>
          <w:sz w:val="24"/>
        </w:rPr>
        <w:t xml:space="preserve"> </w:t>
      </w:r>
      <w:r>
        <w:rPr>
          <w:rFonts w:ascii="Times New Roman" w:hAnsi="Times New Roman"/>
          <w:sz w:val="24"/>
        </w:rPr>
        <w:t xml:space="preserve">Sra. </w:t>
      </w:r>
      <w:r w:rsidRPr="009A587B">
        <w:rPr>
          <w:rFonts w:ascii="Times New Roman" w:hAnsi="Times New Roman"/>
          <w:sz w:val="24"/>
        </w:rPr>
        <w:t xml:space="preserve">Presidente, cualquier Director o Apoderado de la Sociedad la firma del ejemplar a ser presentado ante la CNV. </w:t>
      </w:r>
    </w:p>
    <w:p w14:paraId="1AC6E3F9" w14:textId="77777777" w:rsidR="009A587B" w:rsidRDefault="009A587B" w:rsidP="009A587B">
      <w:pPr>
        <w:pStyle w:val="Textoindependiente"/>
        <w:spacing w:line="276" w:lineRule="auto"/>
        <w:rPr>
          <w:rFonts w:ascii="Times New Roman" w:hAnsi="Times New Roman"/>
          <w:sz w:val="24"/>
        </w:rPr>
      </w:pPr>
    </w:p>
    <w:p w14:paraId="42EF5B97" w14:textId="77777777" w:rsidR="009A587B" w:rsidRDefault="009A587B" w:rsidP="009A587B">
      <w:pPr>
        <w:pStyle w:val="Textoindependiente"/>
        <w:spacing w:line="276" w:lineRule="auto"/>
        <w:rPr>
          <w:rFonts w:ascii="Times New Roman" w:hAnsi="Times New Roman"/>
          <w:sz w:val="24"/>
        </w:rPr>
      </w:pPr>
    </w:p>
    <w:p w14:paraId="739981AD" w14:textId="77777777" w:rsidR="009A587B" w:rsidRDefault="009A587B" w:rsidP="009A587B">
      <w:pPr>
        <w:pStyle w:val="Textoindependiente"/>
        <w:spacing w:line="276" w:lineRule="auto"/>
        <w:rPr>
          <w:rFonts w:ascii="Times New Roman" w:hAnsi="Times New Roman"/>
          <w:sz w:val="24"/>
        </w:rPr>
      </w:pPr>
    </w:p>
    <w:p w14:paraId="6310B12C" w14:textId="77777777" w:rsidR="009A587B" w:rsidRPr="009A587B" w:rsidRDefault="009A587B" w:rsidP="009A587B">
      <w:pPr>
        <w:pStyle w:val="Textoindependiente"/>
        <w:spacing w:line="276" w:lineRule="auto"/>
        <w:rPr>
          <w:rFonts w:ascii="Times New Roman" w:hAnsi="Times New Roman"/>
          <w:sz w:val="24"/>
        </w:rPr>
      </w:pPr>
    </w:p>
    <w:p w14:paraId="5B248AE4" w14:textId="77777777" w:rsidR="009A587B" w:rsidRPr="009A587B" w:rsidRDefault="009A587B" w:rsidP="009A587B">
      <w:pPr>
        <w:pStyle w:val="Textoindependiente"/>
        <w:spacing w:line="276" w:lineRule="auto"/>
        <w:rPr>
          <w:rFonts w:ascii="Times New Roman" w:hAnsi="Times New Roman"/>
          <w:sz w:val="24"/>
        </w:rPr>
      </w:pPr>
      <w:r w:rsidRPr="009A587B">
        <w:rPr>
          <w:rFonts w:ascii="Times New Roman" w:hAnsi="Times New Roman"/>
          <w:sz w:val="24"/>
        </w:rPr>
        <w:lastRenderedPageBreak/>
        <w:t>A continuación, se pasa a considerar el segundo y último punto del Orden del Día.</w:t>
      </w:r>
    </w:p>
    <w:p w14:paraId="636A1575" w14:textId="77777777" w:rsidR="009A587B" w:rsidRPr="009A587B" w:rsidRDefault="009A587B" w:rsidP="009A587B">
      <w:pPr>
        <w:pStyle w:val="Textoindependiente"/>
        <w:spacing w:line="276" w:lineRule="auto"/>
        <w:rPr>
          <w:rFonts w:ascii="Times New Roman" w:hAnsi="Times New Roman"/>
          <w:sz w:val="24"/>
        </w:rPr>
      </w:pPr>
    </w:p>
    <w:p w14:paraId="075FC884" w14:textId="69E959A4" w:rsidR="009A587B" w:rsidRPr="009A587B" w:rsidRDefault="009A587B" w:rsidP="009A587B">
      <w:pPr>
        <w:numPr>
          <w:ilvl w:val="0"/>
          <w:numId w:val="9"/>
        </w:numPr>
        <w:spacing w:line="276" w:lineRule="auto"/>
        <w:contextualSpacing/>
        <w:jc w:val="both"/>
        <w:rPr>
          <w:rFonts w:ascii="Times New Roman" w:hAnsi="Times New Roman"/>
          <w:b/>
          <w:sz w:val="24"/>
          <w:u w:val="single"/>
        </w:rPr>
      </w:pPr>
      <w:r w:rsidRPr="009A587B">
        <w:rPr>
          <w:rFonts w:ascii="Times New Roman" w:hAnsi="Times New Roman"/>
          <w:b/>
          <w:sz w:val="24"/>
          <w:u w:val="single"/>
        </w:rPr>
        <w:t>Presentación del trámite de modificación del Reglame</w:t>
      </w:r>
      <w:r w:rsidR="00E338A3">
        <w:rPr>
          <w:rFonts w:ascii="Times New Roman" w:hAnsi="Times New Roman"/>
          <w:b/>
          <w:sz w:val="24"/>
          <w:u w:val="single"/>
        </w:rPr>
        <w:t>nto de Gestión de IAM FONDO COMÚ</w:t>
      </w:r>
      <w:bookmarkStart w:id="0" w:name="_GoBack"/>
      <w:bookmarkEnd w:id="0"/>
      <w:r w:rsidRPr="009A587B">
        <w:rPr>
          <w:rFonts w:ascii="Times New Roman" w:hAnsi="Times New Roman"/>
          <w:b/>
          <w:sz w:val="24"/>
          <w:u w:val="single"/>
        </w:rPr>
        <w:t>N DE INVERSIÓN ABIERTO PYMES en la CNV. Otorgamiento de autorizaciones.</w:t>
      </w:r>
    </w:p>
    <w:p w14:paraId="02F3D337" w14:textId="77777777" w:rsidR="009A587B" w:rsidRPr="009A587B" w:rsidRDefault="009A587B" w:rsidP="009A587B">
      <w:pPr>
        <w:pStyle w:val="Textoindependiente"/>
        <w:spacing w:line="276" w:lineRule="auto"/>
        <w:rPr>
          <w:rFonts w:ascii="Times New Roman" w:hAnsi="Times New Roman"/>
          <w:sz w:val="24"/>
        </w:rPr>
      </w:pPr>
    </w:p>
    <w:p w14:paraId="5EFA8460" w14:textId="2F60BC6D" w:rsidR="009A587B" w:rsidRPr="009A587B" w:rsidRDefault="009A587B" w:rsidP="009A587B">
      <w:pPr>
        <w:pStyle w:val="Textoindependiente"/>
        <w:spacing w:line="276" w:lineRule="auto"/>
        <w:rPr>
          <w:rFonts w:ascii="Times New Roman" w:hAnsi="Times New Roman"/>
          <w:sz w:val="24"/>
        </w:rPr>
      </w:pPr>
      <w:r w:rsidRPr="009A587B">
        <w:rPr>
          <w:rFonts w:ascii="Times New Roman" w:hAnsi="Times New Roman"/>
          <w:sz w:val="24"/>
        </w:rPr>
        <w:t>De conformidad con lo res</w:t>
      </w:r>
      <w:r>
        <w:rPr>
          <w:rFonts w:ascii="Times New Roman" w:hAnsi="Times New Roman"/>
          <w:sz w:val="24"/>
        </w:rPr>
        <w:t>uelto en el punto precedente, la</w:t>
      </w:r>
      <w:r w:rsidRPr="009A587B">
        <w:rPr>
          <w:rFonts w:ascii="Times New Roman" w:hAnsi="Times New Roman"/>
          <w:sz w:val="24"/>
        </w:rPr>
        <w:t xml:space="preserve"> Sr</w:t>
      </w:r>
      <w:r>
        <w:rPr>
          <w:rFonts w:ascii="Times New Roman" w:hAnsi="Times New Roman"/>
          <w:sz w:val="24"/>
        </w:rPr>
        <w:t>a</w:t>
      </w:r>
      <w:r w:rsidRPr="009A587B">
        <w:rPr>
          <w:rFonts w:ascii="Times New Roman" w:hAnsi="Times New Roman"/>
          <w:sz w:val="24"/>
        </w:rPr>
        <w:t xml:space="preserve">. Presidente manifiesta que resulta necesario otorgar las autorizaciones correspondientes a fin de proceder con el trámite de modificación del Reglamento de Gestión del Fondo ante la CNV. </w:t>
      </w:r>
    </w:p>
    <w:p w14:paraId="4BB534D6" w14:textId="77777777" w:rsidR="009A587B" w:rsidRPr="009A587B" w:rsidRDefault="009A587B" w:rsidP="009A587B">
      <w:pPr>
        <w:pStyle w:val="Textoindependiente"/>
        <w:spacing w:line="276" w:lineRule="auto"/>
        <w:rPr>
          <w:rFonts w:ascii="Times New Roman" w:hAnsi="Times New Roman"/>
          <w:sz w:val="24"/>
        </w:rPr>
      </w:pPr>
    </w:p>
    <w:p w14:paraId="11BA9D36" w14:textId="01B8DE0C" w:rsidR="009A587B" w:rsidRDefault="009A587B" w:rsidP="009A587B">
      <w:pPr>
        <w:pStyle w:val="Textoindependiente"/>
        <w:spacing w:line="276" w:lineRule="auto"/>
        <w:rPr>
          <w:rFonts w:ascii="Times New Roman" w:hAnsi="Times New Roman"/>
          <w:sz w:val="24"/>
        </w:rPr>
      </w:pPr>
      <w:r w:rsidRPr="009A587B">
        <w:rPr>
          <w:rFonts w:ascii="Times New Roman" w:hAnsi="Times New Roman"/>
          <w:sz w:val="24"/>
        </w:rPr>
        <w:t xml:space="preserve">En virtud de ello, los miembros del Directorio resuelven por unanimidad autorizar a cualquiera de los miembros del Directorio o Apoderados de la Sociedad, así como también a Martín Esteban </w:t>
      </w:r>
      <w:proofErr w:type="spellStart"/>
      <w:r w:rsidRPr="009A587B">
        <w:rPr>
          <w:rFonts w:ascii="Times New Roman" w:hAnsi="Times New Roman"/>
          <w:sz w:val="24"/>
        </w:rPr>
        <w:t>Paolantonio</w:t>
      </w:r>
      <w:proofErr w:type="spellEnd"/>
      <w:r w:rsidRPr="009A587B">
        <w:rPr>
          <w:rFonts w:ascii="Times New Roman" w:hAnsi="Times New Roman"/>
          <w:sz w:val="24"/>
        </w:rPr>
        <w:t xml:space="preserve">, Pablo Agustín Legón, Santiago Juan </w:t>
      </w:r>
      <w:proofErr w:type="spellStart"/>
      <w:r w:rsidRPr="009A587B">
        <w:rPr>
          <w:rFonts w:ascii="Times New Roman" w:hAnsi="Times New Roman"/>
          <w:sz w:val="24"/>
        </w:rPr>
        <w:t>Cornes</w:t>
      </w:r>
      <w:proofErr w:type="spellEnd"/>
      <w:r w:rsidRPr="009A587B">
        <w:rPr>
          <w:rFonts w:ascii="Times New Roman" w:hAnsi="Times New Roman"/>
          <w:sz w:val="24"/>
        </w:rPr>
        <w:t xml:space="preserve"> </w:t>
      </w:r>
      <w:proofErr w:type="spellStart"/>
      <w:r w:rsidRPr="009A587B">
        <w:rPr>
          <w:rFonts w:ascii="Times New Roman" w:hAnsi="Times New Roman"/>
          <w:sz w:val="24"/>
        </w:rPr>
        <w:t>Sangiao</w:t>
      </w:r>
      <w:proofErr w:type="spellEnd"/>
      <w:r w:rsidRPr="009A587B">
        <w:rPr>
          <w:rFonts w:ascii="Times New Roman" w:hAnsi="Times New Roman"/>
          <w:sz w:val="24"/>
        </w:rPr>
        <w:t xml:space="preserve">, Pablo Hernán </w:t>
      </w:r>
      <w:proofErr w:type="spellStart"/>
      <w:r w:rsidRPr="009A587B">
        <w:rPr>
          <w:rFonts w:ascii="Times New Roman" w:hAnsi="Times New Roman"/>
          <w:sz w:val="24"/>
        </w:rPr>
        <w:t>Lapiduz</w:t>
      </w:r>
      <w:proofErr w:type="spellEnd"/>
      <w:r w:rsidRPr="009A587B">
        <w:rPr>
          <w:rFonts w:ascii="Times New Roman" w:hAnsi="Times New Roman"/>
          <w:sz w:val="24"/>
        </w:rPr>
        <w:t xml:space="preserve">, Flavia </w:t>
      </w:r>
      <w:proofErr w:type="spellStart"/>
      <w:r w:rsidRPr="009A587B">
        <w:rPr>
          <w:rFonts w:ascii="Times New Roman" w:hAnsi="Times New Roman"/>
          <w:sz w:val="24"/>
        </w:rPr>
        <w:t>Dómina</w:t>
      </w:r>
      <w:proofErr w:type="spellEnd"/>
      <w:r w:rsidRPr="009A587B">
        <w:rPr>
          <w:rFonts w:ascii="Times New Roman" w:hAnsi="Times New Roman"/>
          <w:sz w:val="24"/>
        </w:rPr>
        <w:t xml:space="preserve">, Mauro </w:t>
      </w:r>
      <w:proofErr w:type="spellStart"/>
      <w:r w:rsidRPr="009A587B">
        <w:rPr>
          <w:rFonts w:ascii="Times New Roman" w:hAnsi="Times New Roman"/>
          <w:sz w:val="24"/>
        </w:rPr>
        <w:t>Dellabianca</w:t>
      </w:r>
      <w:proofErr w:type="spellEnd"/>
      <w:r w:rsidRPr="009A587B">
        <w:rPr>
          <w:rFonts w:ascii="Times New Roman" w:hAnsi="Times New Roman"/>
          <w:sz w:val="24"/>
        </w:rPr>
        <w:t xml:space="preserve"> y/o </w:t>
      </w:r>
      <w:proofErr w:type="spellStart"/>
      <w:r w:rsidRPr="009A587B">
        <w:rPr>
          <w:rFonts w:ascii="Times New Roman" w:hAnsi="Times New Roman"/>
          <w:sz w:val="24"/>
        </w:rPr>
        <w:t>Chiara</w:t>
      </w:r>
      <w:proofErr w:type="spellEnd"/>
      <w:r w:rsidRPr="009A587B">
        <w:rPr>
          <w:rFonts w:ascii="Times New Roman" w:hAnsi="Times New Roman"/>
          <w:sz w:val="24"/>
        </w:rPr>
        <w:t xml:space="preserve"> </w:t>
      </w:r>
      <w:proofErr w:type="spellStart"/>
      <w:r w:rsidRPr="009A587B">
        <w:rPr>
          <w:rFonts w:ascii="Times New Roman" w:hAnsi="Times New Roman"/>
          <w:sz w:val="24"/>
        </w:rPr>
        <w:t>Dellabianca</w:t>
      </w:r>
      <w:proofErr w:type="spellEnd"/>
      <w:r w:rsidRPr="009A587B">
        <w:rPr>
          <w:rFonts w:ascii="Times New Roman" w:hAnsi="Times New Roman"/>
          <w:sz w:val="24"/>
        </w:rPr>
        <w:t>, para que cualesquiera de ellos, actuando en forma conjunta o indistinta, se presenten en el expediente administrativo que se iniciará en la CNV para todo trámite vinculado con la autorización y registración de la modificación del Fondo. Los autorizados tendrán las más amplias facultades para compulsar el expediente, tomar vista de las actuaciones, agregar o retirar documentación, contestar vistas o traslados, presentar escritos, efectuar publicaciones, y en general realizar cualquier hecho, acto, publicación, presentación o tramitación que fuere menester para obtener la autorización de la CNV de la modificación del Reglamento de Gestión del Fondo.</w:t>
      </w:r>
    </w:p>
    <w:p w14:paraId="24B78718" w14:textId="77777777" w:rsidR="008D6F29" w:rsidRDefault="008D6F29" w:rsidP="00826328">
      <w:pPr>
        <w:pStyle w:val="Textoindependiente"/>
        <w:spacing w:line="276" w:lineRule="auto"/>
        <w:rPr>
          <w:rFonts w:ascii="Times New Roman" w:hAnsi="Times New Roman"/>
          <w:sz w:val="24"/>
        </w:rPr>
      </w:pPr>
    </w:p>
    <w:p w14:paraId="4195D7BA" w14:textId="217B2519" w:rsidR="008D6F29" w:rsidRPr="008D6F29" w:rsidRDefault="000023EA" w:rsidP="00826328">
      <w:pPr>
        <w:spacing w:line="276" w:lineRule="auto"/>
        <w:jc w:val="both"/>
        <w:rPr>
          <w:rFonts w:ascii="Times New Roman" w:hAnsi="Times New Roman"/>
          <w:sz w:val="24"/>
          <w:lang w:val="es-AR"/>
        </w:rPr>
      </w:pPr>
      <w:r w:rsidRPr="000023EA">
        <w:rPr>
          <w:rFonts w:ascii="Times New Roman" w:hAnsi="Times New Roman"/>
          <w:sz w:val="24"/>
          <w:lang w:val="es-AR"/>
        </w:rPr>
        <w:t>No habiendo más asuntos que tratar, se levanta la sesión siendo las 1</w:t>
      </w:r>
      <w:r>
        <w:rPr>
          <w:rFonts w:ascii="Times New Roman" w:hAnsi="Times New Roman"/>
          <w:sz w:val="24"/>
          <w:lang w:val="es-AR"/>
        </w:rPr>
        <w:t>2</w:t>
      </w:r>
      <w:r w:rsidRPr="000023EA">
        <w:rPr>
          <w:rFonts w:ascii="Times New Roman" w:hAnsi="Times New Roman"/>
          <w:sz w:val="24"/>
          <w:lang w:val="es-AR"/>
        </w:rPr>
        <w:t>.00 horas, previa lectura, ratificación y firma de la presente acta.</w:t>
      </w:r>
    </w:p>
    <w:p w14:paraId="2C81C9B2" w14:textId="77777777" w:rsidR="008D6F29" w:rsidRPr="008D6F29" w:rsidRDefault="008D6F29" w:rsidP="00826328">
      <w:pPr>
        <w:spacing w:line="276" w:lineRule="auto"/>
        <w:jc w:val="both"/>
        <w:rPr>
          <w:rFonts w:ascii="Times New Roman" w:hAnsi="Times New Roman"/>
          <w:sz w:val="24"/>
          <w:lang w:val="es-AR"/>
        </w:rPr>
      </w:pPr>
    </w:p>
    <w:tbl>
      <w:tblPr>
        <w:tblW w:w="8897" w:type="dxa"/>
        <w:tblLook w:val="04A0" w:firstRow="1" w:lastRow="0" w:firstColumn="1" w:lastColumn="0" w:noHBand="0" w:noVBand="1"/>
      </w:tblPr>
      <w:tblGrid>
        <w:gridCol w:w="4448"/>
        <w:gridCol w:w="4449"/>
      </w:tblGrid>
      <w:tr w:rsidR="008D6F29" w:rsidRPr="008D6F29" w14:paraId="69FCB8FE" w14:textId="77777777" w:rsidTr="007D4DE4">
        <w:trPr>
          <w:trHeight w:val="1040"/>
        </w:trPr>
        <w:tc>
          <w:tcPr>
            <w:tcW w:w="4448" w:type="dxa"/>
          </w:tcPr>
          <w:p w14:paraId="0F97B1F4"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49929CA8"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1890A9A8"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00C95698"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r w:rsidRPr="008D6F29">
              <w:rPr>
                <w:rFonts w:ascii="Times New Roman" w:eastAsia="Arial Unicode MS" w:hAnsi="Times New Roman"/>
                <w:b/>
                <w:sz w:val="24"/>
                <w:lang w:eastAsia="ar-SA"/>
              </w:rPr>
              <w:t xml:space="preserve">Carlota E. </w:t>
            </w:r>
            <w:proofErr w:type="spellStart"/>
            <w:r w:rsidRPr="008D6F29">
              <w:rPr>
                <w:rFonts w:ascii="Times New Roman" w:eastAsia="Arial Unicode MS" w:hAnsi="Times New Roman"/>
                <w:b/>
                <w:sz w:val="24"/>
                <w:lang w:eastAsia="ar-SA"/>
              </w:rPr>
              <w:t>Durst</w:t>
            </w:r>
            <w:proofErr w:type="spellEnd"/>
            <w:r w:rsidRPr="008D6F29">
              <w:rPr>
                <w:rFonts w:ascii="Times New Roman" w:eastAsia="Arial Unicode MS" w:hAnsi="Times New Roman"/>
                <w:b/>
                <w:sz w:val="24"/>
                <w:lang w:eastAsia="ar-SA"/>
              </w:rPr>
              <w:t xml:space="preserve"> </w:t>
            </w:r>
          </w:p>
          <w:p w14:paraId="470BC069"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sz w:val="24"/>
                <w:lang w:eastAsia="ar-SA"/>
              </w:rPr>
            </w:pPr>
            <w:r w:rsidRPr="008D6F29">
              <w:rPr>
                <w:rFonts w:ascii="Times New Roman" w:eastAsia="Arial Unicode MS" w:hAnsi="Times New Roman"/>
                <w:sz w:val="24"/>
                <w:lang w:eastAsia="ar-SA"/>
              </w:rPr>
              <w:t xml:space="preserve">Presidente </w:t>
            </w:r>
          </w:p>
        </w:tc>
        <w:tc>
          <w:tcPr>
            <w:tcW w:w="4449" w:type="dxa"/>
          </w:tcPr>
          <w:p w14:paraId="28E16905"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6A86A0D5"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49D4F82D"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0A41A64D"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r w:rsidRPr="008D6F29">
              <w:rPr>
                <w:rFonts w:ascii="Times New Roman" w:eastAsia="Arial Unicode MS" w:hAnsi="Times New Roman"/>
                <w:b/>
                <w:sz w:val="24"/>
                <w:lang w:eastAsia="ar-SA"/>
              </w:rPr>
              <w:t>Andrés Patricio Meta</w:t>
            </w:r>
          </w:p>
          <w:p w14:paraId="1395842F" w14:textId="77777777" w:rsidR="008D6F29" w:rsidRPr="008D6F29" w:rsidRDefault="008D6F29" w:rsidP="00826328">
            <w:pPr>
              <w:widowControl w:val="0"/>
              <w:autoSpaceDE w:val="0"/>
              <w:autoSpaceDN w:val="0"/>
              <w:adjustRightInd w:val="0"/>
              <w:spacing w:line="276" w:lineRule="auto"/>
              <w:jc w:val="center"/>
              <w:rPr>
                <w:rFonts w:ascii="Times New Roman" w:eastAsia="Arial Unicode MS" w:hAnsi="Times New Roman"/>
                <w:sz w:val="24"/>
                <w:lang w:eastAsia="ar-SA"/>
              </w:rPr>
            </w:pPr>
            <w:r w:rsidRPr="008D6F29">
              <w:rPr>
                <w:rFonts w:ascii="Times New Roman" w:eastAsia="Arial Unicode MS" w:hAnsi="Times New Roman"/>
                <w:sz w:val="24"/>
                <w:lang w:eastAsia="ar-SA"/>
              </w:rPr>
              <w:t>Vicepresidente</w:t>
            </w:r>
          </w:p>
        </w:tc>
      </w:tr>
      <w:tr w:rsidR="008D6F29" w:rsidRPr="008D6F29" w14:paraId="48087A1A" w14:textId="77777777" w:rsidTr="007D4DE4">
        <w:trPr>
          <w:trHeight w:val="567"/>
        </w:trPr>
        <w:tc>
          <w:tcPr>
            <w:tcW w:w="4448" w:type="dxa"/>
          </w:tcPr>
          <w:p w14:paraId="1F51D1C6"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20E9692E"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3574D1CB"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5DA1288B"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0A9D477F"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r w:rsidRPr="008D6F29">
              <w:rPr>
                <w:rFonts w:ascii="Times New Roman" w:eastAsia="Arial Unicode MS" w:hAnsi="Times New Roman"/>
                <w:b/>
                <w:sz w:val="24"/>
                <w:lang w:eastAsia="ar-SA"/>
              </w:rPr>
              <w:t xml:space="preserve">Andrés </w:t>
            </w:r>
            <w:proofErr w:type="spellStart"/>
            <w:r w:rsidRPr="008D6F29">
              <w:rPr>
                <w:rFonts w:ascii="Times New Roman" w:eastAsia="Arial Unicode MS" w:hAnsi="Times New Roman"/>
                <w:b/>
                <w:sz w:val="24"/>
                <w:lang w:eastAsia="ar-SA"/>
              </w:rPr>
              <w:t>Prida</w:t>
            </w:r>
            <w:proofErr w:type="spellEnd"/>
          </w:p>
          <w:p w14:paraId="4ECC954C"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sz w:val="24"/>
                <w:lang w:eastAsia="ar-SA"/>
              </w:rPr>
            </w:pPr>
            <w:r w:rsidRPr="008D6F29">
              <w:rPr>
                <w:rFonts w:ascii="Times New Roman" w:eastAsia="Arial Unicode MS" w:hAnsi="Times New Roman"/>
                <w:sz w:val="24"/>
                <w:lang w:eastAsia="ar-SA"/>
              </w:rPr>
              <w:t>Director Titular</w:t>
            </w:r>
          </w:p>
        </w:tc>
        <w:tc>
          <w:tcPr>
            <w:tcW w:w="4449" w:type="dxa"/>
          </w:tcPr>
          <w:p w14:paraId="19886D5D"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21D839B7"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7F2AEC68"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2CBC4433"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4D911A17"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r w:rsidRPr="008D6F29">
              <w:rPr>
                <w:rFonts w:ascii="Times New Roman" w:eastAsia="Arial Unicode MS" w:hAnsi="Times New Roman"/>
                <w:b/>
                <w:sz w:val="24"/>
                <w:lang w:eastAsia="ar-SA"/>
              </w:rPr>
              <w:t>José Carlos de los Santos</w:t>
            </w:r>
          </w:p>
          <w:p w14:paraId="52A2BBB9"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r w:rsidRPr="008D6F29">
              <w:rPr>
                <w:rFonts w:ascii="Times New Roman" w:hAnsi="Times New Roman"/>
                <w:sz w:val="24"/>
              </w:rPr>
              <w:t>Director Titular</w:t>
            </w:r>
          </w:p>
        </w:tc>
      </w:tr>
      <w:tr w:rsidR="008D6F29" w:rsidRPr="008D6F29" w14:paraId="390A9014" w14:textId="77777777" w:rsidTr="007D4DE4">
        <w:trPr>
          <w:trHeight w:val="294"/>
        </w:trPr>
        <w:tc>
          <w:tcPr>
            <w:tcW w:w="4448" w:type="dxa"/>
          </w:tcPr>
          <w:p w14:paraId="084125BE"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4651ABE3"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463BF057"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04802163"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428D7608"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r w:rsidRPr="008D6F29">
              <w:rPr>
                <w:rFonts w:ascii="Times New Roman" w:eastAsia="Arial Unicode MS" w:hAnsi="Times New Roman"/>
                <w:b/>
                <w:sz w:val="24"/>
                <w:lang w:eastAsia="ar-SA"/>
              </w:rPr>
              <w:t xml:space="preserve">Salvador </w:t>
            </w:r>
            <w:proofErr w:type="spellStart"/>
            <w:r w:rsidRPr="008D6F29">
              <w:rPr>
                <w:rFonts w:ascii="Times New Roman" w:eastAsia="Arial Unicode MS" w:hAnsi="Times New Roman"/>
                <w:b/>
                <w:sz w:val="24"/>
                <w:lang w:eastAsia="ar-SA"/>
              </w:rPr>
              <w:t>Pristera</w:t>
            </w:r>
            <w:proofErr w:type="spellEnd"/>
          </w:p>
          <w:p w14:paraId="47F5EB0B"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sz w:val="24"/>
                <w:lang w:eastAsia="ar-SA"/>
              </w:rPr>
            </w:pPr>
            <w:r w:rsidRPr="008D6F29">
              <w:rPr>
                <w:rFonts w:ascii="Times New Roman" w:eastAsia="Arial Unicode MS" w:hAnsi="Times New Roman"/>
                <w:sz w:val="24"/>
                <w:lang w:eastAsia="ar-SA"/>
              </w:rPr>
              <w:t>Director Titular</w:t>
            </w:r>
          </w:p>
          <w:p w14:paraId="4046F28B"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sz w:val="24"/>
                <w:lang w:eastAsia="ar-SA"/>
              </w:rPr>
            </w:pPr>
            <w:r w:rsidRPr="008D6F29">
              <w:rPr>
                <w:rFonts w:ascii="Times New Roman" w:eastAsia="Arial Unicode MS" w:hAnsi="Times New Roman"/>
                <w:b/>
                <w:sz w:val="24"/>
                <w:lang w:eastAsia="ar-SA"/>
              </w:rPr>
              <w:t xml:space="preserve">      </w:t>
            </w:r>
          </w:p>
        </w:tc>
        <w:tc>
          <w:tcPr>
            <w:tcW w:w="4449" w:type="dxa"/>
          </w:tcPr>
          <w:p w14:paraId="7CD38766"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59FE4A24"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0B6F2B1C"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42D59774"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p>
          <w:p w14:paraId="17202585" w14:textId="77777777" w:rsidR="008D6F29" w:rsidRPr="008D6F29" w:rsidRDefault="008D6F29" w:rsidP="00826328">
            <w:pPr>
              <w:tabs>
                <w:tab w:val="left" w:pos="4110"/>
              </w:tabs>
              <w:suppressAutoHyphens/>
              <w:snapToGrid w:val="0"/>
              <w:spacing w:line="276" w:lineRule="auto"/>
              <w:jc w:val="center"/>
              <w:rPr>
                <w:rFonts w:ascii="Times New Roman" w:eastAsia="Arial Unicode MS" w:hAnsi="Times New Roman"/>
                <w:b/>
                <w:sz w:val="24"/>
                <w:lang w:eastAsia="ar-SA"/>
              </w:rPr>
            </w:pPr>
            <w:r w:rsidRPr="008D6F29">
              <w:rPr>
                <w:rFonts w:ascii="Times New Roman" w:eastAsia="Arial Unicode MS" w:hAnsi="Times New Roman"/>
                <w:b/>
                <w:sz w:val="24"/>
                <w:lang w:eastAsia="ar-SA"/>
              </w:rPr>
              <w:t xml:space="preserve">Leonardo </w:t>
            </w:r>
            <w:proofErr w:type="spellStart"/>
            <w:r w:rsidRPr="008D6F29">
              <w:rPr>
                <w:rFonts w:ascii="Times New Roman" w:eastAsia="Arial Unicode MS" w:hAnsi="Times New Roman"/>
                <w:b/>
                <w:sz w:val="24"/>
                <w:lang w:eastAsia="ar-SA"/>
              </w:rPr>
              <w:t>Dillenberger</w:t>
            </w:r>
            <w:proofErr w:type="spellEnd"/>
          </w:p>
          <w:p w14:paraId="474C13C4" w14:textId="77777777" w:rsidR="008D6F29" w:rsidRPr="008D6F29" w:rsidRDefault="008D6F29" w:rsidP="00826328">
            <w:pPr>
              <w:tabs>
                <w:tab w:val="left" w:pos="4110"/>
              </w:tabs>
              <w:suppressAutoHyphens/>
              <w:snapToGrid w:val="0"/>
              <w:spacing w:line="276" w:lineRule="auto"/>
              <w:rPr>
                <w:rFonts w:ascii="Times New Roman" w:eastAsia="Arial Unicode MS" w:hAnsi="Times New Roman"/>
                <w:b/>
                <w:sz w:val="24"/>
                <w:lang w:eastAsia="ar-SA"/>
              </w:rPr>
            </w:pPr>
            <w:r w:rsidRPr="008D6F29">
              <w:rPr>
                <w:rFonts w:ascii="Times New Roman" w:eastAsia="Arial Unicode MS" w:hAnsi="Times New Roman"/>
                <w:sz w:val="24"/>
                <w:szCs w:val="20"/>
              </w:rPr>
              <w:t xml:space="preserve">                     Director Titular</w:t>
            </w:r>
          </w:p>
          <w:p w14:paraId="4C9F25BC" w14:textId="77777777" w:rsidR="008D6F29" w:rsidRPr="008D6F29" w:rsidRDefault="008D6F29" w:rsidP="00826328">
            <w:pPr>
              <w:tabs>
                <w:tab w:val="left" w:pos="4110"/>
              </w:tabs>
              <w:suppressAutoHyphens/>
              <w:snapToGrid w:val="0"/>
              <w:spacing w:line="276" w:lineRule="auto"/>
              <w:rPr>
                <w:rFonts w:ascii="Times New Roman" w:eastAsia="Arial Unicode MS" w:hAnsi="Times New Roman"/>
                <w:b/>
                <w:sz w:val="24"/>
                <w:lang w:eastAsia="ar-SA"/>
              </w:rPr>
            </w:pPr>
          </w:p>
          <w:p w14:paraId="10778DD8" w14:textId="77777777" w:rsidR="008D6F29" w:rsidRPr="008D6F29" w:rsidRDefault="008D6F29" w:rsidP="00826328">
            <w:pPr>
              <w:tabs>
                <w:tab w:val="left" w:pos="4110"/>
              </w:tabs>
              <w:suppressAutoHyphens/>
              <w:snapToGrid w:val="0"/>
              <w:spacing w:line="276" w:lineRule="auto"/>
              <w:rPr>
                <w:rFonts w:ascii="Times New Roman" w:eastAsia="Arial Unicode MS" w:hAnsi="Times New Roman"/>
                <w:b/>
                <w:sz w:val="24"/>
                <w:lang w:eastAsia="ar-SA"/>
              </w:rPr>
            </w:pPr>
          </w:p>
          <w:p w14:paraId="55894433" w14:textId="77777777" w:rsidR="008D6F29" w:rsidRPr="008D6F29" w:rsidRDefault="008D6F29" w:rsidP="00826328">
            <w:pPr>
              <w:tabs>
                <w:tab w:val="left" w:pos="4110"/>
              </w:tabs>
              <w:suppressAutoHyphens/>
              <w:snapToGrid w:val="0"/>
              <w:spacing w:line="276" w:lineRule="auto"/>
              <w:rPr>
                <w:rFonts w:ascii="Times New Roman" w:eastAsia="Arial Unicode MS" w:hAnsi="Times New Roman"/>
                <w:b/>
                <w:sz w:val="24"/>
                <w:lang w:eastAsia="ar-SA"/>
              </w:rPr>
            </w:pPr>
          </w:p>
          <w:p w14:paraId="0E0A433B" w14:textId="77777777" w:rsidR="008D6F29" w:rsidRPr="008D6F29" w:rsidRDefault="008D6F29" w:rsidP="00826328">
            <w:pPr>
              <w:tabs>
                <w:tab w:val="left" w:pos="4110"/>
              </w:tabs>
              <w:suppressAutoHyphens/>
              <w:snapToGrid w:val="0"/>
              <w:spacing w:line="276" w:lineRule="auto"/>
              <w:rPr>
                <w:rFonts w:ascii="Times New Roman" w:eastAsia="Arial Unicode MS" w:hAnsi="Times New Roman"/>
                <w:sz w:val="24"/>
                <w:lang w:eastAsia="ar-SA"/>
              </w:rPr>
            </w:pPr>
          </w:p>
          <w:p w14:paraId="3AC1D4B9" w14:textId="77777777" w:rsidR="008D6F29" w:rsidRPr="008D6F29" w:rsidRDefault="008D6F29" w:rsidP="00826328">
            <w:pPr>
              <w:tabs>
                <w:tab w:val="left" w:pos="4110"/>
              </w:tabs>
              <w:suppressAutoHyphens/>
              <w:snapToGrid w:val="0"/>
              <w:spacing w:line="276" w:lineRule="auto"/>
              <w:rPr>
                <w:rFonts w:ascii="Times New Roman" w:eastAsia="Arial Unicode MS" w:hAnsi="Times New Roman"/>
                <w:b/>
                <w:sz w:val="24"/>
                <w:lang w:eastAsia="ar-SA"/>
              </w:rPr>
            </w:pPr>
            <w:r w:rsidRPr="008D6F29">
              <w:rPr>
                <w:rFonts w:ascii="Times New Roman" w:eastAsia="Arial Unicode MS" w:hAnsi="Times New Roman"/>
                <w:sz w:val="24"/>
                <w:lang w:eastAsia="ar-SA"/>
              </w:rPr>
              <w:t>Representante de la Comisión Fiscalizadora</w:t>
            </w:r>
          </w:p>
        </w:tc>
      </w:tr>
    </w:tbl>
    <w:p w14:paraId="495387F6" w14:textId="77777777" w:rsidR="006145D0" w:rsidRPr="00DA25A0" w:rsidRDefault="006145D0" w:rsidP="00826328">
      <w:pPr>
        <w:pStyle w:val="Textoindependiente"/>
        <w:spacing w:line="276" w:lineRule="auto"/>
        <w:rPr>
          <w:sz w:val="22"/>
          <w:szCs w:val="22"/>
        </w:rPr>
      </w:pPr>
    </w:p>
    <w:sectPr w:rsidR="006145D0" w:rsidRPr="00DA25A0" w:rsidSect="00E205B1">
      <w:pgSz w:w="12240" w:h="20160" w:code="5"/>
      <w:pgMar w:top="1078"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39A"/>
    <w:multiLevelType w:val="hybridMultilevel"/>
    <w:tmpl w:val="F502E76A"/>
    <w:lvl w:ilvl="0" w:tplc="062AFBE0">
      <w:start w:val="1"/>
      <w:numFmt w:val="decimal"/>
      <w:lvlText w:val="%1."/>
      <w:lvlJc w:val="left"/>
      <w:pPr>
        <w:ind w:left="720" w:hanging="360"/>
      </w:pPr>
      <w:rPr>
        <w:rFonts w:ascii="Times New Roman" w:eastAsia="Times New Roman" w:hAnsi="Times New Roman" w:cs="Times New Roman"/>
      </w:rPr>
    </w:lvl>
    <w:lvl w:ilvl="1" w:tplc="37AAF7D2">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2D2519C"/>
    <w:multiLevelType w:val="hybridMultilevel"/>
    <w:tmpl w:val="8EF269B8"/>
    <w:lvl w:ilvl="0" w:tplc="13A4CDE6">
      <w:start w:val="1"/>
      <w:numFmt w:val="lowerLetter"/>
      <w:lvlText w:val="%1."/>
      <w:lvlJc w:val="left"/>
      <w:pPr>
        <w:ind w:left="360" w:firstLine="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4E9216C"/>
    <w:multiLevelType w:val="hybridMultilevel"/>
    <w:tmpl w:val="5FEE8F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C947DA2"/>
    <w:multiLevelType w:val="hybridMultilevel"/>
    <w:tmpl w:val="86B43E2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5057B80"/>
    <w:multiLevelType w:val="hybridMultilevel"/>
    <w:tmpl w:val="A14447AA"/>
    <w:lvl w:ilvl="0" w:tplc="062AFBE0">
      <w:start w:val="1"/>
      <w:numFmt w:val="decimal"/>
      <w:lvlText w:val="%1."/>
      <w:lvlJc w:val="left"/>
      <w:pPr>
        <w:ind w:left="720" w:hanging="360"/>
      </w:pPr>
      <w:rPr>
        <w:rFonts w:ascii="Times New Roman" w:eastAsia="Times New Roman" w:hAnsi="Times New Roman" w:cs="Times New Roman"/>
      </w:rPr>
    </w:lvl>
    <w:lvl w:ilvl="1" w:tplc="37AAF7D2">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8B606E2"/>
    <w:multiLevelType w:val="hybridMultilevel"/>
    <w:tmpl w:val="22904378"/>
    <w:lvl w:ilvl="0" w:tplc="061EFF4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E7A1812"/>
    <w:multiLevelType w:val="hybridMultilevel"/>
    <w:tmpl w:val="395CD51E"/>
    <w:lvl w:ilvl="0" w:tplc="A222957A">
      <w:start w:val="1"/>
      <w:numFmt w:val="bullet"/>
      <w:lvlText w:val=""/>
      <w:lvlJc w:val="left"/>
      <w:pPr>
        <w:tabs>
          <w:tab w:val="num" w:pos="530"/>
        </w:tabs>
        <w:ind w:left="45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C3092"/>
    <w:multiLevelType w:val="hybridMultilevel"/>
    <w:tmpl w:val="373C5FF8"/>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89C1DD5"/>
    <w:multiLevelType w:val="hybridMultilevel"/>
    <w:tmpl w:val="7C22C69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04D05B0"/>
    <w:multiLevelType w:val="hybridMultilevel"/>
    <w:tmpl w:val="F502E76A"/>
    <w:lvl w:ilvl="0" w:tplc="062AFBE0">
      <w:start w:val="1"/>
      <w:numFmt w:val="decimal"/>
      <w:lvlText w:val="%1."/>
      <w:lvlJc w:val="left"/>
      <w:pPr>
        <w:ind w:left="720" w:hanging="360"/>
      </w:pPr>
      <w:rPr>
        <w:rFonts w:ascii="Times New Roman" w:eastAsia="Times New Roman" w:hAnsi="Times New Roman" w:cs="Times New Roman"/>
      </w:rPr>
    </w:lvl>
    <w:lvl w:ilvl="1" w:tplc="37AAF7D2">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
  </w:num>
  <w:num w:numId="5">
    <w:abstractNumId w:val="5"/>
  </w:num>
  <w:num w:numId="6">
    <w:abstractNumId w:val="3"/>
  </w:num>
  <w:num w:numId="7">
    <w:abstractNumId w:val="2"/>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66"/>
    <w:rsid w:val="000023EA"/>
    <w:rsid w:val="000025B8"/>
    <w:rsid w:val="0002201D"/>
    <w:rsid w:val="00071545"/>
    <w:rsid w:val="000976F1"/>
    <w:rsid w:val="0017046F"/>
    <w:rsid w:val="00192B63"/>
    <w:rsid w:val="00196B2E"/>
    <w:rsid w:val="00197569"/>
    <w:rsid w:val="002813AC"/>
    <w:rsid w:val="002D44FF"/>
    <w:rsid w:val="002D679D"/>
    <w:rsid w:val="002F1697"/>
    <w:rsid w:val="00303D87"/>
    <w:rsid w:val="00304F2D"/>
    <w:rsid w:val="003212C6"/>
    <w:rsid w:val="0040229E"/>
    <w:rsid w:val="00405DBC"/>
    <w:rsid w:val="0044292C"/>
    <w:rsid w:val="004750B5"/>
    <w:rsid w:val="0059766B"/>
    <w:rsid w:val="005A1963"/>
    <w:rsid w:val="005A7AB6"/>
    <w:rsid w:val="005D30A6"/>
    <w:rsid w:val="006121B0"/>
    <w:rsid w:val="006145D0"/>
    <w:rsid w:val="00645934"/>
    <w:rsid w:val="00653B03"/>
    <w:rsid w:val="00663DD9"/>
    <w:rsid w:val="00671BAF"/>
    <w:rsid w:val="006A2A33"/>
    <w:rsid w:val="006B0A66"/>
    <w:rsid w:val="006B1E43"/>
    <w:rsid w:val="006B7356"/>
    <w:rsid w:val="006E0290"/>
    <w:rsid w:val="006E7819"/>
    <w:rsid w:val="007B1966"/>
    <w:rsid w:val="007C2F1C"/>
    <w:rsid w:val="007C65D7"/>
    <w:rsid w:val="007D068C"/>
    <w:rsid w:val="007E13DC"/>
    <w:rsid w:val="00826328"/>
    <w:rsid w:val="00827B66"/>
    <w:rsid w:val="00830D6A"/>
    <w:rsid w:val="00831E8C"/>
    <w:rsid w:val="00832174"/>
    <w:rsid w:val="00832565"/>
    <w:rsid w:val="00886A3B"/>
    <w:rsid w:val="00886DC5"/>
    <w:rsid w:val="008D6F29"/>
    <w:rsid w:val="009105B9"/>
    <w:rsid w:val="009973EC"/>
    <w:rsid w:val="009A587B"/>
    <w:rsid w:val="009A6EDA"/>
    <w:rsid w:val="009B74FE"/>
    <w:rsid w:val="009D4BCC"/>
    <w:rsid w:val="00A76BE3"/>
    <w:rsid w:val="00B01032"/>
    <w:rsid w:val="00B27093"/>
    <w:rsid w:val="00B725AC"/>
    <w:rsid w:val="00BC2905"/>
    <w:rsid w:val="00C13CD3"/>
    <w:rsid w:val="00CD6B13"/>
    <w:rsid w:val="00D108A6"/>
    <w:rsid w:val="00D274F7"/>
    <w:rsid w:val="00D3595F"/>
    <w:rsid w:val="00D43F97"/>
    <w:rsid w:val="00D66A86"/>
    <w:rsid w:val="00DA25A0"/>
    <w:rsid w:val="00DC7026"/>
    <w:rsid w:val="00E205B1"/>
    <w:rsid w:val="00E338A3"/>
    <w:rsid w:val="00EA056F"/>
    <w:rsid w:val="00EA3663"/>
    <w:rsid w:val="00EC3A67"/>
    <w:rsid w:val="00EE30BF"/>
    <w:rsid w:val="00F51BE7"/>
    <w:rsid w:val="00F5593B"/>
    <w:rsid w:val="00F71A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65336-3F56-475E-ABF0-09D48A63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s-ES" w:eastAsia="es-ES"/>
    </w:rPr>
  </w:style>
  <w:style w:type="paragraph" w:styleId="Ttulo1">
    <w:name w:val="heading 1"/>
    <w:basedOn w:val="Normal"/>
    <w:next w:val="Normal"/>
    <w:qFormat/>
    <w:pPr>
      <w:keepNext/>
      <w:outlineLvl w:val="0"/>
    </w:pPr>
    <w:rPr>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customStyle="1" w:styleId="Arial11pt">
    <w:name w:val="Arial + 11 pt"/>
    <w:basedOn w:val="Normal"/>
    <w:rsid w:val="00197569"/>
    <w:pPr>
      <w:jc w:val="both"/>
    </w:pPr>
    <w:rPr>
      <w:rFonts w:ascii="Calisto MT" w:hAnsi="Calisto MT" w:cs="Tahoma"/>
      <w:b/>
      <w:bCs/>
      <w:sz w:val="22"/>
      <w:szCs w:val="22"/>
      <w:lang w:val="es-ES_tradnl"/>
    </w:rPr>
  </w:style>
  <w:style w:type="paragraph" w:styleId="Prrafodelista">
    <w:name w:val="List Paragraph"/>
    <w:basedOn w:val="Normal"/>
    <w:link w:val="PrrafodelistaCar"/>
    <w:uiPriority w:val="34"/>
    <w:qFormat/>
    <w:rsid w:val="000976F1"/>
    <w:pPr>
      <w:ind w:left="708"/>
    </w:pPr>
  </w:style>
  <w:style w:type="character" w:customStyle="1" w:styleId="PrrafodelistaCar">
    <w:name w:val="Párrafo de lista Car"/>
    <w:link w:val="Prrafodelista"/>
    <w:uiPriority w:val="34"/>
    <w:locked/>
    <w:rsid w:val="005A1963"/>
    <w:rPr>
      <w:rFonts w:ascii="Arial" w:hAnsi="Arial"/>
      <w:szCs w:val="24"/>
      <w:lang w:val="es-ES" w:eastAsia="es-ES"/>
    </w:rPr>
  </w:style>
  <w:style w:type="paragraph" w:styleId="Textodeglobo">
    <w:name w:val="Balloon Text"/>
    <w:basedOn w:val="Normal"/>
    <w:link w:val="TextodegloboCar"/>
    <w:rsid w:val="003212C6"/>
    <w:rPr>
      <w:rFonts w:ascii="Segoe UI" w:hAnsi="Segoe UI" w:cs="Segoe UI"/>
      <w:sz w:val="18"/>
      <w:szCs w:val="18"/>
    </w:rPr>
  </w:style>
  <w:style w:type="character" w:customStyle="1" w:styleId="TextodegloboCar">
    <w:name w:val="Texto de globo Car"/>
    <w:link w:val="Textodeglobo"/>
    <w:rsid w:val="003212C6"/>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232411">
      <w:bodyDiv w:val="1"/>
      <w:marLeft w:val="0"/>
      <w:marRight w:val="0"/>
      <w:marTop w:val="0"/>
      <w:marBottom w:val="0"/>
      <w:divBdr>
        <w:top w:val="none" w:sz="0" w:space="0" w:color="auto"/>
        <w:left w:val="none" w:sz="0" w:space="0" w:color="auto"/>
        <w:bottom w:val="none" w:sz="0" w:space="0" w:color="auto"/>
        <w:right w:val="none" w:sz="0" w:space="0" w:color="auto"/>
      </w:divBdr>
    </w:div>
    <w:div w:id="646323001">
      <w:bodyDiv w:val="1"/>
      <w:marLeft w:val="0"/>
      <w:marRight w:val="0"/>
      <w:marTop w:val="0"/>
      <w:marBottom w:val="0"/>
      <w:divBdr>
        <w:top w:val="none" w:sz="0" w:space="0" w:color="auto"/>
        <w:left w:val="none" w:sz="0" w:space="0" w:color="auto"/>
        <w:bottom w:val="none" w:sz="0" w:space="0" w:color="auto"/>
        <w:right w:val="none" w:sz="0" w:space="0" w:color="auto"/>
      </w:divBdr>
    </w:div>
    <w:div w:id="1034623937">
      <w:bodyDiv w:val="1"/>
      <w:marLeft w:val="0"/>
      <w:marRight w:val="0"/>
      <w:marTop w:val="0"/>
      <w:marBottom w:val="0"/>
      <w:divBdr>
        <w:top w:val="none" w:sz="0" w:space="0" w:color="auto"/>
        <w:left w:val="none" w:sz="0" w:space="0" w:color="auto"/>
        <w:bottom w:val="none" w:sz="0" w:space="0" w:color="auto"/>
        <w:right w:val="none" w:sz="0" w:space="0" w:color="auto"/>
      </w:divBdr>
    </w:div>
    <w:div w:id="1455489210">
      <w:bodyDiv w:val="1"/>
      <w:marLeft w:val="0"/>
      <w:marRight w:val="0"/>
      <w:marTop w:val="0"/>
      <w:marBottom w:val="0"/>
      <w:divBdr>
        <w:top w:val="none" w:sz="0" w:space="0" w:color="auto"/>
        <w:left w:val="none" w:sz="0" w:space="0" w:color="auto"/>
        <w:bottom w:val="none" w:sz="0" w:space="0" w:color="auto"/>
        <w:right w:val="none" w:sz="0" w:space="0" w:color="auto"/>
      </w:divBdr>
    </w:div>
    <w:div w:id="1509058184">
      <w:bodyDiv w:val="1"/>
      <w:marLeft w:val="0"/>
      <w:marRight w:val="0"/>
      <w:marTop w:val="0"/>
      <w:marBottom w:val="0"/>
      <w:divBdr>
        <w:top w:val="none" w:sz="0" w:space="0" w:color="auto"/>
        <w:left w:val="none" w:sz="0" w:space="0" w:color="auto"/>
        <w:bottom w:val="none" w:sz="0" w:space="0" w:color="auto"/>
        <w:right w:val="none" w:sz="0" w:space="0" w:color="auto"/>
      </w:divBdr>
    </w:div>
    <w:div w:id="1837914593">
      <w:bodyDiv w:val="1"/>
      <w:marLeft w:val="0"/>
      <w:marRight w:val="0"/>
      <w:marTop w:val="0"/>
      <w:marBottom w:val="0"/>
      <w:divBdr>
        <w:top w:val="none" w:sz="0" w:space="0" w:color="auto"/>
        <w:left w:val="none" w:sz="0" w:space="0" w:color="auto"/>
        <w:bottom w:val="none" w:sz="0" w:space="0" w:color="auto"/>
        <w:right w:val="none" w:sz="0" w:space="0" w:color="auto"/>
      </w:divBdr>
    </w:div>
    <w:div w:id="1925995930">
      <w:bodyDiv w:val="1"/>
      <w:marLeft w:val="0"/>
      <w:marRight w:val="0"/>
      <w:marTop w:val="0"/>
      <w:marBottom w:val="0"/>
      <w:divBdr>
        <w:top w:val="none" w:sz="0" w:space="0" w:color="auto"/>
        <w:left w:val="none" w:sz="0" w:space="0" w:color="auto"/>
        <w:bottom w:val="none" w:sz="0" w:space="0" w:color="auto"/>
        <w:right w:val="none" w:sz="0" w:space="0" w:color="auto"/>
      </w:divBdr>
    </w:div>
    <w:div w:id="211366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780</Words>
  <Characters>4294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Acta de Directorio Nro: XXXX</vt:lpstr>
    </vt:vector>
  </TitlesOfParts>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Directorio Nro: XXXX</dc:title>
  <dc:subject/>
  <dc:creator>Luciana RISSO</dc:creator>
  <cp:keywords/>
  <dc:description/>
  <cp:lastModifiedBy>Romina GAYOSO</cp:lastModifiedBy>
  <cp:revision>4</cp:revision>
  <cp:lastPrinted>2018-11-22T20:28:00Z</cp:lastPrinted>
  <dcterms:created xsi:type="dcterms:W3CDTF">2019-05-13T18:16:00Z</dcterms:created>
  <dcterms:modified xsi:type="dcterms:W3CDTF">2019-05-15T16:03:00Z</dcterms:modified>
</cp:coreProperties>
</file>