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4D15B" w14:textId="77777777" w:rsidR="00116F6A" w:rsidRDefault="00F77A44" w:rsidP="00116F6A">
      <w:pPr>
        <w:tabs>
          <w:tab w:val="left" w:pos="1380"/>
          <w:tab w:val="left" w:pos="3620"/>
          <w:tab w:val="left" w:pos="5140"/>
        </w:tabs>
        <w:ind w:right="135"/>
      </w:pPr>
      <w:r>
        <w:rPr>
          <w:noProof/>
          <w:lang w:eastAsia="es-AR"/>
        </w:rPr>
        <w:drawing>
          <wp:inline distT="0" distB="0" distL="0" distR="0" wp14:anchorId="198F205C" wp14:editId="22D930C1">
            <wp:extent cx="2390775" cy="9620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07B5B" w14:textId="7373A614" w:rsidR="003550F3" w:rsidRPr="003550F3" w:rsidRDefault="006B443B" w:rsidP="003550F3">
      <w:pPr>
        <w:tabs>
          <w:tab w:val="left" w:pos="1380"/>
          <w:tab w:val="left" w:pos="3620"/>
          <w:tab w:val="left" w:pos="5140"/>
        </w:tabs>
        <w:ind w:right="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Buenos Aires, </w:t>
      </w:r>
      <w:r w:rsidR="00ED4AFE" w:rsidRPr="00DF6EDC">
        <w:rPr>
          <w:rFonts w:ascii="Times New Roman" w:hAnsi="Times New Roman"/>
        </w:rPr>
        <w:t>17</w:t>
      </w:r>
      <w:r w:rsidR="003550F3" w:rsidRPr="008E69EF">
        <w:rPr>
          <w:rFonts w:ascii="Times New Roman" w:hAnsi="Times New Roman"/>
        </w:rPr>
        <w:t xml:space="preserve"> de </w:t>
      </w:r>
      <w:r w:rsidR="00324168">
        <w:rPr>
          <w:rFonts w:ascii="Times New Roman" w:hAnsi="Times New Roman"/>
        </w:rPr>
        <w:t>abril</w:t>
      </w:r>
      <w:r w:rsidR="003550F3" w:rsidRPr="008E69EF">
        <w:rPr>
          <w:rFonts w:ascii="Times New Roman" w:hAnsi="Times New Roman"/>
        </w:rPr>
        <w:t xml:space="preserve"> de 20</w:t>
      </w:r>
      <w:r w:rsidRPr="008E69EF">
        <w:rPr>
          <w:rFonts w:ascii="Times New Roman" w:hAnsi="Times New Roman"/>
        </w:rPr>
        <w:t>20</w:t>
      </w:r>
      <w:r w:rsidR="003550F3" w:rsidRPr="008E69EF">
        <w:rPr>
          <w:rFonts w:ascii="Times New Roman" w:hAnsi="Times New Roman"/>
        </w:rPr>
        <w:t>.-</w:t>
      </w:r>
    </w:p>
    <w:p w14:paraId="1DC93019" w14:textId="77777777" w:rsidR="003550F3" w:rsidRPr="003550F3" w:rsidRDefault="003550F3" w:rsidP="003550F3">
      <w:pPr>
        <w:tabs>
          <w:tab w:val="left" w:pos="1380"/>
          <w:tab w:val="left" w:pos="3620"/>
          <w:tab w:val="left" w:pos="5140"/>
        </w:tabs>
        <w:ind w:right="135"/>
        <w:rPr>
          <w:rFonts w:ascii="Times New Roman" w:hAnsi="Times New Roman"/>
        </w:rPr>
      </w:pPr>
    </w:p>
    <w:p w14:paraId="4A46E0FC" w14:textId="77777777" w:rsidR="003550F3" w:rsidRPr="003550F3" w:rsidRDefault="003550F3" w:rsidP="003550F3">
      <w:pPr>
        <w:tabs>
          <w:tab w:val="left" w:pos="1380"/>
          <w:tab w:val="left" w:pos="3620"/>
          <w:tab w:val="left" w:pos="5140"/>
        </w:tabs>
        <w:ind w:right="135"/>
        <w:rPr>
          <w:rFonts w:ascii="Times New Roman" w:hAnsi="Times New Roman"/>
        </w:rPr>
      </w:pPr>
    </w:p>
    <w:p w14:paraId="1C31FC57" w14:textId="77777777" w:rsidR="003550F3" w:rsidRPr="003550F3" w:rsidRDefault="003550F3" w:rsidP="003550F3">
      <w:pPr>
        <w:tabs>
          <w:tab w:val="left" w:pos="1380"/>
          <w:tab w:val="left" w:pos="3620"/>
          <w:tab w:val="left" w:pos="5140"/>
        </w:tabs>
        <w:ind w:right="135"/>
        <w:rPr>
          <w:rFonts w:ascii="Times New Roman" w:hAnsi="Times New Roman"/>
        </w:rPr>
      </w:pPr>
    </w:p>
    <w:p w14:paraId="44AA5273" w14:textId="77777777" w:rsidR="003550F3" w:rsidRPr="003550F3" w:rsidRDefault="003550F3" w:rsidP="003550F3">
      <w:pPr>
        <w:tabs>
          <w:tab w:val="left" w:pos="1380"/>
          <w:tab w:val="left" w:pos="3620"/>
          <w:tab w:val="left" w:pos="5140"/>
        </w:tabs>
        <w:ind w:right="135"/>
        <w:rPr>
          <w:rFonts w:ascii="Times New Roman" w:hAnsi="Times New Roman"/>
        </w:rPr>
      </w:pPr>
      <w:r w:rsidRPr="003550F3">
        <w:rPr>
          <w:rFonts w:ascii="Times New Roman" w:hAnsi="Times New Roman"/>
        </w:rPr>
        <w:t>Señores</w:t>
      </w:r>
      <w:bookmarkStart w:id="0" w:name="_GoBack"/>
      <w:bookmarkEnd w:id="0"/>
    </w:p>
    <w:p w14:paraId="5529CC22" w14:textId="77777777" w:rsidR="003550F3" w:rsidRPr="003550F3" w:rsidRDefault="003550F3" w:rsidP="003550F3">
      <w:pPr>
        <w:tabs>
          <w:tab w:val="left" w:pos="1380"/>
          <w:tab w:val="left" w:pos="3620"/>
          <w:tab w:val="left" w:pos="5140"/>
        </w:tabs>
        <w:ind w:right="135"/>
        <w:rPr>
          <w:rFonts w:ascii="Times New Roman" w:hAnsi="Times New Roman"/>
        </w:rPr>
      </w:pPr>
      <w:r w:rsidRPr="003550F3">
        <w:rPr>
          <w:rFonts w:ascii="Times New Roman" w:hAnsi="Times New Roman"/>
        </w:rPr>
        <w:t>COMISIÓN NACIONAL DE VALORES</w:t>
      </w:r>
    </w:p>
    <w:p w14:paraId="3F8923B2" w14:textId="77777777" w:rsidR="003550F3" w:rsidRPr="003550F3" w:rsidRDefault="003550F3" w:rsidP="003550F3">
      <w:pPr>
        <w:tabs>
          <w:tab w:val="left" w:pos="1380"/>
          <w:tab w:val="left" w:pos="3620"/>
          <w:tab w:val="left" w:pos="5140"/>
        </w:tabs>
        <w:ind w:right="135"/>
        <w:rPr>
          <w:rFonts w:ascii="Times New Roman" w:hAnsi="Times New Roman"/>
          <w:b/>
          <w:lang w:val="es-ES"/>
        </w:rPr>
      </w:pPr>
      <w:r w:rsidRPr="003550F3">
        <w:rPr>
          <w:rFonts w:ascii="Times New Roman" w:hAnsi="Times New Roman"/>
          <w:b/>
          <w:lang w:val="es-ES"/>
        </w:rPr>
        <w:t>Presente</w:t>
      </w:r>
    </w:p>
    <w:p w14:paraId="0B2B3A5C" w14:textId="77777777" w:rsidR="003550F3" w:rsidRPr="003550F3" w:rsidRDefault="003550F3" w:rsidP="003550F3">
      <w:pPr>
        <w:tabs>
          <w:tab w:val="left" w:pos="1380"/>
          <w:tab w:val="left" w:pos="3620"/>
          <w:tab w:val="left" w:pos="5140"/>
        </w:tabs>
        <w:ind w:right="135"/>
        <w:jc w:val="right"/>
        <w:rPr>
          <w:rFonts w:ascii="Times New Roman" w:hAnsi="Times New Roman"/>
          <w:lang w:val="es-ES"/>
        </w:rPr>
      </w:pPr>
    </w:p>
    <w:p w14:paraId="08E00E9B" w14:textId="4B664AA2" w:rsidR="003550F3" w:rsidRPr="00F03EEB" w:rsidRDefault="003550F3" w:rsidP="00B60685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  <w:b/>
          <w:u w:val="single"/>
        </w:rPr>
      </w:pPr>
      <w:r w:rsidRPr="003550F3">
        <w:rPr>
          <w:rFonts w:ascii="Times New Roman" w:hAnsi="Times New Roman"/>
          <w:b/>
        </w:rPr>
        <w:t>Ref.:</w:t>
      </w:r>
      <w:r w:rsidR="00B60685">
        <w:rPr>
          <w:rFonts w:ascii="Times New Roman" w:hAnsi="Times New Roman"/>
        </w:rPr>
        <w:t xml:space="preserve"> </w:t>
      </w:r>
      <w:r w:rsidR="00F03EEB" w:rsidRPr="00F03EEB">
        <w:rPr>
          <w:rFonts w:ascii="Times New Roman" w:hAnsi="Times New Roman"/>
          <w:b/>
          <w:u w:val="single"/>
        </w:rPr>
        <w:t xml:space="preserve">Hecho Relevante. </w:t>
      </w:r>
      <w:r w:rsidR="005E21D6">
        <w:rPr>
          <w:rFonts w:ascii="Times New Roman" w:hAnsi="Times New Roman"/>
          <w:b/>
          <w:u w:val="single"/>
        </w:rPr>
        <w:t xml:space="preserve">Aviso </w:t>
      </w:r>
      <w:r w:rsidR="00B60685" w:rsidRPr="005E21D6">
        <w:rPr>
          <w:rFonts w:ascii="Times New Roman" w:hAnsi="Times New Roman"/>
          <w:b/>
          <w:u w:val="single"/>
        </w:rPr>
        <w:t>Complementario</w:t>
      </w:r>
      <w:r w:rsidR="005E21D6" w:rsidRPr="005E21D6">
        <w:rPr>
          <w:u w:val="single"/>
        </w:rPr>
        <w:t xml:space="preserve"> </w:t>
      </w:r>
      <w:r w:rsidR="005E21D6" w:rsidRPr="005E21D6">
        <w:rPr>
          <w:rFonts w:ascii="Times New Roman" w:hAnsi="Times New Roman"/>
          <w:b/>
          <w:u w:val="single"/>
        </w:rPr>
        <w:t>de Convocatoria</w:t>
      </w:r>
      <w:r w:rsidR="00B60685">
        <w:rPr>
          <w:rFonts w:ascii="Times New Roman" w:hAnsi="Times New Roman"/>
          <w:b/>
          <w:u w:val="single"/>
        </w:rPr>
        <w:t xml:space="preserve">. </w:t>
      </w:r>
      <w:r w:rsidR="00324168">
        <w:rPr>
          <w:rFonts w:ascii="Times New Roman" w:hAnsi="Times New Roman"/>
          <w:b/>
          <w:u w:val="single"/>
        </w:rPr>
        <w:t xml:space="preserve">Comunicación sobre </w:t>
      </w:r>
      <w:r w:rsidR="005E21D6">
        <w:rPr>
          <w:rFonts w:ascii="Times New Roman" w:hAnsi="Times New Roman"/>
          <w:b/>
          <w:u w:val="single"/>
        </w:rPr>
        <w:t xml:space="preserve">la </w:t>
      </w:r>
      <w:r w:rsidR="00324168">
        <w:rPr>
          <w:rFonts w:ascii="Times New Roman" w:hAnsi="Times New Roman"/>
          <w:b/>
          <w:u w:val="single"/>
        </w:rPr>
        <w:t xml:space="preserve">celebración a distancia de la </w:t>
      </w:r>
      <w:r w:rsidR="008A0A7E" w:rsidRPr="00F03EEB">
        <w:rPr>
          <w:rFonts w:ascii="Times New Roman" w:hAnsi="Times New Roman"/>
          <w:b/>
          <w:u w:val="single"/>
        </w:rPr>
        <w:t>Asamblea</w:t>
      </w:r>
      <w:r w:rsidR="00324168">
        <w:rPr>
          <w:rFonts w:ascii="Times New Roman" w:hAnsi="Times New Roman"/>
          <w:b/>
          <w:u w:val="single"/>
        </w:rPr>
        <w:t xml:space="preserve"> </w:t>
      </w:r>
      <w:r w:rsidR="008A0A7E" w:rsidRPr="00F03EEB">
        <w:rPr>
          <w:rFonts w:ascii="Times New Roman" w:hAnsi="Times New Roman"/>
          <w:b/>
          <w:u w:val="single"/>
        </w:rPr>
        <w:t>General Ordinaria</w:t>
      </w:r>
      <w:r w:rsidR="00D6298C">
        <w:rPr>
          <w:rFonts w:ascii="Times New Roman" w:hAnsi="Times New Roman"/>
          <w:b/>
          <w:u w:val="single"/>
        </w:rPr>
        <w:t xml:space="preserve"> y Extraordinaria,</w:t>
      </w:r>
      <w:r w:rsidR="008A0A7E" w:rsidRPr="00F03EEB">
        <w:rPr>
          <w:rFonts w:ascii="Times New Roman" w:hAnsi="Times New Roman"/>
          <w:b/>
          <w:u w:val="single"/>
        </w:rPr>
        <w:t xml:space="preserve"> y </w:t>
      </w:r>
      <w:r w:rsidR="00B60685">
        <w:rPr>
          <w:rFonts w:ascii="Times New Roman" w:hAnsi="Times New Roman"/>
          <w:b/>
          <w:u w:val="single"/>
        </w:rPr>
        <w:t xml:space="preserve">de </w:t>
      </w:r>
      <w:r w:rsidR="008A0A7E" w:rsidRPr="00F03EEB">
        <w:rPr>
          <w:rFonts w:ascii="Times New Roman" w:hAnsi="Times New Roman"/>
          <w:b/>
          <w:u w:val="single"/>
        </w:rPr>
        <w:t>las</w:t>
      </w:r>
      <w:r w:rsidR="00324168">
        <w:rPr>
          <w:rFonts w:ascii="Times New Roman" w:hAnsi="Times New Roman"/>
          <w:b/>
          <w:u w:val="single"/>
        </w:rPr>
        <w:t xml:space="preserve"> </w:t>
      </w:r>
      <w:r w:rsidR="008A0A7E" w:rsidRPr="00F03EEB">
        <w:rPr>
          <w:rFonts w:ascii="Times New Roman" w:hAnsi="Times New Roman"/>
          <w:b/>
          <w:u w:val="single"/>
        </w:rPr>
        <w:t xml:space="preserve">Asambleas Especiales de las Clases A y B </w:t>
      </w:r>
      <w:r w:rsidR="00B60685">
        <w:rPr>
          <w:rFonts w:ascii="Times New Roman" w:hAnsi="Times New Roman"/>
          <w:b/>
          <w:u w:val="single"/>
        </w:rPr>
        <w:t xml:space="preserve"> </w:t>
      </w:r>
      <w:r w:rsidR="008A0A7E" w:rsidRPr="00F03EEB">
        <w:rPr>
          <w:rFonts w:ascii="Times New Roman" w:hAnsi="Times New Roman"/>
          <w:b/>
          <w:u w:val="single"/>
        </w:rPr>
        <w:t>de Accionistas</w:t>
      </w:r>
      <w:r w:rsidR="00324168">
        <w:rPr>
          <w:rFonts w:ascii="Times New Roman" w:hAnsi="Times New Roman"/>
          <w:b/>
          <w:u w:val="single"/>
        </w:rPr>
        <w:t xml:space="preserve"> </w:t>
      </w:r>
      <w:r w:rsidR="00B60685">
        <w:rPr>
          <w:rFonts w:ascii="Times New Roman" w:hAnsi="Times New Roman"/>
          <w:b/>
          <w:u w:val="single"/>
        </w:rPr>
        <w:t>a celebrarse en fecha</w:t>
      </w:r>
      <w:r w:rsidR="00324168">
        <w:rPr>
          <w:rFonts w:ascii="Times New Roman" w:hAnsi="Times New Roman"/>
          <w:b/>
          <w:u w:val="single"/>
        </w:rPr>
        <w:t xml:space="preserve"> 21/04/2020</w:t>
      </w:r>
      <w:r w:rsidR="00ED4AFE">
        <w:rPr>
          <w:rFonts w:ascii="Times New Roman" w:hAnsi="Times New Roman"/>
          <w:b/>
          <w:u w:val="single"/>
        </w:rPr>
        <w:t xml:space="preserve"> - </w:t>
      </w:r>
      <w:r w:rsidR="00324168">
        <w:rPr>
          <w:rFonts w:ascii="Times New Roman" w:hAnsi="Times New Roman"/>
          <w:b/>
          <w:u w:val="single"/>
        </w:rPr>
        <w:t xml:space="preserve">RG </w:t>
      </w:r>
      <w:r w:rsidR="00B60685">
        <w:rPr>
          <w:rFonts w:ascii="Times New Roman" w:hAnsi="Times New Roman"/>
          <w:b/>
          <w:u w:val="single"/>
        </w:rPr>
        <w:t xml:space="preserve">CNV </w:t>
      </w:r>
      <w:r w:rsidR="00324168">
        <w:rPr>
          <w:rFonts w:ascii="Times New Roman" w:hAnsi="Times New Roman"/>
          <w:b/>
          <w:u w:val="single"/>
        </w:rPr>
        <w:t>830/2020</w:t>
      </w:r>
      <w:r w:rsidRPr="00F03EEB">
        <w:rPr>
          <w:rFonts w:ascii="Times New Roman" w:hAnsi="Times New Roman"/>
          <w:b/>
          <w:u w:val="single"/>
        </w:rPr>
        <w:t>.</w:t>
      </w:r>
    </w:p>
    <w:p w14:paraId="169D1685" w14:textId="77777777" w:rsidR="003550F3" w:rsidRDefault="003550F3" w:rsidP="00B60685">
      <w:pPr>
        <w:tabs>
          <w:tab w:val="left" w:pos="1380"/>
          <w:tab w:val="left" w:pos="3620"/>
          <w:tab w:val="left" w:pos="5140"/>
        </w:tabs>
        <w:ind w:right="135"/>
        <w:jc w:val="both"/>
        <w:rPr>
          <w:rFonts w:ascii="Times New Roman" w:hAnsi="Times New Roman"/>
        </w:rPr>
      </w:pPr>
    </w:p>
    <w:p w14:paraId="2375A75D" w14:textId="77777777" w:rsidR="00B60ED8" w:rsidRPr="003550F3" w:rsidRDefault="00B60ED8" w:rsidP="003550F3">
      <w:pPr>
        <w:tabs>
          <w:tab w:val="left" w:pos="1380"/>
          <w:tab w:val="left" w:pos="3620"/>
          <w:tab w:val="left" w:pos="5140"/>
        </w:tabs>
        <w:ind w:right="135"/>
        <w:jc w:val="right"/>
        <w:rPr>
          <w:rFonts w:ascii="Times New Roman" w:hAnsi="Times New Roman"/>
        </w:rPr>
      </w:pPr>
    </w:p>
    <w:p w14:paraId="73A2535A" w14:textId="77777777" w:rsidR="00760A41" w:rsidRPr="003550F3" w:rsidRDefault="003550F3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</w:rPr>
      </w:pPr>
      <w:r w:rsidRPr="003550F3">
        <w:rPr>
          <w:rFonts w:ascii="Times New Roman" w:hAnsi="Times New Roman"/>
        </w:rPr>
        <w:t>De nuestra consideración:</w:t>
      </w:r>
    </w:p>
    <w:p w14:paraId="3564A938" w14:textId="77777777" w:rsidR="003550F3" w:rsidRPr="003550F3" w:rsidRDefault="003550F3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</w:rPr>
      </w:pPr>
    </w:p>
    <w:p w14:paraId="07D3EDE4" w14:textId="6C0CC78E" w:rsidR="00324168" w:rsidRDefault="003550F3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</w:rPr>
      </w:pPr>
      <w:r w:rsidRPr="003550F3">
        <w:rPr>
          <w:rFonts w:ascii="Times New Roman" w:hAnsi="Times New Roman"/>
        </w:rPr>
        <w:t>Nos dirigimos a Uds., a fin de informarles que</w:t>
      </w:r>
      <w:r w:rsidR="00F51724">
        <w:rPr>
          <w:rFonts w:ascii="Times New Roman" w:hAnsi="Times New Roman"/>
        </w:rPr>
        <w:t xml:space="preserve"> en el día de la fecha</w:t>
      </w:r>
      <w:r w:rsidR="00324168">
        <w:rPr>
          <w:rFonts w:ascii="Times New Roman" w:hAnsi="Times New Roman"/>
        </w:rPr>
        <w:t xml:space="preserve">, </w:t>
      </w:r>
      <w:r w:rsidR="00F51724">
        <w:rPr>
          <w:rFonts w:ascii="Times New Roman" w:hAnsi="Times New Roman"/>
        </w:rPr>
        <w:t>los Accionistas de</w:t>
      </w:r>
      <w:r w:rsidR="00EE7E4B">
        <w:rPr>
          <w:rFonts w:ascii="Times New Roman" w:hAnsi="Times New Roman"/>
        </w:rPr>
        <w:t xml:space="preserve"> </w:t>
      </w:r>
      <w:r w:rsidR="00EE7E4B" w:rsidRPr="00EE7E4B">
        <w:rPr>
          <w:rFonts w:ascii="Times New Roman" w:hAnsi="Times New Roman"/>
        </w:rPr>
        <w:t>Banco Industrial S.A. (la “</w:t>
      </w:r>
      <w:r w:rsidR="00EE7E4B" w:rsidRPr="003630FD">
        <w:rPr>
          <w:rFonts w:ascii="Times New Roman" w:hAnsi="Times New Roman"/>
          <w:u w:val="single"/>
        </w:rPr>
        <w:t>Sociedad</w:t>
      </w:r>
      <w:r w:rsidR="00EE7E4B" w:rsidRPr="00EE7E4B">
        <w:rPr>
          <w:rFonts w:ascii="Times New Roman" w:hAnsi="Times New Roman"/>
        </w:rPr>
        <w:t>”)</w:t>
      </w:r>
      <w:r w:rsidR="00F51724">
        <w:rPr>
          <w:rFonts w:ascii="Times New Roman" w:hAnsi="Times New Roman"/>
        </w:rPr>
        <w:t xml:space="preserve"> que representan el 100% del capital social y derechos a voto</w:t>
      </w:r>
      <w:r w:rsidR="003630FD">
        <w:rPr>
          <w:rFonts w:ascii="Times New Roman" w:hAnsi="Times New Roman"/>
        </w:rPr>
        <w:t xml:space="preserve">, </w:t>
      </w:r>
      <w:r w:rsidR="00324168">
        <w:rPr>
          <w:rFonts w:ascii="Times New Roman" w:hAnsi="Times New Roman"/>
        </w:rPr>
        <w:t xml:space="preserve"> </w:t>
      </w:r>
      <w:r w:rsidR="003630FD">
        <w:rPr>
          <w:rFonts w:ascii="Times New Roman" w:hAnsi="Times New Roman"/>
        </w:rPr>
        <w:t>ha</w:t>
      </w:r>
      <w:r w:rsidR="00F51724">
        <w:rPr>
          <w:rFonts w:ascii="Times New Roman" w:hAnsi="Times New Roman"/>
        </w:rPr>
        <w:t>n comunicado a la Sociedad su</w:t>
      </w:r>
      <w:r w:rsidR="0015407D">
        <w:rPr>
          <w:rFonts w:ascii="Times New Roman" w:hAnsi="Times New Roman"/>
        </w:rPr>
        <w:t xml:space="preserve"> compromiso de asistencia y</w:t>
      </w:r>
      <w:r w:rsidR="00F51724">
        <w:rPr>
          <w:rFonts w:ascii="Times New Roman" w:hAnsi="Times New Roman"/>
        </w:rPr>
        <w:t xml:space="preserve"> participación </w:t>
      </w:r>
      <w:r w:rsidR="00F51724" w:rsidRPr="00F51724">
        <w:rPr>
          <w:rFonts w:ascii="Times New Roman" w:hAnsi="Times New Roman"/>
        </w:rPr>
        <w:t>bajo la modalidad a distancia</w:t>
      </w:r>
      <w:r w:rsidR="00F51724">
        <w:t xml:space="preserve">, </w:t>
      </w:r>
      <w:r w:rsidR="00F51724" w:rsidRPr="00F51724">
        <w:rPr>
          <w:rFonts w:ascii="Times New Roman" w:hAnsi="Times New Roman"/>
        </w:rPr>
        <w:t>de acuerdo a lo establecido por la Resolución General de la Comisión Nacional de Valores Nº 830/2020 (la “RG CNV 830/2020”)</w:t>
      </w:r>
      <w:r w:rsidR="00F51724">
        <w:rPr>
          <w:rFonts w:ascii="Times New Roman" w:hAnsi="Times New Roman"/>
        </w:rPr>
        <w:t>,</w:t>
      </w:r>
      <w:r w:rsidR="00F51724" w:rsidRPr="00F51724">
        <w:rPr>
          <w:rFonts w:ascii="Times New Roman" w:hAnsi="Times New Roman"/>
        </w:rPr>
        <w:t xml:space="preserve"> </w:t>
      </w:r>
      <w:r w:rsidR="00F51724">
        <w:rPr>
          <w:rFonts w:ascii="Times New Roman" w:hAnsi="Times New Roman"/>
        </w:rPr>
        <w:t xml:space="preserve">en la </w:t>
      </w:r>
      <w:r w:rsidR="00324168">
        <w:rPr>
          <w:rFonts w:ascii="Times New Roman" w:hAnsi="Times New Roman"/>
        </w:rPr>
        <w:t xml:space="preserve">Asamblea General Ordinaria </w:t>
      </w:r>
      <w:r w:rsidR="00F51724">
        <w:rPr>
          <w:rFonts w:ascii="Times New Roman" w:hAnsi="Times New Roman"/>
        </w:rPr>
        <w:t>(</w:t>
      </w:r>
      <w:r w:rsidR="00F51724" w:rsidRPr="00F51724">
        <w:rPr>
          <w:rFonts w:ascii="Times New Roman" w:hAnsi="Times New Roman"/>
        </w:rPr>
        <w:t>con carácter asimismo de Extraordinaria</w:t>
      </w:r>
      <w:r w:rsidR="0015407D">
        <w:rPr>
          <w:rFonts w:ascii="Times New Roman" w:hAnsi="Times New Roman"/>
        </w:rPr>
        <w:t xml:space="preserve"> como se indica seguidamente</w:t>
      </w:r>
      <w:r w:rsidR="00F51724">
        <w:rPr>
          <w:rFonts w:ascii="Times New Roman" w:hAnsi="Times New Roman"/>
        </w:rPr>
        <w:t>) y</w:t>
      </w:r>
      <w:r w:rsidR="00324168">
        <w:rPr>
          <w:rFonts w:ascii="Times New Roman" w:hAnsi="Times New Roman"/>
        </w:rPr>
        <w:t xml:space="preserve"> las Asambleas Especiales de las Clases A y B, </w:t>
      </w:r>
      <w:r w:rsidR="00F51724">
        <w:rPr>
          <w:rFonts w:ascii="Times New Roman" w:hAnsi="Times New Roman"/>
        </w:rPr>
        <w:t>oportunamente</w:t>
      </w:r>
      <w:r w:rsidR="00324168">
        <w:rPr>
          <w:rFonts w:ascii="Times New Roman" w:hAnsi="Times New Roman"/>
        </w:rPr>
        <w:t xml:space="preserve"> convocadas para el día 21 de abril de 2020 a las 14.00 horas en primera convocatoria, y a las 15.00 horas en segunda convocatoria (la “</w:t>
      </w:r>
      <w:r w:rsidR="00324168" w:rsidRPr="00324168">
        <w:rPr>
          <w:rFonts w:ascii="Times New Roman" w:hAnsi="Times New Roman"/>
          <w:u w:val="single"/>
        </w:rPr>
        <w:t>Asamblea</w:t>
      </w:r>
      <w:r w:rsidR="00F51724">
        <w:rPr>
          <w:rFonts w:ascii="Times New Roman" w:hAnsi="Times New Roman"/>
        </w:rPr>
        <w:t>”).</w:t>
      </w:r>
    </w:p>
    <w:p w14:paraId="47F5490A" w14:textId="77777777" w:rsidR="00B60685" w:rsidRDefault="00B60685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</w:rPr>
      </w:pPr>
    </w:p>
    <w:p w14:paraId="647DA59D" w14:textId="31B35437" w:rsidR="00D6298C" w:rsidRDefault="00F51724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</w:pPr>
      <w:r>
        <w:rPr>
          <w:rFonts w:ascii="Times New Roman" w:hAnsi="Times New Roman"/>
        </w:rPr>
        <w:t>L</w:t>
      </w:r>
      <w:r w:rsidR="00324168">
        <w:rPr>
          <w:rFonts w:ascii="Times New Roman" w:hAnsi="Times New Roman"/>
        </w:rPr>
        <w:t xml:space="preserve">a Asamblea será celebrada mediante </w:t>
      </w:r>
      <w:r w:rsidR="00C24954">
        <w:rPr>
          <w:rFonts w:ascii="Times New Roman" w:hAnsi="Times New Roman"/>
        </w:rPr>
        <w:t>videoconferencia</w:t>
      </w:r>
      <w:r w:rsidR="00324168">
        <w:rPr>
          <w:rFonts w:ascii="Times New Roman" w:hAnsi="Times New Roman"/>
        </w:rPr>
        <w:t xml:space="preserve"> </w:t>
      </w:r>
      <w:r w:rsidR="003630FD">
        <w:rPr>
          <w:rFonts w:ascii="Times New Roman" w:hAnsi="Times New Roman"/>
        </w:rPr>
        <w:t xml:space="preserve">a través de la </w:t>
      </w:r>
      <w:r w:rsidR="00266F75">
        <w:rPr>
          <w:rFonts w:ascii="Times New Roman" w:hAnsi="Times New Roman"/>
        </w:rPr>
        <w:t>H</w:t>
      </w:r>
      <w:r w:rsidR="003630FD" w:rsidRPr="003630FD">
        <w:rPr>
          <w:rFonts w:ascii="Times New Roman" w:hAnsi="Times New Roman"/>
        </w:rPr>
        <w:t xml:space="preserve">erramienta </w:t>
      </w:r>
      <w:r w:rsidR="00266F75">
        <w:rPr>
          <w:rFonts w:ascii="Times New Roman" w:hAnsi="Times New Roman"/>
        </w:rPr>
        <w:t>D</w:t>
      </w:r>
      <w:r w:rsidR="003630FD" w:rsidRPr="003630FD">
        <w:rPr>
          <w:rFonts w:ascii="Times New Roman" w:hAnsi="Times New Roman"/>
        </w:rPr>
        <w:t xml:space="preserve">igital </w:t>
      </w:r>
      <w:r w:rsidR="003630FD" w:rsidRPr="0032113E">
        <w:rPr>
          <w:rFonts w:ascii="Times New Roman" w:hAnsi="Times New Roman"/>
          <w:i/>
        </w:rPr>
        <w:t xml:space="preserve">“Zoom Video </w:t>
      </w:r>
      <w:proofErr w:type="spellStart"/>
      <w:r w:rsidR="003630FD" w:rsidRPr="0015407D">
        <w:rPr>
          <w:rFonts w:ascii="Times New Roman" w:hAnsi="Times New Roman"/>
          <w:i/>
        </w:rPr>
        <w:t>Communications</w:t>
      </w:r>
      <w:proofErr w:type="spellEnd"/>
      <w:r w:rsidR="003630FD" w:rsidRPr="0015407D">
        <w:rPr>
          <w:rFonts w:ascii="Times New Roman" w:hAnsi="Times New Roman"/>
          <w:i/>
        </w:rPr>
        <w:t>”</w:t>
      </w:r>
      <w:r w:rsidR="00324168" w:rsidRPr="0015407D">
        <w:rPr>
          <w:rFonts w:ascii="Times New Roman" w:hAnsi="Times New Roman"/>
        </w:rPr>
        <w:t xml:space="preserve"> </w:t>
      </w:r>
      <w:r w:rsidR="00BF50F2" w:rsidRPr="0015407D">
        <w:rPr>
          <w:rFonts w:ascii="Times New Roman" w:hAnsi="Times New Roman"/>
        </w:rPr>
        <w:t>(</w:t>
      </w:r>
      <w:r w:rsidR="0015407D" w:rsidRPr="0015407D">
        <w:rPr>
          <w:rFonts w:ascii="Times New Roman" w:hAnsi="Times New Roman"/>
        </w:rPr>
        <w:t>ID de reunión 712 2079 2814 / Contraseña: 8be6hL</w:t>
      </w:r>
      <w:r w:rsidR="00BF50F2" w:rsidRPr="0015407D">
        <w:rPr>
          <w:rFonts w:ascii="Times New Roman" w:hAnsi="Times New Roman"/>
        </w:rPr>
        <w:t>)</w:t>
      </w:r>
      <w:r w:rsidR="00324168" w:rsidRPr="0015407D">
        <w:rPr>
          <w:rFonts w:ascii="Times New Roman" w:hAnsi="Times New Roman"/>
        </w:rPr>
        <w:t>, la</w:t>
      </w:r>
      <w:r w:rsidR="00324168">
        <w:rPr>
          <w:rFonts w:ascii="Times New Roman" w:hAnsi="Times New Roman"/>
        </w:rPr>
        <w:t xml:space="preserve"> cual permite: (i) la libre accesibilidad </w:t>
      </w:r>
      <w:r w:rsidR="00324168" w:rsidRPr="00324168">
        <w:rPr>
          <w:rFonts w:ascii="Times New Roman" w:hAnsi="Times New Roman"/>
        </w:rPr>
        <w:t xml:space="preserve">a la Asamblea de todos </w:t>
      </w:r>
      <w:r w:rsidR="00324168">
        <w:rPr>
          <w:rFonts w:ascii="Times New Roman" w:hAnsi="Times New Roman"/>
        </w:rPr>
        <w:t xml:space="preserve">los </w:t>
      </w:r>
      <w:r w:rsidR="003F11E2">
        <w:rPr>
          <w:rFonts w:ascii="Times New Roman" w:hAnsi="Times New Roman"/>
        </w:rPr>
        <w:t>A</w:t>
      </w:r>
      <w:r w:rsidR="00024AE9">
        <w:rPr>
          <w:rFonts w:ascii="Times New Roman" w:hAnsi="Times New Roman"/>
        </w:rPr>
        <w:t xml:space="preserve">ccionistas con </w:t>
      </w:r>
      <w:r w:rsidR="00324168" w:rsidRPr="00324168">
        <w:rPr>
          <w:rFonts w:ascii="Times New Roman" w:hAnsi="Times New Roman"/>
        </w:rPr>
        <w:t>voz y voto</w:t>
      </w:r>
      <w:r w:rsidR="00024AE9">
        <w:rPr>
          <w:rFonts w:ascii="Times New Roman" w:hAnsi="Times New Roman"/>
        </w:rPr>
        <w:t xml:space="preserve"> e identificación de los participantes</w:t>
      </w:r>
      <w:r w:rsidR="00324168" w:rsidRPr="00324168">
        <w:rPr>
          <w:rFonts w:ascii="Times New Roman" w:hAnsi="Times New Roman"/>
        </w:rPr>
        <w:t>; (ii) la transmisión simultánea de sonido,</w:t>
      </w:r>
      <w:r w:rsidR="00324168">
        <w:rPr>
          <w:rFonts w:ascii="Times New Roman" w:hAnsi="Times New Roman"/>
        </w:rPr>
        <w:t xml:space="preserve"> </w:t>
      </w:r>
      <w:r w:rsidR="00324168" w:rsidRPr="00324168">
        <w:rPr>
          <w:rFonts w:ascii="Times New Roman" w:hAnsi="Times New Roman"/>
        </w:rPr>
        <w:t>imágenes y palabras en el transcurso de toda la reunión; y (iii) la grabación de la Asamblea</w:t>
      </w:r>
      <w:r w:rsidR="00324168">
        <w:rPr>
          <w:rFonts w:ascii="Times New Roman" w:hAnsi="Times New Roman"/>
        </w:rPr>
        <w:t xml:space="preserve"> </w:t>
      </w:r>
      <w:r w:rsidR="00324168" w:rsidRPr="00324168">
        <w:rPr>
          <w:rFonts w:ascii="Times New Roman" w:hAnsi="Times New Roman"/>
        </w:rPr>
        <w:t xml:space="preserve">en soporte digital, cuya copia será conservada por 5 </w:t>
      </w:r>
      <w:r w:rsidR="003F11E2">
        <w:rPr>
          <w:rFonts w:ascii="Times New Roman" w:hAnsi="Times New Roman"/>
        </w:rPr>
        <w:t xml:space="preserve">(cinco) </w:t>
      </w:r>
      <w:r w:rsidR="00324168" w:rsidRPr="00324168">
        <w:rPr>
          <w:rFonts w:ascii="Times New Roman" w:hAnsi="Times New Roman"/>
        </w:rPr>
        <w:t>años</w:t>
      </w:r>
      <w:r w:rsidR="0032113E">
        <w:rPr>
          <w:rFonts w:ascii="Times New Roman" w:hAnsi="Times New Roman"/>
        </w:rPr>
        <w:t>, quedando</w:t>
      </w:r>
      <w:r w:rsidR="00BF50F2">
        <w:rPr>
          <w:rFonts w:ascii="Times New Roman" w:hAnsi="Times New Roman"/>
        </w:rPr>
        <w:t xml:space="preserve"> a disposición de los </w:t>
      </w:r>
      <w:r w:rsidR="0032113E">
        <w:rPr>
          <w:rFonts w:ascii="Times New Roman" w:hAnsi="Times New Roman"/>
        </w:rPr>
        <w:t>Accionistas</w:t>
      </w:r>
      <w:r w:rsidR="00BF50F2">
        <w:rPr>
          <w:rFonts w:ascii="Times New Roman" w:hAnsi="Times New Roman"/>
        </w:rPr>
        <w:t xml:space="preserve"> que la soliciten</w:t>
      </w:r>
      <w:r w:rsidR="00324168" w:rsidRPr="00324168">
        <w:rPr>
          <w:rFonts w:ascii="Times New Roman" w:hAnsi="Times New Roman"/>
        </w:rPr>
        <w:t>. En caso</w:t>
      </w:r>
      <w:r w:rsidR="00324168">
        <w:rPr>
          <w:rFonts w:ascii="Times New Roman" w:hAnsi="Times New Roman"/>
        </w:rPr>
        <w:t xml:space="preserve"> </w:t>
      </w:r>
      <w:r w:rsidR="00324168" w:rsidRPr="00324168">
        <w:rPr>
          <w:rFonts w:ascii="Times New Roman" w:hAnsi="Times New Roman"/>
        </w:rPr>
        <w:t xml:space="preserve">de interrupción por motivos tecnológicos, </w:t>
      </w:r>
      <w:r w:rsidR="003F11E2">
        <w:rPr>
          <w:rFonts w:ascii="Times New Roman" w:hAnsi="Times New Roman"/>
        </w:rPr>
        <w:t xml:space="preserve">la Asamblea </w:t>
      </w:r>
      <w:r w:rsidR="00324168" w:rsidRPr="00324168">
        <w:rPr>
          <w:rFonts w:ascii="Times New Roman" w:hAnsi="Times New Roman"/>
        </w:rPr>
        <w:t>pasará a un cuarto intermedio, hasta que se</w:t>
      </w:r>
      <w:r w:rsidR="00324168">
        <w:rPr>
          <w:rFonts w:ascii="Times New Roman" w:hAnsi="Times New Roman"/>
        </w:rPr>
        <w:t xml:space="preserve"> </w:t>
      </w:r>
      <w:r w:rsidR="00324168" w:rsidRPr="00324168">
        <w:rPr>
          <w:rFonts w:ascii="Times New Roman" w:hAnsi="Times New Roman"/>
        </w:rPr>
        <w:t>restablezca la conexión en forma correcta.</w:t>
      </w:r>
      <w:r w:rsidR="00D6298C" w:rsidRPr="00D6298C">
        <w:t xml:space="preserve"> </w:t>
      </w:r>
    </w:p>
    <w:p w14:paraId="1D370B46" w14:textId="77777777" w:rsidR="0015407D" w:rsidRDefault="0015407D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</w:pPr>
    </w:p>
    <w:p w14:paraId="2C26D09B" w14:textId="43477158" w:rsidR="00324168" w:rsidRDefault="00D6298C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</w:rPr>
      </w:pPr>
      <w:r w:rsidRPr="00D6298C">
        <w:rPr>
          <w:rFonts w:ascii="Times New Roman" w:hAnsi="Times New Roman"/>
        </w:rPr>
        <w:t>Asimismo, una vez normalizado el contexto actual, el acta de asamblea será transcripta en el correspondiente libro social, dejándose expresa constancia de las personas que participaron de la misma.</w:t>
      </w:r>
    </w:p>
    <w:p w14:paraId="619C654B" w14:textId="77777777" w:rsidR="00D6298C" w:rsidRDefault="00D6298C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</w:rPr>
      </w:pPr>
    </w:p>
    <w:p w14:paraId="2ED123E7" w14:textId="1FB77C5C" w:rsidR="00B92890" w:rsidRPr="00BA6BEC" w:rsidRDefault="0032113E" w:rsidP="00B92890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 consideración a lo determinado por la </w:t>
      </w:r>
      <w:r w:rsidRPr="0032113E">
        <w:rPr>
          <w:rFonts w:ascii="Times New Roman" w:hAnsi="Times New Roman"/>
        </w:rPr>
        <w:t>RG CNV 830/2020</w:t>
      </w:r>
      <w:r>
        <w:rPr>
          <w:rFonts w:ascii="Times New Roman" w:hAnsi="Times New Roman"/>
        </w:rPr>
        <w:t>, y toda vez</w:t>
      </w:r>
      <w:r w:rsidR="00B92890" w:rsidRPr="00B92890">
        <w:rPr>
          <w:rFonts w:ascii="Times New Roman" w:hAnsi="Times New Roman"/>
        </w:rPr>
        <w:t xml:space="preserve"> que el </w:t>
      </w:r>
      <w:r w:rsidR="00B92890">
        <w:rPr>
          <w:rFonts w:ascii="Times New Roman" w:hAnsi="Times New Roman"/>
        </w:rPr>
        <w:t>E</w:t>
      </w:r>
      <w:r w:rsidR="00B92890" w:rsidRPr="00B92890">
        <w:rPr>
          <w:rFonts w:ascii="Times New Roman" w:hAnsi="Times New Roman"/>
        </w:rPr>
        <w:t>statuto de</w:t>
      </w:r>
      <w:r w:rsidR="00B92890">
        <w:rPr>
          <w:rFonts w:ascii="Times New Roman" w:hAnsi="Times New Roman"/>
        </w:rPr>
        <w:t xml:space="preserve"> la Sociedad </w:t>
      </w:r>
      <w:r w:rsidR="00B92890" w:rsidRPr="00B92890">
        <w:rPr>
          <w:rFonts w:ascii="Times New Roman" w:hAnsi="Times New Roman"/>
        </w:rPr>
        <w:t xml:space="preserve">no </w:t>
      </w:r>
      <w:r w:rsidR="00B92890">
        <w:rPr>
          <w:rFonts w:ascii="Times New Roman" w:hAnsi="Times New Roman"/>
        </w:rPr>
        <w:t>contempla</w:t>
      </w:r>
      <w:r w:rsidR="00B92890" w:rsidRPr="00B92890">
        <w:rPr>
          <w:rFonts w:ascii="Times New Roman" w:hAnsi="Times New Roman"/>
        </w:rPr>
        <w:t xml:space="preserve"> la posibilidad de </w:t>
      </w:r>
      <w:r w:rsidR="00B92890">
        <w:rPr>
          <w:rFonts w:ascii="Times New Roman" w:hAnsi="Times New Roman"/>
        </w:rPr>
        <w:t>celebrar asambleas</w:t>
      </w:r>
      <w:r w:rsidR="00B92890" w:rsidRPr="00B92890">
        <w:rPr>
          <w:rFonts w:ascii="Times New Roman" w:hAnsi="Times New Roman"/>
        </w:rPr>
        <w:t xml:space="preserve"> a distancia, </w:t>
      </w:r>
      <w:r w:rsidR="00B92890">
        <w:rPr>
          <w:rFonts w:ascii="Times New Roman" w:hAnsi="Times New Roman"/>
        </w:rPr>
        <w:t>se informa que</w:t>
      </w:r>
      <w:r w:rsidR="00BA6BEC">
        <w:rPr>
          <w:rFonts w:ascii="Times New Roman" w:hAnsi="Times New Roman"/>
        </w:rPr>
        <w:t>: (i) l</w:t>
      </w:r>
      <w:r w:rsidR="005B4B60">
        <w:rPr>
          <w:rFonts w:ascii="Times New Roman" w:hAnsi="Times New Roman"/>
        </w:rPr>
        <w:t xml:space="preserve">a Asamblea </w:t>
      </w:r>
      <w:r w:rsidR="00B92890">
        <w:rPr>
          <w:rFonts w:ascii="Times New Roman" w:hAnsi="Times New Roman"/>
        </w:rPr>
        <w:t>contará con el quórum exigible</w:t>
      </w:r>
      <w:r w:rsidR="00BA6BEC">
        <w:rPr>
          <w:rFonts w:ascii="Times New Roman" w:hAnsi="Times New Roman"/>
        </w:rPr>
        <w:t xml:space="preserve"> por la Ley General de Sociedades</w:t>
      </w:r>
      <w:r w:rsidR="00B92890">
        <w:rPr>
          <w:rFonts w:ascii="Times New Roman" w:hAnsi="Times New Roman"/>
        </w:rPr>
        <w:t xml:space="preserve"> para las asambleas extraordinarias, y </w:t>
      </w:r>
      <w:r w:rsidR="00BA6BEC">
        <w:rPr>
          <w:rFonts w:ascii="Times New Roman" w:hAnsi="Times New Roman"/>
        </w:rPr>
        <w:t xml:space="preserve">(ii) se incluirá </w:t>
      </w:r>
      <w:r w:rsidR="00CE4092">
        <w:rPr>
          <w:rFonts w:ascii="Times New Roman" w:hAnsi="Times New Roman"/>
        </w:rPr>
        <w:t>como primer punto dentro del Orden del Día ya informado,</w:t>
      </w:r>
      <w:r w:rsidR="00B92890" w:rsidRPr="00B92890">
        <w:rPr>
          <w:rFonts w:ascii="Times New Roman" w:hAnsi="Times New Roman"/>
        </w:rPr>
        <w:t xml:space="preserve"> </w:t>
      </w:r>
      <w:r w:rsidR="00BA6BEC">
        <w:rPr>
          <w:rFonts w:ascii="Times New Roman" w:hAnsi="Times New Roman"/>
        </w:rPr>
        <w:t xml:space="preserve">la </w:t>
      </w:r>
      <w:r w:rsidR="00BA6BEC" w:rsidRPr="00BA6BEC">
        <w:rPr>
          <w:rFonts w:ascii="Times New Roman" w:hAnsi="Times New Roman"/>
          <w:i/>
        </w:rPr>
        <w:lastRenderedPageBreak/>
        <w:t>“</w:t>
      </w:r>
      <w:r w:rsidR="00B92890" w:rsidRPr="00BA6BEC">
        <w:rPr>
          <w:rFonts w:ascii="Times New Roman" w:hAnsi="Times New Roman"/>
          <w:i/>
        </w:rPr>
        <w:t>Realización del acto asambleario a distancia</w:t>
      </w:r>
      <w:r w:rsidR="007F3314">
        <w:rPr>
          <w:rFonts w:ascii="Times New Roman" w:hAnsi="Times New Roman"/>
          <w:i/>
        </w:rPr>
        <w:t xml:space="preserve">, en los términos de </w:t>
      </w:r>
      <w:r w:rsidR="0064336B">
        <w:rPr>
          <w:rFonts w:ascii="Times New Roman" w:hAnsi="Times New Roman"/>
          <w:i/>
        </w:rPr>
        <w:t xml:space="preserve">la </w:t>
      </w:r>
      <w:r w:rsidR="007F3314" w:rsidRPr="007F3314">
        <w:rPr>
          <w:rFonts w:ascii="Times New Roman" w:hAnsi="Times New Roman"/>
          <w:i/>
        </w:rPr>
        <w:t>Resolución General de la Comisión Nacional de Valores Nº 830/2020</w:t>
      </w:r>
      <w:r w:rsidR="00B92890" w:rsidRPr="00BA6BEC">
        <w:rPr>
          <w:rFonts w:ascii="Times New Roman" w:hAnsi="Times New Roman"/>
          <w:i/>
        </w:rPr>
        <w:t>”</w:t>
      </w:r>
      <w:r w:rsidR="00B92890">
        <w:rPr>
          <w:rFonts w:ascii="Times New Roman" w:hAnsi="Times New Roman"/>
        </w:rPr>
        <w:t>, punto que se resolverá con la mayoría exigible para la reforma del estatuto social</w:t>
      </w:r>
      <w:r w:rsidR="00B92890" w:rsidRPr="005E21D6">
        <w:rPr>
          <w:rFonts w:ascii="Times New Roman" w:hAnsi="Times New Roman"/>
        </w:rPr>
        <w:t>.</w:t>
      </w:r>
      <w:r w:rsidR="00BA6BEC" w:rsidRPr="005E21D6">
        <w:rPr>
          <w:rFonts w:ascii="Times New Roman" w:hAnsi="Times New Roman"/>
        </w:rPr>
        <w:t xml:space="preserve"> Se informa que dicho punto s</w:t>
      </w:r>
      <w:r w:rsidR="00A63E6C" w:rsidRPr="005E21D6">
        <w:rPr>
          <w:rFonts w:ascii="Times New Roman" w:hAnsi="Times New Roman"/>
        </w:rPr>
        <w:t xml:space="preserve">erá considerado por la Asamblea, la cual revestirá </w:t>
      </w:r>
      <w:r w:rsidR="005E21D6" w:rsidRPr="005E21D6">
        <w:rPr>
          <w:rFonts w:ascii="Times New Roman" w:hAnsi="Times New Roman"/>
        </w:rPr>
        <w:t xml:space="preserve">asimismo </w:t>
      </w:r>
      <w:r w:rsidR="00A63E6C" w:rsidRPr="005E21D6">
        <w:rPr>
          <w:rFonts w:ascii="Times New Roman" w:hAnsi="Times New Roman"/>
        </w:rPr>
        <w:t>el</w:t>
      </w:r>
      <w:r w:rsidR="00BA6BEC" w:rsidRPr="005E21D6">
        <w:rPr>
          <w:rFonts w:ascii="Times New Roman" w:hAnsi="Times New Roman"/>
        </w:rPr>
        <w:t xml:space="preserve"> carácter de Extraordinaria.</w:t>
      </w:r>
    </w:p>
    <w:p w14:paraId="36BC9CFD" w14:textId="77777777" w:rsidR="00024AE9" w:rsidRDefault="00024AE9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</w:rPr>
      </w:pPr>
    </w:p>
    <w:p w14:paraId="60E79DEF" w14:textId="31BA854A" w:rsidR="00324168" w:rsidRDefault="0015407D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0E6098" w:rsidRPr="000E6098">
        <w:rPr>
          <w:rFonts w:ascii="Times New Roman" w:hAnsi="Times New Roman"/>
        </w:rPr>
        <w:t xml:space="preserve">os miembros de la Comisión Fiscalizadora </w:t>
      </w:r>
      <w:r w:rsidR="003F11E2">
        <w:rPr>
          <w:rFonts w:ascii="Times New Roman" w:hAnsi="Times New Roman"/>
        </w:rPr>
        <w:t xml:space="preserve">presentes en la Asamblea ejercerán sus atribuciones durante todas las etapas del acto asambleario, y </w:t>
      </w:r>
      <w:r w:rsidR="000E6098" w:rsidRPr="000E6098">
        <w:rPr>
          <w:rFonts w:ascii="Times New Roman" w:hAnsi="Times New Roman"/>
        </w:rPr>
        <w:t>velarán por el debido cumplimiento a las normas legales, reglamentarias y estatutarias, con especial observancia a los recaudos mínimos previstos por la RG CNV 830/2020</w:t>
      </w:r>
      <w:r w:rsidR="000E6098">
        <w:rPr>
          <w:rFonts w:ascii="Times New Roman" w:hAnsi="Times New Roman"/>
        </w:rPr>
        <w:t>.</w:t>
      </w:r>
    </w:p>
    <w:p w14:paraId="79A34379" w14:textId="77777777" w:rsidR="00BF50F2" w:rsidRPr="00324168" w:rsidRDefault="00BF50F2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</w:rPr>
      </w:pPr>
    </w:p>
    <w:p w14:paraId="6AD60E23" w14:textId="77777777" w:rsidR="003550F3" w:rsidRPr="003550F3" w:rsidRDefault="003550F3" w:rsidP="00324168">
      <w:pPr>
        <w:tabs>
          <w:tab w:val="left" w:pos="1380"/>
          <w:tab w:val="left" w:pos="3620"/>
          <w:tab w:val="left" w:pos="5140"/>
        </w:tabs>
        <w:spacing w:line="276" w:lineRule="auto"/>
        <w:ind w:right="135"/>
        <w:jc w:val="both"/>
        <w:rPr>
          <w:rFonts w:ascii="Times New Roman" w:hAnsi="Times New Roman"/>
        </w:rPr>
      </w:pPr>
      <w:r w:rsidRPr="003550F3">
        <w:rPr>
          <w:rFonts w:ascii="Times New Roman" w:hAnsi="Times New Roman"/>
        </w:rPr>
        <w:t>Sin otro pa</w:t>
      </w:r>
      <w:r>
        <w:rPr>
          <w:rFonts w:ascii="Times New Roman" w:hAnsi="Times New Roman"/>
        </w:rPr>
        <w:t>rticular, saludamos</w:t>
      </w:r>
      <w:r w:rsidRPr="003550F3">
        <w:rPr>
          <w:rFonts w:ascii="Times New Roman" w:hAnsi="Times New Roman"/>
        </w:rPr>
        <w:t xml:space="preserve"> a Uds. muy atentamente.</w:t>
      </w:r>
    </w:p>
    <w:p w14:paraId="30E93A9E" w14:textId="77777777" w:rsidR="003550F3" w:rsidRPr="003550F3" w:rsidRDefault="003550F3" w:rsidP="003550F3">
      <w:pPr>
        <w:tabs>
          <w:tab w:val="left" w:pos="1380"/>
          <w:tab w:val="left" w:pos="3620"/>
          <w:tab w:val="left" w:pos="5140"/>
        </w:tabs>
        <w:ind w:right="135"/>
        <w:jc w:val="right"/>
        <w:rPr>
          <w:rFonts w:ascii="Times New Roman" w:hAnsi="Times New Roman"/>
        </w:rPr>
      </w:pPr>
    </w:p>
    <w:p w14:paraId="7E7A9A6F" w14:textId="77777777" w:rsidR="003550F3" w:rsidRPr="003550F3" w:rsidRDefault="003550F3" w:rsidP="003550F3">
      <w:pPr>
        <w:tabs>
          <w:tab w:val="left" w:pos="1380"/>
          <w:tab w:val="left" w:pos="3620"/>
          <w:tab w:val="left" w:pos="5140"/>
        </w:tabs>
        <w:ind w:right="135"/>
        <w:rPr>
          <w:rFonts w:ascii="Times New Roman" w:hAnsi="Times New Roman"/>
        </w:rPr>
      </w:pPr>
    </w:p>
    <w:p w14:paraId="408388C3" w14:textId="77777777" w:rsidR="003550F3" w:rsidRPr="003550F3" w:rsidRDefault="003550F3" w:rsidP="003550F3">
      <w:pPr>
        <w:tabs>
          <w:tab w:val="left" w:pos="1380"/>
          <w:tab w:val="left" w:pos="3620"/>
          <w:tab w:val="left" w:pos="5140"/>
        </w:tabs>
        <w:ind w:right="135"/>
        <w:rPr>
          <w:rFonts w:ascii="Times New Roman" w:hAnsi="Times New Roman"/>
        </w:rPr>
      </w:pPr>
    </w:p>
    <w:p w14:paraId="1122852C" w14:textId="77777777" w:rsidR="00116F6A" w:rsidRPr="003550F3" w:rsidRDefault="003550F3" w:rsidP="003550F3">
      <w:pPr>
        <w:tabs>
          <w:tab w:val="left" w:pos="1380"/>
          <w:tab w:val="left" w:pos="3620"/>
          <w:tab w:val="left" w:pos="5140"/>
        </w:tabs>
        <w:ind w:right="135"/>
        <w:rPr>
          <w:rFonts w:ascii="Times New Roman" w:hAnsi="Times New Roman"/>
          <w:b/>
        </w:rPr>
      </w:pPr>
      <w:r w:rsidRPr="003550F3">
        <w:rPr>
          <w:rFonts w:ascii="Times New Roman" w:hAnsi="Times New Roman"/>
          <w:b/>
        </w:rPr>
        <w:t>BANCO INDUSTRIAL S.A.</w:t>
      </w:r>
    </w:p>
    <w:p w14:paraId="745BA4C6" w14:textId="77777777" w:rsidR="00116F6A" w:rsidRPr="00F77A44" w:rsidRDefault="00116F6A" w:rsidP="00116F6A">
      <w:pPr>
        <w:rPr>
          <w:rFonts w:ascii="Times New Roman" w:hAnsi="Times New Roman"/>
        </w:rPr>
      </w:pPr>
    </w:p>
    <w:p w14:paraId="7ACD3E2E" w14:textId="77777777" w:rsidR="00116F6A" w:rsidRDefault="00116F6A" w:rsidP="00116F6A"/>
    <w:p w14:paraId="2ED76D76" w14:textId="77777777" w:rsidR="00116F6A" w:rsidRDefault="00116F6A" w:rsidP="00116F6A"/>
    <w:sectPr w:rsidR="00116F6A">
      <w:pgSz w:w="11909" w:h="16834" w:code="9"/>
      <w:pgMar w:top="1440" w:right="1196" w:bottom="709" w:left="1440" w:header="720" w:footer="43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DC3C52"/>
    <w:multiLevelType w:val="hybridMultilevel"/>
    <w:tmpl w:val="B272489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31889"/>
    <w:multiLevelType w:val="hybridMultilevel"/>
    <w:tmpl w:val="8B2459F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6A"/>
    <w:rsid w:val="00024AE9"/>
    <w:rsid w:val="00075326"/>
    <w:rsid w:val="000E6098"/>
    <w:rsid w:val="00116F6A"/>
    <w:rsid w:val="0015407D"/>
    <w:rsid w:val="00210712"/>
    <w:rsid w:val="00230B2E"/>
    <w:rsid w:val="00260207"/>
    <w:rsid w:val="00266F75"/>
    <w:rsid w:val="00292864"/>
    <w:rsid w:val="0032113E"/>
    <w:rsid w:val="00324168"/>
    <w:rsid w:val="003550F3"/>
    <w:rsid w:val="003630FD"/>
    <w:rsid w:val="003D2194"/>
    <w:rsid w:val="003F11E2"/>
    <w:rsid w:val="00406D5E"/>
    <w:rsid w:val="00422852"/>
    <w:rsid w:val="00443F5B"/>
    <w:rsid w:val="004C7081"/>
    <w:rsid w:val="0059054C"/>
    <w:rsid w:val="005B4B60"/>
    <w:rsid w:val="005C7112"/>
    <w:rsid w:val="005E21D6"/>
    <w:rsid w:val="00624B74"/>
    <w:rsid w:val="0064336B"/>
    <w:rsid w:val="00670CDF"/>
    <w:rsid w:val="006B32C5"/>
    <w:rsid w:val="006B443B"/>
    <w:rsid w:val="00760A41"/>
    <w:rsid w:val="007F3314"/>
    <w:rsid w:val="008626DA"/>
    <w:rsid w:val="008A0A7E"/>
    <w:rsid w:val="008C1CF1"/>
    <w:rsid w:val="008E69EF"/>
    <w:rsid w:val="00932B6B"/>
    <w:rsid w:val="00946A86"/>
    <w:rsid w:val="009578A5"/>
    <w:rsid w:val="00961B87"/>
    <w:rsid w:val="00977E63"/>
    <w:rsid w:val="009D15EB"/>
    <w:rsid w:val="00A63E6C"/>
    <w:rsid w:val="00A6540A"/>
    <w:rsid w:val="00A720D4"/>
    <w:rsid w:val="00AA6900"/>
    <w:rsid w:val="00AD4325"/>
    <w:rsid w:val="00B26BC4"/>
    <w:rsid w:val="00B60685"/>
    <w:rsid w:val="00B60ED8"/>
    <w:rsid w:val="00B92890"/>
    <w:rsid w:val="00BA6BEC"/>
    <w:rsid w:val="00BF50F2"/>
    <w:rsid w:val="00C24954"/>
    <w:rsid w:val="00CE4092"/>
    <w:rsid w:val="00D53D9D"/>
    <w:rsid w:val="00D6298C"/>
    <w:rsid w:val="00D945B5"/>
    <w:rsid w:val="00DF4B22"/>
    <w:rsid w:val="00DF6EDC"/>
    <w:rsid w:val="00E36FE9"/>
    <w:rsid w:val="00E40CFD"/>
    <w:rsid w:val="00ED4AFE"/>
    <w:rsid w:val="00EE7E4B"/>
    <w:rsid w:val="00F03EEB"/>
    <w:rsid w:val="00F51724"/>
    <w:rsid w:val="00F77A44"/>
    <w:rsid w:val="00FA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FA87D"/>
  <w15:chartTrackingRefBased/>
  <w15:docId w15:val="{213C1B63-A493-41FA-97F2-9812D94A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F6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tulo4">
    <w:name w:val="heading 4"/>
    <w:basedOn w:val="Normal"/>
    <w:next w:val="Normal"/>
    <w:link w:val="Ttulo4Car"/>
    <w:qFormat/>
    <w:rsid w:val="00116F6A"/>
    <w:pPr>
      <w:keepNext/>
      <w:tabs>
        <w:tab w:val="left" w:pos="1380"/>
        <w:tab w:val="left" w:pos="3620"/>
        <w:tab w:val="left" w:pos="5140"/>
      </w:tabs>
      <w:ind w:right="135"/>
      <w:outlineLvl w:val="3"/>
    </w:pPr>
    <w:rPr>
      <w:rFonts w:ascii="Comic Sans MS" w:hAnsi="Comic Sans MS"/>
      <w:u w:val="single"/>
    </w:rPr>
  </w:style>
  <w:style w:type="paragraph" w:styleId="Ttulo5">
    <w:name w:val="heading 5"/>
    <w:basedOn w:val="Normal"/>
    <w:next w:val="Normal"/>
    <w:link w:val="Ttulo5Car"/>
    <w:qFormat/>
    <w:rsid w:val="00116F6A"/>
    <w:pPr>
      <w:keepNext/>
      <w:tabs>
        <w:tab w:val="left" w:pos="1380"/>
        <w:tab w:val="left" w:pos="3620"/>
        <w:tab w:val="left" w:pos="5140"/>
      </w:tabs>
      <w:ind w:right="135"/>
      <w:outlineLvl w:val="4"/>
    </w:pPr>
    <w:rPr>
      <w:rFonts w:ascii="Comic Sans MS" w:hAnsi="Comic Sans M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116F6A"/>
    <w:rPr>
      <w:rFonts w:ascii="Comic Sans MS" w:eastAsia="Times New Roman" w:hAnsi="Comic Sans MS" w:cs="Times New Roman"/>
      <w:sz w:val="24"/>
      <w:szCs w:val="20"/>
      <w:u w:val="single"/>
      <w:lang w:eastAsia="es-ES"/>
    </w:rPr>
  </w:style>
  <w:style w:type="character" w:customStyle="1" w:styleId="Ttulo5Car">
    <w:name w:val="Título 5 Car"/>
    <w:basedOn w:val="Fuentedeprrafopredeter"/>
    <w:link w:val="Ttulo5"/>
    <w:rsid w:val="00116F6A"/>
    <w:rPr>
      <w:rFonts w:ascii="Comic Sans MS" w:eastAsia="Times New Roman" w:hAnsi="Comic Sans MS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semiHidden/>
    <w:rsid w:val="00116F6A"/>
    <w:pPr>
      <w:tabs>
        <w:tab w:val="center" w:pos="4419"/>
        <w:tab w:val="right" w:pos="8838"/>
      </w:tabs>
    </w:pPr>
    <w:rPr>
      <w:rFonts w:ascii="Times New Roman" w:hAnsi="Times New Roman"/>
    </w:rPr>
  </w:style>
  <w:style w:type="character" w:customStyle="1" w:styleId="EncabezadoCar">
    <w:name w:val="Encabezado Car"/>
    <w:basedOn w:val="Fuentedeprrafopredeter"/>
    <w:link w:val="Encabezado"/>
    <w:semiHidden/>
    <w:rsid w:val="00116F6A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116F6A"/>
    <w:pPr>
      <w:jc w:val="both"/>
    </w:pPr>
    <w:rPr>
      <w:rFonts w:ascii="Comic Sans MS" w:hAnsi="Comic Sans M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6F6A"/>
    <w:rPr>
      <w:rFonts w:ascii="Comic Sans MS" w:eastAsia="Times New Roman" w:hAnsi="Comic Sans MS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219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2194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AD432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63E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485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GAYOSO</dc:creator>
  <cp:keywords/>
  <dc:description/>
  <cp:lastModifiedBy>Elisa JOAQUIN</cp:lastModifiedBy>
  <cp:revision>4</cp:revision>
  <cp:lastPrinted>2020-03-13T19:01:00Z</cp:lastPrinted>
  <dcterms:created xsi:type="dcterms:W3CDTF">2020-04-17T14:25:00Z</dcterms:created>
  <dcterms:modified xsi:type="dcterms:W3CDTF">2020-04-17T21:02:00Z</dcterms:modified>
</cp:coreProperties>
</file>