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3C9F" w:rsidRPr="00846294" w:rsidRDefault="00C37DC1">
      <w:pPr>
        <w:shd w:val="clear" w:color="auto" w:fill="FFFFFF"/>
        <w:ind w:left="0" w:hanging="2"/>
        <w:rPr>
          <w:rFonts w:ascii="Times New Roman" w:eastAsia="Lily Script One" w:hAnsi="Times New Roman" w:cs="Times New Roman"/>
          <w:b/>
          <w:i/>
          <w:color w:val="222222"/>
          <w:sz w:val="23"/>
          <w:szCs w:val="23"/>
        </w:rPr>
      </w:pPr>
      <w:r w:rsidRPr="00846294">
        <w:rPr>
          <w:rFonts w:ascii="Times New Roman" w:hAnsi="Times New Roman" w:cs="Times New Roman"/>
          <w:noProof/>
          <w:sz w:val="23"/>
          <w:szCs w:val="23"/>
          <w:lang w:val="es-AR" w:eastAsia="es-AR"/>
        </w:rPr>
        <w:drawing>
          <wp:anchor distT="57150" distB="57150" distL="57150" distR="57150" simplePos="0" relativeHeight="251659264" behindDoc="0" locked="0" layoutInCell="1" hidden="0" allowOverlap="1" wp14:anchorId="25CE2A33" wp14:editId="7135B8DF">
            <wp:simplePos x="0" y="0"/>
            <wp:positionH relativeFrom="column">
              <wp:posOffset>-794825</wp:posOffset>
            </wp:positionH>
            <wp:positionV relativeFrom="paragraph">
              <wp:posOffset>-548396</wp:posOffset>
            </wp:positionV>
            <wp:extent cx="3086100" cy="1143000"/>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3086100" cy="1143000"/>
                    </a:xfrm>
                    <a:prstGeom prst="rect">
                      <a:avLst/>
                    </a:prstGeom>
                    <a:ln/>
                  </pic:spPr>
                </pic:pic>
              </a:graphicData>
            </a:graphic>
            <wp14:sizeRelH relativeFrom="margin">
              <wp14:pctWidth>0</wp14:pctWidth>
            </wp14:sizeRelH>
          </wp:anchor>
        </w:drawing>
      </w:r>
    </w:p>
    <w:p w:rsidR="00D13C9F" w:rsidRPr="00846294" w:rsidRDefault="00D13C9F">
      <w:pPr>
        <w:shd w:val="clear" w:color="auto" w:fill="FFFFFF"/>
        <w:ind w:left="0" w:hanging="2"/>
        <w:rPr>
          <w:rFonts w:ascii="Times New Roman" w:eastAsia="Lily Script One" w:hAnsi="Times New Roman" w:cs="Times New Roman"/>
          <w:b/>
          <w:i/>
          <w:color w:val="222222"/>
          <w:sz w:val="23"/>
          <w:szCs w:val="23"/>
        </w:rPr>
      </w:pPr>
    </w:p>
    <w:p w:rsidR="00D13C9F" w:rsidRPr="00846294" w:rsidRDefault="00D13C9F" w:rsidP="00E272CF">
      <w:pPr>
        <w:shd w:val="clear" w:color="auto" w:fill="FFFFFF"/>
        <w:ind w:leftChars="0" w:left="0" w:firstLineChars="0" w:firstLine="0"/>
        <w:rPr>
          <w:rFonts w:ascii="Times New Roman" w:eastAsia="Lily Script One" w:hAnsi="Times New Roman" w:cs="Times New Roman"/>
          <w:b/>
          <w:i/>
          <w:color w:val="222222"/>
          <w:sz w:val="23"/>
          <w:szCs w:val="23"/>
        </w:rPr>
      </w:pPr>
    </w:p>
    <w:p w:rsidR="00E272CF" w:rsidRPr="00846294" w:rsidRDefault="00C86F4B" w:rsidP="00E272CF">
      <w:pPr>
        <w:ind w:left="0" w:hanging="2"/>
        <w:jc w:val="right"/>
        <w:rPr>
          <w:rFonts w:ascii="Times New Roman" w:hAnsi="Times New Roman" w:cs="Times New Roman"/>
          <w:sz w:val="23"/>
          <w:szCs w:val="23"/>
        </w:rPr>
      </w:pPr>
      <w:r w:rsidRPr="00846294">
        <w:rPr>
          <w:rFonts w:ascii="Times New Roman" w:eastAsia="Bookman Old Style" w:hAnsi="Times New Roman" w:cs="Times New Roman"/>
          <w:sz w:val="23"/>
          <w:szCs w:val="23"/>
        </w:rPr>
        <w:tab/>
      </w:r>
      <w:r w:rsidRPr="00846294">
        <w:rPr>
          <w:rFonts w:ascii="Times New Roman" w:eastAsia="Bookman Old Style" w:hAnsi="Times New Roman" w:cs="Times New Roman"/>
          <w:sz w:val="23"/>
          <w:szCs w:val="23"/>
        </w:rPr>
        <w:tab/>
      </w:r>
      <w:r w:rsidRPr="00846294">
        <w:rPr>
          <w:rFonts w:ascii="Times New Roman" w:eastAsia="Bookman Old Style" w:hAnsi="Times New Roman" w:cs="Times New Roman"/>
          <w:sz w:val="23"/>
          <w:szCs w:val="23"/>
        </w:rPr>
        <w:tab/>
        <w:t xml:space="preserve"> </w:t>
      </w:r>
      <w:r w:rsidRPr="00846294">
        <w:rPr>
          <w:rFonts w:ascii="Times New Roman" w:eastAsia="Bookman Old Style" w:hAnsi="Times New Roman" w:cs="Times New Roman"/>
          <w:sz w:val="23"/>
          <w:szCs w:val="23"/>
        </w:rPr>
        <w:tab/>
        <w:t xml:space="preserve">  </w:t>
      </w:r>
      <w:r w:rsidRPr="00846294">
        <w:rPr>
          <w:rFonts w:ascii="Times New Roman" w:eastAsia="Bookman Old Style" w:hAnsi="Times New Roman" w:cs="Times New Roman"/>
          <w:sz w:val="23"/>
          <w:szCs w:val="23"/>
        </w:rPr>
        <w:tab/>
      </w:r>
      <w:r w:rsidR="00E272CF" w:rsidRPr="00846294">
        <w:rPr>
          <w:rFonts w:ascii="Times New Roman" w:hAnsi="Times New Roman" w:cs="Times New Roman"/>
          <w:sz w:val="23"/>
          <w:szCs w:val="23"/>
        </w:rPr>
        <w:t xml:space="preserve">Ciudad Autónoma de Buenos Aires, </w:t>
      </w:r>
      <w:r w:rsidR="00846294">
        <w:rPr>
          <w:rFonts w:ascii="Times New Roman" w:hAnsi="Times New Roman" w:cs="Times New Roman"/>
          <w:sz w:val="23"/>
          <w:szCs w:val="23"/>
        </w:rPr>
        <w:t>17</w:t>
      </w:r>
      <w:r w:rsidR="00E272CF" w:rsidRPr="00846294">
        <w:rPr>
          <w:rFonts w:ascii="Times New Roman" w:hAnsi="Times New Roman" w:cs="Times New Roman"/>
          <w:sz w:val="23"/>
          <w:szCs w:val="23"/>
        </w:rPr>
        <w:t xml:space="preserve"> de </w:t>
      </w:r>
      <w:r w:rsidR="00FE28D5" w:rsidRPr="00846294">
        <w:rPr>
          <w:rFonts w:ascii="Times New Roman" w:hAnsi="Times New Roman" w:cs="Times New Roman"/>
          <w:sz w:val="23"/>
          <w:szCs w:val="23"/>
        </w:rPr>
        <w:t>abril</w:t>
      </w:r>
      <w:r w:rsidR="00E272CF" w:rsidRPr="00846294">
        <w:rPr>
          <w:rFonts w:ascii="Times New Roman" w:hAnsi="Times New Roman" w:cs="Times New Roman"/>
          <w:sz w:val="23"/>
          <w:szCs w:val="23"/>
        </w:rPr>
        <w:t xml:space="preserve"> de 202</w:t>
      </w:r>
      <w:r w:rsidR="00FE28D5" w:rsidRPr="00846294">
        <w:rPr>
          <w:rFonts w:ascii="Times New Roman" w:hAnsi="Times New Roman" w:cs="Times New Roman"/>
          <w:sz w:val="23"/>
          <w:szCs w:val="23"/>
        </w:rPr>
        <w:t>3</w:t>
      </w:r>
      <w:r w:rsidR="00E272CF" w:rsidRPr="00846294">
        <w:rPr>
          <w:rFonts w:ascii="Times New Roman" w:hAnsi="Times New Roman" w:cs="Times New Roman"/>
          <w:sz w:val="23"/>
          <w:szCs w:val="23"/>
        </w:rPr>
        <w:t>.-</w:t>
      </w:r>
    </w:p>
    <w:p w:rsidR="00E272CF" w:rsidRPr="00846294" w:rsidRDefault="00E272CF" w:rsidP="00E272CF">
      <w:pPr>
        <w:ind w:left="0" w:hanging="2"/>
        <w:jc w:val="right"/>
        <w:rPr>
          <w:rFonts w:ascii="Times New Roman" w:hAnsi="Times New Roman" w:cs="Times New Roman"/>
          <w:sz w:val="23"/>
          <w:szCs w:val="23"/>
        </w:rPr>
      </w:pPr>
    </w:p>
    <w:p w:rsidR="00E272CF" w:rsidRPr="00846294" w:rsidRDefault="00E272CF" w:rsidP="00E272CF">
      <w:pPr>
        <w:tabs>
          <w:tab w:val="left" w:pos="1380"/>
          <w:tab w:val="left" w:pos="3620"/>
          <w:tab w:val="left" w:pos="5140"/>
        </w:tabs>
        <w:spacing w:line="276" w:lineRule="auto"/>
        <w:ind w:left="0" w:right="135" w:hanging="2"/>
        <w:rPr>
          <w:rFonts w:ascii="Times New Roman" w:hAnsi="Times New Roman" w:cs="Times New Roman"/>
          <w:sz w:val="23"/>
          <w:szCs w:val="23"/>
        </w:rPr>
      </w:pPr>
      <w:r w:rsidRPr="00846294">
        <w:rPr>
          <w:rFonts w:ascii="Times New Roman" w:hAnsi="Times New Roman" w:cs="Times New Roman"/>
          <w:sz w:val="23"/>
          <w:szCs w:val="23"/>
        </w:rPr>
        <w:t>Señores</w:t>
      </w:r>
    </w:p>
    <w:p w:rsidR="00E272CF" w:rsidRPr="00846294" w:rsidRDefault="00E272CF" w:rsidP="00E272CF">
      <w:pPr>
        <w:tabs>
          <w:tab w:val="left" w:pos="1380"/>
          <w:tab w:val="left" w:pos="3620"/>
          <w:tab w:val="left" w:pos="5140"/>
        </w:tabs>
        <w:spacing w:line="276" w:lineRule="auto"/>
        <w:ind w:left="0" w:right="135" w:hanging="2"/>
        <w:rPr>
          <w:rFonts w:ascii="Times New Roman" w:hAnsi="Times New Roman" w:cs="Times New Roman"/>
          <w:sz w:val="23"/>
          <w:szCs w:val="23"/>
        </w:rPr>
      </w:pPr>
      <w:r w:rsidRPr="00846294">
        <w:rPr>
          <w:rFonts w:ascii="Times New Roman" w:hAnsi="Times New Roman" w:cs="Times New Roman"/>
          <w:sz w:val="23"/>
          <w:szCs w:val="23"/>
        </w:rPr>
        <w:t>COMISIÓN NACIONAL DE VALORES</w:t>
      </w:r>
    </w:p>
    <w:p w:rsidR="00E272CF" w:rsidRPr="00846294" w:rsidRDefault="00E272CF" w:rsidP="00E272CF">
      <w:pPr>
        <w:tabs>
          <w:tab w:val="left" w:pos="1380"/>
          <w:tab w:val="left" w:pos="3620"/>
          <w:tab w:val="left" w:pos="5140"/>
        </w:tabs>
        <w:spacing w:line="276" w:lineRule="auto"/>
        <w:ind w:left="0" w:right="135" w:hanging="2"/>
        <w:rPr>
          <w:rFonts w:ascii="Times New Roman" w:hAnsi="Times New Roman" w:cs="Times New Roman"/>
          <w:b/>
          <w:sz w:val="23"/>
          <w:szCs w:val="23"/>
        </w:rPr>
      </w:pPr>
      <w:r w:rsidRPr="00846294">
        <w:rPr>
          <w:rFonts w:ascii="Times New Roman" w:hAnsi="Times New Roman" w:cs="Times New Roman"/>
          <w:b/>
          <w:sz w:val="23"/>
          <w:szCs w:val="23"/>
        </w:rPr>
        <w:t>Presente</w:t>
      </w:r>
    </w:p>
    <w:p w:rsidR="00E272CF" w:rsidRPr="00846294" w:rsidRDefault="00E272CF" w:rsidP="00E272CF">
      <w:pPr>
        <w:tabs>
          <w:tab w:val="left" w:pos="1380"/>
          <w:tab w:val="left" w:pos="3620"/>
          <w:tab w:val="left" w:pos="5140"/>
        </w:tabs>
        <w:spacing w:line="276" w:lineRule="auto"/>
        <w:ind w:left="0" w:right="135" w:hanging="2"/>
        <w:jc w:val="right"/>
        <w:rPr>
          <w:rFonts w:ascii="Times New Roman" w:hAnsi="Times New Roman" w:cs="Times New Roman"/>
          <w:sz w:val="23"/>
          <w:szCs w:val="23"/>
        </w:rPr>
      </w:pPr>
    </w:p>
    <w:p w:rsidR="00E272CF" w:rsidRPr="00846294" w:rsidRDefault="00E272CF" w:rsidP="00E272CF">
      <w:pPr>
        <w:tabs>
          <w:tab w:val="left" w:pos="1380"/>
          <w:tab w:val="left" w:pos="3620"/>
          <w:tab w:val="left" w:pos="5140"/>
        </w:tabs>
        <w:spacing w:line="276" w:lineRule="auto"/>
        <w:ind w:left="0" w:right="135" w:hanging="2"/>
        <w:jc w:val="right"/>
        <w:rPr>
          <w:rFonts w:ascii="Times New Roman" w:hAnsi="Times New Roman" w:cs="Times New Roman"/>
          <w:b/>
          <w:sz w:val="23"/>
          <w:szCs w:val="23"/>
          <w:u w:val="single"/>
        </w:rPr>
      </w:pPr>
      <w:r w:rsidRPr="00846294">
        <w:rPr>
          <w:rFonts w:ascii="Times New Roman" w:hAnsi="Times New Roman" w:cs="Times New Roman"/>
          <w:b/>
          <w:sz w:val="23"/>
          <w:szCs w:val="23"/>
        </w:rPr>
        <w:t>Ref.:</w:t>
      </w:r>
      <w:r w:rsidRPr="00846294">
        <w:rPr>
          <w:rFonts w:ascii="Times New Roman" w:hAnsi="Times New Roman" w:cs="Times New Roman"/>
          <w:sz w:val="23"/>
          <w:szCs w:val="23"/>
        </w:rPr>
        <w:t xml:space="preserve"> </w:t>
      </w:r>
      <w:bookmarkStart w:id="0" w:name="_Hlk38283944"/>
      <w:r w:rsidRPr="00846294">
        <w:rPr>
          <w:rFonts w:ascii="Times New Roman" w:hAnsi="Times New Roman" w:cs="Times New Roman"/>
          <w:b/>
          <w:sz w:val="23"/>
          <w:szCs w:val="23"/>
          <w:u w:val="single"/>
        </w:rPr>
        <w:t>Asamblea General Ordinaria de Accionistas</w:t>
      </w:r>
      <w:bookmarkEnd w:id="0"/>
      <w:r w:rsidRPr="00846294">
        <w:rPr>
          <w:rFonts w:ascii="Times New Roman" w:hAnsi="Times New Roman" w:cs="Times New Roman"/>
          <w:b/>
          <w:sz w:val="23"/>
          <w:szCs w:val="23"/>
          <w:u w:val="single"/>
        </w:rPr>
        <w:t xml:space="preserve"> </w:t>
      </w:r>
      <w:r w:rsidR="00FE28D5" w:rsidRPr="00846294">
        <w:rPr>
          <w:rFonts w:ascii="Times New Roman" w:hAnsi="Times New Roman" w:cs="Times New Roman"/>
          <w:b/>
          <w:sz w:val="23"/>
          <w:szCs w:val="23"/>
          <w:u w:val="single"/>
        </w:rPr>
        <w:t>N° 48</w:t>
      </w:r>
      <w:r w:rsidR="001872D0" w:rsidRPr="00846294">
        <w:rPr>
          <w:rFonts w:ascii="Times New Roman" w:hAnsi="Times New Roman" w:cs="Times New Roman"/>
          <w:b/>
          <w:sz w:val="23"/>
          <w:szCs w:val="23"/>
          <w:u w:val="single"/>
        </w:rPr>
        <w:t xml:space="preserve"> </w:t>
      </w:r>
      <w:r w:rsidRPr="00846294">
        <w:rPr>
          <w:rFonts w:ascii="Times New Roman" w:hAnsi="Times New Roman" w:cs="Times New Roman"/>
          <w:b/>
          <w:sz w:val="23"/>
          <w:szCs w:val="23"/>
          <w:u w:val="single"/>
        </w:rPr>
        <w:t xml:space="preserve">celebrada el </w:t>
      </w:r>
      <w:r w:rsidR="00FE28D5" w:rsidRPr="00846294">
        <w:rPr>
          <w:rFonts w:ascii="Times New Roman" w:hAnsi="Times New Roman" w:cs="Times New Roman"/>
          <w:b/>
          <w:sz w:val="23"/>
          <w:szCs w:val="23"/>
          <w:u w:val="single"/>
        </w:rPr>
        <w:t>14/04</w:t>
      </w:r>
      <w:r w:rsidR="001872D0" w:rsidRPr="00846294">
        <w:rPr>
          <w:rFonts w:ascii="Times New Roman" w:hAnsi="Times New Roman" w:cs="Times New Roman"/>
          <w:b/>
          <w:sz w:val="23"/>
          <w:szCs w:val="23"/>
          <w:u w:val="single"/>
        </w:rPr>
        <w:t>/</w:t>
      </w:r>
      <w:r w:rsidRPr="00846294">
        <w:rPr>
          <w:rFonts w:ascii="Times New Roman" w:hAnsi="Times New Roman" w:cs="Times New Roman"/>
          <w:b/>
          <w:sz w:val="23"/>
          <w:szCs w:val="23"/>
          <w:u w:val="single"/>
        </w:rPr>
        <w:t>202</w:t>
      </w:r>
      <w:r w:rsidR="00FE28D5" w:rsidRPr="00846294">
        <w:rPr>
          <w:rFonts w:ascii="Times New Roman" w:hAnsi="Times New Roman" w:cs="Times New Roman"/>
          <w:b/>
          <w:sz w:val="23"/>
          <w:szCs w:val="23"/>
          <w:u w:val="single"/>
        </w:rPr>
        <w:t>3</w:t>
      </w:r>
      <w:r w:rsidRPr="00846294">
        <w:rPr>
          <w:rFonts w:ascii="Times New Roman" w:hAnsi="Times New Roman" w:cs="Times New Roman"/>
          <w:b/>
          <w:sz w:val="23"/>
          <w:szCs w:val="23"/>
          <w:u w:val="single"/>
        </w:rPr>
        <w:t>.</w:t>
      </w:r>
    </w:p>
    <w:p w:rsidR="00E272CF" w:rsidRPr="00846294" w:rsidRDefault="00E272CF" w:rsidP="00E272CF">
      <w:pPr>
        <w:tabs>
          <w:tab w:val="left" w:pos="1380"/>
          <w:tab w:val="left" w:pos="3620"/>
          <w:tab w:val="left" w:pos="5140"/>
        </w:tabs>
        <w:spacing w:line="276" w:lineRule="auto"/>
        <w:ind w:left="0" w:right="135" w:hanging="2"/>
        <w:jc w:val="right"/>
        <w:rPr>
          <w:rFonts w:ascii="Times New Roman" w:hAnsi="Times New Roman" w:cs="Times New Roman"/>
          <w:sz w:val="23"/>
          <w:szCs w:val="23"/>
        </w:rPr>
      </w:pPr>
    </w:p>
    <w:p w:rsidR="00E272CF" w:rsidRPr="00846294" w:rsidRDefault="00E272CF" w:rsidP="00E272CF">
      <w:pPr>
        <w:tabs>
          <w:tab w:val="left" w:pos="1380"/>
          <w:tab w:val="left" w:pos="3620"/>
          <w:tab w:val="left" w:pos="5140"/>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sz w:val="23"/>
          <w:szCs w:val="23"/>
        </w:rPr>
        <w:t>De nuestra consideración:</w:t>
      </w:r>
    </w:p>
    <w:p w:rsidR="00E272CF" w:rsidRPr="00846294" w:rsidRDefault="00E272CF" w:rsidP="00E272CF">
      <w:pPr>
        <w:tabs>
          <w:tab w:val="left" w:pos="1380"/>
          <w:tab w:val="left" w:pos="3620"/>
          <w:tab w:val="left" w:pos="5140"/>
        </w:tabs>
        <w:spacing w:line="276" w:lineRule="auto"/>
        <w:ind w:left="0" w:right="135" w:hanging="2"/>
        <w:jc w:val="both"/>
        <w:rPr>
          <w:rFonts w:ascii="Times New Roman" w:hAnsi="Times New Roman" w:cs="Times New Roman"/>
          <w:sz w:val="23"/>
          <w:szCs w:val="23"/>
        </w:rPr>
      </w:pPr>
    </w:p>
    <w:p w:rsidR="00E272CF" w:rsidRPr="00846294" w:rsidRDefault="00E272CF" w:rsidP="00E272CF">
      <w:pPr>
        <w:tabs>
          <w:tab w:val="left" w:pos="1380"/>
          <w:tab w:val="left" w:pos="3620"/>
          <w:tab w:val="left" w:pos="5140"/>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sz w:val="23"/>
          <w:szCs w:val="23"/>
        </w:rPr>
        <w:t>Nos dirigimos a Uds. a fin de informarles, en cumplimiento del Artículo 4 Capítulo II Título II del T.O de las Normas de Comisión Nacional de Valores (“</w:t>
      </w:r>
      <w:r w:rsidRPr="00846294">
        <w:rPr>
          <w:rFonts w:ascii="Times New Roman" w:hAnsi="Times New Roman" w:cs="Times New Roman"/>
          <w:sz w:val="23"/>
          <w:szCs w:val="23"/>
          <w:u w:val="single"/>
        </w:rPr>
        <w:t>CNV</w:t>
      </w:r>
      <w:r w:rsidRPr="00846294">
        <w:rPr>
          <w:rFonts w:ascii="Times New Roman" w:hAnsi="Times New Roman" w:cs="Times New Roman"/>
          <w:sz w:val="23"/>
          <w:szCs w:val="23"/>
        </w:rPr>
        <w:t xml:space="preserve">”), que el día </w:t>
      </w:r>
      <w:r w:rsidR="00FE28D5" w:rsidRPr="00846294">
        <w:rPr>
          <w:rFonts w:ascii="Times New Roman" w:hAnsi="Times New Roman" w:cs="Times New Roman"/>
          <w:sz w:val="23"/>
          <w:szCs w:val="23"/>
        </w:rPr>
        <w:t xml:space="preserve">14 </w:t>
      </w:r>
      <w:r w:rsidRPr="00846294">
        <w:rPr>
          <w:rFonts w:ascii="Times New Roman" w:hAnsi="Times New Roman" w:cs="Times New Roman"/>
          <w:sz w:val="23"/>
          <w:szCs w:val="23"/>
        </w:rPr>
        <w:t xml:space="preserve">de </w:t>
      </w:r>
      <w:r w:rsidR="00FE28D5" w:rsidRPr="00846294">
        <w:rPr>
          <w:rFonts w:ascii="Times New Roman" w:hAnsi="Times New Roman" w:cs="Times New Roman"/>
          <w:sz w:val="23"/>
          <w:szCs w:val="23"/>
        </w:rPr>
        <w:t>abril</w:t>
      </w:r>
      <w:r w:rsidRPr="00846294">
        <w:rPr>
          <w:rFonts w:ascii="Times New Roman" w:hAnsi="Times New Roman" w:cs="Times New Roman"/>
          <w:sz w:val="23"/>
          <w:szCs w:val="23"/>
        </w:rPr>
        <w:t xml:space="preserve"> de 202</w:t>
      </w:r>
      <w:r w:rsidR="00FE28D5" w:rsidRPr="00846294">
        <w:rPr>
          <w:rFonts w:ascii="Times New Roman" w:hAnsi="Times New Roman" w:cs="Times New Roman"/>
          <w:sz w:val="23"/>
          <w:szCs w:val="23"/>
        </w:rPr>
        <w:t>3</w:t>
      </w:r>
      <w:r w:rsidRPr="00846294">
        <w:rPr>
          <w:rFonts w:ascii="Times New Roman" w:hAnsi="Times New Roman" w:cs="Times New Roman"/>
          <w:sz w:val="23"/>
          <w:szCs w:val="23"/>
        </w:rPr>
        <w:t xml:space="preserve"> a las </w:t>
      </w:r>
      <w:r w:rsidR="003F07A7" w:rsidRPr="00846294">
        <w:rPr>
          <w:rFonts w:ascii="Times New Roman" w:hAnsi="Times New Roman" w:cs="Times New Roman"/>
          <w:sz w:val="23"/>
          <w:szCs w:val="23"/>
        </w:rPr>
        <w:t>1</w:t>
      </w:r>
      <w:r w:rsidR="00FE28D5" w:rsidRPr="00846294">
        <w:rPr>
          <w:rFonts w:ascii="Times New Roman" w:hAnsi="Times New Roman" w:cs="Times New Roman"/>
          <w:sz w:val="23"/>
          <w:szCs w:val="23"/>
        </w:rPr>
        <w:t>1</w:t>
      </w:r>
      <w:r w:rsidR="003F07A7" w:rsidRPr="00846294">
        <w:rPr>
          <w:rFonts w:ascii="Times New Roman" w:hAnsi="Times New Roman" w:cs="Times New Roman"/>
          <w:sz w:val="23"/>
          <w:szCs w:val="23"/>
        </w:rPr>
        <w:t>:00</w:t>
      </w:r>
      <w:r w:rsidRPr="00846294">
        <w:rPr>
          <w:rFonts w:ascii="Times New Roman" w:hAnsi="Times New Roman" w:cs="Times New Roman"/>
          <w:sz w:val="23"/>
          <w:szCs w:val="23"/>
        </w:rPr>
        <w:t xml:space="preserve"> horas, se llevó a cabo la Asamblea General Ordinaria de Accionistas (la “</w:t>
      </w:r>
      <w:r w:rsidRPr="00846294">
        <w:rPr>
          <w:rFonts w:ascii="Times New Roman" w:hAnsi="Times New Roman" w:cs="Times New Roman"/>
          <w:sz w:val="23"/>
          <w:szCs w:val="23"/>
          <w:u w:val="single"/>
        </w:rPr>
        <w:t>Asamblea</w:t>
      </w:r>
      <w:r w:rsidRPr="00846294">
        <w:rPr>
          <w:rFonts w:ascii="Times New Roman" w:hAnsi="Times New Roman" w:cs="Times New Roman"/>
          <w:sz w:val="23"/>
          <w:szCs w:val="23"/>
        </w:rPr>
        <w:t>”) de Banco Industrial S.A. (la “</w:t>
      </w:r>
      <w:r w:rsidRPr="00846294">
        <w:rPr>
          <w:rFonts w:ascii="Times New Roman" w:hAnsi="Times New Roman" w:cs="Times New Roman"/>
          <w:sz w:val="23"/>
          <w:szCs w:val="23"/>
          <w:u w:val="single"/>
        </w:rPr>
        <w:t>Sociedad</w:t>
      </w:r>
      <w:r w:rsidRPr="00846294">
        <w:rPr>
          <w:rFonts w:ascii="Times New Roman" w:hAnsi="Times New Roman" w:cs="Times New Roman"/>
          <w:sz w:val="23"/>
          <w:szCs w:val="23"/>
        </w:rPr>
        <w:t>”), convocada por el Directorio de la S</w:t>
      </w:r>
      <w:r w:rsidR="00FE28D5" w:rsidRPr="00846294">
        <w:rPr>
          <w:rFonts w:ascii="Times New Roman" w:hAnsi="Times New Roman" w:cs="Times New Roman"/>
          <w:sz w:val="23"/>
          <w:szCs w:val="23"/>
        </w:rPr>
        <w:t xml:space="preserve">ociedad en su reunión del día </w:t>
      </w:r>
      <w:r w:rsidR="008C7F0B" w:rsidRPr="008C7F0B">
        <w:rPr>
          <w:rFonts w:ascii="Times New Roman" w:hAnsi="Times New Roman" w:cs="Times New Roman"/>
          <w:sz w:val="23"/>
          <w:szCs w:val="23"/>
        </w:rPr>
        <w:t xml:space="preserve">15 </w:t>
      </w:r>
      <w:bookmarkStart w:id="1" w:name="_GoBack"/>
      <w:bookmarkEnd w:id="1"/>
      <w:r w:rsidR="008C7F0B" w:rsidRPr="008C7F0B">
        <w:rPr>
          <w:rFonts w:ascii="Times New Roman" w:hAnsi="Times New Roman" w:cs="Times New Roman"/>
          <w:sz w:val="23"/>
          <w:szCs w:val="23"/>
        </w:rPr>
        <w:t>de marzo de 2023</w:t>
      </w:r>
      <w:r w:rsidRPr="00846294">
        <w:rPr>
          <w:rFonts w:ascii="Times New Roman" w:hAnsi="Times New Roman" w:cs="Times New Roman"/>
          <w:sz w:val="23"/>
          <w:szCs w:val="23"/>
        </w:rPr>
        <w:t xml:space="preserve">. </w:t>
      </w:r>
    </w:p>
    <w:p w:rsidR="00E272CF" w:rsidRPr="00846294" w:rsidRDefault="00E272CF" w:rsidP="00E272CF">
      <w:pPr>
        <w:tabs>
          <w:tab w:val="left" w:pos="1380"/>
          <w:tab w:val="left" w:pos="3620"/>
          <w:tab w:val="left" w:pos="5140"/>
        </w:tabs>
        <w:spacing w:line="276" w:lineRule="auto"/>
        <w:ind w:left="0" w:right="135" w:hanging="2"/>
        <w:jc w:val="both"/>
        <w:rPr>
          <w:rFonts w:ascii="Times New Roman" w:hAnsi="Times New Roman" w:cs="Times New Roman"/>
          <w:sz w:val="23"/>
          <w:szCs w:val="23"/>
        </w:rPr>
      </w:pPr>
    </w:p>
    <w:p w:rsidR="00E272CF" w:rsidRPr="00846294" w:rsidRDefault="00E272CF" w:rsidP="00E272CF">
      <w:pPr>
        <w:tabs>
          <w:tab w:val="left" w:pos="1380"/>
          <w:tab w:val="left" w:pos="3620"/>
          <w:tab w:val="left" w:pos="5140"/>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sz w:val="23"/>
          <w:szCs w:val="23"/>
        </w:rPr>
        <w:t>En virtud de lo expuesto, se detalla a continuación:</w:t>
      </w:r>
    </w:p>
    <w:p w:rsidR="00E272CF" w:rsidRPr="00846294" w:rsidRDefault="00E272CF" w:rsidP="00E272CF">
      <w:pPr>
        <w:tabs>
          <w:tab w:val="left" w:pos="1380"/>
          <w:tab w:val="left" w:pos="3620"/>
          <w:tab w:val="left" w:pos="5140"/>
        </w:tabs>
        <w:spacing w:line="276" w:lineRule="auto"/>
        <w:ind w:left="0" w:right="135" w:hanging="2"/>
        <w:jc w:val="both"/>
        <w:rPr>
          <w:rFonts w:ascii="Times New Roman" w:hAnsi="Times New Roman" w:cs="Times New Roman"/>
          <w:sz w:val="23"/>
          <w:szCs w:val="23"/>
        </w:rPr>
      </w:pPr>
    </w:p>
    <w:p w:rsidR="00E272CF" w:rsidRPr="00846294" w:rsidRDefault="00E272CF" w:rsidP="00E272CF">
      <w:pPr>
        <w:tabs>
          <w:tab w:val="left" w:pos="1380"/>
          <w:tab w:val="left" w:pos="3620"/>
          <w:tab w:val="left" w:pos="5140"/>
        </w:tabs>
        <w:spacing w:line="276" w:lineRule="auto"/>
        <w:ind w:left="0" w:right="135" w:hanging="2"/>
        <w:jc w:val="both"/>
        <w:rPr>
          <w:rFonts w:ascii="Times New Roman" w:hAnsi="Times New Roman" w:cs="Times New Roman"/>
          <w:b/>
          <w:sz w:val="23"/>
          <w:szCs w:val="23"/>
        </w:rPr>
      </w:pPr>
      <w:r w:rsidRPr="00846294">
        <w:rPr>
          <w:rFonts w:ascii="Times New Roman" w:hAnsi="Times New Roman" w:cs="Times New Roman"/>
          <w:b/>
          <w:sz w:val="23"/>
          <w:szCs w:val="23"/>
        </w:rPr>
        <w:t>1) La síntesis de lo resuelto en la Asamblea:</w:t>
      </w:r>
    </w:p>
    <w:p w:rsidR="00E272CF" w:rsidRPr="00846294" w:rsidRDefault="00E272CF" w:rsidP="00E272CF">
      <w:pPr>
        <w:tabs>
          <w:tab w:val="left" w:pos="1380"/>
          <w:tab w:val="left" w:pos="3620"/>
          <w:tab w:val="left" w:pos="5140"/>
        </w:tabs>
        <w:spacing w:line="276" w:lineRule="auto"/>
        <w:ind w:left="0" w:right="135" w:hanging="2"/>
        <w:jc w:val="both"/>
        <w:rPr>
          <w:rFonts w:ascii="Times New Roman" w:hAnsi="Times New Roman" w:cs="Times New Roman"/>
          <w:sz w:val="23"/>
          <w:szCs w:val="23"/>
        </w:rPr>
      </w:pPr>
    </w:p>
    <w:p w:rsidR="001B341B" w:rsidRPr="00846294" w:rsidRDefault="00E272CF" w:rsidP="001B341B">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sz w:val="23"/>
          <w:szCs w:val="23"/>
        </w:rPr>
        <w:t xml:space="preserve">La Asamblea fue presidida por </w:t>
      </w:r>
      <w:r w:rsidR="003B7C6E" w:rsidRPr="00846294">
        <w:rPr>
          <w:rFonts w:ascii="Times New Roman" w:hAnsi="Times New Roman" w:cs="Times New Roman"/>
          <w:sz w:val="23"/>
          <w:szCs w:val="23"/>
        </w:rPr>
        <w:t xml:space="preserve">la Sra. </w:t>
      </w:r>
      <w:r w:rsidR="003B7C6E" w:rsidRPr="00846294">
        <w:rPr>
          <w:rFonts w:ascii="Times New Roman" w:eastAsia="Times New Roman" w:hAnsi="Times New Roman" w:cs="Times New Roman"/>
          <w:sz w:val="23"/>
          <w:szCs w:val="23"/>
          <w:lang w:val="es-MX" w:eastAsia="es-ES"/>
        </w:rPr>
        <w:t xml:space="preserve">Carlota </w:t>
      </w:r>
      <w:proofErr w:type="spellStart"/>
      <w:r w:rsidR="003B7C6E" w:rsidRPr="00846294">
        <w:rPr>
          <w:rFonts w:ascii="Times New Roman" w:eastAsia="Times New Roman" w:hAnsi="Times New Roman" w:cs="Times New Roman"/>
          <w:sz w:val="23"/>
          <w:szCs w:val="23"/>
          <w:lang w:val="es-MX" w:eastAsia="es-ES"/>
        </w:rPr>
        <w:t>Evelina</w:t>
      </w:r>
      <w:proofErr w:type="spellEnd"/>
      <w:r w:rsidR="003B7C6E" w:rsidRPr="00846294">
        <w:rPr>
          <w:rFonts w:ascii="Times New Roman" w:eastAsia="Times New Roman" w:hAnsi="Times New Roman" w:cs="Times New Roman"/>
          <w:sz w:val="23"/>
          <w:szCs w:val="23"/>
          <w:lang w:val="es-MX" w:eastAsia="es-ES"/>
        </w:rPr>
        <w:t xml:space="preserve"> </w:t>
      </w:r>
      <w:proofErr w:type="spellStart"/>
      <w:r w:rsidR="003B7C6E" w:rsidRPr="00846294">
        <w:rPr>
          <w:rFonts w:ascii="Times New Roman" w:eastAsia="Times New Roman" w:hAnsi="Times New Roman" w:cs="Times New Roman"/>
          <w:sz w:val="23"/>
          <w:szCs w:val="23"/>
          <w:lang w:val="es-MX" w:eastAsia="es-ES"/>
        </w:rPr>
        <w:t>Durst</w:t>
      </w:r>
      <w:proofErr w:type="spellEnd"/>
      <w:r w:rsidR="001A169C" w:rsidRPr="00846294">
        <w:rPr>
          <w:rFonts w:ascii="Times New Roman" w:hAnsi="Times New Roman" w:cs="Times New Roman"/>
          <w:sz w:val="23"/>
          <w:szCs w:val="23"/>
        </w:rPr>
        <w:t xml:space="preserve">, en su carácter de </w:t>
      </w:r>
      <w:r w:rsidR="003B7C6E" w:rsidRPr="00846294">
        <w:rPr>
          <w:rFonts w:ascii="Times New Roman" w:eastAsia="Times New Roman" w:hAnsi="Times New Roman" w:cs="Times New Roman"/>
          <w:sz w:val="23"/>
          <w:szCs w:val="23"/>
          <w:lang w:val="es-MX" w:eastAsia="es-ES"/>
        </w:rPr>
        <w:t>Presidente de la Sociedad</w:t>
      </w:r>
      <w:r w:rsidR="00234920" w:rsidRPr="00846294">
        <w:rPr>
          <w:rFonts w:ascii="Times New Roman" w:hAnsi="Times New Roman" w:cs="Times New Roman"/>
          <w:sz w:val="23"/>
          <w:szCs w:val="23"/>
        </w:rPr>
        <w:t>,</w:t>
      </w:r>
      <w:r w:rsidRPr="00846294">
        <w:rPr>
          <w:rFonts w:ascii="Times New Roman" w:hAnsi="Times New Roman" w:cs="Times New Roman"/>
          <w:sz w:val="23"/>
          <w:szCs w:val="23"/>
        </w:rPr>
        <w:t xml:space="preserve"> y </w:t>
      </w:r>
      <w:r w:rsidR="001B341B" w:rsidRPr="00846294">
        <w:rPr>
          <w:rFonts w:ascii="Times New Roman" w:hAnsi="Times New Roman" w:cs="Times New Roman"/>
          <w:sz w:val="23"/>
          <w:szCs w:val="23"/>
        </w:rPr>
        <w:t>contó con la presencia por sí o a través de mandatario, de los titulares o usufructuarios del 100% del capital social y los votos de la Sociedad, representados en ciento setenta y siete millones diecinueve mil ochocientas diez (177.019.810) acciones ordinarias escriturales, de las cuales ochenta y dos millones quinientas ocho mil cien (82.508.100) son Clase “A”, y noventa y cuatro millones quinientas once mil setecientas diez (94.511.710) son Clase “B”. Las acciones de ambas Clases poseen el derecho a un (1) voto y son de valor nominal pesos uno ($1) cada una.</w:t>
      </w:r>
    </w:p>
    <w:p w:rsidR="00E272CF" w:rsidRPr="00846294" w:rsidRDefault="00E272CF" w:rsidP="00E272CF">
      <w:pPr>
        <w:tabs>
          <w:tab w:val="left" w:pos="2525"/>
        </w:tabs>
        <w:spacing w:line="276" w:lineRule="auto"/>
        <w:ind w:left="0" w:right="135" w:hanging="2"/>
        <w:jc w:val="both"/>
        <w:rPr>
          <w:rFonts w:ascii="Times New Roman" w:hAnsi="Times New Roman" w:cs="Times New Roman"/>
          <w:sz w:val="23"/>
          <w:szCs w:val="23"/>
        </w:rPr>
      </w:pPr>
    </w:p>
    <w:p w:rsidR="003B7C6E" w:rsidRPr="00846294" w:rsidRDefault="003B7C6E" w:rsidP="001B341B">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sz w:val="23"/>
          <w:szCs w:val="23"/>
        </w:rPr>
        <w:t xml:space="preserve">La Sra. </w:t>
      </w:r>
      <w:r w:rsidRPr="00846294">
        <w:rPr>
          <w:rFonts w:ascii="Times New Roman" w:eastAsia="Times New Roman" w:hAnsi="Times New Roman" w:cs="Times New Roman"/>
          <w:sz w:val="23"/>
          <w:szCs w:val="23"/>
          <w:lang w:val="es-MX" w:eastAsia="es-ES"/>
        </w:rPr>
        <w:t xml:space="preserve">Carlota </w:t>
      </w:r>
      <w:proofErr w:type="spellStart"/>
      <w:r w:rsidRPr="00846294">
        <w:rPr>
          <w:rFonts w:ascii="Times New Roman" w:eastAsia="Times New Roman" w:hAnsi="Times New Roman" w:cs="Times New Roman"/>
          <w:sz w:val="23"/>
          <w:szCs w:val="23"/>
          <w:lang w:val="es-MX" w:eastAsia="es-ES"/>
        </w:rPr>
        <w:t>Evelina</w:t>
      </w:r>
      <w:proofErr w:type="spellEnd"/>
      <w:r w:rsidRPr="00846294">
        <w:rPr>
          <w:rFonts w:ascii="Times New Roman" w:eastAsia="Times New Roman" w:hAnsi="Times New Roman" w:cs="Times New Roman"/>
          <w:sz w:val="23"/>
          <w:szCs w:val="23"/>
          <w:lang w:val="es-MX" w:eastAsia="es-ES"/>
        </w:rPr>
        <w:t xml:space="preserve"> </w:t>
      </w:r>
      <w:proofErr w:type="spellStart"/>
      <w:r w:rsidRPr="00846294">
        <w:rPr>
          <w:rFonts w:ascii="Times New Roman" w:eastAsia="Times New Roman" w:hAnsi="Times New Roman" w:cs="Times New Roman"/>
          <w:sz w:val="23"/>
          <w:szCs w:val="23"/>
          <w:lang w:val="es-MX" w:eastAsia="es-ES"/>
        </w:rPr>
        <w:t>Durst</w:t>
      </w:r>
      <w:proofErr w:type="spellEnd"/>
      <w:r w:rsidRPr="00846294">
        <w:rPr>
          <w:rFonts w:ascii="Times New Roman" w:eastAsia="Times New Roman" w:hAnsi="Times New Roman" w:cs="Times New Roman"/>
          <w:sz w:val="23"/>
          <w:szCs w:val="23"/>
          <w:lang w:val="es-MX" w:eastAsia="es-ES"/>
        </w:rPr>
        <w:t xml:space="preserve"> </w:t>
      </w:r>
      <w:r w:rsidRPr="00846294">
        <w:rPr>
          <w:rFonts w:ascii="Times New Roman" w:hAnsi="Times New Roman" w:cs="Times New Roman"/>
          <w:sz w:val="23"/>
          <w:szCs w:val="23"/>
        </w:rPr>
        <w:t xml:space="preserve">asistió en su carácter de usufructuaria (de la totalidad de los derechos económicos y políticos) de las Acciones conforme el Fideicomiso Privado de Administración de Acciones BIND CED, y </w:t>
      </w:r>
      <w:r w:rsidRPr="00846294">
        <w:rPr>
          <w:rFonts w:ascii="Times New Roman" w:eastAsia="Times New Roman" w:hAnsi="Times New Roman" w:cs="Times New Roman"/>
          <w:sz w:val="23"/>
          <w:szCs w:val="23"/>
          <w:lang w:val="es-MX" w:eastAsia="es-ES"/>
        </w:rPr>
        <w:t xml:space="preserve">como fiduciaria del Fideicomiso BIND; mientras que </w:t>
      </w:r>
      <w:r w:rsidRPr="00846294">
        <w:rPr>
          <w:rFonts w:ascii="Times New Roman" w:hAnsi="Times New Roman" w:cs="Times New Roman"/>
          <w:sz w:val="23"/>
          <w:szCs w:val="23"/>
        </w:rPr>
        <w:t xml:space="preserve">Sr. José Carlos de los Santos asistió en representación del Sr. Accionista Andrés Patricio Meta. </w:t>
      </w:r>
    </w:p>
    <w:p w:rsidR="00E272CF" w:rsidRPr="00846294" w:rsidRDefault="00E272CF" w:rsidP="00E272CF">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sz w:val="23"/>
          <w:szCs w:val="23"/>
        </w:rPr>
        <w:t xml:space="preserve">Asimismo, estuvieron presentes </w:t>
      </w:r>
      <w:r w:rsidR="003B7C6E" w:rsidRPr="00846294">
        <w:rPr>
          <w:rFonts w:ascii="Times New Roman" w:hAnsi="Times New Roman" w:cs="Times New Roman"/>
          <w:sz w:val="23"/>
          <w:szCs w:val="23"/>
        </w:rPr>
        <w:t xml:space="preserve">los </w:t>
      </w:r>
      <w:r w:rsidR="003B7C6E" w:rsidRPr="00846294">
        <w:rPr>
          <w:rFonts w:ascii="Times New Roman" w:eastAsia="Times New Roman" w:hAnsi="Times New Roman" w:cs="Times New Roman"/>
          <w:sz w:val="23"/>
          <w:szCs w:val="23"/>
          <w:lang w:val="es-MX" w:eastAsia="es-ES"/>
        </w:rPr>
        <w:t xml:space="preserve">Síndicos Titulares por la Clase A Sr. Gustavo Ezequiel Director y por la Clase B Sr. Julián Pablo </w:t>
      </w:r>
      <w:proofErr w:type="spellStart"/>
      <w:r w:rsidR="003B7C6E" w:rsidRPr="00846294">
        <w:rPr>
          <w:rFonts w:ascii="Times New Roman" w:eastAsia="Times New Roman" w:hAnsi="Times New Roman" w:cs="Times New Roman"/>
          <w:sz w:val="23"/>
          <w:szCs w:val="23"/>
          <w:lang w:val="es-MX" w:eastAsia="es-ES"/>
        </w:rPr>
        <w:t>Laski</w:t>
      </w:r>
      <w:proofErr w:type="spellEnd"/>
      <w:r w:rsidR="003B7C6E" w:rsidRPr="00846294">
        <w:rPr>
          <w:rFonts w:ascii="Times New Roman" w:eastAsia="Times New Roman" w:hAnsi="Times New Roman" w:cs="Times New Roman"/>
          <w:sz w:val="23"/>
          <w:szCs w:val="23"/>
          <w:lang w:val="es-MX" w:eastAsia="es-ES"/>
        </w:rPr>
        <w:t>.</w:t>
      </w:r>
    </w:p>
    <w:p w:rsidR="003B7C6E" w:rsidRPr="00846294" w:rsidRDefault="003B7C6E" w:rsidP="00E272CF">
      <w:pPr>
        <w:tabs>
          <w:tab w:val="left" w:pos="2525"/>
        </w:tabs>
        <w:spacing w:line="276" w:lineRule="auto"/>
        <w:ind w:left="0" w:right="135" w:hanging="2"/>
        <w:jc w:val="both"/>
        <w:rPr>
          <w:rFonts w:ascii="Times New Roman" w:hAnsi="Times New Roman" w:cs="Times New Roman"/>
          <w:sz w:val="23"/>
          <w:szCs w:val="23"/>
        </w:rPr>
      </w:pPr>
    </w:p>
    <w:p w:rsidR="00E272CF" w:rsidRPr="00846294" w:rsidRDefault="00E272CF" w:rsidP="00E272CF">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sz w:val="23"/>
          <w:szCs w:val="23"/>
        </w:rPr>
        <w:t>Luego, se dejó expresa constancia que la Asamblea General Ordinaria de Accionistas reviste el carácter de unánime, declarándose legalmente constituida en primera convocatoria. A continuación, la Sra. Presidente sometió a consideración los siguientes puntos del Orden del Día:</w:t>
      </w:r>
    </w:p>
    <w:p w:rsidR="00E272CF" w:rsidRPr="00846294" w:rsidRDefault="00E272CF" w:rsidP="00E272CF">
      <w:pPr>
        <w:tabs>
          <w:tab w:val="left" w:pos="2525"/>
        </w:tabs>
        <w:spacing w:line="276" w:lineRule="auto"/>
        <w:ind w:left="0" w:right="135" w:hanging="2"/>
        <w:jc w:val="both"/>
        <w:rPr>
          <w:rFonts w:ascii="Times New Roman" w:hAnsi="Times New Roman" w:cs="Times New Roman"/>
          <w:sz w:val="23"/>
          <w:szCs w:val="23"/>
        </w:rPr>
      </w:pPr>
    </w:p>
    <w:p w:rsidR="00DF1E62" w:rsidRPr="00846294" w:rsidRDefault="00E272CF" w:rsidP="00DF1E62">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bCs/>
          <w:sz w:val="23"/>
          <w:szCs w:val="23"/>
        </w:rPr>
        <w:lastRenderedPageBreak/>
        <w:t>Primer punto del Orden del Día:</w:t>
      </w:r>
      <w:r w:rsidRPr="00846294">
        <w:rPr>
          <w:rFonts w:ascii="Times New Roman" w:hAnsi="Times New Roman" w:cs="Times New Roman"/>
          <w:b/>
          <w:sz w:val="23"/>
          <w:szCs w:val="23"/>
          <w:lang w:val="es-MX"/>
        </w:rPr>
        <w:t xml:space="preserve"> </w:t>
      </w:r>
      <w:r w:rsidR="00047CAA" w:rsidRPr="00846294">
        <w:rPr>
          <w:rFonts w:ascii="Times New Roman" w:hAnsi="Times New Roman" w:cs="Times New Roman"/>
          <w:b/>
          <w:sz w:val="23"/>
          <w:szCs w:val="23"/>
          <w:u w:val="single"/>
          <w:lang w:val="es-MX"/>
        </w:rPr>
        <w:t>Designación de dos Accionistas para firmar el acta de Asamblea</w:t>
      </w:r>
      <w:r w:rsidR="00047CAA" w:rsidRPr="00846294">
        <w:rPr>
          <w:rFonts w:ascii="Times New Roman" w:hAnsi="Times New Roman" w:cs="Times New Roman"/>
          <w:b/>
          <w:sz w:val="23"/>
          <w:szCs w:val="23"/>
          <w:lang w:val="es-MX"/>
        </w:rPr>
        <w:t xml:space="preserve">. </w:t>
      </w:r>
      <w:r w:rsidR="00047CAA" w:rsidRPr="00846294">
        <w:rPr>
          <w:rFonts w:ascii="Times New Roman" w:hAnsi="Times New Roman" w:cs="Times New Roman"/>
          <w:sz w:val="23"/>
          <w:szCs w:val="23"/>
          <w:lang w:val="es-MX"/>
        </w:rPr>
        <w:t xml:space="preserve">Toma la palabra la Sra. Carlota </w:t>
      </w:r>
      <w:proofErr w:type="spellStart"/>
      <w:r w:rsidR="00047CAA" w:rsidRPr="00846294">
        <w:rPr>
          <w:rFonts w:ascii="Times New Roman" w:hAnsi="Times New Roman" w:cs="Times New Roman"/>
          <w:sz w:val="23"/>
          <w:szCs w:val="23"/>
          <w:lang w:val="es-MX"/>
        </w:rPr>
        <w:t>Evelina</w:t>
      </w:r>
      <w:proofErr w:type="spellEnd"/>
      <w:r w:rsidR="00047CAA" w:rsidRPr="00846294">
        <w:rPr>
          <w:rFonts w:ascii="Times New Roman" w:hAnsi="Times New Roman" w:cs="Times New Roman"/>
          <w:sz w:val="23"/>
          <w:szCs w:val="23"/>
          <w:lang w:val="es-MX"/>
        </w:rPr>
        <w:t xml:space="preserve"> </w:t>
      </w:r>
      <w:proofErr w:type="spellStart"/>
      <w:r w:rsidR="00047CAA" w:rsidRPr="00846294">
        <w:rPr>
          <w:rFonts w:ascii="Times New Roman" w:hAnsi="Times New Roman" w:cs="Times New Roman"/>
          <w:sz w:val="23"/>
          <w:szCs w:val="23"/>
          <w:lang w:val="es-MX"/>
        </w:rPr>
        <w:t>Durst</w:t>
      </w:r>
      <w:proofErr w:type="spellEnd"/>
      <w:r w:rsidR="00047CAA" w:rsidRPr="00846294">
        <w:rPr>
          <w:rFonts w:ascii="Times New Roman" w:hAnsi="Times New Roman" w:cs="Times New Roman"/>
          <w:sz w:val="23"/>
          <w:szCs w:val="23"/>
          <w:lang w:val="es-MX"/>
        </w:rPr>
        <w:t>, quien propone que el Acta sea firmada por el Sr. José Carlos de los Santos en ejercicio de la representación que ejerce, y por ella que lo hará además en carácter de Presidente de la Sociedad, debiendo asimismo suscribirla los Representantes de la Comisión Fiscalizadora.</w:t>
      </w:r>
    </w:p>
    <w:p w:rsidR="00E272CF" w:rsidRPr="00846294" w:rsidRDefault="00E272CF" w:rsidP="00E272CF">
      <w:pPr>
        <w:tabs>
          <w:tab w:val="left" w:pos="2525"/>
        </w:tabs>
        <w:spacing w:line="276" w:lineRule="auto"/>
        <w:ind w:left="0" w:right="135" w:hanging="2"/>
        <w:jc w:val="both"/>
        <w:rPr>
          <w:rFonts w:ascii="Times New Roman" w:hAnsi="Times New Roman" w:cs="Times New Roman"/>
          <w:sz w:val="23"/>
          <w:szCs w:val="23"/>
        </w:rPr>
      </w:pPr>
    </w:p>
    <w:p w:rsidR="00DF1E62" w:rsidRPr="00846294" w:rsidRDefault="001A169C" w:rsidP="00DF1E62">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bCs/>
          <w:sz w:val="23"/>
          <w:szCs w:val="23"/>
        </w:rPr>
        <w:t>Segundo</w:t>
      </w:r>
      <w:r w:rsidR="00E272CF" w:rsidRPr="00846294">
        <w:rPr>
          <w:rFonts w:ascii="Times New Roman" w:hAnsi="Times New Roman" w:cs="Times New Roman"/>
          <w:bCs/>
          <w:sz w:val="23"/>
          <w:szCs w:val="23"/>
        </w:rPr>
        <w:t xml:space="preserve"> punto del Orden del Día:</w:t>
      </w:r>
      <w:r w:rsidR="00E272CF" w:rsidRPr="00846294">
        <w:rPr>
          <w:rFonts w:ascii="Times New Roman" w:hAnsi="Times New Roman" w:cs="Times New Roman"/>
          <w:sz w:val="23"/>
          <w:szCs w:val="23"/>
        </w:rPr>
        <w:t xml:space="preserve"> </w:t>
      </w:r>
      <w:r w:rsidR="00DF1E62" w:rsidRPr="00846294">
        <w:rPr>
          <w:rFonts w:ascii="Times New Roman" w:hAnsi="Times New Roman" w:cs="Times New Roman"/>
          <w:b/>
          <w:sz w:val="23"/>
          <w:szCs w:val="23"/>
          <w:u w:val="single"/>
        </w:rPr>
        <w:t>Consideración de la documentación exigida por el Artículo 234 inc. 1° de la Ley General de Sociedades, por el Artículo 4 y concordantes, Capítulo III, Título IV del T.O. 2013 de la Comisión Nacional de Valores, y por la normativa del Banco Central de la República Argentina, correspondiente al ejercicio económico finalizado el 31/12/2022 junto con el Balance general, Estado de los resultados, Proyecto de Distribución de Utilidades, Memoria, Reseña Informativa, Reporte sobre el cumplimiento del Código de Gobierno Societario, notas a los estados contables, Informes anuales de la auditoría externa, e Informe anual de la Comisión Fiscalizadora</w:t>
      </w:r>
      <w:r w:rsidR="00DF1E62" w:rsidRPr="00846294">
        <w:rPr>
          <w:rFonts w:ascii="Times New Roman" w:hAnsi="Times New Roman" w:cs="Times New Roman"/>
          <w:b/>
          <w:sz w:val="23"/>
          <w:szCs w:val="23"/>
        </w:rPr>
        <w:t xml:space="preserve">: </w:t>
      </w:r>
      <w:r w:rsidR="000E31E0" w:rsidRPr="00846294">
        <w:rPr>
          <w:rFonts w:ascii="Times New Roman" w:hAnsi="Times New Roman" w:cs="Times New Roman"/>
          <w:bCs/>
          <w:sz w:val="23"/>
          <w:szCs w:val="23"/>
        </w:rPr>
        <w:t xml:space="preserve">Por </w:t>
      </w:r>
      <w:r w:rsidR="000E31E0" w:rsidRPr="00846294">
        <w:rPr>
          <w:rFonts w:ascii="Times New Roman" w:hAnsi="Times New Roman" w:cs="Times New Roman"/>
          <w:sz w:val="23"/>
          <w:szCs w:val="23"/>
        </w:rPr>
        <w:t xml:space="preserve">unanimidad de los votos se resolvió aprobar </w:t>
      </w:r>
      <w:r w:rsidR="00DF1E62" w:rsidRPr="00846294">
        <w:rPr>
          <w:rFonts w:ascii="Times New Roman" w:hAnsi="Times New Roman" w:cs="Times New Roman"/>
          <w:sz w:val="23"/>
          <w:szCs w:val="23"/>
        </w:rPr>
        <w:t>los Estados Financieros conforme lo previsto por el Artículo 234 inc. 1° de la Ley General de Sociedades, por el Artículo 4 y concordantes, Capítulo III, Título IV del T.O. 2013 de la CNV, y por la normativa del BCRA, correspondiente al ejercicio finalizado el 31 de diciembre de 2022, junto con el Balance general, Estado de los resultados, Proyecto de Distribución de Utilidades, Memoria, Reseña Informativa, Reporte sobre el cumplimiento del Código de Gobierno Societario que se ha incluido dentro de la Memoria y las notas a los estados contables.</w:t>
      </w:r>
      <w:r w:rsidR="00890A83">
        <w:rPr>
          <w:rFonts w:ascii="Times New Roman" w:hAnsi="Times New Roman" w:cs="Times New Roman"/>
          <w:sz w:val="23"/>
          <w:szCs w:val="23"/>
        </w:rPr>
        <w:t xml:space="preserve"> Asimismo se aprueba por unanimidad el Informe </w:t>
      </w:r>
      <w:r w:rsidR="00DF1E62" w:rsidRPr="00846294">
        <w:rPr>
          <w:rFonts w:ascii="Times New Roman" w:hAnsi="Times New Roman" w:cs="Times New Roman"/>
          <w:sz w:val="23"/>
          <w:szCs w:val="23"/>
        </w:rPr>
        <w:t>Anual de la Comisión Fiscalizadora e Informes Especiales de la Auditoría Externa al 31/12/2022.</w:t>
      </w:r>
    </w:p>
    <w:p w:rsidR="00DF1E62" w:rsidRPr="00846294" w:rsidRDefault="00DF1E62" w:rsidP="00DF1E62">
      <w:pPr>
        <w:tabs>
          <w:tab w:val="left" w:pos="2525"/>
        </w:tabs>
        <w:spacing w:line="276" w:lineRule="auto"/>
        <w:ind w:left="0" w:right="135" w:hanging="2"/>
        <w:jc w:val="both"/>
        <w:rPr>
          <w:rFonts w:ascii="Times New Roman" w:hAnsi="Times New Roman" w:cs="Times New Roman"/>
          <w:b/>
          <w:sz w:val="23"/>
          <w:szCs w:val="23"/>
          <w:u w:val="single"/>
        </w:rPr>
      </w:pPr>
    </w:p>
    <w:p w:rsidR="00701962" w:rsidRPr="00846294" w:rsidRDefault="00DF1E62" w:rsidP="00701962">
      <w:pPr>
        <w:tabs>
          <w:tab w:val="left" w:pos="2525"/>
        </w:tabs>
        <w:spacing w:line="276" w:lineRule="auto"/>
        <w:ind w:left="0" w:right="135" w:hanging="2"/>
        <w:jc w:val="both"/>
        <w:rPr>
          <w:rFonts w:ascii="Times New Roman" w:hAnsi="Times New Roman" w:cs="Times New Roman"/>
          <w:bCs/>
          <w:sz w:val="23"/>
          <w:szCs w:val="23"/>
        </w:rPr>
      </w:pPr>
      <w:r w:rsidRPr="00846294">
        <w:rPr>
          <w:rFonts w:ascii="Times New Roman" w:hAnsi="Times New Roman" w:cs="Times New Roman"/>
          <w:bCs/>
          <w:sz w:val="23"/>
          <w:szCs w:val="23"/>
        </w:rPr>
        <w:t>Tercer punto del Orden del Día:</w:t>
      </w:r>
      <w:r w:rsidRPr="00846294">
        <w:rPr>
          <w:rFonts w:ascii="Times New Roman" w:hAnsi="Times New Roman" w:cs="Times New Roman"/>
          <w:sz w:val="23"/>
          <w:szCs w:val="23"/>
        </w:rPr>
        <w:t xml:space="preserve"> </w:t>
      </w:r>
      <w:r w:rsidRPr="00846294">
        <w:rPr>
          <w:rFonts w:ascii="Times New Roman" w:hAnsi="Times New Roman" w:cs="Times New Roman"/>
          <w:b/>
          <w:sz w:val="23"/>
          <w:szCs w:val="23"/>
          <w:u w:val="single"/>
        </w:rPr>
        <w:t>Consideración del destino de los resultados del ejercicio económico finalizado el 31/12/2022 por miles de $7.495.713, de los cuales se aplicarán miles de $1.499.143 a constituir la Reserva Legal y miles de $5.996.570 a constituir la Reserva Facultativa para futuras distribuciones de dividendos, conforme al Texto Ordenado de las Normas sobre “Distribución de Resultados” del Banco Central de la República Argentina. Cifras expresadas en moneda homogénea del 31 de diciembre de 2022 por efecto del ajuste por inflación:</w:t>
      </w:r>
      <w:r w:rsidRPr="00846294">
        <w:rPr>
          <w:rFonts w:ascii="Times New Roman" w:hAnsi="Times New Roman" w:cs="Times New Roman"/>
          <w:b/>
          <w:bCs/>
          <w:sz w:val="23"/>
          <w:szCs w:val="23"/>
        </w:rPr>
        <w:t xml:space="preserve"> </w:t>
      </w:r>
      <w:r w:rsidRPr="00846294">
        <w:rPr>
          <w:rFonts w:ascii="Times New Roman" w:hAnsi="Times New Roman" w:cs="Times New Roman"/>
          <w:bCs/>
          <w:sz w:val="23"/>
          <w:szCs w:val="23"/>
        </w:rPr>
        <w:t xml:space="preserve">Por </w:t>
      </w:r>
      <w:r w:rsidRPr="00846294">
        <w:rPr>
          <w:rFonts w:ascii="Times New Roman" w:hAnsi="Times New Roman" w:cs="Times New Roman"/>
          <w:sz w:val="23"/>
          <w:szCs w:val="23"/>
        </w:rPr>
        <w:t>unanimidad de los votos se resolvió aprobar el destino de los Resultados del ejercicio finalizado el 31 de diciembre de 202</w:t>
      </w:r>
      <w:r w:rsidR="00701962" w:rsidRPr="00846294">
        <w:rPr>
          <w:rFonts w:ascii="Times New Roman" w:hAnsi="Times New Roman" w:cs="Times New Roman"/>
          <w:sz w:val="23"/>
          <w:szCs w:val="23"/>
        </w:rPr>
        <w:t>2</w:t>
      </w:r>
      <w:r w:rsidRPr="00846294">
        <w:rPr>
          <w:rFonts w:ascii="Times New Roman" w:hAnsi="Times New Roman" w:cs="Times New Roman"/>
          <w:sz w:val="23"/>
          <w:szCs w:val="23"/>
        </w:rPr>
        <w:t xml:space="preserve"> por la suma de miles de </w:t>
      </w:r>
      <w:r w:rsidR="00701962" w:rsidRPr="00846294">
        <w:rPr>
          <w:rFonts w:ascii="Times New Roman" w:hAnsi="Times New Roman" w:cs="Times New Roman"/>
          <w:bCs/>
          <w:sz w:val="23"/>
          <w:szCs w:val="23"/>
        </w:rPr>
        <w:t>$7.495.713</w:t>
      </w:r>
      <w:r w:rsidRPr="00846294">
        <w:rPr>
          <w:rFonts w:ascii="Times New Roman" w:hAnsi="Times New Roman" w:cs="Times New Roman"/>
          <w:sz w:val="23"/>
          <w:szCs w:val="23"/>
        </w:rPr>
        <w:t xml:space="preserve">, de la siguiente manera: </w:t>
      </w:r>
      <w:r w:rsidR="00701962" w:rsidRPr="00846294">
        <w:rPr>
          <w:rFonts w:ascii="Times New Roman" w:hAnsi="Times New Roman" w:cs="Times New Roman"/>
          <w:bCs/>
          <w:sz w:val="23"/>
          <w:szCs w:val="23"/>
        </w:rPr>
        <w:t>destinando la suma por miles de $1.499.143 (20%) a constituir la Reserva Legal, y miles de $5.996.570 a incrementar la Reserva Facultativa para futuras distribuciones de dividendos en efectivo y/o en especie, conforme al Texto Ordenado de las Normas sobre “Distribución de Resultados” del B.C.R.A, la cual ascenderá a un total de miles de $ 27.545.749.</w:t>
      </w:r>
    </w:p>
    <w:p w:rsidR="00DF1E62" w:rsidRPr="00846294" w:rsidRDefault="00DF1E62" w:rsidP="00DF1E62">
      <w:pPr>
        <w:tabs>
          <w:tab w:val="left" w:pos="2525"/>
        </w:tabs>
        <w:spacing w:line="276" w:lineRule="auto"/>
        <w:ind w:left="0" w:right="135" w:hanging="2"/>
        <w:jc w:val="both"/>
        <w:rPr>
          <w:rFonts w:ascii="Times New Roman" w:hAnsi="Times New Roman" w:cs="Times New Roman"/>
          <w:sz w:val="23"/>
          <w:szCs w:val="23"/>
        </w:rPr>
      </w:pPr>
    </w:p>
    <w:p w:rsidR="00701962" w:rsidRPr="00846294" w:rsidRDefault="00DF1E62" w:rsidP="00701962">
      <w:pPr>
        <w:tabs>
          <w:tab w:val="left" w:pos="2525"/>
        </w:tabs>
        <w:spacing w:line="276" w:lineRule="auto"/>
        <w:ind w:left="0" w:right="135" w:hanging="2"/>
        <w:jc w:val="both"/>
        <w:rPr>
          <w:rFonts w:ascii="Times New Roman" w:hAnsi="Times New Roman" w:cs="Times New Roman"/>
          <w:b/>
          <w:bCs/>
          <w:sz w:val="23"/>
          <w:szCs w:val="23"/>
        </w:rPr>
      </w:pPr>
      <w:r w:rsidRPr="00846294">
        <w:rPr>
          <w:rFonts w:ascii="Times New Roman" w:hAnsi="Times New Roman" w:cs="Times New Roman"/>
          <w:bCs/>
          <w:sz w:val="23"/>
          <w:szCs w:val="23"/>
        </w:rPr>
        <w:t>Cuarto punto del Orden del Día:</w:t>
      </w:r>
      <w:r w:rsidRPr="00846294">
        <w:rPr>
          <w:rFonts w:ascii="Times New Roman" w:hAnsi="Times New Roman" w:cs="Times New Roman"/>
          <w:sz w:val="23"/>
          <w:szCs w:val="23"/>
        </w:rPr>
        <w:t xml:space="preserve"> </w:t>
      </w:r>
      <w:r w:rsidR="00701962" w:rsidRPr="00846294">
        <w:rPr>
          <w:rFonts w:ascii="Times New Roman" w:hAnsi="Times New Roman" w:cs="Times New Roman"/>
          <w:b/>
          <w:sz w:val="23"/>
          <w:szCs w:val="23"/>
          <w:u w:val="single"/>
        </w:rPr>
        <w:t xml:space="preserve">Consideración de la propuesta realizada por el Directorio de desafectación parcial de la Reserva facultativa para futuras distribuciones de dividendos, a fin de destinar la suma por miles de $ 11.006.947 al pago de dividendos a los Señores Accionistas, en 6 cuotas iguales, mensuales y consecutivas, condicionada a la previa autorización y resolución favorable del Banco Central de la República Argentina. Cifras expresadas en moneda homogénea del 31 de diciembre de 2022 por efecto del ajuste por inflación. Delegación en el Directorio de la </w:t>
      </w:r>
      <w:proofErr w:type="spellStart"/>
      <w:r w:rsidR="00701962" w:rsidRPr="00846294">
        <w:rPr>
          <w:rFonts w:ascii="Times New Roman" w:hAnsi="Times New Roman" w:cs="Times New Roman"/>
          <w:b/>
          <w:sz w:val="23"/>
          <w:szCs w:val="23"/>
          <w:u w:val="single"/>
        </w:rPr>
        <w:t>efectivización</w:t>
      </w:r>
      <w:proofErr w:type="spellEnd"/>
      <w:r w:rsidR="00701962" w:rsidRPr="00846294">
        <w:rPr>
          <w:rFonts w:ascii="Times New Roman" w:hAnsi="Times New Roman" w:cs="Times New Roman"/>
          <w:b/>
          <w:sz w:val="23"/>
          <w:szCs w:val="23"/>
          <w:u w:val="single"/>
        </w:rPr>
        <w:t xml:space="preserve"> y puesta a disposición de los dividendos a los Señores Accionistas:</w:t>
      </w:r>
      <w:r w:rsidRPr="00846294">
        <w:rPr>
          <w:rFonts w:ascii="Times New Roman" w:hAnsi="Times New Roman" w:cs="Times New Roman"/>
          <w:b/>
          <w:bCs/>
          <w:sz w:val="23"/>
          <w:szCs w:val="23"/>
        </w:rPr>
        <w:t xml:space="preserve"> </w:t>
      </w:r>
      <w:r w:rsidR="000E31E0" w:rsidRPr="00846294">
        <w:rPr>
          <w:rFonts w:ascii="Times New Roman" w:hAnsi="Times New Roman" w:cs="Times New Roman"/>
          <w:bCs/>
          <w:sz w:val="23"/>
          <w:szCs w:val="23"/>
        </w:rPr>
        <w:t xml:space="preserve">Por </w:t>
      </w:r>
      <w:r w:rsidR="000E31E0" w:rsidRPr="00846294">
        <w:rPr>
          <w:rFonts w:ascii="Times New Roman" w:hAnsi="Times New Roman" w:cs="Times New Roman"/>
          <w:sz w:val="23"/>
          <w:szCs w:val="23"/>
        </w:rPr>
        <w:t xml:space="preserve">unanimidad de los </w:t>
      </w:r>
      <w:r w:rsidR="000E31E0" w:rsidRPr="00846294">
        <w:rPr>
          <w:rFonts w:ascii="Times New Roman" w:hAnsi="Times New Roman" w:cs="Times New Roman"/>
          <w:sz w:val="23"/>
          <w:szCs w:val="23"/>
        </w:rPr>
        <w:lastRenderedPageBreak/>
        <w:t>votos se resolvió</w:t>
      </w:r>
      <w:r w:rsidR="000E31E0">
        <w:rPr>
          <w:rFonts w:ascii="Times New Roman" w:hAnsi="Times New Roman" w:cs="Times New Roman"/>
          <w:sz w:val="23"/>
          <w:szCs w:val="23"/>
        </w:rPr>
        <w:t>: A</w:t>
      </w:r>
      <w:r w:rsidR="000E31E0" w:rsidRPr="00846294">
        <w:rPr>
          <w:rFonts w:ascii="Times New Roman" w:hAnsi="Times New Roman" w:cs="Times New Roman"/>
          <w:sz w:val="23"/>
          <w:szCs w:val="23"/>
        </w:rPr>
        <w:t xml:space="preserve">probar </w:t>
      </w:r>
      <w:r w:rsidR="00701962" w:rsidRPr="00846294">
        <w:rPr>
          <w:rFonts w:ascii="Times New Roman" w:hAnsi="Times New Roman" w:cs="Times New Roman"/>
          <w:bCs/>
          <w:sz w:val="23"/>
          <w:szCs w:val="23"/>
        </w:rPr>
        <w:t>la distribución de dividendos a los Señores Accionistas por la suma por miles de $10.973.664, en forma proporcional a la tenencia accionaria de cada Accionista, que de acuerdo a la Comunicación “A” 7719 se efectuará en 6 (seis) cuotas iguales, mensuales y consecutivas, pudiendo realizarse en efectivo y/o en especie y/o en especie y/o en una combinación de ambos, a opción y solicitud de los Accionistas, delegando en el Directorio las facultades para determinar la oportunidad, forma, merito, modalidad, conveniencia, plazos y demás términos y condiciones de pago</w:t>
      </w:r>
      <w:r w:rsidR="000E31E0">
        <w:rPr>
          <w:rFonts w:ascii="Times New Roman" w:hAnsi="Times New Roman" w:cs="Times New Roman"/>
          <w:bCs/>
          <w:sz w:val="23"/>
          <w:szCs w:val="23"/>
        </w:rPr>
        <w:t xml:space="preserve"> todo ello condicionado a la resolución favorable del B.C.R.A y la Superintendencia de Entidades Financieras y Cambiarias</w:t>
      </w:r>
      <w:r w:rsidR="00701962" w:rsidRPr="00846294">
        <w:rPr>
          <w:rFonts w:ascii="Times New Roman" w:hAnsi="Times New Roman" w:cs="Times New Roman"/>
          <w:bCs/>
          <w:sz w:val="23"/>
          <w:szCs w:val="23"/>
        </w:rPr>
        <w:t xml:space="preserve">; (ii) </w:t>
      </w:r>
      <w:r w:rsidR="000E31E0">
        <w:rPr>
          <w:rFonts w:ascii="Times New Roman" w:hAnsi="Times New Roman" w:cs="Times New Roman"/>
          <w:bCs/>
          <w:sz w:val="23"/>
          <w:szCs w:val="23"/>
        </w:rPr>
        <w:t>A</w:t>
      </w:r>
      <w:r w:rsidR="000E31E0" w:rsidRPr="00846294">
        <w:rPr>
          <w:rFonts w:ascii="Times New Roman" w:hAnsi="Times New Roman" w:cs="Times New Roman"/>
          <w:sz w:val="23"/>
          <w:szCs w:val="23"/>
        </w:rPr>
        <w:t xml:space="preserve">probar </w:t>
      </w:r>
      <w:r w:rsidR="00701962" w:rsidRPr="00846294">
        <w:rPr>
          <w:rFonts w:ascii="Times New Roman" w:hAnsi="Times New Roman" w:cs="Times New Roman"/>
          <w:bCs/>
          <w:sz w:val="23"/>
          <w:szCs w:val="23"/>
        </w:rPr>
        <w:t xml:space="preserve">la desafectación parcial de la Reserva Facultativa para Futuras Distribuciones de Dividendos en efectivo y/o en especie, por la suma por miles de $10.973.664 para asignarle el destino de Dividendos a Pagar en los términos del punto </w:t>
      </w:r>
      <w:r w:rsidR="000E31E0">
        <w:rPr>
          <w:rFonts w:ascii="Times New Roman" w:hAnsi="Times New Roman" w:cs="Times New Roman"/>
          <w:bCs/>
          <w:sz w:val="23"/>
          <w:szCs w:val="23"/>
        </w:rPr>
        <w:t>(</w:t>
      </w:r>
      <w:r w:rsidR="00701962" w:rsidRPr="00846294">
        <w:rPr>
          <w:rFonts w:ascii="Times New Roman" w:hAnsi="Times New Roman" w:cs="Times New Roman"/>
          <w:bCs/>
          <w:sz w:val="23"/>
          <w:szCs w:val="23"/>
        </w:rPr>
        <w:t>i</w:t>
      </w:r>
      <w:r w:rsidR="000E31E0">
        <w:rPr>
          <w:rFonts w:ascii="Times New Roman" w:hAnsi="Times New Roman" w:cs="Times New Roman"/>
          <w:bCs/>
          <w:sz w:val="23"/>
          <w:szCs w:val="23"/>
        </w:rPr>
        <w:t>)</w:t>
      </w:r>
      <w:r w:rsidR="00701962" w:rsidRPr="00846294">
        <w:rPr>
          <w:rFonts w:ascii="Times New Roman" w:hAnsi="Times New Roman" w:cs="Times New Roman"/>
          <w:bCs/>
          <w:sz w:val="23"/>
          <w:szCs w:val="23"/>
        </w:rPr>
        <w:t>., toda vez que estarían dadas las condiciones para ello sin que la solvencia y liquidez de la Sociedad se vean comprometidas;</w:t>
      </w:r>
      <w:r w:rsidR="000E31E0">
        <w:rPr>
          <w:rFonts w:ascii="Times New Roman" w:hAnsi="Times New Roman" w:cs="Times New Roman"/>
          <w:bCs/>
          <w:sz w:val="23"/>
          <w:szCs w:val="23"/>
        </w:rPr>
        <w:t xml:space="preserve"> </w:t>
      </w:r>
      <w:r w:rsidR="00701962" w:rsidRPr="00846294">
        <w:rPr>
          <w:rFonts w:ascii="Times New Roman" w:hAnsi="Times New Roman" w:cs="Times New Roman"/>
          <w:bCs/>
          <w:sz w:val="23"/>
          <w:szCs w:val="23"/>
        </w:rPr>
        <w:t xml:space="preserve">(iii) Delegar en el Directorio las más amplias facultades para realizar todas las diligencias, adoptar las decisiones y gestionar los trámites que fueren necesarios para efectuar el pago de dividendos a los Señores Accionistas, incluyendo sin limitación: las diligencias pertinentes ante el BCRA, la </w:t>
      </w:r>
      <w:proofErr w:type="spellStart"/>
      <w:r w:rsidR="00701962" w:rsidRPr="00846294">
        <w:rPr>
          <w:rFonts w:ascii="Times New Roman" w:hAnsi="Times New Roman" w:cs="Times New Roman"/>
          <w:bCs/>
          <w:sz w:val="23"/>
          <w:szCs w:val="23"/>
        </w:rPr>
        <w:t>SEFyC</w:t>
      </w:r>
      <w:proofErr w:type="spellEnd"/>
      <w:r w:rsidR="00701962" w:rsidRPr="00846294">
        <w:rPr>
          <w:rFonts w:ascii="Times New Roman" w:hAnsi="Times New Roman" w:cs="Times New Roman"/>
          <w:bCs/>
          <w:sz w:val="23"/>
          <w:szCs w:val="23"/>
        </w:rPr>
        <w:t xml:space="preserve"> y los organismos correspondientes; incluyendo sin limitación la eventual solicitud de autorización a la </w:t>
      </w:r>
      <w:proofErr w:type="spellStart"/>
      <w:r w:rsidR="00701962" w:rsidRPr="00846294">
        <w:rPr>
          <w:rFonts w:ascii="Times New Roman" w:hAnsi="Times New Roman" w:cs="Times New Roman"/>
          <w:bCs/>
          <w:sz w:val="23"/>
          <w:szCs w:val="23"/>
        </w:rPr>
        <w:t>SEFyC</w:t>
      </w:r>
      <w:proofErr w:type="spellEnd"/>
      <w:r w:rsidR="00701962" w:rsidRPr="00846294">
        <w:rPr>
          <w:rFonts w:ascii="Times New Roman" w:hAnsi="Times New Roman" w:cs="Times New Roman"/>
          <w:bCs/>
          <w:sz w:val="23"/>
          <w:szCs w:val="23"/>
        </w:rPr>
        <w:t xml:space="preserve"> que pudiere corresponder; la </w:t>
      </w:r>
      <w:proofErr w:type="spellStart"/>
      <w:r w:rsidR="00701962" w:rsidRPr="00846294">
        <w:rPr>
          <w:rFonts w:ascii="Times New Roman" w:hAnsi="Times New Roman" w:cs="Times New Roman"/>
          <w:bCs/>
          <w:sz w:val="23"/>
          <w:szCs w:val="23"/>
        </w:rPr>
        <w:t>efectivización</w:t>
      </w:r>
      <w:proofErr w:type="spellEnd"/>
      <w:r w:rsidR="00701962" w:rsidRPr="00846294">
        <w:rPr>
          <w:rFonts w:ascii="Times New Roman" w:hAnsi="Times New Roman" w:cs="Times New Roman"/>
          <w:bCs/>
          <w:sz w:val="23"/>
          <w:szCs w:val="23"/>
        </w:rPr>
        <w:t xml:space="preserve"> y determinación de la oportunidad, forma, merito, modalidad, conveniencia, plazos, y demás términos y condiciones del pago de dividendos; la puesta a disposición de los mismos a los Sres. Accionistas; y en general todas las presentaciones y gestiones requeridas, designando asimismo a los autorizados que fueran necesarios; (iv) Dejar constancia que, conforme a lo determinado por la Comunicación “A” 7719 y concordantes del B.C.R.A, hasta la oportunidad en que la Sociedad remita la  correspondiente solicitud de autorización al B.C.R.A para su consideración, y la Sociedad en consecuencia sea notificada fehacientemente por el organismo de contralor de la resolución favorable de la </w:t>
      </w:r>
      <w:proofErr w:type="spellStart"/>
      <w:r w:rsidR="00701962" w:rsidRPr="00846294">
        <w:rPr>
          <w:rFonts w:ascii="Times New Roman" w:hAnsi="Times New Roman" w:cs="Times New Roman"/>
          <w:bCs/>
          <w:sz w:val="23"/>
          <w:szCs w:val="23"/>
        </w:rPr>
        <w:t>SEFyC</w:t>
      </w:r>
      <w:proofErr w:type="spellEnd"/>
      <w:r w:rsidR="00701962" w:rsidRPr="00846294">
        <w:rPr>
          <w:rFonts w:ascii="Times New Roman" w:hAnsi="Times New Roman" w:cs="Times New Roman"/>
          <w:bCs/>
          <w:sz w:val="23"/>
          <w:szCs w:val="23"/>
        </w:rPr>
        <w:t xml:space="preserve"> del presente </w:t>
      </w:r>
      <w:r w:rsidR="00575947">
        <w:rPr>
          <w:rFonts w:ascii="Times New Roman" w:hAnsi="Times New Roman" w:cs="Times New Roman"/>
          <w:bCs/>
          <w:sz w:val="23"/>
          <w:szCs w:val="23"/>
        </w:rPr>
        <w:t xml:space="preserve">Punto </w:t>
      </w:r>
      <w:r w:rsidR="00701962" w:rsidRPr="00846294">
        <w:rPr>
          <w:rFonts w:ascii="Times New Roman" w:hAnsi="Times New Roman" w:cs="Times New Roman"/>
          <w:bCs/>
          <w:sz w:val="23"/>
          <w:szCs w:val="23"/>
        </w:rPr>
        <w:t>del Orden del Día no se confiere ningún derecho de disposición a favor de los Accionistas en concepto de dividendos, manteniéndose la suma por miles de $ 10.973.664 o la que resulte de la aprobación final del B.C.R.A en la cuenta Dividendos a Pagar en efectivo y/o en especie, delegándose en el Directorio su desafectación para aplicarla al pago de dividendos en los términos resueltos en la presente y conforme la solicitud efectuada por los Accionistas; por lo tanto serán puestos a disposición de los Señores Accionistas dentro del plazo y forma reglamentaria a partir de la mencionada notificación.</w:t>
      </w:r>
    </w:p>
    <w:p w:rsidR="00DF1E62" w:rsidRPr="00846294" w:rsidRDefault="00DF1E62" w:rsidP="00DF1E62">
      <w:pPr>
        <w:tabs>
          <w:tab w:val="left" w:pos="2525"/>
        </w:tabs>
        <w:spacing w:line="276" w:lineRule="auto"/>
        <w:ind w:left="0" w:right="135" w:hanging="2"/>
        <w:jc w:val="both"/>
        <w:rPr>
          <w:rFonts w:ascii="Times New Roman" w:hAnsi="Times New Roman" w:cs="Times New Roman"/>
          <w:sz w:val="23"/>
          <w:szCs w:val="23"/>
        </w:rPr>
      </w:pPr>
    </w:p>
    <w:p w:rsidR="00701962" w:rsidRPr="00846294" w:rsidRDefault="00DF1E62" w:rsidP="00DF1E62">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bCs/>
          <w:sz w:val="23"/>
          <w:szCs w:val="23"/>
        </w:rPr>
        <w:t xml:space="preserve">Quinto punto del Orden del Día: </w:t>
      </w:r>
      <w:r w:rsidRPr="00846294">
        <w:rPr>
          <w:rFonts w:ascii="Times New Roman" w:hAnsi="Times New Roman" w:cs="Times New Roman"/>
          <w:b/>
          <w:bCs/>
          <w:sz w:val="23"/>
          <w:szCs w:val="23"/>
          <w:u w:val="single"/>
        </w:rPr>
        <w:t>Consideración de la gestión del Directorio y de la Comisión Fiscalizadora</w:t>
      </w:r>
      <w:r w:rsidRPr="00846294">
        <w:rPr>
          <w:rFonts w:ascii="Times New Roman" w:hAnsi="Times New Roman" w:cs="Times New Roman"/>
          <w:b/>
          <w:bCs/>
          <w:sz w:val="23"/>
          <w:szCs w:val="23"/>
        </w:rPr>
        <w:t xml:space="preserve">. </w:t>
      </w:r>
      <w:r w:rsidR="00F7278C" w:rsidRPr="00846294">
        <w:rPr>
          <w:rFonts w:ascii="Times New Roman" w:hAnsi="Times New Roman" w:cs="Times New Roman"/>
          <w:sz w:val="23"/>
          <w:szCs w:val="23"/>
        </w:rPr>
        <w:t xml:space="preserve">La </w:t>
      </w:r>
      <w:r w:rsidRPr="00846294">
        <w:rPr>
          <w:rFonts w:ascii="Times New Roman" w:hAnsi="Times New Roman" w:cs="Times New Roman"/>
          <w:sz w:val="23"/>
          <w:szCs w:val="23"/>
        </w:rPr>
        <w:t>gestión de los Sres. Directores res</w:t>
      </w:r>
      <w:r w:rsidR="00890A83">
        <w:rPr>
          <w:rFonts w:ascii="Times New Roman" w:hAnsi="Times New Roman" w:cs="Times New Roman"/>
          <w:sz w:val="23"/>
          <w:szCs w:val="23"/>
        </w:rPr>
        <w:t>ulta aprobada</w:t>
      </w:r>
      <w:r w:rsidR="00701962" w:rsidRPr="00846294">
        <w:rPr>
          <w:rFonts w:ascii="Times New Roman" w:hAnsi="Times New Roman" w:cs="Times New Roman"/>
          <w:sz w:val="23"/>
          <w:szCs w:val="23"/>
        </w:rPr>
        <w:t xml:space="preserve"> </w:t>
      </w:r>
      <w:r w:rsidR="00F7278C" w:rsidRPr="00575947">
        <w:rPr>
          <w:rFonts w:ascii="Times New Roman" w:hAnsi="Times New Roman" w:cs="Times New Roman"/>
          <w:sz w:val="23"/>
          <w:szCs w:val="23"/>
        </w:rPr>
        <w:t>por unanimidad</w:t>
      </w:r>
      <w:r w:rsidR="009F68D7">
        <w:rPr>
          <w:rFonts w:ascii="Times New Roman" w:hAnsi="Times New Roman" w:cs="Times New Roman"/>
          <w:sz w:val="23"/>
          <w:szCs w:val="23"/>
        </w:rPr>
        <w:t xml:space="preserve">, </w:t>
      </w:r>
      <w:r w:rsidR="00701962" w:rsidRPr="00846294">
        <w:rPr>
          <w:rFonts w:ascii="Times New Roman" w:hAnsi="Times New Roman" w:cs="Times New Roman"/>
          <w:sz w:val="23"/>
          <w:szCs w:val="23"/>
        </w:rPr>
        <w:t>eximiéndolos a todos ellos de responsabilidad conforme lo establecido en el Artículo 275 de la Ley General de Sociedades, por considerarse que su actuación ha sido estrictamente en cumplimiento del Estatuto Social y la ley. Por su parte, la gestión de la Comisión Fiscalizadora resulta aprobada por unanimidad de los Sres. Accionistas.</w:t>
      </w:r>
    </w:p>
    <w:p w:rsidR="00DF1E62" w:rsidRPr="00846294" w:rsidRDefault="00DF1E62" w:rsidP="00DF1E62">
      <w:pPr>
        <w:tabs>
          <w:tab w:val="left" w:pos="2525"/>
        </w:tabs>
        <w:spacing w:line="276" w:lineRule="auto"/>
        <w:ind w:left="0" w:right="135" w:hanging="2"/>
        <w:jc w:val="both"/>
        <w:rPr>
          <w:rFonts w:ascii="Times New Roman" w:hAnsi="Times New Roman" w:cs="Times New Roman"/>
          <w:sz w:val="23"/>
          <w:szCs w:val="23"/>
        </w:rPr>
      </w:pPr>
    </w:p>
    <w:p w:rsidR="00DF1E62" w:rsidRPr="00846294" w:rsidRDefault="00DF1E62" w:rsidP="00DF1E62">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bCs/>
          <w:sz w:val="23"/>
          <w:szCs w:val="23"/>
        </w:rPr>
        <w:t>Sexto punto del Orden del Día:</w:t>
      </w:r>
      <w:r w:rsidRPr="00846294">
        <w:rPr>
          <w:rFonts w:ascii="Times New Roman" w:hAnsi="Times New Roman" w:cs="Times New Roman"/>
          <w:sz w:val="23"/>
          <w:szCs w:val="23"/>
        </w:rPr>
        <w:t xml:space="preserve"> </w:t>
      </w:r>
      <w:r w:rsidR="004B7EB2" w:rsidRPr="00846294">
        <w:rPr>
          <w:rFonts w:ascii="Times New Roman" w:hAnsi="Times New Roman" w:cs="Times New Roman"/>
          <w:b/>
          <w:sz w:val="23"/>
          <w:szCs w:val="23"/>
          <w:u w:val="single"/>
        </w:rPr>
        <w:t>Consideración de las remuneraciones al Directorio correspondientes al ejercicio económico finalizado el 31/12/2022.</w:t>
      </w:r>
      <w:r w:rsidRPr="00846294">
        <w:rPr>
          <w:rFonts w:ascii="Times New Roman" w:hAnsi="Times New Roman" w:cs="Times New Roman"/>
          <w:sz w:val="23"/>
          <w:szCs w:val="23"/>
        </w:rPr>
        <w:t xml:space="preserve"> Por unanimidad de los votos los Sres. Accionistas aprobaron los honorarios del Directorio, correspondientes al ejercicio económico finalizado el 31 de diciembre de 202</w:t>
      </w:r>
      <w:r w:rsidR="004B7EB2" w:rsidRPr="00846294">
        <w:rPr>
          <w:rFonts w:ascii="Times New Roman" w:hAnsi="Times New Roman" w:cs="Times New Roman"/>
          <w:sz w:val="23"/>
          <w:szCs w:val="23"/>
        </w:rPr>
        <w:t>2</w:t>
      </w:r>
      <w:r w:rsidRPr="00846294">
        <w:rPr>
          <w:rFonts w:ascii="Times New Roman" w:hAnsi="Times New Roman" w:cs="Times New Roman"/>
          <w:sz w:val="23"/>
          <w:szCs w:val="23"/>
        </w:rPr>
        <w:t xml:space="preserve"> por un total en</w:t>
      </w:r>
      <w:r w:rsidR="00575947">
        <w:rPr>
          <w:rFonts w:ascii="Times New Roman" w:hAnsi="Times New Roman" w:cs="Times New Roman"/>
          <w:sz w:val="23"/>
          <w:szCs w:val="23"/>
        </w:rPr>
        <w:t xml:space="preserve"> valores históricos de miles </w:t>
      </w:r>
      <w:r w:rsidR="004B7EB2" w:rsidRPr="00846294">
        <w:rPr>
          <w:rFonts w:ascii="Times New Roman" w:hAnsi="Times New Roman" w:cs="Times New Roman"/>
          <w:sz w:val="23"/>
          <w:szCs w:val="23"/>
        </w:rPr>
        <w:t xml:space="preserve">de $1.359.322 que ya han sido desembolsados en su totalidad quedando asignados a cada Director conforme detalle individual que consta en los registros contables de la </w:t>
      </w:r>
      <w:r w:rsidR="004B7EB2" w:rsidRPr="00846294">
        <w:rPr>
          <w:rFonts w:ascii="Times New Roman" w:hAnsi="Times New Roman" w:cs="Times New Roman"/>
          <w:sz w:val="23"/>
          <w:szCs w:val="23"/>
        </w:rPr>
        <w:lastRenderedPageBreak/>
        <w:t xml:space="preserve">Sociedad  y se ratificaron los anticipos de honorarios oportunamente pagados a los miembros del Directorio de la Sociedad e imputados al resultado del ejercicio finalizado el 31/12/2022, cuyo detalle de asignación individual a cada Director consta en los registros contables de la Sociedad, y será tratado oportunamente en el Directorio. </w:t>
      </w:r>
      <w:r w:rsidRPr="00846294">
        <w:rPr>
          <w:rFonts w:ascii="Times New Roman" w:hAnsi="Times New Roman" w:cs="Times New Roman"/>
          <w:sz w:val="23"/>
          <w:szCs w:val="23"/>
        </w:rPr>
        <w:t>Asimismo, por unanimidad se resolvió autorizar al Directorio para efectuar anticipos a cuenta de honorarios a los miembros del Directorio que así lo soliciten durante el ejercicio económico en curso, “ad referéndum” de la aprobación de los mismos por parte de la Asamblea de Accionistas que considere la documentación contable del ejercicio económico iniciado el 1 de enero de 202</w:t>
      </w:r>
      <w:r w:rsidR="00575947">
        <w:rPr>
          <w:rFonts w:ascii="Times New Roman" w:hAnsi="Times New Roman" w:cs="Times New Roman"/>
          <w:sz w:val="23"/>
          <w:szCs w:val="23"/>
        </w:rPr>
        <w:t>3</w:t>
      </w:r>
      <w:r w:rsidRPr="00846294">
        <w:rPr>
          <w:rFonts w:ascii="Times New Roman" w:hAnsi="Times New Roman" w:cs="Times New Roman"/>
          <w:sz w:val="23"/>
          <w:szCs w:val="23"/>
        </w:rPr>
        <w:t xml:space="preserve"> y que finalizará el 31 de diciembre de 202</w:t>
      </w:r>
      <w:r w:rsidR="004B7EB2" w:rsidRPr="00846294">
        <w:rPr>
          <w:rFonts w:ascii="Times New Roman" w:hAnsi="Times New Roman" w:cs="Times New Roman"/>
          <w:sz w:val="23"/>
          <w:szCs w:val="23"/>
        </w:rPr>
        <w:t>3</w:t>
      </w:r>
      <w:r w:rsidRPr="00846294">
        <w:rPr>
          <w:rFonts w:ascii="Times New Roman" w:hAnsi="Times New Roman" w:cs="Times New Roman"/>
          <w:sz w:val="23"/>
          <w:szCs w:val="23"/>
        </w:rPr>
        <w:t>, delegándose en el Directorio todas las facultades pertinentes para su asignación individual.</w:t>
      </w:r>
    </w:p>
    <w:p w:rsidR="00DF1E62" w:rsidRPr="00846294" w:rsidRDefault="00DF1E62" w:rsidP="00DF1E62">
      <w:pPr>
        <w:tabs>
          <w:tab w:val="left" w:pos="2525"/>
        </w:tabs>
        <w:spacing w:line="276" w:lineRule="auto"/>
        <w:ind w:left="0" w:right="135" w:hanging="2"/>
        <w:jc w:val="both"/>
        <w:rPr>
          <w:rFonts w:ascii="Times New Roman" w:hAnsi="Times New Roman" w:cs="Times New Roman"/>
          <w:sz w:val="23"/>
          <w:szCs w:val="23"/>
        </w:rPr>
      </w:pPr>
    </w:p>
    <w:p w:rsidR="00DF1E62" w:rsidRPr="00846294" w:rsidRDefault="00DF1E62" w:rsidP="00DF1E62">
      <w:pPr>
        <w:spacing w:line="276" w:lineRule="auto"/>
        <w:ind w:left="0" w:hanging="2"/>
        <w:jc w:val="both"/>
        <w:rPr>
          <w:rFonts w:ascii="Times New Roman" w:hAnsi="Times New Roman" w:cs="Times New Roman"/>
          <w:bCs/>
          <w:sz w:val="23"/>
          <w:szCs w:val="23"/>
        </w:rPr>
      </w:pPr>
      <w:r w:rsidRPr="00846294">
        <w:rPr>
          <w:rFonts w:ascii="Times New Roman" w:hAnsi="Times New Roman" w:cs="Times New Roman"/>
          <w:bCs/>
          <w:sz w:val="23"/>
          <w:szCs w:val="23"/>
        </w:rPr>
        <w:t>Séptimo punto del Orden del Día:</w:t>
      </w:r>
      <w:r w:rsidRPr="00846294">
        <w:rPr>
          <w:rFonts w:ascii="Times New Roman" w:hAnsi="Times New Roman" w:cs="Times New Roman"/>
          <w:sz w:val="23"/>
          <w:szCs w:val="23"/>
        </w:rPr>
        <w:t xml:space="preserve"> </w:t>
      </w:r>
      <w:r w:rsidR="004B7EB2" w:rsidRPr="00846294">
        <w:rPr>
          <w:rFonts w:ascii="Times New Roman" w:hAnsi="Times New Roman" w:cs="Times New Roman"/>
          <w:b/>
          <w:sz w:val="23"/>
          <w:szCs w:val="23"/>
          <w:u w:val="single"/>
        </w:rPr>
        <w:t>Consideración de las remuneraciones a la Comisión Fiscalizadora correspondientes al ejercicio económico finalizado el 31/12/2022</w:t>
      </w:r>
      <w:r w:rsidRPr="00846294">
        <w:rPr>
          <w:rFonts w:ascii="Times New Roman" w:hAnsi="Times New Roman" w:cs="Times New Roman"/>
          <w:b/>
          <w:sz w:val="23"/>
          <w:szCs w:val="23"/>
          <w:u w:val="single"/>
        </w:rPr>
        <w:t>.</w:t>
      </w:r>
      <w:r w:rsidRPr="00846294">
        <w:rPr>
          <w:rFonts w:ascii="Times New Roman" w:hAnsi="Times New Roman" w:cs="Times New Roman"/>
          <w:b/>
          <w:bCs/>
          <w:sz w:val="23"/>
          <w:szCs w:val="23"/>
        </w:rPr>
        <w:t xml:space="preserve"> </w:t>
      </w:r>
      <w:r w:rsidRPr="00846294">
        <w:rPr>
          <w:rFonts w:ascii="Times New Roman" w:hAnsi="Times New Roman" w:cs="Times New Roman"/>
          <w:bCs/>
          <w:sz w:val="23"/>
          <w:szCs w:val="23"/>
        </w:rPr>
        <w:t xml:space="preserve">La Sra. Presidente dejó constancia de que los miembros de la Comisión Fiscalizadora han percibido en concepto de honorarios por el ejercicio finalizado el </w:t>
      </w:r>
      <w:r w:rsidR="0009318C" w:rsidRPr="00846294">
        <w:rPr>
          <w:rFonts w:ascii="Times New Roman" w:hAnsi="Times New Roman" w:cs="Times New Roman"/>
          <w:bCs/>
          <w:sz w:val="23"/>
          <w:szCs w:val="23"/>
        </w:rPr>
        <w:t xml:space="preserve">31 de diciembre de 2022 la suma total en valores históricos de $2.973.093,75, siendo la suma a moneda de cierre de ejercicio de $3.969.907,86. Acto seguido, por unanimidad de votos se aprobaron y ratificaron los honorarios de la Comisión Fiscalizadora por el monto total señalado y conforme el siguiente detalle expresado en valores históricos: a) a favor del Sr. Gustavo Ezequiel Director la suma a valores históricos de $991.031,25  siendo la suma a moneda de cierre de ejercicio de $1.323.302,62; b) a favor del Sr. Gustavo Omar Hospital la suma de $991.031,25 siendo la suma a moneda de cierre de ejercicio de $1.323.302,62; y c) a favor del Sr. Julián Pablo </w:t>
      </w:r>
      <w:proofErr w:type="spellStart"/>
      <w:r w:rsidR="0009318C" w:rsidRPr="00846294">
        <w:rPr>
          <w:rFonts w:ascii="Times New Roman" w:hAnsi="Times New Roman" w:cs="Times New Roman"/>
          <w:bCs/>
          <w:sz w:val="23"/>
          <w:szCs w:val="23"/>
        </w:rPr>
        <w:t>Laski</w:t>
      </w:r>
      <w:proofErr w:type="spellEnd"/>
      <w:r w:rsidR="0009318C" w:rsidRPr="00846294">
        <w:rPr>
          <w:rFonts w:ascii="Times New Roman" w:hAnsi="Times New Roman" w:cs="Times New Roman"/>
          <w:bCs/>
          <w:sz w:val="23"/>
          <w:szCs w:val="23"/>
        </w:rPr>
        <w:t xml:space="preserve"> la suma de $991.031,25 siendo la suma a moneda de cierre de ejercicio de $1.323.302,62. </w:t>
      </w:r>
      <w:r w:rsidRPr="00846294">
        <w:rPr>
          <w:rFonts w:ascii="Times New Roman" w:hAnsi="Times New Roman" w:cs="Times New Roman"/>
          <w:bCs/>
          <w:sz w:val="23"/>
          <w:szCs w:val="23"/>
        </w:rPr>
        <w:t>Asimismo, por unanimidad de los votos de los Sres. Accionistas, se autorizó al Directorio para efectuar el pago de anticipos a cuenta de honorarios a los miembros de la Comisión Fiscalizadora que así lo soliciten durante el ejercicio económico en curso, “ad referéndum” de la aprobación de los mismos por parte de la Asamblea de Accionistas que considere la documentación contable del ejercicio económico iniciado el 1 de enero de 202</w:t>
      </w:r>
      <w:r w:rsidR="0009318C" w:rsidRPr="00846294">
        <w:rPr>
          <w:rFonts w:ascii="Times New Roman" w:hAnsi="Times New Roman" w:cs="Times New Roman"/>
          <w:bCs/>
          <w:sz w:val="23"/>
          <w:szCs w:val="23"/>
        </w:rPr>
        <w:t>3</w:t>
      </w:r>
      <w:r w:rsidRPr="00846294">
        <w:rPr>
          <w:rFonts w:ascii="Times New Roman" w:hAnsi="Times New Roman" w:cs="Times New Roman"/>
          <w:bCs/>
          <w:sz w:val="23"/>
          <w:szCs w:val="23"/>
        </w:rPr>
        <w:t xml:space="preserve"> y que finalizará el 31 de diciembre de 202</w:t>
      </w:r>
      <w:r w:rsidR="0009318C" w:rsidRPr="00846294">
        <w:rPr>
          <w:rFonts w:ascii="Times New Roman" w:hAnsi="Times New Roman" w:cs="Times New Roman"/>
          <w:bCs/>
          <w:sz w:val="23"/>
          <w:szCs w:val="23"/>
        </w:rPr>
        <w:t>3</w:t>
      </w:r>
      <w:r w:rsidRPr="00846294">
        <w:rPr>
          <w:rFonts w:ascii="Times New Roman" w:hAnsi="Times New Roman" w:cs="Times New Roman"/>
          <w:bCs/>
          <w:sz w:val="23"/>
          <w:szCs w:val="23"/>
        </w:rPr>
        <w:t>, delegándose en el Directorio todas las facultades pertinentes, para su asignación individual.</w:t>
      </w:r>
    </w:p>
    <w:p w:rsidR="0022360E" w:rsidRPr="00846294" w:rsidRDefault="0022360E" w:rsidP="00DF1E62">
      <w:pPr>
        <w:spacing w:line="276" w:lineRule="auto"/>
        <w:ind w:left="0" w:hanging="2"/>
        <w:jc w:val="both"/>
        <w:rPr>
          <w:rFonts w:ascii="Times New Roman" w:hAnsi="Times New Roman" w:cs="Times New Roman"/>
          <w:bCs/>
          <w:sz w:val="23"/>
          <w:szCs w:val="23"/>
        </w:rPr>
      </w:pPr>
    </w:p>
    <w:p w:rsidR="0022360E" w:rsidRPr="00846294" w:rsidRDefault="0022360E" w:rsidP="00DF1E62">
      <w:pPr>
        <w:spacing w:line="276" w:lineRule="auto"/>
        <w:ind w:left="0" w:hanging="2"/>
        <w:jc w:val="both"/>
        <w:rPr>
          <w:rFonts w:ascii="Times New Roman" w:hAnsi="Times New Roman" w:cs="Times New Roman"/>
          <w:bCs/>
          <w:sz w:val="23"/>
          <w:szCs w:val="23"/>
        </w:rPr>
      </w:pPr>
    </w:p>
    <w:p w:rsidR="009D2905" w:rsidRPr="00846294" w:rsidRDefault="00DF1E62" w:rsidP="009D2905">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bCs/>
          <w:sz w:val="23"/>
          <w:szCs w:val="23"/>
        </w:rPr>
        <w:t>Octavo punto del Orden del Día:</w:t>
      </w:r>
      <w:r w:rsidRPr="00846294">
        <w:rPr>
          <w:rFonts w:ascii="Times New Roman" w:hAnsi="Times New Roman" w:cs="Times New Roman"/>
          <w:sz w:val="23"/>
          <w:szCs w:val="23"/>
        </w:rPr>
        <w:t xml:space="preserve"> </w:t>
      </w:r>
      <w:r w:rsidR="0080077C" w:rsidRPr="00846294">
        <w:rPr>
          <w:rFonts w:ascii="Times New Roman" w:hAnsi="Times New Roman" w:cs="Times New Roman"/>
          <w:b/>
          <w:sz w:val="23"/>
          <w:szCs w:val="23"/>
          <w:u w:val="single"/>
        </w:rPr>
        <w:t>Designación de los integrantes del Directorio por vencimiento del mandato: por la Clase A: dos Directores Titulares y dos Directores Suplentes; y por la Clase B: tres Directores Titulares y tres Directores Suplentes. Consideración de la asignación de funciones ejecutivas a favor de integrantes del Directorio. Distribución de cargos:</w:t>
      </w:r>
      <w:r w:rsidR="009D2905" w:rsidRPr="00846294">
        <w:rPr>
          <w:rFonts w:ascii="Times New Roman" w:hAnsi="Times New Roman" w:cs="Times New Roman"/>
          <w:sz w:val="23"/>
          <w:szCs w:val="23"/>
        </w:rPr>
        <w:t xml:space="preserve"> La</w:t>
      </w:r>
      <w:r w:rsidR="009F24FA" w:rsidRPr="00846294">
        <w:rPr>
          <w:rFonts w:ascii="Times New Roman" w:hAnsi="Times New Roman" w:cs="Times New Roman"/>
          <w:sz w:val="23"/>
          <w:szCs w:val="23"/>
        </w:rPr>
        <w:t xml:space="preserve"> </w:t>
      </w:r>
      <w:r w:rsidR="009D2905" w:rsidRPr="00846294">
        <w:rPr>
          <w:rFonts w:ascii="Times New Roman" w:hAnsi="Times New Roman" w:cs="Times New Roman"/>
          <w:sz w:val="23"/>
          <w:szCs w:val="23"/>
        </w:rPr>
        <w:t xml:space="preserve">Clase A por unanimidad, por el voto de los tres (3) Accionistas titulares de las ochenta y dos millones quinientos ocho mil cien (82.508.100) acciones que la componen, con derecho a un (1) voto por acción, aprueban la moción designando a los siguientes Directores </w:t>
      </w:r>
      <w:r w:rsidR="007A4271">
        <w:rPr>
          <w:rFonts w:ascii="Times New Roman" w:hAnsi="Times New Roman" w:cs="Times New Roman"/>
          <w:sz w:val="23"/>
          <w:szCs w:val="23"/>
        </w:rPr>
        <w:t>por el termino 3 ejercicios sociales tal como lo dispone el Estatuto Social</w:t>
      </w:r>
      <w:r w:rsidR="009D2905" w:rsidRPr="00846294">
        <w:rPr>
          <w:rFonts w:ascii="Times New Roman" w:hAnsi="Times New Roman" w:cs="Times New Roman"/>
          <w:sz w:val="23"/>
          <w:szCs w:val="23"/>
        </w:rPr>
        <w:t xml:space="preserve">: </w:t>
      </w:r>
    </w:p>
    <w:p w:rsidR="009D2905" w:rsidRPr="00846294" w:rsidRDefault="009D2905" w:rsidP="009D2905">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sz w:val="23"/>
          <w:szCs w:val="23"/>
        </w:rPr>
        <w:t xml:space="preserve">- Directora Titular por la Clase A: Carlota </w:t>
      </w:r>
      <w:proofErr w:type="spellStart"/>
      <w:r w:rsidRPr="00846294">
        <w:rPr>
          <w:rFonts w:ascii="Times New Roman" w:hAnsi="Times New Roman" w:cs="Times New Roman"/>
          <w:sz w:val="23"/>
          <w:szCs w:val="23"/>
        </w:rPr>
        <w:t>Evelina</w:t>
      </w:r>
      <w:proofErr w:type="spellEnd"/>
      <w:r w:rsidRPr="00846294">
        <w:rPr>
          <w:rFonts w:ascii="Times New Roman" w:hAnsi="Times New Roman" w:cs="Times New Roman"/>
          <w:sz w:val="23"/>
          <w:szCs w:val="23"/>
        </w:rPr>
        <w:t xml:space="preserve"> </w:t>
      </w:r>
      <w:proofErr w:type="spellStart"/>
      <w:r w:rsidRPr="00846294">
        <w:rPr>
          <w:rFonts w:ascii="Times New Roman" w:hAnsi="Times New Roman" w:cs="Times New Roman"/>
          <w:sz w:val="23"/>
          <w:szCs w:val="23"/>
        </w:rPr>
        <w:t>Durst</w:t>
      </w:r>
      <w:proofErr w:type="spellEnd"/>
      <w:r w:rsidRPr="00846294">
        <w:rPr>
          <w:rFonts w:ascii="Times New Roman" w:hAnsi="Times New Roman" w:cs="Times New Roman"/>
          <w:sz w:val="23"/>
          <w:szCs w:val="23"/>
        </w:rPr>
        <w:t xml:space="preserve">. </w:t>
      </w:r>
    </w:p>
    <w:p w:rsidR="0022360E" w:rsidRPr="00846294" w:rsidRDefault="009D2905" w:rsidP="009D2905">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sz w:val="23"/>
          <w:szCs w:val="23"/>
        </w:rPr>
        <w:t xml:space="preserve">- Director Titular por la Clase A: Leonardo Esteban </w:t>
      </w:r>
      <w:proofErr w:type="spellStart"/>
      <w:r w:rsidRPr="00846294">
        <w:rPr>
          <w:rFonts w:ascii="Times New Roman" w:hAnsi="Times New Roman" w:cs="Times New Roman"/>
          <w:sz w:val="23"/>
          <w:szCs w:val="23"/>
        </w:rPr>
        <w:t>Dillenberger</w:t>
      </w:r>
      <w:proofErr w:type="spellEnd"/>
      <w:r w:rsidRPr="00846294">
        <w:rPr>
          <w:rFonts w:ascii="Times New Roman" w:hAnsi="Times New Roman" w:cs="Times New Roman"/>
          <w:sz w:val="23"/>
          <w:szCs w:val="23"/>
        </w:rPr>
        <w:t>.</w:t>
      </w:r>
    </w:p>
    <w:p w:rsidR="009D2905" w:rsidRPr="00846294" w:rsidRDefault="009D2905" w:rsidP="009D2905">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sz w:val="23"/>
          <w:szCs w:val="23"/>
        </w:rPr>
        <w:t xml:space="preserve">- Director Suplente por la Clase A: Salvador </w:t>
      </w:r>
      <w:proofErr w:type="spellStart"/>
      <w:r w:rsidRPr="00846294">
        <w:rPr>
          <w:rFonts w:ascii="Times New Roman" w:hAnsi="Times New Roman" w:cs="Times New Roman"/>
          <w:sz w:val="23"/>
          <w:szCs w:val="23"/>
        </w:rPr>
        <w:t>Pristera</w:t>
      </w:r>
      <w:proofErr w:type="spellEnd"/>
      <w:r w:rsidR="007A4271">
        <w:rPr>
          <w:rFonts w:ascii="Times New Roman" w:hAnsi="Times New Roman" w:cs="Times New Roman"/>
          <w:sz w:val="23"/>
          <w:szCs w:val="23"/>
        </w:rPr>
        <w:t>.</w:t>
      </w:r>
    </w:p>
    <w:p w:rsidR="009D2905" w:rsidRPr="00846294" w:rsidRDefault="009D2905" w:rsidP="009D2905">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sz w:val="23"/>
          <w:szCs w:val="23"/>
        </w:rPr>
        <w:t xml:space="preserve">- Director Suplente por la Clase A: Javier Alejandro </w:t>
      </w:r>
      <w:proofErr w:type="spellStart"/>
      <w:r w:rsidRPr="00846294">
        <w:rPr>
          <w:rFonts w:ascii="Times New Roman" w:hAnsi="Times New Roman" w:cs="Times New Roman"/>
          <w:sz w:val="23"/>
          <w:szCs w:val="23"/>
        </w:rPr>
        <w:t>Popowsky</w:t>
      </w:r>
      <w:proofErr w:type="spellEnd"/>
      <w:r w:rsidR="007A4271">
        <w:rPr>
          <w:rFonts w:ascii="Times New Roman" w:hAnsi="Times New Roman" w:cs="Times New Roman"/>
          <w:sz w:val="23"/>
          <w:szCs w:val="23"/>
        </w:rPr>
        <w:t>.</w:t>
      </w:r>
    </w:p>
    <w:p w:rsidR="009D2905" w:rsidRPr="00846294" w:rsidRDefault="009D2905" w:rsidP="009D2905">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sz w:val="23"/>
          <w:szCs w:val="23"/>
        </w:rPr>
        <w:lastRenderedPageBreak/>
        <w:t xml:space="preserve">La Clase B por unanimidad, por el voto de los tres (3) Accionistas titulares de las noventa y cuatro millones quinientos once mil setecientos diez (94.511.710) acciones que la componen, con derecho a un (1) voto por acción, aprueban la moción designando a los siguientes Directores </w:t>
      </w:r>
      <w:r w:rsidR="007A4271">
        <w:rPr>
          <w:rFonts w:ascii="Times New Roman" w:hAnsi="Times New Roman" w:cs="Times New Roman"/>
          <w:sz w:val="23"/>
          <w:szCs w:val="23"/>
        </w:rPr>
        <w:t>por el termino 3 ejercicios sociales tal como lo dispone el Estatuto Social</w:t>
      </w:r>
      <w:r w:rsidRPr="00846294">
        <w:rPr>
          <w:rFonts w:ascii="Times New Roman" w:hAnsi="Times New Roman" w:cs="Times New Roman"/>
          <w:sz w:val="23"/>
          <w:szCs w:val="23"/>
        </w:rPr>
        <w:t>:</w:t>
      </w:r>
    </w:p>
    <w:p w:rsidR="009D2905" w:rsidRPr="00846294" w:rsidRDefault="009D2905" w:rsidP="009D2905">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sz w:val="23"/>
          <w:szCs w:val="23"/>
        </w:rPr>
        <w:t xml:space="preserve">- Director Titular por la Clase B: Andrés Patricio Meta </w:t>
      </w:r>
    </w:p>
    <w:p w:rsidR="009D2905" w:rsidRPr="00846294" w:rsidRDefault="009D2905" w:rsidP="009D2905">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sz w:val="23"/>
          <w:szCs w:val="23"/>
        </w:rPr>
        <w:t xml:space="preserve">- Director Titular por la Clase B: Andrés Gustavo </w:t>
      </w:r>
      <w:proofErr w:type="spellStart"/>
      <w:r w:rsidRPr="00846294">
        <w:rPr>
          <w:rFonts w:ascii="Times New Roman" w:hAnsi="Times New Roman" w:cs="Times New Roman"/>
          <w:sz w:val="23"/>
          <w:szCs w:val="23"/>
        </w:rPr>
        <w:t>Prida</w:t>
      </w:r>
      <w:proofErr w:type="spellEnd"/>
      <w:r w:rsidRPr="00846294">
        <w:rPr>
          <w:rFonts w:ascii="Times New Roman" w:hAnsi="Times New Roman" w:cs="Times New Roman"/>
          <w:sz w:val="23"/>
          <w:szCs w:val="23"/>
        </w:rPr>
        <w:t xml:space="preserve"> </w:t>
      </w:r>
    </w:p>
    <w:p w:rsidR="009D2905" w:rsidRPr="00846294" w:rsidRDefault="009D2905" w:rsidP="009D2905">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sz w:val="23"/>
          <w:szCs w:val="23"/>
        </w:rPr>
        <w:t xml:space="preserve">- Director Titular por la Clase B: Hernán Patricio </w:t>
      </w:r>
      <w:proofErr w:type="spellStart"/>
      <w:r w:rsidRPr="00846294">
        <w:rPr>
          <w:rFonts w:ascii="Times New Roman" w:hAnsi="Times New Roman" w:cs="Times New Roman"/>
          <w:sz w:val="23"/>
          <w:szCs w:val="23"/>
        </w:rPr>
        <w:t>Lede</w:t>
      </w:r>
      <w:proofErr w:type="spellEnd"/>
    </w:p>
    <w:p w:rsidR="009D2905" w:rsidRPr="00846294" w:rsidRDefault="009D2905" w:rsidP="009D2905">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sz w:val="23"/>
          <w:szCs w:val="23"/>
        </w:rPr>
        <w:t xml:space="preserve">- Directos Suplente por la Clase B: Gastón Augusto </w:t>
      </w:r>
      <w:proofErr w:type="spellStart"/>
      <w:r w:rsidRPr="00846294">
        <w:rPr>
          <w:rFonts w:ascii="Times New Roman" w:hAnsi="Times New Roman" w:cs="Times New Roman"/>
          <w:sz w:val="23"/>
          <w:szCs w:val="23"/>
        </w:rPr>
        <w:t>Eckelhart</w:t>
      </w:r>
      <w:proofErr w:type="spellEnd"/>
      <w:r w:rsidRPr="00846294">
        <w:rPr>
          <w:rFonts w:ascii="Times New Roman" w:hAnsi="Times New Roman" w:cs="Times New Roman"/>
          <w:sz w:val="23"/>
          <w:szCs w:val="23"/>
        </w:rPr>
        <w:t>.</w:t>
      </w:r>
    </w:p>
    <w:p w:rsidR="009D2905" w:rsidRPr="00846294" w:rsidRDefault="009D2905" w:rsidP="009D2905">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sz w:val="23"/>
          <w:szCs w:val="23"/>
        </w:rPr>
        <w:t xml:space="preserve">- Director Suplente por la Clase B: Héctor Alejandro </w:t>
      </w:r>
      <w:proofErr w:type="spellStart"/>
      <w:r w:rsidRPr="00846294">
        <w:rPr>
          <w:rFonts w:ascii="Times New Roman" w:hAnsi="Times New Roman" w:cs="Times New Roman"/>
          <w:sz w:val="23"/>
          <w:szCs w:val="23"/>
        </w:rPr>
        <w:t>Coscia</w:t>
      </w:r>
      <w:proofErr w:type="spellEnd"/>
      <w:r w:rsidRPr="00846294">
        <w:rPr>
          <w:rFonts w:ascii="Times New Roman" w:hAnsi="Times New Roman" w:cs="Times New Roman"/>
          <w:sz w:val="23"/>
          <w:szCs w:val="23"/>
        </w:rPr>
        <w:t>.</w:t>
      </w:r>
    </w:p>
    <w:p w:rsidR="009D2905" w:rsidRPr="00846294" w:rsidRDefault="009D2905" w:rsidP="009D2905">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sz w:val="23"/>
          <w:szCs w:val="23"/>
        </w:rPr>
        <w:t>- Director Suplente por la Clase B: José Carlos de los Santos.</w:t>
      </w:r>
    </w:p>
    <w:p w:rsidR="00957BCB" w:rsidRPr="00846294" w:rsidRDefault="009D2905" w:rsidP="009D2905">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sz w:val="23"/>
          <w:szCs w:val="23"/>
        </w:rPr>
        <w:t xml:space="preserve">Seguidamente, se verifico que ninguna de las personas designadas en el presente punto del Orden del Día se encuentra comprendida en las causales de inhabilidad y asimismo se informó y aprobó por unanimidad de los votos que los Sres. Directores Titulares y Suplentes designados por ambas clases de acciones: a) No revisten la condición de independientes en los términos del Artículo 11, Sección III, Capítulo III, Título II de las normas de la CNV; b) Se encuentran autorizados por el BCRA para desempeñarse como Directores, por lo cual se encuentran en condiciones de asumir inmediatamente en sus cargos. c) Que los Sres. Directores Carlota </w:t>
      </w:r>
      <w:proofErr w:type="spellStart"/>
      <w:r w:rsidRPr="00846294">
        <w:rPr>
          <w:rFonts w:ascii="Times New Roman" w:hAnsi="Times New Roman" w:cs="Times New Roman"/>
          <w:sz w:val="23"/>
          <w:szCs w:val="23"/>
        </w:rPr>
        <w:t>Evelina</w:t>
      </w:r>
      <w:proofErr w:type="spellEnd"/>
      <w:r w:rsidRPr="00846294">
        <w:rPr>
          <w:rFonts w:ascii="Times New Roman" w:hAnsi="Times New Roman" w:cs="Times New Roman"/>
          <w:sz w:val="23"/>
          <w:szCs w:val="23"/>
        </w:rPr>
        <w:t xml:space="preserve"> </w:t>
      </w:r>
      <w:proofErr w:type="spellStart"/>
      <w:r w:rsidRPr="00846294">
        <w:rPr>
          <w:rFonts w:ascii="Times New Roman" w:hAnsi="Times New Roman" w:cs="Times New Roman"/>
          <w:sz w:val="23"/>
          <w:szCs w:val="23"/>
        </w:rPr>
        <w:t>Durst</w:t>
      </w:r>
      <w:proofErr w:type="spellEnd"/>
      <w:r w:rsidRPr="00846294">
        <w:rPr>
          <w:rFonts w:ascii="Times New Roman" w:hAnsi="Times New Roman" w:cs="Times New Roman"/>
          <w:sz w:val="23"/>
          <w:szCs w:val="23"/>
        </w:rPr>
        <w:t xml:space="preserve">, Andrés Patricio Meta, Leonardo </w:t>
      </w:r>
      <w:proofErr w:type="spellStart"/>
      <w:r w:rsidRPr="00846294">
        <w:rPr>
          <w:rFonts w:ascii="Times New Roman" w:hAnsi="Times New Roman" w:cs="Times New Roman"/>
          <w:sz w:val="23"/>
          <w:szCs w:val="23"/>
        </w:rPr>
        <w:t>Dillenberger</w:t>
      </w:r>
      <w:proofErr w:type="spellEnd"/>
      <w:r w:rsidRPr="00846294">
        <w:rPr>
          <w:rFonts w:ascii="Times New Roman" w:hAnsi="Times New Roman" w:cs="Times New Roman"/>
          <w:sz w:val="23"/>
          <w:szCs w:val="23"/>
        </w:rPr>
        <w:t xml:space="preserve">, Andrés Gustavo </w:t>
      </w:r>
      <w:proofErr w:type="spellStart"/>
      <w:r w:rsidRPr="00846294">
        <w:rPr>
          <w:rFonts w:ascii="Times New Roman" w:hAnsi="Times New Roman" w:cs="Times New Roman"/>
          <w:sz w:val="23"/>
          <w:szCs w:val="23"/>
        </w:rPr>
        <w:t>Prida</w:t>
      </w:r>
      <w:proofErr w:type="spellEnd"/>
      <w:r w:rsidRPr="00846294">
        <w:rPr>
          <w:rFonts w:ascii="Times New Roman" w:hAnsi="Times New Roman" w:cs="Times New Roman"/>
          <w:sz w:val="23"/>
          <w:szCs w:val="23"/>
        </w:rPr>
        <w:t xml:space="preserve">, Javier Alejandro </w:t>
      </w:r>
      <w:proofErr w:type="spellStart"/>
      <w:r w:rsidRPr="00846294">
        <w:rPr>
          <w:rFonts w:ascii="Times New Roman" w:hAnsi="Times New Roman" w:cs="Times New Roman"/>
          <w:sz w:val="23"/>
          <w:szCs w:val="23"/>
        </w:rPr>
        <w:t>Popowsky</w:t>
      </w:r>
      <w:proofErr w:type="spellEnd"/>
      <w:r w:rsidRPr="00846294">
        <w:rPr>
          <w:rFonts w:ascii="Times New Roman" w:hAnsi="Times New Roman" w:cs="Times New Roman"/>
          <w:sz w:val="23"/>
          <w:szCs w:val="23"/>
        </w:rPr>
        <w:t xml:space="preserve">, Gastón Augusto </w:t>
      </w:r>
      <w:proofErr w:type="spellStart"/>
      <w:r w:rsidRPr="00846294">
        <w:rPr>
          <w:rFonts w:ascii="Times New Roman" w:hAnsi="Times New Roman" w:cs="Times New Roman"/>
          <w:sz w:val="23"/>
          <w:szCs w:val="23"/>
        </w:rPr>
        <w:t>Eckelhart</w:t>
      </w:r>
      <w:proofErr w:type="spellEnd"/>
      <w:r w:rsidRPr="00846294">
        <w:rPr>
          <w:rFonts w:ascii="Times New Roman" w:hAnsi="Times New Roman" w:cs="Times New Roman"/>
          <w:sz w:val="23"/>
          <w:szCs w:val="23"/>
        </w:rPr>
        <w:t xml:space="preserve"> y José Carlos De los Santos desempeñan funciones como Directores y/o empleados jerárquicos en ciertas compañías vinculadas a la Sociedad, por lo cual </w:t>
      </w:r>
      <w:r w:rsidR="00957BCB" w:rsidRPr="00846294">
        <w:rPr>
          <w:rFonts w:ascii="Times New Roman" w:hAnsi="Times New Roman" w:cs="Times New Roman"/>
          <w:sz w:val="23"/>
          <w:szCs w:val="23"/>
        </w:rPr>
        <w:t xml:space="preserve">se brindó </w:t>
      </w:r>
      <w:r w:rsidRPr="00846294">
        <w:rPr>
          <w:rFonts w:ascii="Times New Roman" w:hAnsi="Times New Roman" w:cs="Times New Roman"/>
          <w:sz w:val="23"/>
          <w:szCs w:val="23"/>
        </w:rPr>
        <w:t>autorización expresa correspondiente en los términos del Artículo 273 y concordantes d</w:t>
      </w:r>
      <w:r w:rsidR="00957BCB" w:rsidRPr="00846294">
        <w:rPr>
          <w:rFonts w:ascii="Times New Roman" w:hAnsi="Times New Roman" w:cs="Times New Roman"/>
          <w:sz w:val="23"/>
          <w:szCs w:val="23"/>
        </w:rPr>
        <w:t>e la Ley General de Sociedades con la asunción del compromiso correspondiente de lealtad y diligencia, que el desempeño de las funciones requiere al efecto.</w:t>
      </w:r>
    </w:p>
    <w:p w:rsidR="00957BCB" w:rsidRPr="00846294" w:rsidRDefault="00957BCB" w:rsidP="00957BCB">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sz w:val="23"/>
          <w:szCs w:val="23"/>
        </w:rPr>
        <w:t>Asimismo se aprobó por unanimidad la designación del Sr. Andrés Patricio Meta como Vicepresidente Ejecutivo por todo el tiempo en que se mantenga en el cargo de Director, sin afectar la forma de sesionar del Directorio por no resultar necesario y siempre y cuando la entidad no se halle comprendida en regulaciones que impongan la separación de funciones para mantenerse como integrante del Directorio. Seguidamente, se resolvió delegar en el Directorio las comunicaciones, actualizaciones y los cambios que resulten necesarios en el Organigrama Jerárquico de la Sociedad así como en el Código de Gobierno Corporativo de la misma.</w:t>
      </w:r>
    </w:p>
    <w:p w:rsidR="009D2905" w:rsidRPr="00846294" w:rsidRDefault="00957BCB" w:rsidP="009D2905">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sz w:val="23"/>
          <w:szCs w:val="23"/>
        </w:rPr>
        <w:t xml:space="preserve">Por último, por unanimidad de los votos de los Accionistas de las Clases </w:t>
      </w:r>
      <w:proofErr w:type="gramStart"/>
      <w:r w:rsidRPr="00846294">
        <w:rPr>
          <w:rFonts w:ascii="Times New Roman" w:hAnsi="Times New Roman" w:cs="Times New Roman"/>
          <w:sz w:val="23"/>
          <w:szCs w:val="23"/>
        </w:rPr>
        <w:t>A</w:t>
      </w:r>
      <w:proofErr w:type="gramEnd"/>
      <w:r w:rsidRPr="00846294">
        <w:rPr>
          <w:rFonts w:ascii="Times New Roman" w:hAnsi="Times New Roman" w:cs="Times New Roman"/>
          <w:sz w:val="23"/>
          <w:szCs w:val="23"/>
        </w:rPr>
        <w:t xml:space="preserve"> y B, se resolvió distribuir los cargos de Presidente y Vicepresidente Ejecutivo, los cuales quedaron conformados de la siguiente forma:</w:t>
      </w:r>
    </w:p>
    <w:p w:rsidR="009D2905" w:rsidRPr="00846294" w:rsidRDefault="009D2905" w:rsidP="009D2905">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sz w:val="23"/>
          <w:szCs w:val="23"/>
        </w:rPr>
        <w:t xml:space="preserve">Presidente: Carlota </w:t>
      </w:r>
      <w:proofErr w:type="spellStart"/>
      <w:r w:rsidRPr="00846294">
        <w:rPr>
          <w:rFonts w:ascii="Times New Roman" w:hAnsi="Times New Roman" w:cs="Times New Roman"/>
          <w:sz w:val="23"/>
          <w:szCs w:val="23"/>
        </w:rPr>
        <w:t>Evelina</w:t>
      </w:r>
      <w:proofErr w:type="spellEnd"/>
      <w:r w:rsidRPr="00846294">
        <w:rPr>
          <w:rFonts w:ascii="Times New Roman" w:hAnsi="Times New Roman" w:cs="Times New Roman"/>
          <w:sz w:val="23"/>
          <w:szCs w:val="23"/>
        </w:rPr>
        <w:t xml:space="preserve"> </w:t>
      </w:r>
      <w:proofErr w:type="spellStart"/>
      <w:r w:rsidRPr="00846294">
        <w:rPr>
          <w:rFonts w:ascii="Times New Roman" w:hAnsi="Times New Roman" w:cs="Times New Roman"/>
          <w:sz w:val="23"/>
          <w:szCs w:val="23"/>
        </w:rPr>
        <w:t>Durst</w:t>
      </w:r>
      <w:proofErr w:type="spellEnd"/>
      <w:r w:rsidRPr="00846294">
        <w:rPr>
          <w:rFonts w:ascii="Times New Roman" w:hAnsi="Times New Roman" w:cs="Times New Roman"/>
          <w:sz w:val="23"/>
          <w:szCs w:val="23"/>
        </w:rPr>
        <w:t>.</w:t>
      </w:r>
    </w:p>
    <w:p w:rsidR="0022360E" w:rsidRPr="00846294" w:rsidRDefault="009D2905" w:rsidP="009D2905">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sz w:val="23"/>
          <w:szCs w:val="23"/>
        </w:rPr>
        <w:t>Vicepresidente Ejecutivo: Andrés Patricio Meta.</w:t>
      </w:r>
    </w:p>
    <w:p w:rsidR="0022360E" w:rsidRPr="00846294" w:rsidRDefault="0022360E" w:rsidP="00DF1E62">
      <w:pPr>
        <w:tabs>
          <w:tab w:val="left" w:pos="2525"/>
        </w:tabs>
        <w:spacing w:line="276" w:lineRule="auto"/>
        <w:ind w:left="0" w:right="135" w:hanging="2"/>
        <w:jc w:val="both"/>
        <w:rPr>
          <w:rFonts w:ascii="Times New Roman" w:hAnsi="Times New Roman" w:cs="Times New Roman"/>
          <w:sz w:val="23"/>
          <w:szCs w:val="23"/>
        </w:rPr>
      </w:pPr>
    </w:p>
    <w:p w:rsidR="0080077C" w:rsidRPr="00846294" w:rsidRDefault="00957BCB" w:rsidP="0080077C">
      <w:pPr>
        <w:tabs>
          <w:tab w:val="left" w:pos="2525"/>
        </w:tabs>
        <w:spacing w:line="276" w:lineRule="auto"/>
        <w:ind w:left="0" w:right="135" w:hanging="2"/>
        <w:jc w:val="both"/>
        <w:rPr>
          <w:rFonts w:ascii="Times New Roman" w:hAnsi="Times New Roman" w:cs="Times New Roman"/>
          <w:bCs/>
          <w:sz w:val="23"/>
          <w:szCs w:val="23"/>
        </w:rPr>
      </w:pPr>
      <w:r w:rsidRPr="00846294">
        <w:rPr>
          <w:rFonts w:ascii="Times New Roman" w:hAnsi="Times New Roman" w:cs="Times New Roman"/>
          <w:bCs/>
          <w:sz w:val="23"/>
          <w:szCs w:val="23"/>
        </w:rPr>
        <w:t>Noveno punto del Orden del Día</w:t>
      </w:r>
      <w:r w:rsidR="0080077C" w:rsidRPr="00846294">
        <w:rPr>
          <w:rFonts w:ascii="Times New Roman" w:hAnsi="Times New Roman" w:cs="Times New Roman"/>
          <w:sz w:val="23"/>
          <w:szCs w:val="23"/>
        </w:rPr>
        <w:t xml:space="preserve">: </w:t>
      </w:r>
      <w:r w:rsidR="0080077C" w:rsidRPr="00846294">
        <w:rPr>
          <w:rFonts w:ascii="Times New Roman" w:hAnsi="Times New Roman" w:cs="Times New Roman"/>
          <w:b/>
          <w:bCs/>
          <w:sz w:val="23"/>
          <w:szCs w:val="23"/>
          <w:u w:val="single"/>
        </w:rPr>
        <w:t xml:space="preserve">Elección de los integrantes de la Comisión Fiscalizadora: un Síndico Titular y un Síndico Suplente por la Clase A; y dos Síndicos Titulares y dos Síndicos Suplentes por la Clase B </w:t>
      </w:r>
    </w:p>
    <w:p w:rsidR="004631CF" w:rsidRPr="00846294" w:rsidRDefault="004631CF" w:rsidP="004631CF">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b/>
          <w:bCs/>
          <w:sz w:val="23"/>
          <w:szCs w:val="23"/>
        </w:rPr>
        <w:t>Asamblea Especial Clase A</w:t>
      </w:r>
      <w:r w:rsidR="00594949">
        <w:rPr>
          <w:rFonts w:ascii="Times New Roman" w:hAnsi="Times New Roman" w:cs="Times New Roman"/>
          <w:b/>
          <w:bCs/>
          <w:sz w:val="23"/>
          <w:szCs w:val="23"/>
        </w:rPr>
        <w:t xml:space="preserve">. </w:t>
      </w:r>
      <w:r w:rsidRPr="00846294">
        <w:rPr>
          <w:rFonts w:ascii="Times New Roman" w:hAnsi="Times New Roman" w:cs="Times New Roman"/>
          <w:sz w:val="23"/>
          <w:szCs w:val="23"/>
        </w:rPr>
        <w:t>La Clase A por unanimidad, por el voto de los tres (3) Accionistas titulares de 82.508.100 acciones que la componen, con derecho a un (1) voto por acción, aprueban la moción designando a los siguientes integrantes de la Comisión Fiscalizadora por el término de tres (3) ejercicios sociales:</w:t>
      </w:r>
    </w:p>
    <w:p w:rsidR="004631CF" w:rsidRPr="00846294" w:rsidRDefault="004631CF" w:rsidP="004631CF">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sz w:val="23"/>
          <w:szCs w:val="23"/>
        </w:rPr>
        <w:t>- Síndico Titular por la Clase A: Gustavo Ezequiel Director</w:t>
      </w:r>
      <w:r w:rsidR="00594949">
        <w:rPr>
          <w:rFonts w:ascii="Times New Roman" w:hAnsi="Times New Roman" w:cs="Times New Roman"/>
          <w:sz w:val="23"/>
          <w:szCs w:val="23"/>
        </w:rPr>
        <w:t>.</w:t>
      </w:r>
    </w:p>
    <w:p w:rsidR="004631CF" w:rsidRPr="00846294" w:rsidRDefault="004631CF" w:rsidP="004631CF">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sz w:val="23"/>
          <w:szCs w:val="23"/>
        </w:rPr>
        <w:lastRenderedPageBreak/>
        <w:t xml:space="preserve">- Síndico Suplente por la Clase A: Marcelo Horacio </w:t>
      </w:r>
      <w:proofErr w:type="spellStart"/>
      <w:r w:rsidRPr="00846294">
        <w:rPr>
          <w:rFonts w:ascii="Times New Roman" w:hAnsi="Times New Roman" w:cs="Times New Roman"/>
          <w:sz w:val="23"/>
          <w:szCs w:val="23"/>
        </w:rPr>
        <w:t>Katz</w:t>
      </w:r>
      <w:proofErr w:type="spellEnd"/>
      <w:r w:rsidR="00594949">
        <w:rPr>
          <w:rFonts w:ascii="Times New Roman" w:hAnsi="Times New Roman" w:cs="Times New Roman"/>
          <w:sz w:val="23"/>
          <w:szCs w:val="23"/>
        </w:rPr>
        <w:t>.</w:t>
      </w:r>
    </w:p>
    <w:p w:rsidR="004631CF" w:rsidRPr="00846294" w:rsidRDefault="004631CF" w:rsidP="004631CF">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b/>
          <w:bCs/>
          <w:sz w:val="23"/>
          <w:szCs w:val="23"/>
        </w:rPr>
        <w:t>Asamblea Especial Clase B</w:t>
      </w:r>
      <w:r w:rsidR="00594949">
        <w:rPr>
          <w:rFonts w:ascii="Times New Roman" w:hAnsi="Times New Roman" w:cs="Times New Roman"/>
          <w:b/>
          <w:bCs/>
          <w:sz w:val="23"/>
          <w:szCs w:val="23"/>
        </w:rPr>
        <w:t xml:space="preserve">. </w:t>
      </w:r>
      <w:r w:rsidRPr="00846294">
        <w:rPr>
          <w:rFonts w:ascii="Times New Roman" w:hAnsi="Times New Roman" w:cs="Times New Roman"/>
          <w:sz w:val="23"/>
          <w:szCs w:val="23"/>
        </w:rPr>
        <w:t xml:space="preserve">La Clase B por unanimidad, por el voto de los tres (3) Accionistas titulares de 94.511.710 acciones que la componen, con derecho a un (1) voto por acción, </w:t>
      </w:r>
      <w:proofErr w:type="gramStart"/>
      <w:r w:rsidRPr="00846294">
        <w:rPr>
          <w:rFonts w:ascii="Times New Roman" w:hAnsi="Times New Roman" w:cs="Times New Roman"/>
          <w:sz w:val="23"/>
          <w:szCs w:val="23"/>
        </w:rPr>
        <w:t>aprueban</w:t>
      </w:r>
      <w:proofErr w:type="gramEnd"/>
      <w:r w:rsidRPr="00846294">
        <w:rPr>
          <w:rFonts w:ascii="Times New Roman" w:hAnsi="Times New Roman" w:cs="Times New Roman"/>
          <w:sz w:val="23"/>
          <w:szCs w:val="23"/>
        </w:rPr>
        <w:t xml:space="preserve"> la moción designando a los siguientes miembros de la Comisión Fiscalizadora por el término de tres (3) ejercicios sociales:</w:t>
      </w:r>
    </w:p>
    <w:p w:rsidR="004631CF" w:rsidRPr="00846294" w:rsidRDefault="004631CF" w:rsidP="004631CF">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sz w:val="23"/>
          <w:szCs w:val="23"/>
        </w:rPr>
        <w:t>- Síndico Titular por la Clase B: Gustavo Omar Hospital.</w:t>
      </w:r>
    </w:p>
    <w:p w:rsidR="004631CF" w:rsidRPr="00846294" w:rsidRDefault="004631CF" w:rsidP="004631CF">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sz w:val="23"/>
          <w:szCs w:val="23"/>
        </w:rPr>
        <w:t xml:space="preserve">- Síndico Titular por la Clase B: Julián Pablo </w:t>
      </w:r>
      <w:proofErr w:type="spellStart"/>
      <w:r w:rsidRPr="00846294">
        <w:rPr>
          <w:rFonts w:ascii="Times New Roman" w:hAnsi="Times New Roman" w:cs="Times New Roman"/>
          <w:sz w:val="23"/>
          <w:szCs w:val="23"/>
        </w:rPr>
        <w:t>Laski</w:t>
      </w:r>
      <w:proofErr w:type="spellEnd"/>
      <w:r w:rsidRPr="00846294">
        <w:rPr>
          <w:rFonts w:ascii="Times New Roman" w:hAnsi="Times New Roman" w:cs="Times New Roman"/>
          <w:sz w:val="23"/>
          <w:szCs w:val="23"/>
        </w:rPr>
        <w:t>.</w:t>
      </w:r>
    </w:p>
    <w:p w:rsidR="004631CF" w:rsidRPr="00846294" w:rsidRDefault="004631CF" w:rsidP="004631CF">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sz w:val="23"/>
          <w:szCs w:val="23"/>
        </w:rPr>
        <w:t xml:space="preserve">- Síndico Suplente por la Clase B: Carina Roxana </w:t>
      </w:r>
      <w:proofErr w:type="spellStart"/>
      <w:r w:rsidRPr="00846294">
        <w:rPr>
          <w:rFonts w:ascii="Times New Roman" w:hAnsi="Times New Roman" w:cs="Times New Roman"/>
          <w:sz w:val="23"/>
          <w:szCs w:val="23"/>
        </w:rPr>
        <w:t>Gimenez</w:t>
      </w:r>
      <w:proofErr w:type="spellEnd"/>
      <w:r w:rsidRPr="00846294">
        <w:rPr>
          <w:rFonts w:ascii="Times New Roman" w:hAnsi="Times New Roman" w:cs="Times New Roman"/>
          <w:sz w:val="23"/>
          <w:szCs w:val="23"/>
        </w:rPr>
        <w:t xml:space="preserve">. </w:t>
      </w:r>
    </w:p>
    <w:p w:rsidR="004631CF" w:rsidRPr="00846294" w:rsidRDefault="004631CF" w:rsidP="004631CF">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sz w:val="23"/>
          <w:szCs w:val="23"/>
        </w:rPr>
        <w:t xml:space="preserve">- Síndico Suplente por la Clase B: Claudio Oscar </w:t>
      </w:r>
      <w:proofErr w:type="spellStart"/>
      <w:r w:rsidRPr="00846294">
        <w:rPr>
          <w:rFonts w:ascii="Times New Roman" w:hAnsi="Times New Roman" w:cs="Times New Roman"/>
          <w:sz w:val="23"/>
          <w:szCs w:val="23"/>
        </w:rPr>
        <w:t>Granieri</w:t>
      </w:r>
      <w:proofErr w:type="spellEnd"/>
      <w:r w:rsidRPr="00846294">
        <w:rPr>
          <w:rFonts w:ascii="Times New Roman" w:hAnsi="Times New Roman" w:cs="Times New Roman"/>
          <w:sz w:val="23"/>
          <w:szCs w:val="23"/>
        </w:rPr>
        <w:t>.</w:t>
      </w:r>
    </w:p>
    <w:p w:rsidR="004631CF" w:rsidRPr="00846294" w:rsidRDefault="004631CF" w:rsidP="004631CF">
      <w:pPr>
        <w:tabs>
          <w:tab w:val="left" w:pos="2525"/>
        </w:tabs>
        <w:spacing w:line="276" w:lineRule="auto"/>
        <w:ind w:left="0" w:right="135" w:hanging="2"/>
        <w:jc w:val="both"/>
        <w:rPr>
          <w:rFonts w:ascii="Times New Roman" w:hAnsi="Times New Roman" w:cs="Times New Roman"/>
          <w:sz w:val="23"/>
          <w:szCs w:val="23"/>
        </w:rPr>
      </w:pPr>
    </w:p>
    <w:p w:rsidR="004631CF" w:rsidRPr="00846294" w:rsidRDefault="004631CF" w:rsidP="004631CF">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sz w:val="23"/>
          <w:szCs w:val="23"/>
        </w:rPr>
        <w:t>Seguidamente, se verificó que ninguna de las personas designadas se encuentra comprendida en las causales de inhabilidad, y se deja constancia que: a) con la renovación en los cargos de los miembros propuestos se da cumplimiento a lo dispuesto en las normas del BCRA en materia de evaluación de autoridades, no requiriéndose la previa evaluación por el BCRA de sus antecedentes</w:t>
      </w:r>
      <w:r w:rsidR="00B54855" w:rsidRPr="00846294">
        <w:rPr>
          <w:rFonts w:ascii="Times New Roman" w:hAnsi="Times New Roman" w:cs="Times New Roman"/>
          <w:sz w:val="23"/>
          <w:szCs w:val="23"/>
        </w:rPr>
        <w:t xml:space="preserve">, a excepción de la Sra. Carina Roxana </w:t>
      </w:r>
      <w:proofErr w:type="spellStart"/>
      <w:r w:rsidR="00B54855" w:rsidRPr="00846294">
        <w:rPr>
          <w:rFonts w:ascii="Times New Roman" w:hAnsi="Times New Roman" w:cs="Times New Roman"/>
          <w:sz w:val="23"/>
          <w:szCs w:val="23"/>
        </w:rPr>
        <w:t>Gimenez</w:t>
      </w:r>
      <w:proofErr w:type="spellEnd"/>
      <w:r w:rsidR="00B54855" w:rsidRPr="00846294">
        <w:rPr>
          <w:rFonts w:ascii="Times New Roman" w:hAnsi="Times New Roman" w:cs="Times New Roman"/>
          <w:sz w:val="23"/>
          <w:szCs w:val="23"/>
        </w:rPr>
        <w:t>, quien es designada “ad-referéndum” de su autorización por el BCRA y sólo podrá ejercer sus funciones previa evaluación de sus antecedentes y una vez aprobada su designación por parte de dicho organismo de contralor, todo ello conforme lo establecido en las normas del BCRA en materia de evaluación de autoridades (Com. “A” 6111 del BCRA, sus complementarias y modificatorias)</w:t>
      </w:r>
      <w:r w:rsidRPr="00846294">
        <w:rPr>
          <w:rFonts w:ascii="Times New Roman" w:hAnsi="Times New Roman" w:cs="Times New Roman"/>
          <w:sz w:val="23"/>
          <w:szCs w:val="23"/>
        </w:rPr>
        <w:t>; y b) todos ellos revisten el carácter de independientes (conf. Artículo 12, Sección III, Capítulo III, Título II del T.O 2013 de CNV, el Articulo 79 de la Ley de Mercado de Capitales, y la Resolución Técnica N° 15 y modificatorias de la Federación Argentina de Consejos Profesionales de Ciencias Económicas).</w:t>
      </w:r>
    </w:p>
    <w:p w:rsidR="004631CF" w:rsidRPr="00846294" w:rsidRDefault="004631CF" w:rsidP="004631CF">
      <w:pPr>
        <w:tabs>
          <w:tab w:val="left" w:pos="2525"/>
        </w:tabs>
        <w:spacing w:line="276" w:lineRule="auto"/>
        <w:ind w:left="0" w:right="135" w:hanging="2"/>
        <w:jc w:val="both"/>
        <w:rPr>
          <w:rFonts w:ascii="Times New Roman" w:hAnsi="Times New Roman" w:cs="Times New Roman"/>
          <w:sz w:val="23"/>
          <w:szCs w:val="23"/>
        </w:rPr>
      </w:pPr>
    </w:p>
    <w:p w:rsidR="00A23AE2" w:rsidRPr="00846294" w:rsidRDefault="004631CF" w:rsidP="004631CF">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bCs/>
          <w:sz w:val="23"/>
          <w:szCs w:val="23"/>
        </w:rPr>
        <w:t>Décimo punto del Orden del Día:</w:t>
      </w:r>
      <w:r w:rsidRPr="00846294">
        <w:rPr>
          <w:rFonts w:ascii="Times New Roman" w:hAnsi="Times New Roman" w:cs="Times New Roman"/>
          <w:sz w:val="23"/>
          <w:szCs w:val="23"/>
        </w:rPr>
        <w:t xml:space="preserve"> </w:t>
      </w:r>
      <w:r w:rsidRPr="00846294">
        <w:rPr>
          <w:rFonts w:ascii="Times New Roman" w:hAnsi="Times New Roman" w:cs="Times New Roman"/>
          <w:b/>
          <w:bCs/>
          <w:sz w:val="23"/>
          <w:szCs w:val="23"/>
          <w:u w:val="single"/>
        </w:rPr>
        <w:t>Designación de los auditores externos que dictaminarán sobre los estados contables del ejercicio económico iniciado el 01/01/202</w:t>
      </w:r>
      <w:r w:rsidR="0080077C" w:rsidRPr="00846294">
        <w:rPr>
          <w:rFonts w:ascii="Times New Roman" w:hAnsi="Times New Roman" w:cs="Times New Roman"/>
          <w:b/>
          <w:bCs/>
          <w:sz w:val="23"/>
          <w:szCs w:val="23"/>
          <w:u w:val="single"/>
        </w:rPr>
        <w:t>3</w:t>
      </w:r>
      <w:r w:rsidRPr="00846294">
        <w:rPr>
          <w:rFonts w:ascii="Times New Roman" w:hAnsi="Times New Roman" w:cs="Times New Roman"/>
          <w:b/>
          <w:bCs/>
          <w:sz w:val="23"/>
          <w:szCs w:val="23"/>
          <w:u w:val="single"/>
        </w:rPr>
        <w:t>.</w:t>
      </w:r>
      <w:r w:rsidRPr="00846294">
        <w:rPr>
          <w:rFonts w:ascii="Times New Roman" w:hAnsi="Times New Roman" w:cs="Times New Roman"/>
          <w:sz w:val="23"/>
          <w:szCs w:val="23"/>
        </w:rPr>
        <w:t xml:space="preserve"> Por unanimidad de los votos se decidió aprobar la gestión desempeñada por los auditores externos y sus honorarios correspondientes al ejercicio económico final</w:t>
      </w:r>
      <w:r w:rsidR="0080446E" w:rsidRPr="00846294">
        <w:rPr>
          <w:rFonts w:ascii="Times New Roman" w:hAnsi="Times New Roman" w:cs="Times New Roman"/>
          <w:sz w:val="23"/>
          <w:szCs w:val="23"/>
        </w:rPr>
        <w:t>izado el 31 de diciembre de 2023</w:t>
      </w:r>
      <w:r w:rsidRPr="00846294">
        <w:rPr>
          <w:rFonts w:ascii="Times New Roman" w:hAnsi="Times New Roman" w:cs="Times New Roman"/>
          <w:sz w:val="23"/>
          <w:szCs w:val="23"/>
        </w:rPr>
        <w:t xml:space="preserve"> de la firma “</w:t>
      </w:r>
      <w:proofErr w:type="spellStart"/>
      <w:r w:rsidRPr="00846294">
        <w:rPr>
          <w:rFonts w:ascii="Times New Roman" w:hAnsi="Times New Roman" w:cs="Times New Roman"/>
          <w:sz w:val="23"/>
          <w:szCs w:val="23"/>
        </w:rPr>
        <w:t>Pistrelli</w:t>
      </w:r>
      <w:proofErr w:type="spellEnd"/>
      <w:r w:rsidRPr="00846294">
        <w:rPr>
          <w:rFonts w:ascii="Times New Roman" w:hAnsi="Times New Roman" w:cs="Times New Roman"/>
          <w:sz w:val="23"/>
          <w:szCs w:val="23"/>
        </w:rPr>
        <w:t xml:space="preserve">, Henry Martin y Asociados S.R.L”, firma miembro de “Ernst &amp; Young”. Atento su correcto desempeño, asimismo por unanimidad de los votos se resolvió designar nuevamente a Norberto Marcelo </w:t>
      </w:r>
      <w:proofErr w:type="spellStart"/>
      <w:r w:rsidRPr="00846294">
        <w:rPr>
          <w:rFonts w:ascii="Times New Roman" w:hAnsi="Times New Roman" w:cs="Times New Roman"/>
          <w:sz w:val="23"/>
          <w:szCs w:val="23"/>
        </w:rPr>
        <w:t>Nacuzzi</w:t>
      </w:r>
      <w:proofErr w:type="spellEnd"/>
      <w:r w:rsidRPr="00846294">
        <w:rPr>
          <w:rFonts w:ascii="Times New Roman" w:hAnsi="Times New Roman" w:cs="Times New Roman"/>
          <w:sz w:val="23"/>
          <w:szCs w:val="23"/>
        </w:rPr>
        <w:t xml:space="preserve"> como Auditor Titular y a </w:t>
      </w:r>
      <w:r w:rsidR="0080446E" w:rsidRPr="00846294">
        <w:rPr>
          <w:rFonts w:ascii="Times New Roman" w:hAnsi="Times New Roman" w:cs="Times New Roman"/>
          <w:sz w:val="23"/>
          <w:szCs w:val="23"/>
        </w:rPr>
        <w:t xml:space="preserve">Alejandro </w:t>
      </w:r>
      <w:proofErr w:type="spellStart"/>
      <w:r w:rsidR="0080446E" w:rsidRPr="00846294">
        <w:rPr>
          <w:rFonts w:ascii="Times New Roman" w:hAnsi="Times New Roman" w:cs="Times New Roman"/>
          <w:sz w:val="23"/>
          <w:szCs w:val="23"/>
        </w:rPr>
        <w:t>Kelman</w:t>
      </w:r>
      <w:proofErr w:type="spellEnd"/>
      <w:r w:rsidR="0080446E" w:rsidRPr="00846294">
        <w:rPr>
          <w:rFonts w:ascii="Times New Roman" w:hAnsi="Times New Roman" w:cs="Times New Roman"/>
          <w:sz w:val="23"/>
          <w:szCs w:val="23"/>
        </w:rPr>
        <w:t xml:space="preserve"> </w:t>
      </w:r>
      <w:r w:rsidRPr="00846294">
        <w:rPr>
          <w:rFonts w:ascii="Times New Roman" w:hAnsi="Times New Roman" w:cs="Times New Roman"/>
          <w:sz w:val="23"/>
          <w:szCs w:val="23"/>
        </w:rPr>
        <w:t>como Auditor Suplente, para que procedan a certificar los estados contables correspondientes al ejercicio económic</w:t>
      </w:r>
      <w:r w:rsidR="0080446E" w:rsidRPr="00846294">
        <w:rPr>
          <w:rFonts w:ascii="Times New Roman" w:hAnsi="Times New Roman" w:cs="Times New Roman"/>
          <w:sz w:val="23"/>
          <w:szCs w:val="23"/>
        </w:rPr>
        <w:t>o iniciado el 1 de enero de 2023</w:t>
      </w:r>
      <w:r w:rsidRPr="00846294">
        <w:rPr>
          <w:rFonts w:ascii="Times New Roman" w:hAnsi="Times New Roman" w:cs="Times New Roman"/>
          <w:sz w:val="23"/>
          <w:szCs w:val="23"/>
        </w:rPr>
        <w:t xml:space="preserve"> que final</w:t>
      </w:r>
      <w:r w:rsidR="00594949">
        <w:rPr>
          <w:rFonts w:ascii="Times New Roman" w:hAnsi="Times New Roman" w:cs="Times New Roman"/>
          <w:sz w:val="23"/>
          <w:szCs w:val="23"/>
        </w:rPr>
        <w:t>izará el 31 de diciembre de 202</w:t>
      </w:r>
      <w:r w:rsidR="0080446E" w:rsidRPr="00846294">
        <w:rPr>
          <w:rFonts w:ascii="Times New Roman" w:hAnsi="Times New Roman" w:cs="Times New Roman"/>
          <w:sz w:val="23"/>
          <w:szCs w:val="23"/>
        </w:rPr>
        <w:t>3</w:t>
      </w:r>
      <w:r w:rsidRPr="00846294">
        <w:rPr>
          <w:rFonts w:ascii="Times New Roman" w:hAnsi="Times New Roman" w:cs="Times New Roman"/>
          <w:sz w:val="23"/>
          <w:szCs w:val="23"/>
        </w:rPr>
        <w:t>.</w:t>
      </w:r>
      <w:r w:rsidR="00A23AE2" w:rsidRPr="00846294">
        <w:rPr>
          <w:rFonts w:ascii="Times New Roman" w:hAnsi="Times New Roman" w:cs="Times New Roman"/>
          <w:sz w:val="23"/>
          <w:szCs w:val="23"/>
        </w:rPr>
        <w:t xml:space="preserve"> Asimismo se aprobó que los Auditores propuestos reúnen las condiciones de independencia de acuerdo a lo dispuesto en el Artículo 21, Sección VI, Capítulo III, Título II del T.O 2013 de CNV, Artículo 105 de la Ley de Mercado de Capitales y en la Resolución Técnica N° 7 de la Federación Argentina de Consejos Profesionales de Ciencias Económicas.</w:t>
      </w:r>
    </w:p>
    <w:p w:rsidR="004631CF" w:rsidRPr="00846294" w:rsidRDefault="004631CF" w:rsidP="004631CF">
      <w:pPr>
        <w:tabs>
          <w:tab w:val="left" w:pos="2525"/>
        </w:tabs>
        <w:spacing w:line="276" w:lineRule="auto"/>
        <w:ind w:left="0" w:right="135" w:hanging="2"/>
        <w:jc w:val="both"/>
        <w:rPr>
          <w:rFonts w:ascii="Times New Roman" w:hAnsi="Times New Roman" w:cs="Times New Roman"/>
          <w:sz w:val="23"/>
          <w:szCs w:val="23"/>
          <w:u w:val="single"/>
        </w:rPr>
      </w:pPr>
    </w:p>
    <w:p w:rsidR="00CB7E41" w:rsidRPr="00846294" w:rsidRDefault="00CB7E41" w:rsidP="004631CF">
      <w:pPr>
        <w:tabs>
          <w:tab w:val="left" w:pos="2525"/>
        </w:tabs>
        <w:spacing w:line="276" w:lineRule="auto"/>
        <w:ind w:left="0" w:right="135" w:hanging="2"/>
        <w:jc w:val="both"/>
        <w:rPr>
          <w:rFonts w:ascii="Times New Roman" w:hAnsi="Times New Roman" w:cs="Times New Roman"/>
          <w:sz w:val="23"/>
          <w:szCs w:val="23"/>
          <w:u w:val="single"/>
        </w:rPr>
      </w:pPr>
    </w:p>
    <w:p w:rsidR="00CB7E41" w:rsidRPr="00846294" w:rsidRDefault="00CB7E41" w:rsidP="004631CF">
      <w:pPr>
        <w:tabs>
          <w:tab w:val="left" w:pos="2525"/>
        </w:tabs>
        <w:spacing w:line="276" w:lineRule="auto"/>
        <w:ind w:left="0" w:right="135" w:hanging="2"/>
        <w:jc w:val="both"/>
        <w:rPr>
          <w:rFonts w:ascii="Times New Roman" w:hAnsi="Times New Roman" w:cs="Times New Roman"/>
          <w:b/>
          <w:bCs/>
          <w:sz w:val="23"/>
          <w:szCs w:val="23"/>
          <w:u w:val="single"/>
        </w:rPr>
      </w:pPr>
      <w:r w:rsidRPr="00846294">
        <w:rPr>
          <w:rFonts w:ascii="Times New Roman" w:hAnsi="Times New Roman" w:cs="Times New Roman"/>
          <w:bCs/>
          <w:sz w:val="23"/>
          <w:szCs w:val="23"/>
        </w:rPr>
        <w:t>Décimo primero punto del Orden del Día:</w:t>
      </w:r>
      <w:r w:rsidRPr="00846294">
        <w:rPr>
          <w:rFonts w:ascii="Times New Roman" w:hAnsi="Times New Roman" w:cs="Times New Roman"/>
          <w:b/>
          <w:bCs/>
          <w:sz w:val="23"/>
          <w:szCs w:val="23"/>
        </w:rPr>
        <w:t xml:space="preserve"> </w:t>
      </w:r>
      <w:r w:rsidRPr="00846294">
        <w:rPr>
          <w:rFonts w:ascii="Times New Roman" w:hAnsi="Times New Roman" w:cs="Times New Roman"/>
          <w:b/>
          <w:bCs/>
          <w:sz w:val="23"/>
          <w:szCs w:val="23"/>
          <w:u w:val="single"/>
        </w:rPr>
        <w:t xml:space="preserve">Consideración de la prórroga del plazo de vigencia del Programa global de emisión de obligaciones negociables simples por hasta US$ 500.000.000 o su equivalente en otras monedas: </w:t>
      </w:r>
    </w:p>
    <w:p w:rsidR="00CB7E41" w:rsidRPr="00846294" w:rsidRDefault="00CB7E41" w:rsidP="004631CF">
      <w:pPr>
        <w:tabs>
          <w:tab w:val="left" w:pos="2525"/>
        </w:tabs>
        <w:spacing w:line="276" w:lineRule="auto"/>
        <w:ind w:left="0" w:right="135" w:hanging="2"/>
        <w:jc w:val="both"/>
        <w:rPr>
          <w:rFonts w:ascii="Times New Roman" w:hAnsi="Times New Roman" w:cs="Times New Roman"/>
          <w:b/>
          <w:bCs/>
          <w:sz w:val="23"/>
          <w:szCs w:val="23"/>
          <w:u w:val="single"/>
        </w:rPr>
      </w:pPr>
    </w:p>
    <w:p w:rsidR="00CB7E41" w:rsidRPr="00846294" w:rsidRDefault="00CB7E41" w:rsidP="004631CF">
      <w:pPr>
        <w:tabs>
          <w:tab w:val="left" w:pos="2525"/>
        </w:tabs>
        <w:spacing w:line="276" w:lineRule="auto"/>
        <w:ind w:left="0" w:right="135" w:hanging="2"/>
        <w:jc w:val="both"/>
        <w:rPr>
          <w:rFonts w:ascii="Times New Roman" w:hAnsi="Times New Roman" w:cs="Times New Roman"/>
          <w:sz w:val="23"/>
          <w:szCs w:val="23"/>
          <w:u w:val="single"/>
        </w:rPr>
      </w:pPr>
      <w:r w:rsidRPr="00846294">
        <w:rPr>
          <w:rFonts w:ascii="Times New Roman" w:hAnsi="Times New Roman" w:cs="Times New Roman"/>
          <w:sz w:val="23"/>
          <w:szCs w:val="23"/>
        </w:rPr>
        <w:t xml:space="preserve">Por unanimidad de los votos se aprueba  prorrogar la vigencia del plazo del Programa de acuerdo con el artículo 48, sección V, capítulo V, título II de las normas de la Comisión </w:t>
      </w:r>
      <w:r w:rsidRPr="00846294">
        <w:rPr>
          <w:rFonts w:ascii="Times New Roman" w:hAnsi="Times New Roman" w:cs="Times New Roman"/>
          <w:sz w:val="23"/>
          <w:szCs w:val="23"/>
        </w:rPr>
        <w:lastRenderedPageBreak/>
        <w:t>Nacional de Valores (T.O. 2013 vigente) y sus modificatorias, manteniendo las siguientes características:</w:t>
      </w:r>
      <w:r w:rsidR="009E7D36" w:rsidRPr="00846294">
        <w:rPr>
          <w:rFonts w:ascii="Times New Roman" w:hAnsi="Times New Roman" w:cs="Times New Roman"/>
          <w:sz w:val="23"/>
          <w:szCs w:val="23"/>
        </w:rPr>
        <w:t xml:space="preserve"> </w:t>
      </w:r>
      <w:r w:rsidRPr="00846294">
        <w:rPr>
          <w:rFonts w:ascii="Times New Roman" w:hAnsi="Times New Roman" w:cs="Times New Roman"/>
          <w:sz w:val="23"/>
          <w:szCs w:val="23"/>
        </w:rPr>
        <w:t xml:space="preserve">(a) plazo de vigencia de </w:t>
      </w:r>
      <w:r w:rsidR="003A603F">
        <w:rPr>
          <w:rFonts w:ascii="Times New Roman" w:hAnsi="Times New Roman" w:cs="Times New Roman"/>
          <w:sz w:val="23"/>
          <w:szCs w:val="23"/>
        </w:rPr>
        <w:t>5</w:t>
      </w:r>
      <w:r w:rsidRPr="00846294">
        <w:rPr>
          <w:rFonts w:ascii="Times New Roman" w:hAnsi="Times New Roman" w:cs="Times New Roman"/>
          <w:sz w:val="23"/>
          <w:szCs w:val="23"/>
        </w:rPr>
        <w:t xml:space="preserve"> años desde la fecha de vencimiento original del Programa (esto es desde el 3 de octubre de </w:t>
      </w:r>
      <w:r w:rsidR="003A603F">
        <w:rPr>
          <w:rFonts w:ascii="Times New Roman" w:hAnsi="Times New Roman" w:cs="Times New Roman"/>
          <w:sz w:val="23"/>
          <w:szCs w:val="23"/>
        </w:rPr>
        <w:t>2023</w:t>
      </w:r>
      <w:r w:rsidRPr="00846294">
        <w:rPr>
          <w:rFonts w:ascii="Times New Roman" w:hAnsi="Times New Roman" w:cs="Times New Roman"/>
          <w:sz w:val="23"/>
          <w:szCs w:val="23"/>
        </w:rPr>
        <w:t xml:space="preserve">) o el plazo máximo que pueda ser fijado por las futuras regulaciones que resulten aplicables, en cuyo caso el Directorio podrá decidir la extensión de su plazo de vigencia; (b) posibilidad de emisión de distintas clases y/o series de obligaciones negociables denominadas en Dólares Estadounidenses, o en otras monedas o unidades de moneda y re-emitir las sucesivas clases o series que se amorticen; (c) monto máximo en circulación durante la vigencia </w:t>
      </w:r>
      <w:r w:rsidR="003A603F">
        <w:rPr>
          <w:rFonts w:ascii="Times New Roman" w:hAnsi="Times New Roman" w:cs="Times New Roman"/>
          <w:sz w:val="23"/>
          <w:szCs w:val="23"/>
        </w:rPr>
        <w:t>del Programa de US$ 500.000.000</w:t>
      </w:r>
      <w:r w:rsidRPr="00846294">
        <w:rPr>
          <w:rFonts w:ascii="Times New Roman" w:hAnsi="Times New Roman" w:cs="Times New Roman"/>
          <w:sz w:val="23"/>
          <w:szCs w:val="23"/>
        </w:rPr>
        <w:t xml:space="preserve"> o su equivalente en otras monedas; y (d) los fondos a obtenerse por la colocación de las obligaciones negociables a emitirse bajo el Programa serán destinados para uno o más de los destinos previstos en el artículo 36 de la Ley Nº 23.576 y sus modificatorias, o las que se establezcan en el futuro y de acuerdo a como se especifique en el respectivo suplemento de precio.</w:t>
      </w:r>
    </w:p>
    <w:p w:rsidR="00CB7E41" w:rsidRPr="00846294" w:rsidRDefault="00CB7E41" w:rsidP="004631CF">
      <w:pPr>
        <w:tabs>
          <w:tab w:val="left" w:pos="2525"/>
        </w:tabs>
        <w:spacing w:line="276" w:lineRule="auto"/>
        <w:ind w:left="0" w:right="135" w:hanging="2"/>
        <w:jc w:val="both"/>
        <w:rPr>
          <w:rFonts w:ascii="Times New Roman" w:hAnsi="Times New Roman" w:cs="Times New Roman"/>
          <w:sz w:val="23"/>
          <w:szCs w:val="23"/>
          <w:u w:val="single"/>
        </w:rPr>
      </w:pPr>
    </w:p>
    <w:p w:rsidR="004631CF" w:rsidRPr="00846294" w:rsidRDefault="004631CF" w:rsidP="004631CF">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bCs/>
          <w:sz w:val="23"/>
          <w:szCs w:val="23"/>
        </w:rPr>
        <w:t>Décimo segundo punto del Orden del Día:</w:t>
      </w:r>
      <w:r w:rsidRPr="00846294">
        <w:rPr>
          <w:rFonts w:ascii="Times New Roman" w:hAnsi="Times New Roman" w:cs="Times New Roman"/>
          <w:b/>
          <w:bCs/>
          <w:sz w:val="23"/>
          <w:szCs w:val="23"/>
        </w:rPr>
        <w:t xml:space="preserve"> </w:t>
      </w:r>
      <w:r w:rsidR="0080077C" w:rsidRPr="00846294">
        <w:rPr>
          <w:rFonts w:ascii="Times New Roman" w:hAnsi="Times New Roman" w:cs="Times New Roman"/>
          <w:b/>
          <w:bCs/>
          <w:sz w:val="23"/>
          <w:szCs w:val="23"/>
          <w:u w:val="single"/>
        </w:rPr>
        <w:t xml:space="preserve">Consideración de la prórroga del plazo de vigencia del Programa global de emisión de obligaciones negociables simples por hasta US$ 500.000.000 o su equivalente en otras monedas </w:t>
      </w:r>
      <w:r w:rsidRPr="00846294">
        <w:rPr>
          <w:rFonts w:ascii="Times New Roman" w:hAnsi="Times New Roman" w:cs="Times New Roman"/>
          <w:sz w:val="23"/>
          <w:szCs w:val="23"/>
        </w:rPr>
        <w:t>Por unanimidad de los votos, de conformidad con lo dispuesto en el Artículo 9 de la Ley Nº 23.576, los Sres. Accionistas resolvieron delegar en el Directorio de la Sociedad por el plazo de 5 años las facultades suficientes para determinar y establecer todos los términos y condiciones del Programa Global de Emisión de Obligaciones Negociables por un monto máximo en circulación en cualquier momento de hasta U$S 500.000.000 o su equivalente en otras monedas, y de cada una de las clases y/o series a emitirse bajo el mismo.</w:t>
      </w:r>
    </w:p>
    <w:p w:rsidR="004631CF" w:rsidRPr="00846294" w:rsidRDefault="004631CF" w:rsidP="004631CF">
      <w:pPr>
        <w:tabs>
          <w:tab w:val="left" w:pos="2525"/>
        </w:tabs>
        <w:spacing w:line="276" w:lineRule="auto"/>
        <w:ind w:left="0" w:right="135" w:hanging="2"/>
        <w:jc w:val="both"/>
        <w:rPr>
          <w:rFonts w:ascii="Times New Roman" w:hAnsi="Times New Roman" w:cs="Times New Roman"/>
          <w:sz w:val="23"/>
          <w:szCs w:val="23"/>
          <w:u w:val="single"/>
        </w:rPr>
      </w:pPr>
    </w:p>
    <w:p w:rsidR="004631CF" w:rsidRPr="00846294" w:rsidRDefault="004631CF" w:rsidP="004631CF">
      <w:pPr>
        <w:tabs>
          <w:tab w:val="left" w:pos="2525"/>
        </w:tabs>
        <w:spacing w:line="276" w:lineRule="auto"/>
        <w:ind w:left="0" w:right="135" w:hanging="2"/>
        <w:jc w:val="both"/>
        <w:rPr>
          <w:rFonts w:ascii="Times New Roman" w:hAnsi="Times New Roman" w:cs="Times New Roman"/>
          <w:b/>
          <w:bCs/>
          <w:sz w:val="23"/>
          <w:szCs w:val="23"/>
        </w:rPr>
      </w:pPr>
      <w:r w:rsidRPr="00846294">
        <w:rPr>
          <w:rFonts w:ascii="Times New Roman" w:hAnsi="Times New Roman" w:cs="Times New Roman"/>
          <w:bCs/>
          <w:sz w:val="23"/>
          <w:szCs w:val="23"/>
        </w:rPr>
        <w:t>Décimo tercer punto del Orden del Día:</w:t>
      </w:r>
      <w:r w:rsidRPr="00846294">
        <w:rPr>
          <w:rFonts w:ascii="Times New Roman" w:hAnsi="Times New Roman" w:cs="Times New Roman"/>
          <w:b/>
          <w:bCs/>
          <w:sz w:val="23"/>
          <w:szCs w:val="23"/>
        </w:rPr>
        <w:t xml:space="preserve"> </w:t>
      </w:r>
      <w:r w:rsidRPr="00846294">
        <w:rPr>
          <w:rFonts w:ascii="Times New Roman" w:hAnsi="Times New Roman" w:cs="Times New Roman"/>
          <w:b/>
          <w:bCs/>
          <w:sz w:val="23"/>
          <w:szCs w:val="23"/>
          <w:u w:val="single"/>
        </w:rPr>
        <w:t>Otorgamiento de autorizaciones.</w:t>
      </w:r>
      <w:r w:rsidRPr="00846294">
        <w:rPr>
          <w:rFonts w:ascii="Times New Roman" w:hAnsi="Times New Roman" w:cs="Times New Roman"/>
          <w:b/>
          <w:bCs/>
          <w:sz w:val="23"/>
          <w:szCs w:val="23"/>
        </w:rPr>
        <w:t xml:space="preserve"> </w:t>
      </w:r>
      <w:r w:rsidRPr="00846294">
        <w:rPr>
          <w:rFonts w:ascii="Times New Roman" w:hAnsi="Times New Roman" w:cs="Times New Roman"/>
          <w:sz w:val="23"/>
          <w:szCs w:val="23"/>
        </w:rPr>
        <w:t>Por unanimidad de los votos se decidió autorizar a determinadas personas a realizar las presentaciones necesarias ante los organismos correspondientes a fin de inscribir lo resuelto en el acto asambleario.</w:t>
      </w:r>
    </w:p>
    <w:p w:rsidR="004631CF" w:rsidRPr="00846294" w:rsidRDefault="004631CF" w:rsidP="004631CF">
      <w:pPr>
        <w:tabs>
          <w:tab w:val="left" w:pos="2525"/>
        </w:tabs>
        <w:spacing w:line="276" w:lineRule="auto"/>
        <w:ind w:left="0" w:right="135" w:hanging="2"/>
        <w:jc w:val="both"/>
        <w:rPr>
          <w:rFonts w:ascii="Times New Roman" w:hAnsi="Times New Roman" w:cs="Times New Roman"/>
          <w:sz w:val="23"/>
          <w:szCs w:val="23"/>
        </w:rPr>
      </w:pPr>
    </w:p>
    <w:p w:rsidR="00363F23" w:rsidRPr="00846294" w:rsidRDefault="00363F23" w:rsidP="00363F23">
      <w:pPr>
        <w:ind w:left="0" w:hanging="2"/>
        <w:jc w:val="both"/>
        <w:rPr>
          <w:rFonts w:ascii="Times New Roman" w:hAnsi="Times New Roman" w:cs="Times New Roman"/>
          <w:sz w:val="23"/>
          <w:szCs w:val="23"/>
        </w:rPr>
      </w:pPr>
      <w:r w:rsidRPr="00846294">
        <w:rPr>
          <w:rFonts w:ascii="Times New Roman" w:hAnsi="Times New Roman" w:cs="Times New Roman"/>
          <w:sz w:val="23"/>
          <w:szCs w:val="23"/>
        </w:rPr>
        <w:t>No habiendo más temas que tratar, los Representantes de la Comisión Fiscalizadora dejan constancia de la regularidad de todas las decisiones adoptadas en la presente, manifestando que en todas las etapas del acto asambleario se ha dado el debido cumplimiento a las normas legales, reglamentarias y estatutarias, y que la Asamblea revistió el carácter de unánime según lo establecido por el Artículo 237, in fine, de la Ley General de Sociedades.</w:t>
      </w:r>
    </w:p>
    <w:p w:rsidR="00363F23" w:rsidRPr="00846294" w:rsidRDefault="00363F23" w:rsidP="00363F23">
      <w:pPr>
        <w:ind w:left="0" w:hanging="2"/>
        <w:jc w:val="both"/>
        <w:rPr>
          <w:rFonts w:ascii="Times New Roman" w:hAnsi="Times New Roman" w:cs="Times New Roman"/>
          <w:sz w:val="23"/>
          <w:szCs w:val="23"/>
        </w:rPr>
      </w:pPr>
    </w:p>
    <w:p w:rsidR="00363F23" w:rsidRPr="00846294" w:rsidRDefault="00363F23" w:rsidP="00363F23">
      <w:pPr>
        <w:tabs>
          <w:tab w:val="left" w:pos="2525"/>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sz w:val="23"/>
          <w:szCs w:val="23"/>
        </w:rPr>
        <w:t xml:space="preserve">Acto seguido, la Sra. Carlota </w:t>
      </w:r>
      <w:proofErr w:type="spellStart"/>
      <w:r w:rsidRPr="00846294">
        <w:rPr>
          <w:rFonts w:ascii="Times New Roman" w:hAnsi="Times New Roman" w:cs="Times New Roman"/>
          <w:sz w:val="23"/>
          <w:szCs w:val="23"/>
        </w:rPr>
        <w:t>Evelina</w:t>
      </w:r>
      <w:proofErr w:type="spellEnd"/>
      <w:r w:rsidR="003A603F">
        <w:rPr>
          <w:rFonts w:ascii="Times New Roman" w:hAnsi="Times New Roman" w:cs="Times New Roman"/>
          <w:sz w:val="23"/>
          <w:szCs w:val="23"/>
        </w:rPr>
        <w:t xml:space="preserve"> </w:t>
      </w:r>
      <w:proofErr w:type="spellStart"/>
      <w:r w:rsidR="003A603F">
        <w:rPr>
          <w:rFonts w:ascii="Times New Roman" w:hAnsi="Times New Roman" w:cs="Times New Roman"/>
          <w:sz w:val="23"/>
          <w:szCs w:val="23"/>
        </w:rPr>
        <w:t>Durst</w:t>
      </w:r>
      <w:proofErr w:type="spellEnd"/>
      <w:r w:rsidRPr="00846294">
        <w:rPr>
          <w:rFonts w:ascii="Times New Roman" w:hAnsi="Times New Roman" w:cs="Times New Roman"/>
          <w:sz w:val="23"/>
          <w:szCs w:val="23"/>
        </w:rPr>
        <w:t xml:space="preserve"> agradeció la presencia de los Sres. Accionistas y de la Comisión Fiscalizadora, y se levantó la sesión siendo las </w:t>
      </w:r>
      <w:r w:rsidR="003A603F">
        <w:rPr>
          <w:rFonts w:ascii="Times New Roman" w:hAnsi="Times New Roman" w:cs="Times New Roman"/>
          <w:sz w:val="23"/>
          <w:szCs w:val="23"/>
        </w:rPr>
        <w:t>12:3</w:t>
      </w:r>
      <w:r w:rsidRPr="00846294">
        <w:rPr>
          <w:rFonts w:ascii="Times New Roman" w:hAnsi="Times New Roman" w:cs="Times New Roman"/>
          <w:sz w:val="23"/>
          <w:szCs w:val="23"/>
        </w:rPr>
        <w:t>0 horas.</w:t>
      </w:r>
    </w:p>
    <w:p w:rsidR="00363F23" w:rsidRPr="00846294" w:rsidRDefault="00363F23" w:rsidP="00363F23">
      <w:pPr>
        <w:tabs>
          <w:tab w:val="left" w:pos="2525"/>
        </w:tabs>
        <w:spacing w:line="276" w:lineRule="auto"/>
        <w:ind w:left="0" w:right="135" w:hanging="2"/>
        <w:jc w:val="both"/>
        <w:rPr>
          <w:rFonts w:ascii="Times New Roman" w:hAnsi="Times New Roman" w:cs="Times New Roman"/>
          <w:sz w:val="23"/>
          <w:szCs w:val="23"/>
        </w:rPr>
      </w:pPr>
    </w:p>
    <w:p w:rsidR="00363F23" w:rsidRPr="003C43C4" w:rsidRDefault="00363F23" w:rsidP="00363F23">
      <w:pPr>
        <w:tabs>
          <w:tab w:val="left" w:pos="2525"/>
        </w:tabs>
        <w:spacing w:line="276" w:lineRule="auto"/>
        <w:ind w:left="0" w:right="135" w:hanging="2"/>
        <w:jc w:val="both"/>
        <w:rPr>
          <w:rFonts w:ascii="Times New Roman" w:hAnsi="Times New Roman" w:cs="Times New Roman"/>
          <w:sz w:val="20"/>
          <w:szCs w:val="23"/>
        </w:rPr>
      </w:pPr>
      <w:r w:rsidRPr="003C43C4">
        <w:rPr>
          <w:rFonts w:ascii="Times New Roman" w:hAnsi="Times New Roman" w:cs="Times New Roman"/>
          <w:sz w:val="20"/>
          <w:szCs w:val="23"/>
        </w:rPr>
        <w:t>Lo mencionado es síntesis fiel del Acta de Asamblea General Ordinaria Nº 48, de fecha 14 de abril de 2023, celebrada en primera convocatoria, con suscripción al pie de las personas mencionadas a continuación:</w:t>
      </w:r>
      <w:r w:rsidR="003A603F" w:rsidRPr="003C43C4">
        <w:rPr>
          <w:rFonts w:ascii="Times New Roman" w:hAnsi="Times New Roman" w:cs="Times New Roman"/>
          <w:sz w:val="20"/>
          <w:szCs w:val="23"/>
        </w:rPr>
        <w:t xml:space="preserve"> La Sra. </w:t>
      </w:r>
      <w:r w:rsidR="00C75042" w:rsidRPr="003C43C4">
        <w:rPr>
          <w:rFonts w:ascii="Times New Roman" w:hAnsi="Times New Roman" w:cs="Times New Roman"/>
          <w:sz w:val="20"/>
          <w:szCs w:val="23"/>
        </w:rPr>
        <w:t xml:space="preserve">Carlota </w:t>
      </w:r>
      <w:proofErr w:type="spellStart"/>
      <w:r w:rsidR="00C75042" w:rsidRPr="003C43C4">
        <w:rPr>
          <w:rFonts w:ascii="Times New Roman" w:hAnsi="Times New Roman" w:cs="Times New Roman"/>
          <w:sz w:val="20"/>
          <w:szCs w:val="23"/>
        </w:rPr>
        <w:t>Evelina</w:t>
      </w:r>
      <w:proofErr w:type="spellEnd"/>
      <w:r w:rsidR="00C75042" w:rsidRPr="003C43C4">
        <w:rPr>
          <w:rFonts w:ascii="Times New Roman" w:hAnsi="Times New Roman" w:cs="Times New Roman"/>
          <w:sz w:val="20"/>
          <w:szCs w:val="23"/>
        </w:rPr>
        <w:t xml:space="preserve"> </w:t>
      </w:r>
      <w:proofErr w:type="spellStart"/>
      <w:r w:rsidR="00C75042" w:rsidRPr="003C43C4">
        <w:rPr>
          <w:rFonts w:ascii="Times New Roman" w:hAnsi="Times New Roman" w:cs="Times New Roman"/>
          <w:sz w:val="20"/>
          <w:szCs w:val="23"/>
        </w:rPr>
        <w:t>Durst</w:t>
      </w:r>
      <w:proofErr w:type="spellEnd"/>
      <w:r w:rsidR="00C75042" w:rsidRPr="003C43C4">
        <w:rPr>
          <w:rFonts w:ascii="Times New Roman" w:hAnsi="Times New Roman" w:cs="Times New Roman"/>
          <w:sz w:val="20"/>
          <w:szCs w:val="23"/>
        </w:rPr>
        <w:t xml:space="preserve"> (Presidente, Representante del Fideicomiso BIND y Usufructuaria conforme Fideicomiso Privado de Administración de Acciones de </w:t>
      </w:r>
      <w:proofErr w:type="spellStart"/>
      <w:r w:rsidR="00C75042" w:rsidRPr="003C43C4">
        <w:rPr>
          <w:rFonts w:ascii="Times New Roman" w:hAnsi="Times New Roman" w:cs="Times New Roman"/>
          <w:sz w:val="20"/>
          <w:szCs w:val="23"/>
        </w:rPr>
        <w:t>Bind</w:t>
      </w:r>
      <w:proofErr w:type="spellEnd"/>
      <w:r w:rsidR="00C75042" w:rsidRPr="003C43C4">
        <w:rPr>
          <w:rFonts w:ascii="Times New Roman" w:hAnsi="Times New Roman" w:cs="Times New Roman"/>
          <w:sz w:val="20"/>
          <w:szCs w:val="23"/>
        </w:rPr>
        <w:t xml:space="preserve"> CED),</w:t>
      </w:r>
      <w:r w:rsidR="003A603F" w:rsidRPr="003C43C4">
        <w:rPr>
          <w:rFonts w:ascii="Times New Roman" w:hAnsi="Times New Roman" w:cs="Times New Roman"/>
          <w:sz w:val="20"/>
          <w:szCs w:val="23"/>
        </w:rPr>
        <w:t xml:space="preserve"> el Sr.</w:t>
      </w:r>
      <w:r w:rsidR="00C75042" w:rsidRPr="003C43C4">
        <w:rPr>
          <w:rFonts w:ascii="Times New Roman" w:hAnsi="Times New Roman" w:cs="Times New Roman"/>
          <w:sz w:val="20"/>
          <w:szCs w:val="23"/>
        </w:rPr>
        <w:t xml:space="preserve"> José Carlos de los Santos</w:t>
      </w:r>
      <w:r w:rsidR="003A603F" w:rsidRPr="003C43C4">
        <w:rPr>
          <w:rFonts w:ascii="Times New Roman" w:hAnsi="Times New Roman" w:cs="Times New Roman"/>
          <w:sz w:val="20"/>
          <w:szCs w:val="23"/>
        </w:rPr>
        <w:t xml:space="preserve"> </w:t>
      </w:r>
      <w:r w:rsidR="00C75042" w:rsidRPr="003C43C4">
        <w:rPr>
          <w:rFonts w:ascii="Times New Roman" w:hAnsi="Times New Roman" w:cs="Times New Roman"/>
          <w:sz w:val="20"/>
          <w:szCs w:val="23"/>
        </w:rPr>
        <w:t>(Representante del Accionista Andrés Patricio Meta)</w:t>
      </w:r>
      <w:r w:rsidR="003A603F" w:rsidRPr="003C43C4">
        <w:rPr>
          <w:rFonts w:ascii="Times New Roman" w:hAnsi="Times New Roman" w:cs="Times New Roman"/>
          <w:sz w:val="20"/>
          <w:szCs w:val="23"/>
        </w:rPr>
        <w:t>, Sr.</w:t>
      </w:r>
      <w:r w:rsidR="00C75042" w:rsidRPr="003C43C4">
        <w:rPr>
          <w:rFonts w:ascii="Times New Roman" w:hAnsi="Times New Roman" w:cs="Times New Roman"/>
          <w:sz w:val="20"/>
          <w:szCs w:val="23"/>
        </w:rPr>
        <w:t xml:space="preserve"> Gustavo Ezequiel Director (</w:t>
      </w:r>
      <w:r w:rsidRPr="003C43C4">
        <w:rPr>
          <w:rFonts w:ascii="Times New Roman" w:hAnsi="Times New Roman" w:cs="Times New Roman"/>
          <w:sz w:val="20"/>
          <w:szCs w:val="23"/>
        </w:rPr>
        <w:t xml:space="preserve">Síndico Titular Clase A), y Sr. Julián Pablo </w:t>
      </w:r>
      <w:proofErr w:type="spellStart"/>
      <w:r w:rsidRPr="003C43C4">
        <w:rPr>
          <w:rFonts w:ascii="Times New Roman" w:hAnsi="Times New Roman" w:cs="Times New Roman"/>
          <w:sz w:val="20"/>
          <w:szCs w:val="23"/>
        </w:rPr>
        <w:t>Laski</w:t>
      </w:r>
      <w:proofErr w:type="spellEnd"/>
      <w:r w:rsidRPr="003C43C4">
        <w:rPr>
          <w:rFonts w:ascii="Times New Roman" w:hAnsi="Times New Roman" w:cs="Times New Roman"/>
          <w:sz w:val="20"/>
          <w:szCs w:val="23"/>
        </w:rPr>
        <w:t xml:space="preserve"> (Síndico Titular Clase B).</w:t>
      </w:r>
    </w:p>
    <w:p w:rsidR="00363F23" w:rsidRPr="00846294" w:rsidRDefault="00363F23" w:rsidP="00363F23">
      <w:pPr>
        <w:tabs>
          <w:tab w:val="left" w:pos="1380"/>
          <w:tab w:val="left" w:pos="3620"/>
          <w:tab w:val="left" w:pos="5140"/>
        </w:tabs>
        <w:spacing w:line="276" w:lineRule="auto"/>
        <w:ind w:left="0" w:right="135" w:hanging="2"/>
        <w:jc w:val="both"/>
        <w:rPr>
          <w:rFonts w:ascii="Times New Roman" w:hAnsi="Times New Roman" w:cs="Times New Roman"/>
          <w:b/>
          <w:sz w:val="23"/>
          <w:szCs w:val="23"/>
        </w:rPr>
      </w:pPr>
    </w:p>
    <w:p w:rsidR="00363F23" w:rsidRPr="00846294" w:rsidRDefault="00363F23" w:rsidP="00363F23">
      <w:pPr>
        <w:tabs>
          <w:tab w:val="left" w:pos="1380"/>
          <w:tab w:val="left" w:pos="3620"/>
          <w:tab w:val="left" w:pos="5140"/>
        </w:tabs>
        <w:spacing w:line="276" w:lineRule="auto"/>
        <w:ind w:left="0" w:right="135" w:hanging="2"/>
        <w:jc w:val="both"/>
        <w:rPr>
          <w:rFonts w:ascii="Times New Roman" w:hAnsi="Times New Roman" w:cs="Times New Roman"/>
          <w:b/>
          <w:sz w:val="23"/>
          <w:szCs w:val="23"/>
        </w:rPr>
      </w:pPr>
      <w:r w:rsidRPr="00846294">
        <w:rPr>
          <w:rFonts w:ascii="Times New Roman" w:hAnsi="Times New Roman" w:cs="Times New Roman"/>
          <w:b/>
          <w:sz w:val="23"/>
          <w:szCs w:val="23"/>
        </w:rPr>
        <w:t>2) La nómina de Directores, Síndicos y Auditores Externos</w:t>
      </w:r>
      <w:r w:rsidR="003C43C4">
        <w:rPr>
          <w:rFonts w:ascii="Times New Roman" w:hAnsi="Times New Roman" w:cs="Times New Roman"/>
          <w:b/>
          <w:sz w:val="23"/>
          <w:szCs w:val="23"/>
        </w:rPr>
        <w:t xml:space="preserve"> al 14.04.2023</w:t>
      </w:r>
      <w:r w:rsidRPr="00846294">
        <w:rPr>
          <w:rFonts w:ascii="Times New Roman" w:hAnsi="Times New Roman" w:cs="Times New Roman"/>
          <w:b/>
          <w:sz w:val="23"/>
          <w:szCs w:val="23"/>
        </w:rPr>
        <w:t>:</w:t>
      </w:r>
    </w:p>
    <w:p w:rsidR="00363F23" w:rsidRPr="00846294" w:rsidRDefault="00363F23" w:rsidP="00363F23">
      <w:pPr>
        <w:tabs>
          <w:tab w:val="left" w:pos="1380"/>
          <w:tab w:val="left" w:pos="3620"/>
          <w:tab w:val="left" w:pos="5140"/>
        </w:tabs>
        <w:spacing w:line="276" w:lineRule="auto"/>
        <w:ind w:left="0" w:right="135" w:hanging="2"/>
        <w:jc w:val="both"/>
        <w:rPr>
          <w:rFonts w:ascii="Times New Roman" w:hAnsi="Times New Roman" w:cs="Times New Roman"/>
          <w:sz w:val="23"/>
          <w:szCs w:val="23"/>
        </w:rPr>
      </w:pPr>
    </w:p>
    <w:tbl>
      <w:tblPr>
        <w:tblStyle w:val="Tablaconcuadrcula1"/>
        <w:tblW w:w="0" w:type="auto"/>
        <w:jc w:val="center"/>
        <w:tblLook w:val="04A0" w:firstRow="1" w:lastRow="0" w:firstColumn="1" w:lastColumn="0" w:noHBand="0" w:noVBand="1"/>
      </w:tblPr>
      <w:tblGrid>
        <w:gridCol w:w="2274"/>
        <w:gridCol w:w="1672"/>
        <w:gridCol w:w="1695"/>
        <w:gridCol w:w="2961"/>
      </w:tblGrid>
      <w:tr w:rsidR="00363F23" w:rsidRPr="00846294" w:rsidTr="003449F8">
        <w:trPr>
          <w:jc w:val="center"/>
        </w:trPr>
        <w:tc>
          <w:tcPr>
            <w:tcW w:w="8642" w:type="dxa"/>
            <w:gridSpan w:val="4"/>
          </w:tcPr>
          <w:p w:rsidR="00363F23" w:rsidRPr="00846294" w:rsidRDefault="00363F23" w:rsidP="003449F8">
            <w:pPr>
              <w:ind w:left="0" w:hanging="2"/>
              <w:jc w:val="center"/>
              <w:rPr>
                <w:rFonts w:ascii="Times New Roman" w:eastAsia="Calibri" w:hAnsi="Times New Roman" w:cs="Times New Roman"/>
                <w:b/>
                <w:bCs/>
                <w:sz w:val="23"/>
                <w:szCs w:val="23"/>
              </w:rPr>
            </w:pPr>
            <w:r w:rsidRPr="00846294">
              <w:rPr>
                <w:rFonts w:ascii="Times New Roman" w:eastAsia="Calibri" w:hAnsi="Times New Roman" w:cs="Times New Roman"/>
                <w:b/>
                <w:bCs/>
                <w:sz w:val="23"/>
                <w:szCs w:val="23"/>
              </w:rPr>
              <w:lastRenderedPageBreak/>
              <w:t>DIRECTORIO</w:t>
            </w:r>
          </w:p>
        </w:tc>
      </w:tr>
      <w:tr w:rsidR="00363F23" w:rsidRPr="00846294" w:rsidTr="003449F8">
        <w:trPr>
          <w:jc w:val="center"/>
        </w:trPr>
        <w:tc>
          <w:tcPr>
            <w:tcW w:w="2287" w:type="dxa"/>
          </w:tcPr>
          <w:p w:rsidR="00363F23" w:rsidRPr="00846294" w:rsidRDefault="00363F23" w:rsidP="003449F8">
            <w:pPr>
              <w:ind w:left="0" w:hanging="2"/>
              <w:rPr>
                <w:rFonts w:ascii="Times New Roman" w:eastAsia="Calibri" w:hAnsi="Times New Roman" w:cs="Times New Roman"/>
                <w:b/>
                <w:bCs/>
                <w:sz w:val="23"/>
                <w:szCs w:val="23"/>
              </w:rPr>
            </w:pPr>
            <w:r w:rsidRPr="00846294">
              <w:rPr>
                <w:rFonts w:ascii="Times New Roman" w:eastAsia="Calibri" w:hAnsi="Times New Roman" w:cs="Times New Roman"/>
                <w:b/>
                <w:bCs/>
                <w:sz w:val="23"/>
                <w:szCs w:val="23"/>
              </w:rPr>
              <w:t>Nombre y Apellido</w:t>
            </w:r>
          </w:p>
        </w:tc>
        <w:tc>
          <w:tcPr>
            <w:tcW w:w="1673" w:type="dxa"/>
          </w:tcPr>
          <w:p w:rsidR="00363F23" w:rsidRPr="00846294" w:rsidRDefault="00363F23" w:rsidP="003449F8">
            <w:pPr>
              <w:ind w:left="0" w:hanging="2"/>
              <w:rPr>
                <w:rFonts w:ascii="Times New Roman" w:eastAsia="Calibri" w:hAnsi="Times New Roman" w:cs="Times New Roman"/>
                <w:b/>
                <w:bCs/>
                <w:sz w:val="23"/>
                <w:szCs w:val="23"/>
              </w:rPr>
            </w:pPr>
            <w:r w:rsidRPr="00846294">
              <w:rPr>
                <w:rFonts w:ascii="Times New Roman" w:eastAsia="Calibri" w:hAnsi="Times New Roman" w:cs="Times New Roman"/>
                <w:b/>
                <w:bCs/>
                <w:sz w:val="23"/>
                <w:szCs w:val="23"/>
              </w:rPr>
              <w:t>Cargo</w:t>
            </w:r>
          </w:p>
        </w:tc>
        <w:tc>
          <w:tcPr>
            <w:tcW w:w="1705" w:type="dxa"/>
          </w:tcPr>
          <w:p w:rsidR="00363F23" w:rsidRPr="00846294" w:rsidRDefault="00363F23" w:rsidP="003449F8">
            <w:pPr>
              <w:ind w:left="0" w:hanging="2"/>
              <w:rPr>
                <w:rFonts w:ascii="Times New Roman" w:eastAsia="Calibri" w:hAnsi="Times New Roman" w:cs="Times New Roman"/>
                <w:b/>
                <w:bCs/>
                <w:sz w:val="23"/>
                <w:szCs w:val="23"/>
              </w:rPr>
            </w:pPr>
            <w:r w:rsidRPr="00846294">
              <w:rPr>
                <w:rFonts w:ascii="Times New Roman" w:eastAsia="Calibri" w:hAnsi="Times New Roman" w:cs="Times New Roman"/>
                <w:b/>
                <w:bCs/>
                <w:sz w:val="23"/>
                <w:szCs w:val="23"/>
              </w:rPr>
              <w:t>Clase</w:t>
            </w:r>
          </w:p>
        </w:tc>
        <w:tc>
          <w:tcPr>
            <w:tcW w:w="2977" w:type="dxa"/>
          </w:tcPr>
          <w:p w:rsidR="00363F23" w:rsidRPr="00846294" w:rsidRDefault="00363F23" w:rsidP="003449F8">
            <w:pPr>
              <w:ind w:left="0" w:hanging="2"/>
              <w:rPr>
                <w:rFonts w:ascii="Times New Roman" w:eastAsia="Calibri" w:hAnsi="Times New Roman" w:cs="Times New Roman"/>
                <w:b/>
                <w:bCs/>
                <w:sz w:val="23"/>
                <w:szCs w:val="23"/>
              </w:rPr>
            </w:pPr>
            <w:r w:rsidRPr="00846294">
              <w:rPr>
                <w:rFonts w:ascii="Times New Roman" w:eastAsia="Calibri" w:hAnsi="Times New Roman" w:cs="Times New Roman"/>
                <w:b/>
                <w:bCs/>
                <w:sz w:val="23"/>
                <w:szCs w:val="23"/>
              </w:rPr>
              <w:t>Vencimiento del Mandato</w:t>
            </w:r>
          </w:p>
        </w:tc>
      </w:tr>
      <w:tr w:rsidR="00363F23" w:rsidRPr="00846294" w:rsidTr="003449F8">
        <w:trPr>
          <w:jc w:val="center"/>
        </w:trPr>
        <w:tc>
          <w:tcPr>
            <w:tcW w:w="2287" w:type="dxa"/>
            <w:tcBorders>
              <w:bottom w:val="single" w:sz="4" w:space="0" w:color="auto"/>
            </w:tcBorders>
          </w:tcPr>
          <w:p w:rsidR="00363F23"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 xml:space="preserve">Carlota </w:t>
            </w:r>
            <w:proofErr w:type="spellStart"/>
            <w:r w:rsidRPr="00846294">
              <w:rPr>
                <w:rFonts w:ascii="Times New Roman" w:eastAsia="Calibri" w:hAnsi="Times New Roman" w:cs="Times New Roman"/>
                <w:sz w:val="23"/>
                <w:szCs w:val="23"/>
              </w:rPr>
              <w:t>Evelina</w:t>
            </w:r>
            <w:proofErr w:type="spellEnd"/>
            <w:r w:rsidRPr="00846294">
              <w:rPr>
                <w:rFonts w:ascii="Times New Roman" w:eastAsia="Calibri" w:hAnsi="Times New Roman" w:cs="Times New Roman"/>
                <w:sz w:val="23"/>
                <w:szCs w:val="23"/>
              </w:rPr>
              <w:t xml:space="preserve"> </w:t>
            </w:r>
            <w:proofErr w:type="spellStart"/>
            <w:r w:rsidRPr="00846294">
              <w:rPr>
                <w:rFonts w:ascii="Times New Roman" w:eastAsia="Calibri" w:hAnsi="Times New Roman" w:cs="Times New Roman"/>
                <w:sz w:val="23"/>
                <w:szCs w:val="23"/>
              </w:rPr>
              <w:t>Durst</w:t>
            </w:r>
            <w:proofErr w:type="spellEnd"/>
          </w:p>
        </w:tc>
        <w:tc>
          <w:tcPr>
            <w:tcW w:w="1673" w:type="dxa"/>
            <w:tcBorders>
              <w:bottom w:val="single" w:sz="4" w:space="0" w:color="auto"/>
            </w:tcBorders>
          </w:tcPr>
          <w:p w:rsidR="00363F23"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Presidente</w:t>
            </w:r>
          </w:p>
        </w:tc>
        <w:tc>
          <w:tcPr>
            <w:tcW w:w="1705" w:type="dxa"/>
            <w:tcBorders>
              <w:bottom w:val="single" w:sz="4" w:space="0" w:color="auto"/>
            </w:tcBorders>
          </w:tcPr>
          <w:p w:rsidR="00363F23"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Clase A</w:t>
            </w:r>
          </w:p>
        </w:tc>
        <w:tc>
          <w:tcPr>
            <w:tcW w:w="2977" w:type="dxa"/>
            <w:tcBorders>
              <w:bottom w:val="single" w:sz="4" w:space="0" w:color="auto"/>
            </w:tcBorders>
          </w:tcPr>
          <w:p w:rsidR="00363F23" w:rsidRPr="00846294" w:rsidRDefault="003A603F" w:rsidP="003449F8">
            <w:pPr>
              <w:ind w:left="0" w:hanging="2"/>
              <w:rPr>
                <w:rFonts w:ascii="Times New Roman" w:eastAsia="Calibri" w:hAnsi="Times New Roman" w:cs="Times New Roman"/>
                <w:sz w:val="23"/>
                <w:szCs w:val="23"/>
              </w:rPr>
            </w:pPr>
            <w:r>
              <w:rPr>
                <w:rFonts w:ascii="Times New Roman" w:eastAsia="Calibri" w:hAnsi="Times New Roman" w:cs="Times New Roman"/>
                <w:sz w:val="23"/>
                <w:szCs w:val="23"/>
              </w:rPr>
              <w:t>31.12.2025</w:t>
            </w:r>
          </w:p>
        </w:tc>
      </w:tr>
      <w:tr w:rsidR="00363F23" w:rsidRPr="00846294" w:rsidTr="003449F8">
        <w:trPr>
          <w:jc w:val="center"/>
        </w:trPr>
        <w:tc>
          <w:tcPr>
            <w:tcW w:w="2287" w:type="dxa"/>
            <w:tcBorders>
              <w:bottom w:val="single" w:sz="4" w:space="0" w:color="auto"/>
            </w:tcBorders>
          </w:tcPr>
          <w:p w:rsidR="00363F23"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Andrés Patricio Meta</w:t>
            </w:r>
          </w:p>
        </w:tc>
        <w:tc>
          <w:tcPr>
            <w:tcW w:w="1673" w:type="dxa"/>
            <w:tcBorders>
              <w:bottom w:val="single" w:sz="4" w:space="0" w:color="auto"/>
            </w:tcBorders>
          </w:tcPr>
          <w:p w:rsidR="00363F23"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Vicepresidente</w:t>
            </w:r>
            <w:r w:rsidR="00655FDC" w:rsidRPr="00846294">
              <w:rPr>
                <w:rFonts w:ascii="Times New Roman" w:eastAsia="Calibri" w:hAnsi="Times New Roman" w:cs="Times New Roman"/>
                <w:sz w:val="23"/>
                <w:szCs w:val="23"/>
              </w:rPr>
              <w:t xml:space="preserve"> Ejecutivo</w:t>
            </w:r>
          </w:p>
        </w:tc>
        <w:tc>
          <w:tcPr>
            <w:tcW w:w="1705" w:type="dxa"/>
            <w:tcBorders>
              <w:bottom w:val="single" w:sz="4" w:space="0" w:color="auto"/>
            </w:tcBorders>
          </w:tcPr>
          <w:p w:rsidR="00363F23"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Clase B</w:t>
            </w:r>
          </w:p>
        </w:tc>
        <w:tc>
          <w:tcPr>
            <w:tcW w:w="2977" w:type="dxa"/>
            <w:tcBorders>
              <w:bottom w:val="single" w:sz="4" w:space="0" w:color="auto"/>
            </w:tcBorders>
          </w:tcPr>
          <w:p w:rsidR="00363F23" w:rsidRPr="00846294" w:rsidRDefault="003A603F" w:rsidP="003449F8">
            <w:pPr>
              <w:ind w:left="0" w:hanging="2"/>
              <w:rPr>
                <w:rFonts w:ascii="Times New Roman" w:eastAsia="Calibri" w:hAnsi="Times New Roman" w:cs="Times New Roman"/>
                <w:sz w:val="23"/>
                <w:szCs w:val="23"/>
              </w:rPr>
            </w:pPr>
            <w:r>
              <w:rPr>
                <w:rFonts w:ascii="Times New Roman" w:eastAsia="Calibri" w:hAnsi="Times New Roman" w:cs="Times New Roman"/>
                <w:sz w:val="23"/>
                <w:szCs w:val="23"/>
              </w:rPr>
              <w:t>31.12.2025</w:t>
            </w:r>
          </w:p>
        </w:tc>
      </w:tr>
    </w:tbl>
    <w:p w:rsidR="00363F23" w:rsidRPr="00846294" w:rsidRDefault="00363F23" w:rsidP="00363F23">
      <w:pPr>
        <w:tabs>
          <w:tab w:val="left" w:pos="1380"/>
          <w:tab w:val="left" w:pos="3620"/>
          <w:tab w:val="left" w:pos="5140"/>
        </w:tabs>
        <w:spacing w:line="276" w:lineRule="auto"/>
        <w:ind w:left="0" w:right="135" w:hanging="2"/>
        <w:jc w:val="both"/>
        <w:rPr>
          <w:rFonts w:ascii="Times New Roman" w:hAnsi="Times New Roman" w:cs="Times New Roman"/>
          <w:sz w:val="23"/>
          <w:szCs w:val="23"/>
        </w:rPr>
      </w:pPr>
    </w:p>
    <w:tbl>
      <w:tblPr>
        <w:tblStyle w:val="Tablaconcuadrcula2"/>
        <w:tblW w:w="0" w:type="auto"/>
        <w:jc w:val="center"/>
        <w:tblLook w:val="04A0" w:firstRow="1" w:lastRow="0" w:firstColumn="1" w:lastColumn="0" w:noHBand="0" w:noVBand="1"/>
      </w:tblPr>
      <w:tblGrid>
        <w:gridCol w:w="3919"/>
        <w:gridCol w:w="4683"/>
      </w:tblGrid>
      <w:tr w:rsidR="00363F23" w:rsidRPr="00846294" w:rsidTr="003449F8">
        <w:trPr>
          <w:trHeight w:val="249"/>
          <w:jc w:val="center"/>
        </w:trPr>
        <w:tc>
          <w:tcPr>
            <w:tcW w:w="8642" w:type="dxa"/>
            <w:gridSpan w:val="2"/>
          </w:tcPr>
          <w:p w:rsidR="00363F23" w:rsidRPr="00846294" w:rsidRDefault="00363F23" w:rsidP="003449F8">
            <w:pPr>
              <w:ind w:left="0" w:hanging="2"/>
              <w:jc w:val="center"/>
              <w:rPr>
                <w:rFonts w:ascii="Times New Roman" w:eastAsia="Calibri" w:hAnsi="Times New Roman" w:cs="Times New Roman"/>
                <w:b/>
                <w:bCs/>
                <w:sz w:val="23"/>
                <w:szCs w:val="23"/>
              </w:rPr>
            </w:pPr>
            <w:r w:rsidRPr="00846294">
              <w:rPr>
                <w:rFonts w:ascii="Times New Roman" w:eastAsia="Calibri" w:hAnsi="Times New Roman" w:cs="Times New Roman"/>
                <w:b/>
                <w:bCs/>
                <w:sz w:val="23"/>
                <w:szCs w:val="23"/>
              </w:rPr>
              <w:t>Directores Titulares Clase A</w:t>
            </w:r>
          </w:p>
        </w:tc>
      </w:tr>
      <w:tr w:rsidR="00363F23" w:rsidRPr="00846294" w:rsidTr="003449F8">
        <w:trPr>
          <w:trHeight w:val="264"/>
          <w:jc w:val="center"/>
        </w:trPr>
        <w:tc>
          <w:tcPr>
            <w:tcW w:w="3936" w:type="dxa"/>
          </w:tcPr>
          <w:p w:rsidR="00363F23"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 xml:space="preserve">Carlota </w:t>
            </w:r>
            <w:proofErr w:type="spellStart"/>
            <w:r w:rsidRPr="00846294">
              <w:rPr>
                <w:rFonts w:ascii="Times New Roman" w:eastAsia="Calibri" w:hAnsi="Times New Roman" w:cs="Times New Roman"/>
                <w:sz w:val="23"/>
                <w:szCs w:val="23"/>
              </w:rPr>
              <w:t>Evelina</w:t>
            </w:r>
            <w:proofErr w:type="spellEnd"/>
            <w:r w:rsidRPr="00846294">
              <w:rPr>
                <w:rFonts w:ascii="Times New Roman" w:eastAsia="Calibri" w:hAnsi="Times New Roman" w:cs="Times New Roman"/>
                <w:sz w:val="23"/>
                <w:szCs w:val="23"/>
              </w:rPr>
              <w:t xml:space="preserve"> </w:t>
            </w:r>
            <w:proofErr w:type="spellStart"/>
            <w:r w:rsidRPr="00846294">
              <w:rPr>
                <w:rFonts w:ascii="Times New Roman" w:eastAsia="Calibri" w:hAnsi="Times New Roman" w:cs="Times New Roman"/>
                <w:sz w:val="23"/>
                <w:szCs w:val="23"/>
              </w:rPr>
              <w:t>Durst</w:t>
            </w:r>
            <w:proofErr w:type="spellEnd"/>
          </w:p>
        </w:tc>
        <w:tc>
          <w:tcPr>
            <w:tcW w:w="4706" w:type="dxa"/>
          </w:tcPr>
          <w:p w:rsidR="00363F23"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Ven</w:t>
            </w:r>
            <w:r w:rsidR="002066B1" w:rsidRPr="00846294">
              <w:rPr>
                <w:rFonts w:ascii="Times New Roman" w:eastAsia="Calibri" w:hAnsi="Times New Roman" w:cs="Times New Roman"/>
                <w:sz w:val="23"/>
                <w:szCs w:val="23"/>
              </w:rPr>
              <w:t xml:space="preserve">cimiento del Mandato: </w:t>
            </w:r>
            <w:r w:rsidR="003A603F">
              <w:rPr>
                <w:rFonts w:ascii="Times New Roman" w:eastAsia="Calibri" w:hAnsi="Times New Roman" w:cs="Times New Roman"/>
                <w:sz w:val="23"/>
                <w:szCs w:val="23"/>
              </w:rPr>
              <w:t>31.12.2025</w:t>
            </w:r>
          </w:p>
        </w:tc>
      </w:tr>
      <w:tr w:rsidR="00363F23" w:rsidRPr="00846294" w:rsidTr="003449F8">
        <w:trPr>
          <w:trHeight w:val="249"/>
          <w:jc w:val="center"/>
        </w:trPr>
        <w:tc>
          <w:tcPr>
            <w:tcW w:w="3936" w:type="dxa"/>
          </w:tcPr>
          <w:p w:rsidR="00363F23"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 xml:space="preserve">Leonardo Esteban </w:t>
            </w:r>
            <w:proofErr w:type="spellStart"/>
            <w:r w:rsidRPr="00846294">
              <w:rPr>
                <w:rFonts w:ascii="Times New Roman" w:eastAsia="Calibri" w:hAnsi="Times New Roman" w:cs="Times New Roman"/>
                <w:sz w:val="23"/>
                <w:szCs w:val="23"/>
              </w:rPr>
              <w:t>Dillenberger</w:t>
            </w:r>
            <w:proofErr w:type="spellEnd"/>
          </w:p>
        </w:tc>
        <w:tc>
          <w:tcPr>
            <w:tcW w:w="4706" w:type="dxa"/>
          </w:tcPr>
          <w:p w:rsidR="00363F23"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 xml:space="preserve">Vencimiento del Mandato: </w:t>
            </w:r>
            <w:r w:rsidR="003A603F">
              <w:rPr>
                <w:rFonts w:ascii="Times New Roman" w:eastAsia="Calibri" w:hAnsi="Times New Roman" w:cs="Times New Roman"/>
                <w:sz w:val="23"/>
                <w:szCs w:val="23"/>
              </w:rPr>
              <w:t>31.12.2025</w:t>
            </w:r>
          </w:p>
        </w:tc>
      </w:tr>
      <w:tr w:rsidR="00363F23" w:rsidRPr="00846294" w:rsidTr="003449F8">
        <w:trPr>
          <w:trHeight w:val="264"/>
          <w:jc w:val="center"/>
        </w:trPr>
        <w:tc>
          <w:tcPr>
            <w:tcW w:w="8642" w:type="dxa"/>
            <w:gridSpan w:val="2"/>
          </w:tcPr>
          <w:p w:rsidR="00363F23" w:rsidRPr="00846294" w:rsidRDefault="00363F23" w:rsidP="003449F8">
            <w:pPr>
              <w:ind w:left="0" w:hanging="2"/>
              <w:jc w:val="center"/>
              <w:rPr>
                <w:rFonts w:ascii="Times New Roman" w:eastAsia="Calibri" w:hAnsi="Times New Roman" w:cs="Times New Roman"/>
                <w:b/>
                <w:bCs/>
                <w:sz w:val="23"/>
                <w:szCs w:val="23"/>
              </w:rPr>
            </w:pPr>
            <w:r w:rsidRPr="00846294">
              <w:rPr>
                <w:rFonts w:ascii="Times New Roman" w:eastAsia="Calibri" w:hAnsi="Times New Roman" w:cs="Times New Roman"/>
                <w:b/>
                <w:bCs/>
                <w:sz w:val="23"/>
                <w:szCs w:val="23"/>
              </w:rPr>
              <w:t>Directores Suplentes Clase A</w:t>
            </w:r>
          </w:p>
        </w:tc>
      </w:tr>
      <w:tr w:rsidR="00363F23" w:rsidRPr="00846294" w:rsidTr="003449F8">
        <w:trPr>
          <w:trHeight w:val="249"/>
          <w:jc w:val="center"/>
        </w:trPr>
        <w:tc>
          <w:tcPr>
            <w:tcW w:w="3936" w:type="dxa"/>
          </w:tcPr>
          <w:p w:rsidR="00363F23"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 xml:space="preserve">Salvador </w:t>
            </w:r>
            <w:proofErr w:type="spellStart"/>
            <w:r w:rsidRPr="00846294">
              <w:rPr>
                <w:rFonts w:ascii="Times New Roman" w:eastAsia="Calibri" w:hAnsi="Times New Roman" w:cs="Times New Roman"/>
                <w:sz w:val="23"/>
                <w:szCs w:val="23"/>
              </w:rPr>
              <w:t>Pristera</w:t>
            </w:r>
            <w:proofErr w:type="spellEnd"/>
          </w:p>
        </w:tc>
        <w:tc>
          <w:tcPr>
            <w:tcW w:w="4706" w:type="dxa"/>
          </w:tcPr>
          <w:p w:rsidR="00363F23"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Ven</w:t>
            </w:r>
            <w:r w:rsidR="003A603F">
              <w:rPr>
                <w:rFonts w:ascii="Times New Roman" w:eastAsia="Calibri" w:hAnsi="Times New Roman" w:cs="Times New Roman"/>
                <w:sz w:val="23"/>
                <w:szCs w:val="23"/>
              </w:rPr>
              <w:t>cimiento del Mandato: 31.12.2025</w:t>
            </w:r>
          </w:p>
        </w:tc>
      </w:tr>
      <w:tr w:rsidR="00363F23" w:rsidRPr="00846294" w:rsidTr="003449F8">
        <w:trPr>
          <w:trHeight w:val="249"/>
          <w:jc w:val="center"/>
        </w:trPr>
        <w:tc>
          <w:tcPr>
            <w:tcW w:w="3936" w:type="dxa"/>
          </w:tcPr>
          <w:p w:rsidR="00363F23"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 xml:space="preserve">Javier Alejandro </w:t>
            </w:r>
            <w:proofErr w:type="spellStart"/>
            <w:r w:rsidRPr="00846294">
              <w:rPr>
                <w:rFonts w:ascii="Times New Roman" w:eastAsia="Calibri" w:hAnsi="Times New Roman" w:cs="Times New Roman"/>
                <w:sz w:val="23"/>
                <w:szCs w:val="23"/>
              </w:rPr>
              <w:t>Popowsky</w:t>
            </w:r>
            <w:proofErr w:type="spellEnd"/>
          </w:p>
        </w:tc>
        <w:tc>
          <w:tcPr>
            <w:tcW w:w="4706" w:type="dxa"/>
          </w:tcPr>
          <w:p w:rsidR="00363F23"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Ve</w:t>
            </w:r>
            <w:r w:rsidR="003A603F">
              <w:rPr>
                <w:rFonts w:ascii="Times New Roman" w:eastAsia="Calibri" w:hAnsi="Times New Roman" w:cs="Times New Roman"/>
                <w:sz w:val="23"/>
                <w:szCs w:val="23"/>
              </w:rPr>
              <w:t>ncimiento del Mandato 31.12.2025</w:t>
            </w:r>
          </w:p>
        </w:tc>
      </w:tr>
      <w:tr w:rsidR="00363F23" w:rsidRPr="00846294" w:rsidTr="003449F8">
        <w:trPr>
          <w:trHeight w:val="264"/>
          <w:jc w:val="center"/>
        </w:trPr>
        <w:tc>
          <w:tcPr>
            <w:tcW w:w="8642" w:type="dxa"/>
            <w:gridSpan w:val="2"/>
          </w:tcPr>
          <w:p w:rsidR="00363F23" w:rsidRPr="00846294" w:rsidRDefault="00363F23" w:rsidP="003449F8">
            <w:pPr>
              <w:ind w:left="0" w:hanging="2"/>
              <w:jc w:val="center"/>
              <w:rPr>
                <w:rFonts w:ascii="Times New Roman" w:eastAsia="Calibri" w:hAnsi="Times New Roman" w:cs="Times New Roman"/>
                <w:b/>
                <w:bCs/>
                <w:sz w:val="23"/>
                <w:szCs w:val="23"/>
              </w:rPr>
            </w:pPr>
            <w:r w:rsidRPr="00846294">
              <w:rPr>
                <w:rFonts w:ascii="Times New Roman" w:eastAsia="Calibri" w:hAnsi="Times New Roman" w:cs="Times New Roman"/>
                <w:b/>
                <w:bCs/>
                <w:sz w:val="23"/>
                <w:szCs w:val="23"/>
              </w:rPr>
              <w:t>Directores Titulares Clase B</w:t>
            </w:r>
          </w:p>
        </w:tc>
      </w:tr>
      <w:tr w:rsidR="00363F23" w:rsidRPr="00846294" w:rsidTr="003449F8">
        <w:trPr>
          <w:trHeight w:val="249"/>
          <w:jc w:val="center"/>
        </w:trPr>
        <w:tc>
          <w:tcPr>
            <w:tcW w:w="3936" w:type="dxa"/>
          </w:tcPr>
          <w:p w:rsidR="00363F23"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Andrés Patricio Meta</w:t>
            </w:r>
          </w:p>
        </w:tc>
        <w:tc>
          <w:tcPr>
            <w:tcW w:w="4706" w:type="dxa"/>
          </w:tcPr>
          <w:p w:rsidR="00363F23"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Ven</w:t>
            </w:r>
            <w:r w:rsidR="003A603F">
              <w:rPr>
                <w:rFonts w:ascii="Times New Roman" w:eastAsia="Calibri" w:hAnsi="Times New Roman" w:cs="Times New Roman"/>
                <w:sz w:val="23"/>
                <w:szCs w:val="23"/>
              </w:rPr>
              <w:t>cimiento del Mandato: 31.12.2025</w:t>
            </w:r>
          </w:p>
        </w:tc>
      </w:tr>
      <w:tr w:rsidR="00363F23" w:rsidRPr="00846294" w:rsidTr="003449F8">
        <w:trPr>
          <w:trHeight w:val="264"/>
          <w:jc w:val="center"/>
        </w:trPr>
        <w:tc>
          <w:tcPr>
            <w:tcW w:w="3936" w:type="dxa"/>
          </w:tcPr>
          <w:p w:rsidR="00363F23"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 xml:space="preserve">Andrés Gustavo </w:t>
            </w:r>
            <w:proofErr w:type="spellStart"/>
            <w:r w:rsidRPr="00846294">
              <w:rPr>
                <w:rFonts w:ascii="Times New Roman" w:eastAsia="Calibri" w:hAnsi="Times New Roman" w:cs="Times New Roman"/>
                <w:sz w:val="23"/>
                <w:szCs w:val="23"/>
              </w:rPr>
              <w:t>Prida</w:t>
            </w:r>
            <w:proofErr w:type="spellEnd"/>
          </w:p>
        </w:tc>
        <w:tc>
          <w:tcPr>
            <w:tcW w:w="4706" w:type="dxa"/>
          </w:tcPr>
          <w:p w:rsidR="00363F23"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Ven</w:t>
            </w:r>
            <w:r w:rsidR="003A603F">
              <w:rPr>
                <w:rFonts w:ascii="Times New Roman" w:eastAsia="Calibri" w:hAnsi="Times New Roman" w:cs="Times New Roman"/>
                <w:sz w:val="23"/>
                <w:szCs w:val="23"/>
              </w:rPr>
              <w:t>cimiento del Mandato: 31.12.2025</w:t>
            </w:r>
          </w:p>
        </w:tc>
      </w:tr>
      <w:tr w:rsidR="00363F23" w:rsidRPr="00846294" w:rsidTr="003449F8">
        <w:trPr>
          <w:trHeight w:val="249"/>
          <w:jc w:val="center"/>
        </w:trPr>
        <w:tc>
          <w:tcPr>
            <w:tcW w:w="3936" w:type="dxa"/>
          </w:tcPr>
          <w:p w:rsidR="00363F23"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 xml:space="preserve">Hernán Patricio </w:t>
            </w:r>
            <w:proofErr w:type="spellStart"/>
            <w:r w:rsidRPr="00846294">
              <w:rPr>
                <w:rFonts w:ascii="Times New Roman" w:eastAsia="Calibri" w:hAnsi="Times New Roman" w:cs="Times New Roman"/>
                <w:sz w:val="23"/>
                <w:szCs w:val="23"/>
              </w:rPr>
              <w:t>Lede</w:t>
            </w:r>
            <w:proofErr w:type="spellEnd"/>
          </w:p>
        </w:tc>
        <w:tc>
          <w:tcPr>
            <w:tcW w:w="4706" w:type="dxa"/>
          </w:tcPr>
          <w:p w:rsidR="00363F23"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Ven</w:t>
            </w:r>
            <w:r w:rsidR="003A603F">
              <w:rPr>
                <w:rFonts w:ascii="Times New Roman" w:eastAsia="Calibri" w:hAnsi="Times New Roman" w:cs="Times New Roman"/>
                <w:sz w:val="23"/>
                <w:szCs w:val="23"/>
              </w:rPr>
              <w:t>cimiento del Mandato: 31.12.2025</w:t>
            </w:r>
          </w:p>
        </w:tc>
      </w:tr>
      <w:tr w:rsidR="00363F23" w:rsidRPr="00846294" w:rsidTr="003449F8">
        <w:trPr>
          <w:trHeight w:val="264"/>
          <w:jc w:val="center"/>
        </w:trPr>
        <w:tc>
          <w:tcPr>
            <w:tcW w:w="8642" w:type="dxa"/>
            <w:gridSpan w:val="2"/>
          </w:tcPr>
          <w:p w:rsidR="00363F23" w:rsidRPr="00846294" w:rsidRDefault="00363F23" w:rsidP="003449F8">
            <w:pPr>
              <w:ind w:left="0" w:hanging="2"/>
              <w:jc w:val="center"/>
              <w:rPr>
                <w:rFonts w:ascii="Times New Roman" w:eastAsia="Calibri" w:hAnsi="Times New Roman" w:cs="Times New Roman"/>
                <w:b/>
                <w:bCs/>
                <w:sz w:val="23"/>
                <w:szCs w:val="23"/>
              </w:rPr>
            </w:pPr>
            <w:r w:rsidRPr="00846294">
              <w:rPr>
                <w:rFonts w:ascii="Times New Roman" w:eastAsia="Calibri" w:hAnsi="Times New Roman" w:cs="Times New Roman"/>
                <w:b/>
                <w:bCs/>
                <w:sz w:val="23"/>
                <w:szCs w:val="23"/>
              </w:rPr>
              <w:t>Directores Suplentes Clase B</w:t>
            </w:r>
          </w:p>
        </w:tc>
      </w:tr>
      <w:tr w:rsidR="00363F23" w:rsidRPr="00846294" w:rsidTr="003449F8">
        <w:trPr>
          <w:trHeight w:val="249"/>
          <w:jc w:val="center"/>
        </w:trPr>
        <w:tc>
          <w:tcPr>
            <w:tcW w:w="3936" w:type="dxa"/>
          </w:tcPr>
          <w:p w:rsidR="00363F23"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 xml:space="preserve">Gastón Augusto </w:t>
            </w:r>
            <w:proofErr w:type="spellStart"/>
            <w:r w:rsidRPr="00846294">
              <w:rPr>
                <w:rFonts w:ascii="Times New Roman" w:eastAsia="Calibri" w:hAnsi="Times New Roman" w:cs="Times New Roman"/>
                <w:sz w:val="23"/>
                <w:szCs w:val="23"/>
              </w:rPr>
              <w:t>Eckelhart</w:t>
            </w:r>
            <w:proofErr w:type="spellEnd"/>
          </w:p>
        </w:tc>
        <w:tc>
          <w:tcPr>
            <w:tcW w:w="4706" w:type="dxa"/>
          </w:tcPr>
          <w:p w:rsidR="00363F23"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Ven</w:t>
            </w:r>
            <w:r w:rsidR="002066B1" w:rsidRPr="00846294">
              <w:rPr>
                <w:rFonts w:ascii="Times New Roman" w:eastAsia="Calibri" w:hAnsi="Times New Roman" w:cs="Times New Roman"/>
                <w:sz w:val="23"/>
                <w:szCs w:val="23"/>
              </w:rPr>
              <w:t xml:space="preserve">cimiento del Mandato: </w:t>
            </w:r>
            <w:r w:rsidR="003A603F">
              <w:rPr>
                <w:rFonts w:ascii="Times New Roman" w:eastAsia="Calibri" w:hAnsi="Times New Roman" w:cs="Times New Roman"/>
                <w:sz w:val="23"/>
                <w:szCs w:val="23"/>
              </w:rPr>
              <w:t>31.12.2025</w:t>
            </w:r>
          </w:p>
        </w:tc>
      </w:tr>
      <w:tr w:rsidR="00363F23" w:rsidRPr="00846294" w:rsidTr="003449F8">
        <w:trPr>
          <w:trHeight w:val="264"/>
          <w:jc w:val="center"/>
        </w:trPr>
        <w:tc>
          <w:tcPr>
            <w:tcW w:w="3936" w:type="dxa"/>
          </w:tcPr>
          <w:p w:rsidR="00363F23" w:rsidRPr="00846294" w:rsidRDefault="00363F23" w:rsidP="003449F8">
            <w:pPr>
              <w:ind w:left="0" w:hanging="2"/>
              <w:rPr>
                <w:rFonts w:ascii="Times New Roman" w:eastAsia="Calibri" w:hAnsi="Times New Roman" w:cs="Times New Roman"/>
                <w:sz w:val="23"/>
                <w:szCs w:val="23"/>
                <w:highlight w:val="yellow"/>
              </w:rPr>
            </w:pPr>
            <w:r w:rsidRPr="00846294">
              <w:rPr>
                <w:rFonts w:ascii="Times New Roman" w:eastAsia="Calibri" w:hAnsi="Times New Roman" w:cs="Times New Roman"/>
                <w:sz w:val="23"/>
                <w:szCs w:val="23"/>
              </w:rPr>
              <w:t xml:space="preserve">Héctor Alejandro </w:t>
            </w:r>
            <w:proofErr w:type="spellStart"/>
            <w:r w:rsidRPr="00846294">
              <w:rPr>
                <w:rFonts w:ascii="Times New Roman" w:eastAsia="Calibri" w:hAnsi="Times New Roman" w:cs="Times New Roman"/>
                <w:sz w:val="23"/>
                <w:szCs w:val="23"/>
              </w:rPr>
              <w:t>Coscia</w:t>
            </w:r>
            <w:proofErr w:type="spellEnd"/>
          </w:p>
        </w:tc>
        <w:tc>
          <w:tcPr>
            <w:tcW w:w="4706" w:type="dxa"/>
          </w:tcPr>
          <w:p w:rsidR="00363F23"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Vencimiento del Mandato:</w:t>
            </w:r>
            <w:r w:rsidR="003A603F">
              <w:rPr>
                <w:rFonts w:ascii="Times New Roman" w:eastAsia="Calibri" w:hAnsi="Times New Roman" w:cs="Times New Roman"/>
                <w:sz w:val="23"/>
                <w:szCs w:val="23"/>
              </w:rPr>
              <w:t xml:space="preserve"> 31.12.2025</w:t>
            </w:r>
          </w:p>
        </w:tc>
      </w:tr>
      <w:tr w:rsidR="00363F23" w:rsidRPr="00846294" w:rsidTr="003449F8">
        <w:trPr>
          <w:trHeight w:val="264"/>
          <w:jc w:val="center"/>
        </w:trPr>
        <w:tc>
          <w:tcPr>
            <w:tcW w:w="3936" w:type="dxa"/>
          </w:tcPr>
          <w:p w:rsidR="00363F23"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José Carlos de los Santos</w:t>
            </w:r>
          </w:p>
        </w:tc>
        <w:tc>
          <w:tcPr>
            <w:tcW w:w="4706" w:type="dxa"/>
          </w:tcPr>
          <w:p w:rsidR="00363F23"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Ven</w:t>
            </w:r>
            <w:r w:rsidR="003A603F">
              <w:rPr>
                <w:rFonts w:ascii="Times New Roman" w:eastAsia="Calibri" w:hAnsi="Times New Roman" w:cs="Times New Roman"/>
                <w:sz w:val="23"/>
                <w:szCs w:val="23"/>
              </w:rPr>
              <w:t>cimiento del Mandato: 31.12.2025</w:t>
            </w:r>
          </w:p>
        </w:tc>
      </w:tr>
    </w:tbl>
    <w:p w:rsidR="00363F23" w:rsidRPr="00846294" w:rsidRDefault="00363F23" w:rsidP="00363F23">
      <w:pPr>
        <w:tabs>
          <w:tab w:val="left" w:pos="1380"/>
          <w:tab w:val="left" w:pos="3620"/>
          <w:tab w:val="left" w:pos="5140"/>
        </w:tabs>
        <w:spacing w:line="276" w:lineRule="auto"/>
        <w:ind w:left="0" w:right="135" w:hanging="2"/>
        <w:jc w:val="both"/>
        <w:rPr>
          <w:rFonts w:ascii="Times New Roman" w:hAnsi="Times New Roman" w:cs="Times New Roman"/>
          <w:sz w:val="23"/>
          <w:szCs w:val="23"/>
        </w:rPr>
      </w:pPr>
    </w:p>
    <w:tbl>
      <w:tblPr>
        <w:tblStyle w:val="Tablaconcuadrcula3"/>
        <w:tblW w:w="0" w:type="auto"/>
        <w:jc w:val="center"/>
        <w:tblLook w:val="04A0" w:firstRow="1" w:lastRow="0" w:firstColumn="1" w:lastColumn="0" w:noHBand="0" w:noVBand="1"/>
      </w:tblPr>
      <w:tblGrid>
        <w:gridCol w:w="3993"/>
        <w:gridCol w:w="4609"/>
      </w:tblGrid>
      <w:tr w:rsidR="00363F23" w:rsidRPr="00846294" w:rsidTr="003449F8">
        <w:trPr>
          <w:jc w:val="center"/>
        </w:trPr>
        <w:tc>
          <w:tcPr>
            <w:tcW w:w="8602" w:type="dxa"/>
            <w:gridSpan w:val="2"/>
          </w:tcPr>
          <w:p w:rsidR="00363F23" w:rsidRPr="00846294" w:rsidRDefault="00363F23" w:rsidP="003449F8">
            <w:pPr>
              <w:ind w:left="0" w:hanging="2"/>
              <w:jc w:val="center"/>
              <w:rPr>
                <w:rFonts w:ascii="Times New Roman" w:eastAsia="Calibri" w:hAnsi="Times New Roman" w:cs="Times New Roman"/>
                <w:b/>
                <w:bCs/>
                <w:sz w:val="23"/>
                <w:szCs w:val="23"/>
              </w:rPr>
            </w:pPr>
            <w:r w:rsidRPr="00846294">
              <w:rPr>
                <w:rFonts w:ascii="Times New Roman" w:eastAsia="Calibri" w:hAnsi="Times New Roman" w:cs="Times New Roman"/>
                <w:b/>
                <w:bCs/>
                <w:sz w:val="23"/>
                <w:szCs w:val="23"/>
              </w:rPr>
              <w:t>COMISIÓN FISCALIZADORA</w:t>
            </w:r>
          </w:p>
        </w:tc>
      </w:tr>
      <w:tr w:rsidR="00363F23" w:rsidRPr="00846294" w:rsidTr="003449F8">
        <w:trPr>
          <w:jc w:val="center"/>
        </w:trPr>
        <w:tc>
          <w:tcPr>
            <w:tcW w:w="8602" w:type="dxa"/>
            <w:gridSpan w:val="2"/>
          </w:tcPr>
          <w:p w:rsidR="00363F23" w:rsidRPr="00846294" w:rsidRDefault="00363F23" w:rsidP="003449F8">
            <w:pPr>
              <w:ind w:left="0" w:hanging="2"/>
              <w:jc w:val="center"/>
              <w:rPr>
                <w:rFonts w:ascii="Times New Roman" w:eastAsia="Calibri" w:hAnsi="Times New Roman" w:cs="Times New Roman"/>
                <w:b/>
                <w:bCs/>
                <w:sz w:val="23"/>
                <w:szCs w:val="23"/>
              </w:rPr>
            </w:pPr>
            <w:r w:rsidRPr="00846294">
              <w:rPr>
                <w:rFonts w:ascii="Times New Roman" w:eastAsia="Calibri" w:hAnsi="Times New Roman" w:cs="Times New Roman"/>
                <w:b/>
                <w:bCs/>
                <w:sz w:val="23"/>
                <w:szCs w:val="23"/>
              </w:rPr>
              <w:t>Síndico Titular Clase A</w:t>
            </w:r>
          </w:p>
        </w:tc>
      </w:tr>
      <w:tr w:rsidR="00363F23" w:rsidRPr="00846294" w:rsidTr="003449F8">
        <w:trPr>
          <w:jc w:val="center"/>
        </w:trPr>
        <w:tc>
          <w:tcPr>
            <w:tcW w:w="3993" w:type="dxa"/>
          </w:tcPr>
          <w:p w:rsidR="00363F23"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Gustavo Ezequiel Director</w:t>
            </w:r>
          </w:p>
        </w:tc>
        <w:tc>
          <w:tcPr>
            <w:tcW w:w="4609" w:type="dxa"/>
          </w:tcPr>
          <w:p w:rsidR="00363F23"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Ven</w:t>
            </w:r>
            <w:r w:rsidR="003A603F">
              <w:rPr>
                <w:rFonts w:ascii="Times New Roman" w:eastAsia="Calibri" w:hAnsi="Times New Roman" w:cs="Times New Roman"/>
                <w:sz w:val="23"/>
                <w:szCs w:val="23"/>
              </w:rPr>
              <w:t>cimiento del Mandato: 31.12.2025</w:t>
            </w:r>
          </w:p>
        </w:tc>
      </w:tr>
      <w:tr w:rsidR="00363F23" w:rsidRPr="00846294" w:rsidTr="003449F8">
        <w:trPr>
          <w:jc w:val="center"/>
        </w:trPr>
        <w:tc>
          <w:tcPr>
            <w:tcW w:w="8602" w:type="dxa"/>
            <w:gridSpan w:val="2"/>
          </w:tcPr>
          <w:p w:rsidR="00363F23" w:rsidRPr="00846294" w:rsidRDefault="00363F23" w:rsidP="003449F8">
            <w:pPr>
              <w:ind w:left="0" w:hanging="2"/>
              <w:jc w:val="center"/>
              <w:rPr>
                <w:rFonts w:ascii="Times New Roman" w:eastAsia="Calibri" w:hAnsi="Times New Roman" w:cs="Times New Roman"/>
                <w:b/>
                <w:bCs/>
                <w:sz w:val="23"/>
                <w:szCs w:val="23"/>
              </w:rPr>
            </w:pPr>
            <w:r w:rsidRPr="00846294">
              <w:rPr>
                <w:rFonts w:ascii="Times New Roman" w:eastAsia="Calibri" w:hAnsi="Times New Roman" w:cs="Times New Roman"/>
                <w:b/>
                <w:bCs/>
                <w:sz w:val="23"/>
                <w:szCs w:val="23"/>
              </w:rPr>
              <w:t>Síndico Suplente Clase A</w:t>
            </w:r>
          </w:p>
        </w:tc>
      </w:tr>
      <w:tr w:rsidR="00363F23" w:rsidRPr="00846294" w:rsidTr="003449F8">
        <w:trPr>
          <w:jc w:val="center"/>
        </w:trPr>
        <w:tc>
          <w:tcPr>
            <w:tcW w:w="3993" w:type="dxa"/>
          </w:tcPr>
          <w:p w:rsidR="00363F23"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 xml:space="preserve">Marcelo Horacio </w:t>
            </w:r>
            <w:proofErr w:type="spellStart"/>
            <w:r w:rsidRPr="00846294">
              <w:rPr>
                <w:rFonts w:ascii="Times New Roman" w:eastAsia="Calibri" w:hAnsi="Times New Roman" w:cs="Times New Roman"/>
                <w:sz w:val="23"/>
                <w:szCs w:val="23"/>
              </w:rPr>
              <w:t>Katz</w:t>
            </w:r>
            <w:proofErr w:type="spellEnd"/>
          </w:p>
        </w:tc>
        <w:tc>
          <w:tcPr>
            <w:tcW w:w="4609" w:type="dxa"/>
          </w:tcPr>
          <w:p w:rsidR="00363F23"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 xml:space="preserve">Vencimiento del </w:t>
            </w:r>
            <w:r w:rsidR="003A603F">
              <w:rPr>
                <w:rFonts w:ascii="Times New Roman" w:eastAsia="Calibri" w:hAnsi="Times New Roman" w:cs="Times New Roman"/>
                <w:sz w:val="23"/>
                <w:szCs w:val="23"/>
              </w:rPr>
              <w:t>Mandato: 31.12.2025</w:t>
            </w:r>
          </w:p>
        </w:tc>
      </w:tr>
      <w:tr w:rsidR="00363F23" w:rsidRPr="00846294" w:rsidTr="003449F8">
        <w:trPr>
          <w:jc w:val="center"/>
        </w:trPr>
        <w:tc>
          <w:tcPr>
            <w:tcW w:w="8602" w:type="dxa"/>
            <w:gridSpan w:val="2"/>
          </w:tcPr>
          <w:p w:rsidR="00363F23" w:rsidRPr="00846294" w:rsidRDefault="00363F23" w:rsidP="003449F8">
            <w:pPr>
              <w:ind w:left="0" w:hanging="2"/>
              <w:jc w:val="center"/>
              <w:rPr>
                <w:rFonts w:ascii="Times New Roman" w:eastAsia="Calibri" w:hAnsi="Times New Roman" w:cs="Times New Roman"/>
                <w:b/>
                <w:bCs/>
                <w:sz w:val="23"/>
                <w:szCs w:val="23"/>
              </w:rPr>
            </w:pPr>
            <w:r w:rsidRPr="00846294">
              <w:rPr>
                <w:rFonts w:ascii="Times New Roman" w:eastAsia="Calibri" w:hAnsi="Times New Roman" w:cs="Times New Roman"/>
                <w:b/>
                <w:bCs/>
                <w:sz w:val="23"/>
                <w:szCs w:val="23"/>
              </w:rPr>
              <w:t>Síndicos Titulares Clase B</w:t>
            </w:r>
          </w:p>
        </w:tc>
      </w:tr>
      <w:tr w:rsidR="00363F23" w:rsidRPr="00846294" w:rsidTr="003449F8">
        <w:trPr>
          <w:jc w:val="center"/>
        </w:trPr>
        <w:tc>
          <w:tcPr>
            <w:tcW w:w="3993" w:type="dxa"/>
          </w:tcPr>
          <w:p w:rsidR="00363F23"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Gustavo Omar Hospital</w:t>
            </w:r>
          </w:p>
        </w:tc>
        <w:tc>
          <w:tcPr>
            <w:tcW w:w="4609" w:type="dxa"/>
          </w:tcPr>
          <w:p w:rsidR="00363F23"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Ven</w:t>
            </w:r>
            <w:r w:rsidR="003A603F">
              <w:rPr>
                <w:rFonts w:ascii="Times New Roman" w:eastAsia="Calibri" w:hAnsi="Times New Roman" w:cs="Times New Roman"/>
                <w:sz w:val="23"/>
                <w:szCs w:val="23"/>
              </w:rPr>
              <w:t>cimiento del Mandato: 31.12.2025</w:t>
            </w:r>
          </w:p>
        </w:tc>
      </w:tr>
      <w:tr w:rsidR="00363F23" w:rsidRPr="00846294" w:rsidTr="003449F8">
        <w:trPr>
          <w:jc w:val="center"/>
        </w:trPr>
        <w:tc>
          <w:tcPr>
            <w:tcW w:w="3993" w:type="dxa"/>
          </w:tcPr>
          <w:p w:rsidR="00363F23"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 xml:space="preserve">Julián Pablo </w:t>
            </w:r>
            <w:proofErr w:type="spellStart"/>
            <w:r w:rsidRPr="00846294">
              <w:rPr>
                <w:rFonts w:ascii="Times New Roman" w:eastAsia="Calibri" w:hAnsi="Times New Roman" w:cs="Times New Roman"/>
                <w:sz w:val="23"/>
                <w:szCs w:val="23"/>
              </w:rPr>
              <w:t>Laski</w:t>
            </w:r>
            <w:proofErr w:type="spellEnd"/>
          </w:p>
        </w:tc>
        <w:tc>
          <w:tcPr>
            <w:tcW w:w="4609" w:type="dxa"/>
          </w:tcPr>
          <w:p w:rsidR="00363F23"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Ven</w:t>
            </w:r>
            <w:r w:rsidR="003A603F">
              <w:rPr>
                <w:rFonts w:ascii="Times New Roman" w:eastAsia="Calibri" w:hAnsi="Times New Roman" w:cs="Times New Roman"/>
                <w:sz w:val="23"/>
                <w:szCs w:val="23"/>
              </w:rPr>
              <w:t>cimiento del Mandato: 31.12.2025</w:t>
            </w:r>
          </w:p>
        </w:tc>
      </w:tr>
      <w:tr w:rsidR="00363F23" w:rsidRPr="00846294" w:rsidTr="003449F8">
        <w:trPr>
          <w:jc w:val="center"/>
        </w:trPr>
        <w:tc>
          <w:tcPr>
            <w:tcW w:w="8602" w:type="dxa"/>
            <w:gridSpan w:val="2"/>
          </w:tcPr>
          <w:p w:rsidR="00363F23" w:rsidRPr="00846294" w:rsidRDefault="00363F23" w:rsidP="003449F8">
            <w:pPr>
              <w:ind w:left="0" w:hanging="2"/>
              <w:jc w:val="center"/>
              <w:rPr>
                <w:rFonts w:ascii="Times New Roman" w:eastAsia="Calibri" w:hAnsi="Times New Roman" w:cs="Times New Roman"/>
                <w:b/>
                <w:bCs/>
                <w:sz w:val="23"/>
                <w:szCs w:val="23"/>
              </w:rPr>
            </w:pPr>
            <w:r w:rsidRPr="00846294">
              <w:rPr>
                <w:rFonts w:ascii="Times New Roman" w:eastAsia="Calibri" w:hAnsi="Times New Roman" w:cs="Times New Roman"/>
                <w:b/>
                <w:bCs/>
                <w:sz w:val="23"/>
                <w:szCs w:val="23"/>
              </w:rPr>
              <w:t>Síndicos Suplentes Clase B</w:t>
            </w:r>
          </w:p>
        </w:tc>
      </w:tr>
      <w:tr w:rsidR="00363F23" w:rsidRPr="00846294" w:rsidTr="003449F8">
        <w:trPr>
          <w:jc w:val="center"/>
        </w:trPr>
        <w:tc>
          <w:tcPr>
            <w:tcW w:w="3993" w:type="dxa"/>
          </w:tcPr>
          <w:p w:rsidR="00363F23"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 xml:space="preserve">Claudio Oscar </w:t>
            </w:r>
            <w:proofErr w:type="spellStart"/>
            <w:r w:rsidRPr="00846294">
              <w:rPr>
                <w:rFonts w:ascii="Times New Roman" w:eastAsia="Calibri" w:hAnsi="Times New Roman" w:cs="Times New Roman"/>
                <w:sz w:val="23"/>
                <w:szCs w:val="23"/>
              </w:rPr>
              <w:t>Granieri</w:t>
            </w:r>
            <w:proofErr w:type="spellEnd"/>
          </w:p>
        </w:tc>
        <w:tc>
          <w:tcPr>
            <w:tcW w:w="4609" w:type="dxa"/>
          </w:tcPr>
          <w:p w:rsidR="002066B1" w:rsidRPr="00846294" w:rsidRDefault="00363F23"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Ven</w:t>
            </w:r>
            <w:r w:rsidR="003A603F">
              <w:rPr>
                <w:rFonts w:ascii="Times New Roman" w:eastAsia="Calibri" w:hAnsi="Times New Roman" w:cs="Times New Roman"/>
                <w:sz w:val="23"/>
                <w:szCs w:val="23"/>
              </w:rPr>
              <w:t>cimiento del Mandato: 31.12.2025</w:t>
            </w:r>
          </w:p>
        </w:tc>
      </w:tr>
      <w:tr w:rsidR="002066B1" w:rsidRPr="00846294" w:rsidTr="003449F8">
        <w:trPr>
          <w:jc w:val="center"/>
        </w:trPr>
        <w:tc>
          <w:tcPr>
            <w:tcW w:w="3993" w:type="dxa"/>
          </w:tcPr>
          <w:p w:rsidR="002066B1" w:rsidRPr="00846294" w:rsidRDefault="00902241" w:rsidP="003449F8">
            <w:pPr>
              <w:ind w:left="0" w:hanging="2"/>
              <w:rPr>
                <w:rFonts w:ascii="Times New Roman" w:eastAsia="Calibri" w:hAnsi="Times New Roman" w:cs="Times New Roman"/>
                <w:sz w:val="23"/>
                <w:szCs w:val="23"/>
              </w:rPr>
            </w:pPr>
            <w:r w:rsidRPr="00846294">
              <w:rPr>
                <w:rFonts w:ascii="Times New Roman" w:hAnsi="Times New Roman" w:cs="Times New Roman"/>
                <w:sz w:val="23"/>
                <w:szCs w:val="23"/>
              </w:rPr>
              <w:t xml:space="preserve">Carina Roxana </w:t>
            </w:r>
            <w:proofErr w:type="spellStart"/>
            <w:r w:rsidRPr="00846294">
              <w:rPr>
                <w:rFonts w:ascii="Times New Roman" w:hAnsi="Times New Roman" w:cs="Times New Roman"/>
                <w:sz w:val="23"/>
                <w:szCs w:val="23"/>
              </w:rPr>
              <w:t>Gimenez</w:t>
            </w:r>
            <w:proofErr w:type="spellEnd"/>
          </w:p>
        </w:tc>
        <w:tc>
          <w:tcPr>
            <w:tcW w:w="4609" w:type="dxa"/>
          </w:tcPr>
          <w:p w:rsidR="002066B1" w:rsidRPr="00846294" w:rsidRDefault="002066B1" w:rsidP="003449F8">
            <w:pPr>
              <w:ind w:left="0" w:hanging="2"/>
              <w:rPr>
                <w:rFonts w:ascii="Times New Roman" w:eastAsia="Calibri" w:hAnsi="Times New Roman" w:cs="Times New Roman"/>
                <w:sz w:val="23"/>
                <w:szCs w:val="23"/>
              </w:rPr>
            </w:pPr>
            <w:r w:rsidRPr="00846294">
              <w:rPr>
                <w:rFonts w:ascii="Times New Roman" w:eastAsia="Calibri" w:hAnsi="Times New Roman" w:cs="Times New Roman"/>
                <w:sz w:val="23"/>
                <w:szCs w:val="23"/>
              </w:rPr>
              <w:t>Ven</w:t>
            </w:r>
            <w:r w:rsidR="003A603F">
              <w:rPr>
                <w:rFonts w:ascii="Times New Roman" w:eastAsia="Calibri" w:hAnsi="Times New Roman" w:cs="Times New Roman"/>
                <w:sz w:val="23"/>
                <w:szCs w:val="23"/>
              </w:rPr>
              <w:t>cimiento del Mandato: 31.12.2025</w:t>
            </w:r>
          </w:p>
        </w:tc>
      </w:tr>
    </w:tbl>
    <w:p w:rsidR="002066B1" w:rsidRPr="00846294" w:rsidRDefault="002066B1" w:rsidP="002066B1">
      <w:pPr>
        <w:tabs>
          <w:tab w:val="left" w:pos="1380"/>
          <w:tab w:val="left" w:pos="3620"/>
          <w:tab w:val="left" w:pos="5140"/>
        </w:tabs>
        <w:spacing w:line="276" w:lineRule="auto"/>
        <w:ind w:left="0" w:right="135" w:hanging="2"/>
        <w:jc w:val="both"/>
        <w:rPr>
          <w:rFonts w:ascii="Times New Roman" w:hAnsi="Times New Roman" w:cs="Times New Roman"/>
          <w:sz w:val="23"/>
          <w:szCs w:val="23"/>
        </w:rPr>
      </w:pPr>
    </w:p>
    <w:p w:rsidR="00363F23" w:rsidRPr="00846294" w:rsidRDefault="00363F23" w:rsidP="00363F23">
      <w:pPr>
        <w:tabs>
          <w:tab w:val="left" w:pos="1380"/>
          <w:tab w:val="left" w:pos="3620"/>
          <w:tab w:val="left" w:pos="5140"/>
        </w:tabs>
        <w:spacing w:line="276" w:lineRule="auto"/>
        <w:ind w:left="0" w:right="135" w:hanging="2"/>
        <w:jc w:val="both"/>
        <w:rPr>
          <w:rFonts w:ascii="Times New Roman" w:hAnsi="Times New Roman" w:cs="Times New Roman"/>
          <w:sz w:val="23"/>
          <w:szCs w:val="23"/>
        </w:rPr>
      </w:pPr>
    </w:p>
    <w:tbl>
      <w:tblPr>
        <w:tblStyle w:val="Tablaconcuadrcula"/>
        <w:tblW w:w="0" w:type="auto"/>
        <w:jc w:val="center"/>
        <w:tblLook w:val="04A0" w:firstRow="1" w:lastRow="0" w:firstColumn="1" w:lastColumn="0" w:noHBand="0" w:noVBand="1"/>
      </w:tblPr>
      <w:tblGrid>
        <w:gridCol w:w="2893"/>
        <w:gridCol w:w="2886"/>
        <w:gridCol w:w="2823"/>
      </w:tblGrid>
      <w:tr w:rsidR="00363F23" w:rsidRPr="00846294" w:rsidTr="003449F8">
        <w:trPr>
          <w:jc w:val="center"/>
        </w:trPr>
        <w:tc>
          <w:tcPr>
            <w:tcW w:w="8642" w:type="dxa"/>
            <w:gridSpan w:val="3"/>
          </w:tcPr>
          <w:p w:rsidR="00363F23" w:rsidRPr="00846294" w:rsidRDefault="00363F23" w:rsidP="003449F8">
            <w:pPr>
              <w:ind w:left="0" w:hanging="2"/>
              <w:jc w:val="center"/>
              <w:rPr>
                <w:rFonts w:ascii="Times New Roman" w:hAnsi="Times New Roman" w:cs="Times New Roman"/>
                <w:b/>
                <w:bCs/>
                <w:sz w:val="23"/>
                <w:szCs w:val="23"/>
              </w:rPr>
            </w:pPr>
            <w:r w:rsidRPr="00846294">
              <w:rPr>
                <w:rFonts w:ascii="Times New Roman" w:hAnsi="Times New Roman" w:cs="Times New Roman"/>
                <w:b/>
                <w:bCs/>
                <w:sz w:val="23"/>
                <w:szCs w:val="23"/>
              </w:rPr>
              <w:t>CONTADORES CERTIFICANTES – “</w:t>
            </w:r>
            <w:proofErr w:type="spellStart"/>
            <w:r w:rsidRPr="00846294">
              <w:rPr>
                <w:rFonts w:ascii="Times New Roman" w:hAnsi="Times New Roman" w:cs="Times New Roman"/>
                <w:b/>
                <w:bCs/>
                <w:sz w:val="23"/>
                <w:szCs w:val="23"/>
              </w:rPr>
              <w:t>Pistrelli</w:t>
            </w:r>
            <w:proofErr w:type="spellEnd"/>
            <w:r w:rsidRPr="00846294">
              <w:rPr>
                <w:rFonts w:ascii="Times New Roman" w:hAnsi="Times New Roman" w:cs="Times New Roman"/>
                <w:b/>
                <w:bCs/>
                <w:sz w:val="23"/>
                <w:szCs w:val="23"/>
              </w:rPr>
              <w:t>, Henry Martin y Asociados S.R.L.”</w:t>
            </w:r>
          </w:p>
        </w:tc>
      </w:tr>
      <w:tr w:rsidR="00363F23" w:rsidRPr="00846294" w:rsidTr="003449F8">
        <w:trPr>
          <w:jc w:val="center"/>
        </w:trPr>
        <w:tc>
          <w:tcPr>
            <w:tcW w:w="2907" w:type="dxa"/>
          </w:tcPr>
          <w:p w:rsidR="00363F23" w:rsidRPr="00846294" w:rsidRDefault="00363F23" w:rsidP="003449F8">
            <w:pPr>
              <w:ind w:left="0" w:hanging="2"/>
              <w:rPr>
                <w:rFonts w:ascii="Times New Roman" w:hAnsi="Times New Roman" w:cs="Times New Roman"/>
                <w:b/>
                <w:bCs/>
                <w:sz w:val="23"/>
                <w:szCs w:val="23"/>
              </w:rPr>
            </w:pPr>
            <w:r w:rsidRPr="00846294">
              <w:rPr>
                <w:rFonts w:ascii="Times New Roman" w:hAnsi="Times New Roman" w:cs="Times New Roman"/>
                <w:b/>
                <w:bCs/>
                <w:sz w:val="23"/>
                <w:szCs w:val="23"/>
              </w:rPr>
              <w:t>Nombre y Apellido</w:t>
            </w:r>
          </w:p>
        </w:tc>
        <w:tc>
          <w:tcPr>
            <w:tcW w:w="2900" w:type="dxa"/>
          </w:tcPr>
          <w:p w:rsidR="00363F23" w:rsidRPr="00846294" w:rsidRDefault="00363F23" w:rsidP="003449F8">
            <w:pPr>
              <w:ind w:left="0" w:hanging="2"/>
              <w:rPr>
                <w:rFonts w:ascii="Times New Roman" w:hAnsi="Times New Roman" w:cs="Times New Roman"/>
                <w:b/>
                <w:bCs/>
                <w:sz w:val="23"/>
                <w:szCs w:val="23"/>
              </w:rPr>
            </w:pPr>
            <w:r w:rsidRPr="00846294">
              <w:rPr>
                <w:rFonts w:ascii="Times New Roman" w:hAnsi="Times New Roman" w:cs="Times New Roman"/>
                <w:b/>
                <w:bCs/>
                <w:sz w:val="23"/>
                <w:szCs w:val="23"/>
              </w:rPr>
              <w:t>Cargo</w:t>
            </w:r>
          </w:p>
        </w:tc>
        <w:tc>
          <w:tcPr>
            <w:tcW w:w="2835" w:type="dxa"/>
          </w:tcPr>
          <w:p w:rsidR="00363F23" w:rsidRPr="00846294" w:rsidRDefault="00363F23" w:rsidP="003449F8">
            <w:pPr>
              <w:ind w:left="0" w:hanging="2"/>
              <w:rPr>
                <w:rFonts w:ascii="Times New Roman" w:hAnsi="Times New Roman" w:cs="Times New Roman"/>
                <w:b/>
                <w:bCs/>
                <w:sz w:val="23"/>
                <w:szCs w:val="23"/>
              </w:rPr>
            </w:pPr>
            <w:r w:rsidRPr="00846294">
              <w:rPr>
                <w:rFonts w:ascii="Times New Roman" w:hAnsi="Times New Roman" w:cs="Times New Roman"/>
                <w:b/>
                <w:bCs/>
                <w:sz w:val="23"/>
                <w:szCs w:val="23"/>
              </w:rPr>
              <w:t>Mandato</w:t>
            </w:r>
          </w:p>
        </w:tc>
      </w:tr>
      <w:tr w:rsidR="00363F23" w:rsidRPr="00846294" w:rsidTr="003449F8">
        <w:trPr>
          <w:jc w:val="center"/>
        </w:trPr>
        <w:tc>
          <w:tcPr>
            <w:tcW w:w="2907" w:type="dxa"/>
          </w:tcPr>
          <w:p w:rsidR="00363F23" w:rsidRPr="00846294" w:rsidRDefault="00363F23" w:rsidP="003449F8">
            <w:pPr>
              <w:ind w:left="0" w:hanging="2"/>
              <w:rPr>
                <w:rFonts w:ascii="Times New Roman" w:hAnsi="Times New Roman" w:cs="Times New Roman"/>
                <w:sz w:val="23"/>
                <w:szCs w:val="23"/>
              </w:rPr>
            </w:pPr>
            <w:r w:rsidRPr="00846294">
              <w:rPr>
                <w:rFonts w:ascii="Times New Roman" w:hAnsi="Times New Roman" w:cs="Times New Roman"/>
                <w:sz w:val="23"/>
                <w:szCs w:val="23"/>
              </w:rPr>
              <w:t xml:space="preserve">Norberto Marcelo </w:t>
            </w:r>
            <w:proofErr w:type="spellStart"/>
            <w:r w:rsidRPr="00846294">
              <w:rPr>
                <w:rFonts w:ascii="Times New Roman" w:hAnsi="Times New Roman" w:cs="Times New Roman"/>
                <w:sz w:val="23"/>
                <w:szCs w:val="23"/>
              </w:rPr>
              <w:t>Nacuzzi</w:t>
            </w:r>
            <w:proofErr w:type="spellEnd"/>
          </w:p>
        </w:tc>
        <w:tc>
          <w:tcPr>
            <w:tcW w:w="2900" w:type="dxa"/>
          </w:tcPr>
          <w:p w:rsidR="00363F23" w:rsidRPr="00846294" w:rsidRDefault="00363F23" w:rsidP="003449F8">
            <w:pPr>
              <w:ind w:left="0" w:hanging="2"/>
              <w:rPr>
                <w:rFonts w:ascii="Times New Roman" w:hAnsi="Times New Roman" w:cs="Times New Roman"/>
                <w:sz w:val="23"/>
                <w:szCs w:val="23"/>
              </w:rPr>
            </w:pPr>
            <w:r w:rsidRPr="00846294">
              <w:rPr>
                <w:rFonts w:ascii="Times New Roman" w:hAnsi="Times New Roman" w:cs="Times New Roman"/>
                <w:sz w:val="23"/>
                <w:szCs w:val="23"/>
              </w:rPr>
              <w:t>Auditor Titular</w:t>
            </w:r>
          </w:p>
        </w:tc>
        <w:tc>
          <w:tcPr>
            <w:tcW w:w="2835" w:type="dxa"/>
          </w:tcPr>
          <w:p w:rsidR="00363F23" w:rsidRPr="00846294" w:rsidRDefault="00902241" w:rsidP="003449F8">
            <w:pPr>
              <w:ind w:left="0" w:hanging="2"/>
              <w:rPr>
                <w:rFonts w:ascii="Times New Roman" w:hAnsi="Times New Roman" w:cs="Times New Roman"/>
                <w:sz w:val="23"/>
                <w:szCs w:val="23"/>
              </w:rPr>
            </w:pPr>
            <w:r w:rsidRPr="00846294">
              <w:rPr>
                <w:rFonts w:ascii="Times New Roman" w:hAnsi="Times New Roman" w:cs="Times New Roman"/>
                <w:sz w:val="23"/>
                <w:szCs w:val="23"/>
              </w:rPr>
              <w:t>01.01.2023</w:t>
            </w:r>
            <w:r w:rsidR="00363F23" w:rsidRPr="00846294">
              <w:rPr>
                <w:rFonts w:ascii="Times New Roman" w:hAnsi="Times New Roman" w:cs="Times New Roman"/>
                <w:sz w:val="23"/>
                <w:szCs w:val="23"/>
              </w:rPr>
              <w:t xml:space="preserve"> al 31.12.202</w:t>
            </w:r>
            <w:r w:rsidRPr="00846294">
              <w:rPr>
                <w:rFonts w:ascii="Times New Roman" w:hAnsi="Times New Roman" w:cs="Times New Roman"/>
                <w:sz w:val="23"/>
                <w:szCs w:val="23"/>
              </w:rPr>
              <w:t>3</w:t>
            </w:r>
          </w:p>
        </w:tc>
      </w:tr>
      <w:tr w:rsidR="00363F23" w:rsidRPr="00846294" w:rsidTr="003449F8">
        <w:trPr>
          <w:jc w:val="center"/>
        </w:trPr>
        <w:tc>
          <w:tcPr>
            <w:tcW w:w="2907" w:type="dxa"/>
          </w:tcPr>
          <w:p w:rsidR="00363F23" w:rsidRPr="00846294" w:rsidRDefault="00902241" w:rsidP="003449F8">
            <w:pPr>
              <w:ind w:left="0" w:hanging="2"/>
              <w:rPr>
                <w:rFonts w:ascii="Times New Roman" w:hAnsi="Times New Roman" w:cs="Times New Roman"/>
                <w:sz w:val="23"/>
                <w:szCs w:val="23"/>
              </w:rPr>
            </w:pPr>
            <w:r w:rsidRPr="00846294">
              <w:rPr>
                <w:rFonts w:ascii="Times New Roman" w:hAnsi="Times New Roman" w:cs="Times New Roman"/>
                <w:sz w:val="23"/>
                <w:szCs w:val="23"/>
              </w:rPr>
              <w:t xml:space="preserve">Alejandro </w:t>
            </w:r>
            <w:proofErr w:type="spellStart"/>
            <w:r w:rsidRPr="00846294">
              <w:rPr>
                <w:rFonts w:ascii="Times New Roman" w:hAnsi="Times New Roman" w:cs="Times New Roman"/>
                <w:sz w:val="23"/>
                <w:szCs w:val="23"/>
              </w:rPr>
              <w:t>Kelman</w:t>
            </w:r>
            <w:proofErr w:type="spellEnd"/>
          </w:p>
        </w:tc>
        <w:tc>
          <w:tcPr>
            <w:tcW w:w="2900" w:type="dxa"/>
          </w:tcPr>
          <w:p w:rsidR="00363F23" w:rsidRPr="00846294" w:rsidRDefault="00363F23" w:rsidP="003449F8">
            <w:pPr>
              <w:ind w:left="0" w:hanging="2"/>
              <w:rPr>
                <w:rFonts w:ascii="Times New Roman" w:hAnsi="Times New Roman" w:cs="Times New Roman"/>
                <w:sz w:val="23"/>
                <w:szCs w:val="23"/>
              </w:rPr>
            </w:pPr>
            <w:r w:rsidRPr="00846294">
              <w:rPr>
                <w:rFonts w:ascii="Times New Roman" w:hAnsi="Times New Roman" w:cs="Times New Roman"/>
                <w:sz w:val="23"/>
                <w:szCs w:val="23"/>
              </w:rPr>
              <w:t>Auditor Suplente</w:t>
            </w:r>
          </w:p>
        </w:tc>
        <w:tc>
          <w:tcPr>
            <w:tcW w:w="2835" w:type="dxa"/>
          </w:tcPr>
          <w:p w:rsidR="00363F23" w:rsidRPr="00846294" w:rsidRDefault="00363F23" w:rsidP="003449F8">
            <w:pPr>
              <w:ind w:left="0" w:hanging="2"/>
              <w:rPr>
                <w:rFonts w:ascii="Times New Roman" w:hAnsi="Times New Roman" w:cs="Times New Roman"/>
                <w:sz w:val="23"/>
                <w:szCs w:val="23"/>
              </w:rPr>
            </w:pPr>
            <w:r w:rsidRPr="00846294">
              <w:rPr>
                <w:rFonts w:ascii="Times New Roman" w:hAnsi="Times New Roman" w:cs="Times New Roman"/>
                <w:sz w:val="23"/>
                <w:szCs w:val="23"/>
              </w:rPr>
              <w:t>01.01.202</w:t>
            </w:r>
            <w:r w:rsidR="00902241" w:rsidRPr="00846294">
              <w:rPr>
                <w:rFonts w:ascii="Times New Roman" w:hAnsi="Times New Roman" w:cs="Times New Roman"/>
                <w:sz w:val="23"/>
                <w:szCs w:val="23"/>
              </w:rPr>
              <w:t>3 al 31.12.2023</w:t>
            </w:r>
          </w:p>
        </w:tc>
      </w:tr>
    </w:tbl>
    <w:p w:rsidR="00363F23" w:rsidRPr="00846294" w:rsidRDefault="00363F23" w:rsidP="00363F23">
      <w:pPr>
        <w:tabs>
          <w:tab w:val="left" w:pos="1380"/>
          <w:tab w:val="left" w:pos="3620"/>
          <w:tab w:val="left" w:pos="5140"/>
        </w:tabs>
        <w:spacing w:line="276" w:lineRule="auto"/>
        <w:ind w:left="0" w:right="135" w:hanging="2"/>
        <w:jc w:val="both"/>
        <w:rPr>
          <w:rFonts w:ascii="Times New Roman" w:hAnsi="Times New Roman" w:cs="Times New Roman"/>
          <w:sz w:val="23"/>
          <w:szCs w:val="23"/>
        </w:rPr>
      </w:pPr>
    </w:p>
    <w:p w:rsidR="00363F23" w:rsidRPr="00846294" w:rsidRDefault="00363F23" w:rsidP="00363F23">
      <w:pPr>
        <w:tabs>
          <w:tab w:val="left" w:pos="1380"/>
          <w:tab w:val="left" w:pos="3620"/>
          <w:tab w:val="left" w:pos="5140"/>
        </w:tabs>
        <w:spacing w:line="276" w:lineRule="auto"/>
        <w:ind w:left="0" w:right="135" w:hanging="2"/>
        <w:jc w:val="both"/>
        <w:rPr>
          <w:rFonts w:ascii="Times New Roman" w:hAnsi="Times New Roman" w:cs="Times New Roman"/>
          <w:sz w:val="23"/>
          <w:szCs w:val="23"/>
        </w:rPr>
      </w:pPr>
      <w:r w:rsidRPr="00846294">
        <w:rPr>
          <w:rFonts w:ascii="Times New Roman" w:hAnsi="Times New Roman" w:cs="Times New Roman"/>
          <w:sz w:val="23"/>
          <w:szCs w:val="23"/>
        </w:rPr>
        <w:t>Sin otro particular, saludamos a Uds. muy atentamente.</w:t>
      </w:r>
    </w:p>
    <w:p w:rsidR="00363F23" w:rsidRPr="00846294" w:rsidRDefault="00363F23" w:rsidP="00363F23">
      <w:pPr>
        <w:tabs>
          <w:tab w:val="left" w:pos="1380"/>
          <w:tab w:val="left" w:pos="3620"/>
          <w:tab w:val="left" w:pos="5140"/>
        </w:tabs>
        <w:spacing w:line="276" w:lineRule="auto"/>
        <w:ind w:left="0" w:right="135" w:hanging="2"/>
        <w:rPr>
          <w:rFonts w:ascii="Times New Roman" w:hAnsi="Times New Roman" w:cs="Times New Roman"/>
          <w:sz w:val="23"/>
          <w:szCs w:val="23"/>
        </w:rPr>
      </w:pPr>
    </w:p>
    <w:p w:rsidR="00363F23" w:rsidRPr="00846294" w:rsidRDefault="00363F23" w:rsidP="00363F23">
      <w:pPr>
        <w:tabs>
          <w:tab w:val="left" w:pos="1380"/>
          <w:tab w:val="left" w:pos="3620"/>
          <w:tab w:val="left" w:pos="5140"/>
        </w:tabs>
        <w:spacing w:line="276" w:lineRule="auto"/>
        <w:ind w:left="0" w:right="135" w:hanging="2"/>
        <w:rPr>
          <w:rFonts w:ascii="Times New Roman" w:hAnsi="Times New Roman" w:cs="Times New Roman"/>
          <w:b/>
          <w:sz w:val="23"/>
          <w:szCs w:val="23"/>
        </w:rPr>
      </w:pPr>
      <w:r w:rsidRPr="00846294">
        <w:rPr>
          <w:rFonts w:ascii="Times New Roman" w:hAnsi="Times New Roman" w:cs="Times New Roman"/>
          <w:b/>
          <w:sz w:val="23"/>
          <w:szCs w:val="23"/>
        </w:rPr>
        <w:t>BANCO INDUSTRIAL S.A.</w:t>
      </w:r>
    </w:p>
    <w:p w:rsidR="00363F23" w:rsidRPr="00846294" w:rsidRDefault="00363F23" w:rsidP="00363F23">
      <w:pPr>
        <w:ind w:left="0" w:hanging="2"/>
        <w:rPr>
          <w:rFonts w:ascii="Times New Roman" w:eastAsia="Bookman Old Style" w:hAnsi="Times New Roman" w:cs="Times New Roman"/>
          <w:sz w:val="23"/>
          <w:szCs w:val="23"/>
        </w:rPr>
      </w:pPr>
    </w:p>
    <w:p w:rsidR="00D13C9F" w:rsidRPr="00846294" w:rsidRDefault="00D13C9F" w:rsidP="00DF1E62">
      <w:pPr>
        <w:tabs>
          <w:tab w:val="left" w:pos="2525"/>
        </w:tabs>
        <w:spacing w:line="276" w:lineRule="auto"/>
        <w:ind w:left="0" w:right="135" w:hanging="2"/>
        <w:jc w:val="both"/>
        <w:rPr>
          <w:rFonts w:ascii="Times New Roman" w:eastAsia="Bookman Old Style" w:hAnsi="Times New Roman" w:cs="Times New Roman"/>
          <w:sz w:val="23"/>
          <w:szCs w:val="23"/>
        </w:rPr>
      </w:pPr>
    </w:p>
    <w:sectPr w:rsidR="00D13C9F" w:rsidRPr="00846294" w:rsidSect="0087209F">
      <w:headerReference w:type="even" r:id="rId9"/>
      <w:headerReference w:type="default" r:id="rId10"/>
      <w:footerReference w:type="even" r:id="rId11"/>
      <w:footerReference w:type="default" r:id="rId12"/>
      <w:headerReference w:type="first" r:id="rId13"/>
      <w:footerReference w:type="first" r:id="rId14"/>
      <w:pgSz w:w="11900" w:h="16840"/>
      <w:pgMar w:top="1418" w:right="1644" w:bottom="1418" w:left="1644"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72D0" w:rsidRDefault="001872D0" w:rsidP="00E272CF">
      <w:pPr>
        <w:spacing w:line="240" w:lineRule="auto"/>
        <w:ind w:left="0" w:hanging="2"/>
      </w:pPr>
      <w:r>
        <w:separator/>
      </w:r>
    </w:p>
  </w:endnote>
  <w:endnote w:type="continuationSeparator" w:id="0">
    <w:p w:rsidR="001872D0" w:rsidRDefault="001872D0" w:rsidP="00E272C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ly Script One">
    <w:altName w:val="Times New Roman"/>
    <w:charset w:val="00"/>
    <w:family w:val="auto"/>
    <w:pitch w:val="default"/>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2D0" w:rsidRDefault="001872D0">
    <w:pPr>
      <w:pStyle w:val="Piedepgina"/>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2D0" w:rsidRDefault="00C37DC1">
    <w:pPr>
      <w:pStyle w:val="Piedepgina"/>
      <w:ind w:left="0" w:hanging="2"/>
    </w:pPr>
    <w:r>
      <w:rPr>
        <w:noProof/>
        <w:lang w:val="es-AR" w:eastAsia="es-AR"/>
      </w:rPr>
      <w:drawing>
        <wp:anchor distT="0" distB="0" distL="114300" distR="114300" simplePos="0" relativeHeight="251661312" behindDoc="0" locked="0" layoutInCell="1" hidden="0" allowOverlap="1" wp14:anchorId="162C701B" wp14:editId="41D583AA">
          <wp:simplePos x="0" y="0"/>
          <wp:positionH relativeFrom="column">
            <wp:posOffset>-1181687</wp:posOffset>
          </wp:positionH>
          <wp:positionV relativeFrom="paragraph">
            <wp:posOffset>-393895</wp:posOffset>
          </wp:positionV>
          <wp:extent cx="1161415" cy="1248410"/>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61415" cy="1248410"/>
                  </a:xfrm>
                  <a:prstGeom prst="rect">
                    <a:avLst/>
                  </a:prstGeom>
                  <a:ln/>
                </pic:spPr>
              </pic:pic>
            </a:graphicData>
          </a:graphic>
        </wp:anchor>
      </w:drawing>
    </w:r>
    <w:r w:rsidR="001872D0">
      <w:rPr>
        <w:noProof/>
        <w:lang w:val="es-AR" w:eastAsia="es-AR"/>
      </w:rPr>
      <w:drawing>
        <wp:anchor distT="0" distB="0" distL="0" distR="0" simplePos="0" relativeHeight="251659264" behindDoc="1" locked="0" layoutInCell="1" hidden="0" allowOverlap="1" wp14:anchorId="268D2218" wp14:editId="0F61A9CB">
          <wp:simplePos x="0" y="0"/>
          <wp:positionH relativeFrom="column">
            <wp:posOffset>0</wp:posOffset>
          </wp:positionH>
          <wp:positionV relativeFrom="paragraph">
            <wp:posOffset>0</wp:posOffset>
          </wp:positionV>
          <wp:extent cx="1558925" cy="370840"/>
          <wp:effectExtent l="0" t="0" r="0" b="0"/>
          <wp:wrapNone/>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558925" cy="370840"/>
                  </a:xfrm>
                  <a:prstGeom prst="rect">
                    <a:avLst/>
                  </a:prstGeom>
                  <a:ln/>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2D0" w:rsidRDefault="001872D0">
    <w:pPr>
      <w:pStyle w:val="Piedepgina"/>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72D0" w:rsidRDefault="001872D0" w:rsidP="00E272CF">
      <w:pPr>
        <w:spacing w:line="240" w:lineRule="auto"/>
        <w:ind w:left="0" w:hanging="2"/>
      </w:pPr>
      <w:r>
        <w:separator/>
      </w:r>
    </w:p>
  </w:footnote>
  <w:footnote w:type="continuationSeparator" w:id="0">
    <w:p w:rsidR="001872D0" w:rsidRDefault="001872D0" w:rsidP="00E272CF">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2D0" w:rsidRDefault="001872D0">
    <w:pPr>
      <w:pStyle w:val="Encabezado"/>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2D0" w:rsidRDefault="00C37DC1">
    <w:pPr>
      <w:pStyle w:val="Encabezado"/>
      <w:ind w:left="0" w:hanging="2"/>
    </w:pPr>
    <w:r>
      <w:rPr>
        <w:noProof/>
        <w:lang w:val="es-AR" w:eastAsia="es-AR"/>
      </w:rPr>
      <w:drawing>
        <wp:anchor distT="0" distB="0" distL="114300" distR="114300" simplePos="0" relativeHeight="251663360" behindDoc="0" locked="0" layoutInCell="1" hidden="0" allowOverlap="1" wp14:anchorId="0489A72F" wp14:editId="2FDF5CAA">
          <wp:simplePos x="0" y="0"/>
          <wp:positionH relativeFrom="column">
            <wp:posOffset>5641145</wp:posOffset>
          </wp:positionH>
          <wp:positionV relativeFrom="paragraph">
            <wp:posOffset>-450801</wp:posOffset>
          </wp:positionV>
          <wp:extent cx="1016000" cy="986790"/>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16000" cy="986790"/>
                  </a:xfrm>
                  <a:prstGeom prst="rect">
                    <a:avLst/>
                  </a:prstGeom>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2D0" w:rsidRDefault="001872D0">
    <w:pPr>
      <w:pStyle w:val="Encabezado"/>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712F4"/>
    <w:multiLevelType w:val="hybridMultilevel"/>
    <w:tmpl w:val="C68ECA4E"/>
    <w:lvl w:ilvl="0" w:tplc="01267B6E">
      <w:start w:val="1"/>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62F06424"/>
    <w:multiLevelType w:val="hybridMultilevel"/>
    <w:tmpl w:val="33FCA1DA"/>
    <w:lvl w:ilvl="0" w:tplc="B9A0E34A">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6D3D158D"/>
    <w:multiLevelType w:val="hybridMultilevel"/>
    <w:tmpl w:val="D9089C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C9F"/>
    <w:rsid w:val="00047CAA"/>
    <w:rsid w:val="0007174C"/>
    <w:rsid w:val="0009318C"/>
    <w:rsid w:val="000E31E0"/>
    <w:rsid w:val="000E771E"/>
    <w:rsid w:val="001872D0"/>
    <w:rsid w:val="001A169C"/>
    <w:rsid w:val="001B341B"/>
    <w:rsid w:val="002066B1"/>
    <w:rsid w:val="0022360E"/>
    <w:rsid w:val="00234920"/>
    <w:rsid w:val="00363F23"/>
    <w:rsid w:val="003A603F"/>
    <w:rsid w:val="003B7C6E"/>
    <w:rsid w:val="003C43C4"/>
    <w:rsid w:val="003F07A7"/>
    <w:rsid w:val="004631CF"/>
    <w:rsid w:val="0047588E"/>
    <w:rsid w:val="004B7EB2"/>
    <w:rsid w:val="00575947"/>
    <w:rsid w:val="00586E76"/>
    <w:rsid w:val="00594949"/>
    <w:rsid w:val="006224F8"/>
    <w:rsid w:val="0063782B"/>
    <w:rsid w:val="00652EBC"/>
    <w:rsid w:val="00655FDC"/>
    <w:rsid w:val="006628C8"/>
    <w:rsid w:val="006A4DA6"/>
    <w:rsid w:val="006A6A7D"/>
    <w:rsid w:val="00701962"/>
    <w:rsid w:val="007339B8"/>
    <w:rsid w:val="007A4271"/>
    <w:rsid w:val="0080077C"/>
    <w:rsid w:val="0080446E"/>
    <w:rsid w:val="00846294"/>
    <w:rsid w:val="0087209F"/>
    <w:rsid w:val="00890A83"/>
    <w:rsid w:val="008C7F0B"/>
    <w:rsid w:val="00902241"/>
    <w:rsid w:val="00957BCB"/>
    <w:rsid w:val="009D2905"/>
    <w:rsid w:val="009E7D36"/>
    <w:rsid w:val="009F24FA"/>
    <w:rsid w:val="009F68D7"/>
    <w:rsid w:val="00A23AE2"/>
    <w:rsid w:val="00B54855"/>
    <w:rsid w:val="00C37DC1"/>
    <w:rsid w:val="00C75042"/>
    <w:rsid w:val="00C86F4B"/>
    <w:rsid w:val="00CB7E41"/>
    <w:rsid w:val="00D13C9F"/>
    <w:rsid w:val="00D85A5E"/>
    <w:rsid w:val="00D92E36"/>
    <w:rsid w:val="00DD4AEA"/>
    <w:rsid w:val="00DF1E62"/>
    <w:rsid w:val="00E272CF"/>
    <w:rsid w:val="00F26AF7"/>
    <w:rsid w:val="00F7278C"/>
    <w:rsid w:val="00FE28D5"/>
    <w:rsid w:val="00FE484A"/>
    <w:rsid w:val="00FF4CC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0C8BB9A9-E3E5-4F64-974E-225355F20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eastAsia="en-US"/>
    </w:rPr>
  </w:style>
  <w:style w:type="paragraph" w:styleId="Ttulo1">
    <w:name w:val="heading 1"/>
    <w:basedOn w:val="Normal"/>
    <w:next w:val="Normal"/>
    <w:pPr>
      <w:keepNext/>
      <w:keepLines/>
      <w:spacing w:before="480" w:after="12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Tablaconcuadrcula1">
    <w:name w:val="Tabla con cuadrícula1"/>
    <w:basedOn w:val="Tablanormal"/>
    <w:next w:val="Tablaconcuadrcula"/>
    <w:uiPriority w:val="39"/>
    <w:rsid w:val="00E272C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E272CF"/>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E272C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E272C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272CF"/>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E272CF"/>
    <w:rPr>
      <w:position w:val="-1"/>
      <w:lang w:eastAsia="en-US"/>
    </w:rPr>
  </w:style>
  <w:style w:type="paragraph" w:styleId="Piedepgina">
    <w:name w:val="footer"/>
    <w:basedOn w:val="Normal"/>
    <w:link w:val="PiedepginaCar"/>
    <w:uiPriority w:val="99"/>
    <w:unhideWhenUsed/>
    <w:rsid w:val="00E272CF"/>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E272CF"/>
    <w:rPr>
      <w:position w:val="-1"/>
      <w:lang w:eastAsia="en-US"/>
    </w:rPr>
  </w:style>
  <w:style w:type="paragraph" w:styleId="Prrafodelista">
    <w:name w:val="List Paragraph"/>
    <w:basedOn w:val="Normal"/>
    <w:uiPriority w:val="34"/>
    <w:qFormat/>
    <w:rsid w:val="00957BCB"/>
    <w:pPr>
      <w:suppressAutoHyphens w:val="0"/>
      <w:spacing w:line="240" w:lineRule="auto"/>
      <w:ind w:leftChars="0" w:left="720" w:firstLineChars="0" w:firstLine="0"/>
      <w:contextualSpacing/>
      <w:textDirection w:val="lrTb"/>
      <w:textAlignment w:val="auto"/>
      <w:outlineLvl w:val="9"/>
    </w:pPr>
    <w:rPr>
      <w:rFonts w:ascii="Arial" w:eastAsia="Times New Roman" w:hAnsi="Arial" w:cs="Times New Roman"/>
      <w:position w:val="0"/>
      <w:szCs w:val="20"/>
      <w:lang w:val="es-AR"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ceP7HCt5Nzle/CwaTgl0mi/oiw==">AMUW2mUl1qDCG5RwcrvOwO+y//AcmTw5gg0cqdpY4MiEWs2hGSoT5CyW66wY5QCywpbCht+jQiFLsSldNCKrH0K6eV67QDTIcYZCsitIwNygXqxbI7fCExQ=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3837</Words>
  <Characters>21108</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Microsoft Office</dc:creator>
  <cp:lastModifiedBy>Yasmin ROITMAN</cp:lastModifiedBy>
  <cp:revision>12</cp:revision>
  <dcterms:created xsi:type="dcterms:W3CDTF">2023-04-17T18:36:00Z</dcterms:created>
  <dcterms:modified xsi:type="dcterms:W3CDTF">2023-04-17T20:15:00Z</dcterms:modified>
</cp:coreProperties>
</file>