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BEE2" w14:textId="77777777" w:rsidR="006A19C9" w:rsidRPr="00643E7F" w:rsidRDefault="006A19C9" w:rsidP="00D931E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3E7F">
        <w:rPr>
          <w:sz w:val="20"/>
          <w:szCs w:val="20"/>
        </w:rPr>
        <w:t xml:space="preserve">                                                  </w:t>
      </w:r>
      <w:r w:rsidRPr="00643E7F">
        <w:rPr>
          <w:rFonts w:ascii="Arial" w:hAnsi="Arial" w:cs="Arial"/>
          <w:sz w:val="20"/>
          <w:szCs w:val="20"/>
        </w:rPr>
        <w:t xml:space="preserve">   </w:t>
      </w:r>
      <w:r w:rsidR="000C1371" w:rsidRPr="00643E7F">
        <w:rPr>
          <w:rFonts w:ascii="Arial" w:hAnsi="Arial" w:cs="Arial"/>
          <w:sz w:val="20"/>
          <w:szCs w:val="20"/>
        </w:rPr>
        <w:t xml:space="preserve">          </w:t>
      </w:r>
      <w:r w:rsidRPr="00643E7F">
        <w:rPr>
          <w:rFonts w:ascii="Arial" w:hAnsi="Arial" w:cs="Arial"/>
          <w:b/>
          <w:sz w:val="20"/>
          <w:szCs w:val="20"/>
          <w:u w:val="single"/>
        </w:rPr>
        <w:t>ACTA DE DIRECTORIO</w:t>
      </w:r>
    </w:p>
    <w:p w14:paraId="0B711343" w14:textId="77777777" w:rsidR="00D931EC" w:rsidRPr="00D931EC" w:rsidRDefault="00AE2809" w:rsidP="00D931E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38B9">
        <w:rPr>
          <w:rFonts w:ascii="Arial" w:hAnsi="Arial" w:cs="Arial"/>
          <w:sz w:val="20"/>
          <w:szCs w:val="20"/>
        </w:rPr>
        <w:t xml:space="preserve">En la Ciudad de Buenos Aires, a los </w:t>
      </w:r>
      <w:r w:rsidR="00D931EC">
        <w:rPr>
          <w:rFonts w:ascii="Arial" w:hAnsi="Arial" w:cs="Arial"/>
          <w:sz w:val="20"/>
          <w:szCs w:val="20"/>
        </w:rPr>
        <w:t>20</w:t>
      </w:r>
      <w:r w:rsidRPr="002838B9">
        <w:rPr>
          <w:rFonts w:ascii="Arial" w:hAnsi="Arial" w:cs="Arial"/>
          <w:sz w:val="20"/>
          <w:szCs w:val="20"/>
        </w:rPr>
        <w:t xml:space="preserve"> días del mes de </w:t>
      </w:r>
      <w:r w:rsidR="00D931EC">
        <w:rPr>
          <w:rFonts w:ascii="Arial" w:hAnsi="Arial" w:cs="Arial"/>
          <w:sz w:val="20"/>
          <w:szCs w:val="20"/>
        </w:rPr>
        <w:t>mayo</w:t>
      </w:r>
      <w:r w:rsidRPr="002838B9">
        <w:rPr>
          <w:rFonts w:ascii="Arial" w:hAnsi="Arial" w:cs="Arial"/>
          <w:sz w:val="20"/>
          <w:szCs w:val="20"/>
        </w:rPr>
        <w:t xml:space="preserve"> de 202</w:t>
      </w:r>
      <w:r w:rsidR="00D931EC">
        <w:rPr>
          <w:rFonts w:ascii="Arial" w:hAnsi="Arial" w:cs="Arial"/>
          <w:sz w:val="20"/>
          <w:szCs w:val="20"/>
        </w:rPr>
        <w:t>1</w:t>
      </w:r>
      <w:r w:rsidRPr="002838B9">
        <w:rPr>
          <w:rFonts w:ascii="Arial" w:hAnsi="Arial" w:cs="Arial"/>
          <w:sz w:val="20"/>
          <w:szCs w:val="20"/>
        </w:rPr>
        <w:t xml:space="preserve">, se reúne el directorio de Sion S.A. (la “Sociedad”), concurriendo el </w:t>
      </w:r>
      <w:proofErr w:type="gramStart"/>
      <w:r w:rsidRPr="002838B9">
        <w:rPr>
          <w:rFonts w:ascii="Arial" w:hAnsi="Arial" w:cs="Arial"/>
          <w:sz w:val="20"/>
          <w:szCs w:val="20"/>
        </w:rPr>
        <w:t>Presidente</w:t>
      </w:r>
      <w:proofErr w:type="gramEnd"/>
      <w:r w:rsidRPr="002838B9">
        <w:rPr>
          <w:rFonts w:ascii="Arial" w:hAnsi="Arial" w:cs="Arial"/>
          <w:sz w:val="20"/>
          <w:szCs w:val="20"/>
        </w:rPr>
        <w:t xml:space="preserve"> de la sociedad, Sr. Luis Quinelli, con los directores </w:t>
      </w:r>
      <w:r w:rsidRPr="00A552DF">
        <w:rPr>
          <w:rFonts w:ascii="Arial" w:hAnsi="Arial" w:cs="Arial"/>
          <w:sz w:val="20"/>
          <w:szCs w:val="20"/>
        </w:rPr>
        <w:t xml:space="preserve">Sergio Gómez, </w:t>
      </w:r>
      <w:r w:rsidR="002838B9" w:rsidRPr="00A552DF">
        <w:rPr>
          <w:rFonts w:ascii="Arial" w:hAnsi="Arial" w:cs="Arial"/>
          <w:sz w:val="20"/>
          <w:szCs w:val="20"/>
        </w:rPr>
        <w:t>Eduardo Ap Iwan</w:t>
      </w:r>
      <w:r w:rsidR="000A07B9" w:rsidRPr="00A552DF">
        <w:rPr>
          <w:rFonts w:ascii="Arial" w:hAnsi="Arial" w:cs="Arial"/>
          <w:sz w:val="20"/>
          <w:szCs w:val="20"/>
        </w:rPr>
        <w:t>,</w:t>
      </w:r>
      <w:r w:rsidR="002838B9" w:rsidRPr="00A552DF">
        <w:rPr>
          <w:rFonts w:ascii="Arial" w:hAnsi="Arial" w:cs="Arial"/>
          <w:sz w:val="20"/>
          <w:szCs w:val="20"/>
        </w:rPr>
        <w:t xml:space="preserve"> Fernando Oliva</w:t>
      </w:r>
      <w:r w:rsidR="000A07B9" w:rsidRPr="00A552DF">
        <w:rPr>
          <w:rFonts w:ascii="Arial" w:hAnsi="Arial" w:cs="Arial"/>
          <w:sz w:val="20"/>
          <w:szCs w:val="20"/>
        </w:rPr>
        <w:t xml:space="preserve"> y Eduardo Martin</w:t>
      </w:r>
      <w:r w:rsidRPr="002838B9">
        <w:rPr>
          <w:rFonts w:ascii="Arial" w:hAnsi="Arial" w:cs="Arial"/>
          <w:sz w:val="20"/>
          <w:szCs w:val="20"/>
        </w:rPr>
        <w:t xml:space="preserve"> con la asistencia del síndico de la Sociedad Sr. Walther Leal Ricaud, mediante el sistema de videoconferencia </w:t>
      </w:r>
      <w:r w:rsidR="00F50FC6">
        <w:rPr>
          <w:rFonts w:ascii="Arial" w:hAnsi="Arial" w:cs="Arial"/>
          <w:sz w:val="20"/>
          <w:szCs w:val="20"/>
        </w:rPr>
        <w:t xml:space="preserve">Zoom </w:t>
      </w:r>
      <w:r w:rsidR="00D931EC" w:rsidRPr="00D931EC">
        <w:rPr>
          <w:rFonts w:ascii="Arial" w:hAnsi="Arial" w:cs="Arial"/>
          <w:sz w:val="20"/>
          <w:szCs w:val="20"/>
        </w:rPr>
        <w:t xml:space="preserve">al que se accede mediante el link:  </w:t>
      </w:r>
    </w:p>
    <w:p w14:paraId="5C1AAF1A" w14:textId="089B04D8" w:rsidR="00AE2809" w:rsidRPr="002838B9" w:rsidRDefault="00722B8A" w:rsidP="00D931EC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6" w:history="1">
        <w:r w:rsidR="00D931EC" w:rsidRPr="0072174D">
          <w:rPr>
            <w:rStyle w:val="Hipervnculo"/>
            <w:rFonts w:ascii="Arial" w:hAnsi="Arial" w:cs="Arial"/>
            <w:sz w:val="20"/>
            <w:szCs w:val="20"/>
          </w:rPr>
          <w:t>https://us04web.zoom.us/j/4695793708?pwd=S0JmQldWTStJOUhQTHFPL2RTcnlqQT09</w:t>
        </w:r>
      </w:hyperlink>
      <w:r w:rsidR="00D931EC">
        <w:rPr>
          <w:rFonts w:ascii="Arial" w:hAnsi="Arial" w:cs="Arial"/>
          <w:sz w:val="20"/>
          <w:szCs w:val="20"/>
        </w:rPr>
        <w:t xml:space="preserve"> </w:t>
      </w:r>
      <w:r w:rsidR="00F50FC6">
        <w:rPr>
          <w:rFonts w:ascii="Arial" w:hAnsi="Arial" w:cs="Arial"/>
          <w:sz w:val="20"/>
          <w:szCs w:val="20"/>
        </w:rPr>
        <w:t>con I</w:t>
      </w:r>
      <w:r w:rsidR="00F50FC6" w:rsidRPr="00F50FC6">
        <w:rPr>
          <w:rFonts w:ascii="Arial" w:hAnsi="Arial" w:cs="Arial"/>
          <w:sz w:val="20"/>
          <w:szCs w:val="20"/>
        </w:rPr>
        <w:t>D de reunión: 469 579 3708</w:t>
      </w:r>
      <w:r w:rsidR="00F50FC6">
        <w:rPr>
          <w:rFonts w:ascii="Arial" w:hAnsi="Arial" w:cs="Arial"/>
          <w:sz w:val="20"/>
          <w:szCs w:val="20"/>
        </w:rPr>
        <w:t xml:space="preserve">, </w:t>
      </w:r>
      <w:r w:rsidR="00F50FC6" w:rsidRPr="00F50FC6">
        <w:rPr>
          <w:rFonts w:ascii="Arial" w:hAnsi="Arial" w:cs="Arial"/>
          <w:sz w:val="20"/>
          <w:szCs w:val="20"/>
        </w:rPr>
        <w:t xml:space="preserve">Código de acceso: </w:t>
      </w:r>
      <w:r w:rsidR="00D931EC">
        <w:rPr>
          <w:rFonts w:ascii="Arial" w:hAnsi="Arial" w:cs="Arial"/>
          <w:sz w:val="20"/>
          <w:szCs w:val="20"/>
        </w:rPr>
        <w:t>Directorio</w:t>
      </w:r>
      <w:r w:rsidR="00AE2809" w:rsidRPr="002838B9">
        <w:rPr>
          <w:rFonts w:ascii="Arial" w:hAnsi="Arial" w:cs="Arial"/>
          <w:sz w:val="20"/>
          <w:szCs w:val="20"/>
        </w:rPr>
        <w:t xml:space="preserve">, en línea con lo dispuesto por la Resolución General </w:t>
      </w:r>
      <w:proofErr w:type="spellStart"/>
      <w:r w:rsidR="00AE2809" w:rsidRPr="002838B9">
        <w:rPr>
          <w:rFonts w:ascii="Arial" w:hAnsi="Arial" w:cs="Arial"/>
          <w:sz w:val="20"/>
          <w:szCs w:val="20"/>
        </w:rPr>
        <w:t>Nº</w:t>
      </w:r>
      <w:proofErr w:type="spellEnd"/>
      <w:r w:rsidR="00AE2809" w:rsidRPr="002838B9">
        <w:rPr>
          <w:rFonts w:ascii="Arial" w:hAnsi="Arial" w:cs="Arial"/>
          <w:sz w:val="20"/>
          <w:szCs w:val="20"/>
        </w:rPr>
        <w:t xml:space="preserve"> 830 de la Comisión Nacional de Valores (“CNV”). Se declara abierta la reunión siendo las </w:t>
      </w:r>
      <w:r w:rsidR="00245A8B" w:rsidRPr="00A552DF">
        <w:rPr>
          <w:rFonts w:ascii="Arial" w:hAnsi="Arial" w:cs="Arial"/>
          <w:sz w:val="20"/>
          <w:szCs w:val="20"/>
        </w:rPr>
        <w:t>1</w:t>
      </w:r>
      <w:r w:rsidR="0036028E" w:rsidRPr="00A552DF">
        <w:rPr>
          <w:rFonts w:ascii="Arial" w:hAnsi="Arial" w:cs="Arial"/>
          <w:sz w:val="20"/>
          <w:szCs w:val="20"/>
        </w:rPr>
        <w:t>2</w:t>
      </w:r>
      <w:r w:rsidR="00245A8B" w:rsidRPr="00A552DF">
        <w:rPr>
          <w:rFonts w:ascii="Arial" w:hAnsi="Arial" w:cs="Arial"/>
          <w:sz w:val="20"/>
          <w:szCs w:val="20"/>
        </w:rPr>
        <w:t>:</w:t>
      </w:r>
      <w:r w:rsidR="00A552DF" w:rsidRPr="00A552DF">
        <w:rPr>
          <w:rFonts w:ascii="Arial" w:hAnsi="Arial" w:cs="Arial"/>
          <w:sz w:val="20"/>
          <w:szCs w:val="20"/>
        </w:rPr>
        <w:t>47</w:t>
      </w:r>
      <w:r w:rsidR="00AE2809" w:rsidRPr="002838B9">
        <w:rPr>
          <w:rFonts w:ascii="Arial" w:hAnsi="Arial" w:cs="Arial"/>
          <w:sz w:val="20"/>
          <w:szCs w:val="20"/>
        </w:rPr>
        <w:t xml:space="preserve"> horas.</w:t>
      </w:r>
    </w:p>
    <w:p w14:paraId="06BC71D5" w14:textId="4418B02B" w:rsidR="006A19C9" w:rsidRPr="00643E7F" w:rsidRDefault="006A19C9" w:rsidP="00D931EC">
      <w:pPr>
        <w:spacing w:before="240"/>
        <w:jc w:val="both"/>
        <w:rPr>
          <w:rFonts w:ascii="Arial" w:hAnsi="Arial" w:cs="Arial"/>
          <w:sz w:val="20"/>
          <w:szCs w:val="20"/>
          <w:u w:val="single"/>
        </w:rPr>
      </w:pPr>
      <w:r w:rsidRPr="00643E7F">
        <w:rPr>
          <w:rFonts w:ascii="Arial" w:hAnsi="Arial" w:cs="Arial"/>
          <w:sz w:val="20"/>
          <w:szCs w:val="20"/>
          <w:u w:val="single"/>
        </w:rPr>
        <w:t>Consideración de la información contable según Resolución Reglamentaria de la cotización de Obligaciones Negociables – Anexo II – Ap</w:t>
      </w:r>
      <w:r w:rsidR="009B3FA8">
        <w:rPr>
          <w:rFonts w:ascii="Arial" w:hAnsi="Arial" w:cs="Arial"/>
          <w:sz w:val="20"/>
          <w:szCs w:val="20"/>
          <w:u w:val="single"/>
        </w:rPr>
        <w:t>artado B por el per</w:t>
      </w:r>
      <w:r w:rsidR="00D96D5E">
        <w:rPr>
          <w:rFonts w:ascii="Arial" w:hAnsi="Arial" w:cs="Arial"/>
          <w:sz w:val="20"/>
          <w:szCs w:val="20"/>
          <w:u w:val="single"/>
        </w:rPr>
        <w:t>í</w:t>
      </w:r>
      <w:r w:rsidR="009B3FA8">
        <w:rPr>
          <w:rFonts w:ascii="Arial" w:hAnsi="Arial" w:cs="Arial"/>
          <w:sz w:val="20"/>
          <w:szCs w:val="20"/>
          <w:u w:val="single"/>
        </w:rPr>
        <w:t xml:space="preserve">odo de </w:t>
      </w:r>
      <w:r w:rsidR="00D931EC">
        <w:rPr>
          <w:rFonts w:ascii="Arial" w:hAnsi="Arial" w:cs="Arial"/>
          <w:sz w:val="20"/>
          <w:szCs w:val="20"/>
          <w:u w:val="single"/>
        </w:rPr>
        <w:t>tres</w:t>
      </w:r>
      <w:r w:rsidRPr="00643E7F">
        <w:rPr>
          <w:rFonts w:ascii="Arial" w:hAnsi="Arial" w:cs="Arial"/>
          <w:sz w:val="20"/>
          <w:szCs w:val="20"/>
          <w:u w:val="single"/>
        </w:rPr>
        <w:t xml:space="preserve"> meses iniciado el 1 de e</w:t>
      </w:r>
      <w:r w:rsidR="00AE2809">
        <w:rPr>
          <w:rFonts w:ascii="Arial" w:hAnsi="Arial" w:cs="Arial"/>
          <w:sz w:val="20"/>
          <w:szCs w:val="20"/>
          <w:u w:val="single"/>
        </w:rPr>
        <w:t>nero de 202</w:t>
      </w:r>
      <w:r w:rsidR="00D931EC">
        <w:rPr>
          <w:rFonts w:ascii="Arial" w:hAnsi="Arial" w:cs="Arial"/>
          <w:sz w:val="20"/>
          <w:szCs w:val="20"/>
          <w:u w:val="single"/>
        </w:rPr>
        <w:t>1</w:t>
      </w:r>
      <w:r w:rsidR="000264D5">
        <w:rPr>
          <w:rFonts w:ascii="Arial" w:hAnsi="Arial" w:cs="Arial"/>
          <w:sz w:val="20"/>
          <w:szCs w:val="20"/>
          <w:u w:val="single"/>
        </w:rPr>
        <w:t xml:space="preserve"> y finalizado el 3</w:t>
      </w:r>
      <w:r w:rsidR="00D931EC">
        <w:rPr>
          <w:rFonts w:ascii="Arial" w:hAnsi="Arial" w:cs="Arial"/>
          <w:sz w:val="20"/>
          <w:szCs w:val="20"/>
          <w:u w:val="single"/>
        </w:rPr>
        <w:t>1</w:t>
      </w:r>
      <w:r w:rsidRPr="00643E7F">
        <w:rPr>
          <w:rFonts w:ascii="Arial" w:hAnsi="Arial" w:cs="Arial"/>
          <w:sz w:val="20"/>
          <w:szCs w:val="20"/>
          <w:u w:val="single"/>
        </w:rPr>
        <w:t xml:space="preserve"> de</w:t>
      </w:r>
      <w:r w:rsidR="009B3FA8">
        <w:rPr>
          <w:rFonts w:ascii="Arial" w:hAnsi="Arial" w:cs="Arial"/>
          <w:sz w:val="20"/>
          <w:szCs w:val="20"/>
          <w:u w:val="single"/>
        </w:rPr>
        <w:t xml:space="preserve"> </w:t>
      </w:r>
      <w:r w:rsidR="00D931EC">
        <w:rPr>
          <w:rFonts w:ascii="Arial" w:hAnsi="Arial" w:cs="Arial"/>
          <w:sz w:val="20"/>
          <w:szCs w:val="20"/>
          <w:u w:val="single"/>
        </w:rPr>
        <w:t>marzo</w:t>
      </w:r>
      <w:r w:rsidR="00643E7F" w:rsidRPr="00643E7F">
        <w:rPr>
          <w:rFonts w:ascii="Arial" w:hAnsi="Arial" w:cs="Arial"/>
          <w:sz w:val="20"/>
          <w:szCs w:val="20"/>
          <w:u w:val="single"/>
        </w:rPr>
        <w:t xml:space="preserve"> </w:t>
      </w:r>
      <w:r w:rsidR="00AE2809">
        <w:rPr>
          <w:rFonts w:ascii="Arial" w:hAnsi="Arial" w:cs="Arial"/>
          <w:sz w:val="20"/>
          <w:szCs w:val="20"/>
          <w:u w:val="single"/>
        </w:rPr>
        <w:t>de 202</w:t>
      </w:r>
      <w:r w:rsidR="00D931EC">
        <w:rPr>
          <w:rFonts w:ascii="Arial" w:hAnsi="Arial" w:cs="Arial"/>
          <w:sz w:val="20"/>
          <w:szCs w:val="20"/>
          <w:u w:val="single"/>
        </w:rPr>
        <w:t>1</w:t>
      </w:r>
      <w:r w:rsidRPr="00643E7F">
        <w:rPr>
          <w:rFonts w:ascii="Arial" w:hAnsi="Arial" w:cs="Arial"/>
          <w:sz w:val="20"/>
          <w:szCs w:val="20"/>
          <w:u w:val="single"/>
        </w:rPr>
        <w:t>.</w:t>
      </w:r>
    </w:p>
    <w:p w14:paraId="0667B5C0" w14:textId="1C1C8BEF" w:rsidR="001137DA" w:rsidRPr="00643E7F" w:rsidRDefault="006A19C9" w:rsidP="006A19C9">
      <w:pPr>
        <w:jc w:val="both"/>
        <w:rPr>
          <w:rFonts w:ascii="Arial" w:hAnsi="Arial" w:cs="Arial"/>
          <w:sz w:val="20"/>
          <w:szCs w:val="20"/>
        </w:rPr>
      </w:pPr>
      <w:r w:rsidRPr="00643E7F">
        <w:rPr>
          <w:rFonts w:ascii="Arial" w:hAnsi="Arial" w:cs="Arial"/>
          <w:sz w:val="20"/>
          <w:szCs w:val="20"/>
        </w:rPr>
        <w:t>El Sr.</w:t>
      </w:r>
      <w:r w:rsidR="00D931E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43E7F">
        <w:rPr>
          <w:rFonts w:ascii="Arial" w:hAnsi="Arial" w:cs="Arial"/>
          <w:sz w:val="20"/>
          <w:szCs w:val="20"/>
        </w:rPr>
        <w:t>Presidente</w:t>
      </w:r>
      <w:proofErr w:type="gramEnd"/>
      <w:r w:rsidRPr="00643E7F">
        <w:rPr>
          <w:rFonts w:ascii="Arial" w:hAnsi="Arial" w:cs="Arial"/>
          <w:sz w:val="20"/>
          <w:szCs w:val="20"/>
        </w:rPr>
        <w:t xml:space="preserve"> pone en conocimiento de los presentes que habiéndose encuadrado la Sociedad en el Régimen informativo para Pequeñas y Medianas Empresas </w:t>
      </w:r>
      <w:r w:rsidR="001137DA" w:rsidRPr="00643E7F">
        <w:rPr>
          <w:rFonts w:ascii="Arial" w:hAnsi="Arial" w:cs="Arial"/>
          <w:sz w:val="20"/>
          <w:szCs w:val="20"/>
        </w:rPr>
        <w:t>(PYMES</w:t>
      </w:r>
      <w:r w:rsidRPr="00643E7F">
        <w:rPr>
          <w:rFonts w:ascii="Arial" w:hAnsi="Arial" w:cs="Arial"/>
          <w:sz w:val="20"/>
          <w:szCs w:val="20"/>
        </w:rPr>
        <w:t xml:space="preserve">), corresponde que el directorio considere la </w:t>
      </w:r>
      <w:r w:rsidR="00C60C12" w:rsidRPr="00643E7F">
        <w:rPr>
          <w:rFonts w:ascii="Arial" w:hAnsi="Arial" w:cs="Arial"/>
          <w:sz w:val="20"/>
          <w:szCs w:val="20"/>
        </w:rPr>
        <w:t>Información</w:t>
      </w:r>
      <w:r w:rsidRPr="00643E7F">
        <w:rPr>
          <w:rFonts w:ascii="Arial" w:hAnsi="Arial" w:cs="Arial"/>
          <w:sz w:val="20"/>
          <w:szCs w:val="20"/>
        </w:rPr>
        <w:t xml:space="preserve"> Contable Según </w:t>
      </w:r>
      <w:r w:rsidR="00C60C12" w:rsidRPr="00643E7F">
        <w:rPr>
          <w:rFonts w:ascii="Arial" w:hAnsi="Arial" w:cs="Arial"/>
          <w:sz w:val="20"/>
          <w:szCs w:val="20"/>
        </w:rPr>
        <w:t>Resolución</w:t>
      </w:r>
      <w:r w:rsidRPr="00643E7F">
        <w:rPr>
          <w:rFonts w:ascii="Arial" w:hAnsi="Arial" w:cs="Arial"/>
          <w:sz w:val="20"/>
          <w:szCs w:val="20"/>
        </w:rPr>
        <w:t xml:space="preserve"> Reglamentaria de </w:t>
      </w:r>
      <w:r w:rsidR="00C60C12" w:rsidRPr="00643E7F">
        <w:rPr>
          <w:rFonts w:ascii="Arial" w:hAnsi="Arial" w:cs="Arial"/>
          <w:sz w:val="20"/>
          <w:szCs w:val="20"/>
        </w:rPr>
        <w:t>Cotización</w:t>
      </w:r>
      <w:r w:rsidRPr="00643E7F">
        <w:rPr>
          <w:rFonts w:ascii="Arial" w:hAnsi="Arial" w:cs="Arial"/>
          <w:sz w:val="20"/>
          <w:szCs w:val="20"/>
        </w:rPr>
        <w:t xml:space="preserve"> de Obligaciones negociables – Anexo II – ap</w:t>
      </w:r>
      <w:r w:rsidR="009B3FA8">
        <w:rPr>
          <w:rFonts w:ascii="Arial" w:hAnsi="Arial" w:cs="Arial"/>
          <w:sz w:val="20"/>
          <w:szCs w:val="20"/>
        </w:rPr>
        <w:t>artado B por el per</w:t>
      </w:r>
      <w:r w:rsidR="00D96D5E">
        <w:rPr>
          <w:rFonts w:ascii="Arial" w:hAnsi="Arial" w:cs="Arial"/>
          <w:sz w:val="20"/>
          <w:szCs w:val="20"/>
        </w:rPr>
        <w:t>í</w:t>
      </w:r>
      <w:r w:rsidR="009B3FA8">
        <w:rPr>
          <w:rFonts w:ascii="Arial" w:hAnsi="Arial" w:cs="Arial"/>
          <w:sz w:val="20"/>
          <w:szCs w:val="20"/>
        </w:rPr>
        <w:t xml:space="preserve">odo de </w:t>
      </w:r>
      <w:r w:rsidR="00D931EC">
        <w:rPr>
          <w:rFonts w:ascii="Arial" w:hAnsi="Arial" w:cs="Arial"/>
          <w:sz w:val="20"/>
          <w:szCs w:val="20"/>
        </w:rPr>
        <w:t>tres</w:t>
      </w:r>
      <w:r w:rsidRPr="00643E7F">
        <w:rPr>
          <w:rFonts w:ascii="Arial" w:hAnsi="Arial" w:cs="Arial"/>
          <w:sz w:val="20"/>
          <w:szCs w:val="20"/>
        </w:rPr>
        <w:t xml:space="preserve"> mese</w:t>
      </w:r>
      <w:r w:rsidR="00AE2809">
        <w:rPr>
          <w:rFonts w:ascii="Arial" w:hAnsi="Arial" w:cs="Arial"/>
          <w:sz w:val="20"/>
          <w:szCs w:val="20"/>
        </w:rPr>
        <w:t>s iniciado el 1 de enero de 202</w:t>
      </w:r>
      <w:r w:rsidR="00D931EC">
        <w:rPr>
          <w:rFonts w:ascii="Arial" w:hAnsi="Arial" w:cs="Arial"/>
          <w:sz w:val="20"/>
          <w:szCs w:val="20"/>
        </w:rPr>
        <w:t>1</w:t>
      </w:r>
      <w:r w:rsidRPr="00643E7F">
        <w:rPr>
          <w:rFonts w:ascii="Arial" w:hAnsi="Arial" w:cs="Arial"/>
          <w:sz w:val="20"/>
          <w:szCs w:val="20"/>
        </w:rPr>
        <w:t xml:space="preserve"> y finali</w:t>
      </w:r>
      <w:r w:rsidR="009B3FA8">
        <w:rPr>
          <w:rFonts w:ascii="Arial" w:hAnsi="Arial" w:cs="Arial"/>
          <w:sz w:val="20"/>
          <w:szCs w:val="20"/>
        </w:rPr>
        <w:t>zado el 3</w:t>
      </w:r>
      <w:r w:rsidR="00D931EC">
        <w:rPr>
          <w:rFonts w:ascii="Arial" w:hAnsi="Arial" w:cs="Arial"/>
          <w:sz w:val="20"/>
          <w:szCs w:val="20"/>
        </w:rPr>
        <w:t>1</w:t>
      </w:r>
      <w:r w:rsidR="009B3FA8">
        <w:rPr>
          <w:rFonts w:ascii="Arial" w:hAnsi="Arial" w:cs="Arial"/>
          <w:sz w:val="20"/>
          <w:szCs w:val="20"/>
        </w:rPr>
        <w:t xml:space="preserve"> de </w:t>
      </w:r>
      <w:r w:rsidR="00D931EC">
        <w:rPr>
          <w:rFonts w:ascii="Arial" w:hAnsi="Arial" w:cs="Arial"/>
          <w:sz w:val="20"/>
          <w:szCs w:val="20"/>
        </w:rPr>
        <w:t>Marzo</w:t>
      </w:r>
      <w:r w:rsidR="00AE2809">
        <w:rPr>
          <w:rFonts w:ascii="Arial" w:hAnsi="Arial" w:cs="Arial"/>
          <w:sz w:val="20"/>
          <w:szCs w:val="20"/>
        </w:rPr>
        <w:t xml:space="preserve"> </w:t>
      </w:r>
      <w:r w:rsidR="00643E7F" w:rsidRPr="00643E7F">
        <w:rPr>
          <w:rFonts w:ascii="Arial" w:hAnsi="Arial" w:cs="Arial"/>
          <w:sz w:val="20"/>
          <w:szCs w:val="20"/>
        </w:rPr>
        <w:t>de 20</w:t>
      </w:r>
      <w:r w:rsidR="00AE2809">
        <w:rPr>
          <w:rFonts w:ascii="Arial" w:hAnsi="Arial" w:cs="Arial"/>
          <w:sz w:val="20"/>
          <w:szCs w:val="20"/>
        </w:rPr>
        <w:t>2</w:t>
      </w:r>
      <w:r w:rsidR="00D931EC">
        <w:rPr>
          <w:rFonts w:ascii="Arial" w:hAnsi="Arial" w:cs="Arial"/>
          <w:sz w:val="20"/>
          <w:szCs w:val="20"/>
        </w:rPr>
        <w:t>1</w:t>
      </w:r>
      <w:r w:rsidRPr="00643E7F">
        <w:rPr>
          <w:rFonts w:ascii="Arial" w:hAnsi="Arial" w:cs="Arial"/>
          <w:sz w:val="20"/>
          <w:szCs w:val="20"/>
        </w:rPr>
        <w:t>.</w:t>
      </w:r>
      <w:r w:rsidR="00C60C12" w:rsidRPr="00643E7F">
        <w:rPr>
          <w:rFonts w:ascii="Arial" w:hAnsi="Arial" w:cs="Arial"/>
          <w:sz w:val="20"/>
          <w:szCs w:val="20"/>
        </w:rPr>
        <w:t xml:space="preserve"> La cual comprende, de modo resumido, el Estado de Situación Patrimonial,</w:t>
      </w:r>
      <w:r w:rsidR="001137DA" w:rsidRPr="00643E7F">
        <w:rPr>
          <w:rFonts w:ascii="Arial" w:hAnsi="Arial" w:cs="Arial"/>
          <w:sz w:val="20"/>
          <w:szCs w:val="20"/>
        </w:rPr>
        <w:t xml:space="preserve"> el Estado de Resultados, el Estado de Evolución del Patrimonio Neto y el Estado de Flujo de Efectivo, Notas aclaratorias e Informes correspondientes, la cual, una vez, aprobada por este Directorio, debe enviarse a la Comisión Nacional de Valores y a la Bolsa de Comercio de Buenos Aires, para conocimiento de los organismos de control, accionistas y terceros en general.</w:t>
      </w:r>
    </w:p>
    <w:p w14:paraId="53B43129" w14:textId="1230734B" w:rsidR="001137DA" w:rsidRDefault="001137DA" w:rsidP="006A19C9">
      <w:pPr>
        <w:jc w:val="both"/>
        <w:rPr>
          <w:rFonts w:ascii="Arial" w:hAnsi="Arial" w:cs="Arial"/>
          <w:sz w:val="20"/>
          <w:szCs w:val="20"/>
        </w:rPr>
      </w:pPr>
      <w:r w:rsidRPr="00643E7F">
        <w:rPr>
          <w:rFonts w:ascii="Arial" w:hAnsi="Arial" w:cs="Arial"/>
          <w:sz w:val="20"/>
          <w:szCs w:val="20"/>
        </w:rPr>
        <w:t xml:space="preserve">Seguidamente, </w:t>
      </w:r>
      <w:r w:rsidR="000A07B9">
        <w:rPr>
          <w:rFonts w:ascii="Arial" w:hAnsi="Arial" w:cs="Arial"/>
          <w:sz w:val="20"/>
          <w:szCs w:val="20"/>
        </w:rPr>
        <w:t xml:space="preserve">el Sr. Luis Quinelli propone omitir la </w:t>
      </w:r>
      <w:r w:rsidRPr="00643E7F">
        <w:rPr>
          <w:rFonts w:ascii="Arial" w:hAnsi="Arial" w:cs="Arial"/>
          <w:sz w:val="20"/>
          <w:szCs w:val="20"/>
        </w:rPr>
        <w:t xml:space="preserve">lectura de dichos documentos </w:t>
      </w:r>
      <w:r w:rsidR="000A07B9">
        <w:rPr>
          <w:rFonts w:ascii="Arial" w:hAnsi="Arial" w:cs="Arial"/>
          <w:sz w:val="20"/>
          <w:szCs w:val="20"/>
        </w:rPr>
        <w:t>por haberse dado a conocer con suficiente tiempo</w:t>
      </w:r>
      <w:r w:rsidR="00BC1D96">
        <w:rPr>
          <w:rFonts w:ascii="Arial" w:hAnsi="Arial" w:cs="Arial"/>
          <w:sz w:val="20"/>
          <w:szCs w:val="20"/>
        </w:rPr>
        <w:t xml:space="preserve"> y</w:t>
      </w:r>
      <w:r w:rsidR="000A07B9">
        <w:rPr>
          <w:rFonts w:ascii="Arial" w:hAnsi="Arial" w:cs="Arial"/>
          <w:sz w:val="20"/>
          <w:szCs w:val="20"/>
        </w:rPr>
        <w:t xml:space="preserve"> </w:t>
      </w:r>
      <w:r w:rsidRPr="00BC1D96">
        <w:rPr>
          <w:rFonts w:ascii="Arial" w:hAnsi="Arial" w:cs="Arial"/>
          <w:sz w:val="20"/>
          <w:szCs w:val="20"/>
        </w:rPr>
        <w:t>aprobar</w:t>
      </w:r>
      <w:r w:rsidRPr="00643E7F">
        <w:rPr>
          <w:rFonts w:ascii="Arial" w:hAnsi="Arial" w:cs="Arial"/>
          <w:sz w:val="20"/>
          <w:szCs w:val="20"/>
        </w:rPr>
        <w:t xml:space="preserve"> la información Contable Según Resolución Reglamentaria de la Cotización de Obligaciones Negociables- Anexo II – Ap</w:t>
      </w:r>
      <w:r w:rsidR="009B3FA8">
        <w:rPr>
          <w:rFonts w:ascii="Arial" w:hAnsi="Arial" w:cs="Arial"/>
          <w:sz w:val="20"/>
          <w:szCs w:val="20"/>
        </w:rPr>
        <w:t>artado B por el per</w:t>
      </w:r>
      <w:r w:rsidR="00D96D5E">
        <w:rPr>
          <w:rFonts w:ascii="Arial" w:hAnsi="Arial" w:cs="Arial"/>
          <w:sz w:val="20"/>
          <w:szCs w:val="20"/>
        </w:rPr>
        <w:t>í</w:t>
      </w:r>
      <w:r w:rsidR="009B3FA8">
        <w:rPr>
          <w:rFonts w:ascii="Arial" w:hAnsi="Arial" w:cs="Arial"/>
          <w:sz w:val="20"/>
          <w:szCs w:val="20"/>
        </w:rPr>
        <w:t xml:space="preserve">odo de </w:t>
      </w:r>
      <w:r w:rsidR="00D931EC">
        <w:rPr>
          <w:rFonts w:ascii="Arial" w:hAnsi="Arial" w:cs="Arial"/>
          <w:sz w:val="20"/>
          <w:szCs w:val="20"/>
        </w:rPr>
        <w:t>tres</w:t>
      </w:r>
      <w:r w:rsidRPr="00643E7F">
        <w:rPr>
          <w:rFonts w:ascii="Arial" w:hAnsi="Arial" w:cs="Arial"/>
          <w:sz w:val="20"/>
          <w:szCs w:val="20"/>
        </w:rPr>
        <w:t xml:space="preserve"> mese</w:t>
      </w:r>
      <w:r w:rsidR="00643E7F" w:rsidRPr="00643E7F">
        <w:rPr>
          <w:rFonts w:ascii="Arial" w:hAnsi="Arial" w:cs="Arial"/>
          <w:sz w:val="20"/>
          <w:szCs w:val="20"/>
        </w:rPr>
        <w:t xml:space="preserve">s iniciado el 1 de </w:t>
      </w:r>
      <w:r w:rsidR="000264D5">
        <w:rPr>
          <w:rFonts w:ascii="Arial" w:hAnsi="Arial" w:cs="Arial"/>
          <w:sz w:val="20"/>
          <w:szCs w:val="20"/>
        </w:rPr>
        <w:t xml:space="preserve">enero de </w:t>
      </w:r>
      <w:r w:rsidR="009B3FA8">
        <w:rPr>
          <w:rFonts w:ascii="Arial" w:hAnsi="Arial" w:cs="Arial"/>
          <w:sz w:val="20"/>
          <w:szCs w:val="20"/>
        </w:rPr>
        <w:t>20</w:t>
      </w:r>
      <w:r w:rsidR="00AE2809">
        <w:rPr>
          <w:rFonts w:ascii="Arial" w:hAnsi="Arial" w:cs="Arial"/>
          <w:sz w:val="20"/>
          <w:szCs w:val="20"/>
        </w:rPr>
        <w:t>2</w:t>
      </w:r>
      <w:r w:rsidR="00D931EC">
        <w:rPr>
          <w:rFonts w:ascii="Arial" w:hAnsi="Arial" w:cs="Arial"/>
          <w:sz w:val="20"/>
          <w:szCs w:val="20"/>
        </w:rPr>
        <w:t>1</w:t>
      </w:r>
      <w:r w:rsidR="00AE2809">
        <w:rPr>
          <w:rFonts w:ascii="Arial" w:hAnsi="Arial" w:cs="Arial"/>
          <w:sz w:val="20"/>
          <w:szCs w:val="20"/>
        </w:rPr>
        <w:t xml:space="preserve"> y finalizado el </w:t>
      </w:r>
      <w:r w:rsidR="000A07B9">
        <w:rPr>
          <w:rFonts w:ascii="Arial" w:hAnsi="Arial" w:cs="Arial"/>
          <w:sz w:val="20"/>
          <w:szCs w:val="20"/>
        </w:rPr>
        <w:t>3</w:t>
      </w:r>
      <w:r w:rsidR="00D931EC">
        <w:rPr>
          <w:rFonts w:ascii="Arial" w:hAnsi="Arial" w:cs="Arial"/>
          <w:sz w:val="20"/>
          <w:szCs w:val="20"/>
        </w:rPr>
        <w:t>1</w:t>
      </w:r>
      <w:r w:rsidR="009B3FA8">
        <w:rPr>
          <w:rFonts w:ascii="Arial" w:hAnsi="Arial" w:cs="Arial"/>
          <w:sz w:val="20"/>
          <w:szCs w:val="20"/>
        </w:rPr>
        <w:t xml:space="preserve"> de </w:t>
      </w:r>
      <w:r w:rsidR="00D931EC">
        <w:rPr>
          <w:rFonts w:ascii="Arial" w:hAnsi="Arial" w:cs="Arial"/>
          <w:sz w:val="20"/>
          <w:szCs w:val="20"/>
        </w:rPr>
        <w:t>marzo</w:t>
      </w:r>
      <w:r w:rsidR="00AE2809">
        <w:rPr>
          <w:rFonts w:ascii="Arial" w:hAnsi="Arial" w:cs="Arial"/>
          <w:sz w:val="20"/>
          <w:szCs w:val="20"/>
        </w:rPr>
        <w:t xml:space="preserve"> de 202</w:t>
      </w:r>
      <w:r w:rsidR="00D931EC">
        <w:rPr>
          <w:rFonts w:ascii="Arial" w:hAnsi="Arial" w:cs="Arial"/>
          <w:sz w:val="20"/>
          <w:szCs w:val="20"/>
        </w:rPr>
        <w:t>1</w:t>
      </w:r>
      <w:r w:rsidRPr="00643E7F">
        <w:rPr>
          <w:rFonts w:ascii="Arial" w:hAnsi="Arial" w:cs="Arial"/>
          <w:sz w:val="20"/>
          <w:szCs w:val="20"/>
        </w:rPr>
        <w:t>.</w:t>
      </w:r>
      <w:r w:rsidR="00BC1D96">
        <w:rPr>
          <w:rFonts w:ascii="Arial" w:hAnsi="Arial" w:cs="Arial"/>
          <w:sz w:val="20"/>
          <w:szCs w:val="20"/>
        </w:rPr>
        <w:t xml:space="preserve"> Sometido a votación, </w:t>
      </w:r>
      <w:r w:rsidR="00BC1D96" w:rsidRPr="00D931EC">
        <w:rPr>
          <w:rFonts w:ascii="Arial" w:hAnsi="Arial" w:cs="Arial"/>
          <w:sz w:val="20"/>
          <w:szCs w:val="20"/>
          <w:u w:val="single"/>
        </w:rPr>
        <w:t>por unanimidad se resuelve aprobar</w:t>
      </w:r>
      <w:r w:rsidR="00BC1D96" w:rsidRPr="00BC1D96">
        <w:rPr>
          <w:rFonts w:ascii="Arial" w:hAnsi="Arial" w:cs="Arial"/>
          <w:sz w:val="20"/>
          <w:szCs w:val="20"/>
        </w:rPr>
        <w:t xml:space="preserve"> la información contable mencionada.</w:t>
      </w:r>
    </w:p>
    <w:p w14:paraId="7F5B3280" w14:textId="233E9287" w:rsidR="00D931EC" w:rsidRPr="00D931EC" w:rsidRDefault="00D931EC" w:rsidP="00D931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continuación,</w:t>
      </w:r>
      <w:r w:rsidRPr="00D931EC">
        <w:rPr>
          <w:rFonts w:ascii="Arial" w:hAnsi="Arial" w:cs="Arial"/>
          <w:sz w:val="20"/>
          <w:szCs w:val="20"/>
        </w:rPr>
        <w:t xml:space="preserve"> el Sr. </w:t>
      </w:r>
      <w:proofErr w:type="gramStart"/>
      <w:r w:rsidRPr="00D931EC">
        <w:rPr>
          <w:rFonts w:ascii="Arial" w:hAnsi="Arial" w:cs="Arial"/>
          <w:sz w:val="20"/>
          <w:szCs w:val="20"/>
        </w:rPr>
        <w:t>Presidente</w:t>
      </w:r>
      <w:proofErr w:type="gramEnd"/>
      <w:r w:rsidRPr="00D931EC">
        <w:rPr>
          <w:rFonts w:ascii="Arial" w:hAnsi="Arial" w:cs="Arial"/>
          <w:sz w:val="20"/>
          <w:szCs w:val="20"/>
        </w:rPr>
        <w:t xml:space="preserve"> informa del siguiente acontecimiento ocurrido entre la fecha de cierre de los presentes Estados Contables y la presente reunión, que es relevante mencionar como Hechos Posteriores al cierre del período contable:</w:t>
      </w:r>
    </w:p>
    <w:p w14:paraId="0D1C1B4B" w14:textId="5E9812E5" w:rsidR="00D931EC" w:rsidRDefault="00D931EC" w:rsidP="00D931EC">
      <w:pPr>
        <w:jc w:val="both"/>
        <w:rPr>
          <w:rFonts w:ascii="Arial" w:hAnsi="Arial" w:cs="Arial"/>
          <w:sz w:val="20"/>
          <w:szCs w:val="20"/>
        </w:rPr>
      </w:pPr>
      <w:r w:rsidRPr="00D931EC">
        <w:rPr>
          <w:rFonts w:ascii="Arial" w:hAnsi="Arial" w:cs="Arial"/>
          <w:sz w:val="20"/>
          <w:szCs w:val="20"/>
        </w:rPr>
        <w:t xml:space="preserve">El día 14 de mayo de 2021 se emitió la Serie IV de las acciones preferidas, por un total de 3.000.000 acciones preferidas, nominativas, no endosables, sin derecho a voto, de valor nominal $ 1 (un peso) por acción, estableciéndose que el precio de estas acciones es el equivalente al monto en pesos que resulta de convertir los Bonos del Estado Nacional valuados en USD 1.000.000, a la cotización publicada por Bolsas y Mercados S.A. de dichos Bonos en pesos del día 26 de abril de 2021, que es el día hábil anterior a la fecha en que fueron depositados dichos Bonos por Blackburn Technologies LLC en la cuenta comitente de la Sociedad, es decir la suma de $ 153.352.100 (Pesos ciento cincuenta y tres millones trescientos cincuenta y dos mil cien). Dicho monto en Pesos fue asignado de la siguiente forma: (a) $ 1 por cada acción emitida corresponde al valor nominal y (b) el saldo corresponde a prima de emisión por cada acción emitida e integra una reserva especial conforme lo dispuesto por el Art. 202 de la Ley General de Sociedades. Puesto a votación, se </w:t>
      </w:r>
      <w:r w:rsidRPr="00D931EC">
        <w:rPr>
          <w:rFonts w:ascii="Arial" w:hAnsi="Arial" w:cs="Arial"/>
          <w:sz w:val="20"/>
          <w:szCs w:val="20"/>
          <w:u w:val="single"/>
        </w:rPr>
        <w:t>aprueba por unanimidad</w:t>
      </w:r>
      <w:r w:rsidRPr="00D931EC">
        <w:rPr>
          <w:rFonts w:ascii="Arial" w:hAnsi="Arial" w:cs="Arial"/>
          <w:sz w:val="20"/>
          <w:szCs w:val="20"/>
        </w:rPr>
        <w:t xml:space="preserve"> la inclusión del acontecimiento mencionado como hecho posterior al cierre, en los Estados Contables cerrados al 31/03/2021.</w:t>
      </w:r>
    </w:p>
    <w:p w14:paraId="6FDB2FD5" w14:textId="40B02FEA" w:rsidR="002231C3" w:rsidRDefault="00FD665B" w:rsidP="006219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Seguidamente y no habiendo </w:t>
      </w:r>
      <w:r w:rsidR="00526871"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asuntos que tratar se levanta la sesión siendo las </w:t>
      </w:r>
      <w:r w:rsidR="00245A8B" w:rsidRPr="00A552DF">
        <w:rPr>
          <w:rFonts w:ascii="Arial" w:hAnsi="Arial" w:cs="Arial"/>
          <w:sz w:val="20"/>
          <w:szCs w:val="20"/>
        </w:rPr>
        <w:t>1</w:t>
      </w:r>
      <w:r w:rsidR="0036028E" w:rsidRPr="00A552DF">
        <w:rPr>
          <w:rFonts w:ascii="Arial" w:hAnsi="Arial" w:cs="Arial"/>
          <w:sz w:val="20"/>
          <w:szCs w:val="20"/>
        </w:rPr>
        <w:t>2</w:t>
      </w:r>
      <w:r w:rsidR="00245A8B" w:rsidRPr="00A552DF">
        <w:rPr>
          <w:rFonts w:ascii="Arial" w:hAnsi="Arial" w:cs="Arial"/>
          <w:sz w:val="20"/>
          <w:szCs w:val="20"/>
        </w:rPr>
        <w:t>:</w:t>
      </w:r>
      <w:r w:rsidR="00A552DF" w:rsidRPr="00A552DF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 xml:space="preserve"> horas.</w:t>
      </w:r>
    </w:p>
    <w:p w14:paraId="689D0B84" w14:textId="728E1711" w:rsidR="00A552DF" w:rsidRPr="00FD665B" w:rsidRDefault="00722B8A" w:rsidP="006219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Firmantes: </w:t>
      </w:r>
      <w:r w:rsidRPr="002838B9">
        <w:rPr>
          <w:rFonts w:ascii="Arial" w:hAnsi="Arial" w:cs="Arial"/>
          <w:sz w:val="20"/>
          <w:szCs w:val="20"/>
        </w:rPr>
        <w:t xml:space="preserve">Luis </w:t>
      </w:r>
      <w:proofErr w:type="spellStart"/>
      <w:r w:rsidRPr="002838B9">
        <w:rPr>
          <w:rFonts w:ascii="Arial" w:hAnsi="Arial" w:cs="Arial"/>
          <w:sz w:val="20"/>
          <w:szCs w:val="20"/>
        </w:rPr>
        <w:t>Quinelli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22B8A">
        <w:rPr>
          <w:rFonts w:ascii="Arial" w:hAnsi="Arial" w:cs="Arial"/>
          <w:sz w:val="20"/>
          <w:szCs w:val="20"/>
        </w:rPr>
        <w:t xml:space="preserve"> </w:t>
      </w:r>
      <w:r w:rsidRPr="00A552DF">
        <w:rPr>
          <w:rFonts w:ascii="Arial" w:hAnsi="Arial" w:cs="Arial"/>
          <w:sz w:val="20"/>
          <w:szCs w:val="20"/>
        </w:rPr>
        <w:t xml:space="preserve">Sergio Gómez, Eduardo </w:t>
      </w:r>
      <w:proofErr w:type="spellStart"/>
      <w:r w:rsidRPr="00A552DF">
        <w:rPr>
          <w:rFonts w:ascii="Arial" w:hAnsi="Arial" w:cs="Arial"/>
          <w:sz w:val="20"/>
          <w:szCs w:val="20"/>
        </w:rPr>
        <w:t>Ap</w:t>
      </w:r>
      <w:proofErr w:type="spellEnd"/>
      <w:r w:rsidRPr="00A552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52DF">
        <w:rPr>
          <w:rFonts w:ascii="Arial" w:hAnsi="Arial" w:cs="Arial"/>
          <w:sz w:val="20"/>
          <w:szCs w:val="20"/>
        </w:rPr>
        <w:t>Iwan</w:t>
      </w:r>
      <w:proofErr w:type="spellEnd"/>
      <w:r w:rsidRPr="00A552DF">
        <w:rPr>
          <w:rFonts w:ascii="Arial" w:hAnsi="Arial" w:cs="Arial"/>
          <w:sz w:val="20"/>
          <w:szCs w:val="20"/>
        </w:rPr>
        <w:t>, Fernando Oliva y Eduardo Martin</w:t>
      </w:r>
      <w:r>
        <w:rPr>
          <w:rFonts w:ascii="Arial" w:hAnsi="Arial" w:cs="Arial"/>
          <w:sz w:val="20"/>
          <w:szCs w:val="20"/>
        </w:rPr>
        <w:t xml:space="preserve"> y </w:t>
      </w:r>
      <w:r w:rsidRPr="002838B9">
        <w:rPr>
          <w:rFonts w:ascii="Arial" w:hAnsi="Arial" w:cs="Arial"/>
          <w:sz w:val="20"/>
          <w:szCs w:val="20"/>
        </w:rPr>
        <w:t xml:space="preserve">Walther Leal </w:t>
      </w:r>
      <w:proofErr w:type="spellStart"/>
      <w:r w:rsidRPr="002838B9">
        <w:rPr>
          <w:rFonts w:ascii="Arial" w:hAnsi="Arial" w:cs="Arial"/>
          <w:sz w:val="20"/>
          <w:szCs w:val="20"/>
        </w:rPr>
        <w:t>Ricaud</w:t>
      </w:r>
      <w:proofErr w:type="spellEnd"/>
    </w:p>
    <w:sectPr w:rsidR="00A552DF" w:rsidRPr="00FD665B" w:rsidSect="00643E7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2183"/>
    <w:multiLevelType w:val="hybridMultilevel"/>
    <w:tmpl w:val="4B2C63EE"/>
    <w:lvl w:ilvl="0" w:tplc="C5D28ED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C9"/>
    <w:rsid w:val="000264D5"/>
    <w:rsid w:val="0005473E"/>
    <w:rsid w:val="00065ACA"/>
    <w:rsid w:val="00080147"/>
    <w:rsid w:val="000A07B9"/>
    <w:rsid w:val="000C1371"/>
    <w:rsid w:val="0010399E"/>
    <w:rsid w:val="001137DA"/>
    <w:rsid w:val="002231C3"/>
    <w:rsid w:val="00245A8B"/>
    <w:rsid w:val="002838B9"/>
    <w:rsid w:val="00312716"/>
    <w:rsid w:val="00327FDD"/>
    <w:rsid w:val="0036028E"/>
    <w:rsid w:val="003A6492"/>
    <w:rsid w:val="00411724"/>
    <w:rsid w:val="00417D2E"/>
    <w:rsid w:val="0050670D"/>
    <w:rsid w:val="00526871"/>
    <w:rsid w:val="00552172"/>
    <w:rsid w:val="005F219E"/>
    <w:rsid w:val="006069E3"/>
    <w:rsid w:val="006219D6"/>
    <w:rsid w:val="00643E7F"/>
    <w:rsid w:val="00650AE5"/>
    <w:rsid w:val="006A19C9"/>
    <w:rsid w:val="00722B8A"/>
    <w:rsid w:val="007243FD"/>
    <w:rsid w:val="00762686"/>
    <w:rsid w:val="00765F9A"/>
    <w:rsid w:val="007D1C58"/>
    <w:rsid w:val="00891CCA"/>
    <w:rsid w:val="008D12AE"/>
    <w:rsid w:val="008D25FE"/>
    <w:rsid w:val="00990DA4"/>
    <w:rsid w:val="009B3FA8"/>
    <w:rsid w:val="00A552DF"/>
    <w:rsid w:val="00AA3031"/>
    <w:rsid w:val="00AE0550"/>
    <w:rsid w:val="00AE2809"/>
    <w:rsid w:val="00B218E2"/>
    <w:rsid w:val="00B92D3C"/>
    <w:rsid w:val="00BA6139"/>
    <w:rsid w:val="00BC1D96"/>
    <w:rsid w:val="00BC6D94"/>
    <w:rsid w:val="00BE3253"/>
    <w:rsid w:val="00C20E62"/>
    <w:rsid w:val="00C60C12"/>
    <w:rsid w:val="00C62D5A"/>
    <w:rsid w:val="00C849A7"/>
    <w:rsid w:val="00CB48F0"/>
    <w:rsid w:val="00D71F91"/>
    <w:rsid w:val="00D843AB"/>
    <w:rsid w:val="00D931EC"/>
    <w:rsid w:val="00D96D5E"/>
    <w:rsid w:val="00F50FC6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5021"/>
  <w15:docId w15:val="{A28BA9D5-6715-4258-88B8-126951F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71F91"/>
    <w:pPr>
      <w:spacing w:after="0" w:line="48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71F91"/>
    <w:rPr>
      <w:rFonts w:ascii="Arial" w:eastAsia="Times New Roman" w:hAnsi="Arial" w:cs="Times New Roman"/>
      <w:sz w:val="24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D96D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1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4695793708?pwd=S0JmQldWTStJOUhQTHFPL2RTcnlq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FE54-F62E-44A4-97FD-646A7E9D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de Luca</dc:creator>
  <cp:lastModifiedBy>sion</cp:lastModifiedBy>
  <cp:revision>2</cp:revision>
  <cp:lastPrinted>2019-11-05T21:31:00Z</cp:lastPrinted>
  <dcterms:created xsi:type="dcterms:W3CDTF">2021-05-20T17:24:00Z</dcterms:created>
  <dcterms:modified xsi:type="dcterms:W3CDTF">2021-05-20T17:24:00Z</dcterms:modified>
</cp:coreProperties>
</file>