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25D" w:rsidRDefault="00F5225D">
      <w:pPr>
        <w:ind w:right="618"/>
        <w:jc w:val="center"/>
        <w:rPr>
          <w:rFonts w:ascii="Arial" w:hAnsi="Arial"/>
          <w:b/>
          <w:u w:val="single"/>
        </w:rPr>
      </w:pPr>
    </w:p>
    <w:p w:rsidR="00F5225D" w:rsidRDefault="00F5225D">
      <w:pPr>
        <w:ind w:right="618"/>
        <w:jc w:val="center"/>
        <w:rPr>
          <w:rFonts w:ascii="Arial" w:hAnsi="Arial"/>
          <w:b/>
          <w:u w:val="single"/>
        </w:rPr>
      </w:pPr>
    </w:p>
    <w:p w:rsidR="00F5225D" w:rsidRDefault="00F5225D">
      <w:pPr>
        <w:jc w:val="center"/>
        <w:rPr>
          <w:rFonts w:ascii="Arial" w:hAnsi="Arial"/>
          <w:b/>
          <w:u w:val="single"/>
        </w:rPr>
      </w:pPr>
    </w:p>
    <w:p w:rsidR="00F5225D" w:rsidRDefault="00F5225D">
      <w:pPr>
        <w:jc w:val="center"/>
        <w:rPr>
          <w:rFonts w:ascii="Arial" w:hAnsi="Arial"/>
          <w:sz w:val="22"/>
        </w:rPr>
      </w:pPr>
      <w:r>
        <w:rPr>
          <w:rFonts w:ascii="Arial" w:hAnsi="Arial"/>
          <w:b/>
          <w:sz w:val="22"/>
          <w:u w:val="single"/>
        </w:rPr>
        <w:t>RESEÑA INFORMATIVA DEL DIRECTORIO</w:t>
      </w:r>
    </w:p>
    <w:p w:rsidR="00F5225D" w:rsidRDefault="00F5225D">
      <w:pPr>
        <w:jc w:val="center"/>
        <w:rPr>
          <w:rFonts w:ascii="Arial" w:hAnsi="Arial"/>
          <w:b/>
          <w:sz w:val="22"/>
          <w:u w:val="single"/>
        </w:rPr>
      </w:pPr>
      <w:r>
        <w:rPr>
          <w:rFonts w:ascii="Arial" w:hAnsi="Arial"/>
          <w:b/>
          <w:sz w:val="22"/>
          <w:u w:val="single"/>
        </w:rPr>
        <w:t>AL 3</w:t>
      </w:r>
      <w:r w:rsidR="000A40BE">
        <w:rPr>
          <w:rFonts w:ascii="Arial" w:hAnsi="Arial"/>
          <w:b/>
          <w:sz w:val="22"/>
          <w:u w:val="single"/>
        </w:rPr>
        <w:t>0</w:t>
      </w:r>
      <w:r>
        <w:rPr>
          <w:rFonts w:ascii="Arial" w:hAnsi="Arial"/>
          <w:b/>
          <w:sz w:val="22"/>
          <w:u w:val="single"/>
        </w:rPr>
        <w:t xml:space="preserve"> DE </w:t>
      </w:r>
      <w:r w:rsidR="000A40BE">
        <w:rPr>
          <w:rFonts w:ascii="Arial" w:hAnsi="Arial"/>
          <w:b/>
          <w:sz w:val="22"/>
          <w:u w:val="single"/>
        </w:rPr>
        <w:t>ABRIL</w:t>
      </w:r>
      <w:r>
        <w:rPr>
          <w:rFonts w:ascii="Arial" w:hAnsi="Arial"/>
          <w:b/>
          <w:sz w:val="22"/>
          <w:u w:val="single"/>
        </w:rPr>
        <w:t xml:space="preserve"> DE  201</w:t>
      </w:r>
      <w:r w:rsidR="00D80687">
        <w:rPr>
          <w:rFonts w:ascii="Arial" w:hAnsi="Arial"/>
          <w:b/>
          <w:sz w:val="22"/>
          <w:u w:val="single"/>
        </w:rPr>
        <w:t>9</w:t>
      </w:r>
    </w:p>
    <w:p w:rsidR="00F5225D" w:rsidRDefault="00F5225D">
      <w:pPr>
        <w:jc w:val="center"/>
        <w:rPr>
          <w:rFonts w:ascii="Arial" w:hAnsi="Arial"/>
          <w:b/>
          <w:u w:val="single"/>
        </w:rPr>
      </w:pPr>
    </w:p>
    <w:p w:rsidR="00F5225D" w:rsidRDefault="00F5225D">
      <w:pPr>
        <w:jc w:val="center"/>
        <w:rPr>
          <w:rFonts w:ascii="Arial" w:hAnsi="Arial"/>
          <w:b/>
          <w:u w:val="single"/>
        </w:rPr>
      </w:pPr>
    </w:p>
    <w:p w:rsidR="00F5225D" w:rsidRDefault="00F5225D">
      <w:pPr>
        <w:rPr>
          <w:rFonts w:ascii="Arial" w:hAnsi="Arial"/>
        </w:rPr>
      </w:pPr>
      <w:r>
        <w:rPr>
          <w:rFonts w:ascii="Arial" w:hAnsi="Arial"/>
        </w:rPr>
        <w:t xml:space="preserve">EJERCICIO ECONÓMICO  N° </w:t>
      </w:r>
      <w:r w:rsidR="00D80687">
        <w:rPr>
          <w:rFonts w:ascii="Arial" w:hAnsi="Arial"/>
        </w:rPr>
        <w:t>20</w:t>
      </w:r>
      <w:r>
        <w:rPr>
          <w:rFonts w:ascii="Arial" w:hAnsi="Arial"/>
        </w:rPr>
        <w:t>, INICIADO EL 1 DE AGOSTO DE  201</w:t>
      </w:r>
      <w:r w:rsidR="00D80687">
        <w:rPr>
          <w:rFonts w:ascii="Arial" w:hAnsi="Arial"/>
        </w:rPr>
        <w:t>8</w:t>
      </w:r>
      <w:r>
        <w:rPr>
          <w:rFonts w:ascii="Arial" w:hAnsi="Arial"/>
        </w:rPr>
        <w:t>.</w:t>
      </w:r>
    </w:p>
    <w:p w:rsidR="00F5225D" w:rsidRDefault="00F5225D">
      <w:pPr>
        <w:rPr>
          <w:rFonts w:ascii="Arial" w:hAnsi="Arial"/>
        </w:rPr>
      </w:pPr>
      <w:r>
        <w:rPr>
          <w:rFonts w:ascii="Arial" w:hAnsi="Arial"/>
        </w:rPr>
        <w:t>ACTIVIDAD PRINCIPAL: INVERSORA</w:t>
      </w:r>
    </w:p>
    <w:p w:rsidR="00F5225D" w:rsidRDefault="00F5225D">
      <w:pPr>
        <w:rPr>
          <w:rFonts w:ascii="Arial" w:hAnsi="Arial"/>
        </w:rPr>
      </w:pPr>
      <w:r>
        <w:rPr>
          <w:rFonts w:ascii="Arial" w:hAnsi="Arial"/>
        </w:rPr>
        <w:t>DOMICILIO: AVDA.PASEO COLON 439 5º PISO FRENTE - BUENOS AIRES.</w:t>
      </w:r>
    </w:p>
    <w:p w:rsidR="00F5225D" w:rsidRDefault="00F5225D">
      <w:pPr>
        <w:jc w:val="both"/>
        <w:rPr>
          <w:rFonts w:ascii="Arial" w:hAnsi="Arial"/>
        </w:rPr>
      </w:pPr>
    </w:p>
    <w:p w:rsidR="00F5225D" w:rsidRDefault="00F5225D">
      <w:pPr>
        <w:jc w:val="both"/>
        <w:rPr>
          <w:rFonts w:ascii="Arial" w:hAnsi="Arial"/>
        </w:rPr>
      </w:pPr>
    </w:p>
    <w:p w:rsidR="00F5225D" w:rsidRDefault="00F5225D">
      <w:pPr>
        <w:jc w:val="both"/>
        <w:rPr>
          <w:rFonts w:ascii="Arial" w:hAnsi="Arial"/>
          <w:b/>
          <w:u w:val="single"/>
        </w:rPr>
      </w:pPr>
    </w:p>
    <w:p w:rsidR="00F5225D" w:rsidRDefault="00F5225D">
      <w:pPr>
        <w:numPr>
          <w:ilvl w:val="0"/>
          <w:numId w:val="6"/>
        </w:numPr>
        <w:rPr>
          <w:rFonts w:ascii="Arial" w:hAnsi="Arial"/>
          <w:u w:val="single"/>
        </w:rPr>
      </w:pPr>
      <w:r>
        <w:rPr>
          <w:rFonts w:ascii="Arial" w:hAnsi="Arial"/>
          <w:u w:val="single"/>
        </w:rPr>
        <w:t>ACTIVIDADES DESARROLLADAS DURANTE EL PERÍODO:</w:t>
      </w:r>
    </w:p>
    <w:p w:rsidR="00F5225D" w:rsidRDefault="00F5225D">
      <w:pPr>
        <w:rPr>
          <w:rFonts w:ascii="Arial" w:hAnsi="Arial"/>
          <w:u w:val="single"/>
        </w:rPr>
      </w:pPr>
    </w:p>
    <w:p w:rsidR="00F5225D" w:rsidRDefault="00F5225D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En los </w:t>
      </w:r>
      <w:r w:rsidR="000A40BE">
        <w:rPr>
          <w:rFonts w:ascii="Arial" w:hAnsi="Arial"/>
        </w:rPr>
        <w:t>nueve</w:t>
      </w:r>
      <w:r>
        <w:rPr>
          <w:rFonts w:ascii="Arial" w:hAnsi="Arial"/>
        </w:rPr>
        <w:t xml:space="preserve"> meses transcurridos del ejercicio, la empresa continuó desarrollando la actividad de explotación de inmuebles propios con resultados positivos y con una cifra próxima al </w:t>
      </w:r>
      <w:r w:rsidR="00D80687">
        <w:rPr>
          <w:rFonts w:ascii="Arial" w:hAnsi="Arial"/>
        </w:rPr>
        <w:t>58</w:t>
      </w:r>
      <w:r>
        <w:rPr>
          <w:rFonts w:ascii="Arial" w:hAnsi="Arial"/>
        </w:rPr>
        <w:t>% de ocupación de su superficie alquilable.</w:t>
      </w:r>
    </w:p>
    <w:p w:rsidR="00F5225D" w:rsidRDefault="00F5225D">
      <w:pPr>
        <w:jc w:val="both"/>
        <w:rPr>
          <w:rFonts w:ascii="Arial" w:hAnsi="Arial"/>
        </w:rPr>
      </w:pPr>
    </w:p>
    <w:p w:rsidR="00F5225D" w:rsidRDefault="00F5225D">
      <w:pPr>
        <w:jc w:val="both"/>
        <w:rPr>
          <w:rFonts w:ascii="Arial" w:hAnsi="Arial"/>
        </w:rPr>
      </w:pPr>
      <w:r>
        <w:rPr>
          <w:rFonts w:ascii="Arial" w:hAnsi="Arial"/>
        </w:rPr>
        <w:t>En cuanto a las inversiones financieras, la política del Directorio continúa siendo combinar rentabilidad con bajo riesgo.</w:t>
      </w:r>
    </w:p>
    <w:p w:rsidR="00F5225D" w:rsidRDefault="00F5225D">
      <w:pPr>
        <w:rPr>
          <w:rFonts w:ascii="Arial" w:hAnsi="Arial"/>
          <w:u w:val="single"/>
        </w:rPr>
      </w:pPr>
    </w:p>
    <w:p w:rsidR="00F5225D" w:rsidRDefault="00F5225D">
      <w:pPr>
        <w:rPr>
          <w:rFonts w:ascii="Arial" w:hAnsi="Arial"/>
          <w:u w:val="single"/>
        </w:rPr>
      </w:pPr>
    </w:p>
    <w:p w:rsidR="00F5225D" w:rsidRDefault="00F5225D">
      <w:pPr>
        <w:numPr>
          <w:ilvl w:val="0"/>
          <w:numId w:val="6"/>
        </w:numPr>
        <w:rPr>
          <w:rFonts w:ascii="Arial" w:hAnsi="Arial"/>
          <w:u w:val="single"/>
        </w:rPr>
      </w:pPr>
      <w:r>
        <w:rPr>
          <w:rFonts w:ascii="Arial" w:hAnsi="Arial"/>
          <w:u w:val="single"/>
        </w:rPr>
        <w:t>ESTRUCTURAS PATRIMONIALES, DE RESULTADOS Y DE FLUJOS DE EFECTIVOS COMPARATIVAS:</w:t>
      </w:r>
    </w:p>
    <w:p w:rsidR="00F5225D" w:rsidRDefault="00F5225D">
      <w:pPr>
        <w:rPr>
          <w:rFonts w:ascii="Arial" w:hAnsi="Arial"/>
          <w:u w:val="single"/>
        </w:rPr>
      </w:pPr>
    </w:p>
    <w:p w:rsidR="00F5225D" w:rsidRDefault="00C91265">
      <w:r w:rsidRPr="00C91265">
        <w:rPr>
          <w:noProof/>
          <w:lang w:eastAsia="es-ES"/>
        </w:rPr>
        <w:drawing>
          <wp:inline distT="0" distB="0" distL="0" distR="0">
            <wp:extent cx="5313680" cy="3329940"/>
            <wp:effectExtent l="0" t="0" r="127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680" cy="332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25D" w:rsidRDefault="00F5225D"/>
    <w:p w:rsidR="00F5225D" w:rsidRDefault="00F5225D"/>
    <w:p w:rsidR="00F5225D" w:rsidRDefault="00F5225D"/>
    <w:p w:rsidR="00F5225D" w:rsidRDefault="00F5225D"/>
    <w:p w:rsidR="00F5225D" w:rsidRDefault="00F5225D"/>
    <w:p w:rsidR="00F5225D" w:rsidRDefault="00F5225D"/>
    <w:p w:rsidR="00F5225D" w:rsidRDefault="00F5225D"/>
    <w:p w:rsidR="00F5225D" w:rsidRDefault="00F5225D"/>
    <w:p w:rsidR="00F5225D" w:rsidRDefault="00C91265">
      <w:r w:rsidRPr="00C91265">
        <w:rPr>
          <w:noProof/>
          <w:lang w:eastAsia="es-ES"/>
        </w:rPr>
        <w:drawing>
          <wp:inline distT="0" distB="0" distL="0" distR="0">
            <wp:extent cx="6176645" cy="1414780"/>
            <wp:effectExtent l="1905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645" cy="141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25D" w:rsidRDefault="00F5225D"/>
    <w:p w:rsidR="00F5225D" w:rsidRDefault="00F5225D">
      <w:pPr>
        <w:rPr>
          <w:rFonts w:ascii="Arial" w:hAnsi="Arial"/>
        </w:rPr>
      </w:pPr>
    </w:p>
    <w:p w:rsidR="00F5225D" w:rsidRDefault="00F5225D">
      <w:pPr>
        <w:rPr>
          <w:rFonts w:ascii="Arial" w:hAnsi="Arial"/>
        </w:rPr>
      </w:pPr>
    </w:p>
    <w:p w:rsidR="00F5225D" w:rsidRDefault="00F5225D">
      <w:pPr>
        <w:rPr>
          <w:rFonts w:ascii="Arial" w:hAnsi="Arial"/>
        </w:rPr>
      </w:pPr>
      <w:r>
        <w:rPr>
          <w:rFonts w:ascii="Arial" w:hAnsi="Arial"/>
        </w:rPr>
        <w:t xml:space="preserve">3) </w:t>
      </w:r>
      <w:r>
        <w:rPr>
          <w:rFonts w:ascii="Arial" w:hAnsi="Arial"/>
          <w:u w:val="single"/>
        </w:rPr>
        <w:t>DATOS ESTADISTÍCOS</w:t>
      </w:r>
      <w:r>
        <w:rPr>
          <w:rFonts w:ascii="Arial" w:hAnsi="Arial"/>
        </w:rPr>
        <w:t>:</w:t>
      </w:r>
    </w:p>
    <w:p w:rsidR="00F5225D" w:rsidRDefault="00F5225D">
      <w:pPr>
        <w:jc w:val="both"/>
      </w:pPr>
    </w:p>
    <w:tbl>
      <w:tblPr>
        <w:tblW w:w="6440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3220"/>
        <w:gridCol w:w="580"/>
        <w:gridCol w:w="1220"/>
        <w:gridCol w:w="146"/>
        <w:gridCol w:w="1300"/>
      </w:tblGrid>
      <w:tr w:rsidR="00F316B0" w:rsidRPr="00F316B0" w:rsidTr="00F316B0">
        <w:trPr>
          <w:trHeight w:val="28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6B0" w:rsidRPr="00F316B0" w:rsidRDefault="00F316B0" w:rsidP="00F316B0">
            <w:pPr>
              <w:rPr>
                <w:rFonts w:ascii="Arial" w:hAnsi="Arial" w:cs="Arial"/>
                <w:lang w:eastAsia="es-E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6B0" w:rsidRPr="00F316B0" w:rsidRDefault="00F316B0" w:rsidP="00F316B0">
            <w:pPr>
              <w:rPr>
                <w:rFonts w:ascii="Arial" w:hAnsi="Arial" w:cs="Arial"/>
                <w:lang w:eastAsia="es-E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6B0" w:rsidRPr="00F316B0" w:rsidRDefault="00F316B0" w:rsidP="00C91265">
            <w:pPr>
              <w:jc w:val="center"/>
              <w:rPr>
                <w:rFonts w:ascii="Arial" w:hAnsi="Arial" w:cs="Arial"/>
                <w:lang w:eastAsia="es-ES"/>
              </w:rPr>
            </w:pPr>
            <w:r w:rsidRPr="00F316B0">
              <w:rPr>
                <w:rFonts w:ascii="Arial" w:hAnsi="Arial" w:cs="Arial"/>
                <w:lang w:eastAsia="es-ES"/>
              </w:rPr>
              <w:t>3</w:t>
            </w:r>
            <w:r w:rsidR="00C91265">
              <w:rPr>
                <w:rFonts w:ascii="Arial" w:hAnsi="Arial" w:cs="Arial"/>
                <w:lang w:eastAsia="es-ES"/>
              </w:rPr>
              <w:t>0</w:t>
            </w:r>
            <w:r w:rsidRPr="00F316B0">
              <w:rPr>
                <w:rFonts w:ascii="Arial" w:hAnsi="Arial" w:cs="Arial"/>
                <w:lang w:eastAsia="es-ES"/>
              </w:rPr>
              <w:t>/0</w:t>
            </w:r>
            <w:r w:rsidR="00C91265">
              <w:rPr>
                <w:rFonts w:ascii="Arial" w:hAnsi="Arial" w:cs="Arial"/>
                <w:lang w:eastAsia="es-ES"/>
              </w:rPr>
              <w:t>4</w:t>
            </w:r>
            <w:r w:rsidRPr="00F316B0">
              <w:rPr>
                <w:rFonts w:ascii="Arial" w:hAnsi="Arial" w:cs="Arial"/>
                <w:lang w:eastAsia="es-ES"/>
              </w:rPr>
              <w:t>/201</w:t>
            </w:r>
            <w:r w:rsidR="00D80687">
              <w:rPr>
                <w:rFonts w:ascii="Arial" w:hAnsi="Arial" w:cs="Arial"/>
                <w:lang w:eastAsia="es-ES"/>
              </w:rPr>
              <w:t>9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6B0" w:rsidRPr="00F316B0" w:rsidRDefault="00F316B0" w:rsidP="00F316B0">
            <w:pPr>
              <w:jc w:val="center"/>
              <w:rPr>
                <w:rFonts w:ascii="Arial" w:hAnsi="Arial" w:cs="Arial"/>
                <w:lang w:eastAsia="es-E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6B0" w:rsidRPr="00F316B0" w:rsidRDefault="00F316B0" w:rsidP="00C91265">
            <w:pPr>
              <w:jc w:val="center"/>
              <w:rPr>
                <w:rFonts w:ascii="Arial" w:hAnsi="Arial" w:cs="Arial"/>
                <w:lang w:eastAsia="es-ES"/>
              </w:rPr>
            </w:pPr>
            <w:r w:rsidRPr="00F316B0">
              <w:rPr>
                <w:rFonts w:ascii="Arial" w:hAnsi="Arial" w:cs="Arial"/>
                <w:lang w:eastAsia="es-ES"/>
              </w:rPr>
              <w:t>3</w:t>
            </w:r>
            <w:r w:rsidR="00C91265">
              <w:rPr>
                <w:rFonts w:ascii="Arial" w:hAnsi="Arial" w:cs="Arial"/>
                <w:lang w:eastAsia="es-ES"/>
              </w:rPr>
              <w:t>0</w:t>
            </w:r>
            <w:r w:rsidRPr="00F316B0">
              <w:rPr>
                <w:rFonts w:ascii="Arial" w:hAnsi="Arial" w:cs="Arial"/>
                <w:lang w:eastAsia="es-ES"/>
              </w:rPr>
              <w:t>/0</w:t>
            </w:r>
            <w:r w:rsidR="00C91265">
              <w:rPr>
                <w:rFonts w:ascii="Arial" w:hAnsi="Arial" w:cs="Arial"/>
                <w:lang w:eastAsia="es-ES"/>
              </w:rPr>
              <w:t>4</w:t>
            </w:r>
            <w:r w:rsidRPr="00F316B0">
              <w:rPr>
                <w:rFonts w:ascii="Arial" w:hAnsi="Arial" w:cs="Arial"/>
                <w:lang w:eastAsia="es-ES"/>
              </w:rPr>
              <w:t>/201</w:t>
            </w:r>
            <w:r w:rsidR="00D80687">
              <w:rPr>
                <w:rFonts w:ascii="Arial" w:hAnsi="Arial" w:cs="Arial"/>
                <w:lang w:eastAsia="es-ES"/>
              </w:rPr>
              <w:t>8</w:t>
            </w:r>
          </w:p>
        </w:tc>
      </w:tr>
      <w:tr w:rsidR="00F316B0" w:rsidRPr="00F316B0" w:rsidTr="00F316B0">
        <w:trPr>
          <w:trHeight w:val="28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6B0" w:rsidRPr="00F316B0" w:rsidRDefault="00F316B0" w:rsidP="00F316B0">
            <w:pPr>
              <w:rPr>
                <w:rFonts w:ascii="Arial" w:hAnsi="Arial" w:cs="Arial"/>
                <w:lang w:eastAsia="es-ES"/>
              </w:rPr>
            </w:pPr>
            <w:r w:rsidRPr="00F316B0">
              <w:rPr>
                <w:rFonts w:ascii="Arial" w:hAnsi="Arial" w:cs="Arial"/>
                <w:lang w:eastAsia="es-ES"/>
              </w:rPr>
              <w:t xml:space="preserve">Porcentaje Ocupación 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6B0" w:rsidRPr="00F316B0" w:rsidRDefault="00F316B0" w:rsidP="00F316B0">
            <w:pPr>
              <w:rPr>
                <w:rFonts w:ascii="Arial" w:hAnsi="Arial" w:cs="Arial"/>
                <w:lang w:eastAsia="es-E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6B0" w:rsidRPr="00F316B0" w:rsidRDefault="00D80687" w:rsidP="00D80687">
            <w:pPr>
              <w:jc w:val="center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  <w:lang w:eastAsia="es-ES"/>
              </w:rPr>
              <w:t>58</w:t>
            </w:r>
            <w:r w:rsidR="00F316B0" w:rsidRPr="00F316B0">
              <w:rPr>
                <w:rFonts w:ascii="Arial" w:hAnsi="Arial" w:cs="Arial"/>
                <w:lang w:eastAsia="es-ES"/>
              </w:rPr>
              <w:t>,</w:t>
            </w:r>
            <w:r>
              <w:rPr>
                <w:rFonts w:ascii="Arial" w:hAnsi="Arial" w:cs="Arial"/>
                <w:lang w:eastAsia="es-ES"/>
              </w:rPr>
              <w:t>22</w:t>
            </w:r>
            <w:r w:rsidR="00F316B0" w:rsidRPr="00F316B0">
              <w:rPr>
                <w:rFonts w:ascii="Arial" w:hAnsi="Arial" w:cs="Arial"/>
                <w:lang w:eastAsia="es-ES"/>
              </w:rPr>
              <w:t>%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6B0" w:rsidRPr="00F316B0" w:rsidRDefault="00F316B0" w:rsidP="00F316B0">
            <w:pPr>
              <w:jc w:val="center"/>
              <w:rPr>
                <w:rFonts w:ascii="Arial" w:hAnsi="Arial" w:cs="Arial"/>
                <w:lang w:eastAsia="es-E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6B0" w:rsidRPr="00F316B0" w:rsidRDefault="00F316B0" w:rsidP="00C91265">
            <w:pPr>
              <w:jc w:val="center"/>
              <w:rPr>
                <w:rFonts w:ascii="Arial" w:hAnsi="Arial" w:cs="Arial"/>
                <w:lang w:eastAsia="es-ES"/>
              </w:rPr>
            </w:pPr>
            <w:r w:rsidRPr="00F316B0">
              <w:rPr>
                <w:rFonts w:ascii="Arial" w:hAnsi="Arial" w:cs="Arial"/>
                <w:lang w:eastAsia="es-ES"/>
              </w:rPr>
              <w:t>8</w:t>
            </w:r>
            <w:r w:rsidR="00C91265">
              <w:rPr>
                <w:rFonts w:ascii="Arial" w:hAnsi="Arial" w:cs="Arial"/>
                <w:lang w:eastAsia="es-ES"/>
              </w:rPr>
              <w:t>4</w:t>
            </w:r>
            <w:r w:rsidRPr="00F316B0">
              <w:rPr>
                <w:rFonts w:ascii="Arial" w:hAnsi="Arial" w:cs="Arial"/>
                <w:lang w:eastAsia="es-ES"/>
              </w:rPr>
              <w:t>,</w:t>
            </w:r>
            <w:r w:rsidR="00C91265">
              <w:rPr>
                <w:rFonts w:ascii="Arial" w:hAnsi="Arial" w:cs="Arial"/>
                <w:lang w:eastAsia="es-ES"/>
              </w:rPr>
              <w:t>66</w:t>
            </w:r>
            <w:r w:rsidRPr="00F316B0">
              <w:rPr>
                <w:rFonts w:ascii="Arial" w:hAnsi="Arial" w:cs="Arial"/>
                <w:lang w:eastAsia="es-ES"/>
              </w:rPr>
              <w:t>%</w:t>
            </w:r>
          </w:p>
        </w:tc>
      </w:tr>
    </w:tbl>
    <w:p w:rsidR="00F5225D" w:rsidRDefault="00F5225D">
      <w:pPr>
        <w:jc w:val="both"/>
      </w:pPr>
    </w:p>
    <w:p w:rsidR="00F5225D" w:rsidRDefault="00F5225D">
      <w:pPr>
        <w:jc w:val="both"/>
        <w:rPr>
          <w:rFonts w:ascii="Arial" w:hAnsi="Arial"/>
          <w:u w:val="single"/>
        </w:rPr>
      </w:pPr>
    </w:p>
    <w:p w:rsidR="00F5225D" w:rsidRDefault="00C91265">
      <w:pPr>
        <w:rPr>
          <w:rFonts w:ascii="Arial" w:hAnsi="Arial"/>
        </w:rPr>
      </w:pPr>
      <w:r w:rsidRPr="00C91265">
        <w:rPr>
          <w:noProof/>
          <w:lang w:eastAsia="es-ES"/>
        </w:rPr>
        <w:drawing>
          <wp:inline distT="0" distB="0" distL="0" distR="0">
            <wp:extent cx="4968816" cy="99222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285" cy="995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25D" w:rsidRDefault="00F5225D">
      <w:pPr>
        <w:pStyle w:val="Encabezado"/>
        <w:tabs>
          <w:tab w:val="clear" w:pos="4419"/>
          <w:tab w:val="clear" w:pos="8838"/>
        </w:tabs>
        <w:rPr>
          <w:lang w:val="es-ES"/>
        </w:rPr>
      </w:pPr>
    </w:p>
    <w:p w:rsidR="00F5225D" w:rsidRDefault="00F5225D">
      <w:pPr>
        <w:pStyle w:val="Encabezado"/>
        <w:tabs>
          <w:tab w:val="clear" w:pos="4419"/>
          <w:tab w:val="clear" w:pos="8838"/>
        </w:tabs>
        <w:rPr>
          <w:lang w:val="es-ES"/>
        </w:rPr>
      </w:pPr>
    </w:p>
    <w:p w:rsidR="00F5225D" w:rsidRDefault="00F5225D">
      <w:pPr>
        <w:jc w:val="both"/>
        <w:rPr>
          <w:rFonts w:ascii="Arial" w:hAnsi="Arial"/>
          <w:u w:val="single"/>
        </w:rPr>
      </w:pPr>
      <w:r>
        <w:rPr>
          <w:rFonts w:ascii="Arial" w:hAnsi="Arial"/>
        </w:rPr>
        <w:t>5)</w:t>
      </w:r>
      <w:r>
        <w:rPr>
          <w:rFonts w:ascii="Arial" w:hAnsi="Arial"/>
          <w:u w:val="single"/>
        </w:rPr>
        <w:t xml:space="preserve"> PERSPECTIVAS:</w:t>
      </w:r>
    </w:p>
    <w:p w:rsidR="00F5225D" w:rsidRDefault="00F5225D">
      <w:pPr>
        <w:pStyle w:val="Textoindependiente"/>
      </w:pPr>
    </w:p>
    <w:p w:rsidR="00F5225D" w:rsidRDefault="00F5225D">
      <w:pPr>
        <w:pStyle w:val="Textoindependiente"/>
      </w:pPr>
      <w:r>
        <w:t xml:space="preserve">El Directorio considera </w:t>
      </w:r>
      <w:r w:rsidR="003640DB">
        <w:t>que la coyuntura del mercado inmobiliario actual se encuentra atravesando un momento de incertidumbre, dado por los índices de inflación que afectan y distorsionan la economía, más la variación del tipo de cambio del peso argentino, que hace que las personas o empresas posterguen su decisión al momento de tomar un alquiler de una oficina o un local comercial. Si se m</w:t>
      </w:r>
      <w:r>
        <w:t>ant</w:t>
      </w:r>
      <w:r w:rsidR="003640DB">
        <w:t xml:space="preserve">iene </w:t>
      </w:r>
      <w:r>
        <w:t>el nivel actual de ocupación de los inmuebles</w:t>
      </w:r>
      <w:r w:rsidR="003640DB">
        <w:t xml:space="preserve"> como piso</w:t>
      </w:r>
      <w:r>
        <w:t>, el resultado por la explotación de bienes inmuebles continuará s</w:t>
      </w:r>
      <w:r w:rsidR="003640DB">
        <w:t>iendo</w:t>
      </w:r>
      <w:r>
        <w:t xml:space="preserve"> positiv</w:t>
      </w:r>
      <w:r w:rsidR="003640DB">
        <w:t>o. Igualmente, se espera un repunte de la actividad para el segundo semestre del año.</w:t>
      </w:r>
      <w:r>
        <w:t xml:space="preserve"> Respecto a las inversiones financieras, se continuará con la misma política que hasta ahora.</w:t>
      </w:r>
    </w:p>
    <w:p w:rsidR="00F5225D" w:rsidRDefault="00F5225D">
      <w:pPr>
        <w:jc w:val="both"/>
        <w:rPr>
          <w:rFonts w:ascii="Arial" w:hAnsi="Arial"/>
        </w:rPr>
      </w:pPr>
    </w:p>
    <w:p w:rsidR="00F5225D" w:rsidRDefault="00F5225D">
      <w:pPr>
        <w:tabs>
          <w:tab w:val="left" w:pos="340"/>
        </w:tabs>
        <w:ind w:left="709" w:hanging="709"/>
        <w:jc w:val="both"/>
        <w:rPr>
          <w:rFonts w:ascii="Arial" w:hAnsi="Arial"/>
        </w:rPr>
      </w:pPr>
    </w:p>
    <w:sectPr w:rsidR="00F5225D" w:rsidSect="002C258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2" w:h="15842" w:code="1"/>
      <w:pgMar w:top="851" w:right="902" w:bottom="3119" w:left="1134" w:header="51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322E" w:rsidRDefault="001E322E">
      <w:r>
        <w:separator/>
      </w:r>
    </w:p>
  </w:endnote>
  <w:endnote w:type="continuationSeparator" w:id="1">
    <w:p w:rsidR="001E322E" w:rsidRDefault="001E32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C36" w:rsidRDefault="00BA4C36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0DB" w:rsidRPr="00B11D64" w:rsidRDefault="003640DB" w:rsidP="00440E85">
    <w:pPr>
      <w:pStyle w:val="Piedepgina"/>
      <w:rPr>
        <w:rFonts w:ascii="Arial" w:hAnsi="Arial" w:cs="Arial"/>
        <w:color w:val="808080"/>
        <w:sz w:val="14"/>
        <w:szCs w:val="14"/>
      </w:rPr>
    </w:pPr>
    <w:r w:rsidRPr="00B11D64">
      <w:rPr>
        <w:rFonts w:ascii="Arial" w:hAnsi="Arial" w:cs="Arial"/>
        <w:color w:val="808080"/>
        <w:sz w:val="14"/>
        <w:szCs w:val="14"/>
      </w:rPr>
      <w:t xml:space="preserve">Firmado a los efectos de su identificación              </w:t>
    </w:r>
    <w:r>
      <w:rPr>
        <w:rFonts w:ascii="Arial" w:hAnsi="Arial" w:cs="Arial"/>
        <w:color w:val="808080"/>
        <w:sz w:val="14"/>
        <w:szCs w:val="14"/>
      </w:rPr>
      <w:t xml:space="preserve">       </w:t>
    </w:r>
    <w:r w:rsidRPr="00B11D64">
      <w:rPr>
        <w:rFonts w:ascii="Arial" w:hAnsi="Arial" w:cs="Arial"/>
        <w:color w:val="808080"/>
        <w:sz w:val="14"/>
        <w:szCs w:val="14"/>
      </w:rPr>
      <w:t xml:space="preserve"> </w:t>
    </w:r>
    <w:r>
      <w:rPr>
        <w:rFonts w:ascii="Arial" w:hAnsi="Arial" w:cs="Arial"/>
        <w:color w:val="808080"/>
        <w:sz w:val="14"/>
        <w:szCs w:val="14"/>
      </w:rPr>
      <w:t xml:space="preserve">  </w:t>
    </w:r>
    <w:r w:rsidRPr="00B11D64">
      <w:rPr>
        <w:rFonts w:ascii="Arial" w:hAnsi="Arial" w:cs="Arial"/>
        <w:color w:val="808080"/>
        <w:sz w:val="14"/>
        <w:szCs w:val="14"/>
      </w:rPr>
      <w:t>Firmado a los efectos de su identificación</w:t>
    </w:r>
  </w:p>
  <w:p w:rsidR="003640DB" w:rsidRPr="00B11D64" w:rsidRDefault="003640DB" w:rsidP="00440E85">
    <w:pPr>
      <w:pStyle w:val="Piedepgina"/>
      <w:jc w:val="both"/>
      <w:rPr>
        <w:rFonts w:ascii="Arial" w:hAnsi="Arial" w:cs="Arial"/>
        <w:color w:val="808080"/>
        <w:sz w:val="14"/>
        <w:szCs w:val="14"/>
      </w:rPr>
    </w:pPr>
    <w:r w:rsidRPr="00B11D64">
      <w:rPr>
        <w:rFonts w:ascii="Arial" w:hAnsi="Arial" w:cs="Arial"/>
        <w:color w:val="808080"/>
        <w:sz w:val="14"/>
        <w:szCs w:val="14"/>
      </w:rPr>
      <w:t>con nuestro informe de fecha 1</w:t>
    </w:r>
    <w:r w:rsidR="000A40BE">
      <w:rPr>
        <w:rFonts w:ascii="Arial" w:hAnsi="Arial" w:cs="Arial"/>
        <w:color w:val="808080"/>
        <w:sz w:val="14"/>
        <w:szCs w:val="14"/>
      </w:rPr>
      <w:t>0</w:t>
    </w:r>
    <w:r w:rsidRPr="00B11D64">
      <w:rPr>
        <w:rFonts w:ascii="Arial" w:hAnsi="Arial" w:cs="Arial"/>
        <w:color w:val="808080"/>
        <w:sz w:val="14"/>
        <w:szCs w:val="14"/>
      </w:rPr>
      <w:t>/</w:t>
    </w:r>
    <w:r>
      <w:rPr>
        <w:rFonts w:ascii="Arial" w:hAnsi="Arial" w:cs="Arial"/>
        <w:color w:val="808080"/>
        <w:sz w:val="14"/>
        <w:szCs w:val="14"/>
      </w:rPr>
      <w:t>0</w:t>
    </w:r>
    <w:r w:rsidR="000A40BE">
      <w:rPr>
        <w:rFonts w:ascii="Arial" w:hAnsi="Arial" w:cs="Arial"/>
        <w:color w:val="808080"/>
        <w:sz w:val="14"/>
        <w:szCs w:val="14"/>
      </w:rPr>
      <w:t>6</w:t>
    </w:r>
    <w:r w:rsidRPr="00B11D64">
      <w:rPr>
        <w:rFonts w:ascii="Arial" w:hAnsi="Arial" w:cs="Arial"/>
        <w:color w:val="808080"/>
        <w:sz w:val="14"/>
        <w:szCs w:val="14"/>
      </w:rPr>
      <w:t>/201</w:t>
    </w:r>
    <w:r>
      <w:rPr>
        <w:rFonts w:ascii="Arial" w:hAnsi="Arial" w:cs="Arial"/>
        <w:color w:val="808080"/>
        <w:sz w:val="14"/>
        <w:szCs w:val="14"/>
      </w:rPr>
      <w:t>9</w:t>
    </w:r>
    <w:r w:rsidRPr="00B11D64">
      <w:rPr>
        <w:rFonts w:ascii="Arial" w:hAnsi="Arial" w:cs="Arial"/>
        <w:color w:val="808080"/>
        <w:sz w:val="14"/>
        <w:szCs w:val="14"/>
      </w:rPr>
      <w:t xml:space="preserve">           </w:t>
    </w:r>
    <w:r>
      <w:rPr>
        <w:rFonts w:ascii="Arial" w:hAnsi="Arial" w:cs="Arial"/>
        <w:color w:val="808080"/>
        <w:sz w:val="14"/>
        <w:szCs w:val="14"/>
      </w:rPr>
      <w:t xml:space="preserve">          </w:t>
    </w:r>
    <w:r w:rsidRPr="00B11D64">
      <w:rPr>
        <w:rFonts w:ascii="Arial" w:hAnsi="Arial" w:cs="Arial"/>
        <w:color w:val="808080"/>
        <w:sz w:val="14"/>
        <w:szCs w:val="14"/>
      </w:rPr>
      <w:t>con nuestro informe de fecha 1</w:t>
    </w:r>
    <w:r w:rsidR="000A40BE">
      <w:rPr>
        <w:rFonts w:ascii="Arial" w:hAnsi="Arial" w:cs="Arial"/>
        <w:color w:val="808080"/>
        <w:sz w:val="14"/>
        <w:szCs w:val="14"/>
      </w:rPr>
      <w:t>0</w:t>
    </w:r>
    <w:r w:rsidRPr="00B11D64">
      <w:rPr>
        <w:rFonts w:ascii="Arial" w:hAnsi="Arial" w:cs="Arial"/>
        <w:color w:val="808080"/>
        <w:sz w:val="14"/>
        <w:szCs w:val="14"/>
      </w:rPr>
      <w:t>/</w:t>
    </w:r>
    <w:r>
      <w:rPr>
        <w:rFonts w:ascii="Arial" w:hAnsi="Arial" w:cs="Arial"/>
        <w:color w:val="808080"/>
        <w:sz w:val="14"/>
        <w:szCs w:val="14"/>
      </w:rPr>
      <w:t>0</w:t>
    </w:r>
    <w:r w:rsidR="000A40BE">
      <w:rPr>
        <w:rFonts w:ascii="Arial" w:hAnsi="Arial" w:cs="Arial"/>
        <w:color w:val="808080"/>
        <w:sz w:val="14"/>
        <w:szCs w:val="14"/>
      </w:rPr>
      <w:t>6</w:t>
    </w:r>
    <w:r w:rsidRPr="00B11D64">
      <w:rPr>
        <w:rFonts w:ascii="Arial" w:hAnsi="Arial" w:cs="Arial"/>
        <w:color w:val="808080"/>
        <w:sz w:val="14"/>
        <w:szCs w:val="14"/>
      </w:rPr>
      <w:t>/201</w:t>
    </w:r>
    <w:r>
      <w:rPr>
        <w:rFonts w:ascii="Arial" w:hAnsi="Arial" w:cs="Arial"/>
        <w:color w:val="808080"/>
        <w:sz w:val="14"/>
        <w:szCs w:val="14"/>
      </w:rPr>
      <w:t>9</w:t>
    </w:r>
  </w:p>
  <w:p w:rsidR="003640DB" w:rsidRPr="00B11D64" w:rsidRDefault="003640DB" w:rsidP="00440E85">
    <w:pPr>
      <w:pStyle w:val="Piedepgina"/>
      <w:rPr>
        <w:rFonts w:ascii="Arial" w:hAnsi="Arial" w:cs="Arial"/>
        <w:color w:val="808080"/>
        <w:sz w:val="14"/>
        <w:szCs w:val="14"/>
      </w:rPr>
    </w:pPr>
    <w:r w:rsidRPr="00B11D64">
      <w:rPr>
        <w:rFonts w:ascii="Arial" w:hAnsi="Arial" w:cs="Arial"/>
        <w:color w:val="808080"/>
        <w:sz w:val="14"/>
        <w:szCs w:val="14"/>
      </w:rPr>
      <w:t xml:space="preserve">                                                                             </w:t>
    </w:r>
    <w:r>
      <w:rPr>
        <w:rFonts w:ascii="Arial" w:hAnsi="Arial" w:cs="Arial"/>
        <w:color w:val="808080"/>
        <w:sz w:val="14"/>
        <w:szCs w:val="14"/>
      </w:rPr>
      <w:t xml:space="preserve">    </w:t>
    </w:r>
    <w:r w:rsidRPr="00B11D64">
      <w:rPr>
        <w:rFonts w:ascii="Arial" w:hAnsi="Arial" w:cs="Arial"/>
        <w:color w:val="808080"/>
        <w:sz w:val="14"/>
        <w:szCs w:val="14"/>
      </w:rPr>
      <w:t xml:space="preserve"> </w:t>
    </w:r>
    <w:r>
      <w:rPr>
        <w:rFonts w:ascii="Arial" w:hAnsi="Arial" w:cs="Arial"/>
        <w:color w:val="808080"/>
        <w:sz w:val="14"/>
        <w:szCs w:val="14"/>
      </w:rPr>
      <w:t xml:space="preserve">           </w:t>
    </w:r>
    <w:r w:rsidRPr="00B11D64">
      <w:rPr>
        <w:rFonts w:ascii="Arial" w:hAnsi="Arial" w:cs="Arial"/>
        <w:color w:val="808080"/>
        <w:sz w:val="14"/>
        <w:szCs w:val="14"/>
      </w:rPr>
      <w:t>Suárez, Menéndez y Asociados S.R.L.</w:t>
    </w:r>
  </w:p>
  <w:p w:rsidR="003640DB" w:rsidRPr="00B11D64" w:rsidRDefault="003640DB" w:rsidP="00440E85">
    <w:pPr>
      <w:autoSpaceDE w:val="0"/>
      <w:autoSpaceDN w:val="0"/>
      <w:adjustRightInd w:val="0"/>
      <w:ind w:left="1416" w:firstLine="708"/>
      <w:rPr>
        <w:rFonts w:ascii="Arial" w:hAnsi="Arial" w:cs="Arial"/>
        <w:color w:val="808080"/>
        <w:sz w:val="14"/>
        <w:szCs w:val="14"/>
      </w:rPr>
    </w:pPr>
    <w:r>
      <w:rPr>
        <w:rFonts w:ascii="Arial" w:hAnsi="Arial" w:cs="Arial"/>
        <w:color w:val="808080"/>
        <w:sz w:val="14"/>
        <w:szCs w:val="14"/>
      </w:rPr>
      <w:t xml:space="preserve">                                       </w:t>
    </w:r>
    <w:r w:rsidRPr="00B11D64">
      <w:rPr>
        <w:rFonts w:ascii="Arial" w:hAnsi="Arial" w:cs="Arial"/>
        <w:color w:val="808080"/>
        <w:sz w:val="14"/>
        <w:szCs w:val="14"/>
      </w:rPr>
      <w:t>C.P.C.E.C.A.B.A. Tomo 1 Folio 106</w:t>
    </w:r>
  </w:p>
  <w:p w:rsidR="003640DB" w:rsidRPr="00B11D64" w:rsidRDefault="003640DB" w:rsidP="00440E85">
    <w:pPr>
      <w:pStyle w:val="Piedepgina"/>
      <w:jc w:val="center"/>
      <w:rPr>
        <w:color w:val="808080"/>
        <w:sz w:val="14"/>
        <w:szCs w:val="14"/>
      </w:rPr>
    </w:pPr>
  </w:p>
  <w:p w:rsidR="003640DB" w:rsidRPr="00AC5781" w:rsidRDefault="003640DB" w:rsidP="00440E85">
    <w:pPr>
      <w:pStyle w:val="Piedepgina"/>
      <w:jc w:val="center"/>
      <w:rPr>
        <w:color w:val="808080"/>
      </w:rPr>
    </w:pPr>
  </w:p>
  <w:p w:rsidR="003640DB" w:rsidRPr="00AC5781" w:rsidRDefault="003640DB" w:rsidP="00440E85">
    <w:pPr>
      <w:pStyle w:val="Piedepgina"/>
      <w:rPr>
        <w:rFonts w:ascii="Arial" w:hAnsi="Arial" w:cs="Arial"/>
        <w:color w:val="808080"/>
        <w:sz w:val="18"/>
        <w:szCs w:val="18"/>
      </w:rPr>
    </w:pPr>
    <w:r>
      <w:rPr>
        <w:rFonts w:ascii="Arial" w:hAnsi="Arial" w:cs="Arial"/>
        <w:color w:val="808080"/>
        <w:sz w:val="18"/>
        <w:szCs w:val="18"/>
      </w:rPr>
      <w:t xml:space="preserve">   JOSE MANUEL MEIJOMIL   </w:t>
    </w:r>
    <w:r w:rsidRPr="00AC5781">
      <w:rPr>
        <w:rFonts w:ascii="Arial" w:hAnsi="Arial" w:cs="Arial"/>
        <w:color w:val="808080"/>
        <w:sz w:val="18"/>
        <w:szCs w:val="18"/>
      </w:rPr>
      <w:tab/>
    </w:r>
    <w:r>
      <w:rPr>
        <w:rFonts w:ascii="Arial" w:hAnsi="Arial" w:cs="Arial"/>
        <w:color w:val="808080"/>
        <w:sz w:val="18"/>
        <w:szCs w:val="18"/>
      </w:rPr>
      <w:t xml:space="preserve">                ALEJANDRO JAVIER GALVÁN </w:t>
    </w:r>
    <w:r w:rsidRPr="00AC5781">
      <w:rPr>
        <w:rFonts w:ascii="Arial" w:hAnsi="Arial" w:cs="Arial"/>
        <w:color w:val="808080"/>
        <w:sz w:val="18"/>
        <w:szCs w:val="18"/>
      </w:rPr>
      <w:t>(Socio)</w:t>
    </w:r>
    <w:r>
      <w:rPr>
        <w:color w:val="808080"/>
      </w:rPr>
      <w:t xml:space="preserve">    </w:t>
    </w:r>
    <w:r w:rsidR="000A40BE">
      <w:rPr>
        <w:rFonts w:ascii="Arial" w:hAnsi="Arial" w:cs="Arial"/>
        <w:color w:val="808080"/>
        <w:sz w:val="18"/>
        <w:szCs w:val="18"/>
      </w:rPr>
      <w:t>JUAN MARTIN</w:t>
    </w:r>
    <w:r w:rsidRPr="00AC5781">
      <w:rPr>
        <w:rFonts w:ascii="Arial" w:hAnsi="Arial" w:cs="Arial"/>
        <w:color w:val="808080"/>
        <w:sz w:val="18"/>
        <w:szCs w:val="18"/>
      </w:rPr>
      <w:t xml:space="preserve"> MASCARENHAS</w:t>
    </w:r>
  </w:p>
  <w:p w:rsidR="003640DB" w:rsidRPr="00AC5781" w:rsidRDefault="003640DB" w:rsidP="00440E85">
    <w:pPr>
      <w:pStyle w:val="Piedepgina"/>
      <w:rPr>
        <w:rFonts w:ascii="Arial" w:hAnsi="Arial" w:cs="Arial"/>
        <w:color w:val="808080"/>
        <w:sz w:val="18"/>
        <w:szCs w:val="18"/>
      </w:rPr>
    </w:pPr>
    <w:r>
      <w:rPr>
        <w:rFonts w:ascii="Arial" w:hAnsi="Arial" w:cs="Arial"/>
        <w:color w:val="808080"/>
        <w:sz w:val="18"/>
        <w:szCs w:val="18"/>
      </w:rPr>
      <w:t xml:space="preserve">   </w:t>
    </w:r>
    <w:r w:rsidRPr="00AC5781">
      <w:rPr>
        <w:rFonts w:ascii="Arial" w:hAnsi="Arial" w:cs="Arial"/>
        <w:color w:val="808080"/>
        <w:sz w:val="18"/>
        <w:szCs w:val="18"/>
      </w:rPr>
      <w:t>Por Comisión Fiscalizadora</w:t>
    </w:r>
    <w:r>
      <w:rPr>
        <w:rFonts w:ascii="Arial" w:hAnsi="Arial" w:cs="Arial"/>
        <w:color w:val="808080"/>
        <w:sz w:val="18"/>
        <w:szCs w:val="18"/>
      </w:rPr>
      <w:t xml:space="preserve">                            </w:t>
    </w:r>
    <w:r w:rsidRPr="00AC5781">
      <w:rPr>
        <w:rFonts w:ascii="Arial" w:hAnsi="Arial" w:cs="Arial"/>
        <w:color w:val="808080"/>
        <w:sz w:val="18"/>
        <w:szCs w:val="18"/>
      </w:rPr>
      <w:tab/>
      <w:t>Contador Público (U.</w:t>
    </w:r>
    <w:r>
      <w:rPr>
        <w:rFonts w:ascii="Arial" w:hAnsi="Arial" w:cs="Arial"/>
        <w:color w:val="808080"/>
        <w:sz w:val="18"/>
        <w:szCs w:val="18"/>
      </w:rPr>
      <w:t>N.L.P.</w:t>
    </w:r>
    <w:r w:rsidRPr="00AC5781">
      <w:rPr>
        <w:rFonts w:ascii="Arial" w:hAnsi="Arial" w:cs="Arial"/>
        <w:color w:val="808080"/>
        <w:sz w:val="18"/>
        <w:szCs w:val="18"/>
      </w:rPr>
      <w:t>)</w:t>
    </w:r>
    <w:r w:rsidR="00255E3D">
      <w:rPr>
        <w:rFonts w:ascii="Arial" w:hAnsi="Arial" w:cs="Arial"/>
        <w:color w:val="808080"/>
        <w:sz w:val="18"/>
        <w:szCs w:val="18"/>
      </w:rPr>
      <w:t xml:space="preserve">                          P</w:t>
    </w:r>
    <w:r w:rsidR="000A40BE">
      <w:rPr>
        <w:rFonts w:ascii="Arial" w:hAnsi="Arial" w:cs="Arial"/>
        <w:color w:val="808080"/>
        <w:sz w:val="18"/>
        <w:szCs w:val="18"/>
      </w:rPr>
      <w:t>r</w:t>
    </w:r>
    <w:r>
      <w:rPr>
        <w:rFonts w:ascii="Arial" w:hAnsi="Arial" w:cs="Arial"/>
        <w:color w:val="808080"/>
        <w:sz w:val="18"/>
        <w:szCs w:val="18"/>
      </w:rPr>
      <w:t xml:space="preserve">esidente                                      </w:t>
    </w:r>
  </w:p>
  <w:p w:rsidR="003640DB" w:rsidRDefault="003640DB" w:rsidP="00440E85">
    <w:pPr>
      <w:pStyle w:val="Piedepgina"/>
      <w:rPr>
        <w:rFonts w:ascii="Arial" w:hAnsi="Arial" w:cs="Arial"/>
        <w:color w:val="808080"/>
        <w:sz w:val="18"/>
        <w:szCs w:val="18"/>
      </w:rPr>
    </w:pPr>
    <w:r>
      <w:rPr>
        <w:rFonts w:ascii="Arial" w:hAnsi="Arial" w:cs="Arial"/>
        <w:color w:val="808080"/>
        <w:sz w:val="18"/>
        <w:szCs w:val="18"/>
      </w:rPr>
      <w:t xml:space="preserve">     Contador Público (U.B.A.)</w:t>
    </w:r>
    <w:r w:rsidRPr="0089307D">
      <w:rPr>
        <w:rFonts w:ascii="Arial" w:hAnsi="Arial" w:cs="Arial"/>
        <w:color w:val="808080"/>
        <w:sz w:val="18"/>
        <w:szCs w:val="18"/>
      </w:rPr>
      <w:t xml:space="preserve">   </w:t>
    </w:r>
    <w:r>
      <w:rPr>
        <w:rFonts w:ascii="Arial" w:hAnsi="Arial" w:cs="Arial"/>
        <w:color w:val="808080"/>
        <w:sz w:val="18"/>
        <w:szCs w:val="18"/>
      </w:rPr>
      <w:t xml:space="preserve">                         </w:t>
    </w:r>
    <w:r w:rsidRPr="0089307D">
      <w:rPr>
        <w:rFonts w:ascii="Arial" w:hAnsi="Arial" w:cs="Arial"/>
        <w:color w:val="808080"/>
        <w:sz w:val="18"/>
        <w:szCs w:val="18"/>
      </w:rPr>
      <w:t xml:space="preserve"> Tº149 Fº227  C.P.C.E.C.A.B.A</w:t>
    </w:r>
  </w:p>
  <w:p w:rsidR="003640DB" w:rsidRPr="00EA6A69" w:rsidRDefault="003640DB" w:rsidP="00440E85">
    <w:pPr>
      <w:pStyle w:val="Piedepgina"/>
      <w:rPr>
        <w:szCs w:val="18"/>
      </w:rPr>
    </w:pPr>
    <w:r>
      <w:rPr>
        <w:rFonts w:ascii="Arial" w:hAnsi="Arial" w:cs="Arial"/>
        <w:color w:val="808080"/>
        <w:sz w:val="18"/>
        <w:szCs w:val="18"/>
      </w:rPr>
      <w:t xml:space="preserve">   Tº108 Fº122 C.P.C.E.C.A.B.A.</w:t>
    </w:r>
    <w:r>
      <w:rPr>
        <w:rFonts w:ascii="Arial" w:hAnsi="Arial" w:cs="Arial"/>
        <w:color w:val="808080"/>
        <w:sz w:val="18"/>
        <w:szCs w:val="18"/>
      </w:rPr>
      <w:tab/>
    </w:r>
    <w:r w:rsidRPr="0089307D">
      <w:rPr>
        <w:rFonts w:ascii="Arial" w:hAnsi="Arial" w:cs="Arial"/>
        <w:color w:val="808080"/>
        <w:sz w:val="18"/>
        <w:szCs w:val="18"/>
      </w:rPr>
      <w:t xml:space="preserve">    </w:t>
    </w:r>
  </w:p>
  <w:p w:rsidR="003640DB" w:rsidRDefault="003640DB" w:rsidP="00440E85">
    <w:pPr>
      <w:pStyle w:val="Piedepgina"/>
      <w:rPr>
        <w:rFonts w:ascii="Arial" w:hAnsi="Arial"/>
        <w:color w:val="808080"/>
        <w:sz w:val="18"/>
      </w:rPr>
    </w:pPr>
  </w:p>
  <w:p w:rsidR="00BA4C36" w:rsidRDefault="00BA4C36" w:rsidP="00440E85">
    <w:pPr>
      <w:pStyle w:val="Piedepgina"/>
      <w:rPr>
        <w:rFonts w:ascii="Arial" w:hAnsi="Arial"/>
        <w:color w:val="808080"/>
        <w:sz w:val="18"/>
      </w:rPr>
    </w:pPr>
  </w:p>
  <w:p w:rsidR="003640DB" w:rsidRDefault="003640DB">
    <w:pPr>
      <w:pStyle w:val="Piedepgina"/>
    </w:pPr>
    <w:r>
      <w:rPr>
        <w:rFonts w:ascii="Arial" w:hAnsi="Arial"/>
        <w:color w:val="808080"/>
        <w:sz w:val="18"/>
      </w:rP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C36" w:rsidRDefault="00BA4C36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322E" w:rsidRDefault="001E322E">
      <w:r>
        <w:separator/>
      </w:r>
    </w:p>
  </w:footnote>
  <w:footnote w:type="continuationSeparator" w:id="1">
    <w:p w:rsidR="001E322E" w:rsidRDefault="001E32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C36" w:rsidRDefault="00BA4C36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0DB" w:rsidRDefault="003640DB">
    <w:pPr>
      <w:pStyle w:val="Encabezado"/>
      <w:rPr>
        <w:rFonts w:ascii="Arial" w:hAnsi="Arial"/>
        <w:b/>
        <w:sz w:val="24"/>
        <w:lang w:val="es-MX"/>
      </w:rPr>
    </w:pPr>
    <w:r>
      <w:rPr>
        <w:rFonts w:ascii="Arial" w:hAnsi="Arial"/>
        <w:b/>
        <w:sz w:val="24"/>
        <w:lang w:val="es-MX"/>
      </w:rPr>
      <w:t>NUEVO CONTINENTE S.A.</w:t>
    </w:r>
  </w:p>
  <w:p w:rsidR="003640DB" w:rsidRDefault="003640DB">
    <w:pPr>
      <w:pStyle w:val="Encabezado"/>
      <w:rPr>
        <w:rFonts w:ascii="Arial" w:hAnsi="Arial"/>
        <w:lang w:val="es-MX"/>
      </w:rPr>
    </w:pPr>
    <w:r>
      <w:rPr>
        <w:rFonts w:ascii="Arial" w:hAnsi="Arial"/>
        <w:lang w:val="es-MX"/>
      </w:rPr>
      <w:t>Número de Registro en la I.G.J. 6851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C36" w:rsidRDefault="00BA4C36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49C72A5"/>
    <w:multiLevelType w:val="hybridMultilevel"/>
    <w:tmpl w:val="0038DE9C"/>
    <w:lvl w:ilvl="0" w:tplc="790AF0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BEAB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852A6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5005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2EA9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97219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4AC4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7231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1000F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1961D0"/>
    <w:multiLevelType w:val="singleLevel"/>
    <w:tmpl w:val="BC5ED8DC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9471D93"/>
    <w:multiLevelType w:val="multilevel"/>
    <w:tmpl w:val="96E8B522"/>
    <w:lvl w:ilvl="0">
      <w:start w:val="6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7"/>
      <w:numFmt w:val="decimal"/>
      <w:lvlText w:val="%1.%2)"/>
      <w:lvlJc w:val="left"/>
      <w:pPr>
        <w:tabs>
          <w:tab w:val="num" w:pos="1065"/>
        </w:tabs>
        <w:ind w:left="106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1410"/>
        </w:tabs>
        <w:ind w:left="141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2115"/>
        </w:tabs>
        <w:ind w:left="211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2460"/>
        </w:tabs>
        <w:ind w:left="24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3165"/>
        </w:tabs>
        <w:ind w:left="316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3510"/>
        </w:tabs>
        <w:ind w:left="351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4215"/>
        </w:tabs>
        <w:ind w:left="421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4560"/>
        </w:tabs>
        <w:ind w:left="4560" w:hanging="1800"/>
      </w:pPr>
      <w:rPr>
        <w:rFonts w:hint="default"/>
      </w:rPr>
    </w:lvl>
  </w:abstractNum>
  <w:abstractNum w:abstractNumId="4">
    <w:nsid w:val="173B6A3A"/>
    <w:multiLevelType w:val="hybridMultilevel"/>
    <w:tmpl w:val="E712630C"/>
    <w:lvl w:ilvl="0" w:tplc="5A2CAB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6681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0FAEB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FEEB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32F2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EB88E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645F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7620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F9A90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C117730"/>
    <w:multiLevelType w:val="hybridMultilevel"/>
    <w:tmpl w:val="66D2EC3E"/>
    <w:lvl w:ilvl="0" w:tplc="293C45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52D8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1D021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883D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9CC2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D484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E6F8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AE08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DC251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4A45ACA"/>
    <w:multiLevelType w:val="hybridMultilevel"/>
    <w:tmpl w:val="295893CC"/>
    <w:lvl w:ilvl="0" w:tplc="FACE4124">
      <w:start w:val="1"/>
      <w:numFmt w:val="lowerLetter"/>
      <w:lvlText w:val="%1."/>
      <w:lvlJc w:val="left"/>
      <w:pPr>
        <w:tabs>
          <w:tab w:val="num" w:pos="984"/>
        </w:tabs>
        <w:ind w:left="984" w:hanging="360"/>
      </w:pPr>
      <w:rPr>
        <w:rFonts w:hint="default"/>
      </w:rPr>
    </w:lvl>
    <w:lvl w:ilvl="1" w:tplc="888029C2" w:tentative="1">
      <w:start w:val="1"/>
      <w:numFmt w:val="lowerLetter"/>
      <w:lvlText w:val="%2."/>
      <w:lvlJc w:val="left"/>
      <w:pPr>
        <w:tabs>
          <w:tab w:val="num" w:pos="1704"/>
        </w:tabs>
        <w:ind w:left="1704" w:hanging="360"/>
      </w:pPr>
    </w:lvl>
    <w:lvl w:ilvl="2" w:tplc="6BAAF458" w:tentative="1">
      <w:start w:val="1"/>
      <w:numFmt w:val="lowerRoman"/>
      <w:lvlText w:val="%3."/>
      <w:lvlJc w:val="right"/>
      <w:pPr>
        <w:tabs>
          <w:tab w:val="num" w:pos="2424"/>
        </w:tabs>
        <w:ind w:left="2424" w:hanging="180"/>
      </w:pPr>
    </w:lvl>
    <w:lvl w:ilvl="3" w:tplc="979CDB3A" w:tentative="1">
      <w:start w:val="1"/>
      <w:numFmt w:val="decimal"/>
      <w:lvlText w:val="%4."/>
      <w:lvlJc w:val="left"/>
      <w:pPr>
        <w:tabs>
          <w:tab w:val="num" w:pos="3144"/>
        </w:tabs>
        <w:ind w:left="3144" w:hanging="360"/>
      </w:pPr>
    </w:lvl>
    <w:lvl w:ilvl="4" w:tplc="CD24813C" w:tentative="1">
      <w:start w:val="1"/>
      <w:numFmt w:val="lowerLetter"/>
      <w:lvlText w:val="%5."/>
      <w:lvlJc w:val="left"/>
      <w:pPr>
        <w:tabs>
          <w:tab w:val="num" w:pos="3864"/>
        </w:tabs>
        <w:ind w:left="3864" w:hanging="360"/>
      </w:pPr>
    </w:lvl>
    <w:lvl w:ilvl="5" w:tplc="71265706" w:tentative="1">
      <w:start w:val="1"/>
      <w:numFmt w:val="lowerRoman"/>
      <w:lvlText w:val="%6."/>
      <w:lvlJc w:val="right"/>
      <w:pPr>
        <w:tabs>
          <w:tab w:val="num" w:pos="4584"/>
        </w:tabs>
        <w:ind w:left="4584" w:hanging="180"/>
      </w:pPr>
    </w:lvl>
    <w:lvl w:ilvl="6" w:tplc="F238E53E" w:tentative="1">
      <w:start w:val="1"/>
      <w:numFmt w:val="decimal"/>
      <w:lvlText w:val="%7."/>
      <w:lvlJc w:val="left"/>
      <w:pPr>
        <w:tabs>
          <w:tab w:val="num" w:pos="5304"/>
        </w:tabs>
        <w:ind w:left="5304" w:hanging="360"/>
      </w:pPr>
    </w:lvl>
    <w:lvl w:ilvl="7" w:tplc="F6CA4AA8" w:tentative="1">
      <w:start w:val="1"/>
      <w:numFmt w:val="lowerLetter"/>
      <w:lvlText w:val="%8."/>
      <w:lvlJc w:val="left"/>
      <w:pPr>
        <w:tabs>
          <w:tab w:val="num" w:pos="6024"/>
        </w:tabs>
        <w:ind w:left="6024" w:hanging="360"/>
      </w:pPr>
    </w:lvl>
    <w:lvl w:ilvl="8" w:tplc="84DC67F0" w:tentative="1">
      <w:start w:val="1"/>
      <w:numFmt w:val="lowerRoman"/>
      <w:lvlText w:val="%9."/>
      <w:lvlJc w:val="right"/>
      <w:pPr>
        <w:tabs>
          <w:tab w:val="num" w:pos="6744"/>
        </w:tabs>
        <w:ind w:left="6744" w:hanging="180"/>
      </w:pPr>
    </w:lvl>
  </w:abstractNum>
  <w:abstractNum w:abstractNumId="7">
    <w:nsid w:val="3E450D1B"/>
    <w:multiLevelType w:val="singleLevel"/>
    <w:tmpl w:val="515EFD64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41E655BE"/>
    <w:multiLevelType w:val="singleLevel"/>
    <w:tmpl w:val="0C0A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535F2D5C"/>
    <w:multiLevelType w:val="singleLevel"/>
    <w:tmpl w:val="BC5ED8DC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5A8E41F1"/>
    <w:multiLevelType w:val="hybridMultilevel"/>
    <w:tmpl w:val="7A3A77E2"/>
    <w:lvl w:ilvl="0" w:tplc="8E1897EE"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Times New Roman" w:hint="default"/>
      </w:rPr>
    </w:lvl>
    <w:lvl w:ilvl="1" w:tplc="F1A26E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D3E04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142C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BA20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BA37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9EFF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38FE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1F460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B407D31"/>
    <w:multiLevelType w:val="multilevel"/>
    <w:tmpl w:val="058AD40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u w:val="none"/>
      </w:rPr>
    </w:lvl>
    <w:lvl w:ilvl="1">
      <w:start w:val="1"/>
      <w:numFmt w:val="decimal"/>
      <w:lvlText w:val="%1.%2)"/>
      <w:lvlJc w:val="left"/>
      <w:pPr>
        <w:tabs>
          <w:tab w:val="num" w:pos="390"/>
        </w:tabs>
        <w:ind w:left="390" w:hanging="390"/>
      </w:pPr>
      <w:rPr>
        <w:rFonts w:hint="default"/>
        <w:u w:val="none"/>
      </w:rPr>
    </w:lvl>
    <w:lvl w:ilvl="2">
      <w:start w:val="1"/>
      <w:numFmt w:val="decimal"/>
      <w:lvlText w:val="%1.%2)%3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)%3.%4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)%3.%4.%5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)%3.%4.%5.%6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)%3.%4.%5.%6.%7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)%3.%4.%5.%6.%7.%8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)%3.%4.%5.%6.%7.%8.%9.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12">
    <w:nsid w:val="69FD4DE0"/>
    <w:multiLevelType w:val="multilevel"/>
    <w:tmpl w:val="A43AAF0E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u w:val="none"/>
      </w:rPr>
    </w:lvl>
    <w:lvl w:ilvl="1">
      <w:start w:val="2"/>
      <w:numFmt w:val="decimal"/>
      <w:lvlText w:val="%1.%2)"/>
      <w:lvlJc w:val="left"/>
      <w:pPr>
        <w:tabs>
          <w:tab w:val="num" w:pos="450"/>
        </w:tabs>
        <w:ind w:left="450" w:hanging="450"/>
      </w:pPr>
      <w:rPr>
        <w:rFonts w:hint="default"/>
        <w:u w:val="none"/>
      </w:rPr>
    </w:lvl>
    <w:lvl w:ilvl="2">
      <w:start w:val="1"/>
      <w:numFmt w:val="decimal"/>
      <w:lvlText w:val="%1.%2)%3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)%3.%4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)%3.%4.%5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)%3.%4.%5.%6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)%3.%4.%5.%6.%7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)%3.%4.%5.%6.%7.%8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)%3.%4.%5.%6.%7.%8.%9.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13">
    <w:nsid w:val="7679644F"/>
    <w:multiLevelType w:val="singleLevel"/>
    <w:tmpl w:val="BC5ED8DC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3"/>
  </w:num>
  <w:num w:numId="4">
    <w:abstractNumId w:val="2"/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644" w:hanging="360"/>
        </w:pPr>
        <w:rPr>
          <w:rFonts w:ascii="Symbol" w:hAnsi="Symbol" w:hint="default"/>
        </w:rPr>
      </w:lvl>
    </w:lvlOverride>
  </w:num>
  <w:num w:numId="6">
    <w:abstractNumId w:val="8"/>
  </w:num>
  <w:num w:numId="7">
    <w:abstractNumId w:val="7"/>
  </w:num>
  <w:num w:numId="8">
    <w:abstractNumId w:val="1"/>
  </w:num>
  <w:num w:numId="9">
    <w:abstractNumId w:val="11"/>
  </w:num>
  <w:num w:numId="10">
    <w:abstractNumId w:val="4"/>
  </w:num>
  <w:num w:numId="11">
    <w:abstractNumId w:val="6"/>
  </w:num>
  <w:num w:numId="12">
    <w:abstractNumId w:val="5"/>
  </w:num>
  <w:num w:numId="13">
    <w:abstractNumId w:val="10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3DF1"/>
    <w:rsid w:val="000A40BE"/>
    <w:rsid w:val="001627D6"/>
    <w:rsid w:val="001E322E"/>
    <w:rsid w:val="00203DF1"/>
    <w:rsid w:val="0020464C"/>
    <w:rsid w:val="0022159A"/>
    <w:rsid w:val="00255E3D"/>
    <w:rsid w:val="00275C12"/>
    <w:rsid w:val="002C2582"/>
    <w:rsid w:val="003640DB"/>
    <w:rsid w:val="00367419"/>
    <w:rsid w:val="00373531"/>
    <w:rsid w:val="003B33AE"/>
    <w:rsid w:val="00421C73"/>
    <w:rsid w:val="0043592F"/>
    <w:rsid w:val="00440E85"/>
    <w:rsid w:val="0055466B"/>
    <w:rsid w:val="00761BE0"/>
    <w:rsid w:val="007D094E"/>
    <w:rsid w:val="007D4F7C"/>
    <w:rsid w:val="007F7118"/>
    <w:rsid w:val="0085182A"/>
    <w:rsid w:val="00890A23"/>
    <w:rsid w:val="008A0E1B"/>
    <w:rsid w:val="00955DAA"/>
    <w:rsid w:val="00961348"/>
    <w:rsid w:val="00AC2461"/>
    <w:rsid w:val="00B75564"/>
    <w:rsid w:val="00BA4C36"/>
    <w:rsid w:val="00BB4C12"/>
    <w:rsid w:val="00C264DF"/>
    <w:rsid w:val="00C91265"/>
    <w:rsid w:val="00D306F2"/>
    <w:rsid w:val="00D50492"/>
    <w:rsid w:val="00D80687"/>
    <w:rsid w:val="00DA2407"/>
    <w:rsid w:val="00DF3CDE"/>
    <w:rsid w:val="00E43F33"/>
    <w:rsid w:val="00F316B0"/>
    <w:rsid w:val="00F5225D"/>
    <w:rsid w:val="00F90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582"/>
    <w:rPr>
      <w:lang w:eastAsia="es-AR"/>
    </w:rPr>
  </w:style>
  <w:style w:type="paragraph" w:styleId="Ttulo1">
    <w:name w:val="heading 1"/>
    <w:basedOn w:val="Normal"/>
    <w:next w:val="Normal"/>
    <w:qFormat/>
    <w:rsid w:val="002C2582"/>
    <w:pPr>
      <w:keepNext/>
      <w:outlineLvl w:val="0"/>
    </w:pPr>
    <w:rPr>
      <w:rFonts w:ascii="Arial" w:hAnsi="Arial"/>
      <w:b/>
      <w:lang w:val="es-ES_tradnl"/>
    </w:rPr>
  </w:style>
  <w:style w:type="paragraph" w:styleId="Ttulo2">
    <w:name w:val="heading 2"/>
    <w:basedOn w:val="Normal"/>
    <w:next w:val="Normal"/>
    <w:qFormat/>
    <w:rsid w:val="002C2582"/>
    <w:pPr>
      <w:keepNext/>
      <w:ind w:left="708" w:firstLine="708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qFormat/>
    <w:rsid w:val="002C2582"/>
    <w:pPr>
      <w:keepNext/>
      <w:ind w:left="1416"/>
      <w:outlineLvl w:val="2"/>
    </w:pPr>
    <w:rPr>
      <w:rFonts w:ascii="Arial" w:hAnsi="Arial"/>
      <w:b/>
    </w:rPr>
  </w:style>
  <w:style w:type="paragraph" w:styleId="Ttulo4">
    <w:name w:val="heading 4"/>
    <w:basedOn w:val="Normal"/>
    <w:next w:val="Normal"/>
    <w:qFormat/>
    <w:rsid w:val="002C2582"/>
    <w:pPr>
      <w:keepNext/>
      <w:ind w:left="2832" w:firstLine="708"/>
      <w:outlineLvl w:val="3"/>
    </w:pPr>
    <w:rPr>
      <w:rFonts w:ascii="Arial" w:hAnsi="Arial"/>
      <w:b/>
    </w:rPr>
  </w:style>
  <w:style w:type="paragraph" w:styleId="Ttulo5">
    <w:name w:val="heading 5"/>
    <w:basedOn w:val="Normal"/>
    <w:next w:val="Normal"/>
    <w:qFormat/>
    <w:rsid w:val="002C2582"/>
    <w:pPr>
      <w:keepNext/>
      <w:jc w:val="both"/>
      <w:outlineLvl w:val="4"/>
    </w:pPr>
    <w:rPr>
      <w:rFonts w:ascii="Arial" w:hAnsi="Arial"/>
      <w:sz w:val="18"/>
      <w:u w:val="single"/>
    </w:rPr>
  </w:style>
  <w:style w:type="paragraph" w:styleId="Ttulo6">
    <w:name w:val="heading 6"/>
    <w:basedOn w:val="Normal"/>
    <w:next w:val="Normal"/>
    <w:qFormat/>
    <w:rsid w:val="002C2582"/>
    <w:pPr>
      <w:keepNext/>
      <w:outlineLvl w:val="5"/>
    </w:pPr>
    <w:rPr>
      <w:rFonts w:ascii="Arial" w:hAnsi="Arial"/>
      <w:b/>
      <w:sz w:val="16"/>
    </w:rPr>
  </w:style>
  <w:style w:type="paragraph" w:styleId="Ttulo7">
    <w:name w:val="heading 7"/>
    <w:basedOn w:val="Normal"/>
    <w:next w:val="Normal"/>
    <w:qFormat/>
    <w:rsid w:val="002C2582"/>
    <w:pPr>
      <w:spacing w:before="240" w:after="60"/>
      <w:outlineLvl w:val="6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rsid w:val="002C2582"/>
    <w:pPr>
      <w:tabs>
        <w:tab w:val="center" w:pos="4419"/>
        <w:tab w:val="right" w:pos="8838"/>
      </w:tabs>
    </w:pPr>
    <w:rPr>
      <w:lang w:val="es-ES_tradnl"/>
    </w:rPr>
  </w:style>
  <w:style w:type="character" w:styleId="Nmerodepgina">
    <w:name w:val="page number"/>
    <w:basedOn w:val="Fuentedeprrafopredeter"/>
    <w:semiHidden/>
    <w:rsid w:val="002C2582"/>
  </w:style>
  <w:style w:type="paragraph" w:styleId="Piedepgina">
    <w:name w:val="footer"/>
    <w:basedOn w:val="Normal"/>
    <w:uiPriority w:val="99"/>
    <w:rsid w:val="002C2582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semiHidden/>
    <w:rsid w:val="002C2582"/>
    <w:pPr>
      <w:jc w:val="both"/>
    </w:pPr>
    <w:rPr>
      <w:rFonts w:ascii="Arial" w:hAnsi="Arial"/>
    </w:rPr>
  </w:style>
  <w:style w:type="paragraph" w:styleId="Textoindependiente2">
    <w:name w:val="Body Text 2"/>
    <w:basedOn w:val="Normal"/>
    <w:semiHidden/>
    <w:rsid w:val="002C2582"/>
    <w:pPr>
      <w:jc w:val="both"/>
    </w:pPr>
    <w:rPr>
      <w:rFonts w:ascii="Arial" w:hAnsi="Arial"/>
      <w:lang w:val="es-ES_tradnl"/>
    </w:rPr>
  </w:style>
  <w:style w:type="paragraph" w:styleId="Textodebloque">
    <w:name w:val="Block Text"/>
    <w:basedOn w:val="Normal"/>
    <w:semiHidden/>
    <w:rsid w:val="002C2582"/>
    <w:pPr>
      <w:tabs>
        <w:tab w:val="left" w:pos="567"/>
        <w:tab w:val="left" w:pos="709"/>
      </w:tabs>
      <w:ind w:left="567" w:right="-1"/>
      <w:jc w:val="both"/>
    </w:pPr>
    <w:rPr>
      <w:rFonts w:ascii="Arial" w:hAnsi="Arial"/>
    </w:rPr>
  </w:style>
  <w:style w:type="paragraph" w:styleId="Textodeglobo">
    <w:name w:val="Balloon Text"/>
    <w:basedOn w:val="Normal"/>
    <w:semiHidden/>
    <w:rsid w:val="002C2582"/>
    <w:rPr>
      <w:rFonts w:ascii="Tahoma" w:hAnsi="Tahoma" w:cs="Tahoma"/>
      <w:sz w:val="16"/>
      <w:szCs w:val="16"/>
    </w:rPr>
  </w:style>
  <w:style w:type="paragraph" w:styleId="Sangra3detindependiente">
    <w:name w:val="Body Text Indent 3"/>
    <w:basedOn w:val="Normal"/>
    <w:semiHidden/>
    <w:rsid w:val="002C2582"/>
    <w:pPr>
      <w:spacing w:after="120"/>
      <w:ind w:left="283"/>
    </w:pPr>
    <w:rPr>
      <w:sz w:val="16"/>
      <w:szCs w:val="16"/>
    </w:rPr>
  </w:style>
  <w:style w:type="paragraph" w:styleId="Ttulo">
    <w:name w:val="Title"/>
    <w:basedOn w:val="Normal"/>
    <w:qFormat/>
    <w:rsid w:val="002C2582"/>
    <w:pPr>
      <w:tabs>
        <w:tab w:val="right" w:pos="142"/>
        <w:tab w:val="right" w:pos="284"/>
        <w:tab w:val="left" w:pos="567"/>
        <w:tab w:val="left" w:pos="709"/>
      </w:tabs>
      <w:jc w:val="center"/>
    </w:pPr>
    <w:rPr>
      <w:rFonts w:ascii="Arial" w:hAnsi="Arial"/>
      <w:b/>
      <w:sz w:val="22"/>
      <w:u w:val="single"/>
      <w:lang w:eastAsia="es-MX"/>
    </w:rPr>
  </w:style>
  <w:style w:type="paragraph" w:customStyle="1" w:styleId="HeadEncabezadoTGLT">
    <w:name w:val="Head Encabezado TGLT"/>
    <w:basedOn w:val="Normal"/>
    <w:rsid w:val="002C2582"/>
    <w:pPr>
      <w:widowControl w:val="0"/>
      <w:tabs>
        <w:tab w:val="left" w:pos="0"/>
        <w:tab w:val="decimal" w:pos="5400"/>
        <w:tab w:val="decimal" w:pos="6840"/>
        <w:tab w:val="left" w:pos="7080"/>
        <w:tab w:val="decimal" w:pos="13200"/>
        <w:tab w:val="decimal" w:pos="14640"/>
      </w:tabs>
    </w:pPr>
    <w:rPr>
      <w:rFonts w:ascii="Calibri" w:hAnsi="Calibri"/>
      <w:b/>
      <w:spacing w:val="-2"/>
      <w:sz w:val="19"/>
      <w:szCs w:val="19"/>
      <w:lang w:eastAsia="es-ES"/>
    </w:rPr>
  </w:style>
  <w:style w:type="character" w:customStyle="1" w:styleId="HeadEncabezadoTGLTCar">
    <w:name w:val="Head Encabezado TGLT Car"/>
    <w:rsid w:val="002C2582"/>
    <w:rPr>
      <w:rFonts w:ascii="Calibri" w:hAnsi="Calibri"/>
      <w:b/>
      <w:noProof w:val="0"/>
      <w:spacing w:val="-2"/>
      <w:sz w:val="19"/>
      <w:szCs w:val="19"/>
      <w:lang w:eastAsia="es-ES" w:bidi="ar-SA"/>
    </w:rPr>
  </w:style>
  <w:style w:type="character" w:customStyle="1" w:styleId="PiedepginaCar">
    <w:name w:val="Pie de página Car"/>
    <w:basedOn w:val="Fuentedeprrafopredeter"/>
    <w:uiPriority w:val="99"/>
    <w:rsid w:val="002C2582"/>
    <w:rPr>
      <w:noProof w:val="0"/>
      <w:lang w:val="es-ES" w:eastAsia="es-AR" w:bidi="ar-SA"/>
    </w:rPr>
  </w:style>
  <w:style w:type="character" w:customStyle="1" w:styleId="CarCar8">
    <w:name w:val="Car Car8"/>
    <w:rsid w:val="002C2582"/>
    <w:rPr>
      <w:rFonts w:ascii="Calibri" w:eastAsia="Calibri" w:hAnsi="Calibri" w:cs="Times New Roman"/>
      <w:noProof w:val="0"/>
      <w:lang w:val="es-A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RESEÑA INFORMATIVA DEL DIRECTORIO</vt:lpstr>
    </vt:vector>
  </TitlesOfParts>
  <Company>La Continental.</Company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RESEÑA INFORMATIVA DEL DIRECTORIO</dc:title>
  <dc:creator>Silvina Lazarte</dc:creator>
  <cp:lastModifiedBy>Usuario</cp:lastModifiedBy>
  <cp:revision>2</cp:revision>
  <cp:lastPrinted>2019-06-06T19:00:00Z</cp:lastPrinted>
  <dcterms:created xsi:type="dcterms:W3CDTF">2019-06-11T12:11:00Z</dcterms:created>
  <dcterms:modified xsi:type="dcterms:W3CDTF">2019-06-11T12:11:00Z</dcterms:modified>
</cp:coreProperties>
</file>