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D86D7" w14:textId="6027B4A2" w:rsidR="003134AD" w:rsidRPr="003134AD" w:rsidRDefault="003134AD">
      <w:pPr>
        <w:rPr>
          <w:b/>
          <w:bCs/>
          <w:u w:val="single"/>
        </w:rPr>
      </w:pPr>
      <w:r w:rsidRPr="003134AD">
        <w:rPr>
          <w:b/>
          <w:bCs/>
          <w:u w:val="single"/>
        </w:rPr>
        <w:t xml:space="preserve">ACTA DE DIRECTORIO N° </w:t>
      </w:r>
      <w:r w:rsidR="004F74FC">
        <w:rPr>
          <w:b/>
          <w:bCs/>
          <w:u w:val="single"/>
        </w:rPr>
        <w:t>206</w:t>
      </w:r>
    </w:p>
    <w:p w14:paraId="7C76E7D9" w14:textId="77777777" w:rsidR="004F74FC" w:rsidRDefault="003134AD" w:rsidP="009C124A">
      <w:pPr>
        <w:spacing w:line="240" w:lineRule="auto"/>
        <w:jc w:val="both"/>
      </w:pPr>
      <w:r>
        <w:t xml:space="preserve"> </w:t>
      </w:r>
    </w:p>
    <w:p w14:paraId="148FB9CD" w14:textId="341673DC" w:rsidR="004F74FC" w:rsidRDefault="003134AD" w:rsidP="009C124A">
      <w:pPr>
        <w:spacing w:line="240" w:lineRule="auto"/>
        <w:jc w:val="both"/>
      </w:pPr>
      <w:r>
        <w:t>En la Ciudad de Carmen de Areco, República Argentina, a los 0</w:t>
      </w:r>
      <w:r w:rsidR="003F09B7">
        <w:t>8</w:t>
      </w:r>
      <w:r>
        <w:t xml:space="preserve"> días del mes de Agosto de 202</w:t>
      </w:r>
      <w:r w:rsidR="004F74FC">
        <w:t>2</w:t>
      </w:r>
      <w:r>
        <w:t xml:space="preserve">, se reúnen en la sede legal sita en Ruta 51 Km 119,2, de la Ciudad de Carmen de Areco el Directorio de </w:t>
      </w:r>
      <w:r w:rsidRPr="004F74FC">
        <w:rPr>
          <w:b/>
          <w:bCs/>
        </w:rPr>
        <w:t>Petroagro S.A. (“Petroagro”)</w:t>
      </w:r>
      <w:r>
        <w:t xml:space="preserve"> y un miembro de la Comisión Fiscalizadora que firman al pie, además se encuentra presente </w:t>
      </w:r>
      <w:r w:rsidRPr="009C124A">
        <w:t xml:space="preserve">el socio de </w:t>
      </w:r>
      <w:r w:rsidR="004C1E39" w:rsidRPr="009C124A">
        <w:t>Marinozzi, Mazzitelli &amp; Asociados</w:t>
      </w:r>
      <w:r w:rsidR="009C124A" w:rsidRPr="009C124A">
        <w:t xml:space="preserve"> SRL</w:t>
      </w:r>
      <w:r w:rsidRPr="009C124A">
        <w:t xml:space="preserve"> en su carácter de auditor titular. </w:t>
      </w:r>
    </w:p>
    <w:p w14:paraId="31C52D48" w14:textId="77777777" w:rsidR="004F74FC" w:rsidRDefault="003134AD" w:rsidP="009C124A">
      <w:pPr>
        <w:spacing w:line="240" w:lineRule="auto"/>
        <w:jc w:val="both"/>
      </w:pPr>
      <w:r w:rsidRPr="009C124A">
        <w:t>Abierto el acto, siendo las 10 hs., el Sr. Roberto Eduardo Coronel en ejercicio de la Presidencia, de aquí en adelante el Presidente, expresa que la reunión cuenta con el quórum necesario para sesionar conforme</w:t>
      </w:r>
      <w:r>
        <w:t xml:space="preserve"> a las normas estatutarias vigentes. </w:t>
      </w:r>
    </w:p>
    <w:p w14:paraId="51AE2AE0" w14:textId="77777777" w:rsidR="004F74FC" w:rsidRDefault="003134AD" w:rsidP="009C124A">
      <w:pPr>
        <w:spacing w:line="240" w:lineRule="auto"/>
        <w:jc w:val="both"/>
      </w:pPr>
      <w:r>
        <w:t>Seguidamente el Sr. Presidente expone que el objeto de la presente reunión es considerar la documentación contable correspondiente al ejercicio económico cerrado el día 31 de mayo de 202</w:t>
      </w:r>
      <w:r w:rsidR="004F74FC">
        <w:t>2</w:t>
      </w:r>
      <w:r>
        <w:t xml:space="preserve">. Continuando con la palabra </w:t>
      </w:r>
      <w:r w:rsidR="004C1E39">
        <w:t>el Sr</w:t>
      </w:r>
      <w:r>
        <w:t>. Presidente</w:t>
      </w:r>
      <w:r w:rsidR="004F74FC">
        <w:t xml:space="preserve"> propone </w:t>
      </w:r>
      <w:r>
        <w:t xml:space="preserve"> considerar y aprobar los Estados Financieros correspondientes al ejercicio cerrado el 31 de mayo de 202</w:t>
      </w:r>
      <w:r w:rsidR="004F74FC">
        <w:t>2</w:t>
      </w:r>
      <w:r>
        <w:t xml:space="preserve">, los (“Estados Financieros”). </w:t>
      </w:r>
    </w:p>
    <w:p w14:paraId="6E358A63" w14:textId="77777777" w:rsidR="004F74FC" w:rsidRDefault="003134AD" w:rsidP="009C124A">
      <w:pPr>
        <w:spacing w:line="240" w:lineRule="auto"/>
        <w:jc w:val="both"/>
      </w:pPr>
      <w:r>
        <w:t xml:space="preserve">A continuación, </w:t>
      </w:r>
      <w:r w:rsidR="004C1E39">
        <w:t>el Sr</w:t>
      </w:r>
      <w:r>
        <w:t>. P</w:t>
      </w:r>
      <w:r w:rsidR="009C124A">
        <w:t>residente</w:t>
      </w:r>
      <w:r w:rsidR="00121C34">
        <w:t xml:space="preserve"> </w:t>
      </w:r>
      <w:r>
        <w:t>expresa que los Estados Financieros han sido distribuidos entre los Directores y miembros de la Comisión Fiscalizadora con la debida anticipación, lo que es confirmado por todos los presentes, expresando los mismos que han tenido suficiente tiempo para estudiarlos.</w:t>
      </w:r>
    </w:p>
    <w:p w14:paraId="1A04E533" w14:textId="77777777" w:rsidR="004F74FC" w:rsidRDefault="003134AD" w:rsidP="009C124A">
      <w:pPr>
        <w:spacing w:line="240" w:lineRule="auto"/>
        <w:jc w:val="both"/>
      </w:pPr>
      <w:r>
        <w:t xml:space="preserve"> Por lo expuesto, el Sr. Presidente, propone que se omita la lectura de dichos documentos, se aprueben y se ordene la transcripción a los correspondientes Libros rubricados. </w:t>
      </w:r>
      <w:r w:rsidRPr="00121C34">
        <w:t>Asimismo</w:t>
      </w:r>
      <w:r w:rsidR="009C124A" w:rsidRPr="00121C34">
        <w:t>,</w:t>
      </w:r>
      <w:r w:rsidRPr="00121C34">
        <w:t xml:space="preserve"> el Sr. Presidente comenta que para dar cumplimiento a la normativa de la Comisión Nacional de Valores fue anexado a la Memoria del Directorio el “Código de Gobierno Societario</w:t>
      </w:r>
      <w:r w:rsidR="00121C34" w:rsidRPr="00121C34">
        <w:t xml:space="preserve">” conforme lo establece la </w:t>
      </w:r>
      <w:r w:rsidR="00121C34" w:rsidRPr="00121C34">
        <w:rPr>
          <w:lang w:val="es-ES_tradnl"/>
        </w:rPr>
        <w:t xml:space="preserve">Resolución General Nº 797/2019 </w:t>
      </w:r>
      <w:r w:rsidR="00121C34" w:rsidRPr="00121C34">
        <w:t xml:space="preserve"> </w:t>
      </w:r>
      <w:r w:rsidRPr="00121C34">
        <w:t>de la CNV</w:t>
      </w:r>
      <w:r w:rsidR="004C1E39" w:rsidRPr="00121C34">
        <w:t>.</w:t>
      </w:r>
      <w:r>
        <w:t xml:space="preserve"> </w:t>
      </w:r>
    </w:p>
    <w:p w14:paraId="69C7233D" w14:textId="4B5937EE" w:rsidR="004C1E39" w:rsidRDefault="003134AD" w:rsidP="009C124A">
      <w:pPr>
        <w:spacing w:line="240" w:lineRule="auto"/>
        <w:jc w:val="both"/>
      </w:pPr>
      <w:r>
        <w:t xml:space="preserve">Finalizada la exposición y luego de un intercambio de opiniones se RESUELVE aprobar por unanimidad los siguientes documentos: </w:t>
      </w:r>
      <w:r w:rsidRPr="004F74FC">
        <w:rPr>
          <w:b/>
          <w:bCs/>
        </w:rPr>
        <w:t>a)</w:t>
      </w:r>
      <w:r>
        <w:t xml:space="preserve"> la Memoria del Directorio y su anexo correspondiente al “Código de Gobierno Societario”; </w:t>
      </w:r>
      <w:r w:rsidRPr="004F74FC">
        <w:rPr>
          <w:b/>
          <w:bCs/>
        </w:rPr>
        <w:t xml:space="preserve">b) </w:t>
      </w:r>
      <w:r>
        <w:t>el inventario general al 31 de Mayo de 202</w:t>
      </w:r>
      <w:r w:rsidR="004F74FC">
        <w:t>2</w:t>
      </w:r>
      <w:r>
        <w:t xml:space="preserve">; </w:t>
      </w:r>
      <w:r w:rsidRPr="004F74FC">
        <w:rPr>
          <w:b/>
          <w:bCs/>
        </w:rPr>
        <w:t>c)</w:t>
      </w:r>
      <w:r>
        <w:t xml:space="preserve"> Estados Financieros al 31 de mayo de 202</w:t>
      </w:r>
      <w:r w:rsidR="004F74FC">
        <w:t>2</w:t>
      </w:r>
      <w:r>
        <w:t xml:space="preserve">, </w:t>
      </w:r>
      <w:r w:rsidRPr="004F74FC">
        <w:rPr>
          <w:b/>
          <w:bCs/>
        </w:rPr>
        <w:t>d)</w:t>
      </w:r>
      <w:r>
        <w:t xml:space="preserve"> La Reseña Informativa sobre el ejercicio finalizado el 31 de mayo de 202</w:t>
      </w:r>
      <w:r w:rsidR="004F74FC">
        <w:t>2</w:t>
      </w:r>
      <w:r>
        <w:t xml:space="preserve"> incluida como información adicional a los Estados Financieros</w:t>
      </w:r>
      <w:r w:rsidRPr="00811026">
        <w:t>. No habiendo más asuntos que tratar, se da por concluida la reunión, siendo las 1</w:t>
      </w:r>
      <w:r w:rsidR="004C1E39" w:rsidRPr="00811026">
        <w:t>1</w:t>
      </w:r>
      <w:r w:rsidRPr="00811026">
        <w:t xml:space="preserve"> hs.</w:t>
      </w:r>
      <w:r>
        <w:t xml:space="preserve"> </w:t>
      </w:r>
    </w:p>
    <w:p w14:paraId="2CC356DB" w14:textId="77777777" w:rsidR="004C1E39" w:rsidRDefault="004C1E39" w:rsidP="003134AD">
      <w:pPr>
        <w:jc w:val="both"/>
        <w:rPr>
          <w:b/>
          <w:bCs/>
        </w:rPr>
      </w:pPr>
    </w:p>
    <w:p w14:paraId="67091A7C" w14:textId="3DF9A1DC" w:rsidR="004C1E39" w:rsidRPr="004C1E39" w:rsidRDefault="003134AD" w:rsidP="003134AD">
      <w:pPr>
        <w:jc w:val="both"/>
        <w:rPr>
          <w:b/>
          <w:bCs/>
        </w:rPr>
      </w:pPr>
      <w:r w:rsidRPr="004C1E39">
        <w:rPr>
          <w:b/>
          <w:bCs/>
        </w:rPr>
        <w:t xml:space="preserve">FIRMADO. </w:t>
      </w:r>
    </w:p>
    <w:p w14:paraId="4485072C" w14:textId="77777777" w:rsidR="004C1E39" w:rsidRDefault="004C1E39" w:rsidP="003134AD">
      <w:pPr>
        <w:jc w:val="both"/>
        <w:rPr>
          <w:b/>
          <w:bCs/>
        </w:rPr>
      </w:pPr>
    </w:p>
    <w:p w14:paraId="29725A85" w14:textId="5CE7D28B" w:rsidR="004C1E39" w:rsidRPr="004C1E39" w:rsidRDefault="003134AD" w:rsidP="003134AD">
      <w:pPr>
        <w:jc w:val="both"/>
        <w:rPr>
          <w:b/>
          <w:bCs/>
        </w:rPr>
      </w:pPr>
      <w:r w:rsidRPr="004C1E39">
        <w:rPr>
          <w:b/>
          <w:bCs/>
        </w:rPr>
        <w:t xml:space="preserve">ROBERTO E. CORONEL </w:t>
      </w:r>
      <w:r w:rsidR="004C1E39">
        <w:rPr>
          <w:b/>
          <w:bCs/>
        </w:rPr>
        <w:tab/>
      </w:r>
      <w:r w:rsidR="004C1E39">
        <w:rPr>
          <w:b/>
          <w:bCs/>
        </w:rPr>
        <w:tab/>
      </w:r>
      <w:r w:rsidR="004C1E39">
        <w:rPr>
          <w:b/>
          <w:bCs/>
        </w:rPr>
        <w:tab/>
      </w:r>
      <w:r w:rsidR="004C1E39">
        <w:rPr>
          <w:b/>
          <w:bCs/>
        </w:rPr>
        <w:tab/>
        <w:t>VELIA INÉS GARCIA</w:t>
      </w:r>
    </w:p>
    <w:p w14:paraId="0E32ECC0" w14:textId="77777777" w:rsidR="004C1E39" w:rsidRDefault="004C1E39" w:rsidP="003134AD">
      <w:pPr>
        <w:jc w:val="both"/>
        <w:rPr>
          <w:b/>
          <w:bCs/>
        </w:rPr>
      </w:pPr>
    </w:p>
    <w:p w14:paraId="76F439F8" w14:textId="77777777" w:rsidR="004C1E39" w:rsidRDefault="004C1E39" w:rsidP="003134AD">
      <w:pPr>
        <w:jc w:val="both"/>
        <w:rPr>
          <w:b/>
          <w:bCs/>
        </w:rPr>
      </w:pPr>
    </w:p>
    <w:p w14:paraId="646E18EF" w14:textId="52B14D6D" w:rsidR="00A63C8B" w:rsidRPr="004C1E39" w:rsidRDefault="003134AD" w:rsidP="003134AD">
      <w:pPr>
        <w:jc w:val="both"/>
        <w:rPr>
          <w:b/>
          <w:bCs/>
        </w:rPr>
      </w:pPr>
      <w:r w:rsidRPr="004C1E39">
        <w:rPr>
          <w:b/>
          <w:bCs/>
        </w:rPr>
        <w:t>FEDERICO F.G. LUCERO PAVON</w:t>
      </w:r>
    </w:p>
    <w:sectPr w:rsidR="00A63C8B" w:rsidRPr="004C1E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AD"/>
    <w:rsid w:val="00121C34"/>
    <w:rsid w:val="001F698C"/>
    <w:rsid w:val="003134AD"/>
    <w:rsid w:val="00390BD8"/>
    <w:rsid w:val="003F09B7"/>
    <w:rsid w:val="004C1E39"/>
    <w:rsid w:val="004F74FC"/>
    <w:rsid w:val="00811026"/>
    <w:rsid w:val="009C124A"/>
    <w:rsid w:val="00A63C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1A4F"/>
  <w15:chartTrackingRefBased/>
  <w15:docId w15:val="{4AFA6F0B-AB50-452E-A7D1-4FF5854C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ESPINDOLA MARIA LUCRECIA</dc:creator>
  <cp:keywords/>
  <dc:description/>
  <cp:lastModifiedBy>Lucrecia Espindola</cp:lastModifiedBy>
  <cp:revision>4</cp:revision>
  <dcterms:created xsi:type="dcterms:W3CDTF">2022-08-08T13:12:00Z</dcterms:created>
  <dcterms:modified xsi:type="dcterms:W3CDTF">2022-08-08T19:29:00Z</dcterms:modified>
</cp:coreProperties>
</file>