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1008" w:rsidRDefault="00291008" w:rsidP="00291008">
      <w:pPr>
        <w:jc w:val="center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Acta de Directorio Nro. 3</w:t>
      </w:r>
      <w:r w:rsidR="00CE6252">
        <w:rPr>
          <w:b/>
          <w:sz w:val="24"/>
          <w:szCs w:val="24"/>
          <w:lang w:val="es-ES"/>
        </w:rPr>
        <w:t>62</w:t>
      </w:r>
    </w:p>
    <w:p w:rsidR="00291008" w:rsidRDefault="00291008" w:rsidP="00291008">
      <w:pPr>
        <w:jc w:val="center"/>
        <w:rPr>
          <w:b/>
          <w:sz w:val="24"/>
          <w:szCs w:val="24"/>
          <w:lang w:val="es-ES"/>
        </w:rPr>
      </w:pPr>
    </w:p>
    <w:p w:rsidR="00291008" w:rsidRDefault="00291008" w:rsidP="00291008">
      <w:pPr>
        <w:jc w:val="center"/>
        <w:rPr>
          <w:b/>
          <w:sz w:val="24"/>
          <w:szCs w:val="24"/>
          <w:lang w:val="es-ES"/>
        </w:rPr>
      </w:pPr>
    </w:p>
    <w:p w:rsidR="00291008" w:rsidRDefault="00291008" w:rsidP="00291008">
      <w:pPr>
        <w:jc w:val="center"/>
        <w:rPr>
          <w:b/>
          <w:sz w:val="24"/>
          <w:szCs w:val="24"/>
          <w:lang w:val="es-ES"/>
        </w:rPr>
      </w:pPr>
    </w:p>
    <w:p w:rsidR="00241800" w:rsidRPr="00241800" w:rsidRDefault="00241800" w:rsidP="00241800">
      <w:pPr>
        <w:widowControl w:val="0"/>
        <w:spacing w:line="360" w:lineRule="auto"/>
        <w:ind w:right="566"/>
        <w:jc w:val="both"/>
        <w:rPr>
          <w:bCs/>
          <w:sz w:val="24"/>
          <w:szCs w:val="24"/>
          <w:lang w:val="es-ES" w:eastAsia="en-US"/>
        </w:rPr>
      </w:pPr>
      <w:r w:rsidRPr="00241800">
        <w:rPr>
          <w:bCs/>
          <w:sz w:val="24"/>
          <w:szCs w:val="24"/>
          <w:lang w:val="es-ES" w:eastAsia="en-US"/>
        </w:rPr>
        <w:t xml:space="preserve">En la Ciudad Autónoma de Buenos Aires, a los </w:t>
      </w:r>
      <w:r>
        <w:rPr>
          <w:bCs/>
          <w:sz w:val="24"/>
          <w:szCs w:val="24"/>
          <w:lang w:val="es-ES" w:eastAsia="en-US"/>
        </w:rPr>
        <w:t>16</w:t>
      </w:r>
      <w:r w:rsidRPr="00241800">
        <w:rPr>
          <w:sz w:val="24"/>
          <w:szCs w:val="24"/>
          <w:lang w:val="es-ES" w:eastAsia="en-US"/>
        </w:rPr>
        <w:t xml:space="preserve"> </w:t>
      </w:r>
      <w:r w:rsidRPr="00241800">
        <w:rPr>
          <w:bCs/>
          <w:sz w:val="24"/>
          <w:szCs w:val="24"/>
          <w:lang w:val="es-ES" w:eastAsia="en-US"/>
        </w:rPr>
        <w:t xml:space="preserve">días del mes </w:t>
      </w:r>
      <w:r>
        <w:rPr>
          <w:bCs/>
          <w:sz w:val="24"/>
          <w:szCs w:val="24"/>
          <w:lang w:val="es-ES" w:eastAsia="en-US"/>
        </w:rPr>
        <w:t xml:space="preserve">junio </w:t>
      </w:r>
      <w:r w:rsidRPr="00241800">
        <w:rPr>
          <w:bCs/>
          <w:sz w:val="24"/>
          <w:szCs w:val="24"/>
          <w:lang w:val="es-ES" w:eastAsia="en-US"/>
        </w:rPr>
        <w:t>2023, siendo las 1</w:t>
      </w:r>
      <w:r>
        <w:rPr>
          <w:bCs/>
          <w:sz w:val="24"/>
          <w:szCs w:val="24"/>
          <w:lang w:val="es-ES" w:eastAsia="en-US"/>
        </w:rPr>
        <w:t>2</w:t>
      </w:r>
      <w:r w:rsidRPr="00241800">
        <w:rPr>
          <w:bCs/>
          <w:sz w:val="24"/>
          <w:szCs w:val="24"/>
          <w:lang w:val="es-ES" w:eastAsia="en-US"/>
        </w:rPr>
        <w:t xml:space="preserve"> horas, se reúnen en el domicilio social, sito en Av. Ortiz de Ocampo 3302 torre I piso 5, los integrantes del Directorio y el Síndico Titular de Global Valores S.A, que firman al pie. Inicia la sesión el Sr. Luis Mornaghi, en su carácter de </w:t>
      </w:r>
      <w:proofErr w:type="gramStart"/>
      <w:r w:rsidRPr="00241800">
        <w:rPr>
          <w:bCs/>
          <w:sz w:val="24"/>
          <w:szCs w:val="24"/>
          <w:lang w:val="es-ES" w:eastAsia="en-US"/>
        </w:rPr>
        <w:t>Presidente</w:t>
      </w:r>
      <w:proofErr w:type="gramEnd"/>
      <w:r w:rsidRPr="00241800">
        <w:rPr>
          <w:bCs/>
          <w:sz w:val="24"/>
          <w:szCs w:val="24"/>
          <w:lang w:val="es-ES" w:eastAsia="en-US"/>
        </w:rPr>
        <w:t xml:space="preserve"> del Directorio, y verificando la existencia de quórum necesario para sesionar, da por iniciado el acto e informa la necesidad de considerar la Agenda prevista para esta reunión:</w:t>
      </w:r>
    </w:p>
    <w:p w:rsidR="00241800" w:rsidRPr="00241800" w:rsidRDefault="00241800" w:rsidP="00241800">
      <w:pPr>
        <w:numPr>
          <w:ilvl w:val="0"/>
          <w:numId w:val="1"/>
        </w:numPr>
        <w:spacing w:line="360" w:lineRule="auto"/>
        <w:ind w:right="566"/>
        <w:contextualSpacing/>
        <w:jc w:val="both"/>
        <w:rPr>
          <w:rFonts w:eastAsia="MS Mincho"/>
          <w:b/>
          <w:bCs/>
          <w:sz w:val="24"/>
          <w:szCs w:val="24"/>
          <w:u w:val="single"/>
          <w:lang w:eastAsia="en-US"/>
        </w:rPr>
      </w:pPr>
      <w:r>
        <w:rPr>
          <w:rFonts w:eastAsia="MS Mincho"/>
          <w:b/>
          <w:bCs/>
          <w:sz w:val="24"/>
          <w:szCs w:val="24"/>
          <w:u w:val="single"/>
          <w:lang w:eastAsia="en-US"/>
        </w:rPr>
        <w:t xml:space="preserve">Toma de conocimiento del informe de auditoría del MAE </w:t>
      </w:r>
    </w:p>
    <w:p w:rsidR="00291008" w:rsidRPr="00241800" w:rsidRDefault="00291008" w:rsidP="00241800">
      <w:pPr>
        <w:jc w:val="both"/>
        <w:rPr>
          <w:bCs/>
          <w:sz w:val="24"/>
          <w:szCs w:val="24"/>
          <w:lang w:val="es-ES" w:eastAsia="en-US"/>
        </w:rPr>
      </w:pPr>
    </w:p>
    <w:p w:rsidR="00291008" w:rsidRPr="00241800" w:rsidRDefault="00291008" w:rsidP="00241800">
      <w:pPr>
        <w:widowControl w:val="0"/>
        <w:spacing w:line="360" w:lineRule="auto"/>
        <w:ind w:right="566"/>
        <w:jc w:val="both"/>
        <w:rPr>
          <w:bCs/>
          <w:sz w:val="24"/>
          <w:szCs w:val="24"/>
          <w:lang w:val="es-ES" w:eastAsia="en-US"/>
        </w:rPr>
      </w:pPr>
      <w:r w:rsidRPr="00241800">
        <w:rPr>
          <w:bCs/>
          <w:sz w:val="24"/>
          <w:szCs w:val="24"/>
          <w:lang w:val="es-ES" w:eastAsia="en-US"/>
        </w:rPr>
        <w:t xml:space="preserve">Toma la palabra el Sr. </w:t>
      </w:r>
      <w:proofErr w:type="gramStart"/>
      <w:r w:rsidRPr="00241800">
        <w:rPr>
          <w:bCs/>
          <w:sz w:val="24"/>
          <w:szCs w:val="24"/>
          <w:lang w:val="es-ES" w:eastAsia="en-US"/>
        </w:rPr>
        <w:t>Presidente</w:t>
      </w:r>
      <w:proofErr w:type="gramEnd"/>
      <w:r w:rsidRPr="00241800">
        <w:rPr>
          <w:bCs/>
          <w:sz w:val="24"/>
          <w:szCs w:val="24"/>
          <w:lang w:val="es-ES" w:eastAsia="en-US"/>
        </w:rPr>
        <w:t xml:space="preserve"> Luis A. Mornaghi para informar que ha recibido </w:t>
      </w:r>
      <w:r w:rsidR="00CE6252" w:rsidRPr="00241800">
        <w:rPr>
          <w:bCs/>
          <w:sz w:val="24"/>
          <w:szCs w:val="24"/>
          <w:lang w:val="es-ES" w:eastAsia="en-US"/>
        </w:rPr>
        <w:t xml:space="preserve">de </w:t>
      </w:r>
      <w:r w:rsidRPr="00241800">
        <w:rPr>
          <w:bCs/>
          <w:sz w:val="24"/>
          <w:szCs w:val="24"/>
          <w:lang w:val="es-ES" w:eastAsia="en-US"/>
        </w:rPr>
        <w:t xml:space="preserve">parte del Sr. Diego </w:t>
      </w:r>
      <w:proofErr w:type="spellStart"/>
      <w:r w:rsidR="00241800" w:rsidRPr="00241800">
        <w:rPr>
          <w:bCs/>
          <w:sz w:val="24"/>
          <w:szCs w:val="24"/>
          <w:lang w:val="es-ES" w:eastAsia="en-US"/>
        </w:rPr>
        <w:t>Ontivero</w:t>
      </w:r>
      <w:proofErr w:type="spellEnd"/>
      <w:r w:rsidR="00241800" w:rsidRPr="00241800">
        <w:rPr>
          <w:bCs/>
          <w:sz w:val="24"/>
          <w:szCs w:val="24"/>
          <w:lang w:val="es-ES" w:eastAsia="en-US"/>
        </w:rPr>
        <w:t xml:space="preserve"> -</w:t>
      </w:r>
      <w:r w:rsidR="00CE6252" w:rsidRPr="00241800">
        <w:rPr>
          <w:bCs/>
          <w:sz w:val="24"/>
          <w:szCs w:val="24"/>
          <w:lang w:val="es-ES" w:eastAsia="en-US"/>
        </w:rPr>
        <w:t xml:space="preserve"> Gerente de Operaciones del MAE, </w:t>
      </w:r>
      <w:r w:rsidRPr="00241800">
        <w:rPr>
          <w:bCs/>
          <w:sz w:val="24"/>
          <w:szCs w:val="24"/>
          <w:lang w:val="es-ES" w:eastAsia="en-US"/>
        </w:rPr>
        <w:t xml:space="preserve">el informe de la auditoría realizada entre el </w:t>
      </w:r>
      <w:r w:rsidR="00CE6252" w:rsidRPr="00241800">
        <w:rPr>
          <w:bCs/>
          <w:sz w:val="24"/>
          <w:szCs w:val="24"/>
          <w:lang w:val="es-ES" w:eastAsia="en-US"/>
        </w:rPr>
        <w:t>09</w:t>
      </w:r>
      <w:r w:rsidRPr="00241800">
        <w:rPr>
          <w:bCs/>
          <w:sz w:val="24"/>
          <w:szCs w:val="24"/>
          <w:lang w:val="es-ES" w:eastAsia="en-US"/>
        </w:rPr>
        <w:t>-03-202</w:t>
      </w:r>
      <w:r w:rsidR="00CE6252" w:rsidRPr="00241800">
        <w:rPr>
          <w:bCs/>
          <w:sz w:val="24"/>
          <w:szCs w:val="24"/>
          <w:lang w:val="es-ES" w:eastAsia="en-US"/>
        </w:rPr>
        <w:t>3</w:t>
      </w:r>
      <w:r w:rsidRPr="00241800">
        <w:rPr>
          <w:bCs/>
          <w:sz w:val="24"/>
          <w:szCs w:val="24"/>
          <w:lang w:val="es-ES" w:eastAsia="en-US"/>
        </w:rPr>
        <w:t xml:space="preserve"> y el 1</w:t>
      </w:r>
      <w:r w:rsidR="00CE6252" w:rsidRPr="00241800">
        <w:rPr>
          <w:bCs/>
          <w:sz w:val="24"/>
          <w:szCs w:val="24"/>
          <w:lang w:val="es-ES" w:eastAsia="en-US"/>
        </w:rPr>
        <w:t>4</w:t>
      </w:r>
      <w:r w:rsidRPr="00241800">
        <w:rPr>
          <w:bCs/>
          <w:sz w:val="24"/>
          <w:szCs w:val="24"/>
          <w:lang w:val="es-ES" w:eastAsia="en-US"/>
        </w:rPr>
        <w:t>-0</w:t>
      </w:r>
      <w:r w:rsidR="00CE6252" w:rsidRPr="00241800">
        <w:rPr>
          <w:bCs/>
          <w:sz w:val="24"/>
          <w:szCs w:val="24"/>
          <w:lang w:val="es-ES" w:eastAsia="en-US"/>
        </w:rPr>
        <w:t>6</w:t>
      </w:r>
      <w:r w:rsidRPr="00241800">
        <w:rPr>
          <w:bCs/>
          <w:sz w:val="24"/>
          <w:szCs w:val="24"/>
          <w:lang w:val="es-ES" w:eastAsia="en-US"/>
        </w:rPr>
        <w:t>-202</w:t>
      </w:r>
      <w:r w:rsidR="00CE6252" w:rsidRPr="00241800">
        <w:rPr>
          <w:bCs/>
          <w:sz w:val="24"/>
          <w:szCs w:val="24"/>
          <w:lang w:val="es-ES" w:eastAsia="en-US"/>
        </w:rPr>
        <w:t>3</w:t>
      </w:r>
      <w:r w:rsidRPr="00241800">
        <w:rPr>
          <w:bCs/>
          <w:sz w:val="24"/>
          <w:szCs w:val="24"/>
          <w:lang w:val="es-ES" w:eastAsia="en-US"/>
        </w:rPr>
        <w:t xml:space="preserve"> del Mercado Abierto Electrónico.</w:t>
      </w:r>
    </w:p>
    <w:p w:rsidR="00CE6252" w:rsidRPr="00241800" w:rsidRDefault="00CE6252" w:rsidP="00241800">
      <w:pPr>
        <w:widowControl w:val="0"/>
        <w:spacing w:line="360" w:lineRule="auto"/>
        <w:ind w:right="566"/>
        <w:jc w:val="both"/>
        <w:rPr>
          <w:bCs/>
          <w:sz w:val="24"/>
          <w:szCs w:val="24"/>
          <w:lang w:val="es-ES" w:eastAsia="en-US"/>
        </w:rPr>
      </w:pPr>
      <w:r w:rsidRPr="00241800">
        <w:rPr>
          <w:bCs/>
          <w:sz w:val="24"/>
          <w:szCs w:val="24"/>
          <w:lang w:val="es-ES" w:eastAsia="en-US"/>
        </w:rPr>
        <w:t>D</w:t>
      </w:r>
      <w:r w:rsidR="000A1E63" w:rsidRPr="00241800">
        <w:rPr>
          <w:bCs/>
          <w:sz w:val="24"/>
          <w:szCs w:val="24"/>
          <w:lang w:val="es-ES" w:eastAsia="en-US"/>
        </w:rPr>
        <w:t>el mencionado informe</w:t>
      </w:r>
      <w:r w:rsidR="006A3785" w:rsidRPr="00241800">
        <w:rPr>
          <w:bCs/>
          <w:sz w:val="24"/>
          <w:szCs w:val="24"/>
          <w:lang w:val="es-ES" w:eastAsia="en-US"/>
        </w:rPr>
        <w:t xml:space="preserve">, </w:t>
      </w:r>
      <w:r w:rsidRPr="00241800">
        <w:rPr>
          <w:bCs/>
          <w:sz w:val="24"/>
          <w:szCs w:val="24"/>
          <w:lang w:val="es-ES" w:eastAsia="en-US"/>
        </w:rPr>
        <w:t>surge</w:t>
      </w:r>
      <w:r w:rsidR="008B62D9" w:rsidRPr="00241800">
        <w:rPr>
          <w:bCs/>
          <w:sz w:val="24"/>
          <w:szCs w:val="24"/>
          <w:lang w:val="es-ES" w:eastAsia="en-US"/>
        </w:rPr>
        <w:t xml:space="preserve"> </w:t>
      </w:r>
      <w:r w:rsidR="008B62D9" w:rsidRPr="00241800">
        <w:rPr>
          <w:bCs/>
          <w:sz w:val="24"/>
          <w:szCs w:val="24"/>
          <w:lang w:val="es-ES" w:eastAsia="en-US"/>
        </w:rPr>
        <w:t xml:space="preserve">una única observación respecto a que </w:t>
      </w:r>
      <w:r w:rsidRPr="00241800">
        <w:rPr>
          <w:bCs/>
          <w:sz w:val="24"/>
          <w:szCs w:val="24"/>
          <w:lang w:val="es-ES" w:eastAsia="en-US"/>
        </w:rPr>
        <w:t>se verificó que para las operaciones</w:t>
      </w:r>
      <w:r w:rsidRPr="00241800">
        <w:rPr>
          <w:bCs/>
          <w:sz w:val="24"/>
          <w:szCs w:val="24"/>
          <w:lang w:val="es-ES" w:eastAsia="en-US"/>
        </w:rPr>
        <w:t xml:space="preserve"> </w:t>
      </w:r>
      <w:r w:rsidRPr="00241800">
        <w:rPr>
          <w:bCs/>
          <w:sz w:val="24"/>
          <w:szCs w:val="24"/>
          <w:lang w:val="es-ES" w:eastAsia="en-US"/>
        </w:rPr>
        <w:t xml:space="preserve">cursadas en la rueda LETE </w:t>
      </w:r>
      <w:r w:rsidRPr="00DA2E65">
        <w:rPr>
          <w:bCs/>
          <w:sz w:val="24"/>
          <w:szCs w:val="24"/>
          <w:u w:val="single"/>
          <w:lang w:val="es-ES" w:eastAsia="en-US"/>
        </w:rPr>
        <w:t>se informa erróneamente en el boleto y el registro de operaciones el</w:t>
      </w:r>
      <w:r w:rsidRPr="00DA2E65">
        <w:rPr>
          <w:bCs/>
          <w:sz w:val="24"/>
          <w:szCs w:val="24"/>
          <w:u w:val="single"/>
          <w:lang w:val="es-ES" w:eastAsia="en-US"/>
        </w:rPr>
        <w:t xml:space="preserve"> </w:t>
      </w:r>
      <w:r w:rsidRPr="00DA2E65">
        <w:rPr>
          <w:bCs/>
          <w:sz w:val="24"/>
          <w:szCs w:val="24"/>
          <w:u w:val="single"/>
          <w:lang w:val="es-ES" w:eastAsia="en-US"/>
        </w:rPr>
        <w:t>número de la orden</w:t>
      </w:r>
      <w:r w:rsidRPr="00241800">
        <w:rPr>
          <w:bCs/>
          <w:sz w:val="24"/>
          <w:szCs w:val="24"/>
          <w:lang w:val="es-ES" w:eastAsia="en-US"/>
        </w:rPr>
        <w:t>, dato exigido en el art. 23 Cap. II Tít. VII de las Normas CNV (TO 2013 y</w:t>
      </w:r>
      <w:r w:rsidRPr="00241800">
        <w:rPr>
          <w:bCs/>
          <w:sz w:val="24"/>
          <w:szCs w:val="24"/>
          <w:lang w:val="es-ES" w:eastAsia="en-US"/>
        </w:rPr>
        <w:t xml:space="preserve"> </w:t>
      </w:r>
      <w:r w:rsidRPr="00241800">
        <w:rPr>
          <w:bCs/>
          <w:sz w:val="24"/>
          <w:szCs w:val="24"/>
          <w:lang w:val="es-ES" w:eastAsia="en-US"/>
        </w:rPr>
        <w:t xml:space="preserve">mod.), </w:t>
      </w:r>
      <w:r w:rsidR="008B62D9" w:rsidRPr="00241800">
        <w:rPr>
          <w:bCs/>
          <w:sz w:val="24"/>
          <w:szCs w:val="24"/>
          <w:lang w:val="es-ES" w:eastAsia="en-US"/>
        </w:rPr>
        <w:t xml:space="preserve">y </w:t>
      </w:r>
      <w:r w:rsidRPr="00241800">
        <w:rPr>
          <w:bCs/>
          <w:sz w:val="24"/>
          <w:szCs w:val="24"/>
          <w:lang w:val="es-ES" w:eastAsia="en-US"/>
        </w:rPr>
        <w:t>se solicit</w:t>
      </w:r>
      <w:r w:rsidR="008B62D9" w:rsidRPr="00241800">
        <w:rPr>
          <w:bCs/>
          <w:sz w:val="24"/>
          <w:szCs w:val="24"/>
          <w:lang w:val="es-ES" w:eastAsia="en-US"/>
        </w:rPr>
        <w:t>ó</w:t>
      </w:r>
      <w:r w:rsidRPr="00241800">
        <w:rPr>
          <w:bCs/>
          <w:sz w:val="24"/>
          <w:szCs w:val="24"/>
          <w:lang w:val="es-ES" w:eastAsia="en-US"/>
        </w:rPr>
        <w:t xml:space="preserve"> realizar las adecuaciones correspondientes para dar cumplimiento con dicha</w:t>
      </w:r>
      <w:r w:rsidRPr="00241800">
        <w:rPr>
          <w:bCs/>
          <w:sz w:val="24"/>
          <w:szCs w:val="24"/>
          <w:lang w:val="es-ES" w:eastAsia="en-US"/>
        </w:rPr>
        <w:t xml:space="preserve"> </w:t>
      </w:r>
      <w:r w:rsidRPr="00241800">
        <w:rPr>
          <w:bCs/>
          <w:sz w:val="24"/>
          <w:szCs w:val="24"/>
          <w:lang w:val="es-ES" w:eastAsia="en-US"/>
        </w:rPr>
        <w:t>norma</w:t>
      </w:r>
      <w:r w:rsidR="008B62D9" w:rsidRPr="00241800">
        <w:rPr>
          <w:bCs/>
          <w:sz w:val="24"/>
          <w:szCs w:val="24"/>
          <w:lang w:val="es-ES" w:eastAsia="en-US"/>
        </w:rPr>
        <w:t>.</w:t>
      </w:r>
    </w:p>
    <w:p w:rsidR="008B62D9" w:rsidRPr="00241800" w:rsidRDefault="008B62D9" w:rsidP="00241800">
      <w:pPr>
        <w:widowControl w:val="0"/>
        <w:spacing w:line="360" w:lineRule="auto"/>
        <w:ind w:right="566"/>
        <w:jc w:val="both"/>
        <w:rPr>
          <w:bCs/>
          <w:sz w:val="24"/>
          <w:szCs w:val="24"/>
          <w:lang w:val="es-ES" w:eastAsia="en-US"/>
        </w:rPr>
      </w:pPr>
    </w:p>
    <w:p w:rsidR="00F05E67" w:rsidRPr="00241800" w:rsidRDefault="00CE6252" w:rsidP="00241800">
      <w:pPr>
        <w:widowControl w:val="0"/>
        <w:spacing w:line="360" w:lineRule="auto"/>
        <w:ind w:right="566"/>
        <w:jc w:val="both"/>
        <w:rPr>
          <w:bCs/>
          <w:sz w:val="24"/>
          <w:szCs w:val="24"/>
          <w:lang w:val="es-ES" w:eastAsia="en-US"/>
        </w:rPr>
      </w:pPr>
      <w:r w:rsidRPr="00241800">
        <w:rPr>
          <w:bCs/>
          <w:sz w:val="24"/>
          <w:szCs w:val="24"/>
          <w:lang w:val="es-ES" w:eastAsia="en-US"/>
        </w:rPr>
        <w:t xml:space="preserve">Toma la palabra el Sr. Paternó y expone que </w:t>
      </w:r>
      <w:r w:rsidR="00F05E67" w:rsidRPr="00241800">
        <w:rPr>
          <w:bCs/>
          <w:sz w:val="24"/>
          <w:szCs w:val="24"/>
          <w:lang w:val="es-ES" w:eastAsia="en-US"/>
        </w:rPr>
        <w:t>la observación es por un error del Sistema de Gestión Gallo y que ya se ha contactado al proveedor y se está trabajando para solucionarlo.</w:t>
      </w:r>
    </w:p>
    <w:p w:rsidR="00241800" w:rsidRPr="00241800" w:rsidRDefault="00241800" w:rsidP="00241800">
      <w:pPr>
        <w:widowControl w:val="0"/>
        <w:spacing w:line="360" w:lineRule="auto"/>
        <w:ind w:right="566"/>
        <w:jc w:val="both"/>
        <w:rPr>
          <w:bCs/>
          <w:sz w:val="24"/>
          <w:szCs w:val="24"/>
          <w:lang w:val="es-ES" w:eastAsia="en-US"/>
        </w:rPr>
      </w:pPr>
    </w:p>
    <w:p w:rsidR="00241800" w:rsidRPr="00241800" w:rsidRDefault="00241800" w:rsidP="00241800">
      <w:pPr>
        <w:widowControl w:val="0"/>
        <w:spacing w:line="360" w:lineRule="auto"/>
        <w:ind w:right="566"/>
        <w:jc w:val="both"/>
        <w:rPr>
          <w:bCs/>
          <w:sz w:val="24"/>
          <w:szCs w:val="24"/>
          <w:lang w:val="es-ES" w:eastAsia="en-US"/>
        </w:rPr>
      </w:pPr>
      <w:r w:rsidRPr="00241800">
        <w:rPr>
          <w:bCs/>
          <w:sz w:val="24"/>
          <w:szCs w:val="24"/>
          <w:lang w:val="es-ES" w:eastAsia="en-US"/>
        </w:rPr>
        <w:t>Luego de leído el mencionado informe</w:t>
      </w:r>
      <w:r>
        <w:rPr>
          <w:bCs/>
          <w:sz w:val="24"/>
          <w:szCs w:val="24"/>
          <w:lang w:val="es-ES" w:eastAsia="en-US"/>
        </w:rPr>
        <w:t xml:space="preserve"> y de tomarse conocimiento de la solución propuesta, </w:t>
      </w:r>
      <w:r w:rsidRPr="00241800">
        <w:rPr>
          <w:bCs/>
          <w:sz w:val="24"/>
          <w:szCs w:val="24"/>
          <w:lang w:val="es-ES" w:eastAsia="en-US"/>
        </w:rPr>
        <w:t>por unanimidad se resuelve aprobar lo actuado.</w:t>
      </w:r>
    </w:p>
    <w:p w:rsidR="00241800" w:rsidRPr="00241800" w:rsidRDefault="00241800" w:rsidP="00241800">
      <w:pPr>
        <w:widowControl w:val="0"/>
        <w:spacing w:line="360" w:lineRule="auto"/>
        <w:ind w:right="566"/>
        <w:jc w:val="both"/>
        <w:rPr>
          <w:bCs/>
          <w:sz w:val="24"/>
          <w:szCs w:val="24"/>
          <w:lang w:val="es-ES" w:eastAsia="en-US"/>
        </w:rPr>
      </w:pPr>
    </w:p>
    <w:p w:rsidR="00241800" w:rsidRPr="00241800" w:rsidRDefault="00241800" w:rsidP="00241800">
      <w:pPr>
        <w:widowControl w:val="0"/>
        <w:spacing w:line="360" w:lineRule="auto"/>
        <w:ind w:right="566"/>
        <w:jc w:val="both"/>
        <w:rPr>
          <w:bCs/>
          <w:sz w:val="24"/>
          <w:szCs w:val="24"/>
          <w:lang w:val="es-ES" w:eastAsia="en-US"/>
        </w:rPr>
      </w:pPr>
      <w:r w:rsidRPr="00241800">
        <w:rPr>
          <w:bCs/>
          <w:sz w:val="24"/>
          <w:szCs w:val="24"/>
          <w:lang w:val="es-ES" w:eastAsia="en-US"/>
        </w:rPr>
        <w:t>Sin más temas que tratar, se cierra la sesión siendo las 12.20 hs</w:t>
      </w:r>
    </w:p>
    <w:p w:rsidR="00241800" w:rsidRPr="00241800" w:rsidRDefault="00241800" w:rsidP="00241800">
      <w:pPr>
        <w:jc w:val="both"/>
        <w:rPr>
          <w:bCs/>
          <w:sz w:val="24"/>
          <w:szCs w:val="24"/>
          <w:lang w:val="es-ES" w:eastAsia="en-US"/>
        </w:rPr>
      </w:pPr>
    </w:p>
    <w:p w:rsidR="00291008" w:rsidRPr="00241800" w:rsidRDefault="00291008" w:rsidP="00241800">
      <w:pPr>
        <w:jc w:val="both"/>
        <w:rPr>
          <w:bCs/>
          <w:sz w:val="24"/>
          <w:szCs w:val="24"/>
          <w:lang w:val="es-ES"/>
        </w:rPr>
      </w:pPr>
    </w:p>
    <w:p w:rsidR="00291008" w:rsidRPr="00241800" w:rsidRDefault="00291008" w:rsidP="00241800">
      <w:pPr>
        <w:jc w:val="both"/>
        <w:rPr>
          <w:bCs/>
          <w:sz w:val="24"/>
          <w:szCs w:val="24"/>
          <w:lang w:val="es-ES"/>
        </w:rPr>
      </w:pPr>
    </w:p>
    <w:p w:rsidR="00291008" w:rsidRPr="00241800" w:rsidRDefault="00291008" w:rsidP="00241800">
      <w:pPr>
        <w:jc w:val="both"/>
        <w:rPr>
          <w:bCs/>
          <w:sz w:val="24"/>
          <w:szCs w:val="24"/>
          <w:lang w:val="es-ES"/>
        </w:rPr>
      </w:pPr>
    </w:p>
    <w:p w:rsidR="00291008" w:rsidRPr="00241800" w:rsidRDefault="00291008" w:rsidP="00241800">
      <w:pPr>
        <w:jc w:val="both"/>
        <w:rPr>
          <w:bCs/>
          <w:sz w:val="24"/>
          <w:szCs w:val="24"/>
          <w:lang w:val="es-ES"/>
        </w:rPr>
      </w:pPr>
      <w:r w:rsidRPr="00241800">
        <w:rPr>
          <w:bCs/>
          <w:sz w:val="24"/>
          <w:szCs w:val="24"/>
          <w:lang w:val="es-ES"/>
        </w:rPr>
        <w:t>Luis A. Mornaghi</w:t>
      </w:r>
      <w:r w:rsidRPr="00241800">
        <w:rPr>
          <w:bCs/>
          <w:sz w:val="24"/>
          <w:szCs w:val="24"/>
          <w:lang w:val="es-ES"/>
        </w:rPr>
        <w:tab/>
        <w:t xml:space="preserve">     Jorge Paterno</w:t>
      </w:r>
      <w:r w:rsidRPr="00241800">
        <w:rPr>
          <w:bCs/>
          <w:sz w:val="24"/>
          <w:szCs w:val="24"/>
          <w:lang w:val="es-ES"/>
        </w:rPr>
        <w:tab/>
        <w:t xml:space="preserve"> </w:t>
      </w:r>
      <w:r w:rsidRPr="00241800">
        <w:rPr>
          <w:bCs/>
          <w:sz w:val="24"/>
          <w:szCs w:val="24"/>
          <w:lang w:val="es-ES"/>
        </w:rPr>
        <w:tab/>
        <w:t>Gerardo O. Tavani</w:t>
      </w:r>
    </w:p>
    <w:p w:rsidR="00E40E1F" w:rsidRDefault="00291008" w:rsidP="00241800">
      <w:pPr>
        <w:jc w:val="both"/>
      </w:pPr>
      <w:r w:rsidRPr="00241800">
        <w:rPr>
          <w:bCs/>
          <w:sz w:val="24"/>
          <w:szCs w:val="24"/>
          <w:lang w:val="es-ES"/>
        </w:rPr>
        <w:t xml:space="preserve">     Presidente</w:t>
      </w:r>
      <w:r w:rsidRPr="00241800">
        <w:rPr>
          <w:bCs/>
          <w:sz w:val="24"/>
          <w:szCs w:val="24"/>
          <w:lang w:val="es-ES"/>
        </w:rPr>
        <w:tab/>
      </w:r>
      <w:r w:rsidRPr="00241800">
        <w:rPr>
          <w:bCs/>
          <w:sz w:val="24"/>
          <w:szCs w:val="24"/>
          <w:lang w:val="es-ES"/>
        </w:rPr>
        <w:tab/>
        <w:t xml:space="preserve">          </w:t>
      </w:r>
      <w:proofErr w:type="gramStart"/>
      <w:r w:rsidRPr="00241800">
        <w:rPr>
          <w:bCs/>
          <w:sz w:val="24"/>
          <w:szCs w:val="24"/>
          <w:lang w:val="es-ES"/>
        </w:rPr>
        <w:t>Director</w:t>
      </w:r>
      <w:proofErr w:type="gramEnd"/>
      <w:r w:rsidRPr="00241800">
        <w:rPr>
          <w:bCs/>
          <w:sz w:val="24"/>
          <w:szCs w:val="24"/>
          <w:lang w:val="es-ES"/>
        </w:rPr>
        <w:tab/>
      </w:r>
      <w:r w:rsidRPr="00241800">
        <w:rPr>
          <w:bCs/>
          <w:sz w:val="24"/>
          <w:szCs w:val="24"/>
          <w:lang w:val="es-ES"/>
        </w:rPr>
        <w:tab/>
      </w:r>
      <w:r w:rsidRPr="00241800">
        <w:rPr>
          <w:bCs/>
          <w:sz w:val="24"/>
          <w:szCs w:val="24"/>
          <w:lang w:val="es-ES"/>
        </w:rPr>
        <w:tab/>
        <w:t xml:space="preserve">    Síndico Titular</w:t>
      </w:r>
    </w:p>
    <w:sectPr w:rsidR="00E40E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A2778"/>
    <w:multiLevelType w:val="hybridMultilevel"/>
    <w:tmpl w:val="F56A651C"/>
    <w:lvl w:ilvl="0" w:tplc="830CCBFA">
      <w:start w:val="1"/>
      <w:numFmt w:val="decimal"/>
      <w:lvlText w:val="%1."/>
      <w:lvlJc w:val="left"/>
      <w:pPr>
        <w:ind w:left="1069" w:hanging="360"/>
      </w:pPr>
      <w:rPr>
        <w:rFonts w:eastAsia="Times New Roman"/>
      </w:rPr>
    </w:lvl>
    <w:lvl w:ilvl="1" w:tplc="2C0A0019">
      <w:start w:val="1"/>
      <w:numFmt w:val="lowerLetter"/>
      <w:lvlText w:val="%2."/>
      <w:lvlJc w:val="left"/>
      <w:pPr>
        <w:ind w:left="1789" w:hanging="360"/>
      </w:pPr>
    </w:lvl>
    <w:lvl w:ilvl="2" w:tplc="2C0A001B">
      <w:start w:val="1"/>
      <w:numFmt w:val="lowerRoman"/>
      <w:lvlText w:val="%3."/>
      <w:lvlJc w:val="right"/>
      <w:pPr>
        <w:ind w:left="2509" w:hanging="180"/>
      </w:pPr>
    </w:lvl>
    <w:lvl w:ilvl="3" w:tplc="2C0A000F">
      <w:start w:val="1"/>
      <w:numFmt w:val="decimal"/>
      <w:lvlText w:val="%4."/>
      <w:lvlJc w:val="left"/>
      <w:pPr>
        <w:ind w:left="3229" w:hanging="360"/>
      </w:pPr>
    </w:lvl>
    <w:lvl w:ilvl="4" w:tplc="2C0A0019">
      <w:start w:val="1"/>
      <w:numFmt w:val="lowerLetter"/>
      <w:lvlText w:val="%5."/>
      <w:lvlJc w:val="left"/>
      <w:pPr>
        <w:ind w:left="3949" w:hanging="360"/>
      </w:pPr>
    </w:lvl>
    <w:lvl w:ilvl="5" w:tplc="2C0A001B">
      <w:start w:val="1"/>
      <w:numFmt w:val="lowerRoman"/>
      <w:lvlText w:val="%6."/>
      <w:lvlJc w:val="right"/>
      <w:pPr>
        <w:ind w:left="4669" w:hanging="180"/>
      </w:pPr>
    </w:lvl>
    <w:lvl w:ilvl="6" w:tplc="2C0A000F">
      <w:start w:val="1"/>
      <w:numFmt w:val="decimal"/>
      <w:lvlText w:val="%7."/>
      <w:lvlJc w:val="left"/>
      <w:pPr>
        <w:ind w:left="5389" w:hanging="360"/>
      </w:pPr>
    </w:lvl>
    <w:lvl w:ilvl="7" w:tplc="2C0A0019">
      <w:start w:val="1"/>
      <w:numFmt w:val="lowerLetter"/>
      <w:lvlText w:val="%8."/>
      <w:lvlJc w:val="left"/>
      <w:pPr>
        <w:ind w:left="6109" w:hanging="360"/>
      </w:pPr>
    </w:lvl>
    <w:lvl w:ilvl="8" w:tplc="2C0A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4105849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008"/>
    <w:rsid w:val="000A1E63"/>
    <w:rsid w:val="00241800"/>
    <w:rsid w:val="00291008"/>
    <w:rsid w:val="006A3785"/>
    <w:rsid w:val="008B62D9"/>
    <w:rsid w:val="00CE6252"/>
    <w:rsid w:val="00DA2E65"/>
    <w:rsid w:val="00E40E1F"/>
    <w:rsid w:val="00F0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968FC"/>
  <w15:docId w15:val="{4CBC9720-952A-4F6D-85F5-7CF81429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418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Salvia</dc:creator>
  <cp:keywords/>
  <dc:description/>
  <cp:lastModifiedBy>Cumplimiento</cp:lastModifiedBy>
  <cp:revision>3</cp:revision>
  <dcterms:created xsi:type="dcterms:W3CDTF">2023-06-21T18:53:00Z</dcterms:created>
  <dcterms:modified xsi:type="dcterms:W3CDTF">2023-06-21T19:23:00Z</dcterms:modified>
</cp:coreProperties>
</file>