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DA" w:rsidRPr="00367635" w:rsidRDefault="002056DA" w:rsidP="00855412">
      <w:pPr>
        <w:spacing w:before="60" w:after="60"/>
        <w:jc w:val="both"/>
        <w:rPr>
          <w:rFonts w:ascii="Garamond" w:hAnsi="Garamond"/>
          <w:b/>
          <w:color w:val="000000"/>
          <w:sz w:val="18"/>
          <w:szCs w:val="18"/>
        </w:rPr>
      </w:pPr>
      <w:r w:rsidRPr="00367635">
        <w:rPr>
          <w:rFonts w:ascii="Garamond" w:hAnsi="Garamond"/>
          <w:b/>
          <w:color w:val="000000"/>
          <w:sz w:val="18"/>
          <w:szCs w:val="18"/>
        </w:rPr>
        <w:t>GRUPO COHEN S.A.</w:t>
      </w:r>
    </w:p>
    <w:p w:rsidR="00855412" w:rsidRPr="008C603E" w:rsidRDefault="00855412" w:rsidP="00855412">
      <w:pPr>
        <w:spacing w:before="60" w:after="60"/>
        <w:jc w:val="both"/>
        <w:rPr>
          <w:rFonts w:ascii="Garamond" w:hAnsi="Garamond"/>
          <w:color w:val="000000"/>
          <w:sz w:val="16"/>
          <w:szCs w:val="18"/>
        </w:rPr>
      </w:pPr>
      <w:r w:rsidRPr="00481DC3">
        <w:rPr>
          <w:rFonts w:ascii="Garamond" w:hAnsi="Garamond"/>
          <w:color w:val="000000"/>
          <w:sz w:val="18"/>
          <w:szCs w:val="18"/>
        </w:rPr>
        <w:t xml:space="preserve">OBLIGACIONES NEGOCIABLES CLASE </w:t>
      </w:r>
      <w:r w:rsidR="00F44563">
        <w:rPr>
          <w:rFonts w:ascii="Garamond" w:hAnsi="Garamond"/>
          <w:color w:val="000000"/>
          <w:sz w:val="18"/>
          <w:szCs w:val="18"/>
        </w:rPr>
        <w:t>7</w:t>
      </w:r>
      <w:r w:rsidR="00D234D8">
        <w:rPr>
          <w:rFonts w:ascii="Garamond" w:hAnsi="Garamond"/>
          <w:color w:val="000000"/>
          <w:sz w:val="18"/>
          <w:szCs w:val="18"/>
        </w:rPr>
        <w:t xml:space="preserve"> </w:t>
      </w:r>
      <w:r w:rsidRPr="00481DC3">
        <w:rPr>
          <w:rFonts w:ascii="Garamond" w:hAnsi="Garamond"/>
          <w:color w:val="000000"/>
          <w:sz w:val="18"/>
          <w:szCs w:val="18"/>
        </w:rPr>
        <w:t>-</w:t>
      </w:r>
      <w:r w:rsidRPr="00E63552">
        <w:rPr>
          <w:rFonts w:ascii="Garamond" w:hAnsi="Garamond"/>
          <w:color w:val="000000"/>
          <w:sz w:val="18"/>
          <w:szCs w:val="18"/>
        </w:rPr>
        <w:t xml:space="preserve">Conforme al </w:t>
      </w:r>
      <w:r>
        <w:rPr>
          <w:rFonts w:ascii="Garamond" w:hAnsi="Garamond"/>
          <w:color w:val="000000"/>
          <w:sz w:val="18"/>
          <w:szCs w:val="18"/>
        </w:rPr>
        <w:t>A</w:t>
      </w:r>
      <w:r w:rsidRPr="00E63552">
        <w:rPr>
          <w:rFonts w:ascii="Garamond" w:hAnsi="Garamond"/>
          <w:color w:val="000000"/>
          <w:sz w:val="18"/>
          <w:szCs w:val="18"/>
        </w:rPr>
        <w:t>rt</w:t>
      </w:r>
      <w:r>
        <w:rPr>
          <w:rFonts w:ascii="Garamond" w:hAnsi="Garamond"/>
          <w:color w:val="000000"/>
          <w:sz w:val="18"/>
          <w:szCs w:val="18"/>
        </w:rPr>
        <w:t>.</w:t>
      </w:r>
      <w:r w:rsidRPr="00E63552">
        <w:rPr>
          <w:rFonts w:ascii="Garamond" w:hAnsi="Garamond"/>
          <w:color w:val="000000"/>
          <w:sz w:val="18"/>
          <w:szCs w:val="18"/>
        </w:rPr>
        <w:t xml:space="preserve"> 10 </w:t>
      </w:r>
      <w:r>
        <w:rPr>
          <w:rFonts w:ascii="Garamond" w:hAnsi="Garamond"/>
          <w:color w:val="000000"/>
          <w:sz w:val="18"/>
          <w:szCs w:val="18"/>
        </w:rPr>
        <w:t>L</w:t>
      </w:r>
      <w:r w:rsidRPr="00E63552">
        <w:rPr>
          <w:rFonts w:ascii="Garamond" w:hAnsi="Garamond"/>
          <w:color w:val="000000"/>
          <w:sz w:val="18"/>
          <w:szCs w:val="18"/>
        </w:rPr>
        <w:t xml:space="preserve">ey 23.576 se hace saber </w:t>
      </w:r>
      <w:r>
        <w:rPr>
          <w:rFonts w:ascii="Garamond" w:hAnsi="Garamond"/>
          <w:color w:val="000000"/>
          <w:sz w:val="18"/>
          <w:szCs w:val="18"/>
        </w:rPr>
        <w:t>la e</w:t>
      </w:r>
      <w:r w:rsidRPr="001E5F0E">
        <w:rPr>
          <w:rFonts w:ascii="Garamond" w:hAnsi="Garamond"/>
          <w:color w:val="000000"/>
          <w:sz w:val="18"/>
          <w:szCs w:val="18"/>
        </w:rPr>
        <w:t xml:space="preserve">misión de obligaciones negociables simples (no convertibles en acciones) Clase </w:t>
      </w:r>
      <w:r w:rsidR="00F44563">
        <w:rPr>
          <w:rFonts w:ascii="Garamond" w:hAnsi="Garamond"/>
          <w:color w:val="000000"/>
          <w:sz w:val="18"/>
          <w:szCs w:val="18"/>
        </w:rPr>
        <w:t>7</w:t>
      </w:r>
      <w:r w:rsidRPr="00481DC3">
        <w:rPr>
          <w:rFonts w:ascii="Garamond" w:hAnsi="Garamond"/>
          <w:color w:val="000000"/>
          <w:sz w:val="18"/>
          <w:szCs w:val="18"/>
        </w:rPr>
        <w:t>por un V/N de hasta U$S</w:t>
      </w:r>
      <w:r w:rsidR="00D234D8">
        <w:rPr>
          <w:rFonts w:ascii="Garamond" w:hAnsi="Garamond"/>
          <w:color w:val="000000"/>
          <w:sz w:val="18"/>
          <w:szCs w:val="18"/>
        </w:rPr>
        <w:t xml:space="preserve"> </w:t>
      </w:r>
      <w:r w:rsidR="00943F8E" w:rsidRPr="00481DC3">
        <w:rPr>
          <w:rFonts w:ascii="Garamond" w:hAnsi="Garamond"/>
          <w:color w:val="000000"/>
          <w:sz w:val="18"/>
          <w:szCs w:val="18"/>
        </w:rPr>
        <w:t>1</w:t>
      </w:r>
      <w:r w:rsidRPr="00481DC3">
        <w:rPr>
          <w:rFonts w:ascii="Garamond" w:hAnsi="Garamond"/>
          <w:color w:val="000000"/>
          <w:sz w:val="18"/>
          <w:szCs w:val="18"/>
        </w:rPr>
        <w:t>.</w:t>
      </w:r>
      <w:r w:rsidR="00F44563">
        <w:rPr>
          <w:rFonts w:ascii="Garamond" w:hAnsi="Garamond"/>
          <w:color w:val="000000"/>
          <w:sz w:val="18"/>
          <w:szCs w:val="18"/>
        </w:rPr>
        <w:t>5</w:t>
      </w:r>
      <w:r w:rsidRPr="00481DC3">
        <w:rPr>
          <w:rFonts w:ascii="Garamond" w:hAnsi="Garamond"/>
          <w:color w:val="000000"/>
          <w:sz w:val="18"/>
          <w:szCs w:val="18"/>
        </w:rPr>
        <w:t xml:space="preserve">00.000 </w:t>
      </w:r>
      <w:r w:rsidR="00943F8E" w:rsidRPr="001E5F0E">
        <w:rPr>
          <w:rFonts w:ascii="Garamond" w:hAnsi="Garamond"/>
          <w:color w:val="000000"/>
          <w:sz w:val="18"/>
          <w:szCs w:val="18"/>
        </w:rPr>
        <w:t xml:space="preserve">bajo el régimen de oferta pública, Ley Nº 26.831, ampliable hasta </w:t>
      </w:r>
      <w:r w:rsidR="00943F8E">
        <w:rPr>
          <w:rFonts w:ascii="Garamond" w:hAnsi="Garamond"/>
          <w:color w:val="000000"/>
          <w:sz w:val="18"/>
          <w:szCs w:val="18"/>
        </w:rPr>
        <w:t xml:space="preserve">U$S </w:t>
      </w:r>
      <w:r w:rsidR="00D234D8">
        <w:rPr>
          <w:rFonts w:ascii="Garamond" w:hAnsi="Garamond"/>
          <w:color w:val="000000"/>
          <w:sz w:val="18"/>
          <w:szCs w:val="18"/>
        </w:rPr>
        <w:t>3</w:t>
      </w:r>
      <w:r w:rsidR="00943F8E">
        <w:rPr>
          <w:rFonts w:ascii="Garamond" w:hAnsi="Garamond"/>
          <w:color w:val="000000"/>
          <w:sz w:val="18"/>
          <w:szCs w:val="18"/>
        </w:rPr>
        <w:t>.000.000,</w:t>
      </w:r>
      <w:r w:rsidR="00D234D8">
        <w:rPr>
          <w:rFonts w:ascii="Garamond" w:hAnsi="Garamond"/>
          <w:color w:val="000000"/>
          <w:sz w:val="18"/>
          <w:szCs w:val="18"/>
        </w:rPr>
        <w:t xml:space="preserve"> </w:t>
      </w:r>
      <w:r w:rsidR="00943F8E">
        <w:rPr>
          <w:rFonts w:ascii="Garamond" w:hAnsi="Garamond"/>
          <w:color w:val="000000"/>
          <w:sz w:val="18"/>
          <w:szCs w:val="18"/>
        </w:rPr>
        <w:t xml:space="preserve">en el marco del </w:t>
      </w:r>
      <w:r w:rsidR="00943F8E" w:rsidRPr="001E5F0E">
        <w:rPr>
          <w:rFonts w:ascii="Garamond" w:hAnsi="Garamond"/>
          <w:color w:val="000000"/>
          <w:sz w:val="18"/>
          <w:szCs w:val="18"/>
        </w:rPr>
        <w:t>programa global de emisión de obligaciones negociables simples</w:t>
      </w:r>
      <w:r w:rsidR="00943F8E">
        <w:rPr>
          <w:rFonts w:ascii="Garamond" w:hAnsi="Garamond"/>
          <w:color w:val="000000"/>
          <w:sz w:val="18"/>
          <w:szCs w:val="18"/>
        </w:rPr>
        <w:t xml:space="preserve"> de la Grupo Cohen S.A. (la “</w:t>
      </w:r>
      <w:r w:rsidR="00943F8E" w:rsidRPr="009875E3">
        <w:rPr>
          <w:rFonts w:ascii="Garamond" w:hAnsi="Garamond"/>
          <w:color w:val="000000"/>
          <w:sz w:val="18"/>
          <w:szCs w:val="18"/>
          <w:u w:val="single"/>
        </w:rPr>
        <w:t>Sociedad</w:t>
      </w:r>
      <w:r w:rsidR="00943F8E">
        <w:rPr>
          <w:rFonts w:ascii="Garamond" w:hAnsi="Garamond"/>
          <w:color w:val="000000"/>
          <w:sz w:val="18"/>
          <w:szCs w:val="18"/>
        </w:rPr>
        <w:t>”)</w:t>
      </w:r>
      <w:r w:rsidR="00943F8E" w:rsidRPr="001E5F0E">
        <w:rPr>
          <w:rFonts w:ascii="Garamond" w:hAnsi="Garamond"/>
          <w:color w:val="000000"/>
          <w:sz w:val="18"/>
          <w:szCs w:val="18"/>
        </w:rPr>
        <w:t>, no convertibles en acciones</w:t>
      </w:r>
      <w:r w:rsidR="00943F8E">
        <w:rPr>
          <w:rFonts w:ascii="Garamond" w:hAnsi="Garamond"/>
          <w:color w:val="000000"/>
          <w:sz w:val="18"/>
          <w:szCs w:val="18"/>
        </w:rPr>
        <w:t>,</w:t>
      </w:r>
      <w:r w:rsidR="00943F8E" w:rsidRPr="001E5F0E">
        <w:rPr>
          <w:rFonts w:ascii="Garamond" w:hAnsi="Garamond"/>
          <w:color w:val="000000"/>
          <w:sz w:val="18"/>
          <w:szCs w:val="18"/>
        </w:rPr>
        <w:t xml:space="preserve"> por un monto máximo en circulación en todo momento de hasta U$</w:t>
      </w:r>
      <w:r w:rsidR="00943F8E">
        <w:rPr>
          <w:rFonts w:ascii="Garamond" w:hAnsi="Garamond"/>
          <w:color w:val="000000"/>
          <w:sz w:val="18"/>
          <w:szCs w:val="18"/>
        </w:rPr>
        <w:t>S1</w:t>
      </w:r>
      <w:r w:rsidR="00943F8E" w:rsidRPr="001E5F0E">
        <w:rPr>
          <w:rFonts w:ascii="Garamond" w:hAnsi="Garamond"/>
          <w:color w:val="000000"/>
          <w:sz w:val="18"/>
          <w:szCs w:val="18"/>
        </w:rPr>
        <w:t>0.000.000, o su equivalente en otras monedas (el “</w:t>
      </w:r>
      <w:r w:rsidR="00943F8E" w:rsidRPr="00323BAC">
        <w:rPr>
          <w:rFonts w:ascii="Garamond" w:hAnsi="Garamond"/>
          <w:color w:val="000000"/>
          <w:sz w:val="18"/>
          <w:szCs w:val="18"/>
          <w:u w:val="single"/>
        </w:rPr>
        <w:t>Programa</w:t>
      </w:r>
      <w:r w:rsidR="00943F8E" w:rsidRPr="001E5F0E">
        <w:rPr>
          <w:rFonts w:ascii="Garamond" w:hAnsi="Garamond"/>
          <w:color w:val="000000"/>
          <w:sz w:val="18"/>
          <w:szCs w:val="18"/>
        </w:rPr>
        <w:t>”)</w:t>
      </w:r>
      <w:r w:rsidR="00943F8E">
        <w:rPr>
          <w:rFonts w:ascii="Garamond" w:hAnsi="Garamond"/>
          <w:color w:val="000000"/>
          <w:sz w:val="18"/>
          <w:szCs w:val="18"/>
        </w:rPr>
        <w:t>.</w:t>
      </w:r>
      <w:r>
        <w:rPr>
          <w:rFonts w:ascii="Garamond" w:hAnsi="Garamond"/>
          <w:color w:val="000000"/>
          <w:sz w:val="18"/>
          <w:szCs w:val="18"/>
        </w:rPr>
        <w:t xml:space="preserve"> Emisión resuelta por </w:t>
      </w:r>
      <w:r w:rsidR="00943F8E">
        <w:rPr>
          <w:rFonts w:ascii="Garamond" w:hAnsi="Garamond"/>
          <w:color w:val="000000"/>
          <w:sz w:val="18"/>
          <w:szCs w:val="18"/>
        </w:rPr>
        <w:t xml:space="preserve">Asamblea General Extraordinaria de la Sociedad de </w:t>
      </w:r>
      <w:r w:rsidR="00943F8E" w:rsidRPr="004970C2">
        <w:rPr>
          <w:rFonts w:ascii="Garamond" w:hAnsi="Garamond"/>
          <w:color w:val="000000"/>
          <w:sz w:val="18"/>
          <w:szCs w:val="18"/>
        </w:rPr>
        <w:t>fecha 25</w:t>
      </w:r>
      <w:r w:rsidR="00417314">
        <w:rPr>
          <w:rFonts w:ascii="Garamond" w:hAnsi="Garamond"/>
          <w:color w:val="000000"/>
          <w:sz w:val="18"/>
          <w:szCs w:val="18"/>
        </w:rPr>
        <w:t>/04/2019</w:t>
      </w:r>
      <w:r w:rsidR="00943F8E" w:rsidRPr="004970C2">
        <w:rPr>
          <w:rFonts w:ascii="Garamond" w:hAnsi="Garamond"/>
          <w:color w:val="000000"/>
          <w:sz w:val="18"/>
          <w:szCs w:val="18"/>
        </w:rPr>
        <w:t>,</w:t>
      </w:r>
      <w:r w:rsidR="00943F8E">
        <w:rPr>
          <w:rFonts w:ascii="Garamond" w:hAnsi="Garamond"/>
          <w:color w:val="000000"/>
          <w:sz w:val="18"/>
          <w:szCs w:val="18"/>
        </w:rPr>
        <w:t xml:space="preserve"> </w:t>
      </w:r>
      <w:r w:rsidRPr="00E63552">
        <w:rPr>
          <w:rFonts w:ascii="Garamond" w:hAnsi="Garamond"/>
          <w:color w:val="000000"/>
          <w:sz w:val="18"/>
          <w:szCs w:val="18"/>
        </w:rPr>
        <w:t xml:space="preserve">reunión de </w:t>
      </w:r>
      <w:r w:rsidRPr="00367635">
        <w:rPr>
          <w:rFonts w:ascii="Garamond" w:hAnsi="Garamond"/>
          <w:color w:val="000000"/>
          <w:sz w:val="18"/>
          <w:szCs w:val="18"/>
        </w:rPr>
        <w:t xml:space="preserve">directorio de fecha </w:t>
      </w:r>
      <w:r w:rsidR="00417314">
        <w:rPr>
          <w:rFonts w:ascii="Garamond" w:hAnsi="Garamond"/>
          <w:color w:val="000000"/>
          <w:sz w:val="18"/>
          <w:szCs w:val="18"/>
        </w:rPr>
        <w:t>14/07/2021</w:t>
      </w:r>
      <w:r w:rsidR="00943F8E" w:rsidRPr="00367635">
        <w:rPr>
          <w:rFonts w:ascii="Garamond" w:hAnsi="Garamond"/>
          <w:color w:val="000000"/>
          <w:sz w:val="18"/>
          <w:szCs w:val="18"/>
        </w:rPr>
        <w:t xml:space="preserve"> </w:t>
      </w:r>
      <w:r w:rsidRPr="00367635">
        <w:rPr>
          <w:rFonts w:ascii="Garamond" w:hAnsi="Garamond"/>
          <w:color w:val="000000"/>
          <w:sz w:val="18"/>
          <w:szCs w:val="18"/>
        </w:rPr>
        <w:t xml:space="preserve">y Acta de Subdelegados de fecha </w:t>
      </w:r>
      <w:r w:rsidR="00417314">
        <w:rPr>
          <w:rFonts w:ascii="Garamond" w:hAnsi="Garamond"/>
          <w:color w:val="000000"/>
          <w:sz w:val="18"/>
          <w:szCs w:val="18"/>
        </w:rPr>
        <w:t>27</w:t>
      </w:r>
      <w:r w:rsidR="00943F8E" w:rsidRPr="00367635">
        <w:rPr>
          <w:rFonts w:ascii="Garamond" w:hAnsi="Garamond"/>
          <w:color w:val="000000"/>
          <w:sz w:val="18"/>
          <w:szCs w:val="18"/>
        </w:rPr>
        <w:t xml:space="preserve"> de </w:t>
      </w:r>
      <w:r w:rsidR="00367635" w:rsidRPr="00367635">
        <w:rPr>
          <w:rFonts w:ascii="Garamond" w:hAnsi="Garamond"/>
          <w:color w:val="000000"/>
          <w:sz w:val="18"/>
          <w:szCs w:val="18"/>
        </w:rPr>
        <w:t>septiembre</w:t>
      </w:r>
      <w:r w:rsidR="00943F8E" w:rsidRPr="00367635">
        <w:rPr>
          <w:rFonts w:ascii="Garamond" w:hAnsi="Garamond"/>
          <w:color w:val="000000"/>
          <w:sz w:val="18"/>
          <w:szCs w:val="18"/>
        </w:rPr>
        <w:t xml:space="preserve"> de 20</w:t>
      </w:r>
      <w:r w:rsidR="00F44563">
        <w:rPr>
          <w:rFonts w:ascii="Garamond" w:hAnsi="Garamond"/>
          <w:color w:val="000000"/>
          <w:sz w:val="18"/>
          <w:szCs w:val="18"/>
        </w:rPr>
        <w:t>21</w:t>
      </w:r>
      <w:r w:rsidR="00943F8E" w:rsidRPr="00367635">
        <w:rPr>
          <w:rFonts w:ascii="Garamond" w:hAnsi="Garamond"/>
          <w:color w:val="000000"/>
          <w:sz w:val="18"/>
          <w:szCs w:val="18"/>
        </w:rPr>
        <w:t xml:space="preserve"> suscripta por el subdelegado </w:t>
      </w:r>
      <w:r w:rsidR="004970C2" w:rsidRPr="00367635">
        <w:rPr>
          <w:rFonts w:ascii="Garamond" w:hAnsi="Garamond"/>
          <w:color w:val="000000"/>
          <w:sz w:val="18"/>
          <w:szCs w:val="18"/>
        </w:rPr>
        <w:t>Anna Cecilia Cohen</w:t>
      </w:r>
      <w:r w:rsidRPr="00367635">
        <w:rPr>
          <w:rFonts w:ascii="Garamond" w:hAnsi="Garamond"/>
          <w:color w:val="000000"/>
          <w:sz w:val="18"/>
          <w:szCs w:val="18"/>
        </w:rPr>
        <w:t xml:space="preserve">. Programa </w:t>
      </w:r>
      <w:r w:rsidRPr="00367635">
        <w:rPr>
          <w:rFonts w:ascii="Garamond" w:hAnsi="Garamond" w:cs="Times New Roman"/>
          <w:sz w:val="18"/>
          <w:szCs w:val="18"/>
          <w:lang w:val="es-ES"/>
        </w:rPr>
        <w:t xml:space="preserve">prorrogado por </w:t>
      </w:r>
      <w:r w:rsidRPr="00367635">
        <w:rPr>
          <w:rFonts w:ascii="Garamond" w:hAnsi="Garamond" w:cs="Times New Roman"/>
          <w:color w:val="000000"/>
          <w:sz w:val="18"/>
          <w:szCs w:val="18"/>
        </w:rPr>
        <w:t>Asamblea</w:t>
      </w:r>
      <w:r w:rsidRPr="00367635">
        <w:rPr>
          <w:rFonts w:ascii="Garamond" w:hAnsi="Garamond"/>
          <w:color w:val="000000"/>
          <w:sz w:val="18"/>
          <w:szCs w:val="18"/>
        </w:rPr>
        <w:t xml:space="preserve"> de Accionistas de fecha 31/01/17 y oportunamente aprobado por Asamblea de Accionistas de fecha 21/12/10</w:t>
      </w:r>
      <w:r w:rsidR="00943F8E" w:rsidRPr="00367635">
        <w:rPr>
          <w:rFonts w:ascii="Garamond" w:hAnsi="Garamond"/>
          <w:color w:val="000000"/>
          <w:sz w:val="18"/>
          <w:szCs w:val="18"/>
        </w:rPr>
        <w:t>. Actualización de</w:t>
      </w:r>
      <w:r w:rsidR="00943F8E">
        <w:rPr>
          <w:rFonts w:ascii="Garamond" w:hAnsi="Garamond"/>
          <w:color w:val="000000"/>
          <w:sz w:val="18"/>
          <w:szCs w:val="18"/>
        </w:rPr>
        <w:t xml:space="preserve"> Programa</w:t>
      </w:r>
      <w:r>
        <w:rPr>
          <w:rFonts w:ascii="Garamond" w:hAnsi="Garamond"/>
          <w:color w:val="000000"/>
          <w:sz w:val="18"/>
          <w:szCs w:val="18"/>
        </w:rPr>
        <w:t xml:space="preserve"> publicado en </w:t>
      </w:r>
      <w:r w:rsidRPr="00E63552">
        <w:rPr>
          <w:rFonts w:ascii="Garamond" w:hAnsi="Garamond"/>
          <w:color w:val="000000"/>
          <w:sz w:val="18"/>
          <w:szCs w:val="18"/>
        </w:rPr>
        <w:t>la Autopista de la Información Financiera de la CNV</w:t>
      </w:r>
      <w:r w:rsidR="00943F8E">
        <w:rPr>
          <w:rFonts w:ascii="Garamond" w:hAnsi="Garamond"/>
          <w:color w:val="000000"/>
          <w:sz w:val="18"/>
          <w:szCs w:val="18"/>
        </w:rPr>
        <w:t xml:space="preserve"> el </w:t>
      </w:r>
      <w:r w:rsidR="00CE7516">
        <w:rPr>
          <w:rFonts w:ascii="Garamond" w:hAnsi="Garamond"/>
          <w:color w:val="000000"/>
          <w:sz w:val="18"/>
          <w:szCs w:val="18"/>
        </w:rPr>
        <w:t>24</w:t>
      </w:r>
      <w:r w:rsidR="00943F8E">
        <w:rPr>
          <w:rFonts w:ascii="Garamond" w:hAnsi="Garamond"/>
          <w:color w:val="000000"/>
          <w:sz w:val="18"/>
          <w:szCs w:val="18"/>
        </w:rPr>
        <w:t xml:space="preserve"> de </w:t>
      </w:r>
      <w:r w:rsidR="00D234D8">
        <w:rPr>
          <w:rFonts w:ascii="Garamond" w:hAnsi="Garamond"/>
          <w:color w:val="000000"/>
          <w:sz w:val="18"/>
          <w:szCs w:val="18"/>
        </w:rPr>
        <w:t xml:space="preserve">septiembre </w:t>
      </w:r>
      <w:r w:rsidR="00943F8E">
        <w:rPr>
          <w:rFonts w:ascii="Garamond" w:hAnsi="Garamond"/>
          <w:color w:val="000000"/>
          <w:sz w:val="18"/>
          <w:szCs w:val="18"/>
        </w:rPr>
        <w:t>de 20</w:t>
      </w:r>
      <w:r w:rsidR="00F44563">
        <w:rPr>
          <w:rFonts w:ascii="Garamond" w:hAnsi="Garamond"/>
          <w:color w:val="000000"/>
          <w:sz w:val="18"/>
          <w:szCs w:val="18"/>
        </w:rPr>
        <w:t>21</w:t>
      </w:r>
      <w:r>
        <w:rPr>
          <w:rFonts w:ascii="Garamond" w:hAnsi="Garamond"/>
          <w:color w:val="000000"/>
          <w:sz w:val="18"/>
          <w:szCs w:val="18"/>
        </w:rPr>
        <w:t>.</w:t>
      </w:r>
      <w:r w:rsidRPr="00E63552">
        <w:rPr>
          <w:rFonts w:ascii="Garamond" w:hAnsi="Garamond"/>
          <w:color w:val="000000"/>
          <w:sz w:val="18"/>
          <w:szCs w:val="18"/>
        </w:rPr>
        <w:t xml:space="preserve"> </w:t>
      </w:r>
      <w:r w:rsidRPr="00323BAC">
        <w:rPr>
          <w:rFonts w:ascii="Garamond" w:hAnsi="Garamond" w:cs="Times New Roman"/>
          <w:sz w:val="18"/>
          <w:szCs w:val="18"/>
          <w:u w:val="single"/>
          <w:shd w:val="clear" w:color="auto" w:fill="FFFFFF"/>
        </w:rPr>
        <w:t>CONDICIONES DE EMISIÓN</w:t>
      </w:r>
      <w:r>
        <w:rPr>
          <w:rFonts w:ascii="Garamond" w:hAnsi="Garamond" w:cs="Times New Roman"/>
          <w:sz w:val="18"/>
          <w:szCs w:val="18"/>
          <w:shd w:val="clear" w:color="auto" w:fill="FFFFFF"/>
        </w:rPr>
        <w:t>.</w:t>
      </w:r>
      <w:r w:rsidRPr="00E63552">
        <w:rPr>
          <w:rFonts w:ascii="Garamond" w:hAnsi="Garamond"/>
          <w:color w:val="000000"/>
          <w:sz w:val="18"/>
          <w:szCs w:val="18"/>
        </w:rPr>
        <w:t xml:space="preserve"> Monto de emisión:</w:t>
      </w:r>
      <w:r w:rsidRPr="00E63552">
        <w:rPr>
          <w:rFonts w:ascii="Garamond" w:hAnsi="Garamond" w:cs="Times New Roman"/>
          <w:spacing w:val="-2"/>
          <w:sz w:val="18"/>
          <w:szCs w:val="18"/>
        </w:rPr>
        <w:t xml:space="preserve"> Las ON Clase </w:t>
      </w:r>
      <w:r w:rsidR="00F44563">
        <w:rPr>
          <w:rFonts w:ascii="Garamond" w:hAnsi="Garamond" w:cs="Times New Roman"/>
          <w:spacing w:val="-2"/>
          <w:sz w:val="18"/>
          <w:szCs w:val="18"/>
        </w:rPr>
        <w:t>7</w:t>
      </w:r>
      <w:r w:rsidRPr="00E63552">
        <w:rPr>
          <w:rFonts w:ascii="Garamond" w:hAnsi="Garamond" w:cs="Times New Roman"/>
          <w:spacing w:val="-2"/>
          <w:sz w:val="18"/>
          <w:szCs w:val="18"/>
        </w:rPr>
        <w:t xml:space="preserve"> por un v</w:t>
      </w:r>
      <w:r>
        <w:rPr>
          <w:rFonts w:ascii="Garamond" w:hAnsi="Garamond" w:cs="Times New Roman"/>
          <w:spacing w:val="-2"/>
          <w:sz w:val="18"/>
          <w:szCs w:val="18"/>
        </w:rPr>
        <w:t>/n</w:t>
      </w:r>
      <w:r w:rsidRPr="00E63552">
        <w:rPr>
          <w:rFonts w:ascii="Garamond" w:hAnsi="Garamond" w:cs="Times New Roman"/>
          <w:spacing w:val="-2"/>
          <w:sz w:val="18"/>
          <w:szCs w:val="18"/>
        </w:rPr>
        <w:t xml:space="preserve"> de hasta U$S </w:t>
      </w:r>
      <w:r w:rsidR="00943F8E">
        <w:rPr>
          <w:rFonts w:ascii="Garamond" w:hAnsi="Garamond" w:cs="Times New Roman"/>
          <w:spacing w:val="-2"/>
          <w:sz w:val="18"/>
          <w:szCs w:val="18"/>
        </w:rPr>
        <w:t>1</w:t>
      </w:r>
      <w:r>
        <w:rPr>
          <w:rFonts w:ascii="Garamond" w:hAnsi="Garamond" w:cs="Times New Roman"/>
          <w:spacing w:val="-2"/>
          <w:sz w:val="18"/>
          <w:szCs w:val="18"/>
        </w:rPr>
        <w:t>.</w:t>
      </w:r>
      <w:r w:rsidR="00F44563">
        <w:rPr>
          <w:rFonts w:ascii="Garamond" w:hAnsi="Garamond" w:cs="Times New Roman"/>
          <w:spacing w:val="-2"/>
          <w:sz w:val="18"/>
          <w:szCs w:val="18"/>
        </w:rPr>
        <w:t>5</w:t>
      </w:r>
      <w:r w:rsidRPr="00E63552">
        <w:rPr>
          <w:rFonts w:ascii="Garamond" w:hAnsi="Garamond" w:cs="Times New Roman"/>
          <w:spacing w:val="-2"/>
          <w:sz w:val="18"/>
          <w:szCs w:val="18"/>
        </w:rPr>
        <w:t xml:space="preserve">00.000 ampliables </w:t>
      </w:r>
      <w:r w:rsidR="00943F8E">
        <w:rPr>
          <w:rFonts w:ascii="Garamond" w:hAnsi="Garamond" w:cs="Times New Roman"/>
          <w:spacing w:val="-2"/>
          <w:sz w:val="18"/>
          <w:szCs w:val="18"/>
        </w:rPr>
        <w:t xml:space="preserve">a U$S </w:t>
      </w:r>
      <w:r w:rsidR="00F44563">
        <w:rPr>
          <w:rFonts w:ascii="Garamond" w:hAnsi="Garamond" w:cs="Times New Roman"/>
          <w:spacing w:val="-2"/>
          <w:sz w:val="18"/>
          <w:szCs w:val="18"/>
        </w:rPr>
        <w:t>3</w:t>
      </w:r>
      <w:r w:rsidR="00943F8E">
        <w:rPr>
          <w:rFonts w:ascii="Garamond" w:hAnsi="Garamond" w:cs="Times New Roman"/>
          <w:spacing w:val="-2"/>
          <w:sz w:val="18"/>
          <w:szCs w:val="18"/>
        </w:rPr>
        <w:t>.000.000.</w:t>
      </w:r>
      <w:r w:rsidRPr="00E63552">
        <w:rPr>
          <w:rFonts w:ascii="Garamond" w:hAnsi="Garamond" w:cs="Times New Roman"/>
          <w:spacing w:val="-2"/>
          <w:sz w:val="18"/>
          <w:szCs w:val="18"/>
        </w:rPr>
        <w:t xml:space="preserve"> Las ON Clase </w:t>
      </w:r>
      <w:r w:rsidR="00F44563">
        <w:rPr>
          <w:rFonts w:ascii="Garamond" w:hAnsi="Garamond" w:cs="Times New Roman"/>
          <w:spacing w:val="-2"/>
          <w:sz w:val="18"/>
          <w:szCs w:val="18"/>
        </w:rPr>
        <w:t>7</w:t>
      </w:r>
      <w:r w:rsidR="00D234D8" w:rsidRPr="00E63552">
        <w:rPr>
          <w:rFonts w:ascii="Garamond" w:hAnsi="Garamond" w:cs="Times New Roman"/>
          <w:spacing w:val="-2"/>
          <w:sz w:val="18"/>
          <w:szCs w:val="18"/>
        </w:rPr>
        <w:t xml:space="preserve"> </w:t>
      </w:r>
      <w:r w:rsidRPr="00E63552">
        <w:rPr>
          <w:rFonts w:ascii="Garamond" w:hAnsi="Garamond" w:cs="Garamond"/>
          <w:sz w:val="18"/>
          <w:szCs w:val="18"/>
        </w:rPr>
        <w:t xml:space="preserve">denominadas en Dólares Estadounidenses, </w:t>
      </w:r>
      <w:r w:rsidRPr="00E63552">
        <w:rPr>
          <w:rFonts w:ascii="Garamond" w:hAnsi="Garamond"/>
          <w:spacing w:val="-2"/>
          <w:sz w:val="18"/>
          <w:szCs w:val="18"/>
        </w:rPr>
        <w:t xml:space="preserve">serán suscriptas en </w:t>
      </w:r>
      <w:r w:rsidRPr="00E63552">
        <w:rPr>
          <w:rFonts w:ascii="Garamond" w:hAnsi="Garamond"/>
          <w:sz w:val="18"/>
          <w:szCs w:val="18"/>
        </w:rPr>
        <w:t xml:space="preserve">Pesos al tipo de </w:t>
      </w:r>
      <w:r w:rsidR="00943F8E">
        <w:rPr>
          <w:rFonts w:ascii="Garamond" w:hAnsi="Garamond"/>
          <w:sz w:val="18"/>
          <w:szCs w:val="18"/>
        </w:rPr>
        <w:t>C</w:t>
      </w:r>
      <w:r w:rsidRPr="00E63552">
        <w:rPr>
          <w:rFonts w:ascii="Garamond" w:hAnsi="Garamond"/>
          <w:sz w:val="18"/>
          <w:szCs w:val="18"/>
        </w:rPr>
        <w:t xml:space="preserve">ambio </w:t>
      </w:r>
      <w:r w:rsidR="00943F8E">
        <w:rPr>
          <w:rFonts w:ascii="Garamond" w:hAnsi="Garamond"/>
          <w:sz w:val="18"/>
          <w:szCs w:val="18"/>
        </w:rPr>
        <w:t>I</w:t>
      </w:r>
      <w:r>
        <w:rPr>
          <w:rFonts w:ascii="Garamond" w:hAnsi="Garamond"/>
          <w:sz w:val="18"/>
          <w:szCs w:val="18"/>
        </w:rPr>
        <w:t>nicial</w:t>
      </w:r>
      <w:r w:rsidR="004970C2">
        <w:rPr>
          <w:rFonts w:ascii="Garamond" w:hAnsi="Garamond"/>
          <w:sz w:val="18"/>
          <w:szCs w:val="18"/>
        </w:rPr>
        <w:t xml:space="preserve"> y pagaderas en Pesos al tipo de cambio aplicable</w:t>
      </w:r>
      <w:r w:rsidRPr="00DA68B8">
        <w:rPr>
          <w:rFonts w:ascii="Garamond" w:hAnsi="Garamond" w:cs="Garamond"/>
          <w:sz w:val="18"/>
          <w:szCs w:val="18"/>
        </w:rPr>
        <w:t>.</w:t>
      </w:r>
      <w:r>
        <w:rPr>
          <w:rFonts w:ascii="Garamond" w:hAnsi="Garamond"/>
          <w:color w:val="000000"/>
          <w:sz w:val="18"/>
          <w:szCs w:val="18"/>
        </w:rPr>
        <w:t xml:space="preserve"> </w:t>
      </w:r>
      <w:r w:rsidRPr="00DA68B8">
        <w:rPr>
          <w:rFonts w:ascii="Garamond" w:hAnsi="Garamond"/>
          <w:color w:val="000000"/>
          <w:sz w:val="18"/>
          <w:szCs w:val="18"/>
        </w:rPr>
        <w:t xml:space="preserve">Vencimiento: a los </w:t>
      </w:r>
      <w:r w:rsidR="00943F8E">
        <w:rPr>
          <w:rFonts w:ascii="Garamond" w:hAnsi="Garamond"/>
          <w:color w:val="000000"/>
          <w:sz w:val="18"/>
          <w:szCs w:val="18"/>
        </w:rPr>
        <w:t>12</w:t>
      </w:r>
      <w:r w:rsidRPr="00DA68B8">
        <w:rPr>
          <w:rFonts w:ascii="Garamond" w:hAnsi="Garamond"/>
          <w:color w:val="000000"/>
          <w:sz w:val="18"/>
          <w:szCs w:val="18"/>
        </w:rPr>
        <w:t xml:space="preserve"> meses contados a partir de </w:t>
      </w:r>
      <w:r>
        <w:rPr>
          <w:rFonts w:ascii="Garamond" w:hAnsi="Garamond"/>
          <w:color w:val="000000"/>
          <w:sz w:val="18"/>
          <w:szCs w:val="18"/>
        </w:rPr>
        <w:t xml:space="preserve">su </w:t>
      </w:r>
      <w:r w:rsidRPr="00DA68B8">
        <w:rPr>
          <w:rFonts w:ascii="Garamond" w:hAnsi="Garamond"/>
          <w:color w:val="000000"/>
          <w:sz w:val="18"/>
          <w:szCs w:val="18"/>
        </w:rPr>
        <w:t xml:space="preserve">emisión. </w:t>
      </w:r>
      <w:r w:rsidRPr="00DA68B8">
        <w:rPr>
          <w:rFonts w:ascii="Garamond" w:hAnsi="Garamond" w:cs="Times New Roman"/>
          <w:sz w:val="18"/>
          <w:szCs w:val="18"/>
        </w:rPr>
        <w:t xml:space="preserve">Amortización: el capital </w:t>
      </w:r>
      <w:r w:rsidR="00F44563">
        <w:rPr>
          <w:rFonts w:ascii="Garamond" w:hAnsi="Garamond" w:cs="Times New Roman"/>
          <w:sz w:val="18"/>
          <w:szCs w:val="18"/>
        </w:rPr>
        <w:t>de las ON clase 7</w:t>
      </w:r>
      <w:r w:rsidR="00D234D8">
        <w:rPr>
          <w:rFonts w:ascii="Garamond" w:hAnsi="Garamond" w:cs="Times New Roman"/>
          <w:sz w:val="18"/>
          <w:szCs w:val="18"/>
        </w:rPr>
        <w:t xml:space="preserve"> </w:t>
      </w:r>
      <w:r>
        <w:rPr>
          <w:rFonts w:ascii="Garamond" w:hAnsi="Garamond" w:cs="Times New Roman"/>
          <w:sz w:val="18"/>
          <w:szCs w:val="18"/>
        </w:rPr>
        <w:t>s</w:t>
      </w:r>
      <w:r w:rsidRPr="00DA68B8">
        <w:rPr>
          <w:rFonts w:ascii="Garamond" w:hAnsi="Garamond" w:cs="Times New Roman"/>
          <w:sz w:val="18"/>
          <w:szCs w:val="18"/>
        </w:rPr>
        <w:t>erá amortizad</w:t>
      </w:r>
      <w:r w:rsidR="00943F8E">
        <w:rPr>
          <w:rFonts w:ascii="Garamond" w:hAnsi="Garamond" w:cs="Times New Roman"/>
          <w:sz w:val="18"/>
          <w:szCs w:val="18"/>
        </w:rPr>
        <w:t>o</w:t>
      </w:r>
      <w:r w:rsidRPr="00DA68B8">
        <w:rPr>
          <w:rFonts w:ascii="Garamond" w:hAnsi="Garamond" w:cs="Times New Roman"/>
          <w:sz w:val="18"/>
          <w:szCs w:val="18"/>
        </w:rPr>
        <w:t xml:space="preserve"> mediante </w:t>
      </w:r>
      <w:r w:rsidR="00D234D8">
        <w:rPr>
          <w:rFonts w:ascii="Garamond" w:hAnsi="Garamond" w:cs="Garamond"/>
          <w:sz w:val="18"/>
          <w:szCs w:val="18"/>
        </w:rPr>
        <w:t>2</w:t>
      </w:r>
      <w:r>
        <w:rPr>
          <w:rFonts w:ascii="Garamond" w:hAnsi="Garamond" w:cs="Garamond"/>
          <w:sz w:val="18"/>
          <w:szCs w:val="18"/>
        </w:rPr>
        <w:t xml:space="preserve"> </w:t>
      </w:r>
      <w:r w:rsidRPr="00DA68B8">
        <w:rPr>
          <w:rFonts w:ascii="Garamond" w:hAnsi="Garamond"/>
          <w:sz w:val="18"/>
          <w:szCs w:val="18"/>
        </w:rPr>
        <w:t>pago</w:t>
      </w:r>
      <w:r w:rsidR="00D234D8">
        <w:rPr>
          <w:rFonts w:ascii="Garamond" w:hAnsi="Garamond"/>
          <w:sz w:val="18"/>
          <w:szCs w:val="18"/>
        </w:rPr>
        <w:t>s</w:t>
      </w:r>
      <w:r w:rsidRPr="00DA68B8">
        <w:rPr>
          <w:rFonts w:ascii="Garamond" w:hAnsi="Garamond"/>
          <w:sz w:val="18"/>
          <w:szCs w:val="18"/>
        </w:rPr>
        <w:t xml:space="preserve"> </w:t>
      </w:r>
      <w:r w:rsidR="009875E3">
        <w:rPr>
          <w:rFonts w:ascii="Garamond" w:hAnsi="Garamond" w:cs="Garamond"/>
          <w:sz w:val="18"/>
          <w:szCs w:val="18"/>
        </w:rPr>
        <w:t xml:space="preserve">del </w:t>
      </w:r>
      <w:r w:rsidR="00D234D8">
        <w:rPr>
          <w:rFonts w:ascii="Garamond" w:hAnsi="Garamond" w:cs="Garamond"/>
          <w:sz w:val="18"/>
          <w:szCs w:val="18"/>
        </w:rPr>
        <w:t>5</w:t>
      </w:r>
      <w:r w:rsidR="00943F8E">
        <w:rPr>
          <w:rFonts w:ascii="Garamond" w:hAnsi="Garamond" w:cs="Garamond"/>
          <w:sz w:val="18"/>
          <w:szCs w:val="18"/>
        </w:rPr>
        <w:t>0</w:t>
      </w:r>
      <w:r w:rsidRPr="00DA68B8">
        <w:rPr>
          <w:rFonts w:ascii="Garamond" w:hAnsi="Garamond" w:cs="Garamond"/>
          <w:sz w:val="18"/>
          <w:szCs w:val="18"/>
        </w:rPr>
        <w:t xml:space="preserve">% del valor nominal </w:t>
      </w:r>
      <w:r w:rsidR="00D234D8">
        <w:rPr>
          <w:rFonts w:ascii="Garamond" w:hAnsi="Garamond" w:cs="Garamond"/>
          <w:sz w:val="18"/>
          <w:szCs w:val="18"/>
        </w:rPr>
        <w:t xml:space="preserve">a los 6 y 12 meses desde la fecha de emisión. </w:t>
      </w:r>
      <w:r w:rsidRPr="00DA68B8">
        <w:rPr>
          <w:rFonts w:ascii="Garamond" w:hAnsi="Garamond" w:cs="Times New Roman"/>
          <w:sz w:val="18"/>
          <w:szCs w:val="18"/>
        </w:rPr>
        <w:t xml:space="preserve">Intereses: </w:t>
      </w:r>
      <w:r w:rsidRPr="00DA68B8">
        <w:rPr>
          <w:rFonts w:ascii="Garamond" w:hAnsi="Garamond" w:cs="Times New Roman"/>
          <w:spacing w:val="-2"/>
          <w:sz w:val="18"/>
          <w:szCs w:val="18"/>
        </w:rPr>
        <w:t>El capital no</w:t>
      </w:r>
      <w:r w:rsidRPr="00E63552">
        <w:rPr>
          <w:rFonts w:ascii="Garamond" w:hAnsi="Garamond" w:cs="Times New Roman"/>
          <w:spacing w:val="-2"/>
          <w:sz w:val="18"/>
          <w:szCs w:val="18"/>
        </w:rPr>
        <w:t xml:space="preserve"> amortizado de las ON Clase </w:t>
      </w:r>
      <w:r w:rsidR="00F44563">
        <w:rPr>
          <w:rFonts w:ascii="Garamond" w:hAnsi="Garamond" w:cs="Times New Roman"/>
          <w:spacing w:val="-2"/>
          <w:sz w:val="18"/>
          <w:szCs w:val="18"/>
        </w:rPr>
        <w:t>6</w:t>
      </w:r>
      <w:r w:rsidRPr="00E63552">
        <w:rPr>
          <w:rFonts w:ascii="Garamond" w:hAnsi="Garamond" w:cs="Times New Roman"/>
          <w:spacing w:val="-2"/>
          <w:sz w:val="18"/>
          <w:szCs w:val="18"/>
        </w:rPr>
        <w:t xml:space="preserve"> devengará intereses a una tasa fija </w:t>
      </w:r>
      <w:r w:rsidR="00D234D8">
        <w:rPr>
          <w:rFonts w:ascii="Garamond" w:hAnsi="Garamond" w:cs="Times New Roman"/>
          <w:spacing w:val="-2"/>
          <w:sz w:val="18"/>
          <w:szCs w:val="18"/>
        </w:rPr>
        <w:t xml:space="preserve">a licitar </w:t>
      </w:r>
      <w:r w:rsidRPr="00E63552">
        <w:rPr>
          <w:rFonts w:ascii="Garamond" w:hAnsi="Garamond" w:cs="Times New Roman"/>
          <w:spacing w:val="-2"/>
          <w:sz w:val="18"/>
          <w:szCs w:val="18"/>
        </w:rPr>
        <w:t xml:space="preserve">nominal anual desde la emisión y hasta </w:t>
      </w:r>
      <w:r>
        <w:rPr>
          <w:rFonts w:ascii="Garamond" w:hAnsi="Garamond" w:cs="Times New Roman"/>
          <w:spacing w:val="-2"/>
          <w:sz w:val="18"/>
          <w:szCs w:val="18"/>
        </w:rPr>
        <w:t xml:space="preserve"> el vencimiento</w:t>
      </w:r>
      <w:r w:rsidRPr="00E63552">
        <w:rPr>
          <w:rFonts w:ascii="Garamond" w:hAnsi="Garamond" w:cs="Times New Roman"/>
          <w:spacing w:val="-2"/>
          <w:sz w:val="18"/>
          <w:szCs w:val="18"/>
        </w:rPr>
        <w:t>.</w:t>
      </w:r>
      <w:r w:rsidR="00D234D8">
        <w:rPr>
          <w:rFonts w:ascii="Garamond" w:hAnsi="Garamond" w:cs="Times New Roman"/>
          <w:spacing w:val="-2"/>
          <w:sz w:val="18"/>
          <w:szCs w:val="18"/>
        </w:rPr>
        <w:t xml:space="preserve"> </w:t>
      </w:r>
      <w:r w:rsidRPr="00E939D7">
        <w:rPr>
          <w:rFonts w:ascii="Garamond" w:hAnsi="Garamond"/>
          <w:color w:val="000000"/>
          <w:sz w:val="18"/>
          <w:szCs w:val="18"/>
        </w:rPr>
        <w:t xml:space="preserve">El interés se calculará sobre el saldo de capital  al inicio de cada </w:t>
      </w:r>
      <w:r>
        <w:rPr>
          <w:rFonts w:ascii="Garamond" w:hAnsi="Garamond"/>
          <w:color w:val="000000"/>
          <w:sz w:val="18"/>
          <w:szCs w:val="18"/>
        </w:rPr>
        <w:t>p</w:t>
      </w:r>
      <w:r w:rsidRPr="00E939D7">
        <w:rPr>
          <w:rFonts w:ascii="Garamond" w:hAnsi="Garamond"/>
          <w:color w:val="000000"/>
          <w:sz w:val="18"/>
          <w:szCs w:val="18"/>
        </w:rPr>
        <w:t xml:space="preserve">eríodo de </w:t>
      </w:r>
      <w:r>
        <w:rPr>
          <w:rFonts w:ascii="Garamond" w:hAnsi="Garamond"/>
          <w:color w:val="000000"/>
          <w:sz w:val="18"/>
          <w:szCs w:val="18"/>
        </w:rPr>
        <w:t>i</w:t>
      </w:r>
      <w:r w:rsidRPr="00E939D7">
        <w:rPr>
          <w:rFonts w:ascii="Garamond" w:hAnsi="Garamond"/>
          <w:color w:val="000000"/>
          <w:sz w:val="18"/>
          <w:szCs w:val="18"/>
        </w:rPr>
        <w:t xml:space="preserve">nterés por la cantidad de días de cada </w:t>
      </w:r>
      <w:r>
        <w:rPr>
          <w:rFonts w:ascii="Garamond" w:hAnsi="Garamond"/>
          <w:color w:val="000000"/>
          <w:sz w:val="18"/>
          <w:szCs w:val="18"/>
        </w:rPr>
        <w:t>p</w:t>
      </w:r>
      <w:r w:rsidRPr="00E939D7">
        <w:rPr>
          <w:rFonts w:ascii="Garamond" w:hAnsi="Garamond"/>
          <w:color w:val="000000"/>
          <w:sz w:val="18"/>
          <w:szCs w:val="18"/>
        </w:rPr>
        <w:t xml:space="preserve">eríodo de </w:t>
      </w:r>
      <w:r>
        <w:rPr>
          <w:rFonts w:ascii="Garamond" w:hAnsi="Garamond"/>
          <w:color w:val="000000"/>
          <w:sz w:val="18"/>
          <w:szCs w:val="18"/>
        </w:rPr>
        <w:t>i</w:t>
      </w:r>
      <w:r w:rsidRPr="00E939D7">
        <w:rPr>
          <w:rFonts w:ascii="Garamond" w:hAnsi="Garamond"/>
          <w:color w:val="000000"/>
          <w:sz w:val="18"/>
          <w:szCs w:val="18"/>
        </w:rPr>
        <w:t>nterés</w:t>
      </w:r>
      <w:r w:rsidR="00D234D8">
        <w:rPr>
          <w:rFonts w:ascii="Garamond" w:hAnsi="Garamond"/>
          <w:color w:val="000000"/>
          <w:sz w:val="18"/>
          <w:szCs w:val="18"/>
        </w:rPr>
        <w:t xml:space="preserve"> </w:t>
      </w:r>
      <w:r w:rsidR="004970C2">
        <w:rPr>
          <w:rFonts w:ascii="Garamond" w:hAnsi="Garamond"/>
          <w:color w:val="000000"/>
          <w:sz w:val="18"/>
          <w:szCs w:val="18"/>
        </w:rPr>
        <w:t>considerando</w:t>
      </w:r>
      <w:r w:rsidR="00D234D8">
        <w:rPr>
          <w:rFonts w:ascii="Garamond" w:hAnsi="Garamond"/>
          <w:color w:val="000000"/>
          <w:sz w:val="18"/>
          <w:szCs w:val="18"/>
        </w:rPr>
        <w:t xml:space="preserve"> meses de 30 </w:t>
      </w:r>
      <w:r w:rsidR="004970C2">
        <w:rPr>
          <w:rFonts w:ascii="Garamond" w:hAnsi="Garamond"/>
          <w:color w:val="000000"/>
          <w:sz w:val="18"/>
          <w:szCs w:val="18"/>
        </w:rPr>
        <w:t>días</w:t>
      </w:r>
      <w:r w:rsidR="00D234D8">
        <w:rPr>
          <w:rFonts w:ascii="Garamond" w:hAnsi="Garamond"/>
          <w:color w:val="000000"/>
          <w:sz w:val="18"/>
          <w:szCs w:val="18"/>
        </w:rPr>
        <w:t xml:space="preserve"> y un año de 360 </w:t>
      </w:r>
      <w:r w:rsidR="004970C2">
        <w:rPr>
          <w:rFonts w:ascii="Garamond" w:hAnsi="Garamond"/>
          <w:color w:val="000000"/>
          <w:sz w:val="18"/>
          <w:szCs w:val="18"/>
        </w:rPr>
        <w:t>días</w:t>
      </w:r>
      <w:r w:rsidRPr="00E63552">
        <w:rPr>
          <w:rFonts w:ascii="Garamond" w:hAnsi="Garamond"/>
          <w:color w:val="000000"/>
          <w:sz w:val="18"/>
          <w:szCs w:val="18"/>
        </w:rPr>
        <w:t>.</w:t>
      </w:r>
      <w:r>
        <w:rPr>
          <w:rFonts w:ascii="Garamond" w:hAnsi="Garamond"/>
          <w:color w:val="000000"/>
          <w:sz w:val="18"/>
          <w:szCs w:val="18"/>
        </w:rPr>
        <w:t xml:space="preserve"> </w:t>
      </w:r>
      <w:r w:rsidRPr="00E63552">
        <w:rPr>
          <w:rFonts w:ascii="Garamond" w:hAnsi="Garamond"/>
          <w:color w:val="000000"/>
          <w:sz w:val="18"/>
          <w:szCs w:val="18"/>
        </w:rPr>
        <w:t xml:space="preserve">Pago de </w:t>
      </w:r>
      <w:r>
        <w:rPr>
          <w:rFonts w:ascii="Garamond" w:hAnsi="Garamond"/>
          <w:color w:val="000000"/>
          <w:sz w:val="18"/>
          <w:szCs w:val="18"/>
        </w:rPr>
        <w:t>Intereses</w:t>
      </w:r>
      <w:r w:rsidRPr="00E63552">
        <w:rPr>
          <w:rFonts w:ascii="Garamond" w:hAnsi="Garamond"/>
          <w:color w:val="000000"/>
          <w:sz w:val="18"/>
          <w:szCs w:val="18"/>
        </w:rPr>
        <w:t xml:space="preserve">: </w:t>
      </w:r>
      <w:r>
        <w:rPr>
          <w:rFonts w:ascii="Garamond" w:eastAsia="Times New Roman" w:hAnsi="Garamond" w:cs="Times New Roman"/>
          <w:sz w:val="18"/>
          <w:szCs w:val="18"/>
          <w:lang w:eastAsia="es-AR"/>
        </w:rPr>
        <w:t>L</w:t>
      </w:r>
      <w:r w:rsidRPr="00E63552">
        <w:rPr>
          <w:rFonts w:ascii="Garamond" w:eastAsia="Times New Roman" w:hAnsi="Garamond" w:cs="Times New Roman"/>
          <w:sz w:val="18"/>
          <w:szCs w:val="18"/>
          <w:lang w:eastAsia="es-AR"/>
        </w:rPr>
        <w:t xml:space="preserve">os intereses serán pagaderos </w:t>
      </w:r>
      <w:r w:rsidR="00943F8E">
        <w:rPr>
          <w:rFonts w:ascii="Garamond" w:eastAsia="Times New Roman" w:hAnsi="Garamond" w:cs="Times New Roman"/>
          <w:sz w:val="18"/>
          <w:szCs w:val="18"/>
          <w:lang w:eastAsia="es-AR"/>
        </w:rPr>
        <w:t>semestralmente</w:t>
      </w:r>
      <w:r>
        <w:rPr>
          <w:rFonts w:ascii="Garamond" w:eastAsia="Times New Roman" w:hAnsi="Garamond" w:cs="Times New Roman"/>
          <w:sz w:val="18"/>
          <w:szCs w:val="18"/>
          <w:lang w:eastAsia="es-AR"/>
        </w:rPr>
        <w:t xml:space="preserve"> </w:t>
      </w:r>
      <w:r w:rsidRPr="00E63552">
        <w:rPr>
          <w:rFonts w:ascii="Garamond" w:eastAsia="Times New Roman" w:hAnsi="Garamond" w:cs="Times New Roman"/>
          <w:sz w:val="18"/>
          <w:szCs w:val="18"/>
          <w:lang w:eastAsia="es-AR"/>
        </w:rPr>
        <w:t xml:space="preserve">por periodo vencido contados desde la fecha de emisión y </w:t>
      </w:r>
      <w:r w:rsidRPr="00DA68B8">
        <w:rPr>
          <w:rFonts w:ascii="Garamond" w:hAnsi="Garamond" w:cs="Garamond"/>
          <w:sz w:val="18"/>
          <w:szCs w:val="18"/>
        </w:rPr>
        <w:t xml:space="preserve">siendo el último pago coincidente </w:t>
      </w:r>
      <w:r>
        <w:rPr>
          <w:rFonts w:ascii="Garamond" w:hAnsi="Garamond" w:cs="Garamond"/>
          <w:sz w:val="18"/>
          <w:szCs w:val="18"/>
        </w:rPr>
        <w:t xml:space="preserve">en </w:t>
      </w:r>
      <w:r w:rsidRPr="00DA68B8">
        <w:rPr>
          <w:rFonts w:ascii="Garamond" w:hAnsi="Garamond" w:cs="Garamond"/>
          <w:sz w:val="18"/>
          <w:szCs w:val="18"/>
        </w:rPr>
        <w:t>la</w:t>
      </w:r>
      <w:r w:rsidRPr="00DA68B8" w:rsidDel="00832D7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 w:cs="Garamond"/>
          <w:sz w:val="18"/>
          <w:szCs w:val="18"/>
        </w:rPr>
        <w:t>f</w:t>
      </w:r>
      <w:r w:rsidRPr="00DA68B8">
        <w:rPr>
          <w:rFonts w:ascii="Garamond" w:hAnsi="Garamond" w:cs="Garamond"/>
          <w:sz w:val="18"/>
          <w:szCs w:val="18"/>
        </w:rPr>
        <w:t xml:space="preserve">echa de </w:t>
      </w:r>
      <w:r>
        <w:rPr>
          <w:rFonts w:ascii="Garamond" w:hAnsi="Garamond" w:cs="Garamond"/>
          <w:sz w:val="18"/>
          <w:szCs w:val="18"/>
        </w:rPr>
        <w:t>v</w:t>
      </w:r>
      <w:r w:rsidRPr="00DA68B8">
        <w:rPr>
          <w:rFonts w:ascii="Garamond" w:hAnsi="Garamond" w:cs="Garamond"/>
          <w:sz w:val="18"/>
          <w:szCs w:val="18"/>
        </w:rPr>
        <w:t>encimiento</w:t>
      </w:r>
      <w:r w:rsidRPr="00E63552">
        <w:rPr>
          <w:rFonts w:ascii="Garamond" w:hAnsi="Garamond"/>
          <w:color w:val="000000"/>
          <w:sz w:val="18"/>
          <w:szCs w:val="18"/>
        </w:rPr>
        <w:t>.</w:t>
      </w:r>
      <w:r w:rsidRPr="00E63552">
        <w:rPr>
          <w:rFonts w:ascii="Garamond" w:eastAsia="Times New Roman" w:hAnsi="Garamond" w:cs="Times New Roman"/>
          <w:sz w:val="18"/>
          <w:szCs w:val="18"/>
          <w:lang w:eastAsia="es-AR"/>
        </w:rPr>
        <w:t xml:space="preserve"> </w:t>
      </w:r>
      <w:r w:rsidRPr="004970C2">
        <w:rPr>
          <w:rFonts w:ascii="Garamond" w:hAnsi="Garamond"/>
          <w:color w:val="000000"/>
          <w:sz w:val="18"/>
          <w:szCs w:val="18"/>
        </w:rPr>
        <w:t xml:space="preserve">Garantía: Común. Reembolso anticipado a opción de la Emisora: La Emisora podrá, reembolsar anticipadamente la totalidad o una parte de las ON </w:t>
      </w:r>
      <w:r w:rsidR="00F44563">
        <w:rPr>
          <w:rFonts w:ascii="Garamond" w:hAnsi="Garamond"/>
          <w:color w:val="000000"/>
          <w:sz w:val="18"/>
          <w:szCs w:val="18"/>
        </w:rPr>
        <w:t>Clase 7</w:t>
      </w:r>
      <w:r w:rsidR="00943F8E" w:rsidRPr="004970C2">
        <w:rPr>
          <w:rFonts w:ascii="Garamond" w:hAnsi="Garamond"/>
          <w:color w:val="000000"/>
          <w:sz w:val="18"/>
          <w:szCs w:val="18"/>
        </w:rPr>
        <w:t xml:space="preserve"> </w:t>
      </w:r>
      <w:r w:rsidRPr="004970C2">
        <w:rPr>
          <w:rFonts w:ascii="Garamond" w:hAnsi="Garamond"/>
          <w:color w:val="000000"/>
          <w:sz w:val="18"/>
          <w:szCs w:val="18"/>
        </w:rPr>
        <w:t xml:space="preserve">que se encuentren en circulación. </w:t>
      </w:r>
      <w:r w:rsidRPr="004970C2">
        <w:rPr>
          <w:rFonts w:ascii="Garamond" w:hAnsi="Garamond"/>
          <w:color w:val="000000"/>
          <w:sz w:val="18"/>
          <w:szCs w:val="18"/>
          <w:u w:val="single"/>
        </w:rPr>
        <w:t>DATOS DE LA EMISORA</w:t>
      </w:r>
      <w:r w:rsidRPr="004970C2">
        <w:rPr>
          <w:rFonts w:ascii="Garamond" w:hAnsi="Garamond"/>
          <w:color w:val="000000"/>
          <w:sz w:val="18"/>
          <w:szCs w:val="18"/>
        </w:rPr>
        <w:t>: Se constituyó el</w:t>
      </w:r>
      <w:r w:rsidRPr="00E63552">
        <w:rPr>
          <w:rFonts w:ascii="Garamond" w:hAnsi="Garamond"/>
          <w:color w:val="000000"/>
          <w:sz w:val="18"/>
          <w:szCs w:val="18"/>
        </w:rPr>
        <w:t xml:space="preserve"> 13</w:t>
      </w:r>
      <w:r>
        <w:rPr>
          <w:rFonts w:ascii="Garamond" w:hAnsi="Garamond"/>
          <w:color w:val="000000"/>
          <w:sz w:val="18"/>
          <w:szCs w:val="18"/>
        </w:rPr>
        <w:t>/04/05</w:t>
      </w:r>
      <w:r w:rsidRPr="00E63552">
        <w:rPr>
          <w:rFonts w:ascii="Garamond" w:hAnsi="Garamond"/>
          <w:color w:val="000000"/>
          <w:sz w:val="18"/>
          <w:szCs w:val="18"/>
        </w:rPr>
        <w:t xml:space="preserve"> en </w:t>
      </w:r>
      <w:r>
        <w:rPr>
          <w:rFonts w:ascii="Garamond" w:hAnsi="Garamond"/>
          <w:color w:val="000000"/>
          <w:sz w:val="18"/>
          <w:szCs w:val="18"/>
        </w:rPr>
        <w:t>CABA</w:t>
      </w:r>
      <w:r w:rsidRPr="00E63552">
        <w:rPr>
          <w:rFonts w:ascii="Garamond" w:hAnsi="Garamond"/>
          <w:color w:val="000000"/>
          <w:sz w:val="18"/>
          <w:szCs w:val="18"/>
        </w:rPr>
        <w:t xml:space="preserve">, con un plazo de duración de 99 años, inscripta ante la </w:t>
      </w:r>
      <w:r>
        <w:rPr>
          <w:rFonts w:ascii="Garamond" w:hAnsi="Garamond"/>
          <w:color w:val="000000"/>
          <w:sz w:val="18"/>
          <w:szCs w:val="18"/>
        </w:rPr>
        <w:t>IGJ</w:t>
      </w:r>
      <w:r w:rsidRPr="00E63552">
        <w:rPr>
          <w:rFonts w:ascii="Garamond" w:hAnsi="Garamond"/>
          <w:color w:val="000000"/>
          <w:sz w:val="18"/>
          <w:szCs w:val="18"/>
        </w:rPr>
        <w:t xml:space="preserve">, bajo el </w:t>
      </w:r>
      <w:r>
        <w:rPr>
          <w:rFonts w:ascii="Garamond" w:hAnsi="Garamond"/>
          <w:color w:val="000000"/>
          <w:sz w:val="18"/>
          <w:szCs w:val="18"/>
        </w:rPr>
        <w:t>N°</w:t>
      </w:r>
      <w:r w:rsidRPr="00E63552">
        <w:rPr>
          <w:rFonts w:ascii="Garamond" w:hAnsi="Garamond"/>
          <w:color w:val="000000"/>
          <w:sz w:val="18"/>
          <w:szCs w:val="18"/>
        </w:rPr>
        <w:t>4861 L</w:t>
      </w:r>
      <w:r>
        <w:rPr>
          <w:rFonts w:ascii="Garamond" w:hAnsi="Garamond"/>
          <w:color w:val="000000"/>
          <w:sz w:val="18"/>
          <w:szCs w:val="18"/>
        </w:rPr>
        <w:t>°</w:t>
      </w:r>
      <w:r w:rsidRPr="00E63552">
        <w:rPr>
          <w:rFonts w:ascii="Garamond" w:hAnsi="Garamond"/>
          <w:color w:val="000000"/>
          <w:sz w:val="18"/>
          <w:szCs w:val="18"/>
        </w:rPr>
        <w:t xml:space="preserve">27, Tomo de Sociedades por Acciones, con domicilio en </w:t>
      </w:r>
      <w:r w:rsidR="00CE7516" w:rsidRPr="00CE7516">
        <w:rPr>
          <w:rFonts w:ascii="Garamond" w:hAnsi="Garamond"/>
          <w:color w:val="000000"/>
          <w:sz w:val="18"/>
          <w:szCs w:val="18"/>
        </w:rPr>
        <w:t>Ortiz de Ocampo 3302 módulo 4, piso 1 y 2</w:t>
      </w:r>
      <w:r w:rsidRPr="00E63552">
        <w:rPr>
          <w:rFonts w:ascii="Garamond" w:hAnsi="Garamond"/>
          <w:color w:val="000000"/>
          <w:sz w:val="18"/>
          <w:szCs w:val="18"/>
        </w:rPr>
        <w:t xml:space="preserve">, </w:t>
      </w:r>
      <w:r>
        <w:rPr>
          <w:rFonts w:ascii="Garamond" w:hAnsi="Garamond"/>
          <w:color w:val="000000"/>
          <w:sz w:val="18"/>
          <w:szCs w:val="18"/>
        </w:rPr>
        <w:t>CABA</w:t>
      </w:r>
      <w:r w:rsidRPr="00E63552">
        <w:rPr>
          <w:rFonts w:ascii="Garamond" w:hAnsi="Garamond"/>
          <w:color w:val="000000"/>
          <w:sz w:val="18"/>
          <w:szCs w:val="18"/>
        </w:rPr>
        <w:t>.</w:t>
      </w:r>
      <w:r>
        <w:rPr>
          <w:rFonts w:ascii="Garamond" w:hAnsi="Garamond"/>
          <w:color w:val="000000"/>
          <w:sz w:val="18"/>
          <w:szCs w:val="18"/>
        </w:rPr>
        <w:t xml:space="preserve"> </w:t>
      </w:r>
      <w:r w:rsidRPr="00E63552">
        <w:rPr>
          <w:rFonts w:ascii="Garamond" w:hAnsi="Garamond"/>
          <w:color w:val="000000"/>
          <w:sz w:val="18"/>
          <w:szCs w:val="18"/>
        </w:rPr>
        <w:t xml:space="preserve">El objeto social y actividad principal </w:t>
      </w:r>
      <w:r>
        <w:rPr>
          <w:rFonts w:ascii="Garamond" w:hAnsi="Garamond"/>
          <w:color w:val="000000"/>
          <w:sz w:val="18"/>
          <w:szCs w:val="18"/>
        </w:rPr>
        <w:t>es</w:t>
      </w:r>
      <w:r w:rsidRPr="00E939D7">
        <w:rPr>
          <w:rFonts w:ascii="Garamond" w:hAnsi="Garamond"/>
          <w:color w:val="000000"/>
          <w:sz w:val="18"/>
          <w:szCs w:val="18"/>
        </w:rPr>
        <w:t xml:space="preserve"> la adquisición de participaciones, acciones, derechos y cualquier otro valor, el otorgamiento de aportes y la realización de inversiones en sociedades, cuyas principales actividades se encuentren relacionadas con el área bursátil, administradoras de fondos comunes de inversión</w:t>
      </w:r>
      <w:r>
        <w:rPr>
          <w:rFonts w:ascii="Garamond" w:hAnsi="Garamond"/>
          <w:color w:val="000000"/>
          <w:sz w:val="18"/>
          <w:szCs w:val="18"/>
        </w:rPr>
        <w:t>, bróker de seguros</w:t>
      </w:r>
      <w:r w:rsidRPr="00E939D7">
        <w:rPr>
          <w:rFonts w:ascii="Garamond" w:hAnsi="Garamond"/>
          <w:color w:val="000000"/>
          <w:sz w:val="18"/>
          <w:szCs w:val="18"/>
        </w:rPr>
        <w:t xml:space="preserve"> y demás actividades relacionadas, incluyendo </w:t>
      </w:r>
      <w:r w:rsidRPr="00367635">
        <w:rPr>
          <w:rFonts w:ascii="Garamond" w:hAnsi="Garamond"/>
          <w:color w:val="000000"/>
          <w:sz w:val="18"/>
          <w:szCs w:val="18"/>
        </w:rPr>
        <w:t xml:space="preserve">compañías que financian créditos de consumo. El capital social de la Sociedad al </w:t>
      </w:r>
      <w:r w:rsidR="003632E8">
        <w:rPr>
          <w:rFonts w:ascii="Garamond" w:hAnsi="Garamond"/>
          <w:color w:val="000000"/>
          <w:sz w:val="18"/>
          <w:szCs w:val="18"/>
        </w:rPr>
        <w:t>31</w:t>
      </w:r>
      <w:r w:rsidRPr="00367635">
        <w:rPr>
          <w:rFonts w:ascii="Garamond" w:hAnsi="Garamond"/>
          <w:color w:val="000000"/>
          <w:sz w:val="18"/>
          <w:szCs w:val="18"/>
        </w:rPr>
        <w:t>/0</w:t>
      </w:r>
      <w:r w:rsidR="003632E8">
        <w:rPr>
          <w:rFonts w:ascii="Garamond" w:hAnsi="Garamond"/>
          <w:color w:val="000000"/>
          <w:sz w:val="18"/>
          <w:szCs w:val="18"/>
        </w:rPr>
        <w:t>7</w:t>
      </w:r>
      <w:r w:rsidRPr="00367635">
        <w:rPr>
          <w:rFonts w:ascii="Garamond" w:hAnsi="Garamond"/>
          <w:color w:val="000000"/>
          <w:sz w:val="18"/>
          <w:szCs w:val="18"/>
        </w:rPr>
        <w:t>/</w:t>
      </w:r>
      <w:r w:rsidR="00F44563">
        <w:rPr>
          <w:rFonts w:ascii="Garamond" w:hAnsi="Garamond"/>
          <w:color w:val="000000"/>
          <w:sz w:val="18"/>
          <w:szCs w:val="18"/>
        </w:rPr>
        <w:t>21</w:t>
      </w:r>
      <w:r w:rsidRPr="00367635">
        <w:rPr>
          <w:rFonts w:ascii="Garamond" w:hAnsi="Garamond"/>
          <w:color w:val="000000"/>
          <w:sz w:val="18"/>
          <w:szCs w:val="18"/>
        </w:rPr>
        <w:t xml:space="preserve"> es de $4.043.556. El patrimonio de la Sociedad al </w:t>
      </w:r>
      <w:r w:rsidR="003632E8">
        <w:rPr>
          <w:rFonts w:ascii="Garamond" w:hAnsi="Garamond"/>
          <w:color w:val="000000"/>
          <w:sz w:val="18"/>
          <w:szCs w:val="18"/>
        </w:rPr>
        <w:t>31</w:t>
      </w:r>
      <w:r w:rsidRPr="00367635">
        <w:rPr>
          <w:rFonts w:ascii="Garamond" w:hAnsi="Garamond"/>
          <w:color w:val="000000"/>
          <w:sz w:val="18"/>
          <w:szCs w:val="18"/>
        </w:rPr>
        <w:t>/0</w:t>
      </w:r>
      <w:r w:rsidR="003632E8">
        <w:rPr>
          <w:rFonts w:ascii="Garamond" w:hAnsi="Garamond"/>
          <w:color w:val="000000"/>
          <w:sz w:val="18"/>
          <w:szCs w:val="18"/>
        </w:rPr>
        <w:t>7</w:t>
      </w:r>
      <w:r w:rsidRPr="00367635">
        <w:rPr>
          <w:rFonts w:ascii="Garamond" w:hAnsi="Garamond"/>
          <w:color w:val="000000"/>
          <w:sz w:val="18"/>
          <w:szCs w:val="18"/>
        </w:rPr>
        <w:t>/</w:t>
      </w:r>
      <w:r w:rsidR="00F44563">
        <w:rPr>
          <w:rFonts w:ascii="Garamond" w:hAnsi="Garamond"/>
          <w:color w:val="000000"/>
          <w:sz w:val="18"/>
          <w:szCs w:val="18"/>
        </w:rPr>
        <w:t>21</w:t>
      </w:r>
      <w:r w:rsidRPr="00367635">
        <w:rPr>
          <w:rFonts w:ascii="Garamond" w:hAnsi="Garamond"/>
          <w:color w:val="000000"/>
          <w:sz w:val="18"/>
          <w:szCs w:val="18"/>
        </w:rPr>
        <w:t xml:space="preserve"> es de $</w:t>
      </w:r>
      <w:r w:rsidR="00C806E9" w:rsidRPr="00367635">
        <w:t xml:space="preserve"> </w:t>
      </w:r>
      <w:r w:rsidR="003632E8">
        <w:rPr>
          <w:rFonts w:ascii="Garamond" w:hAnsi="Garamond"/>
          <w:color w:val="000000"/>
          <w:sz w:val="18"/>
          <w:szCs w:val="18"/>
        </w:rPr>
        <w:t>364.446.015</w:t>
      </w:r>
      <w:bookmarkStart w:id="0" w:name="_GoBack"/>
      <w:bookmarkEnd w:id="0"/>
      <w:r w:rsidRPr="00367635">
        <w:rPr>
          <w:rFonts w:ascii="Garamond" w:hAnsi="Garamond"/>
          <w:color w:val="000000"/>
          <w:sz w:val="18"/>
          <w:szCs w:val="18"/>
        </w:rPr>
        <w:t>. La Sociedad</w:t>
      </w:r>
      <w:r w:rsidRPr="00E63552">
        <w:rPr>
          <w:rFonts w:ascii="Garamond" w:hAnsi="Garamond"/>
          <w:color w:val="000000"/>
          <w:sz w:val="18"/>
          <w:szCs w:val="18"/>
        </w:rPr>
        <w:t xml:space="preserve"> ha emitido con anterioridad bajo el Programa las Obligaciones Negociables Clase I</w:t>
      </w:r>
      <w:r w:rsidR="00E56696">
        <w:rPr>
          <w:rFonts w:ascii="Garamond" w:hAnsi="Garamond"/>
          <w:color w:val="000000"/>
          <w:sz w:val="18"/>
          <w:szCs w:val="18"/>
        </w:rPr>
        <w:t>, II,</w:t>
      </w:r>
      <w:r w:rsidR="00943F8E">
        <w:rPr>
          <w:rFonts w:ascii="Garamond" w:hAnsi="Garamond"/>
          <w:color w:val="000000"/>
          <w:sz w:val="18"/>
          <w:szCs w:val="18"/>
        </w:rPr>
        <w:t xml:space="preserve"> III</w:t>
      </w:r>
      <w:r w:rsidR="00F44563">
        <w:rPr>
          <w:rFonts w:ascii="Garamond" w:hAnsi="Garamond"/>
          <w:color w:val="000000"/>
          <w:sz w:val="18"/>
          <w:szCs w:val="18"/>
        </w:rPr>
        <w:t>, IV, V y VI</w:t>
      </w:r>
      <w:r w:rsidRPr="00E63552">
        <w:rPr>
          <w:rFonts w:ascii="Garamond" w:hAnsi="Garamond"/>
          <w:color w:val="000000"/>
          <w:sz w:val="18"/>
          <w:szCs w:val="18"/>
        </w:rPr>
        <w:t>, ya cancelada</w:t>
      </w:r>
      <w:r w:rsidR="00E56696">
        <w:rPr>
          <w:rFonts w:ascii="Garamond" w:hAnsi="Garamond"/>
          <w:color w:val="000000"/>
          <w:sz w:val="18"/>
          <w:szCs w:val="18"/>
        </w:rPr>
        <w:t>s</w:t>
      </w:r>
      <w:r w:rsidRPr="00E63552">
        <w:rPr>
          <w:rFonts w:ascii="Garamond" w:hAnsi="Garamond"/>
          <w:color w:val="000000"/>
          <w:sz w:val="18"/>
          <w:szCs w:val="18"/>
        </w:rPr>
        <w:t xml:space="preserve"> en su totalidad.</w:t>
      </w:r>
      <w:r>
        <w:rPr>
          <w:rFonts w:ascii="Garamond" w:hAnsi="Garamond"/>
          <w:color w:val="000000"/>
          <w:sz w:val="18"/>
          <w:szCs w:val="18"/>
        </w:rPr>
        <w:t xml:space="preserve"> </w:t>
      </w:r>
      <w:r w:rsidRPr="00E63552">
        <w:rPr>
          <w:rFonts w:ascii="Garamond" w:hAnsi="Garamond"/>
          <w:color w:val="000000"/>
          <w:sz w:val="18"/>
          <w:szCs w:val="18"/>
        </w:rPr>
        <w:t>La Sociedad no ha contraído endeudamiento garantizado ni privilegiado a la fecha</w:t>
      </w:r>
      <w:r w:rsidRPr="00323BAC">
        <w:rPr>
          <w:rFonts w:ascii="Garamond" w:hAnsi="Garamond"/>
          <w:color w:val="000000"/>
          <w:sz w:val="18"/>
          <w:szCs w:val="18"/>
        </w:rPr>
        <w:t xml:space="preserve">. </w:t>
      </w:r>
    </w:p>
    <w:p w:rsidR="00855412" w:rsidRPr="00E63552" w:rsidRDefault="00855412" w:rsidP="00855412">
      <w:pPr>
        <w:jc w:val="both"/>
        <w:rPr>
          <w:rFonts w:ascii="Garamond" w:hAnsi="Garamond"/>
          <w:color w:val="000000"/>
          <w:sz w:val="18"/>
          <w:szCs w:val="18"/>
        </w:rPr>
      </w:pPr>
    </w:p>
    <w:p w:rsidR="00855088" w:rsidRDefault="00855088"/>
    <w:sectPr w:rsidR="00855088" w:rsidSect="00C034F4">
      <w:headerReference w:type="default" r:id="rId8"/>
      <w:pgSz w:w="12240" w:h="15840"/>
      <w:pgMar w:top="1417" w:right="47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92" w:rsidRDefault="006E5A92" w:rsidP="00855412">
      <w:pPr>
        <w:spacing w:after="0" w:line="240" w:lineRule="auto"/>
      </w:pPr>
      <w:r>
        <w:separator/>
      </w:r>
    </w:p>
  </w:endnote>
  <w:endnote w:type="continuationSeparator" w:id="0">
    <w:p w:rsidR="006E5A92" w:rsidRDefault="006E5A92" w:rsidP="0085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92" w:rsidRDefault="006E5A92" w:rsidP="00855412">
      <w:pPr>
        <w:spacing w:after="0" w:line="240" w:lineRule="auto"/>
      </w:pPr>
      <w:r>
        <w:separator/>
      </w:r>
    </w:p>
  </w:footnote>
  <w:footnote w:type="continuationSeparator" w:id="0">
    <w:p w:rsidR="006E5A92" w:rsidRDefault="006E5A92" w:rsidP="0085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76" w:rsidRDefault="00855412" w:rsidP="00D96576">
    <w:pPr>
      <w:pStyle w:val="Encabezado"/>
      <w:jc w:val="right"/>
    </w:pPr>
    <w:r>
      <w:t>Aviso Art 10 Ley ON</w: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ias Salcedo">
    <w15:presenceInfo w15:providerId="Windows Live" w15:userId="10b989b991fa7f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12"/>
    <w:rsid w:val="002056DA"/>
    <w:rsid w:val="00234786"/>
    <w:rsid w:val="003632E8"/>
    <w:rsid w:val="00365632"/>
    <w:rsid w:val="00367635"/>
    <w:rsid w:val="00417314"/>
    <w:rsid w:val="00481DC3"/>
    <w:rsid w:val="004970C2"/>
    <w:rsid w:val="00607241"/>
    <w:rsid w:val="006E5A92"/>
    <w:rsid w:val="00774209"/>
    <w:rsid w:val="00787C23"/>
    <w:rsid w:val="00810859"/>
    <w:rsid w:val="00846DE6"/>
    <w:rsid w:val="00855088"/>
    <w:rsid w:val="00855412"/>
    <w:rsid w:val="00943F8E"/>
    <w:rsid w:val="00967E51"/>
    <w:rsid w:val="009875E3"/>
    <w:rsid w:val="009C7AD3"/>
    <w:rsid w:val="00C47DA1"/>
    <w:rsid w:val="00C806E9"/>
    <w:rsid w:val="00CA09EC"/>
    <w:rsid w:val="00CB0377"/>
    <w:rsid w:val="00CE7516"/>
    <w:rsid w:val="00CF016E"/>
    <w:rsid w:val="00D234D8"/>
    <w:rsid w:val="00E56696"/>
    <w:rsid w:val="00E71CD3"/>
    <w:rsid w:val="00EC18CD"/>
    <w:rsid w:val="00F4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5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412"/>
  </w:style>
  <w:style w:type="paragraph" w:styleId="Piedepgina">
    <w:name w:val="footer"/>
    <w:basedOn w:val="Normal"/>
    <w:link w:val="PiedepginaCar"/>
    <w:uiPriority w:val="99"/>
    <w:unhideWhenUsed/>
    <w:rsid w:val="00855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412"/>
  </w:style>
  <w:style w:type="paragraph" w:styleId="Textodeglobo">
    <w:name w:val="Balloon Text"/>
    <w:basedOn w:val="Normal"/>
    <w:link w:val="TextodegloboCar"/>
    <w:uiPriority w:val="99"/>
    <w:semiHidden/>
    <w:unhideWhenUsed/>
    <w:rsid w:val="0049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5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412"/>
  </w:style>
  <w:style w:type="paragraph" w:styleId="Piedepgina">
    <w:name w:val="footer"/>
    <w:basedOn w:val="Normal"/>
    <w:link w:val="PiedepginaCar"/>
    <w:uiPriority w:val="99"/>
    <w:unhideWhenUsed/>
    <w:rsid w:val="00855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412"/>
  </w:style>
  <w:style w:type="paragraph" w:styleId="Textodeglobo">
    <w:name w:val="Balloon Text"/>
    <w:basedOn w:val="Normal"/>
    <w:link w:val="TextodegloboCar"/>
    <w:uiPriority w:val="99"/>
    <w:semiHidden/>
    <w:unhideWhenUsed/>
    <w:rsid w:val="0049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316A-8D0C-4131-8CDE-0DE23D7C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Catalá</dc:creator>
  <cp:lastModifiedBy>Admin</cp:lastModifiedBy>
  <cp:revision>6</cp:revision>
  <dcterms:created xsi:type="dcterms:W3CDTF">2021-10-12T19:23:00Z</dcterms:created>
  <dcterms:modified xsi:type="dcterms:W3CDTF">2021-10-18T13:40:00Z</dcterms:modified>
</cp:coreProperties>
</file>