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5068" w14:textId="4133A3EF" w:rsidR="00EF6875" w:rsidRDefault="00EF6875" w:rsidP="00EF6875">
      <w:pPr>
        <w:jc w:val="right"/>
        <w:outlineLvl w:val="0"/>
        <w:rPr>
          <w:szCs w:val="24"/>
          <w:lang w:val="es-AR"/>
        </w:rPr>
      </w:pPr>
      <w:r>
        <w:rPr>
          <w:szCs w:val="24"/>
          <w:lang w:val="es-AR"/>
        </w:rPr>
        <w:t>Ciudad Autónoma de Buenos Aires,</w:t>
      </w:r>
      <w:r>
        <w:rPr>
          <w:rFonts w:eastAsia="Batang"/>
          <w:szCs w:val="24"/>
          <w:lang w:val="es-AR"/>
        </w:rPr>
        <w:t xml:space="preserve"> 10 </w:t>
      </w:r>
      <w:r>
        <w:rPr>
          <w:szCs w:val="24"/>
          <w:lang w:val="es-AR"/>
        </w:rPr>
        <w:t>de enero de 202</w:t>
      </w:r>
      <w:r w:rsidR="00C60E13">
        <w:rPr>
          <w:szCs w:val="24"/>
          <w:lang w:val="es-AR"/>
        </w:rPr>
        <w:t>3</w:t>
      </w:r>
    </w:p>
    <w:p w14:paraId="6EDB6ADD" w14:textId="77777777" w:rsidR="00EF6875" w:rsidRDefault="00EF6875" w:rsidP="00EF6875">
      <w:pPr>
        <w:jc w:val="both"/>
        <w:rPr>
          <w:szCs w:val="24"/>
          <w:lang w:val="es-AR"/>
        </w:rPr>
      </w:pPr>
    </w:p>
    <w:p w14:paraId="722717CF" w14:textId="77777777" w:rsidR="008E2CAF" w:rsidRDefault="008E2CAF" w:rsidP="008E2CAF">
      <w:pPr>
        <w:jc w:val="both"/>
        <w:rPr>
          <w:szCs w:val="24"/>
          <w:lang w:eastAsia="es-ES"/>
        </w:rPr>
      </w:pPr>
      <w:r>
        <w:rPr>
          <w:szCs w:val="24"/>
        </w:rPr>
        <w:t>Señores</w:t>
      </w:r>
    </w:p>
    <w:p w14:paraId="60C96499" w14:textId="77777777" w:rsidR="008E2CAF" w:rsidRDefault="008E2CAF" w:rsidP="008E2CAF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Comisión Nacional de Valores</w:t>
      </w:r>
    </w:p>
    <w:p w14:paraId="292519ED" w14:textId="77777777" w:rsidR="008E2CAF" w:rsidRDefault="008E2CAF" w:rsidP="008E2CAF">
      <w:pPr>
        <w:jc w:val="both"/>
        <w:rPr>
          <w:szCs w:val="24"/>
          <w:u w:val="single"/>
        </w:rPr>
      </w:pPr>
      <w:r>
        <w:rPr>
          <w:szCs w:val="24"/>
          <w:u w:val="single"/>
        </w:rPr>
        <w:t>Presente</w:t>
      </w:r>
    </w:p>
    <w:p w14:paraId="0F60527F" w14:textId="77777777" w:rsidR="008E2CAF" w:rsidRDefault="008E2CAF" w:rsidP="008E2CAF">
      <w:pPr>
        <w:jc w:val="both"/>
        <w:rPr>
          <w:szCs w:val="24"/>
        </w:rPr>
      </w:pPr>
    </w:p>
    <w:p w14:paraId="7D498ADB" w14:textId="77777777" w:rsidR="008E2CAF" w:rsidRDefault="008E2CAF" w:rsidP="008E2CAF">
      <w:pPr>
        <w:jc w:val="both"/>
        <w:rPr>
          <w:szCs w:val="24"/>
        </w:rPr>
      </w:pPr>
      <w:r>
        <w:rPr>
          <w:szCs w:val="24"/>
        </w:rPr>
        <w:t>Señores</w:t>
      </w:r>
    </w:p>
    <w:p w14:paraId="0960E0A8" w14:textId="77777777" w:rsidR="008E2CAF" w:rsidRDefault="008E2CAF" w:rsidP="008E2CAF">
      <w:pPr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</w:rPr>
        <w:t>Bolsas y Mercados de Argentina S.A</w:t>
      </w:r>
    </w:p>
    <w:p w14:paraId="6497527D" w14:textId="77777777" w:rsidR="008E2CAF" w:rsidRDefault="008E2CAF" w:rsidP="008E2CAF">
      <w:pPr>
        <w:jc w:val="both"/>
        <w:rPr>
          <w:szCs w:val="24"/>
          <w:u w:val="single"/>
        </w:rPr>
      </w:pPr>
      <w:r>
        <w:rPr>
          <w:szCs w:val="24"/>
          <w:u w:val="single"/>
        </w:rPr>
        <w:t>Presente</w:t>
      </w:r>
    </w:p>
    <w:p w14:paraId="0EA8097D" w14:textId="41FBC0FA" w:rsidR="00EF6875" w:rsidRDefault="00EF6875" w:rsidP="00EF6875">
      <w:pPr>
        <w:jc w:val="both"/>
        <w:rPr>
          <w:szCs w:val="24"/>
          <w:u w:val="single"/>
          <w:lang w:val="es-AR"/>
        </w:rPr>
      </w:pPr>
    </w:p>
    <w:p w14:paraId="684B1415" w14:textId="77777777" w:rsidR="00EF6875" w:rsidRDefault="00EF6875" w:rsidP="00EF6875">
      <w:pPr>
        <w:jc w:val="both"/>
        <w:rPr>
          <w:szCs w:val="24"/>
          <w:lang w:val="es-AR"/>
        </w:rPr>
      </w:pPr>
    </w:p>
    <w:p w14:paraId="234E5574" w14:textId="23DD831D" w:rsidR="00EF6875" w:rsidRDefault="00EF6875" w:rsidP="00EF6875">
      <w:pPr>
        <w:ind w:left="630" w:hanging="630"/>
        <w:jc w:val="both"/>
        <w:rPr>
          <w:szCs w:val="24"/>
          <w:lang w:val="es-AR"/>
        </w:rPr>
      </w:pPr>
      <w:r>
        <w:rPr>
          <w:b/>
          <w:szCs w:val="24"/>
          <w:lang w:val="es-AR"/>
        </w:rPr>
        <w:t>Ref.: Información relevante complementaria</w:t>
      </w:r>
      <w:r w:rsidR="00820F0E">
        <w:rPr>
          <w:b/>
          <w:szCs w:val="24"/>
          <w:lang w:val="es-AR"/>
        </w:rPr>
        <w:t xml:space="preserve"> y </w:t>
      </w:r>
      <w:proofErr w:type="spellStart"/>
      <w:r w:rsidR="00820F0E">
        <w:rPr>
          <w:b/>
          <w:szCs w:val="24"/>
          <w:lang w:val="es-AR"/>
        </w:rPr>
        <w:t>rectificatoria</w:t>
      </w:r>
      <w:proofErr w:type="spellEnd"/>
      <w:r w:rsidR="00820F0E">
        <w:rPr>
          <w:b/>
          <w:szCs w:val="24"/>
          <w:lang w:val="es-AR"/>
        </w:rPr>
        <w:t xml:space="preserve"> de Hecho Relevante ingresado</w:t>
      </w:r>
      <w:r w:rsidR="008E2CAF">
        <w:rPr>
          <w:b/>
          <w:szCs w:val="24"/>
          <w:lang w:val="es-AR"/>
        </w:rPr>
        <w:t xml:space="preserve"> en AIF</w:t>
      </w:r>
      <w:r w:rsidR="00820F0E">
        <w:rPr>
          <w:b/>
          <w:szCs w:val="24"/>
          <w:lang w:val="es-AR"/>
        </w:rPr>
        <w:t xml:space="preserve"> bajo </w:t>
      </w:r>
      <w:r w:rsidR="00820F0E" w:rsidRPr="00820F0E">
        <w:rPr>
          <w:b/>
          <w:szCs w:val="24"/>
          <w:lang w:val="es-AR"/>
        </w:rPr>
        <w:t>ID</w:t>
      </w:r>
      <w:r w:rsidR="00820F0E">
        <w:rPr>
          <w:b/>
          <w:szCs w:val="24"/>
          <w:lang w:val="es-AR"/>
        </w:rPr>
        <w:t xml:space="preserve"> </w:t>
      </w:r>
      <w:r w:rsidR="00820F0E" w:rsidRPr="00820F0E">
        <w:rPr>
          <w:b/>
          <w:szCs w:val="24"/>
          <w:lang w:val="es-AR"/>
        </w:rPr>
        <w:t>#2992020</w:t>
      </w:r>
      <w:r w:rsidRPr="00820F0E">
        <w:rPr>
          <w:b/>
          <w:szCs w:val="24"/>
          <w:lang w:val="es-AR"/>
        </w:rPr>
        <w:t>.</w:t>
      </w:r>
      <w:r>
        <w:rPr>
          <w:b/>
          <w:szCs w:val="24"/>
          <w:lang w:val="es-AR"/>
        </w:rPr>
        <w:t xml:space="preserve"> Asamblea General Ordinaria y Extraordinaria a celebrarse el día 2</w:t>
      </w:r>
      <w:r w:rsidR="00C60E13">
        <w:rPr>
          <w:b/>
          <w:szCs w:val="24"/>
          <w:lang w:val="es-AR"/>
        </w:rPr>
        <w:t>7</w:t>
      </w:r>
      <w:r>
        <w:rPr>
          <w:b/>
          <w:szCs w:val="24"/>
          <w:lang w:val="es-AR"/>
        </w:rPr>
        <w:t xml:space="preserve"> de febrero de 202</w:t>
      </w:r>
      <w:r w:rsidR="00C60E13">
        <w:rPr>
          <w:b/>
          <w:szCs w:val="24"/>
          <w:lang w:val="es-AR"/>
        </w:rPr>
        <w:t>3, bajo modalidad a distancia</w:t>
      </w:r>
      <w:r>
        <w:rPr>
          <w:b/>
          <w:szCs w:val="24"/>
          <w:lang w:val="es-AR"/>
        </w:rPr>
        <w:t xml:space="preserve">. </w:t>
      </w:r>
    </w:p>
    <w:p w14:paraId="71F3B2C4" w14:textId="12D770D3" w:rsidR="00421BF0" w:rsidRDefault="00421BF0"/>
    <w:p w14:paraId="463E4CCE" w14:textId="77777777" w:rsidR="00EF6875" w:rsidRDefault="00EF6875" w:rsidP="00EF6875">
      <w:pPr>
        <w:ind w:left="540" w:hanging="540"/>
        <w:jc w:val="both"/>
        <w:rPr>
          <w:szCs w:val="24"/>
          <w:lang w:val="es-AR"/>
        </w:rPr>
      </w:pPr>
      <w:r>
        <w:rPr>
          <w:szCs w:val="24"/>
          <w:lang w:val="es-AR"/>
        </w:rPr>
        <w:t>De nuestra consideración:</w:t>
      </w:r>
    </w:p>
    <w:p w14:paraId="5F1564A2" w14:textId="77777777" w:rsidR="00EF6875" w:rsidRDefault="00EF6875" w:rsidP="00EF6875">
      <w:pPr>
        <w:ind w:left="540" w:hanging="540"/>
        <w:jc w:val="both"/>
        <w:rPr>
          <w:szCs w:val="24"/>
          <w:lang w:val="es-AR"/>
        </w:rPr>
      </w:pPr>
    </w:p>
    <w:p w14:paraId="7E185139" w14:textId="13CC7C6A" w:rsidR="000E194A" w:rsidRDefault="00EF6875" w:rsidP="00EF6875">
      <w:pPr>
        <w:pStyle w:val="Textoindependiente"/>
        <w:spacing w:after="0"/>
        <w:jc w:val="both"/>
        <w:rPr>
          <w:szCs w:val="24"/>
          <w:lang w:val="es-AR"/>
        </w:rPr>
      </w:pPr>
      <w:r>
        <w:rPr>
          <w:szCs w:val="24"/>
          <w:lang w:val="es-AR"/>
        </w:rPr>
        <w:t>Nos dirigimos a Uds. a fin de informarles que</w:t>
      </w:r>
      <w:r w:rsidR="00C60E13">
        <w:rPr>
          <w:szCs w:val="24"/>
          <w:lang w:val="es-AR"/>
        </w:rPr>
        <w:t xml:space="preserve">, por error </w:t>
      </w:r>
      <w:r w:rsidR="00820F0E">
        <w:rPr>
          <w:szCs w:val="24"/>
          <w:lang w:val="es-AR"/>
        </w:rPr>
        <w:t xml:space="preserve">material e involuntario </w:t>
      </w:r>
      <w:r w:rsidR="00C60E13">
        <w:rPr>
          <w:szCs w:val="24"/>
          <w:lang w:val="es-AR"/>
        </w:rPr>
        <w:t xml:space="preserve">se ha consignado como fecha de convocatoria a </w:t>
      </w:r>
      <w:r>
        <w:rPr>
          <w:rStyle w:val="body0020textchar"/>
          <w:color w:val="000000"/>
          <w:lang w:val="es-AR"/>
        </w:rPr>
        <w:t xml:space="preserve">Asamblea General Ordinaria y Extraordinaria de Accionistas el día </w:t>
      </w:r>
      <w:r w:rsidRPr="00820F0E">
        <w:rPr>
          <w:rStyle w:val="body0020textchar"/>
          <w:i/>
          <w:iCs/>
          <w:color w:val="000000"/>
          <w:lang w:val="es-AR"/>
        </w:rPr>
        <w:t>2</w:t>
      </w:r>
      <w:r w:rsidR="00C60E13" w:rsidRPr="00820F0E">
        <w:rPr>
          <w:rStyle w:val="body0020textchar"/>
          <w:i/>
          <w:iCs/>
          <w:color w:val="000000"/>
          <w:lang w:val="es-AR"/>
        </w:rPr>
        <w:t>7</w:t>
      </w:r>
      <w:r w:rsidRPr="00820F0E">
        <w:rPr>
          <w:rStyle w:val="body0020textchar"/>
          <w:i/>
          <w:iCs/>
          <w:color w:val="000000"/>
          <w:lang w:val="es-AR"/>
        </w:rPr>
        <w:t xml:space="preserve"> de febrero de 2022</w:t>
      </w:r>
      <w:r w:rsidR="00C60E13" w:rsidRPr="000E194A">
        <w:rPr>
          <w:rStyle w:val="body0020textchar"/>
          <w:color w:val="000000"/>
          <w:lang w:val="es-AR"/>
        </w:rPr>
        <w:t>,</w:t>
      </w:r>
      <w:r w:rsidR="00820F0E" w:rsidRPr="000E194A">
        <w:rPr>
          <w:szCs w:val="24"/>
          <w:lang w:val="es-AR"/>
        </w:rPr>
        <w:t xml:space="preserve"> en el Hecho Relevante ingresado </w:t>
      </w:r>
      <w:r w:rsidR="008E2CAF">
        <w:rPr>
          <w:szCs w:val="24"/>
          <w:lang w:val="es-AR"/>
        </w:rPr>
        <w:t xml:space="preserve">en AIF </w:t>
      </w:r>
      <w:r w:rsidR="00820F0E" w:rsidRPr="000E194A">
        <w:rPr>
          <w:szCs w:val="24"/>
          <w:lang w:val="es-AR"/>
        </w:rPr>
        <w:t xml:space="preserve">bajo ID #2992020 el 9 de enero de 2023. </w:t>
      </w:r>
    </w:p>
    <w:p w14:paraId="0727459F" w14:textId="77777777" w:rsidR="000E194A" w:rsidRDefault="000E194A" w:rsidP="00EF6875">
      <w:pPr>
        <w:pStyle w:val="Textoindependiente"/>
        <w:spacing w:after="0"/>
        <w:jc w:val="both"/>
        <w:rPr>
          <w:szCs w:val="24"/>
          <w:lang w:val="es-AR"/>
        </w:rPr>
      </w:pPr>
    </w:p>
    <w:p w14:paraId="00D4C62C" w14:textId="7A170EBC" w:rsidR="00EF6875" w:rsidRPr="000E194A" w:rsidRDefault="00820F0E" w:rsidP="00EF6875">
      <w:pPr>
        <w:pStyle w:val="Textoindependiente"/>
        <w:spacing w:after="0"/>
        <w:jc w:val="both"/>
        <w:rPr>
          <w:rStyle w:val="body0020textchar"/>
          <w:color w:val="000000"/>
          <w:lang w:val="es-AR"/>
        </w:rPr>
      </w:pPr>
      <w:proofErr w:type="gramStart"/>
      <w:r>
        <w:rPr>
          <w:szCs w:val="24"/>
          <w:lang w:val="es-AR"/>
        </w:rPr>
        <w:t>En razón de</w:t>
      </w:r>
      <w:proofErr w:type="gramEnd"/>
      <w:r>
        <w:rPr>
          <w:szCs w:val="24"/>
          <w:lang w:val="es-AR"/>
        </w:rPr>
        <w:t xml:space="preserve"> ello, y a los fines de rectificar y complementar dicha información,</w:t>
      </w:r>
      <w:r w:rsidR="00C60E13">
        <w:rPr>
          <w:rStyle w:val="body0020textchar"/>
          <w:color w:val="000000"/>
          <w:lang w:val="es-AR"/>
        </w:rPr>
        <w:t xml:space="preserve"> </w:t>
      </w:r>
      <w:r w:rsidRPr="000E194A">
        <w:rPr>
          <w:rStyle w:val="body0020textchar"/>
          <w:color w:val="000000"/>
          <w:lang w:val="es-AR"/>
        </w:rPr>
        <w:t>conforme lo dispuesto</w:t>
      </w:r>
      <w:r w:rsidR="00C60E13" w:rsidRPr="000E194A">
        <w:rPr>
          <w:rStyle w:val="body0020textchar"/>
          <w:color w:val="000000"/>
          <w:lang w:val="es-AR"/>
        </w:rPr>
        <w:t xml:space="preserve"> en reunión de Directorio de fecha 9 de enero de 2023</w:t>
      </w:r>
      <w:r w:rsidRPr="000E194A">
        <w:rPr>
          <w:rStyle w:val="body0020textchar"/>
          <w:color w:val="000000"/>
          <w:lang w:val="es-AR"/>
        </w:rPr>
        <w:t xml:space="preserve"> (publicada bajo ID</w:t>
      </w:r>
      <w:r w:rsidR="000E194A">
        <w:rPr>
          <w:rStyle w:val="body0020textchar"/>
          <w:color w:val="000000"/>
          <w:lang w:val="es-AR"/>
        </w:rPr>
        <w:t xml:space="preserve"> </w:t>
      </w:r>
      <w:r w:rsidRPr="000E194A">
        <w:rPr>
          <w:rStyle w:val="body0020textchar"/>
          <w:color w:val="000000"/>
          <w:lang w:val="es-AR"/>
        </w:rPr>
        <w:t>#2992029), se informa que la fecha correcta de dicha Asamblea General Ordinaria y Extraordinaria de Accionistas es el 27 de febrero de 2023.</w:t>
      </w:r>
    </w:p>
    <w:p w14:paraId="3F4F4A2A" w14:textId="5FDD0261" w:rsidR="00C60E13" w:rsidRDefault="00C60E13" w:rsidP="00EF6875">
      <w:pPr>
        <w:pStyle w:val="Textoindependiente"/>
        <w:spacing w:after="0"/>
        <w:jc w:val="both"/>
        <w:rPr>
          <w:rStyle w:val="body0020textchar"/>
          <w:color w:val="000000"/>
          <w:lang w:val="es-AR"/>
        </w:rPr>
      </w:pPr>
    </w:p>
    <w:p w14:paraId="3CB11AE8" w14:textId="039885A9" w:rsidR="00C60E13" w:rsidRDefault="00C60E13" w:rsidP="00EF6875">
      <w:pPr>
        <w:pStyle w:val="Textoindependiente"/>
        <w:spacing w:after="0"/>
        <w:jc w:val="both"/>
        <w:rPr>
          <w:rStyle w:val="body0020textchar"/>
          <w:color w:val="000000"/>
          <w:lang w:val="es-AR"/>
        </w:rPr>
      </w:pPr>
      <w:r>
        <w:rPr>
          <w:rStyle w:val="body0020textchar"/>
          <w:color w:val="000000"/>
          <w:lang w:val="es-AR"/>
        </w:rPr>
        <w:t xml:space="preserve">A todo efecto, se </w:t>
      </w:r>
      <w:r w:rsidR="00820F0E">
        <w:rPr>
          <w:rStyle w:val="body0020textchar"/>
          <w:color w:val="000000"/>
          <w:lang w:val="es-AR"/>
        </w:rPr>
        <w:t>procede a transcribir el correspondiente Hecho Relevante de Convocatoria con la información así rectificada:</w:t>
      </w:r>
    </w:p>
    <w:p w14:paraId="757DFC40" w14:textId="7D432BD7" w:rsidR="00C60E13" w:rsidRDefault="00C60E13" w:rsidP="00EF6875">
      <w:pPr>
        <w:pStyle w:val="Textoindependiente"/>
        <w:spacing w:after="0"/>
        <w:jc w:val="both"/>
        <w:rPr>
          <w:rStyle w:val="body0020textchar"/>
          <w:color w:val="000000"/>
          <w:lang w:val="es-AR"/>
        </w:rPr>
      </w:pPr>
    </w:p>
    <w:p w14:paraId="197F3466" w14:textId="64BF3872" w:rsidR="00B86F5B" w:rsidRPr="00820F0E" w:rsidRDefault="00820F0E" w:rsidP="00B86F5B">
      <w:pPr>
        <w:ind w:left="630" w:hanging="630"/>
        <w:jc w:val="right"/>
        <w:rPr>
          <w:i/>
          <w:iCs/>
          <w:szCs w:val="24"/>
          <w:lang w:val="es-AR"/>
        </w:rPr>
      </w:pPr>
      <w:r w:rsidRPr="00820F0E">
        <w:rPr>
          <w:b/>
          <w:i/>
          <w:iCs/>
          <w:szCs w:val="24"/>
          <w:lang w:val="es-AR"/>
        </w:rPr>
        <w:t>“</w:t>
      </w:r>
      <w:r w:rsidR="00B86F5B" w:rsidRPr="00820F0E">
        <w:rPr>
          <w:b/>
          <w:i/>
          <w:iCs/>
          <w:szCs w:val="24"/>
          <w:lang w:val="es-AR"/>
        </w:rPr>
        <w:t>Ref.: Información relevante. Convocatoria a Asamblea General Ordinaria y Extraordinaria a celebrarse el día 27 de febrero de 2023, bajo la modalidad a distancia.</w:t>
      </w:r>
    </w:p>
    <w:p w14:paraId="0A6D2DB5" w14:textId="77777777" w:rsidR="00B86F5B" w:rsidRPr="00820F0E" w:rsidRDefault="00B86F5B" w:rsidP="00B86F5B">
      <w:pPr>
        <w:ind w:left="540" w:hanging="540"/>
        <w:jc w:val="both"/>
        <w:rPr>
          <w:i/>
          <w:iCs/>
          <w:szCs w:val="24"/>
          <w:lang w:val="es-AR"/>
        </w:rPr>
      </w:pPr>
    </w:p>
    <w:p w14:paraId="0564E250" w14:textId="0D8A3703" w:rsidR="00B86F5B" w:rsidRPr="00820F0E" w:rsidRDefault="00B86F5B" w:rsidP="00B86F5B">
      <w:pPr>
        <w:ind w:left="540" w:hanging="540"/>
        <w:jc w:val="both"/>
        <w:rPr>
          <w:i/>
          <w:iCs/>
          <w:szCs w:val="24"/>
          <w:lang w:val="es-AR"/>
        </w:rPr>
      </w:pPr>
      <w:r w:rsidRPr="00820F0E">
        <w:rPr>
          <w:i/>
          <w:iCs/>
          <w:szCs w:val="24"/>
          <w:lang w:val="es-AR"/>
        </w:rPr>
        <w:t>De nuestra consideración:</w:t>
      </w:r>
    </w:p>
    <w:p w14:paraId="0A4ADABA" w14:textId="77777777" w:rsidR="00B86F5B" w:rsidRPr="00820F0E" w:rsidRDefault="00B86F5B" w:rsidP="00B86F5B">
      <w:pPr>
        <w:ind w:left="540" w:hanging="540"/>
        <w:jc w:val="both"/>
        <w:rPr>
          <w:i/>
          <w:iCs/>
          <w:szCs w:val="24"/>
          <w:lang w:val="es-AR"/>
        </w:rPr>
      </w:pPr>
    </w:p>
    <w:p w14:paraId="74B5C5DE" w14:textId="77777777" w:rsidR="00B86F5B" w:rsidRPr="00820F0E" w:rsidRDefault="00B86F5B" w:rsidP="00B86F5B">
      <w:pPr>
        <w:ind w:left="540" w:hanging="540"/>
        <w:jc w:val="both"/>
        <w:rPr>
          <w:i/>
          <w:iCs/>
          <w:szCs w:val="24"/>
          <w:lang w:val="es-AR"/>
        </w:rPr>
      </w:pPr>
    </w:p>
    <w:p w14:paraId="7C74CD9B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szCs w:val="24"/>
          <w:lang w:val="es-AR"/>
        </w:rPr>
      </w:pPr>
      <w:r w:rsidRPr="00820F0E">
        <w:rPr>
          <w:i/>
          <w:iCs/>
          <w:szCs w:val="24"/>
          <w:lang w:val="es-AR"/>
        </w:rPr>
        <w:t>Me dirijo a Uds. a fin de informarles que mediante reunión de Directorio celebrada el día 9</w:t>
      </w:r>
      <w:r w:rsidRPr="00820F0E">
        <w:rPr>
          <w:rFonts w:eastAsia="Batang"/>
          <w:i/>
          <w:iCs/>
          <w:szCs w:val="24"/>
          <w:lang w:val="es-AR"/>
        </w:rPr>
        <w:t xml:space="preserve"> </w:t>
      </w:r>
      <w:r w:rsidRPr="00820F0E">
        <w:rPr>
          <w:i/>
          <w:iCs/>
          <w:szCs w:val="24"/>
          <w:lang w:val="es-AR"/>
        </w:rPr>
        <w:t>de enero de 2023 se resolvió</w:t>
      </w:r>
      <w:bookmarkStart w:id="0" w:name="_Hlk29474377"/>
      <w:r w:rsidRPr="00820F0E">
        <w:rPr>
          <w:i/>
          <w:iCs/>
          <w:szCs w:val="24"/>
          <w:lang w:val="es-AR"/>
        </w:rPr>
        <w:t>:</w:t>
      </w:r>
    </w:p>
    <w:p w14:paraId="2800AC2B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szCs w:val="24"/>
          <w:lang w:val="es-AR"/>
        </w:rPr>
      </w:pPr>
    </w:p>
    <w:p w14:paraId="3CD9C703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szCs w:val="24"/>
          <w:lang w:val="es-AR"/>
        </w:rPr>
      </w:pPr>
    </w:p>
    <w:p w14:paraId="09B48C52" w14:textId="77777777" w:rsidR="00B86F5B" w:rsidRPr="00820F0E" w:rsidRDefault="00B86F5B" w:rsidP="00B86F5B">
      <w:pPr>
        <w:pStyle w:val="Textoindependiente"/>
        <w:spacing w:after="0"/>
        <w:jc w:val="both"/>
        <w:rPr>
          <w:rStyle w:val="body0020textchar"/>
          <w:i/>
          <w:iCs/>
          <w:color w:val="000000"/>
          <w:lang w:val="es-AR"/>
        </w:rPr>
      </w:pPr>
      <w:r w:rsidRPr="00820F0E">
        <w:rPr>
          <w:i/>
          <w:iCs/>
          <w:szCs w:val="24"/>
          <w:lang w:val="es-AR"/>
        </w:rPr>
        <w:t>1) C</w:t>
      </w:r>
      <w:r w:rsidRPr="00820F0E">
        <w:rPr>
          <w:rStyle w:val="body0020textchar"/>
          <w:i/>
          <w:iCs/>
          <w:color w:val="000000"/>
          <w:lang w:val="es-AR"/>
        </w:rPr>
        <w:t xml:space="preserve">onvocar a Asamblea General Ordinaria y Extraordinaria de Accionistas en primera convocatoria para el día 27 de febrero de 2023 a las 10:30 horas, la cual se celebrará a distancia mediante la utilización del sistema de videoconferencia </w:t>
      </w:r>
      <w:proofErr w:type="gramStart"/>
      <w:r w:rsidRPr="00820F0E">
        <w:rPr>
          <w:rStyle w:val="body0020textchar"/>
          <w:i/>
          <w:iCs/>
          <w:color w:val="000000"/>
          <w:lang w:val="es-AR"/>
        </w:rPr>
        <w:t>Zoom</w:t>
      </w:r>
      <w:proofErr w:type="gramEnd"/>
      <w:r w:rsidRPr="00820F0E">
        <w:rPr>
          <w:rStyle w:val="body0020textchar"/>
          <w:i/>
          <w:iCs/>
          <w:color w:val="000000"/>
          <w:lang w:val="es-AR"/>
        </w:rPr>
        <w:t>.</w:t>
      </w:r>
    </w:p>
    <w:p w14:paraId="6E77CB2D" w14:textId="77777777" w:rsidR="00B86F5B" w:rsidRPr="00820F0E" w:rsidRDefault="00B86F5B" w:rsidP="00B86F5B">
      <w:pPr>
        <w:pStyle w:val="Textoindependiente"/>
        <w:spacing w:after="0"/>
        <w:jc w:val="both"/>
        <w:rPr>
          <w:rStyle w:val="body0020textchar"/>
          <w:i/>
          <w:iCs/>
          <w:color w:val="000000"/>
          <w:lang w:val="es-AR"/>
        </w:rPr>
      </w:pPr>
    </w:p>
    <w:p w14:paraId="04BA6FB1" w14:textId="77777777" w:rsidR="00B86F5B" w:rsidRPr="00820F0E" w:rsidRDefault="00B86F5B" w:rsidP="00B86F5B">
      <w:pPr>
        <w:pStyle w:val="Textoindependiente"/>
        <w:spacing w:after="0"/>
        <w:jc w:val="both"/>
        <w:rPr>
          <w:rStyle w:val="body0020textchar"/>
          <w:i/>
          <w:iCs/>
          <w:color w:val="000000"/>
          <w:lang w:val="es-AR"/>
        </w:rPr>
      </w:pPr>
      <w:r w:rsidRPr="00820F0E">
        <w:rPr>
          <w:rStyle w:val="body0020textchar"/>
          <w:i/>
          <w:iCs/>
          <w:color w:val="000000"/>
          <w:lang w:val="es-AR"/>
        </w:rPr>
        <w:t xml:space="preserve">2) </w:t>
      </w:r>
      <w:bookmarkEnd w:id="0"/>
      <w:r w:rsidRPr="00820F0E">
        <w:rPr>
          <w:rStyle w:val="body0020textchar"/>
          <w:i/>
          <w:iCs/>
          <w:color w:val="000000"/>
          <w:lang w:val="es-AR"/>
        </w:rPr>
        <w:t xml:space="preserve">Ratificar la distribución de dividendos anticipados que, por la suma de $884.000.000 fuera realizada y autorizada mediante Reunión de Directorio de fecha 3 de octubre de 2022 conforme los términos del artículo 224, 2° párrafo de la Ley </w:t>
      </w:r>
      <w:proofErr w:type="spellStart"/>
      <w:r w:rsidRPr="00820F0E">
        <w:rPr>
          <w:rStyle w:val="body0020textchar"/>
          <w:i/>
          <w:iCs/>
          <w:color w:val="000000"/>
          <w:lang w:val="es-AR"/>
        </w:rPr>
        <w:t>N°</w:t>
      </w:r>
      <w:proofErr w:type="spellEnd"/>
      <w:r w:rsidRPr="00820F0E">
        <w:rPr>
          <w:rStyle w:val="body0020textchar"/>
          <w:i/>
          <w:iCs/>
          <w:color w:val="000000"/>
          <w:lang w:val="es-AR"/>
        </w:rPr>
        <w:t xml:space="preserve"> 19.550, el artículo 45 del Sección IX, Capítulo III, Título II de las Normas CNV;</w:t>
      </w:r>
    </w:p>
    <w:p w14:paraId="7F5B93F7" w14:textId="77777777" w:rsidR="00B86F5B" w:rsidRPr="00820F0E" w:rsidRDefault="00B86F5B" w:rsidP="00B86F5B">
      <w:pPr>
        <w:pStyle w:val="Textoindependiente"/>
        <w:spacing w:after="0"/>
        <w:jc w:val="both"/>
        <w:rPr>
          <w:rStyle w:val="body0020textchar"/>
          <w:i/>
          <w:iCs/>
          <w:color w:val="000000"/>
          <w:lang w:val="es-AR"/>
        </w:rPr>
      </w:pPr>
    </w:p>
    <w:p w14:paraId="7748738C" w14:textId="0FEF35A6" w:rsidR="00B86F5B" w:rsidRPr="00820F0E" w:rsidRDefault="00B86F5B" w:rsidP="00B86F5B">
      <w:pPr>
        <w:pStyle w:val="Textoindependiente"/>
        <w:spacing w:after="0"/>
        <w:jc w:val="both"/>
        <w:rPr>
          <w:i/>
          <w:iCs/>
          <w:lang w:val="es-AR"/>
        </w:rPr>
      </w:pPr>
      <w:r w:rsidRPr="00820F0E">
        <w:rPr>
          <w:rStyle w:val="body0020textchar"/>
          <w:i/>
          <w:iCs/>
          <w:color w:val="000000"/>
          <w:lang w:val="es-AR"/>
        </w:rPr>
        <w:t xml:space="preserve">3) </w:t>
      </w:r>
      <w:r w:rsidRPr="00820F0E">
        <w:rPr>
          <w:i/>
          <w:iCs/>
          <w:lang w:val="es-AR"/>
        </w:rPr>
        <w:t>Aprobar la suma de $84.375.973,30 (valor histórico) como remuneración a los miembros del Directorio.</w:t>
      </w:r>
    </w:p>
    <w:p w14:paraId="3185B5C6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lang w:val="es-AR"/>
        </w:rPr>
      </w:pPr>
    </w:p>
    <w:p w14:paraId="719B46C4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color w:val="000000"/>
          <w:lang w:val="es-AR"/>
        </w:rPr>
      </w:pPr>
      <w:r w:rsidRPr="00820F0E">
        <w:rPr>
          <w:i/>
          <w:iCs/>
          <w:color w:val="000000"/>
          <w:lang w:val="es-AR"/>
        </w:rPr>
        <w:t>4) Distribuir dividendos en efectivo por un monto de $108.800.000 ($0,32 por acción) equivalente al 32% del capital social y destinar el saldo de los resultados no asignados ($2.531.821) a la cuenta “Otras Reservas”. Todos los importes se encuentran expresados en moneda homogénea de octubre 2022.</w:t>
      </w:r>
    </w:p>
    <w:p w14:paraId="6CF6C53C" w14:textId="77777777" w:rsidR="00B86F5B" w:rsidRPr="00820F0E" w:rsidRDefault="00B86F5B" w:rsidP="00B86F5B">
      <w:pPr>
        <w:pStyle w:val="Textoindependiente"/>
        <w:spacing w:after="0"/>
        <w:jc w:val="both"/>
        <w:rPr>
          <w:i/>
          <w:iCs/>
          <w:color w:val="000000"/>
          <w:lang w:val="es-AR"/>
        </w:rPr>
      </w:pPr>
    </w:p>
    <w:p w14:paraId="51F98EB3" w14:textId="7DC25B49" w:rsidR="00B86F5B" w:rsidRPr="00820F0E" w:rsidRDefault="00B86F5B" w:rsidP="00B86F5B">
      <w:pPr>
        <w:pStyle w:val="Textoindependiente"/>
        <w:spacing w:after="0"/>
        <w:jc w:val="both"/>
        <w:rPr>
          <w:i/>
          <w:iCs/>
          <w:color w:val="000000"/>
          <w:lang w:val="es-AR"/>
        </w:rPr>
      </w:pPr>
      <w:r w:rsidRPr="00820F0E">
        <w:rPr>
          <w:i/>
          <w:iCs/>
          <w:color w:val="000000"/>
          <w:lang w:val="es-AR"/>
        </w:rPr>
        <w:t>5) Proponer al estudio de auditoría Becher y Asociados SRL (“BDO”) como auditor externo de la compañía para que trate los estados financieros a finalizar el 31 de octubre de 2023 y para que, a través de los Sres. Gustavo Omar Acevedo como auditor titular o Nancy García como auditor suplente, certifique los estados financieros de B-</w:t>
      </w:r>
      <w:proofErr w:type="spellStart"/>
      <w:r w:rsidRPr="00820F0E">
        <w:rPr>
          <w:i/>
          <w:iCs/>
          <w:color w:val="000000"/>
          <w:lang w:val="es-AR"/>
        </w:rPr>
        <w:t>Gaming</w:t>
      </w:r>
      <w:proofErr w:type="spellEnd"/>
      <w:r w:rsidRPr="00820F0E">
        <w:rPr>
          <w:i/>
          <w:iCs/>
          <w:color w:val="000000"/>
          <w:lang w:val="es-AR"/>
        </w:rPr>
        <w:t xml:space="preserve"> S.A. por el ejercicio iniciado el 1º de noviembre de 2022. En tal sentido, el Directorio someterá esta propuesta de designación de auditor externo a consideración del Comité de Auditoría, para que emita su opinión de conformidad con lo dispuesto por las Normas de la Comisión Nacional de Valores.</w:t>
      </w:r>
      <w:r w:rsidR="00820F0E" w:rsidRPr="00820F0E">
        <w:rPr>
          <w:i/>
          <w:iCs/>
          <w:color w:val="000000"/>
          <w:lang w:val="es-AR"/>
        </w:rPr>
        <w:t>”</w:t>
      </w:r>
    </w:p>
    <w:p w14:paraId="5DCF9671" w14:textId="77777777" w:rsidR="00B86F5B" w:rsidRDefault="00B86F5B" w:rsidP="00B86F5B">
      <w:pPr>
        <w:jc w:val="both"/>
        <w:rPr>
          <w:szCs w:val="24"/>
          <w:lang w:val="es-AR"/>
        </w:rPr>
      </w:pPr>
    </w:p>
    <w:p w14:paraId="6DE44543" w14:textId="2F474FDD" w:rsidR="00B86F5B" w:rsidRDefault="00B86F5B" w:rsidP="00B86F5B">
      <w:pPr>
        <w:jc w:val="both"/>
        <w:rPr>
          <w:szCs w:val="24"/>
          <w:lang w:val="es-AR"/>
        </w:rPr>
      </w:pPr>
      <w:r w:rsidRPr="00B15D2E">
        <w:rPr>
          <w:szCs w:val="24"/>
          <w:lang w:val="es-AR"/>
        </w:rPr>
        <w:t>Sin otro particular, salud</w:t>
      </w:r>
      <w:r>
        <w:rPr>
          <w:szCs w:val="24"/>
          <w:lang w:val="es-AR"/>
        </w:rPr>
        <w:t>o</w:t>
      </w:r>
      <w:r w:rsidRPr="00B15D2E">
        <w:rPr>
          <w:szCs w:val="24"/>
          <w:lang w:val="es-AR"/>
        </w:rPr>
        <w:t xml:space="preserve"> a Uds. muy atentamente.</w:t>
      </w:r>
    </w:p>
    <w:p w14:paraId="69420C2E" w14:textId="77777777" w:rsidR="00B86F5B" w:rsidRDefault="00B86F5B" w:rsidP="00B86F5B">
      <w:pPr>
        <w:jc w:val="both"/>
        <w:rPr>
          <w:szCs w:val="24"/>
          <w:lang w:val="es-AR"/>
        </w:rPr>
      </w:pPr>
    </w:p>
    <w:p w14:paraId="0B236C88" w14:textId="77777777" w:rsidR="00EF6875" w:rsidRDefault="00EF6875" w:rsidP="00EF6875">
      <w:pPr>
        <w:jc w:val="center"/>
        <w:rPr>
          <w:szCs w:val="24"/>
          <w:lang w:val="es-AR"/>
        </w:rPr>
      </w:pPr>
    </w:p>
    <w:p w14:paraId="41FD387B" w14:textId="77777777" w:rsidR="00B86F5B" w:rsidRPr="00B15D2E" w:rsidRDefault="00B86F5B" w:rsidP="00B86F5B">
      <w:pPr>
        <w:jc w:val="center"/>
        <w:rPr>
          <w:szCs w:val="24"/>
          <w:lang w:val="es-AR"/>
        </w:rPr>
      </w:pPr>
      <w:r w:rsidRPr="00B15D2E">
        <w:rPr>
          <w:szCs w:val="24"/>
          <w:lang w:val="es-AR"/>
        </w:rPr>
        <w:t>________</w:t>
      </w:r>
      <w:r>
        <w:rPr>
          <w:szCs w:val="24"/>
          <w:lang w:val="es-AR"/>
        </w:rPr>
        <w:t>______</w:t>
      </w:r>
      <w:r w:rsidRPr="00B15D2E">
        <w:rPr>
          <w:szCs w:val="24"/>
          <w:lang w:val="es-AR"/>
        </w:rPr>
        <w:t>___________</w:t>
      </w:r>
    </w:p>
    <w:p w14:paraId="2A6C9CC7" w14:textId="77777777" w:rsidR="00B86F5B" w:rsidRPr="00B15D2E" w:rsidRDefault="00B86F5B" w:rsidP="00B86F5B">
      <w:pPr>
        <w:jc w:val="center"/>
        <w:rPr>
          <w:szCs w:val="24"/>
          <w:lang w:val="es-AR"/>
        </w:rPr>
      </w:pPr>
      <w:r>
        <w:rPr>
          <w:szCs w:val="24"/>
        </w:rPr>
        <w:t>Antonio Eduardo Tabanelli</w:t>
      </w:r>
      <w:r>
        <w:rPr>
          <w:szCs w:val="24"/>
        </w:rPr>
        <w:tab/>
      </w:r>
      <w:r w:rsidRPr="00B15D2E">
        <w:rPr>
          <w:szCs w:val="24"/>
          <w:lang w:val="es-AR"/>
        </w:rPr>
        <w:t xml:space="preserve"> </w:t>
      </w:r>
    </w:p>
    <w:p w14:paraId="23C74CD2" w14:textId="77777777" w:rsidR="00B86F5B" w:rsidRPr="00B15D2E" w:rsidRDefault="00B86F5B" w:rsidP="00B86F5B">
      <w:pPr>
        <w:jc w:val="center"/>
        <w:rPr>
          <w:szCs w:val="24"/>
          <w:lang w:val="es-AR"/>
        </w:rPr>
      </w:pPr>
      <w:r>
        <w:rPr>
          <w:szCs w:val="24"/>
          <w:lang w:val="es-AR"/>
        </w:rPr>
        <w:t>Vicep</w:t>
      </w:r>
      <w:r w:rsidRPr="00B15D2E">
        <w:rPr>
          <w:szCs w:val="24"/>
          <w:lang w:val="es-AR"/>
        </w:rPr>
        <w:t>residente</w:t>
      </w:r>
      <w:r>
        <w:rPr>
          <w:szCs w:val="24"/>
          <w:lang w:val="es-AR"/>
        </w:rPr>
        <w:t xml:space="preserve"> en ejercicio de la Presidencia</w:t>
      </w:r>
    </w:p>
    <w:p w14:paraId="50CB9B8F" w14:textId="77777777" w:rsidR="00EF6875" w:rsidRDefault="00EF6875" w:rsidP="00B86F5B">
      <w:pPr>
        <w:jc w:val="center"/>
      </w:pPr>
    </w:p>
    <w:sectPr w:rsidR="00EF687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04C0C" w14:textId="77777777" w:rsidR="00EF6875" w:rsidRDefault="00EF6875" w:rsidP="00EF6875">
      <w:r>
        <w:separator/>
      </w:r>
    </w:p>
  </w:endnote>
  <w:endnote w:type="continuationSeparator" w:id="0">
    <w:p w14:paraId="4A3515B6" w14:textId="77777777" w:rsidR="00EF6875" w:rsidRDefault="00EF6875" w:rsidP="00E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7D89" w14:textId="25FD88D2" w:rsidR="00883F20" w:rsidRDefault="00883F20" w:rsidP="00883F20">
    <w:pPr>
      <w:pStyle w:val="Piedepgina"/>
      <w:tabs>
        <w:tab w:val="clear" w:pos="8504"/>
        <w:tab w:val="right" w:pos="9720"/>
      </w:tabs>
      <w:ind w:left="-993" w:right="-288" w:hanging="427"/>
      <w:jc w:val="center"/>
      <w:rPr>
        <w:sz w:val="16"/>
        <w:szCs w:val="16"/>
        <w:lang w:val="es-MX"/>
      </w:rPr>
    </w:pPr>
    <w:r>
      <w:rPr>
        <w:noProof/>
        <w:sz w:val="22"/>
      </w:rPr>
      <w:drawing>
        <wp:anchor distT="0" distB="0" distL="114300" distR="114300" simplePos="0" relativeHeight="251661312" behindDoc="0" locked="0" layoutInCell="1" allowOverlap="1" wp14:anchorId="2B8261A3" wp14:editId="6F6F903E">
          <wp:simplePos x="0" y="0"/>
          <wp:positionH relativeFrom="margin">
            <wp:posOffset>-609600</wp:posOffset>
          </wp:positionH>
          <wp:positionV relativeFrom="paragraph">
            <wp:posOffset>-5080</wp:posOffset>
          </wp:positionV>
          <wp:extent cx="339090" cy="42164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21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  <w:lang w:val="es-MX"/>
      </w:rPr>
      <w:t xml:space="preserve">Aristóbulo del Valle 1257- C1295ADA - C. Autónoma de Bs As - R. A. Teléfono: (5411) 4309 5400 </w:t>
    </w:r>
  </w:p>
  <w:p w14:paraId="4924CA02" w14:textId="77777777" w:rsidR="00883F20" w:rsidRDefault="00883F20" w:rsidP="00883F20">
    <w:pPr>
      <w:pStyle w:val="Piedepgina"/>
      <w:tabs>
        <w:tab w:val="clear" w:pos="8504"/>
        <w:tab w:val="right" w:pos="9720"/>
      </w:tabs>
      <w:ind w:right="-288" w:hanging="1080"/>
      <w:jc w:val="center"/>
      <w:rPr>
        <w:sz w:val="15"/>
        <w:szCs w:val="15"/>
        <w:lang w:val="en-US"/>
      </w:rPr>
    </w:pPr>
    <w:bookmarkStart w:id="1" w:name="_Hlk29224516"/>
    <w:r>
      <w:rPr>
        <w:sz w:val="16"/>
        <w:szCs w:val="16"/>
        <w:lang w:val="en-US"/>
      </w:rPr>
      <w:t>Mail: ComercialBG@bgaming.com.ar – Web: www.bgaming.com.ar</w:t>
    </w:r>
    <w:bookmarkEnd w:id="1"/>
  </w:p>
  <w:p w14:paraId="26F5B3E5" w14:textId="4D792811" w:rsidR="00EF6875" w:rsidRDefault="00EF687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0302B2" wp14:editId="7C7879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b8a4830b4bc6c6903362286" descr="{&quot;HashCode&quot;:134564447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646DCF" w14:textId="23D9EBFB" w:rsidR="00EF6875" w:rsidRPr="00EF6875" w:rsidRDefault="00EF6875" w:rsidP="00EF6875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302B2" id="_x0000_t202" coordsize="21600,21600" o:spt="202" path="m,l,21600r21600,l21600,xe">
              <v:stroke joinstyle="miter"/>
              <v:path gradientshapeok="t" o:connecttype="rect"/>
            </v:shapetype>
            <v:shape id="MSIPCMbb8a4830b4bc6c6903362286" o:spid="_x0000_s1026" type="#_x0000_t202" alt="{&quot;HashCode&quot;:134564447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BrXZKtsQIAAEc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14646DCF" w14:textId="23D9EBFB" w:rsidR="00EF6875" w:rsidRPr="00EF6875" w:rsidRDefault="00EF6875" w:rsidP="00EF6875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8F9C" w14:textId="77777777" w:rsidR="00EF6875" w:rsidRDefault="00EF6875" w:rsidP="00EF6875">
      <w:r>
        <w:separator/>
      </w:r>
    </w:p>
  </w:footnote>
  <w:footnote w:type="continuationSeparator" w:id="0">
    <w:p w14:paraId="4F7FFC06" w14:textId="77777777" w:rsidR="00EF6875" w:rsidRDefault="00EF6875" w:rsidP="00E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59D3" w14:textId="69BAB887" w:rsidR="00EF6875" w:rsidRDefault="00883F20" w:rsidP="00883F20">
    <w:pPr>
      <w:pStyle w:val="Encabezado"/>
      <w:jc w:val="right"/>
    </w:pPr>
    <w:r>
      <w:rPr>
        <w:noProof/>
      </w:rPr>
      <w:drawing>
        <wp:inline distT="0" distB="0" distL="0" distR="0" wp14:anchorId="1295BA9C" wp14:editId="1E52CE22">
          <wp:extent cx="1536700" cy="368300"/>
          <wp:effectExtent l="0" t="0" r="6350" b="0"/>
          <wp:docPr id="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6AD"/>
    <w:multiLevelType w:val="hybridMultilevel"/>
    <w:tmpl w:val="ACEA291E"/>
    <w:lvl w:ilvl="0" w:tplc="2748430C">
      <w:start w:val="1"/>
      <w:numFmt w:val="lowerRoman"/>
      <w:lvlText w:val="%1)"/>
      <w:lvlJc w:val="left"/>
      <w:pPr>
        <w:ind w:left="1080" w:hanging="72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5"/>
    <w:rsid w:val="000E194A"/>
    <w:rsid w:val="00421BF0"/>
    <w:rsid w:val="006814C2"/>
    <w:rsid w:val="00820F0E"/>
    <w:rsid w:val="00883F20"/>
    <w:rsid w:val="008E2CAF"/>
    <w:rsid w:val="00B86F5B"/>
    <w:rsid w:val="00C60E13"/>
    <w:rsid w:val="00E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2ABC2A"/>
  <w15:chartTrackingRefBased/>
  <w15:docId w15:val="{0F0BF37A-7E77-4E81-A53C-47CC739F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8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875"/>
    <w:pPr>
      <w:spacing w:before="100" w:beforeAutospacing="1" w:after="100" w:afterAutospacing="1"/>
    </w:pPr>
    <w:rPr>
      <w:szCs w:val="24"/>
      <w:lang w:eastAsia="es-AR"/>
    </w:rPr>
  </w:style>
  <w:style w:type="paragraph" w:styleId="Textoindependiente">
    <w:name w:val="Body Text"/>
    <w:basedOn w:val="Normal"/>
    <w:link w:val="TextoindependienteCar"/>
    <w:unhideWhenUsed/>
    <w:rsid w:val="00EF687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F6875"/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body0020text">
    <w:name w:val="body_0020text"/>
    <w:basedOn w:val="Normal"/>
    <w:rsid w:val="00EF6875"/>
    <w:pPr>
      <w:spacing w:before="100" w:beforeAutospacing="1" w:after="100" w:afterAutospacing="1"/>
    </w:pPr>
    <w:rPr>
      <w:rFonts w:eastAsia="Calibri"/>
      <w:szCs w:val="24"/>
      <w:lang w:val="en-US"/>
    </w:rPr>
  </w:style>
  <w:style w:type="character" w:customStyle="1" w:styleId="body0020textchar">
    <w:name w:val="body_0020text__char"/>
    <w:rsid w:val="00EF6875"/>
  </w:style>
  <w:style w:type="paragraph" w:styleId="Encabezado">
    <w:name w:val="header"/>
    <w:basedOn w:val="Normal"/>
    <w:link w:val="EncabezadoCar"/>
    <w:uiPriority w:val="99"/>
    <w:unhideWhenUsed/>
    <w:rsid w:val="00EF68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6875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Piedepgina">
    <w:name w:val="footer"/>
    <w:basedOn w:val="Normal"/>
    <w:link w:val="PiedepginaCar"/>
    <w:unhideWhenUsed/>
    <w:rsid w:val="00EF68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F6875"/>
    <w:rPr>
      <w:rFonts w:ascii="Times New Roman" w:eastAsia="Times New Roman" w:hAnsi="Times New Roman" w:cs="Times New Roman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515</Words>
  <Characters>2724</Characters>
  <Application>Microsoft Office Word</Application>
  <DocSecurity>0</DocSecurity>
  <Lines>71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De Alessandre</dc:creator>
  <cp:keywords/>
  <dc:description/>
  <cp:lastModifiedBy>Florencia De Alessandre</cp:lastModifiedBy>
  <cp:revision>5</cp:revision>
  <dcterms:created xsi:type="dcterms:W3CDTF">2023-01-10T18:31:00Z</dcterms:created>
  <dcterms:modified xsi:type="dcterms:W3CDTF">2023-01-10T18:56:00Z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2022-01-10T22:02:22Z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a0ca05bc-b650-4a19-80fb-30fbfb1d4e45</vt:lpwstr>
  </property>
  <property fmtid="{D5CDD505-2E9C-101B-9397-08002B2CF9AE}" pid="8" name="MSIP_Label_b82221e4-2706-4fcd-89cf-23b25a73246f_ContentBits">
    <vt:lpwstr>0</vt:lpwstr>
  </property>
</Properties>
</file>