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9A7B9" w14:textId="7137B574" w:rsidR="00706D29" w:rsidRPr="00656756" w:rsidRDefault="00706D29" w:rsidP="00706D29">
      <w:pPr>
        <w:spacing w:after="0"/>
        <w:jc w:val="center"/>
        <w:rPr>
          <w:rFonts w:ascii="Times New Roman" w:eastAsia="Times New Roman" w:hAnsi="Times New Roman"/>
          <w:b/>
          <w:bCs/>
          <w:lang w:val="es-ES" w:eastAsia="es-ES"/>
        </w:rPr>
      </w:pPr>
      <w:r w:rsidRPr="00656756">
        <w:rPr>
          <w:rFonts w:ascii="Times New Roman" w:eastAsia="Times New Roman" w:hAnsi="Times New Roman"/>
          <w:b/>
          <w:bCs/>
          <w:lang w:val="es-ES" w:eastAsia="es-ES"/>
        </w:rPr>
        <w:t>Asamblea General Ordinaria</w:t>
      </w:r>
      <w:r w:rsidR="008722F4" w:rsidRPr="00656756">
        <w:rPr>
          <w:rFonts w:ascii="Times New Roman" w:eastAsia="Times New Roman" w:hAnsi="Times New Roman"/>
          <w:b/>
          <w:bCs/>
          <w:lang w:val="es-ES" w:eastAsia="es-ES"/>
        </w:rPr>
        <w:t xml:space="preserve"> </w:t>
      </w:r>
      <w:r w:rsidRPr="00656756">
        <w:rPr>
          <w:rFonts w:ascii="Times New Roman" w:eastAsia="Times New Roman" w:hAnsi="Times New Roman"/>
          <w:b/>
          <w:bCs/>
          <w:lang w:val="es-ES" w:eastAsia="es-ES"/>
        </w:rPr>
        <w:t>Accionistas de</w:t>
      </w:r>
    </w:p>
    <w:p w14:paraId="67D45CEA" w14:textId="77777777" w:rsidR="00706D29" w:rsidRPr="00656756" w:rsidRDefault="00706D29" w:rsidP="00706D29">
      <w:pPr>
        <w:spacing w:after="0"/>
        <w:jc w:val="center"/>
        <w:rPr>
          <w:rFonts w:ascii="Times New Roman" w:eastAsia="Times New Roman" w:hAnsi="Times New Roman"/>
          <w:lang w:val="es-ES" w:eastAsia="es-ES"/>
        </w:rPr>
      </w:pPr>
      <w:r w:rsidRPr="00656756">
        <w:rPr>
          <w:rFonts w:ascii="Times New Roman" w:eastAsia="Times New Roman" w:hAnsi="Times New Roman"/>
          <w:b/>
          <w:bCs/>
          <w:lang w:val="es-ES" w:eastAsia="es-ES"/>
        </w:rPr>
        <w:t xml:space="preserve">Crédito Directo S.A. </w:t>
      </w:r>
    </w:p>
    <w:p w14:paraId="58FD6EBF" w14:textId="6891C687" w:rsidR="00706D29" w:rsidRDefault="001E296B" w:rsidP="001223A4">
      <w:pPr>
        <w:spacing w:after="0"/>
        <w:ind w:firstLine="0"/>
        <w:rPr>
          <w:rFonts w:ascii="Times New Roman" w:eastAsia="Times New Roman" w:hAnsi="Times New Roman"/>
          <w:lang w:val="es-ES" w:eastAsia="es-ES"/>
        </w:rPr>
      </w:pPr>
      <w:r>
        <w:rPr>
          <w:rFonts w:ascii="Times New Roman" w:eastAsia="Times New Roman" w:hAnsi="Times New Roman"/>
          <w:lang w:eastAsia="es-ES"/>
        </w:rPr>
        <w:t>A</w:t>
      </w:r>
      <w:r w:rsidR="00706D29" w:rsidRPr="00656756">
        <w:rPr>
          <w:rFonts w:ascii="Times New Roman" w:eastAsia="Times New Roman" w:hAnsi="Times New Roman"/>
          <w:spacing w:val="-3"/>
          <w:lang w:eastAsia="es-ES"/>
        </w:rPr>
        <w:t xml:space="preserve"> los 2</w:t>
      </w:r>
      <w:r w:rsidR="00260C29">
        <w:rPr>
          <w:rFonts w:ascii="Times New Roman" w:eastAsia="Times New Roman" w:hAnsi="Times New Roman"/>
          <w:spacing w:val="-3"/>
          <w:lang w:eastAsia="es-ES"/>
        </w:rPr>
        <w:t>9</w:t>
      </w:r>
      <w:r w:rsidR="00706D29" w:rsidRPr="00656756">
        <w:rPr>
          <w:rFonts w:ascii="Times New Roman" w:eastAsia="Times New Roman" w:hAnsi="Times New Roman"/>
          <w:spacing w:val="-3"/>
          <w:lang w:eastAsia="es-ES"/>
        </w:rPr>
        <w:t xml:space="preserve"> días del mes de abril</w:t>
      </w:r>
      <w:r w:rsidR="00706D29" w:rsidRPr="00656756">
        <w:rPr>
          <w:rFonts w:ascii="Times New Roman" w:eastAsia="Times New Roman" w:hAnsi="Times New Roman"/>
          <w:lang w:eastAsia="es-ES"/>
        </w:rPr>
        <w:t xml:space="preserve"> </w:t>
      </w:r>
      <w:r w:rsidR="00706D29" w:rsidRPr="00656756">
        <w:rPr>
          <w:rFonts w:ascii="Times New Roman" w:eastAsia="Times New Roman" w:hAnsi="Times New Roman"/>
          <w:spacing w:val="-3"/>
          <w:lang w:eastAsia="es-ES"/>
        </w:rPr>
        <w:t>de 20</w:t>
      </w:r>
      <w:r w:rsidR="000D2114" w:rsidRPr="00656756">
        <w:rPr>
          <w:rFonts w:ascii="Times New Roman" w:eastAsia="Times New Roman" w:hAnsi="Times New Roman"/>
          <w:spacing w:val="-3"/>
          <w:lang w:eastAsia="es-ES"/>
        </w:rPr>
        <w:t>2</w:t>
      </w:r>
      <w:r>
        <w:rPr>
          <w:rFonts w:ascii="Times New Roman" w:eastAsia="Times New Roman" w:hAnsi="Times New Roman"/>
          <w:spacing w:val="-3"/>
          <w:lang w:eastAsia="es-ES"/>
        </w:rPr>
        <w:t>1</w:t>
      </w:r>
      <w:r w:rsidR="00706D29" w:rsidRPr="00656756">
        <w:rPr>
          <w:rFonts w:ascii="Times New Roman" w:eastAsia="Times New Roman" w:hAnsi="Times New Roman"/>
          <w:spacing w:val="-3"/>
          <w:lang w:eastAsia="es-ES"/>
        </w:rPr>
        <w:t>, se constituye en primera convocatoria la Asamblea General Ordinaria</w:t>
      </w:r>
      <w:r w:rsidR="00E1031B" w:rsidRPr="00656756">
        <w:rPr>
          <w:rFonts w:ascii="Times New Roman" w:eastAsia="Times New Roman" w:hAnsi="Times New Roman"/>
          <w:spacing w:val="-3"/>
          <w:lang w:eastAsia="es-ES"/>
        </w:rPr>
        <w:t xml:space="preserve"> </w:t>
      </w:r>
      <w:r w:rsidR="00FE23D0">
        <w:rPr>
          <w:rFonts w:ascii="Times New Roman" w:eastAsia="Times New Roman" w:hAnsi="Times New Roman"/>
          <w:spacing w:val="-3"/>
          <w:lang w:eastAsia="es-ES"/>
        </w:rPr>
        <w:t xml:space="preserve">a distancia </w:t>
      </w:r>
      <w:r w:rsidR="00E331DC">
        <w:rPr>
          <w:rFonts w:ascii="Times New Roman" w:eastAsia="Times New Roman" w:hAnsi="Times New Roman"/>
          <w:spacing w:val="-3"/>
          <w:lang w:eastAsia="es-ES"/>
        </w:rPr>
        <w:t xml:space="preserve">de </w:t>
      </w:r>
      <w:r w:rsidR="00706D29" w:rsidRPr="00656756">
        <w:rPr>
          <w:rFonts w:ascii="Times New Roman" w:eastAsia="Times New Roman" w:hAnsi="Times New Roman"/>
          <w:spacing w:val="-3"/>
          <w:lang w:eastAsia="es-ES"/>
        </w:rPr>
        <w:t xml:space="preserve">Accionistas de </w:t>
      </w:r>
      <w:r w:rsidR="00706D29" w:rsidRPr="004443BC">
        <w:rPr>
          <w:rFonts w:ascii="Times New Roman" w:eastAsia="Times New Roman" w:hAnsi="Times New Roman"/>
          <w:b/>
          <w:bCs/>
          <w:spacing w:val="-3"/>
          <w:lang w:eastAsia="es-ES"/>
        </w:rPr>
        <w:t>Crédito Directo S.A.</w:t>
      </w:r>
      <w:r w:rsidR="00706D29" w:rsidRPr="00656756">
        <w:rPr>
          <w:rFonts w:ascii="Times New Roman" w:eastAsia="Times New Roman" w:hAnsi="Times New Roman"/>
          <w:spacing w:val="-3"/>
          <w:lang w:eastAsia="es-ES"/>
        </w:rPr>
        <w:t xml:space="preserve"> (en adelante</w:t>
      </w:r>
      <w:r w:rsidR="00F97135">
        <w:rPr>
          <w:rFonts w:ascii="Times New Roman" w:eastAsia="Times New Roman" w:hAnsi="Times New Roman"/>
          <w:spacing w:val="-3"/>
          <w:lang w:eastAsia="es-ES"/>
        </w:rPr>
        <w:t>,</w:t>
      </w:r>
      <w:r w:rsidR="00706D29" w:rsidRPr="00656756">
        <w:rPr>
          <w:rFonts w:ascii="Times New Roman" w:eastAsia="Times New Roman" w:hAnsi="Times New Roman"/>
          <w:spacing w:val="-3"/>
          <w:lang w:eastAsia="es-ES"/>
        </w:rPr>
        <w:t xml:space="preserve"> la “Sociedad”). Se cuenta con la </w:t>
      </w:r>
      <w:r w:rsidR="008206A1" w:rsidRPr="00656756">
        <w:rPr>
          <w:rFonts w:ascii="Times New Roman" w:eastAsia="Times New Roman" w:hAnsi="Times New Roman"/>
          <w:spacing w:val="-3"/>
          <w:lang w:eastAsia="es-ES"/>
        </w:rPr>
        <w:t xml:space="preserve">participación </w:t>
      </w:r>
      <w:r w:rsidR="00706D29" w:rsidRPr="00656756">
        <w:rPr>
          <w:rFonts w:ascii="Times New Roman" w:eastAsia="Times New Roman" w:hAnsi="Times New Roman"/>
          <w:spacing w:val="-3"/>
          <w:lang w:eastAsia="es-ES"/>
        </w:rPr>
        <w:t>de 3 accionistas, de los cuales 1 concurre por representación y 2 accionistas concurren por sí, y totalizan el 100% del capital social y de los votos de la Sociedad, según consta al</w:t>
      </w:r>
      <w:r w:rsidR="008722F4" w:rsidRPr="00656756">
        <w:rPr>
          <w:rFonts w:ascii="Times New Roman" w:eastAsia="Times New Roman" w:hAnsi="Times New Roman"/>
          <w:spacing w:val="-3"/>
          <w:lang w:eastAsia="es-ES"/>
        </w:rPr>
        <w:t xml:space="preserve"> </w:t>
      </w:r>
      <w:r w:rsidR="00706D29" w:rsidRPr="00656756">
        <w:rPr>
          <w:rFonts w:ascii="Times New Roman" w:eastAsia="Times New Roman" w:hAnsi="Times New Roman"/>
          <w:spacing w:val="-3"/>
          <w:lang w:eastAsia="es-ES"/>
        </w:rPr>
        <w:t>folio 1</w:t>
      </w:r>
      <w:r w:rsidR="00E331DC">
        <w:rPr>
          <w:rFonts w:ascii="Times New Roman" w:eastAsia="Times New Roman" w:hAnsi="Times New Roman"/>
          <w:spacing w:val="-3"/>
          <w:lang w:eastAsia="es-ES"/>
        </w:rPr>
        <w:t>7</w:t>
      </w:r>
      <w:r w:rsidR="00706D29" w:rsidRPr="00656756">
        <w:rPr>
          <w:rFonts w:ascii="Times New Roman" w:eastAsia="Times New Roman" w:hAnsi="Times New Roman"/>
          <w:spacing w:val="-3"/>
          <w:lang w:eastAsia="es-ES"/>
        </w:rPr>
        <w:t xml:space="preserve"> del libro de Depósito de Acciones y Registro de Asistencia a Asambleas Generales Nro. 1 de la Sociedad, por lo cual</w:t>
      </w:r>
      <w:r w:rsidR="00706D29" w:rsidRPr="00656756">
        <w:rPr>
          <w:rFonts w:ascii="Times New Roman" w:eastAsia="Times New Roman" w:hAnsi="Times New Roman"/>
          <w:spacing w:val="-3"/>
          <w:lang w:val="es-ES" w:eastAsia="es-ES"/>
        </w:rPr>
        <w:t xml:space="preserve">, para el caso de adoptarse las decisiones por unanimidad, esta Asamblea revestirá el carácter de unánime en los términos del </w:t>
      </w:r>
      <w:r w:rsidR="00F97135">
        <w:rPr>
          <w:rFonts w:ascii="Times New Roman" w:eastAsia="Times New Roman" w:hAnsi="Times New Roman"/>
          <w:spacing w:val="-3"/>
          <w:lang w:val="es-ES" w:eastAsia="es-ES"/>
        </w:rPr>
        <w:t>a</w:t>
      </w:r>
      <w:r w:rsidR="00706D29" w:rsidRPr="00656756">
        <w:rPr>
          <w:rFonts w:ascii="Times New Roman" w:eastAsia="Times New Roman" w:hAnsi="Times New Roman"/>
          <w:spacing w:val="-3"/>
          <w:lang w:val="es-ES" w:eastAsia="es-ES"/>
        </w:rPr>
        <w:t xml:space="preserve">rtículo 237, último párrafo, de la Ley 19.550. </w:t>
      </w:r>
      <w:r w:rsidR="00656756" w:rsidRPr="00656756">
        <w:rPr>
          <w:rFonts w:ascii="Times New Roman" w:eastAsia="Times New Roman" w:hAnsi="Times New Roman"/>
          <w:lang w:val="es-ES" w:eastAsia="es-ES"/>
        </w:rPr>
        <w:t>S</w:t>
      </w:r>
      <w:r w:rsidR="008206A1" w:rsidRPr="00656756">
        <w:rPr>
          <w:rFonts w:ascii="Times New Roman" w:eastAsia="Times New Roman" w:hAnsi="Times New Roman"/>
          <w:spacing w:val="-3"/>
          <w:lang w:val="es-ES" w:eastAsia="es-ES"/>
        </w:rPr>
        <w:t xml:space="preserve">e deja constancia que, debido a la situación de emergencia sanitaria que es de público y notorio conocimiento y en cumplimiento con las </w:t>
      </w:r>
      <w:r w:rsidR="00E331DC">
        <w:rPr>
          <w:rFonts w:ascii="Times New Roman" w:eastAsia="Times New Roman" w:hAnsi="Times New Roman"/>
          <w:spacing w:val="-3"/>
          <w:lang w:val="es-ES" w:eastAsia="es-ES"/>
        </w:rPr>
        <w:t xml:space="preserve">recomendaciones dadas </w:t>
      </w:r>
      <w:r w:rsidR="008206A1" w:rsidRPr="00656756">
        <w:rPr>
          <w:rFonts w:ascii="Times New Roman" w:eastAsia="Times New Roman" w:hAnsi="Times New Roman"/>
          <w:spacing w:val="-3"/>
          <w:lang w:val="es-ES" w:eastAsia="es-ES"/>
        </w:rPr>
        <w:t xml:space="preserve">por el Gobierno Nacional, </w:t>
      </w:r>
      <w:r w:rsidR="00801600" w:rsidRPr="00656756">
        <w:rPr>
          <w:rFonts w:ascii="Times New Roman" w:eastAsia="Times New Roman" w:hAnsi="Times New Roman"/>
          <w:spacing w:val="-3"/>
          <w:lang w:val="es-ES" w:eastAsia="es-ES"/>
        </w:rPr>
        <w:t xml:space="preserve">quienes </w:t>
      </w:r>
      <w:r w:rsidR="008206A1" w:rsidRPr="00656756">
        <w:rPr>
          <w:rFonts w:ascii="Times New Roman" w:eastAsia="Times New Roman" w:hAnsi="Times New Roman"/>
          <w:spacing w:val="-3"/>
          <w:lang w:val="es-ES" w:eastAsia="es-ES"/>
        </w:rPr>
        <w:t xml:space="preserve">participan de la presente reunión lo hacen mediante un canal de comunicación que permite la transmisión simultánea de sonido, imágenes y palabras y su grabación en soporte digital, denominado Microsoft </w:t>
      </w:r>
      <w:proofErr w:type="spellStart"/>
      <w:r w:rsidR="008206A1" w:rsidRPr="00656756">
        <w:rPr>
          <w:rFonts w:ascii="Times New Roman" w:eastAsia="Times New Roman" w:hAnsi="Times New Roman"/>
          <w:spacing w:val="-3"/>
          <w:lang w:val="es-ES" w:eastAsia="es-ES"/>
        </w:rPr>
        <w:t>Teams</w:t>
      </w:r>
      <w:proofErr w:type="spellEnd"/>
      <w:r w:rsidR="008206A1" w:rsidRPr="00656756">
        <w:rPr>
          <w:rFonts w:ascii="Times New Roman" w:eastAsia="Times New Roman" w:hAnsi="Times New Roman"/>
          <w:spacing w:val="-3"/>
          <w:lang w:val="es-ES" w:eastAsia="es-ES"/>
        </w:rPr>
        <w:t xml:space="preserve">, en cumplimiento de los recaudos exigidos mediante la Resolución General </w:t>
      </w:r>
      <w:proofErr w:type="spellStart"/>
      <w:r w:rsidR="008206A1" w:rsidRPr="00656756">
        <w:rPr>
          <w:rFonts w:ascii="Times New Roman" w:eastAsia="Times New Roman" w:hAnsi="Times New Roman"/>
          <w:spacing w:val="-3"/>
          <w:lang w:val="es-ES" w:eastAsia="es-ES"/>
        </w:rPr>
        <w:t>N°</w:t>
      </w:r>
      <w:proofErr w:type="spellEnd"/>
      <w:r w:rsidR="008206A1" w:rsidRPr="00656756">
        <w:rPr>
          <w:rFonts w:ascii="Times New Roman" w:eastAsia="Times New Roman" w:hAnsi="Times New Roman"/>
          <w:spacing w:val="-3"/>
          <w:lang w:val="es-ES" w:eastAsia="es-ES"/>
        </w:rPr>
        <w:t xml:space="preserve"> 830/2020 de la Comisión Nacional de Valores </w:t>
      </w:r>
      <w:r w:rsidR="008206A1" w:rsidRPr="00656756">
        <w:rPr>
          <w:rFonts w:ascii="Times New Roman" w:eastAsia="Times New Roman" w:hAnsi="Times New Roman"/>
          <w:snapToGrid w:val="0"/>
          <w:lang w:val="es-ES_tradnl" w:eastAsia="es-ES"/>
        </w:rPr>
        <w:t xml:space="preserve">(en adelante la “RG </w:t>
      </w:r>
      <w:proofErr w:type="spellStart"/>
      <w:r w:rsidR="008206A1" w:rsidRPr="00656756">
        <w:rPr>
          <w:rFonts w:ascii="Times New Roman" w:eastAsia="Times New Roman" w:hAnsi="Times New Roman"/>
          <w:snapToGrid w:val="0"/>
          <w:lang w:val="es-ES_tradnl" w:eastAsia="es-ES"/>
        </w:rPr>
        <w:t>N°</w:t>
      </w:r>
      <w:proofErr w:type="spellEnd"/>
      <w:r w:rsidR="008206A1" w:rsidRPr="00656756">
        <w:rPr>
          <w:rFonts w:ascii="Times New Roman" w:eastAsia="Times New Roman" w:hAnsi="Times New Roman"/>
          <w:snapToGrid w:val="0"/>
          <w:lang w:val="es-ES_tradnl" w:eastAsia="es-ES"/>
        </w:rPr>
        <w:t xml:space="preserve"> 830 </w:t>
      </w:r>
      <w:r w:rsidR="00801600" w:rsidRPr="00656756">
        <w:rPr>
          <w:rFonts w:ascii="Times New Roman" w:eastAsia="Times New Roman" w:hAnsi="Times New Roman"/>
          <w:snapToGrid w:val="0"/>
          <w:lang w:val="es-ES_tradnl" w:eastAsia="es-ES"/>
        </w:rPr>
        <w:t xml:space="preserve">de la </w:t>
      </w:r>
      <w:r w:rsidR="008206A1" w:rsidRPr="00656756">
        <w:rPr>
          <w:rFonts w:ascii="Times New Roman" w:eastAsia="Times New Roman" w:hAnsi="Times New Roman"/>
          <w:snapToGrid w:val="0"/>
          <w:lang w:val="es-ES_tradnl" w:eastAsia="es-ES"/>
        </w:rPr>
        <w:t>CNV”</w:t>
      </w:r>
      <w:r w:rsidR="00FE23D0">
        <w:rPr>
          <w:rFonts w:ascii="Times New Roman" w:eastAsia="Times New Roman" w:hAnsi="Times New Roman"/>
          <w:snapToGrid w:val="0"/>
          <w:lang w:val="es-ES_tradnl" w:eastAsia="es-ES"/>
        </w:rPr>
        <w:t>).</w:t>
      </w:r>
      <w:r w:rsidR="008206A1" w:rsidRPr="00656756">
        <w:rPr>
          <w:rFonts w:ascii="Times New Roman" w:eastAsia="Times New Roman" w:hAnsi="Times New Roman"/>
          <w:spacing w:val="-3"/>
          <w:lang w:val="es-ES" w:eastAsia="es-ES"/>
        </w:rPr>
        <w:t xml:space="preserve"> </w:t>
      </w:r>
      <w:r w:rsidR="008206A1" w:rsidRPr="00656756">
        <w:rPr>
          <w:rFonts w:ascii="Times New Roman" w:eastAsia="Times New Roman" w:hAnsi="Times New Roman"/>
          <w:lang w:val="es-ES" w:eastAsia="es-ES"/>
        </w:rPr>
        <w:t xml:space="preserve">A continuación, de conformidad con lo previsto en la RG </w:t>
      </w:r>
      <w:proofErr w:type="spellStart"/>
      <w:r w:rsidR="008206A1" w:rsidRPr="00656756">
        <w:rPr>
          <w:rFonts w:ascii="Times New Roman" w:eastAsia="Times New Roman" w:hAnsi="Times New Roman"/>
          <w:lang w:val="es-ES" w:eastAsia="es-ES"/>
        </w:rPr>
        <w:t>N°</w:t>
      </w:r>
      <w:proofErr w:type="spellEnd"/>
      <w:r w:rsidR="008206A1" w:rsidRPr="00656756">
        <w:rPr>
          <w:rFonts w:ascii="Times New Roman" w:eastAsia="Times New Roman" w:hAnsi="Times New Roman"/>
          <w:lang w:val="es-ES" w:eastAsia="es-ES"/>
        </w:rPr>
        <w:t xml:space="preserve"> </w:t>
      </w:r>
      <w:r w:rsidR="008206A1" w:rsidRPr="007F6D76">
        <w:rPr>
          <w:rFonts w:ascii="Times New Roman" w:eastAsia="Times New Roman" w:hAnsi="Times New Roman"/>
          <w:lang w:val="es-ES" w:eastAsia="es-ES"/>
        </w:rPr>
        <w:t xml:space="preserve">830 </w:t>
      </w:r>
      <w:r w:rsidR="00801600" w:rsidRPr="007F6D76">
        <w:rPr>
          <w:rFonts w:ascii="Times New Roman" w:eastAsia="Times New Roman" w:hAnsi="Times New Roman"/>
          <w:lang w:val="es-ES" w:eastAsia="es-ES"/>
        </w:rPr>
        <w:t xml:space="preserve">de la </w:t>
      </w:r>
      <w:r w:rsidR="008206A1" w:rsidRPr="007F6D76">
        <w:rPr>
          <w:rFonts w:ascii="Times New Roman" w:eastAsia="Times New Roman" w:hAnsi="Times New Roman"/>
          <w:lang w:val="es-ES" w:eastAsia="es-ES"/>
        </w:rPr>
        <w:t xml:space="preserve">CNV, los participantes declaran el lugar donde se encuentran, el </w:t>
      </w:r>
      <w:r w:rsidR="00FE23D0" w:rsidRPr="007F6D76">
        <w:rPr>
          <w:rFonts w:ascii="Times New Roman" w:eastAsia="Times New Roman" w:hAnsi="Times New Roman"/>
          <w:lang w:val="es-ES" w:eastAsia="es-ES"/>
        </w:rPr>
        <w:t xml:space="preserve">Sr. Matias A. Peralta, </w:t>
      </w:r>
      <w:r w:rsidR="009A5FA6" w:rsidRPr="007F6D76">
        <w:rPr>
          <w:rFonts w:ascii="Times New Roman" w:eastAsia="Times New Roman" w:hAnsi="Times New Roman"/>
          <w:lang w:val="es-ES" w:eastAsia="es-ES"/>
        </w:rPr>
        <w:t>a</w:t>
      </w:r>
      <w:r w:rsidR="00FE23D0" w:rsidRPr="007F6D76">
        <w:rPr>
          <w:rFonts w:ascii="Times New Roman" w:eastAsia="Times New Roman" w:hAnsi="Times New Roman"/>
          <w:lang w:val="es-ES" w:eastAsia="es-ES"/>
        </w:rPr>
        <w:t xml:space="preserve">ccionista  y Director Titular que presidirá la presente reunión, declara que se encuentra ubicado en su domicilio particular en </w:t>
      </w:r>
      <w:r w:rsidR="00704950" w:rsidRPr="007F6D76">
        <w:rPr>
          <w:rFonts w:ascii="Times New Roman" w:eastAsia="Times New Roman" w:hAnsi="Times New Roman"/>
          <w:lang w:val="es-ES" w:eastAsia="es-ES"/>
        </w:rPr>
        <w:t>Calle del Picaflor Nro. 6, Barrio Los Sauces, Nordelta, Tigre</w:t>
      </w:r>
      <w:r w:rsidR="007F6D76" w:rsidRPr="007F6D76">
        <w:rPr>
          <w:rFonts w:ascii="Times New Roman" w:eastAsia="Times New Roman" w:hAnsi="Times New Roman"/>
          <w:lang w:val="es-ES" w:eastAsia="es-ES"/>
        </w:rPr>
        <w:t>,</w:t>
      </w:r>
      <w:r w:rsidR="002353A0">
        <w:rPr>
          <w:rFonts w:ascii="Times New Roman" w:eastAsia="Times New Roman" w:hAnsi="Times New Roman"/>
          <w:lang w:val="es-ES" w:eastAsia="es-ES"/>
        </w:rPr>
        <w:t xml:space="preserve"> Provincia de Buenos Aires,</w:t>
      </w:r>
      <w:r w:rsidR="007F6D76" w:rsidRPr="007F6D76">
        <w:rPr>
          <w:rFonts w:ascii="Times New Roman" w:eastAsia="Times New Roman" w:hAnsi="Times New Roman"/>
          <w:lang w:val="es-ES" w:eastAsia="es-ES"/>
        </w:rPr>
        <w:t xml:space="preserve"> </w:t>
      </w:r>
      <w:r w:rsidR="008206A1" w:rsidRPr="007F6D76">
        <w:rPr>
          <w:rFonts w:ascii="Times New Roman" w:eastAsia="Times New Roman" w:hAnsi="Times New Roman"/>
          <w:lang w:val="es-ES" w:eastAsia="es-ES"/>
        </w:rPr>
        <w:t xml:space="preserve">el Sr. Abel Omar Perez Vaquero en representación del accionista ST Inversiones S.A. declara que se encuentra ubicado en su domicilio particular sito en Núñez 1737, </w:t>
      </w:r>
      <w:r w:rsidR="00FE23D0" w:rsidRPr="007F6D76">
        <w:rPr>
          <w:rFonts w:ascii="Times New Roman" w:eastAsia="Times New Roman" w:hAnsi="Times New Roman"/>
          <w:lang w:val="es-ES" w:eastAsia="es-ES"/>
        </w:rPr>
        <w:t>P</w:t>
      </w:r>
      <w:r w:rsidR="008206A1" w:rsidRPr="007F6D76">
        <w:rPr>
          <w:rFonts w:ascii="Times New Roman" w:eastAsia="Times New Roman" w:hAnsi="Times New Roman"/>
          <w:lang w:val="es-ES" w:eastAsia="es-ES"/>
        </w:rPr>
        <w:t>iso 1</w:t>
      </w:r>
      <w:r w:rsidR="00FE23D0" w:rsidRPr="007F6D76">
        <w:rPr>
          <w:rFonts w:ascii="Times New Roman" w:eastAsia="Times New Roman" w:hAnsi="Times New Roman"/>
          <w:lang w:val="es-ES" w:eastAsia="es-ES"/>
        </w:rPr>
        <w:t>,</w:t>
      </w:r>
      <w:r w:rsidR="008206A1" w:rsidRPr="007F6D76">
        <w:rPr>
          <w:rFonts w:ascii="Times New Roman" w:eastAsia="Times New Roman" w:hAnsi="Times New Roman"/>
          <w:lang w:val="es-ES" w:eastAsia="es-ES"/>
        </w:rPr>
        <w:t xml:space="preserve"> </w:t>
      </w:r>
      <w:r w:rsidR="00FE23D0" w:rsidRPr="007F6D76">
        <w:rPr>
          <w:rFonts w:ascii="Times New Roman" w:eastAsia="Times New Roman" w:hAnsi="Times New Roman"/>
          <w:lang w:val="es-ES" w:eastAsia="es-ES"/>
        </w:rPr>
        <w:t>D</w:t>
      </w:r>
      <w:r w:rsidR="008206A1" w:rsidRPr="007F6D76">
        <w:rPr>
          <w:rFonts w:ascii="Times New Roman" w:eastAsia="Times New Roman" w:hAnsi="Times New Roman"/>
          <w:lang w:val="es-ES" w:eastAsia="es-ES"/>
        </w:rPr>
        <w:t>pto. A</w:t>
      </w:r>
      <w:r w:rsidR="008206A1" w:rsidRPr="007F6D76">
        <w:rPr>
          <w:rFonts w:ascii="Times New Roman" w:eastAsia="Times New Roman" w:hAnsi="Times New Roman"/>
          <w:lang w:val="es-ES_tradnl" w:eastAsia="es-ES"/>
        </w:rPr>
        <w:t xml:space="preserve"> de la</w:t>
      </w:r>
      <w:r w:rsidR="008206A1" w:rsidRPr="00656756">
        <w:rPr>
          <w:rFonts w:ascii="Times New Roman" w:eastAsia="Times New Roman" w:hAnsi="Times New Roman"/>
          <w:lang w:val="es-ES_tradnl" w:eastAsia="es-ES"/>
        </w:rPr>
        <w:t xml:space="preserve"> Ciudad Autónoma de Buenos Aires, el Sr. Alberto J.</w:t>
      </w:r>
      <w:r w:rsidR="00F97135">
        <w:rPr>
          <w:rFonts w:ascii="Times New Roman" w:eastAsia="Times New Roman" w:hAnsi="Times New Roman"/>
          <w:lang w:val="es-ES_tradnl" w:eastAsia="es-ES"/>
        </w:rPr>
        <w:t xml:space="preserve"> </w:t>
      </w:r>
      <w:r w:rsidR="008206A1" w:rsidRPr="00656756">
        <w:rPr>
          <w:rFonts w:ascii="Times New Roman" w:eastAsia="Times New Roman" w:hAnsi="Times New Roman"/>
          <w:lang w:val="es-ES_tradnl" w:eastAsia="es-ES"/>
        </w:rPr>
        <w:t xml:space="preserve">C. García, </w:t>
      </w:r>
      <w:r w:rsidR="009A5FA6">
        <w:rPr>
          <w:rFonts w:ascii="Times New Roman" w:eastAsia="Times New Roman" w:hAnsi="Times New Roman"/>
          <w:lang w:val="es-ES_tradnl" w:eastAsia="es-ES"/>
        </w:rPr>
        <w:t>a</w:t>
      </w:r>
      <w:r w:rsidR="008206A1" w:rsidRPr="00656756">
        <w:rPr>
          <w:rFonts w:ascii="Times New Roman" w:eastAsia="Times New Roman" w:hAnsi="Times New Roman"/>
          <w:lang w:val="es-ES_tradnl" w:eastAsia="es-ES"/>
        </w:rPr>
        <w:t xml:space="preserve">ccionista, declara que se encuentra ubicado en su domicilio particular sito en </w:t>
      </w:r>
      <w:r w:rsidR="00A108F2" w:rsidRPr="00656756">
        <w:rPr>
          <w:rFonts w:ascii="Times New Roman" w:eastAsia="Times New Roman" w:hAnsi="Times New Roman"/>
          <w:lang w:val="es-ES_tradnl" w:eastAsia="es-ES"/>
        </w:rPr>
        <w:t xml:space="preserve">Libertad 984 </w:t>
      </w:r>
      <w:r w:rsidR="00FE23D0">
        <w:rPr>
          <w:rFonts w:ascii="Times New Roman" w:eastAsia="Times New Roman" w:hAnsi="Times New Roman"/>
          <w:lang w:val="es-ES_tradnl" w:eastAsia="es-ES"/>
        </w:rPr>
        <w:t>P</w:t>
      </w:r>
      <w:r w:rsidR="00A108F2" w:rsidRPr="00656756">
        <w:rPr>
          <w:rFonts w:ascii="Times New Roman" w:eastAsia="Times New Roman" w:hAnsi="Times New Roman"/>
          <w:lang w:val="es-ES_tradnl" w:eastAsia="es-ES"/>
        </w:rPr>
        <w:t xml:space="preserve">iso 7 de la Ciudad Autónoma </w:t>
      </w:r>
      <w:proofErr w:type="gramStart"/>
      <w:r w:rsidR="00A108F2" w:rsidRPr="00656756">
        <w:rPr>
          <w:rFonts w:ascii="Times New Roman" w:eastAsia="Times New Roman" w:hAnsi="Times New Roman"/>
          <w:lang w:val="es-ES_tradnl" w:eastAsia="es-ES"/>
        </w:rPr>
        <w:t>de  Buenos</w:t>
      </w:r>
      <w:proofErr w:type="gramEnd"/>
      <w:r w:rsidR="00A108F2" w:rsidRPr="00656756">
        <w:rPr>
          <w:rFonts w:ascii="Times New Roman" w:eastAsia="Times New Roman" w:hAnsi="Times New Roman"/>
          <w:lang w:val="es-ES_tradnl" w:eastAsia="es-ES"/>
        </w:rPr>
        <w:t xml:space="preserve"> Aires</w:t>
      </w:r>
      <w:r w:rsidR="00FE23D0">
        <w:rPr>
          <w:rFonts w:ascii="Times New Roman" w:eastAsia="Times New Roman" w:hAnsi="Times New Roman"/>
          <w:lang w:val="es-ES_tradnl" w:eastAsia="es-ES"/>
        </w:rPr>
        <w:t xml:space="preserve"> </w:t>
      </w:r>
      <w:r w:rsidR="00A108F2" w:rsidRPr="00656756">
        <w:rPr>
          <w:rFonts w:ascii="Times New Roman" w:eastAsia="Times New Roman" w:hAnsi="Times New Roman"/>
          <w:lang w:val="es-ES_tradnl" w:eastAsia="es-ES"/>
        </w:rPr>
        <w:t xml:space="preserve">y </w:t>
      </w:r>
      <w:r w:rsidR="00A108F2" w:rsidRPr="00656756">
        <w:rPr>
          <w:rFonts w:ascii="Times New Roman" w:eastAsia="Times New Roman" w:hAnsi="Times New Roman"/>
          <w:lang w:val="es-ES" w:eastAsia="es-ES"/>
        </w:rPr>
        <w:t>el Síndico Titular</w:t>
      </w:r>
      <w:r w:rsidR="00F97135">
        <w:rPr>
          <w:rFonts w:ascii="Times New Roman" w:eastAsia="Times New Roman" w:hAnsi="Times New Roman"/>
          <w:lang w:val="es-ES" w:eastAsia="es-ES"/>
        </w:rPr>
        <w:t>,</w:t>
      </w:r>
      <w:r w:rsidR="00A108F2" w:rsidRPr="00656756">
        <w:rPr>
          <w:rFonts w:ascii="Times New Roman" w:eastAsia="Times New Roman" w:hAnsi="Times New Roman"/>
          <w:lang w:val="es-ES" w:eastAsia="es-ES"/>
        </w:rPr>
        <w:t xml:space="preserve"> el Sr. Francisco Guillermo José González Fischer</w:t>
      </w:r>
      <w:r w:rsidR="00F97135">
        <w:rPr>
          <w:rFonts w:ascii="Times New Roman" w:eastAsia="Times New Roman" w:hAnsi="Times New Roman"/>
          <w:lang w:val="es-ES" w:eastAsia="es-ES"/>
        </w:rPr>
        <w:t>,</w:t>
      </w:r>
      <w:r w:rsidR="00A108F2" w:rsidRPr="00656756">
        <w:rPr>
          <w:rFonts w:ascii="Times New Roman" w:eastAsia="Times New Roman" w:hAnsi="Times New Roman"/>
          <w:lang w:val="es-ES" w:eastAsia="es-ES"/>
        </w:rPr>
        <w:t xml:space="preserve"> </w:t>
      </w:r>
      <w:r w:rsidR="00A108F2" w:rsidRPr="00656756">
        <w:rPr>
          <w:rFonts w:ascii="Times New Roman" w:eastAsia="Times New Roman" w:hAnsi="Times New Roman"/>
          <w:lang w:val="es-ES_tradnl" w:eastAsia="es-ES"/>
        </w:rPr>
        <w:t xml:space="preserve">en representación de la Comisión Fiscalizadora se encuentra ubicado en su domicilio particular sito en </w:t>
      </w:r>
      <w:r w:rsidR="007F6353" w:rsidRPr="00656756">
        <w:rPr>
          <w:rFonts w:ascii="Times New Roman" w:eastAsia="Times New Roman" w:hAnsi="Times New Roman"/>
          <w:lang w:val="es-ES_tradnl" w:eastAsia="es-ES"/>
        </w:rPr>
        <w:t xml:space="preserve">Camino </w:t>
      </w:r>
      <w:proofErr w:type="spellStart"/>
      <w:r w:rsidR="007F6353" w:rsidRPr="00656756">
        <w:rPr>
          <w:rFonts w:ascii="Times New Roman" w:eastAsia="Times New Roman" w:hAnsi="Times New Roman"/>
          <w:lang w:val="es-ES_tradnl" w:eastAsia="es-ES"/>
        </w:rPr>
        <w:t>Bancalari</w:t>
      </w:r>
      <w:proofErr w:type="spellEnd"/>
      <w:r w:rsidR="007F6353" w:rsidRPr="00656756">
        <w:rPr>
          <w:rFonts w:ascii="Times New Roman" w:eastAsia="Times New Roman" w:hAnsi="Times New Roman"/>
          <w:lang w:val="es-ES_tradnl" w:eastAsia="es-ES"/>
        </w:rPr>
        <w:t xml:space="preserve"> 3901, Bo Santa Bárbara, UF 677, Troncos del Talar, Tigre</w:t>
      </w:r>
      <w:r w:rsidR="002353A0">
        <w:rPr>
          <w:rFonts w:ascii="Times New Roman" w:eastAsia="Times New Roman" w:hAnsi="Times New Roman"/>
          <w:lang w:val="es-ES_tradnl" w:eastAsia="es-ES"/>
        </w:rPr>
        <w:t>,</w:t>
      </w:r>
      <w:r w:rsidR="007F6353" w:rsidRPr="00656756">
        <w:rPr>
          <w:rFonts w:ascii="Times New Roman" w:eastAsia="Times New Roman" w:hAnsi="Times New Roman"/>
          <w:lang w:val="es-ES_tradnl" w:eastAsia="es-ES"/>
        </w:rPr>
        <w:t xml:space="preserve"> Provincia de Buenos Aires.</w:t>
      </w:r>
      <w:r w:rsidR="00A108F2" w:rsidRPr="00656756">
        <w:rPr>
          <w:rFonts w:ascii="Times New Roman" w:eastAsia="Times New Roman" w:hAnsi="Times New Roman"/>
          <w:lang w:val="es-ES_tradnl" w:eastAsia="es-ES"/>
        </w:rPr>
        <w:t xml:space="preserve"> </w:t>
      </w:r>
      <w:r w:rsidR="001223A4" w:rsidRPr="001223A4">
        <w:rPr>
          <w:rFonts w:ascii="Times New Roman" w:eastAsia="Times New Roman" w:hAnsi="Times New Roman"/>
          <w:spacing w:val="-3"/>
          <w:lang w:val="es-ES" w:eastAsia="es-ES"/>
        </w:rPr>
        <w:t>Siendo las 1</w:t>
      </w:r>
      <w:r w:rsidR="00B745CD">
        <w:rPr>
          <w:rFonts w:ascii="Times New Roman" w:eastAsia="Times New Roman" w:hAnsi="Times New Roman"/>
          <w:spacing w:val="-3"/>
          <w:lang w:val="es-ES" w:eastAsia="es-ES"/>
        </w:rPr>
        <w:t>4</w:t>
      </w:r>
      <w:r w:rsidR="001223A4" w:rsidRPr="001223A4">
        <w:rPr>
          <w:rFonts w:ascii="Times New Roman" w:eastAsia="Times New Roman" w:hAnsi="Times New Roman"/>
          <w:spacing w:val="-3"/>
          <w:lang w:val="es-ES" w:eastAsia="es-ES"/>
        </w:rPr>
        <w:t>:0</w:t>
      </w:r>
      <w:r w:rsidR="0010257E">
        <w:rPr>
          <w:rFonts w:ascii="Times New Roman" w:eastAsia="Times New Roman" w:hAnsi="Times New Roman"/>
          <w:spacing w:val="-3"/>
          <w:lang w:val="es-ES" w:eastAsia="es-ES"/>
        </w:rPr>
        <w:t>1</w:t>
      </w:r>
      <w:r w:rsidR="001223A4" w:rsidRPr="001223A4">
        <w:rPr>
          <w:rFonts w:ascii="Times New Roman" w:eastAsia="Times New Roman" w:hAnsi="Times New Roman"/>
          <w:spacing w:val="-3"/>
          <w:lang w:val="es-ES" w:eastAsia="es-ES"/>
        </w:rPr>
        <w:t xml:space="preserve"> horas, el</w:t>
      </w:r>
      <w:r w:rsidR="00FE23D0">
        <w:rPr>
          <w:rFonts w:ascii="Times New Roman" w:eastAsia="Times New Roman" w:hAnsi="Times New Roman"/>
          <w:spacing w:val="-3"/>
          <w:lang w:val="es-ES" w:eastAsia="es-ES"/>
        </w:rPr>
        <w:t xml:space="preserve"> </w:t>
      </w:r>
      <w:proofErr w:type="gramStart"/>
      <w:r w:rsidR="001223A4" w:rsidRPr="001223A4">
        <w:rPr>
          <w:rFonts w:ascii="Times New Roman" w:eastAsia="Times New Roman" w:hAnsi="Times New Roman"/>
          <w:spacing w:val="-3"/>
          <w:lang w:val="es-ES" w:eastAsia="es-ES"/>
        </w:rPr>
        <w:t>Presidente</w:t>
      </w:r>
      <w:proofErr w:type="gramEnd"/>
      <w:r w:rsidR="001223A4" w:rsidRPr="001223A4">
        <w:rPr>
          <w:rFonts w:ascii="Times New Roman" w:eastAsia="Times New Roman" w:hAnsi="Times New Roman"/>
          <w:spacing w:val="-3"/>
          <w:lang w:val="es-ES" w:eastAsia="es-ES"/>
        </w:rPr>
        <w:t xml:space="preserve"> de la presente </w:t>
      </w:r>
      <w:r w:rsidR="00F97135">
        <w:rPr>
          <w:rFonts w:ascii="Times New Roman" w:eastAsia="Times New Roman" w:hAnsi="Times New Roman"/>
          <w:spacing w:val="-3"/>
          <w:lang w:val="es-ES" w:eastAsia="es-ES"/>
        </w:rPr>
        <w:t>A</w:t>
      </w:r>
      <w:r w:rsidR="001223A4" w:rsidRPr="001223A4">
        <w:rPr>
          <w:rFonts w:ascii="Times New Roman" w:eastAsia="Times New Roman" w:hAnsi="Times New Roman"/>
          <w:spacing w:val="-3"/>
          <w:lang w:val="es-ES" w:eastAsia="es-ES"/>
        </w:rPr>
        <w:t xml:space="preserve">samblea, </w:t>
      </w:r>
      <w:r w:rsidR="00FE23D0">
        <w:rPr>
          <w:rFonts w:ascii="Times New Roman" w:eastAsia="Times New Roman" w:hAnsi="Times New Roman"/>
          <w:spacing w:val="-3"/>
          <w:lang w:val="es-ES" w:eastAsia="es-ES"/>
        </w:rPr>
        <w:t>Matías A. Peralta</w:t>
      </w:r>
      <w:r w:rsidR="001223A4" w:rsidRPr="001223A4">
        <w:rPr>
          <w:rFonts w:ascii="Times New Roman" w:eastAsia="Times New Roman" w:hAnsi="Times New Roman"/>
          <w:spacing w:val="-3"/>
          <w:lang w:val="es-ES" w:eastAsia="es-ES"/>
        </w:rPr>
        <w:t xml:space="preserve">, abre el acto, declara legalmente constituida la asamblea y somete a consideración el primer punto del Orden del día: </w:t>
      </w:r>
      <w:r w:rsidR="001223A4" w:rsidRPr="001223A4">
        <w:rPr>
          <w:rFonts w:ascii="Times New Roman" w:eastAsia="Times New Roman" w:hAnsi="Times New Roman"/>
          <w:b/>
          <w:bCs/>
          <w:spacing w:val="-3"/>
          <w:lang w:val="es-ES" w:eastAsia="es-ES"/>
        </w:rPr>
        <w:t xml:space="preserve">1) </w:t>
      </w:r>
      <w:r w:rsidR="001223A4">
        <w:rPr>
          <w:rFonts w:ascii="Times New Roman" w:eastAsia="Times New Roman" w:hAnsi="Times New Roman"/>
          <w:b/>
          <w:bCs/>
          <w:spacing w:val="-3"/>
          <w:lang w:val="es-ES" w:eastAsia="es-ES"/>
        </w:rPr>
        <w:t>“</w:t>
      </w:r>
      <w:r w:rsidR="00FE23D0" w:rsidRPr="00FE23D0">
        <w:rPr>
          <w:rFonts w:ascii="Times New Roman" w:eastAsia="Times New Roman" w:hAnsi="Times New Roman"/>
          <w:b/>
          <w:bCs/>
          <w:spacing w:val="-3"/>
          <w:u w:val="single"/>
          <w:lang w:val="es-ES" w:eastAsia="es-ES"/>
        </w:rPr>
        <w:t>Consideración de la c</w:t>
      </w:r>
      <w:r w:rsidR="001223A4" w:rsidRPr="00FE23D0">
        <w:rPr>
          <w:rFonts w:ascii="Times New Roman" w:eastAsia="Times New Roman" w:hAnsi="Times New Roman"/>
          <w:b/>
          <w:bCs/>
          <w:spacing w:val="-3"/>
          <w:u w:val="single"/>
          <w:lang w:val="es-ES" w:eastAsia="es-ES"/>
        </w:rPr>
        <w:t>elebración</w:t>
      </w:r>
      <w:r w:rsidR="001223A4" w:rsidRPr="001223A4">
        <w:rPr>
          <w:rFonts w:ascii="Times New Roman" w:eastAsia="Times New Roman" w:hAnsi="Times New Roman"/>
          <w:b/>
          <w:bCs/>
          <w:spacing w:val="-3"/>
          <w:u w:val="single"/>
          <w:lang w:val="es-ES" w:eastAsia="es-ES"/>
        </w:rPr>
        <w:t xml:space="preserve"> a distancia de la Asamblea General Ordinaria de Accionistas</w:t>
      </w:r>
      <w:r w:rsidR="001223A4" w:rsidRPr="001223A4">
        <w:rPr>
          <w:rFonts w:ascii="Times New Roman" w:eastAsia="Times New Roman" w:hAnsi="Times New Roman"/>
          <w:b/>
          <w:bCs/>
          <w:spacing w:val="-3"/>
          <w:lang w:val="es-ES" w:eastAsia="es-ES"/>
        </w:rPr>
        <w:t>.</w:t>
      </w:r>
      <w:r w:rsidR="001223A4">
        <w:rPr>
          <w:rFonts w:ascii="Times New Roman" w:eastAsia="Times New Roman" w:hAnsi="Times New Roman"/>
          <w:b/>
          <w:bCs/>
          <w:spacing w:val="-3"/>
          <w:lang w:val="es-ES" w:eastAsia="es-ES"/>
        </w:rPr>
        <w:t>”</w:t>
      </w:r>
      <w:r w:rsidR="001223A4" w:rsidRPr="001223A4">
        <w:rPr>
          <w:rFonts w:ascii="Times New Roman" w:eastAsia="Times New Roman" w:hAnsi="Times New Roman"/>
          <w:spacing w:val="-3"/>
          <w:lang w:val="es-ES" w:eastAsia="es-ES"/>
        </w:rPr>
        <w:t xml:space="preserve"> </w:t>
      </w:r>
      <w:r w:rsidR="00FE23D0">
        <w:rPr>
          <w:rFonts w:ascii="Times New Roman" w:eastAsia="Times New Roman" w:hAnsi="Times New Roman"/>
          <w:spacing w:val="-3"/>
          <w:lang w:val="es-ES" w:eastAsia="es-ES"/>
        </w:rPr>
        <w:t>Contin</w:t>
      </w:r>
      <w:r w:rsidR="0068372C">
        <w:rPr>
          <w:rFonts w:ascii="Times New Roman" w:eastAsia="Times New Roman" w:hAnsi="Times New Roman"/>
          <w:spacing w:val="-3"/>
          <w:lang w:val="es-ES" w:eastAsia="es-ES"/>
        </w:rPr>
        <w:t>ú</w:t>
      </w:r>
      <w:r w:rsidR="00FE23D0">
        <w:rPr>
          <w:rFonts w:ascii="Times New Roman" w:eastAsia="Times New Roman" w:hAnsi="Times New Roman"/>
          <w:spacing w:val="-3"/>
          <w:lang w:val="es-ES" w:eastAsia="es-ES"/>
        </w:rPr>
        <w:t>a en el uso de la palabra</w:t>
      </w:r>
      <w:r w:rsidR="001223A4" w:rsidRPr="001223A4">
        <w:rPr>
          <w:rFonts w:ascii="Times New Roman" w:eastAsia="Times New Roman" w:hAnsi="Times New Roman"/>
          <w:spacing w:val="-3"/>
          <w:lang w:val="es-ES" w:eastAsia="es-ES"/>
        </w:rPr>
        <w:t xml:space="preserve"> el </w:t>
      </w:r>
      <w:r w:rsidR="00B40E7B">
        <w:rPr>
          <w:rFonts w:ascii="Times New Roman" w:eastAsia="Times New Roman" w:hAnsi="Times New Roman"/>
          <w:spacing w:val="-3"/>
          <w:lang w:val="es-ES" w:eastAsia="es-ES"/>
        </w:rPr>
        <w:t xml:space="preserve">Sr. </w:t>
      </w:r>
      <w:proofErr w:type="gramStart"/>
      <w:r w:rsidR="001223A4" w:rsidRPr="001223A4">
        <w:rPr>
          <w:rFonts w:ascii="Times New Roman" w:eastAsia="Times New Roman" w:hAnsi="Times New Roman"/>
          <w:spacing w:val="-3"/>
          <w:lang w:val="es-ES" w:eastAsia="es-ES"/>
        </w:rPr>
        <w:t>Presidente</w:t>
      </w:r>
      <w:proofErr w:type="gramEnd"/>
      <w:r w:rsidR="001223A4" w:rsidRPr="001223A4">
        <w:rPr>
          <w:rFonts w:ascii="Times New Roman" w:eastAsia="Times New Roman" w:hAnsi="Times New Roman"/>
          <w:spacing w:val="-3"/>
          <w:lang w:val="es-ES" w:eastAsia="es-ES"/>
        </w:rPr>
        <w:t xml:space="preserve"> y manifiesta que, en virtud de la situación de emergencia sanitaria y las recomendaciones dispuestas por el Gobierno Nacional y atento que la Comisión Nacional de Valores ha autorizado la celebración de asambleas a distancia mediante la RG </w:t>
      </w:r>
      <w:proofErr w:type="spellStart"/>
      <w:r w:rsidR="001223A4" w:rsidRPr="001223A4">
        <w:rPr>
          <w:rFonts w:ascii="Times New Roman" w:eastAsia="Times New Roman" w:hAnsi="Times New Roman"/>
          <w:spacing w:val="-3"/>
          <w:lang w:val="es-ES" w:eastAsia="es-ES"/>
        </w:rPr>
        <w:t>N</w:t>
      </w:r>
      <w:r w:rsidR="0068372C">
        <w:rPr>
          <w:rFonts w:ascii="Times New Roman" w:eastAsia="Times New Roman" w:hAnsi="Times New Roman"/>
          <w:spacing w:val="-3"/>
          <w:lang w:val="es-ES" w:eastAsia="es-ES"/>
        </w:rPr>
        <w:t>°</w:t>
      </w:r>
      <w:proofErr w:type="spellEnd"/>
      <w:r w:rsidR="001223A4" w:rsidRPr="001223A4">
        <w:rPr>
          <w:rFonts w:ascii="Times New Roman" w:eastAsia="Times New Roman" w:hAnsi="Times New Roman"/>
          <w:spacing w:val="-3"/>
          <w:lang w:val="es-ES" w:eastAsia="es-ES"/>
        </w:rPr>
        <w:t xml:space="preserve"> 830</w:t>
      </w:r>
      <w:r w:rsidR="0068372C">
        <w:rPr>
          <w:rFonts w:ascii="Times New Roman" w:eastAsia="Times New Roman" w:hAnsi="Times New Roman"/>
          <w:spacing w:val="-3"/>
          <w:lang w:val="es-ES" w:eastAsia="es-ES"/>
        </w:rPr>
        <w:t xml:space="preserve"> de la CNV</w:t>
      </w:r>
      <w:r w:rsidR="001223A4" w:rsidRPr="001223A4">
        <w:rPr>
          <w:rFonts w:ascii="Times New Roman" w:eastAsia="Times New Roman" w:hAnsi="Times New Roman"/>
          <w:spacing w:val="-3"/>
          <w:lang w:val="es-ES" w:eastAsia="es-ES"/>
        </w:rPr>
        <w:t xml:space="preserve">, la presente asamblea se celebra de conformidad y en cumplimiento de los requisitos legales dispuestos en la referida normativa. A continuación, el Sr. </w:t>
      </w:r>
      <w:proofErr w:type="gramStart"/>
      <w:r w:rsidR="001223A4" w:rsidRPr="001223A4">
        <w:rPr>
          <w:rFonts w:ascii="Times New Roman" w:eastAsia="Times New Roman" w:hAnsi="Times New Roman"/>
          <w:spacing w:val="-3"/>
          <w:lang w:val="es-ES" w:eastAsia="es-ES"/>
        </w:rPr>
        <w:t>Presidente</w:t>
      </w:r>
      <w:proofErr w:type="gramEnd"/>
      <w:r w:rsidR="001223A4" w:rsidRPr="001223A4">
        <w:rPr>
          <w:rFonts w:ascii="Times New Roman" w:eastAsia="Times New Roman" w:hAnsi="Times New Roman"/>
          <w:spacing w:val="-3"/>
          <w:lang w:val="es-ES" w:eastAsia="es-ES"/>
        </w:rPr>
        <w:t xml:space="preserve"> somete a consideración de los Sres. </w:t>
      </w:r>
      <w:r w:rsidR="009A5FA6">
        <w:rPr>
          <w:rFonts w:ascii="Times New Roman" w:eastAsia="Times New Roman" w:hAnsi="Times New Roman"/>
          <w:spacing w:val="-3"/>
          <w:lang w:val="es-ES" w:eastAsia="es-ES"/>
        </w:rPr>
        <w:t>a</w:t>
      </w:r>
      <w:r w:rsidR="001223A4" w:rsidRPr="001223A4">
        <w:rPr>
          <w:rFonts w:ascii="Times New Roman" w:eastAsia="Times New Roman" w:hAnsi="Times New Roman"/>
          <w:spacing w:val="-3"/>
          <w:lang w:val="es-ES" w:eastAsia="es-ES"/>
        </w:rPr>
        <w:t xml:space="preserve">ccionistas la aprobación de la celebración de la presente asamblea a distancia, comunicados a través de Microsoft </w:t>
      </w:r>
      <w:proofErr w:type="spellStart"/>
      <w:r w:rsidR="001223A4" w:rsidRPr="001223A4">
        <w:rPr>
          <w:rFonts w:ascii="Times New Roman" w:eastAsia="Times New Roman" w:hAnsi="Times New Roman"/>
          <w:spacing w:val="-3"/>
          <w:lang w:val="es-ES" w:eastAsia="es-ES"/>
        </w:rPr>
        <w:t>Teams</w:t>
      </w:r>
      <w:proofErr w:type="spellEnd"/>
      <w:r w:rsidR="001223A4" w:rsidRPr="001223A4">
        <w:rPr>
          <w:rFonts w:ascii="Times New Roman" w:eastAsia="Times New Roman" w:hAnsi="Times New Roman"/>
          <w:spacing w:val="-3"/>
          <w:lang w:val="es-ES" w:eastAsia="es-ES"/>
        </w:rPr>
        <w:t xml:space="preserve">. Los Sres. </w:t>
      </w:r>
      <w:r w:rsidR="009A5FA6">
        <w:rPr>
          <w:rFonts w:ascii="Times New Roman" w:eastAsia="Times New Roman" w:hAnsi="Times New Roman"/>
          <w:spacing w:val="-3"/>
          <w:lang w:val="es-ES" w:eastAsia="es-ES"/>
        </w:rPr>
        <w:t>a</w:t>
      </w:r>
      <w:r w:rsidR="001223A4" w:rsidRPr="001223A4">
        <w:rPr>
          <w:rFonts w:ascii="Times New Roman" w:eastAsia="Times New Roman" w:hAnsi="Times New Roman"/>
          <w:spacing w:val="-3"/>
          <w:lang w:val="es-ES" w:eastAsia="es-ES"/>
        </w:rPr>
        <w:t xml:space="preserve">ccionistas aprueban por unanimidad celebrar a distancia la presente Asamblea General Ordinaria. </w:t>
      </w:r>
      <w:r w:rsidR="00706D29" w:rsidRPr="00656756">
        <w:rPr>
          <w:rFonts w:ascii="Times New Roman" w:eastAsia="Times New Roman" w:hAnsi="Times New Roman"/>
          <w:spacing w:val="-3"/>
          <w:lang w:val="es-ES" w:eastAsia="es-ES"/>
        </w:rPr>
        <w:t xml:space="preserve">Seguidamente, el Sr. </w:t>
      </w:r>
      <w:proofErr w:type="gramStart"/>
      <w:r w:rsidR="00706D29" w:rsidRPr="00656756">
        <w:rPr>
          <w:rFonts w:ascii="Times New Roman" w:eastAsia="Times New Roman" w:hAnsi="Times New Roman"/>
          <w:spacing w:val="-3"/>
          <w:lang w:val="es-ES" w:eastAsia="es-ES"/>
        </w:rPr>
        <w:t>Presidente</w:t>
      </w:r>
      <w:proofErr w:type="gramEnd"/>
      <w:r w:rsidR="00706D29" w:rsidRPr="00656756">
        <w:rPr>
          <w:rFonts w:ascii="Times New Roman" w:eastAsia="Times New Roman" w:hAnsi="Times New Roman"/>
          <w:spacing w:val="-3"/>
          <w:lang w:val="es-ES" w:eastAsia="es-ES"/>
        </w:rPr>
        <w:t xml:space="preserve"> somete a consideración el </w:t>
      </w:r>
      <w:r w:rsidR="00603E14" w:rsidRPr="00656756">
        <w:rPr>
          <w:rFonts w:ascii="Times New Roman" w:eastAsia="Times New Roman" w:hAnsi="Times New Roman"/>
          <w:spacing w:val="-3"/>
          <w:lang w:val="es-ES" w:eastAsia="es-ES"/>
        </w:rPr>
        <w:t xml:space="preserve">segundo </w:t>
      </w:r>
      <w:r w:rsidR="00706D29" w:rsidRPr="00656756">
        <w:rPr>
          <w:rFonts w:ascii="Times New Roman" w:eastAsia="Times New Roman" w:hAnsi="Times New Roman"/>
          <w:spacing w:val="-3"/>
          <w:lang w:val="es-ES" w:eastAsia="es-ES"/>
        </w:rPr>
        <w:t xml:space="preserve">punto del Orden del Día: </w:t>
      </w:r>
      <w:r w:rsidR="00603E14" w:rsidRPr="00656756">
        <w:rPr>
          <w:rFonts w:ascii="Times New Roman" w:eastAsia="Times New Roman" w:hAnsi="Times New Roman"/>
          <w:b/>
          <w:lang w:val="es-ES" w:eastAsia="es-ES"/>
        </w:rPr>
        <w:t>2</w:t>
      </w:r>
      <w:r w:rsidR="00706D29" w:rsidRPr="00656756">
        <w:rPr>
          <w:rFonts w:ascii="Times New Roman" w:eastAsia="Times New Roman" w:hAnsi="Times New Roman"/>
          <w:b/>
          <w:lang w:val="es-ES" w:eastAsia="es-ES"/>
        </w:rPr>
        <w:t>°) “</w:t>
      </w:r>
      <w:r w:rsidR="00706D29" w:rsidRPr="00656756">
        <w:rPr>
          <w:rFonts w:ascii="Times New Roman" w:eastAsia="Times New Roman" w:hAnsi="Times New Roman"/>
          <w:b/>
          <w:u w:val="single"/>
          <w:lang w:val="es-ES" w:eastAsia="es-ES"/>
        </w:rPr>
        <w:t>Designación de accionistas para firmar el acta</w:t>
      </w:r>
      <w:r w:rsidR="00706D29" w:rsidRPr="00656756">
        <w:rPr>
          <w:rFonts w:ascii="Times New Roman" w:eastAsia="Times New Roman" w:hAnsi="Times New Roman"/>
          <w:b/>
          <w:lang w:val="es-ES" w:eastAsia="es-ES"/>
        </w:rPr>
        <w:t>.”</w:t>
      </w:r>
      <w:r w:rsidR="00706D29" w:rsidRPr="00656756">
        <w:rPr>
          <w:rFonts w:ascii="Times New Roman" w:eastAsia="Times New Roman" w:hAnsi="Times New Roman"/>
          <w:lang w:val="es-ES" w:eastAsia="es-ES"/>
        </w:rPr>
        <w:t xml:space="preserve"> </w:t>
      </w:r>
      <w:r w:rsidR="0010257E">
        <w:rPr>
          <w:rFonts w:ascii="Times New Roman" w:eastAsia="Times New Roman" w:hAnsi="Times New Roman"/>
          <w:lang w:val="es-ES" w:eastAsia="es-ES"/>
        </w:rPr>
        <w:t>Se propone que</w:t>
      </w:r>
      <w:r w:rsidR="0055538C" w:rsidRPr="0055538C">
        <w:rPr>
          <w:rFonts w:ascii="Times New Roman" w:eastAsia="Times New Roman" w:hAnsi="Times New Roman"/>
          <w:lang w:val="es-ES" w:eastAsia="es-ES"/>
        </w:rPr>
        <w:t xml:space="preserve"> todos los que participan de la reunión suscriban el acta. Los Sres. accionistas aprueban la moción por unanimidad</w:t>
      </w:r>
      <w:r w:rsidR="001223A4">
        <w:rPr>
          <w:rFonts w:ascii="Times New Roman" w:eastAsia="Times New Roman" w:hAnsi="Times New Roman"/>
          <w:lang w:val="es-ES" w:eastAsia="es-ES"/>
        </w:rPr>
        <w:t>.</w:t>
      </w:r>
      <w:r w:rsidR="00706D29" w:rsidRPr="00656756">
        <w:rPr>
          <w:rFonts w:ascii="Times New Roman" w:eastAsia="Times New Roman" w:hAnsi="Times New Roman"/>
          <w:spacing w:val="-3"/>
          <w:lang w:val="es-ES" w:eastAsia="es-ES"/>
        </w:rPr>
        <w:t xml:space="preserve"> </w:t>
      </w:r>
      <w:r w:rsidR="00706D29" w:rsidRPr="00656756">
        <w:rPr>
          <w:rFonts w:ascii="Times New Roman" w:eastAsia="Times New Roman" w:hAnsi="Times New Roman"/>
          <w:lang w:val="es-ES" w:eastAsia="es-ES"/>
        </w:rPr>
        <w:t xml:space="preserve">A continuación, 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somete a consideración el </w:t>
      </w:r>
      <w:r w:rsidR="00603E14" w:rsidRPr="00656756">
        <w:rPr>
          <w:rFonts w:ascii="Times New Roman" w:eastAsia="Times New Roman" w:hAnsi="Times New Roman"/>
          <w:lang w:val="es-ES" w:eastAsia="es-ES"/>
        </w:rPr>
        <w:t>tercer</w:t>
      </w:r>
      <w:r w:rsidR="0085380D">
        <w:rPr>
          <w:rFonts w:ascii="Times New Roman" w:eastAsia="Times New Roman" w:hAnsi="Times New Roman"/>
          <w:lang w:val="es-ES" w:eastAsia="es-ES"/>
        </w:rPr>
        <w:t xml:space="preserve"> </w:t>
      </w:r>
      <w:r w:rsidR="00706D29" w:rsidRPr="00656756">
        <w:rPr>
          <w:rFonts w:ascii="Times New Roman" w:eastAsia="Times New Roman" w:hAnsi="Times New Roman"/>
          <w:lang w:val="es-ES" w:eastAsia="es-ES"/>
        </w:rPr>
        <w:t xml:space="preserve">punto del Orden del Día: </w:t>
      </w:r>
      <w:r w:rsidR="00603E14" w:rsidRPr="00656756">
        <w:rPr>
          <w:rFonts w:ascii="Times New Roman" w:eastAsia="Times New Roman" w:hAnsi="Times New Roman"/>
          <w:b/>
          <w:bCs/>
          <w:lang w:val="es-ES" w:eastAsia="es-ES"/>
        </w:rPr>
        <w:t>3</w:t>
      </w:r>
      <w:r w:rsidR="00706D29" w:rsidRPr="00656756">
        <w:rPr>
          <w:rFonts w:ascii="Times New Roman" w:eastAsia="Times New Roman" w:hAnsi="Times New Roman"/>
          <w:b/>
          <w:bCs/>
          <w:lang w:val="es-ES" w:eastAsia="es-ES"/>
        </w:rPr>
        <w:t>°) “</w:t>
      </w:r>
      <w:r w:rsidR="00706D29" w:rsidRPr="00656756">
        <w:rPr>
          <w:rFonts w:ascii="Times New Roman" w:eastAsia="Times New Roman" w:hAnsi="Times New Roman"/>
          <w:b/>
          <w:u w:val="single"/>
          <w:lang w:val="es-ES" w:eastAsia="es-ES"/>
        </w:rPr>
        <w:t>Consideración de la documentación indicada en el inciso 1 del artículo 234 de la</w:t>
      </w:r>
      <w:r w:rsidR="0044437D">
        <w:rPr>
          <w:rFonts w:ascii="Times New Roman" w:eastAsia="Times New Roman" w:hAnsi="Times New Roman"/>
          <w:b/>
          <w:u w:val="single"/>
          <w:lang w:val="es-ES" w:eastAsia="es-ES"/>
        </w:rPr>
        <w:t xml:space="preserve"> Ley General de Sociedades</w:t>
      </w:r>
      <w:r w:rsidR="00706D29" w:rsidRPr="00656756">
        <w:rPr>
          <w:rFonts w:ascii="Times New Roman" w:eastAsia="Times New Roman" w:hAnsi="Times New Roman"/>
          <w:b/>
          <w:u w:val="single"/>
          <w:lang w:val="es-ES" w:eastAsia="es-ES"/>
        </w:rPr>
        <w:t xml:space="preserve"> </w:t>
      </w:r>
      <w:r w:rsidR="0044437D">
        <w:rPr>
          <w:rFonts w:ascii="Times New Roman" w:eastAsia="Times New Roman" w:hAnsi="Times New Roman"/>
          <w:b/>
          <w:u w:val="single"/>
          <w:lang w:val="es-ES" w:eastAsia="es-ES"/>
        </w:rPr>
        <w:t>(</w:t>
      </w:r>
      <w:r w:rsidR="00706D29" w:rsidRPr="00656756">
        <w:rPr>
          <w:rFonts w:ascii="Times New Roman" w:eastAsia="Times New Roman" w:hAnsi="Times New Roman"/>
          <w:b/>
          <w:u w:val="single"/>
          <w:lang w:val="es-ES" w:eastAsia="es-ES"/>
        </w:rPr>
        <w:t>Ley 19.550</w:t>
      </w:r>
      <w:r w:rsidR="0044437D">
        <w:rPr>
          <w:rFonts w:ascii="Times New Roman" w:eastAsia="Times New Roman" w:hAnsi="Times New Roman"/>
          <w:b/>
          <w:u w:val="single"/>
          <w:lang w:val="es-ES" w:eastAsia="es-ES"/>
        </w:rPr>
        <w:t>)</w:t>
      </w:r>
      <w:r w:rsidR="00706D29" w:rsidRPr="00656756">
        <w:rPr>
          <w:rFonts w:ascii="Times New Roman" w:eastAsia="Times New Roman" w:hAnsi="Times New Roman"/>
          <w:b/>
          <w:u w:val="single"/>
          <w:lang w:val="es-ES" w:eastAsia="es-ES"/>
        </w:rPr>
        <w:t xml:space="preserve"> correspondiente al ejercicio social de la Sociedad finalizado el 31 de diciembre de 20</w:t>
      </w:r>
      <w:r w:rsidR="001223A4">
        <w:rPr>
          <w:rFonts w:ascii="Times New Roman" w:eastAsia="Times New Roman" w:hAnsi="Times New Roman"/>
          <w:b/>
          <w:u w:val="single"/>
          <w:lang w:val="es-ES" w:eastAsia="es-ES"/>
        </w:rPr>
        <w:t>20</w:t>
      </w:r>
      <w:r w:rsidR="00706D29" w:rsidRPr="00656756">
        <w:rPr>
          <w:rFonts w:ascii="Times New Roman" w:eastAsia="Times New Roman" w:hAnsi="Times New Roman"/>
          <w:b/>
          <w:lang w:val="es-ES" w:eastAsia="es-ES"/>
        </w:rPr>
        <w:t>.”</w:t>
      </w:r>
      <w:r w:rsidR="00706D29" w:rsidRPr="00656756">
        <w:rPr>
          <w:rFonts w:ascii="Times New Roman" w:eastAsia="Times New Roman" w:hAnsi="Times New Roman"/>
          <w:lang w:val="es-ES" w:eastAsia="es-ES"/>
        </w:rPr>
        <w:t xml:space="preserve"> </w:t>
      </w:r>
      <w:r w:rsidR="00706D29" w:rsidRPr="00656756">
        <w:rPr>
          <w:rFonts w:ascii="Times New Roman" w:eastAsia="Times New Roman" w:hAnsi="Times New Roman"/>
          <w:lang w:eastAsia="es-ES"/>
        </w:rPr>
        <w:t xml:space="preserve">Toma la palabra el Sr. </w:t>
      </w:r>
      <w:proofErr w:type="gramStart"/>
      <w:r w:rsidR="00706D29" w:rsidRPr="00656756">
        <w:rPr>
          <w:rFonts w:ascii="Times New Roman" w:eastAsia="Times New Roman" w:hAnsi="Times New Roman"/>
          <w:lang w:eastAsia="es-ES"/>
        </w:rPr>
        <w:t>Presidente</w:t>
      </w:r>
      <w:proofErr w:type="gramEnd"/>
      <w:r w:rsidR="00706D29" w:rsidRPr="00656756">
        <w:rPr>
          <w:rFonts w:ascii="Times New Roman" w:eastAsia="Times New Roman" w:hAnsi="Times New Roman"/>
          <w:lang w:eastAsia="es-ES"/>
        </w:rPr>
        <w:t xml:space="preserve"> quien manifiesta que la documentación contable correspondiente al ejercicio social de </w:t>
      </w:r>
      <w:r w:rsidR="00993CB1" w:rsidRPr="00656756">
        <w:rPr>
          <w:rFonts w:ascii="Times New Roman" w:eastAsia="Times New Roman" w:hAnsi="Times New Roman"/>
          <w:lang w:eastAsia="es-ES"/>
        </w:rPr>
        <w:t>la Sociedad</w:t>
      </w:r>
      <w:r w:rsidR="00706D29" w:rsidRPr="00656756">
        <w:rPr>
          <w:rFonts w:ascii="Times New Roman" w:eastAsia="Times New Roman" w:hAnsi="Times New Roman"/>
          <w:lang w:eastAsia="es-ES"/>
        </w:rPr>
        <w:t xml:space="preserve"> finalizado el 31 de diciembre de 20</w:t>
      </w:r>
      <w:r w:rsidR="001223A4">
        <w:rPr>
          <w:rFonts w:ascii="Times New Roman" w:eastAsia="Times New Roman" w:hAnsi="Times New Roman"/>
          <w:lang w:eastAsia="es-ES"/>
        </w:rPr>
        <w:t>20</w:t>
      </w:r>
      <w:r w:rsidR="00706D29" w:rsidRPr="00656756">
        <w:rPr>
          <w:rFonts w:ascii="Times New Roman" w:eastAsia="Times New Roman" w:hAnsi="Times New Roman"/>
          <w:lang w:eastAsia="es-ES"/>
        </w:rPr>
        <w:t xml:space="preserve"> ha sido puesta a disposición de los Sres. </w:t>
      </w:r>
      <w:r w:rsidR="009A5FA6">
        <w:rPr>
          <w:rFonts w:ascii="Times New Roman" w:eastAsia="Times New Roman" w:hAnsi="Times New Roman"/>
          <w:lang w:eastAsia="es-ES"/>
        </w:rPr>
        <w:t>a</w:t>
      </w:r>
      <w:r w:rsidR="00706D29" w:rsidRPr="00656756">
        <w:rPr>
          <w:rFonts w:ascii="Times New Roman" w:eastAsia="Times New Roman" w:hAnsi="Times New Roman"/>
          <w:lang w:eastAsia="es-ES"/>
        </w:rPr>
        <w:t xml:space="preserve">ccionistas con la antelación suficiente a la presente reunión para su consideración y análisis, la cual se encuentra transcripta en el Libro de Inventario y Balances de la Sociedad. A continuación, y en razón a lo expuesto por el Sr. Presidente, los Sres. </w:t>
      </w:r>
      <w:r w:rsidR="009A5FA6">
        <w:rPr>
          <w:rFonts w:ascii="Times New Roman" w:eastAsia="Times New Roman" w:hAnsi="Times New Roman"/>
          <w:lang w:eastAsia="es-ES"/>
        </w:rPr>
        <w:t>a</w:t>
      </w:r>
      <w:r w:rsidR="00706D29" w:rsidRPr="00656756">
        <w:rPr>
          <w:rFonts w:ascii="Times New Roman" w:eastAsia="Times New Roman" w:hAnsi="Times New Roman"/>
          <w:lang w:eastAsia="es-ES"/>
        </w:rPr>
        <w:t xml:space="preserve">ccionistas resuelven por unanimidad: (i) Omitir la lectura de la documentación indicada en el artículo 234, inciso 1° de la Ley 19.550 correspondiente al ejercicio social de la Sociedad finalizado el </w:t>
      </w:r>
      <w:r w:rsidR="00706D29" w:rsidRPr="00656756">
        <w:rPr>
          <w:rFonts w:ascii="Times New Roman" w:eastAsia="Times New Roman" w:hAnsi="Times New Roman"/>
          <w:lang w:val="es-ES" w:eastAsia="es-ES"/>
        </w:rPr>
        <w:t>31 de diciembre de 20</w:t>
      </w:r>
      <w:r w:rsidR="001223A4">
        <w:rPr>
          <w:rFonts w:ascii="Times New Roman" w:eastAsia="Times New Roman" w:hAnsi="Times New Roman"/>
          <w:lang w:val="es-ES" w:eastAsia="es-ES"/>
        </w:rPr>
        <w:t>20</w:t>
      </w:r>
      <w:r w:rsidR="00706D29" w:rsidRPr="00656756">
        <w:rPr>
          <w:rFonts w:ascii="Times New Roman" w:eastAsia="Times New Roman" w:hAnsi="Times New Roman"/>
          <w:lang w:eastAsia="es-ES"/>
        </w:rPr>
        <w:t>; (</w:t>
      </w:r>
      <w:proofErr w:type="spellStart"/>
      <w:r w:rsidR="00706D29" w:rsidRPr="00656756">
        <w:rPr>
          <w:rFonts w:ascii="Times New Roman" w:eastAsia="Times New Roman" w:hAnsi="Times New Roman"/>
          <w:lang w:eastAsia="es-ES"/>
        </w:rPr>
        <w:t>ii</w:t>
      </w:r>
      <w:proofErr w:type="spellEnd"/>
      <w:r w:rsidR="00706D29" w:rsidRPr="00656756">
        <w:rPr>
          <w:rFonts w:ascii="Times New Roman" w:eastAsia="Times New Roman" w:hAnsi="Times New Roman"/>
          <w:lang w:eastAsia="es-ES"/>
        </w:rPr>
        <w:t>) Aprobar la documentación citada precedentemente en la forma preparada por el Directorio de la Sociedad y transcripta en el Libro de Inventario y Balances de la Sociedad; y (</w:t>
      </w:r>
      <w:proofErr w:type="spellStart"/>
      <w:r w:rsidR="00706D29" w:rsidRPr="00656756">
        <w:rPr>
          <w:rFonts w:ascii="Times New Roman" w:eastAsia="Times New Roman" w:hAnsi="Times New Roman"/>
          <w:lang w:eastAsia="es-ES"/>
        </w:rPr>
        <w:t>iii</w:t>
      </w:r>
      <w:proofErr w:type="spellEnd"/>
      <w:r w:rsidR="00706D29" w:rsidRPr="00656756">
        <w:rPr>
          <w:rFonts w:ascii="Times New Roman" w:eastAsia="Times New Roman" w:hAnsi="Times New Roman"/>
          <w:lang w:eastAsia="es-ES"/>
        </w:rPr>
        <w:t xml:space="preserve">) Tomar nota del Informe de Comisión Fiscalizadora de fecha </w:t>
      </w:r>
      <w:r w:rsidR="001223A4">
        <w:rPr>
          <w:rFonts w:ascii="Times New Roman" w:eastAsia="Times New Roman" w:hAnsi="Times New Roman"/>
          <w:lang w:eastAsia="es-ES"/>
        </w:rPr>
        <w:t>31</w:t>
      </w:r>
      <w:r w:rsidR="00706D29" w:rsidRPr="00656756">
        <w:rPr>
          <w:rFonts w:ascii="Times New Roman" w:eastAsia="Times New Roman" w:hAnsi="Times New Roman"/>
          <w:lang w:eastAsia="es-ES"/>
        </w:rPr>
        <w:t xml:space="preserve"> de</w:t>
      </w:r>
      <w:r w:rsidR="00993CB1" w:rsidRPr="00656756">
        <w:rPr>
          <w:rFonts w:ascii="Times New Roman" w:eastAsia="Times New Roman" w:hAnsi="Times New Roman"/>
          <w:lang w:eastAsia="es-ES"/>
        </w:rPr>
        <w:t xml:space="preserve"> marzo</w:t>
      </w:r>
      <w:r w:rsidR="00706D29" w:rsidRPr="00656756">
        <w:rPr>
          <w:rFonts w:ascii="Times New Roman" w:eastAsia="Times New Roman" w:hAnsi="Times New Roman"/>
          <w:lang w:eastAsia="es-ES"/>
        </w:rPr>
        <w:t xml:space="preserve"> de 20</w:t>
      </w:r>
      <w:r w:rsidR="003C139A" w:rsidRPr="00656756">
        <w:rPr>
          <w:rFonts w:ascii="Times New Roman" w:eastAsia="Times New Roman" w:hAnsi="Times New Roman"/>
          <w:lang w:eastAsia="es-ES"/>
        </w:rPr>
        <w:t>2</w:t>
      </w:r>
      <w:r w:rsidR="001223A4">
        <w:rPr>
          <w:rFonts w:ascii="Times New Roman" w:eastAsia="Times New Roman" w:hAnsi="Times New Roman"/>
          <w:lang w:eastAsia="es-ES"/>
        </w:rPr>
        <w:t>1</w:t>
      </w:r>
      <w:r w:rsidR="00706D29" w:rsidRPr="00656756">
        <w:rPr>
          <w:rFonts w:ascii="Times New Roman" w:eastAsia="Times New Roman" w:hAnsi="Times New Roman"/>
          <w:lang w:eastAsia="es-ES"/>
        </w:rPr>
        <w:t xml:space="preserve">. </w:t>
      </w:r>
      <w:r w:rsidR="00706D29" w:rsidRPr="00656756">
        <w:rPr>
          <w:rFonts w:ascii="Times New Roman" w:eastAsia="Times New Roman" w:hAnsi="Times New Roman"/>
          <w:lang w:val="es-ES" w:eastAsia="es-ES"/>
        </w:rPr>
        <w:t xml:space="preserve">Acto seguido 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somete a </w:t>
      </w:r>
      <w:r w:rsidR="00706D29" w:rsidRPr="00656756">
        <w:rPr>
          <w:rFonts w:ascii="Times New Roman" w:eastAsia="Times New Roman" w:hAnsi="Times New Roman"/>
          <w:lang w:val="es-ES" w:eastAsia="es-ES"/>
        </w:rPr>
        <w:lastRenderedPageBreak/>
        <w:t xml:space="preserve">consideración el </w:t>
      </w:r>
      <w:r w:rsidR="00603E14" w:rsidRPr="00656756">
        <w:rPr>
          <w:rFonts w:ascii="Times New Roman" w:eastAsia="Times New Roman" w:hAnsi="Times New Roman"/>
          <w:lang w:val="es-ES" w:eastAsia="es-ES"/>
        </w:rPr>
        <w:t xml:space="preserve">cuarto </w:t>
      </w:r>
      <w:r w:rsidR="00706D29" w:rsidRPr="00656756">
        <w:rPr>
          <w:rFonts w:ascii="Times New Roman" w:eastAsia="Times New Roman" w:hAnsi="Times New Roman"/>
          <w:lang w:val="es-ES" w:eastAsia="es-ES"/>
        </w:rPr>
        <w:t xml:space="preserve">punto del Orden del Día: </w:t>
      </w:r>
      <w:r w:rsidR="00603E14" w:rsidRPr="00656756">
        <w:rPr>
          <w:rFonts w:ascii="Times New Roman" w:eastAsia="Times New Roman" w:hAnsi="Times New Roman"/>
          <w:b/>
          <w:lang w:val="es-ES" w:eastAsia="es-ES"/>
        </w:rPr>
        <w:t>4</w:t>
      </w:r>
      <w:r w:rsidR="00706D29" w:rsidRPr="00656756">
        <w:rPr>
          <w:rFonts w:ascii="Times New Roman" w:eastAsia="Times New Roman" w:hAnsi="Times New Roman"/>
          <w:b/>
          <w:lang w:val="es-ES" w:eastAsia="es-ES"/>
        </w:rPr>
        <w:t>°</w:t>
      </w:r>
      <w:r w:rsidR="00706D29" w:rsidRPr="00656756">
        <w:rPr>
          <w:rFonts w:ascii="Times New Roman" w:eastAsia="Times New Roman" w:hAnsi="Times New Roman"/>
          <w:b/>
          <w:bCs/>
          <w:lang w:val="es-ES" w:eastAsia="es-ES"/>
        </w:rPr>
        <w:t>) “</w:t>
      </w:r>
      <w:r w:rsidR="00706D29" w:rsidRPr="00656756">
        <w:rPr>
          <w:rFonts w:ascii="Times New Roman" w:eastAsia="Times New Roman" w:hAnsi="Times New Roman"/>
          <w:b/>
          <w:bCs/>
          <w:u w:val="single"/>
          <w:lang w:val="es-ES" w:eastAsia="es-ES"/>
        </w:rPr>
        <w:t>Consideración y tratamiento del resultado del ejercicio</w:t>
      </w:r>
      <w:r w:rsidR="0044437D">
        <w:rPr>
          <w:rFonts w:ascii="Times New Roman" w:eastAsia="Times New Roman" w:hAnsi="Times New Roman"/>
          <w:b/>
          <w:bCs/>
          <w:u w:val="single"/>
          <w:lang w:val="es-ES" w:eastAsia="es-ES"/>
        </w:rPr>
        <w:t xml:space="preserve"> cerrado el 31 de diciembre de 2020</w:t>
      </w:r>
      <w:r w:rsidR="00706D29" w:rsidRPr="00656756">
        <w:rPr>
          <w:rFonts w:ascii="Times New Roman" w:eastAsia="Times New Roman" w:hAnsi="Times New Roman"/>
          <w:b/>
          <w:bCs/>
          <w:u w:val="single"/>
          <w:lang w:val="es-ES" w:eastAsia="es-ES"/>
        </w:rPr>
        <w:t>.</w:t>
      </w:r>
      <w:r w:rsidR="001223A4" w:rsidRPr="001223A4">
        <w:rPr>
          <w:rFonts w:ascii="Times New Roman" w:eastAsia="Times New Roman" w:hAnsi="Times New Roman"/>
          <w:b/>
          <w:bCs/>
          <w:lang w:val="es-ES" w:eastAsia="es-ES"/>
        </w:rPr>
        <w:t xml:space="preserve">” </w:t>
      </w:r>
      <w:r w:rsidR="00B40E7B" w:rsidRPr="00B40E7B">
        <w:rPr>
          <w:rFonts w:ascii="Times New Roman" w:eastAsia="Times New Roman" w:hAnsi="Times New Roman"/>
          <w:lang w:val="es-ES" w:eastAsia="es-ES"/>
        </w:rPr>
        <w:t>E</w:t>
      </w:r>
      <w:r w:rsidR="00706D29" w:rsidRPr="00B40E7B">
        <w:rPr>
          <w:rFonts w:ascii="Times New Roman" w:eastAsia="Times New Roman" w:hAnsi="Times New Roman"/>
          <w:lang w:eastAsia="es-ES"/>
        </w:rPr>
        <w:t>l S</w:t>
      </w:r>
      <w:r w:rsidR="00706D29" w:rsidRPr="00656756">
        <w:rPr>
          <w:rFonts w:ascii="Times New Roman" w:eastAsia="Times New Roman" w:hAnsi="Times New Roman"/>
          <w:lang w:eastAsia="es-ES"/>
        </w:rPr>
        <w:t>r. Presidente</w:t>
      </w:r>
      <w:r w:rsidR="00E30951" w:rsidRPr="00656756">
        <w:rPr>
          <w:rFonts w:ascii="Times New Roman" w:eastAsia="Times New Roman" w:hAnsi="Times New Roman"/>
          <w:lang w:eastAsia="es-ES"/>
        </w:rPr>
        <w:t xml:space="preserve"> informa a los presentes que </w:t>
      </w:r>
      <w:r w:rsidR="000C1663" w:rsidRPr="00656756">
        <w:rPr>
          <w:rFonts w:ascii="Times New Roman" w:eastAsia="Times New Roman" w:hAnsi="Times New Roman"/>
          <w:lang w:eastAsia="es-ES"/>
        </w:rPr>
        <w:t xml:space="preserve">el ejercicio social </w:t>
      </w:r>
      <w:bookmarkStart w:id="0" w:name="_Hlk38546281"/>
      <w:r w:rsidR="000C1663" w:rsidRPr="00656756">
        <w:rPr>
          <w:rFonts w:ascii="Times New Roman" w:eastAsia="Times New Roman" w:hAnsi="Times New Roman"/>
          <w:lang w:eastAsia="es-ES"/>
        </w:rPr>
        <w:t>finalizado el 31 de diciembre de 20</w:t>
      </w:r>
      <w:r w:rsidR="001223A4">
        <w:rPr>
          <w:rFonts w:ascii="Times New Roman" w:eastAsia="Times New Roman" w:hAnsi="Times New Roman"/>
          <w:lang w:eastAsia="es-ES"/>
        </w:rPr>
        <w:t>20</w:t>
      </w:r>
      <w:r w:rsidR="000C1663" w:rsidRPr="00656756">
        <w:rPr>
          <w:rFonts w:ascii="Times New Roman" w:eastAsia="Times New Roman" w:hAnsi="Times New Roman"/>
          <w:lang w:eastAsia="es-ES"/>
        </w:rPr>
        <w:t xml:space="preserve">, </w:t>
      </w:r>
      <w:r w:rsidR="001223A4" w:rsidRPr="007C1359">
        <w:rPr>
          <w:rFonts w:ascii="Times New Roman" w:eastAsia="Times New Roman" w:hAnsi="Times New Roman"/>
          <w:lang w:eastAsia="es-ES"/>
        </w:rPr>
        <w:t xml:space="preserve">arrojó </w:t>
      </w:r>
      <w:r w:rsidR="001223A4" w:rsidRPr="00C81859">
        <w:rPr>
          <w:rFonts w:ascii="Times New Roman" w:eastAsia="Times New Roman" w:hAnsi="Times New Roman"/>
          <w:lang w:eastAsia="es-ES"/>
        </w:rPr>
        <w:t xml:space="preserve">una </w:t>
      </w:r>
      <w:r w:rsidR="001223A4" w:rsidRPr="00A70C13">
        <w:rPr>
          <w:rFonts w:ascii="Times New Roman" w:eastAsia="Times New Roman" w:hAnsi="Times New Roman"/>
          <w:lang w:eastAsia="es-ES"/>
        </w:rPr>
        <w:t xml:space="preserve">ganancia de </w:t>
      </w:r>
      <w:r w:rsidR="001223A4" w:rsidRPr="001223A4">
        <w:rPr>
          <w:rFonts w:ascii="Times New Roman" w:eastAsia="Times New Roman" w:hAnsi="Times New Roman"/>
          <w:lang w:eastAsia="es-ES"/>
        </w:rPr>
        <w:t>$11.713.334</w:t>
      </w:r>
      <w:r w:rsidR="00327CE1">
        <w:rPr>
          <w:rFonts w:ascii="Times New Roman" w:eastAsia="Times New Roman" w:hAnsi="Times New Roman"/>
          <w:lang w:eastAsia="es-ES"/>
        </w:rPr>
        <w:t xml:space="preserve">, </w:t>
      </w:r>
      <w:bookmarkStart w:id="1" w:name="_Hlk70580692"/>
      <w:r w:rsidR="00327CE1">
        <w:rPr>
          <w:rFonts w:ascii="Times New Roman" w:eastAsia="Times New Roman" w:hAnsi="Times New Roman"/>
          <w:lang w:eastAsia="es-ES"/>
        </w:rPr>
        <w:t>suma que</w:t>
      </w:r>
      <w:r w:rsidR="00752105">
        <w:rPr>
          <w:rFonts w:ascii="Times New Roman" w:eastAsia="Times New Roman" w:hAnsi="Times New Roman"/>
          <w:lang w:eastAsia="es-ES"/>
        </w:rPr>
        <w:t>,</w:t>
      </w:r>
      <w:r w:rsidR="00327CE1">
        <w:rPr>
          <w:rFonts w:ascii="Times New Roman" w:eastAsia="Times New Roman" w:hAnsi="Times New Roman"/>
          <w:lang w:eastAsia="es-ES"/>
        </w:rPr>
        <w:t xml:space="preserve"> expresada en moneda homogénea al 31 de marzo de 2021 asciende a la suma de $13.230.553,86</w:t>
      </w:r>
      <w:r w:rsidR="001223A4" w:rsidRPr="001223A4">
        <w:rPr>
          <w:rFonts w:ascii="Times New Roman" w:eastAsia="Times New Roman" w:hAnsi="Times New Roman"/>
          <w:lang w:eastAsia="es-ES"/>
        </w:rPr>
        <w:t xml:space="preserve">. </w:t>
      </w:r>
      <w:bookmarkStart w:id="2" w:name="_Hlk5808685"/>
      <w:bookmarkEnd w:id="1"/>
      <w:r w:rsidR="0010257E">
        <w:rPr>
          <w:rFonts w:ascii="Times New Roman" w:eastAsia="Times New Roman" w:hAnsi="Times New Roman"/>
          <w:lang w:eastAsia="es-ES"/>
        </w:rPr>
        <w:t xml:space="preserve">Se </w:t>
      </w:r>
      <w:bookmarkEnd w:id="2"/>
      <w:r w:rsidR="001223A4">
        <w:rPr>
          <w:rFonts w:ascii="Times New Roman" w:eastAsia="Times New Roman" w:hAnsi="Times New Roman"/>
          <w:lang w:eastAsia="es-ES"/>
        </w:rPr>
        <w:t xml:space="preserve">mociona a favor de </w:t>
      </w:r>
      <w:r w:rsidR="001223A4" w:rsidRPr="008E5F84">
        <w:rPr>
          <w:rFonts w:ascii="Times New Roman" w:eastAsia="Times New Roman" w:hAnsi="Times New Roman"/>
          <w:lang w:eastAsia="es-ES"/>
        </w:rPr>
        <w:t>destinar la totalidad del resultado del ejercicio</w:t>
      </w:r>
      <w:r w:rsidR="001223A4">
        <w:rPr>
          <w:rFonts w:ascii="Times New Roman" w:eastAsia="Times New Roman" w:hAnsi="Times New Roman"/>
          <w:lang w:eastAsia="es-ES"/>
        </w:rPr>
        <w:t xml:space="preserve"> conforme el siguiente detalle: </w:t>
      </w:r>
      <w:bookmarkEnd w:id="0"/>
      <w:r w:rsidR="00CC7E31">
        <w:rPr>
          <w:rFonts w:ascii="Times New Roman" w:eastAsia="Times New Roman" w:hAnsi="Times New Roman"/>
          <w:lang w:val="es-ES" w:eastAsia="es-ES"/>
        </w:rPr>
        <w:t xml:space="preserve">(i) </w:t>
      </w:r>
      <w:r w:rsidR="001223A4" w:rsidRPr="001223A4">
        <w:rPr>
          <w:rFonts w:ascii="Times New Roman" w:eastAsia="Times New Roman" w:hAnsi="Times New Roman"/>
          <w:lang w:val="es-ES" w:eastAsia="es-ES"/>
        </w:rPr>
        <w:t>la suma de $585.667</w:t>
      </w:r>
      <w:r w:rsidR="00CC7E31">
        <w:rPr>
          <w:rFonts w:ascii="Times New Roman" w:eastAsia="Times New Roman" w:hAnsi="Times New Roman"/>
          <w:lang w:val="es-ES" w:eastAsia="es-ES"/>
        </w:rPr>
        <w:t xml:space="preserve"> para constituir reserva legal </w:t>
      </w:r>
      <w:r w:rsidR="00CC7E31" w:rsidRPr="003C0E92">
        <w:rPr>
          <w:rFonts w:ascii="Times New Roman" w:eastAsia="Times New Roman" w:hAnsi="Times New Roman"/>
          <w:lang w:eastAsia="es-ES"/>
        </w:rPr>
        <w:t>y (</w:t>
      </w:r>
      <w:proofErr w:type="spellStart"/>
      <w:r w:rsidR="00CC7E31" w:rsidRPr="003C0E92">
        <w:rPr>
          <w:rFonts w:ascii="Times New Roman" w:eastAsia="Times New Roman" w:hAnsi="Times New Roman"/>
          <w:lang w:eastAsia="es-ES"/>
        </w:rPr>
        <w:t>ii</w:t>
      </w:r>
      <w:proofErr w:type="spellEnd"/>
      <w:r w:rsidR="00CC7E31" w:rsidRPr="003C0E92">
        <w:rPr>
          <w:rFonts w:ascii="Times New Roman" w:eastAsia="Times New Roman" w:hAnsi="Times New Roman"/>
          <w:lang w:eastAsia="es-ES"/>
        </w:rPr>
        <w:t xml:space="preserve">) el remanente, que asciende a la suma </w:t>
      </w:r>
      <w:r w:rsidR="00CC7E31" w:rsidRPr="001223A4">
        <w:rPr>
          <w:rFonts w:ascii="Times New Roman" w:eastAsia="Times New Roman" w:hAnsi="Times New Roman"/>
          <w:lang w:val="es-ES" w:eastAsia="es-ES"/>
        </w:rPr>
        <w:t>de $11.127.667</w:t>
      </w:r>
      <w:r w:rsidR="0010257E">
        <w:rPr>
          <w:rFonts w:ascii="Times New Roman" w:eastAsia="Times New Roman" w:hAnsi="Times New Roman"/>
          <w:lang w:val="es-ES" w:eastAsia="es-ES"/>
        </w:rPr>
        <w:t>,</w:t>
      </w:r>
      <w:r w:rsidR="00CC7E31">
        <w:rPr>
          <w:rFonts w:ascii="Times New Roman" w:eastAsia="Times New Roman" w:hAnsi="Times New Roman"/>
          <w:lang w:val="es-ES" w:eastAsia="es-ES"/>
        </w:rPr>
        <w:t xml:space="preserve"> para c</w:t>
      </w:r>
      <w:r w:rsidR="001223A4" w:rsidRPr="001223A4">
        <w:rPr>
          <w:rFonts w:ascii="Times New Roman" w:eastAsia="Times New Roman" w:hAnsi="Times New Roman"/>
          <w:lang w:val="es-ES" w:eastAsia="es-ES"/>
        </w:rPr>
        <w:t xml:space="preserve">onstituir </w:t>
      </w:r>
      <w:r w:rsidR="00CC7E31">
        <w:rPr>
          <w:rFonts w:ascii="Times New Roman" w:eastAsia="Times New Roman" w:hAnsi="Times New Roman"/>
          <w:lang w:val="es-ES" w:eastAsia="es-ES"/>
        </w:rPr>
        <w:t>r</w:t>
      </w:r>
      <w:r w:rsidR="001223A4" w:rsidRPr="001223A4">
        <w:rPr>
          <w:rFonts w:ascii="Times New Roman" w:eastAsia="Times New Roman" w:hAnsi="Times New Roman"/>
          <w:lang w:val="es-ES" w:eastAsia="es-ES"/>
        </w:rPr>
        <w:t xml:space="preserve">eserva </w:t>
      </w:r>
      <w:r w:rsidR="00CC7E31">
        <w:rPr>
          <w:rFonts w:ascii="Times New Roman" w:eastAsia="Times New Roman" w:hAnsi="Times New Roman"/>
          <w:lang w:val="es-ES" w:eastAsia="es-ES"/>
        </w:rPr>
        <w:t>f</w:t>
      </w:r>
      <w:r w:rsidR="001223A4" w:rsidRPr="001223A4">
        <w:rPr>
          <w:rFonts w:ascii="Times New Roman" w:eastAsia="Times New Roman" w:hAnsi="Times New Roman"/>
          <w:lang w:val="es-ES" w:eastAsia="es-ES"/>
        </w:rPr>
        <w:t>acultativa para futur</w:t>
      </w:r>
      <w:r w:rsidR="00CC7E31">
        <w:rPr>
          <w:rFonts w:ascii="Times New Roman" w:eastAsia="Times New Roman" w:hAnsi="Times New Roman"/>
          <w:lang w:val="es-ES" w:eastAsia="es-ES"/>
        </w:rPr>
        <w:t>o</w:t>
      </w:r>
      <w:r w:rsidR="001223A4" w:rsidRPr="001223A4">
        <w:rPr>
          <w:rFonts w:ascii="Times New Roman" w:eastAsia="Times New Roman" w:hAnsi="Times New Roman"/>
          <w:lang w:val="es-ES" w:eastAsia="es-ES"/>
        </w:rPr>
        <w:t xml:space="preserve"> aumento de capital</w:t>
      </w:r>
      <w:r w:rsidR="00CC7E31">
        <w:rPr>
          <w:rFonts w:ascii="Times New Roman" w:eastAsia="Times New Roman" w:hAnsi="Times New Roman"/>
          <w:lang w:val="es-ES" w:eastAsia="es-ES"/>
        </w:rPr>
        <w:t>.</w:t>
      </w:r>
      <w:r w:rsidR="001223A4" w:rsidRPr="001223A4">
        <w:rPr>
          <w:rFonts w:ascii="Times New Roman" w:eastAsia="Times New Roman" w:hAnsi="Times New Roman"/>
          <w:lang w:val="es-ES" w:eastAsia="es-ES"/>
        </w:rPr>
        <w:t xml:space="preserve"> </w:t>
      </w:r>
      <w:r w:rsidR="00462A79" w:rsidRPr="00656756">
        <w:rPr>
          <w:rFonts w:ascii="Times New Roman" w:eastAsia="Times New Roman" w:hAnsi="Times New Roman"/>
          <w:lang w:eastAsia="es-ES"/>
        </w:rPr>
        <w:t>L</w:t>
      </w:r>
      <w:r w:rsidR="00EF7E1B" w:rsidRPr="00656756">
        <w:rPr>
          <w:rFonts w:ascii="Times New Roman" w:eastAsia="Times New Roman" w:hAnsi="Times New Roman"/>
          <w:lang w:eastAsia="es-ES"/>
        </w:rPr>
        <w:t>os Sres.</w:t>
      </w:r>
      <w:r w:rsidR="008722F4" w:rsidRPr="00656756">
        <w:rPr>
          <w:rFonts w:ascii="Times New Roman" w:eastAsia="Times New Roman" w:hAnsi="Times New Roman"/>
          <w:lang w:eastAsia="es-ES"/>
        </w:rPr>
        <w:t xml:space="preserve"> </w:t>
      </w:r>
      <w:r w:rsidR="009A5FA6">
        <w:rPr>
          <w:rFonts w:ascii="Times New Roman" w:eastAsia="Times New Roman" w:hAnsi="Times New Roman"/>
          <w:lang w:eastAsia="es-ES"/>
        </w:rPr>
        <w:t>a</w:t>
      </w:r>
      <w:r w:rsidR="008722F4" w:rsidRPr="00656756">
        <w:rPr>
          <w:rFonts w:ascii="Times New Roman" w:eastAsia="Times New Roman" w:hAnsi="Times New Roman"/>
          <w:lang w:eastAsia="es-ES"/>
        </w:rPr>
        <w:t>ccionistas</w:t>
      </w:r>
      <w:r w:rsidR="00EF7E1B" w:rsidRPr="00656756">
        <w:rPr>
          <w:rFonts w:ascii="Times New Roman" w:eastAsia="Times New Roman" w:hAnsi="Times New Roman"/>
          <w:lang w:eastAsia="es-ES"/>
        </w:rPr>
        <w:t xml:space="preserve"> resuelven por unanimidad</w:t>
      </w:r>
      <w:r w:rsidR="0085380D">
        <w:rPr>
          <w:rFonts w:ascii="Times New Roman" w:eastAsia="Times New Roman" w:hAnsi="Times New Roman"/>
          <w:lang w:eastAsia="es-ES"/>
        </w:rPr>
        <w:t xml:space="preserve"> aprobar la propuesta en los términos indicados</w:t>
      </w:r>
      <w:r w:rsidR="00993CB1" w:rsidRPr="00656756">
        <w:rPr>
          <w:rFonts w:ascii="Times New Roman" w:eastAsia="Times New Roman" w:hAnsi="Times New Roman"/>
          <w:lang w:eastAsia="es-ES"/>
        </w:rPr>
        <w:t xml:space="preserve">. </w:t>
      </w:r>
      <w:r w:rsidR="00BC1229">
        <w:rPr>
          <w:rFonts w:ascii="Times New Roman" w:eastAsia="Times New Roman" w:hAnsi="Times New Roman"/>
          <w:lang w:val="es-ES" w:eastAsia="es-ES"/>
        </w:rPr>
        <w:t>A continuación</w:t>
      </w:r>
      <w:r w:rsidR="00706D29" w:rsidRPr="00656756">
        <w:rPr>
          <w:rFonts w:ascii="Times New Roman" w:eastAsia="Times New Roman" w:hAnsi="Times New Roman"/>
          <w:lang w:val="es-ES" w:eastAsia="es-ES"/>
        </w:rPr>
        <w:t xml:space="preserve">, 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somete a consideración el </w:t>
      </w:r>
      <w:r w:rsidR="007600C4" w:rsidRPr="00656756">
        <w:rPr>
          <w:rFonts w:ascii="Times New Roman" w:eastAsia="Times New Roman" w:hAnsi="Times New Roman"/>
          <w:lang w:val="es-ES" w:eastAsia="es-ES"/>
        </w:rPr>
        <w:t xml:space="preserve">quinto </w:t>
      </w:r>
      <w:r w:rsidR="00706D29" w:rsidRPr="00656756">
        <w:rPr>
          <w:rFonts w:ascii="Times New Roman" w:eastAsia="Times New Roman" w:hAnsi="Times New Roman"/>
          <w:lang w:val="es-ES" w:eastAsia="es-ES"/>
        </w:rPr>
        <w:t xml:space="preserve">punto del Orden del Día: </w:t>
      </w:r>
      <w:r w:rsidR="00CC7E31" w:rsidRPr="008C503A">
        <w:rPr>
          <w:rFonts w:ascii="Times New Roman" w:eastAsia="Times New Roman" w:hAnsi="Times New Roman"/>
          <w:b/>
          <w:lang w:val="es-ES" w:eastAsia="es-ES"/>
        </w:rPr>
        <w:t xml:space="preserve">5°) </w:t>
      </w:r>
      <w:r w:rsidR="007F6D76">
        <w:rPr>
          <w:rFonts w:ascii="Times New Roman" w:eastAsia="Times New Roman" w:hAnsi="Times New Roman"/>
          <w:b/>
          <w:lang w:val="es-ES" w:eastAsia="es-ES"/>
        </w:rPr>
        <w:t>“</w:t>
      </w:r>
      <w:r w:rsidR="00CC7E31" w:rsidRPr="008C503A">
        <w:rPr>
          <w:rFonts w:ascii="Times New Roman" w:eastAsia="Times New Roman" w:hAnsi="Times New Roman"/>
          <w:b/>
          <w:u w:val="single"/>
          <w:lang w:val="es-ES" w:eastAsia="es-ES"/>
        </w:rPr>
        <w:t>Consideración de las remuneraciones al directorio y al consejo de vigilancia correspondientes al ejercicio cerrado el 31 de diciembre de 2020 por $40.608.717 (total remuneraciones), en exceso de $</w:t>
      </w:r>
      <w:r w:rsidR="000B1F36" w:rsidRPr="008C503A">
        <w:rPr>
          <w:u w:val="single"/>
        </w:rPr>
        <w:t xml:space="preserve"> </w:t>
      </w:r>
      <w:r w:rsidR="000B1F36" w:rsidRPr="008C503A">
        <w:rPr>
          <w:rFonts w:ascii="Times New Roman" w:eastAsia="Times New Roman" w:hAnsi="Times New Roman"/>
          <w:b/>
          <w:u w:val="single"/>
          <w:lang w:val="es-ES" w:eastAsia="es-ES"/>
        </w:rPr>
        <w:t xml:space="preserve">38.021.897,80 </w:t>
      </w:r>
      <w:r w:rsidR="00CC7E31" w:rsidRPr="008C503A">
        <w:rPr>
          <w:rFonts w:ascii="Times New Roman" w:eastAsia="Times New Roman" w:hAnsi="Times New Roman"/>
          <w:b/>
          <w:u w:val="single"/>
          <w:lang w:val="es-ES" w:eastAsia="es-ES"/>
        </w:rPr>
        <w:t xml:space="preserve">sobre el límite del CINCO POR CIENTO (5%) de las utilidades fijado por el artículo 261 de la Ley </w:t>
      </w:r>
      <w:proofErr w:type="spellStart"/>
      <w:r w:rsidR="00CC7E31" w:rsidRPr="008C503A">
        <w:rPr>
          <w:rFonts w:ascii="Times New Roman" w:eastAsia="Times New Roman" w:hAnsi="Times New Roman"/>
          <w:b/>
          <w:u w:val="single"/>
          <w:lang w:val="es-ES" w:eastAsia="es-ES"/>
        </w:rPr>
        <w:t>N°</w:t>
      </w:r>
      <w:proofErr w:type="spellEnd"/>
      <w:r w:rsidR="00CC7E31" w:rsidRPr="008C503A">
        <w:rPr>
          <w:rFonts w:ascii="Times New Roman" w:eastAsia="Times New Roman" w:hAnsi="Times New Roman"/>
          <w:b/>
          <w:u w:val="single"/>
          <w:lang w:val="es-ES" w:eastAsia="es-ES"/>
        </w:rPr>
        <w:t xml:space="preserve"> 19.550 y reglamentación, ante propuesta de no distribución de dividendos</w:t>
      </w:r>
      <w:r w:rsidR="007F6D76" w:rsidRPr="007F6D76">
        <w:rPr>
          <w:rFonts w:ascii="Times New Roman" w:eastAsia="Times New Roman" w:hAnsi="Times New Roman"/>
          <w:b/>
          <w:lang w:val="es-ES" w:eastAsia="es-ES"/>
        </w:rPr>
        <w:t>”</w:t>
      </w:r>
      <w:r w:rsidR="00CC7E31" w:rsidRPr="008C503A">
        <w:rPr>
          <w:rFonts w:ascii="Times New Roman" w:eastAsia="Times New Roman" w:hAnsi="Times New Roman"/>
          <w:b/>
          <w:lang w:val="es-ES" w:eastAsia="es-ES"/>
        </w:rPr>
        <w:t>.</w:t>
      </w:r>
      <w:r w:rsidR="00CC7E31" w:rsidRPr="00CC7E31">
        <w:rPr>
          <w:rFonts w:ascii="Times New Roman" w:eastAsia="Times New Roman" w:hAnsi="Times New Roman"/>
          <w:b/>
          <w:lang w:val="es-ES" w:eastAsia="es-ES"/>
        </w:rPr>
        <w:t xml:space="preserve"> </w:t>
      </w:r>
      <w:r w:rsidR="00B40E7B">
        <w:rPr>
          <w:rFonts w:ascii="Times New Roman" w:eastAsia="Times New Roman" w:hAnsi="Times New Roman"/>
          <w:snapToGrid w:val="0"/>
          <w:lang w:val="es-ES_tradnl" w:eastAsia="es-ES"/>
        </w:rPr>
        <w:t>El</w:t>
      </w:r>
      <w:r w:rsidR="00706D29" w:rsidRPr="00656756">
        <w:rPr>
          <w:rFonts w:ascii="Times New Roman" w:eastAsia="Times New Roman" w:hAnsi="Times New Roman"/>
          <w:snapToGrid w:val="0"/>
          <w:lang w:val="es-ES_tradnl" w:eastAsia="es-ES"/>
        </w:rPr>
        <w:t xml:space="preserve"> Sr. </w:t>
      </w:r>
      <w:proofErr w:type="gramStart"/>
      <w:r w:rsidR="00706D29" w:rsidRPr="00656756">
        <w:rPr>
          <w:rFonts w:ascii="Times New Roman" w:eastAsia="Times New Roman" w:hAnsi="Times New Roman"/>
          <w:snapToGrid w:val="0"/>
          <w:lang w:val="es-ES_tradnl" w:eastAsia="es-ES"/>
        </w:rPr>
        <w:t>Presidente</w:t>
      </w:r>
      <w:proofErr w:type="gramEnd"/>
      <w:r w:rsidR="00706D29" w:rsidRPr="00656756">
        <w:rPr>
          <w:rFonts w:ascii="Times New Roman" w:eastAsia="Times New Roman" w:hAnsi="Times New Roman"/>
          <w:snapToGrid w:val="0"/>
          <w:lang w:val="es-ES_tradnl" w:eastAsia="es-ES"/>
        </w:rPr>
        <w:t xml:space="preserve"> manifiesta que las normas de la CNV hacen referencia a la remuneración del Directorio y del Consejo de Vigilancia a los efectos del cálculo del límite fijado por el artículo 261 de la Ley 19.550, por lo que las remuneraciones que se asignen a la Comisión Fiscalizadora no deben ser consideradas a efectos del cálculo del exceso dispuesto por la Ley General de Sociedades y las Normas de la CNV. Adicionalmente, el Sr. </w:t>
      </w:r>
      <w:proofErr w:type="gramStart"/>
      <w:r w:rsidR="00706D29" w:rsidRPr="00656756">
        <w:rPr>
          <w:rFonts w:ascii="Times New Roman" w:eastAsia="Times New Roman" w:hAnsi="Times New Roman"/>
          <w:snapToGrid w:val="0"/>
          <w:lang w:val="es-ES_tradnl" w:eastAsia="es-ES"/>
        </w:rPr>
        <w:t>Presidente</w:t>
      </w:r>
      <w:proofErr w:type="gramEnd"/>
      <w:r w:rsidR="00706D29" w:rsidRPr="00656756">
        <w:rPr>
          <w:rFonts w:ascii="Times New Roman" w:eastAsia="Times New Roman" w:hAnsi="Times New Roman"/>
          <w:snapToGrid w:val="0"/>
          <w:lang w:val="es-ES_tradnl" w:eastAsia="es-ES"/>
        </w:rPr>
        <w:t xml:space="preserve"> manifiesta que la Sociedad no cuenta con un Consejo de Vigilancia. </w:t>
      </w:r>
      <w:bookmarkStart w:id="3" w:name="_Hlk38546979"/>
      <w:r w:rsidR="003B7B3D" w:rsidRPr="00656756">
        <w:rPr>
          <w:rFonts w:ascii="Times New Roman" w:eastAsia="Times New Roman" w:hAnsi="Times New Roman"/>
          <w:color w:val="000000"/>
          <w:lang w:val="es-ES" w:eastAsia="es-ES"/>
        </w:rPr>
        <w:t xml:space="preserve">Finalmente, el Sr. </w:t>
      </w:r>
      <w:proofErr w:type="gramStart"/>
      <w:r w:rsidR="003B7B3D" w:rsidRPr="00656756">
        <w:rPr>
          <w:rFonts w:ascii="Times New Roman" w:eastAsia="Times New Roman" w:hAnsi="Times New Roman"/>
          <w:color w:val="000000"/>
          <w:lang w:val="es-ES" w:eastAsia="es-ES"/>
        </w:rPr>
        <w:t>Presidente</w:t>
      </w:r>
      <w:proofErr w:type="gramEnd"/>
      <w:r w:rsidR="003B7B3D" w:rsidRPr="00656756">
        <w:rPr>
          <w:rFonts w:ascii="Times New Roman" w:eastAsia="Times New Roman" w:hAnsi="Times New Roman"/>
          <w:color w:val="000000"/>
          <w:lang w:val="es-ES" w:eastAsia="es-ES"/>
        </w:rPr>
        <w:t xml:space="preserve"> informa que el importe </w:t>
      </w:r>
      <w:r w:rsidR="005F32AD" w:rsidRPr="00656756">
        <w:rPr>
          <w:rFonts w:ascii="Times New Roman" w:eastAsia="Times New Roman" w:hAnsi="Times New Roman"/>
          <w:color w:val="000000"/>
          <w:lang w:val="es-ES" w:eastAsia="es-ES"/>
        </w:rPr>
        <w:t xml:space="preserve">de </w:t>
      </w:r>
      <w:r w:rsidR="00CC7E31" w:rsidRPr="00CC7E31">
        <w:rPr>
          <w:rFonts w:ascii="Times New Roman" w:eastAsia="Times New Roman" w:hAnsi="Times New Roman"/>
          <w:snapToGrid w:val="0"/>
          <w:lang w:val="es-ES_tradnl" w:eastAsia="es-ES"/>
        </w:rPr>
        <w:t xml:space="preserve">$40.608.717 </w:t>
      </w:r>
      <w:r w:rsidR="003B7B3D" w:rsidRPr="00656756">
        <w:rPr>
          <w:rFonts w:ascii="Times New Roman" w:eastAsia="Times New Roman" w:hAnsi="Times New Roman"/>
          <w:color w:val="000000"/>
          <w:lang w:val="es-ES" w:eastAsia="es-ES"/>
        </w:rPr>
        <w:t xml:space="preserve">incluye los honorarios a percibir por los Directores de la Sociedad y las sumas percibidas en carácter de remuneración y por todo concepto, </w:t>
      </w:r>
      <w:r w:rsidR="0010257E">
        <w:rPr>
          <w:rFonts w:ascii="Times New Roman" w:eastAsia="Times New Roman" w:hAnsi="Times New Roman"/>
          <w:color w:val="000000"/>
          <w:lang w:val="es-ES" w:eastAsia="es-ES"/>
        </w:rPr>
        <w:t>aprobando</w:t>
      </w:r>
      <w:r w:rsidR="003B7B3D" w:rsidRPr="00656756">
        <w:rPr>
          <w:rFonts w:ascii="Times New Roman" w:eastAsia="Times New Roman" w:hAnsi="Times New Roman"/>
          <w:color w:val="000000"/>
          <w:lang w:val="es-ES" w:eastAsia="es-ES"/>
        </w:rPr>
        <w:t xml:space="preserve"> los </w:t>
      </w:r>
      <w:r w:rsidR="009A5FA6">
        <w:rPr>
          <w:rFonts w:ascii="Times New Roman" w:eastAsia="Times New Roman" w:hAnsi="Times New Roman"/>
          <w:color w:val="000000"/>
          <w:lang w:val="es-ES" w:eastAsia="es-ES"/>
        </w:rPr>
        <w:t>a</w:t>
      </w:r>
      <w:r w:rsidR="003B7B3D" w:rsidRPr="00656756">
        <w:rPr>
          <w:rFonts w:ascii="Times New Roman" w:eastAsia="Times New Roman" w:hAnsi="Times New Roman"/>
          <w:color w:val="000000"/>
          <w:lang w:val="es-ES" w:eastAsia="es-ES"/>
        </w:rPr>
        <w:t>ccionistas dicho importe en su totalidad</w:t>
      </w:r>
      <w:r w:rsidR="0010257E">
        <w:rPr>
          <w:rFonts w:ascii="Times New Roman" w:eastAsia="Times New Roman" w:hAnsi="Times New Roman"/>
          <w:color w:val="000000"/>
          <w:lang w:val="es-ES" w:eastAsia="es-ES"/>
        </w:rPr>
        <w:t xml:space="preserve"> por unanimidad</w:t>
      </w:r>
      <w:r w:rsidR="003B7B3D" w:rsidRPr="00656756">
        <w:rPr>
          <w:rFonts w:ascii="Times New Roman" w:eastAsia="Times New Roman" w:hAnsi="Times New Roman"/>
          <w:color w:val="000000"/>
          <w:lang w:val="es-ES" w:eastAsia="es-ES"/>
        </w:rPr>
        <w:t xml:space="preserve">. Acto seguido, el Sr. Presidente somete a consideración del representante de los </w:t>
      </w:r>
      <w:r w:rsidR="009A5FA6">
        <w:rPr>
          <w:rFonts w:ascii="Times New Roman" w:eastAsia="Times New Roman" w:hAnsi="Times New Roman"/>
          <w:color w:val="000000"/>
          <w:lang w:val="es-ES" w:eastAsia="es-ES"/>
        </w:rPr>
        <w:t>a</w:t>
      </w:r>
      <w:r w:rsidR="003B7B3D" w:rsidRPr="00656756">
        <w:rPr>
          <w:rFonts w:ascii="Times New Roman" w:eastAsia="Times New Roman" w:hAnsi="Times New Roman"/>
          <w:color w:val="000000"/>
          <w:lang w:val="es-ES" w:eastAsia="es-ES"/>
        </w:rPr>
        <w:t>ccionistas</w:t>
      </w:r>
      <w:r w:rsidR="00656134">
        <w:rPr>
          <w:rFonts w:ascii="Times New Roman" w:eastAsia="Times New Roman" w:hAnsi="Times New Roman"/>
          <w:color w:val="000000"/>
          <w:lang w:val="es-ES" w:eastAsia="es-ES"/>
        </w:rPr>
        <w:t xml:space="preserve"> la asignación</w:t>
      </w:r>
      <w:r w:rsidR="003B7B3D" w:rsidRPr="00656756">
        <w:rPr>
          <w:rFonts w:ascii="Times New Roman" w:eastAsia="Times New Roman" w:hAnsi="Times New Roman"/>
          <w:color w:val="000000"/>
          <w:lang w:val="es-ES" w:eastAsia="es-ES"/>
        </w:rPr>
        <w:t xml:space="preserve"> </w:t>
      </w:r>
      <w:r w:rsidR="00706D29" w:rsidRPr="00656756">
        <w:rPr>
          <w:rFonts w:ascii="Times New Roman" w:eastAsia="Times New Roman" w:hAnsi="Times New Roman"/>
          <w:snapToGrid w:val="0"/>
          <w:lang w:val="es-ES_tradnl" w:eastAsia="es-ES"/>
        </w:rPr>
        <w:t>a favor de los Directores de la Sociedad por el ejercicio finalizado el 31 de diciembre de 20</w:t>
      </w:r>
      <w:r w:rsidR="00CC7E31">
        <w:rPr>
          <w:rFonts w:ascii="Times New Roman" w:eastAsia="Times New Roman" w:hAnsi="Times New Roman"/>
          <w:snapToGrid w:val="0"/>
          <w:lang w:val="es-ES_tradnl" w:eastAsia="es-ES"/>
        </w:rPr>
        <w:t>20</w:t>
      </w:r>
      <w:r w:rsidR="00706D29" w:rsidRPr="00656756">
        <w:rPr>
          <w:rFonts w:ascii="Times New Roman" w:eastAsia="Times New Roman" w:hAnsi="Times New Roman"/>
          <w:snapToGrid w:val="0"/>
          <w:lang w:val="es-ES_tradnl" w:eastAsia="es-ES"/>
        </w:rPr>
        <w:t>–en virtud de desempeñar los Directores funciones técnico-administrativas- en concepto de honorarios y remuneración por las tareas desempeñadas y por todo concepto, conforme el siguiente detalle</w:t>
      </w:r>
      <w:bookmarkStart w:id="4" w:name="_Hlk38547253"/>
      <w:bookmarkEnd w:id="3"/>
      <w:r w:rsidR="00706D29" w:rsidRPr="00656756">
        <w:rPr>
          <w:rFonts w:ascii="Times New Roman" w:eastAsia="Times New Roman" w:hAnsi="Times New Roman"/>
          <w:snapToGrid w:val="0"/>
          <w:lang w:val="es-ES_tradnl" w:eastAsia="es-ES"/>
        </w:rPr>
        <w:t xml:space="preserve">: i) a favor de Roberto Domínguez la suma de </w:t>
      </w:r>
      <w:r w:rsidR="00165FE0" w:rsidRPr="00656756">
        <w:rPr>
          <w:rFonts w:ascii="Times New Roman" w:eastAsia="Times New Roman" w:hAnsi="Times New Roman"/>
          <w:snapToGrid w:val="0"/>
          <w:lang w:val="es-ES_tradnl" w:eastAsia="es-ES"/>
        </w:rPr>
        <w:t>$</w:t>
      </w:r>
      <w:r w:rsidR="00CC7E31">
        <w:rPr>
          <w:rFonts w:ascii="Times New Roman" w:eastAsia="Times New Roman" w:hAnsi="Times New Roman"/>
          <w:snapToGrid w:val="0"/>
          <w:lang w:val="es-ES_tradnl" w:eastAsia="es-ES"/>
        </w:rPr>
        <w:t>12</w:t>
      </w:r>
      <w:r w:rsidR="003C139A" w:rsidRPr="00656756">
        <w:rPr>
          <w:rFonts w:ascii="Times New Roman" w:eastAsia="Times New Roman" w:hAnsi="Times New Roman"/>
          <w:snapToGrid w:val="0"/>
          <w:lang w:val="es-ES_tradnl" w:eastAsia="es-ES"/>
        </w:rPr>
        <w:t>.</w:t>
      </w:r>
      <w:r w:rsidR="00CC7E31">
        <w:rPr>
          <w:rFonts w:ascii="Times New Roman" w:eastAsia="Times New Roman" w:hAnsi="Times New Roman"/>
          <w:snapToGrid w:val="0"/>
          <w:lang w:val="es-ES_tradnl" w:eastAsia="es-ES"/>
        </w:rPr>
        <w:t>000</w:t>
      </w:r>
      <w:r w:rsidR="003C139A" w:rsidRPr="00656756">
        <w:rPr>
          <w:rFonts w:ascii="Times New Roman" w:eastAsia="Times New Roman" w:hAnsi="Times New Roman"/>
          <w:snapToGrid w:val="0"/>
          <w:lang w:val="es-ES_tradnl" w:eastAsia="es-ES"/>
        </w:rPr>
        <w:t>.0</w:t>
      </w:r>
      <w:r w:rsidR="00CC7E31">
        <w:rPr>
          <w:rFonts w:ascii="Times New Roman" w:eastAsia="Times New Roman" w:hAnsi="Times New Roman"/>
          <w:snapToGrid w:val="0"/>
          <w:lang w:val="es-ES_tradnl" w:eastAsia="es-ES"/>
        </w:rPr>
        <w:t>00</w:t>
      </w:r>
      <w:r w:rsidR="00165FE0" w:rsidRPr="00656756">
        <w:rPr>
          <w:rFonts w:ascii="Times New Roman" w:eastAsia="Times New Roman" w:hAnsi="Times New Roman"/>
          <w:snapToGrid w:val="0"/>
          <w:lang w:val="es-ES_tradnl" w:eastAsia="es-ES"/>
        </w:rPr>
        <w:t xml:space="preserve">; </w:t>
      </w:r>
      <w:proofErr w:type="spellStart"/>
      <w:r w:rsidR="00706D29" w:rsidRPr="00656756">
        <w:rPr>
          <w:rFonts w:ascii="Times New Roman" w:eastAsia="Times New Roman" w:hAnsi="Times New Roman"/>
          <w:snapToGrid w:val="0"/>
          <w:lang w:val="es-ES_tradnl" w:eastAsia="es-ES"/>
        </w:rPr>
        <w:t>ii</w:t>
      </w:r>
      <w:proofErr w:type="spellEnd"/>
      <w:r w:rsidR="00706D29" w:rsidRPr="00656756">
        <w:rPr>
          <w:rFonts w:ascii="Times New Roman" w:eastAsia="Times New Roman" w:hAnsi="Times New Roman"/>
          <w:snapToGrid w:val="0"/>
          <w:lang w:val="es-ES_tradnl" w:eastAsia="es-ES"/>
        </w:rPr>
        <w:t xml:space="preserve">) a favor de Pablo B. Peralta la suma de </w:t>
      </w:r>
      <w:r w:rsidR="003D7A3A" w:rsidRPr="00656756">
        <w:rPr>
          <w:rFonts w:ascii="Times New Roman" w:eastAsia="Times New Roman" w:hAnsi="Times New Roman"/>
          <w:snapToGrid w:val="0"/>
          <w:lang w:val="es-ES_tradnl" w:eastAsia="es-ES"/>
        </w:rPr>
        <w:t>$</w:t>
      </w:r>
      <w:r w:rsidR="00CC7E31">
        <w:rPr>
          <w:rFonts w:ascii="Times New Roman" w:eastAsia="Times New Roman" w:hAnsi="Times New Roman"/>
          <w:snapToGrid w:val="0"/>
          <w:lang w:val="es-ES_tradnl" w:eastAsia="es-ES"/>
        </w:rPr>
        <w:t>12.000.000</w:t>
      </w:r>
      <w:r w:rsidR="00165FE0" w:rsidRPr="00656756">
        <w:rPr>
          <w:rFonts w:ascii="Times New Roman" w:eastAsia="Times New Roman" w:hAnsi="Times New Roman"/>
          <w:snapToGrid w:val="0"/>
          <w:lang w:val="es-ES_tradnl" w:eastAsia="es-ES"/>
        </w:rPr>
        <w:t xml:space="preserve">; </w:t>
      </w:r>
      <w:bookmarkEnd w:id="4"/>
      <w:proofErr w:type="spellStart"/>
      <w:r w:rsidR="001E1CA4" w:rsidRPr="00656756">
        <w:rPr>
          <w:rFonts w:ascii="Times New Roman" w:eastAsia="Times New Roman" w:hAnsi="Times New Roman"/>
          <w:snapToGrid w:val="0"/>
          <w:lang w:val="es-ES_tradnl" w:eastAsia="es-ES"/>
        </w:rPr>
        <w:t>iii</w:t>
      </w:r>
      <w:proofErr w:type="spellEnd"/>
      <w:r w:rsidR="001E1CA4" w:rsidRPr="00656756">
        <w:rPr>
          <w:rFonts w:ascii="Times New Roman" w:eastAsia="Times New Roman" w:hAnsi="Times New Roman"/>
          <w:snapToGrid w:val="0"/>
          <w:lang w:val="es-ES_tradnl" w:eastAsia="es-ES"/>
        </w:rPr>
        <w:t xml:space="preserve">) a favor de Matías A. Peralta la suma de </w:t>
      </w:r>
      <w:r w:rsidR="001E1CA4" w:rsidRPr="00CC7E31">
        <w:rPr>
          <w:rFonts w:ascii="Times New Roman" w:eastAsia="Times New Roman" w:hAnsi="Times New Roman"/>
          <w:snapToGrid w:val="0"/>
          <w:lang w:val="es-ES_tradnl" w:eastAsia="es-ES"/>
        </w:rPr>
        <w:t>$</w:t>
      </w:r>
      <w:r w:rsidR="008C503A" w:rsidRPr="008C503A">
        <w:rPr>
          <w:rFonts w:ascii="Times New Roman" w:eastAsia="Times New Roman" w:hAnsi="Times New Roman"/>
          <w:snapToGrid w:val="0"/>
          <w:lang w:val="es-ES_tradnl" w:eastAsia="es-ES"/>
        </w:rPr>
        <w:t>8.275.169</w:t>
      </w:r>
      <w:r w:rsidR="001E1CA4" w:rsidRPr="00656756">
        <w:rPr>
          <w:rFonts w:ascii="Times New Roman" w:eastAsia="Times New Roman" w:hAnsi="Times New Roman"/>
          <w:snapToGrid w:val="0"/>
          <w:lang w:val="es-ES_tradnl" w:eastAsia="es-ES"/>
        </w:rPr>
        <w:t xml:space="preserve">; </w:t>
      </w:r>
      <w:proofErr w:type="spellStart"/>
      <w:r w:rsidR="001E1CA4" w:rsidRPr="00656756">
        <w:rPr>
          <w:rFonts w:ascii="Times New Roman" w:eastAsia="Times New Roman" w:hAnsi="Times New Roman"/>
          <w:snapToGrid w:val="0"/>
          <w:lang w:val="es-ES_tradnl" w:eastAsia="es-ES"/>
        </w:rPr>
        <w:t>iv</w:t>
      </w:r>
      <w:proofErr w:type="spellEnd"/>
      <w:r w:rsidR="001E1CA4" w:rsidRPr="00656756">
        <w:rPr>
          <w:rFonts w:ascii="Times New Roman" w:eastAsia="Times New Roman" w:hAnsi="Times New Roman"/>
          <w:snapToGrid w:val="0"/>
          <w:lang w:val="es-ES_tradnl" w:eastAsia="es-ES"/>
        </w:rPr>
        <w:t xml:space="preserve">) a favor de Alberto J. C. García la suma de </w:t>
      </w:r>
      <w:r w:rsidR="001E1CA4" w:rsidRPr="00CC7E31">
        <w:rPr>
          <w:rFonts w:ascii="Times New Roman" w:eastAsia="Times New Roman" w:hAnsi="Times New Roman"/>
          <w:snapToGrid w:val="0"/>
          <w:lang w:val="es-ES_tradnl" w:eastAsia="es-ES"/>
        </w:rPr>
        <w:t>$8</w:t>
      </w:r>
      <w:r w:rsidR="001E1CA4">
        <w:rPr>
          <w:rFonts w:ascii="Times New Roman" w:eastAsia="Times New Roman" w:hAnsi="Times New Roman"/>
          <w:snapToGrid w:val="0"/>
          <w:lang w:val="es-ES_tradnl" w:eastAsia="es-ES"/>
        </w:rPr>
        <w:t>.</w:t>
      </w:r>
      <w:r w:rsidR="001E1CA4" w:rsidRPr="00CC7E31">
        <w:rPr>
          <w:rFonts w:ascii="Times New Roman" w:eastAsia="Times New Roman" w:hAnsi="Times New Roman"/>
          <w:snapToGrid w:val="0"/>
          <w:lang w:val="es-ES_tradnl" w:eastAsia="es-ES"/>
        </w:rPr>
        <w:t>275</w:t>
      </w:r>
      <w:r w:rsidR="001E1CA4">
        <w:rPr>
          <w:rFonts w:ascii="Times New Roman" w:eastAsia="Times New Roman" w:hAnsi="Times New Roman"/>
          <w:snapToGrid w:val="0"/>
          <w:lang w:val="es-ES_tradnl" w:eastAsia="es-ES"/>
        </w:rPr>
        <w:t>.</w:t>
      </w:r>
      <w:r w:rsidR="001E1CA4" w:rsidRPr="00CC7E31">
        <w:rPr>
          <w:rFonts w:ascii="Times New Roman" w:eastAsia="Times New Roman" w:hAnsi="Times New Roman"/>
          <w:snapToGrid w:val="0"/>
          <w:lang w:val="es-ES_tradnl" w:eastAsia="es-ES"/>
        </w:rPr>
        <w:t>169</w:t>
      </w:r>
      <w:r w:rsidR="001E1CA4" w:rsidRPr="00656756">
        <w:rPr>
          <w:rFonts w:ascii="Times New Roman" w:eastAsia="Times New Roman" w:hAnsi="Times New Roman"/>
          <w:snapToGrid w:val="0"/>
          <w:lang w:val="es-ES_tradnl" w:eastAsia="es-ES"/>
        </w:rPr>
        <w:t>; y, v) a favor de Juan Manuel Lladó</w:t>
      </w:r>
      <w:r w:rsidR="00656134">
        <w:rPr>
          <w:rFonts w:ascii="Times New Roman" w:eastAsia="Times New Roman" w:hAnsi="Times New Roman"/>
          <w:snapToGrid w:val="0"/>
          <w:lang w:val="es-ES_tradnl" w:eastAsia="es-ES"/>
        </w:rPr>
        <w:t xml:space="preserve"> la suma de</w:t>
      </w:r>
      <w:r w:rsidR="001E1CA4" w:rsidRPr="00656756">
        <w:rPr>
          <w:rFonts w:ascii="Times New Roman" w:eastAsia="Times New Roman" w:hAnsi="Times New Roman"/>
          <w:snapToGrid w:val="0"/>
          <w:lang w:val="es-ES_tradnl" w:eastAsia="es-ES"/>
        </w:rPr>
        <w:t xml:space="preserve"> $</w:t>
      </w:r>
      <w:r w:rsidR="001E1CA4">
        <w:rPr>
          <w:rFonts w:ascii="Times New Roman" w:eastAsia="Times New Roman" w:hAnsi="Times New Roman"/>
          <w:snapToGrid w:val="0"/>
          <w:lang w:val="es-ES_tradnl" w:eastAsia="es-ES"/>
        </w:rPr>
        <w:t>58</w:t>
      </w:r>
      <w:r w:rsidR="001E1CA4" w:rsidRPr="00656756">
        <w:rPr>
          <w:rFonts w:ascii="Times New Roman" w:eastAsia="Times New Roman" w:hAnsi="Times New Roman"/>
          <w:snapToGrid w:val="0"/>
          <w:lang w:val="es-ES_tradnl" w:eastAsia="es-ES"/>
        </w:rPr>
        <w:t>.</w:t>
      </w:r>
      <w:r w:rsidR="001E1CA4">
        <w:rPr>
          <w:rFonts w:ascii="Times New Roman" w:eastAsia="Times New Roman" w:hAnsi="Times New Roman"/>
          <w:snapToGrid w:val="0"/>
          <w:lang w:val="es-ES_tradnl" w:eastAsia="es-ES"/>
        </w:rPr>
        <w:t>379</w:t>
      </w:r>
      <w:r w:rsidR="00706D29" w:rsidRPr="00656756">
        <w:rPr>
          <w:rFonts w:ascii="Times New Roman" w:eastAsia="Times New Roman" w:hAnsi="Times New Roman"/>
          <w:snapToGrid w:val="0"/>
          <w:lang w:val="es-ES_tradnl" w:eastAsia="es-ES"/>
        </w:rPr>
        <w:t xml:space="preserve">. </w:t>
      </w:r>
      <w:r w:rsidR="00553028" w:rsidRPr="00656756">
        <w:rPr>
          <w:rFonts w:ascii="Times New Roman" w:eastAsia="Times New Roman" w:hAnsi="Times New Roman"/>
          <w:snapToGrid w:val="0"/>
          <w:lang w:val="es-ES_tradnl" w:eastAsia="es-ES"/>
        </w:rPr>
        <w:t>Continúa con</w:t>
      </w:r>
      <w:r w:rsidR="00706D29" w:rsidRPr="00656756">
        <w:rPr>
          <w:rFonts w:ascii="Times New Roman" w:eastAsia="Times New Roman" w:hAnsi="Times New Roman"/>
          <w:snapToGrid w:val="0"/>
          <w:lang w:val="es-ES_tradnl" w:eastAsia="es-ES"/>
        </w:rPr>
        <w:t xml:space="preserve"> la palabra el Sr. </w:t>
      </w:r>
      <w:proofErr w:type="gramStart"/>
      <w:r w:rsidR="00706D29" w:rsidRPr="00656756">
        <w:rPr>
          <w:rFonts w:ascii="Times New Roman" w:eastAsia="Times New Roman" w:hAnsi="Times New Roman"/>
          <w:snapToGrid w:val="0"/>
          <w:lang w:val="es-ES_tradnl" w:eastAsia="es-ES"/>
        </w:rPr>
        <w:t>Presidente</w:t>
      </w:r>
      <w:proofErr w:type="gramEnd"/>
      <w:r w:rsidR="00706D29" w:rsidRPr="00656756">
        <w:rPr>
          <w:rFonts w:ascii="Times New Roman" w:eastAsia="Times New Roman" w:hAnsi="Times New Roman"/>
          <w:snapToGrid w:val="0"/>
          <w:lang w:val="es-ES_tradnl" w:eastAsia="es-ES"/>
        </w:rPr>
        <w:t xml:space="preserve">, quien manifiesta que </w:t>
      </w:r>
      <w:bookmarkStart w:id="5" w:name="_Hlk38890298"/>
      <w:r w:rsidR="00706D29" w:rsidRPr="00656756">
        <w:rPr>
          <w:rFonts w:ascii="Times New Roman" w:eastAsia="Times New Roman" w:hAnsi="Times New Roman"/>
          <w:snapToGrid w:val="0"/>
          <w:lang w:val="es-ES_tradnl" w:eastAsia="es-ES"/>
        </w:rPr>
        <w:t>la Directora Suplente no ha asumido el cargo de Directora Titular durante el ejercicio social finalizado el 31 de diciembre de 20</w:t>
      </w:r>
      <w:r w:rsidR="001E1CA4">
        <w:rPr>
          <w:rFonts w:ascii="Times New Roman" w:eastAsia="Times New Roman" w:hAnsi="Times New Roman"/>
          <w:snapToGrid w:val="0"/>
          <w:lang w:val="es-ES_tradnl" w:eastAsia="es-ES"/>
        </w:rPr>
        <w:t>20</w:t>
      </w:r>
      <w:r w:rsidR="00706D29" w:rsidRPr="00656756">
        <w:rPr>
          <w:rFonts w:ascii="Times New Roman" w:eastAsia="Times New Roman" w:hAnsi="Times New Roman"/>
          <w:snapToGrid w:val="0"/>
          <w:lang w:val="es-ES_tradnl" w:eastAsia="es-ES"/>
        </w:rPr>
        <w:t>, no correspondiéndole en consecuencia la asignación de honorarios</w:t>
      </w:r>
      <w:bookmarkEnd w:id="5"/>
      <w:r w:rsidR="00706D29" w:rsidRPr="00656756">
        <w:rPr>
          <w:rFonts w:ascii="Times New Roman" w:eastAsia="Times New Roman" w:hAnsi="Times New Roman"/>
          <w:snapToGrid w:val="0"/>
          <w:lang w:val="es-ES_tradnl" w:eastAsia="es-ES"/>
        </w:rPr>
        <w:t xml:space="preserve">. </w:t>
      </w:r>
      <w:r w:rsidR="00553028" w:rsidRPr="00656756">
        <w:rPr>
          <w:rFonts w:ascii="Times New Roman" w:eastAsia="Times New Roman" w:hAnsi="Times New Roman"/>
          <w:snapToGrid w:val="0"/>
          <w:lang w:val="es-ES_tradnl" w:eastAsia="es-ES"/>
        </w:rPr>
        <w:t>L</w:t>
      </w:r>
      <w:r w:rsidR="00706D29" w:rsidRPr="00656756">
        <w:rPr>
          <w:rFonts w:ascii="Times New Roman" w:eastAsia="Times New Roman" w:hAnsi="Times New Roman"/>
          <w:snapToGrid w:val="0"/>
          <w:lang w:val="es-ES_tradnl" w:eastAsia="es-ES"/>
        </w:rPr>
        <w:t xml:space="preserve">os Sres. </w:t>
      </w:r>
      <w:r w:rsidR="009A5FA6">
        <w:rPr>
          <w:rFonts w:ascii="Times New Roman" w:eastAsia="Times New Roman" w:hAnsi="Times New Roman"/>
          <w:snapToGrid w:val="0"/>
          <w:lang w:val="es-ES_tradnl" w:eastAsia="es-ES"/>
        </w:rPr>
        <w:t>a</w:t>
      </w:r>
      <w:r w:rsidR="00706D29" w:rsidRPr="00656756">
        <w:rPr>
          <w:rFonts w:ascii="Times New Roman" w:eastAsia="Times New Roman" w:hAnsi="Times New Roman"/>
          <w:snapToGrid w:val="0"/>
          <w:lang w:val="es-ES_tradnl" w:eastAsia="es-ES"/>
        </w:rPr>
        <w:t xml:space="preserve">ccionistas resuelven por unanimidad </w:t>
      </w:r>
      <w:r w:rsidR="00553028" w:rsidRPr="00656756">
        <w:rPr>
          <w:rFonts w:ascii="Times New Roman" w:eastAsia="Times New Roman" w:hAnsi="Times New Roman"/>
          <w:color w:val="000000"/>
          <w:lang w:val="es-ES" w:eastAsia="es-ES"/>
        </w:rPr>
        <w:t xml:space="preserve">aprobar las remuneraciones señaladas por el </w:t>
      </w:r>
      <w:proofErr w:type="gramStart"/>
      <w:r w:rsidR="00553028" w:rsidRPr="00656756">
        <w:rPr>
          <w:rFonts w:ascii="Times New Roman" w:eastAsia="Times New Roman" w:hAnsi="Times New Roman"/>
          <w:color w:val="000000"/>
          <w:lang w:val="es-ES" w:eastAsia="es-ES"/>
        </w:rPr>
        <w:t>Presidente</w:t>
      </w:r>
      <w:proofErr w:type="gramEnd"/>
      <w:r w:rsidR="00706D29" w:rsidRPr="00656756">
        <w:rPr>
          <w:rFonts w:ascii="Times New Roman" w:eastAsia="Times New Roman" w:hAnsi="Times New Roman"/>
          <w:lang w:val="es-ES" w:eastAsia="es-ES"/>
        </w:rPr>
        <w:t xml:space="preserve">. Seguidamente, 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somete a consideración el </w:t>
      </w:r>
      <w:r w:rsidR="007600C4" w:rsidRPr="00656756">
        <w:rPr>
          <w:rFonts w:ascii="Times New Roman" w:eastAsia="Times New Roman" w:hAnsi="Times New Roman"/>
          <w:lang w:val="es-ES" w:eastAsia="es-ES"/>
        </w:rPr>
        <w:t xml:space="preserve">sexto </w:t>
      </w:r>
      <w:r w:rsidR="00706D29" w:rsidRPr="00656756">
        <w:rPr>
          <w:rFonts w:ascii="Times New Roman" w:eastAsia="Times New Roman" w:hAnsi="Times New Roman"/>
          <w:lang w:val="es-ES" w:eastAsia="es-ES"/>
        </w:rPr>
        <w:t xml:space="preserve">punto del Orden del Día: </w:t>
      </w:r>
      <w:r w:rsidR="007600C4" w:rsidRPr="00656756">
        <w:rPr>
          <w:rFonts w:ascii="Times New Roman" w:eastAsia="Times New Roman" w:hAnsi="Times New Roman"/>
          <w:b/>
          <w:snapToGrid w:val="0"/>
          <w:lang w:val="es-ES_tradnl" w:eastAsia="es-ES"/>
        </w:rPr>
        <w:t>6</w:t>
      </w:r>
      <w:r w:rsidR="00706D29" w:rsidRPr="00656756">
        <w:rPr>
          <w:rFonts w:ascii="Times New Roman" w:eastAsia="Times New Roman" w:hAnsi="Times New Roman"/>
          <w:b/>
          <w:snapToGrid w:val="0"/>
          <w:lang w:val="es-ES_tradnl" w:eastAsia="es-ES"/>
        </w:rPr>
        <w:t>°) “</w:t>
      </w:r>
      <w:bookmarkStart w:id="6" w:name="_Hlk38547576"/>
      <w:r w:rsidR="00706D29" w:rsidRPr="00656756">
        <w:rPr>
          <w:rFonts w:ascii="Times New Roman" w:eastAsia="Times New Roman" w:hAnsi="Times New Roman"/>
          <w:b/>
          <w:snapToGrid w:val="0"/>
          <w:u w:val="single"/>
          <w:lang w:val="es-ES_tradnl" w:eastAsia="es-ES"/>
        </w:rPr>
        <w:t>Consideración de la gestión del Directorio de la Sociedad por el ejercicio social finalizado el 31 de diciembre de 20</w:t>
      </w:r>
      <w:bookmarkEnd w:id="6"/>
      <w:r w:rsidR="00B953B9">
        <w:rPr>
          <w:rFonts w:ascii="Times New Roman" w:eastAsia="Times New Roman" w:hAnsi="Times New Roman"/>
          <w:b/>
          <w:snapToGrid w:val="0"/>
          <w:u w:val="single"/>
          <w:lang w:val="es-ES_tradnl" w:eastAsia="es-ES"/>
        </w:rPr>
        <w:t>20</w:t>
      </w:r>
      <w:r w:rsidR="00706D29" w:rsidRPr="00656756">
        <w:rPr>
          <w:rFonts w:ascii="Times New Roman" w:eastAsia="Times New Roman" w:hAnsi="Times New Roman"/>
          <w:b/>
          <w:snapToGrid w:val="0"/>
          <w:lang w:val="es-ES_tradnl" w:eastAsia="es-ES"/>
        </w:rPr>
        <w:t xml:space="preserve">.” </w:t>
      </w:r>
      <w:r w:rsidR="000C37E3" w:rsidRPr="00656756">
        <w:rPr>
          <w:rFonts w:ascii="Times New Roman" w:eastAsia="Times New Roman" w:hAnsi="Times New Roman"/>
          <w:lang w:val="es-ES" w:eastAsia="es-ES"/>
        </w:rPr>
        <w:t xml:space="preserve">El Sr. </w:t>
      </w:r>
      <w:proofErr w:type="gramStart"/>
      <w:r w:rsidR="000C37E3" w:rsidRPr="00656756">
        <w:rPr>
          <w:rFonts w:ascii="Times New Roman" w:eastAsia="Times New Roman" w:hAnsi="Times New Roman"/>
          <w:lang w:val="es-ES" w:eastAsia="es-ES"/>
        </w:rPr>
        <w:t>Presidente</w:t>
      </w:r>
      <w:proofErr w:type="gramEnd"/>
      <w:r w:rsidR="000C37E3" w:rsidRPr="00656756">
        <w:rPr>
          <w:rFonts w:ascii="Times New Roman" w:eastAsia="Times New Roman" w:hAnsi="Times New Roman"/>
          <w:lang w:val="es-ES" w:eastAsia="es-ES"/>
        </w:rPr>
        <w:t xml:space="preserve"> somete a consideración de los </w:t>
      </w:r>
      <w:r w:rsidR="009A5FA6">
        <w:rPr>
          <w:rFonts w:ascii="Times New Roman" w:eastAsia="Times New Roman" w:hAnsi="Times New Roman"/>
          <w:lang w:val="es-ES" w:eastAsia="es-ES"/>
        </w:rPr>
        <w:t>a</w:t>
      </w:r>
      <w:r w:rsidR="000C37E3" w:rsidRPr="00656756">
        <w:rPr>
          <w:rFonts w:ascii="Times New Roman" w:eastAsia="Times New Roman" w:hAnsi="Times New Roman"/>
          <w:lang w:val="es-ES" w:eastAsia="es-ES"/>
        </w:rPr>
        <w:t xml:space="preserve">ccionistas la aprobación de la </w:t>
      </w:r>
      <w:r w:rsidR="000C37E3" w:rsidRPr="007F6D76">
        <w:rPr>
          <w:rFonts w:ascii="Times New Roman" w:eastAsia="Times New Roman" w:hAnsi="Times New Roman"/>
          <w:lang w:val="es-ES" w:eastAsia="es-ES"/>
        </w:rPr>
        <w:t>gestión del Directorio de la Sociedad por el desempeño en sus funciones durante el ejercicio social finalizado el 31 de diciembre de 20</w:t>
      </w:r>
      <w:r w:rsidR="00B953B9" w:rsidRPr="007F6D76">
        <w:rPr>
          <w:rFonts w:ascii="Times New Roman" w:eastAsia="Times New Roman" w:hAnsi="Times New Roman"/>
          <w:lang w:val="es-ES" w:eastAsia="es-ES"/>
        </w:rPr>
        <w:t>20</w:t>
      </w:r>
      <w:r w:rsidR="000C37E3" w:rsidRPr="007F6D76">
        <w:rPr>
          <w:rFonts w:ascii="Times New Roman" w:eastAsia="Times New Roman" w:hAnsi="Times New Roman"/>
          <w:lang w:val="es-ES" w:eastAsia="es-ES"/>
        </w:rPr>
        <w:t xml:space="preserve">. Los </w:t>
      </w:r>
      <w:r w:rsidR="00706D29" w:rsidRPr="007F6D76">
        <w:rPr>
          <w:rFonts w:ascii="Times New Roman" w:eastAsia="Times New Roman" w:hAnsi="Times New Roman"/>
          <w:lang w:val="es-ES" w:eastAsia="es-ES"/>
        </w:rPr>
        <w:t xml:space="preserve">Sres. </w:t>
      </w:r>
      <w:r w:rsidR="009A5FA6" w:rsidRPr="007F6D76">
        <w:rPr>
          <w:rFonts w:ascii="Times New Roman" w:eastAsia="Times New Roman" w:hAnsi="Times New Roman"/>
          <w:lang w:val="es-ES" w:eastAsia="es-ES"/>
        </w:rPr>
        <w:t>a</w:t>
      </w:r>
      <w:r w:rsidR="00706D29" w:rsidRPr="007F6D76">
        <w:rPr>
          <w:rFonts w:ascii="Times New Roman" w:eastAsia="Times New Roman" w:hAnsi="Times New Roman"/>
          <w:lang w:val="es-ES" w:eastAsia="es-ES"/>
        </w:rPr>
        <w:t>ccionistas resuelven por unanimidad de votos hábiles aprobar la moción.</w:t>
      </w:r>
      <w:r w:rsidR="00EB7ED6" w:rsidRPr="007F6D76">
        <w:rPr>
          <w:rFonts w:ascii="Times New Roman" w:eastAsia="Times New Roman" w:hAnsi="Times New Roman"/>
          <w:lang w:val="es-ES" w:eastAsia="es-ES"/>
        </w:rPr>
        <w:t xml:space="preserve"> Continúa en uso de la palabra el </w:t>
      </w:r>
      <w:proofErr w:type="gramStart"/>
      <w:r w:rsidR="00EB7ED6" w:rsidRPr="007F6D76">
        <w:rPr>
          <w:rFonts w:ascii="Times New Roman" w:eastAsia="Times New Roman" w:hAnsi="Times New Roman"/>
          <w:lang w:val="es-ES" w:eastAsia="es-ES"/>
        </w:rPr>
        <w:t>Presidente</w:t>
      </w:r>
      <w:proofErr w:type="gramEnd"/>
      <w:r w:rsidR="00EB7ED6" w:rsidRPr="007F6D76">
        <w:rPr>
          <w:rFonts w:ascii="Times New Roman" w:eastAsia="Times New Roman" w:hAnsi="Times New Roman"/>
          <w:lang w:val="es-ES" w:eastAsia="es-ES"/>
        </w:rPr>
        <w:t xml:space="preserve"> y agrega que, de conformidad con lo establecido en el Código de Gobierno Societario implementado por la Sociedad y de acuerdo con la Normativa vigente de la Comisión Nacional de Valores, los Sres. accionistas han procedido a evaluar la gestión de cada uno de los Sres. Directores. A tal fin, cada uno de los accionistas ha tomado, en forma previa, debido conocimiento de la normativa aplicable en materia de gobierno societario y ha mantenido entrevistas y reuniones individuales con cada uno de los Sres. </w:t>
      </w:r>
      <w:proofErr w:type="gramStart"/>
      <w:r w:rsidR="00EB7ED6" w:rsidRPr="007F6D76">
        <w:rPr>
          <w:rFonts w:ascii="Times New Roman" w:eastAsia="Times New Roman" w:hAnsi="Times New Roman"/>
          <w:lang w:val="es-ES" w:eastAsia="es-ES"/>
        </w:rPr>
        <w:t>Directores</w:t>
      </w:r>
      <w:proofErr w:type="gramEnd"/>
      <w:r w:rsidR="00EB7ED6" w:rsidRPr="007F6D76">
        <w:rPr>
          <w:rFonts w:ascii="Times New Roman" w:eastAsia="Times New Roman" w:hAnsi="Times New Roman"/>
          <w:lang w:val="es-ES" w:eastAsia="es-ES"/>
        </w:rPr>
        <w:t>, considerando y evaluando tanto el rol como las funciones que le compete a cada uno de ellos de acuerdo al rol que ocupa dentro del Directorio, y que desempeñaron durante el ejercicio social 2020 en la Sociedad. Seguidamente, el Presidente expone el resultado de dicha evaluación: (i) Sr. Pablo B. Peralta Evaluación “Rol”: Adecuada / Evaluación “Función”: Adecuada; (</w:t>
      </w:r>
      <w:proofErr w:type="spellStart"/>
      <w:r w:rsidR="00EB7ED6" w:rsidRPr="007F6D76">
        <w:rPr>
          <w:rFonts w:ascii="Times New Roman" w:eastAsia="Times New Roman" w:hAnsi="Times New Roman"/>
          <w:lang w:val="es-ES" w:eastAsia="es-ES"/>
        </w:rPr>
        <w:t>ii</w:t>
      </w:r>
      <w:proofErr w:type="spellEnd"/>
      <w:r w:rsidR="00EB7ED6" w:rsidRPr="007F6D76">
        <w:rPr>
          <w:rFonts w:ascii="Times New Roman" w:eastAsia="Times New Roman" w:hAnsi="Times New Roman"/>
          <w:lang w:val="es-ES" w:eastAsia="es-ES"/>
        </w:rPr>
        <w:t>) Sr. Roberto Domínguez Evaluación “Rol”: Adecuada / Evaluación “Función”: Adecuada; (</w:t>
      </w:r>
      <w:proofErr w:type="spellStart"/>
      <w:r w:rsidR="00EB7ED6" w:rsidRPr="007F6D76">
        <w:rPr>
          <w:rFonts w:ascii="Times New Roman" w:eastAsia="Times New Roman" w:hAnsi="Times New Roman"/>
          <w:lang w:val="es-ES" w:eastAsia="es-ES"/>
        </w:rPr>
        <w:t>iii</w:t>
      </w:r>
      <w:proofErr w:type="spellEnd"/>
      <w:r w:rsidR="00EB7ED6" w:rsidRPr="007F6D76">
        <w:rPr>
          <w:rFonts w:ascii="Times New Roman" w:eastAsia="Times New Roman" w:hAnsi="Times New Roman"/>
          <w:lang w:val="es-ES" w:eastAsia="es-ES"/>
        </w:rPr>
        <w:t>) Sr. Matías A. Peralta Evaluación “Rol”: Adecuada / Evaluación “Función”: Adecuada; (</w:t>
      </w:r>
      <w:proofErr w:type="spellStart"/>
      <w:r w:rsidR="00EB7ED6" w:rsidRPr="007F6D76">
        <w:rPr>
          <w:rFonts w:ascii="Times New Roman" w:eastAsia="Times New Roman" w:hAnsi="Times New Roman"/>
          <w:lang w:val="es-ES" w:eastAsia="es-ES"/>
        </w:rPr>
        <w:t>iv</w:t>
      </w:r>
      <w:proofErr w:type="spellEnd"/>
      <w:r w:rsidR="00EB7ED6" w:rsidRPr="007F6D76">
        <w:rPr>
          <w:rFonts w:ascii="Times New Roman" w:eastAsia="Times New Roman" w:hAnsi="Times New Roman"/>
          <w:lang w:val="es-ES" w:eastAsia="es-ES"/>
        </w:rPr>
        <w:t xml:space="preserve">) Sr. Alberto J. C. García Evaluación “Rol”: Adecuada / Evaluación “Función”: Adecuada y  (v) Sr. Juan Manuel Lladó Evaluación “Rol”: Adecuada / Evaluación “Función”: Adecuada.  </w:t>
      </w:r>
      <w:r w:rsidR="00B40E7B" w:rsidRPr="007F6D76">
        <w:rPr>
          <w:rFonts w:ascii="Times New Roman" w:eastAsia="Times New Roman" w:hAnsi="Times New Roman"/>
          <w:lang w:val="es-ES" w:eastAsia="es-ES"/>
        </w:rPr>
        <w:t>A continuación</w:t>
      </w:r>
      <w:r w:rsidR="00706D29" w:rsidRPr="00656756">
        <w:rPr>
          <w:rFonts w:ascii="Times New Roman" w:eastAsia="Times New Roman" w:hAnsi="Times New Roman"/>
          <w:lang w:val="es-ES" w:eastAsia="es-ES"/>
        </w:rPr>
        <w:t xml:space="preserve">, 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somete a consideración de los Sres. </w:t>
      </w:r>
      <w:r w:rsidR="009A5FA6">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ccionistas el </w:t>
      </w:r>
      <w:r w:rsidR="007600C4" w:rsidRPr="00656756">
        <w:rPr>
          <w:rFonts w:ascii="Times New Roman" w:eastAsia="Times New Roman" w:hAnsi="Times New Roman"/>
          <w:lang w:val="es-ES" w:eastAsia="es-ES"/>
        </w:rPr>
        <w:t xml:space="preserve">séptimo </w:t>
      </w:r>
      <w:r w:rsidR="00706D29" w:rsidRPr="00656756">
        <w:rPr>
          <w:rFonts w:ascii="Times New Roman" w:eastAsia="Times New Roman" w:hAnsi="Times New Roman"/>
          <w:lang w:val="es-ES" w:eastAsia="es-ES"/>
        </w:rPr>
        <w:t xml:space="preserve">punto del Orden del Día: </w:t>
      </w:r>
      <w:r w:rsidR="007600C4" w:rsidRPr="00656756">
        <w:rPr>
          <w:rFonts w:ascii="Times New Roman" w:eastAsia="Times New Roman" w:hAnsi="Times New Roman"/>
          <w:b/>
          <w:lang w:val="es-ES" w:eastAsia="es-ES"/>
        </w:rPr>
        <w:t>7</w:t>
      </w:r>
      <w:r w:rsidR="00706D29" w:rsidRPr="00656756">
        <w:rPr>
          <w:rFonts w:ascii="Times New Roman" w:eastAsia="Times New Roman" w:hAnsi="Times New Roman"/>
          <w:b/>
          <w:lang w:val="es-ES" w:eastAsia="es-ES"/>
        </w:rPr>
        <w:t xml:space="preserve">°) </w:t>
      </w:r>
      <w:bookmarkStart w:id="7" w:name="_Hlk38548037"/>
      <w:r w:rsidR="00706D29" w:rsidRPr="00656756">
        <w:rPr>
          <w:rFonts w:ascii="Times New Roman" w:eastAsia="Times New Roman" w:hAnsi="Times New Roman"/>
          <w:b/>
          <w:snapToGrid w:val="0"/>
          <w:lang w:val="es-ES_tradnl" w:eastAsia="es-ES"/>
        </w:rPr>
        <w:lastRenderedPageBreak/>
        <w:t>“</w:t>
      </w:r>
      <w:r w:rsidR="00706D29" w:rsidRPr="00656756">
        <w:rPr>
          <w:rFonts w:ascii="Times New Roman" w:eastAsia="Times New Roman" w:hAnsi="Times New Roman"/>
          <w:b/>
          <w:snapToGrid w:val="0"/>
          <w:u w:val="single"/>
          <w:lang w:val="es-ES_tradnl" w:eastAsia="es-ES"/>
        </w:rPr>
        <w:t>Consideración de la gestión de la Comisión Fiscalizadora de la Sociedad y de su remuneración</w:t>
      </w:r>
      <w:bookmarkEnd w:id="7"/>
      <w:r w:rsidR="00706D29" w:rsidRPr="00656756">
        <w:rPr>
          <w:rFonts w:ascii="Times New Roman" w:eastAsia="Times New Roman" w:hAnsi="Times New Roman"/>
          <w:b/>
          <w:snapToGrid w:val="0"/>
          <w:lang w:val="es-ES_tradnl" w:eastAsia="es-ES"/>
        </w:rPr>
        <w:t>.”</w:t>
      </w:r>
      <w:r w:rsidR="00706D29" w:rsidRPr="00656756">
        <w:rPr>
          <w:rFonts w:ascii="Times New Roman" w:eastAsia="Times New Roman" w:hAnsi="Times New Roman"/>
          <w:snapToGrid w:val="0"/>
          <w:lang w:val="es-ES_tradnl" w:eastAsia="es-ES"/>
        </w:rPr>
        <w:t xml:space="preserve"> </w:t>
      </w:r>
      <w:r w:rsidR="004E7079" w:rsidRPr="00656756">
        <w:rPr>
          <w:rFonts w:ascii="Times New Roman" w:eastAsia="Times New Roman" w:hAnsi="Times New Roman"/>
          <w:lang w:val="es-ES" w:eastAsia="es-ES"/>
        </w:rPr>
        <w:t xml:space="preserve">El Sr. </w:t>
      </w:r>
      <w:proofErr w:type="gramStart"/>
      <w:r w:rsidR="004E7079" w:rsidRPr="00656756">
        <w:rPr>
          <w:rFonts w:ascii="Times New Roman" w:eastAsia="Times New Roman" w:hAnsi="Times New Roman"/>
          <w:lang w:val="es-ES" w:eastAsia="es-ES"/>
        </w:rPr>
        <w:t>Presidente</w:t>
      </w:r>
      <w:proofErr w:type="gramEnd"/>
      <w:r w:rsidR="004E7079" w:rsidRPr="00656756">
        <w:rPr>
          <w:rFonts w:ascii="Times New Roman" w:eastAsia="Times New Roman" w:hAnsi="Times New Roman"/>
          <w:lang w:val="es-ES" w:eastAsia="es-ES"/>
        </w:rPr>
        <w:t xml:space="preserve"> somete a consideración de los </w:t>
      </w:r>
      <w:r w:rsidR="009A5FA6">
        <w:rPr>
          <w:rFonts w:ascii="Times New Roman" w:eastAsia="Times New Roman" w:hAnsi="Times New Roman"/>
          <w:lang w:val="es-ES" w:eastAsia="es-ES"/>
        </w:rPr>
        <w:t>a</w:t>
      </w:r>
      <w:r w:rsidR="004E7079" w:rsidRPr="00656756">
        <w:rPr>
          <w:rFonts w:ascii="Times New Roman" w:eastAsia="Times New Roman" w:hAnsi="Times New Roman"/>
          <w:lang w:val="es-ES" w:eastAsia="es-ES"/>
        </w:rPr>
        <w:t>ccionistas la gestión de la Comisión Fiscalizadora de la Sociedad por su desempeño durante el ejercicio social finalizado el 31 de diciembre de 20</w:t>
      </w:r>
      <w:r w:rsidR="00E13D9F">
        <w:rPr>
          <w:rFonts w:ascii="Times New Roman" w:eastAsia="Times New Roman" w:hAnsi="Times New Roman"/>
          <w:lang w:val="es-ES" w:eastAsia="es-ES"/>
        </w:rPr>
        <w:t>20</w:t>
      </w:r>
      <w:r w:rsidR="00A872A9">
        <w:rPr>
          <w:rFonts w:ascii="Times New Roman" w:eastAsia="Times New Roman" w:hAnsi="Times New Roman"/>
          <w:lang w:val="es-ES" w:eastAsia="es-ES"/>
        </w:rPr>
        <w:t>.</w:t>
      </w:r>
      <w:r w:rsidR="00706D29" w:rsidRPr="00656756">
        <w:rPr>
          <w:rFonts w:ascii="Times New Roman" w:eastAsia="Times New Roman" w:hAnsi="Times New Roman"/>
          <w:lang w:val="es-ES" w:eastAsia="es-ES"/>
        </w:rPr>
        <w:t xml:space="preserve"> </w:t>
      </w:r>
      <w:r w:rsidR="004E7079" w:rsidRPr="00656756">
        <w:rPr>
          <w:rFonts w:ascii="Times New Roman" w:eastAsia="Times New Roman" w:hAnsi="Times New Roman"/>
          <w:lang w:val="es-ES" w:eastAsia="es-ES"/>
        </w:rPr>
        <w:t>Los</w:t>
      </w:r>
      <w:r w:rsidR="00706D29" w:rsidRPr="00656756">
        <w:rPr>
          <w:rFonts w:ascii="Times New Roman" w:eastAsia="Times New Roman" w:hAnsi="Times New Roman"/>
          <w:lang w:val="es-ES" w:eastAsia="es-ES"/>
        </w:rPr>
        <w:t xml:space="preserve"> Sres. </w:t>
      </w:r>
      <w:r w:rsidR="009A5FA6">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ccionistas resuelven por unanimidad aprobar </w:t>
      </w:r>
      <w:r w:rsidR="004E7079" w:rsidRPr="00656756">
        <w:rPr>
          <w:rFonts w:ascii="Times New Roman" w:eastAsia="Times New Roman" w:hAnsi="Times New Roman"/>
          <w:lang w:val="es-ES" w:eastAsia="es-ES"/>
        </w:rPr>
        <w:t>la gestión de la Comisión Fiscalizadora.</w:t>
      </w:r>
      <w:r w:rsidR="00706D29" w:rsidRPr="00656756">
        <w:rPr>
          <w:rFonts w:ascii="Times New Roman" w:eastAsia="Times New Roman" w:hAnsi="Times New Roman"/>
          <w:lang w:val="es-ES" w:eastAsia="es-ES"/>
        </w:rPr>
        <w:t xml:space="preserve"> </w:t>
      </w:r>
      <w:r w:rsidR="004E7079" w:rsidRPr="00656756">
        <w:rPr>
          <w:rFonts w:ascii="Times New Roman" w:eastAsia="Times New Roman" w:hAnsi="Times New Roman"/>
          <w:lang w:val="es-ES" w:eastAsia="es-ES"/>
        </w:rPr>
        <w:t xml:space="preserve">Seguidamente, </w:t>
      </w:r>
      <w:r w:rsidR="00E71FA0">
        <w:rPr>
          <w:rFonts w:ascii="Times New Roman" w:eastAsia="Times New Roman" w:hAnsi="Times New Roman"/>
          <w:lang w:val="es-ES" w:eastAsia="es-ES"/>
        </w:rPr>
        <w:t xml:space="preserve">se </w:t>
      </w:r>
      <w:r w:rsidR="004E7079" w:rsidRPr="00656756">
        <w:rPr>
          <w:rFonts w:ascii="Times New Roman" w:eastAsia="Times New Roman" w:hAnsi="Times New Roman"/>
          <w:lang w:val="es-ES" w:eastAsia="es-ES"/>
        </w:rPr>
        <w:t xml:space="preserve">somete a consideración </w:t>
      </w:r>
      <w:r w:rsidR="00656134">
        <w:rPr>
          <w:rFonts w:ascii="Times New Roman" w:eastAsia="Times New Roman" w:hAnsi="Times New Roman"/>
          <w:lang w:val="es-ES" w:eastAsia="es-ES"/>
        </w:rPr>
        <w:t>la asignación de</w:t>
      </w:r>
      <w:r w:rsidR="00A872A9">
        <w:rPr>
          <w:rFonts w:ascii="Times New Roman" w:eastAsia="Times New Roman" w:hAnsi="Times New Roman"/>
          <w:lang w:val="es-ES" w:eastAsia="es-ES"/>
        </w:rPr>
        <w:t xml:space="preserve"> honorarios a favor de la Comisión Fiscalizadora </w:t>
      </w:r>
      <w:r w:rsidR="00E13D9F">
        <w:rPr>
          <w:rFonts w:ascii="Times New Roman" w:eastAsia="Times New Roman" w:hAnsi="Times New Roman"/>
          <w:lang w:val="es-ES" w:eastAsia="es-ES"/>
        </w:rPr>
        <w:t xml:space="preserve">por </w:t>
      </w:r>
      <w:r w:rsidR="00E13D9F" w:rsidRPr="00656756">
        <w:rPr>
          <w:rFonts w:ascii="Times New Roman" w:eastAsia="Times New Roman" w:hAnsi="Times New Roman"/>
          <w:lang w:val="es-ES" w:eastAsia="es-ES"/>
        </w:rPr>
        <w:t>la</w:t>
      </w:r>
      <w:r w:rsidR="00706D29" w:rsidRPr="00656756">
        <w:rPr>
          <w:rFonts w:ascii="Times New Roman" w:eastAsia="Times New Roman" w:hAnsi="Times New Roman"/>
          <w:lang w:val="es-ES" w:eastAsia="es-ES"/>
        </w:rPr>
        <w:t xml:space="preserve"> suma de </w:t>
      </w:r>
      <w:bookmarkStart w:id="8" w:name="_Hlk38548194"/>
      <w:bookmarkStart w:id="9" w:name="_Hlk5810299"/>
      <w:r w:rsidR="00B953B9" w:rsidRPr="001F2DD1">
        <w:rPr>
          <w:rFonts w:ascii="Times New Roman" w:eastAsia="Times New Roman" w:hAnsi="Times New Roman"/>
          <w:lang w:val="es-ES" w:eastAsia="es-ES"/>
        </w:rPr>
        <w:t>$</w:t>
      </w:r>
      <w:bookmarkEnd w:id="8"/>
      <w:r w:rsidR="00B953B9" w:rsidRPr="001F2DD1">
        <w:rPr>
          <w:rFonts w:ascii="Times New Roman" w:eastAsia="Times New Roman" w:hAnsi="Times New Roman"/>
          <w:lang w:val="es-ES" w:eastAsia="es-ES"/>
        </w:rPr>
        <w:t xml:space="preserve">375.000, conforme el siguiente detalle: la suma de </w:t>
      </w:r>
      <w:bookmarkStart w:id="10" w:name="_Hlk38548242"/>
      <w:r w:rsidR="00B953B9" w:rsidRPr="001F2DD1">
        <w:rPr>
          <w:rFonts w:ascii="Times New Roman" w:eastAsia="Times New Roman" w:hAnsi="Times New Roman"/>
          <w:lang w:val="es-ES" w:eastAsia="es-ES"/>
        </w:rPr>
        <w:t>$124.500 a favor de Francisco G. J. González Fischer; la suma</w:t>
      </w:r>
      <w:r w:rsidR="00656134">
        <w:rPr>
          <w:rFonts w:ascii="Times New Roman" w:eastAsia="Times New Roman" w:hAnsi="Times New Roman"/>
          <w:lang w:val="es-ES" w:eastAsia="es-ES"/>
        </w:rPr>
        <w:t xml:space="preserve"> de</w:t>
      </w:r>
      <w:r w:rsidR="00B953B9" w:rsidRPr="001F2DD1">
        <w:rPr>
          <w:rFonts w:ascii="Times New Roman" w:eastAsia="Times New Roman" w:hAnsi="Times New Roman"/>
          <w:lang w:val="es-ES" w:eastAsia="es-ES"/>
        </w:rPr>
        <w:t xml:space="preserve"> $124.500 a favor Gabriel Orden y la suma de $126.000 a favor de Hugo Norberto Lusa.</w:t>
      </w:r>
      <w:bookmarkEnd w:id="10"/>
      <w:r w:rsidR="00B953B9" w:rsidRPr="001F2DD1">
        <w:rPr>
          <w:rFonts w:ascii="Times New Roman" w:eastAsia="Times New Roman" w:hAnsi="Times New Roman"/>
          <w:lang w:val="es-ES" w:eastAsia="es-ES"/>
        </w:rPr>
        <w:t xml:space="preserve"> </w:t>
      </w:r>
      <w:r w:rsidR="00B953B9" w:rsidRPr="00656756">
        <w:rPr>
          <w:rFonts w:ascii="Times New Roman" w:eastAsia="Times New Roman" w:hAnsi="Times New Roman"/>
          <w:color w:val="000000"/>
          <w:lang w:val="es-ES" w:eastAsia="es-ES"/>
        </w:rPr>
        <w:t xml:space="preserve">Los Sres. </w:t>
      </w:r>
      <w:r w:rsidR="009A5FA6">
        <w:rPr>
          <w:rFonts w:ascii="Times New Roman" w:eastAsia="Times New Roman" w:hAnsi="Times New Roman"/>
          <w:color w:val="000000"/>
          <w:lang w:val="es-ES" w:eastAsia="es-ES"/>
        </w:rPr>
        <w:t>a</w:t>
      </w:r>
      <w:r w:rsidR="00B953B9" w:rsidRPr="00656756">
        <w:rPr>
          <w:rFonts w:ascii="Times New Roman" w:eastAsia="Times New Roman" w:hAnsi="Times New Roman"/>
          <w:color w:val="000000"/>
          <w:lang w:val="es-ES" w:eastAsia="es-ES"/>
        </w:rPr>
        <w:t xml:space="preserve">ccionistas resuelven por unanimidad aprobar las remuneraciones </w:t>
      </w:r>
      <w:r w:rsidR="00B953B9">
        <w:rPr>
          <w:rFonts w:ascii="Times New Roman" w:eastAsia="Times New Roman" w:hAnsi="Times New Roman"/>
          <w:color w:val="000000"/>
          <w:lang w:val="es-ES" w:eastAsia="es-ES"/>
        </w:rPr>
        <w:t>por los montos indicados precedentemente</w:t>
      </w:r>
      <w:r w:rsidR="00B953B9">
        <w:rPr>
          <w:rFonts w:ascii="Times New Roman" w:eastAsia="Times New Roman" w:hAnsi="Times New Roman"/>
          <w:lang w:val="es-ES" w:eastAsia="es-ES"/>
        </w:rPr>
        <w:t xml:space="preserve">. </w:t>
      </w:r>
      <w:r w:rsidR="00706D29" w:rsidRPr="00656756">
        <w:rPr>
          <w:rFonts w:ascii="Times New Roman" w:eastAsia="Times New Roman" w:hAnsi="Times New Roman"/>
          <w:lang w:val="es-ES" w:eastAsia="es-ES"/>
        </w:rPr>
        <w:t xml:space="preserve">Seguidamente, el </w:t>
      </w:r>
      <w:proofErr w:type="gramStart"/>
      <w:r w:rsidR="004E707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w:t>
      </w:r>
      <w:bookmarkStart w:id="11" w:name="_Hlk38890368"/>
      <w:r w:rsidR="00706D29" w:rsidRPr="00656756">
        <w:rPr>
          <w:rFonts w:ascii="Times New Roman" w:eastAsia="Times New Roman" w:hAnsi="Times New Roman"/>
          <w:lang w:val="es-ES" w:eastAsia="es-ES"/>
        </w:rPr>
        <w:t xml:space="preserve">deja constancia que </w:t>
      </w:r>
      <w:r w:rsidR="00EF7E1B" w:rsidRPr="00656756">
        <w:rPr>
          <w:rFonts w:ascii="Times New Roman" w:eastAsia="Times New Roman" w:hAnsi="Times New Roman"/>
          <w:lang w:val="es-ES" w:eastAsia="es-ES"/>
        </w:rPr>
        <w:t xml:space="preserve">los síndicos suplentes </w:t>
      </w:r>
      <w:r w:rsidR="004E7079" w:rsidRPr="00656756">
        <w:rPr>
          <w:rFonts w:ascii="Times New Roman" w:eastAsia="Times New Roman" w:hAnsi="Times New Roman"/>
          <w:lang w:val="es-ES" w:eastAsia="es-ES"/>
        </w:rPr>
        <w:t>no han asumido en el cargo de síndico titular durante el ejercicio social finalizado el 31 de diciembre de 20</w:t>
      </w:r>
      <w:r w:rsidR="004128E1">
        <w:rPr>
          <w:rFonts w:ascii="Times New Roman" w:eastAsia="Times New Roman" w:hAnsi="Times New Roman"/>
          <w:lang w:val="es-ES" w:eastAsia="es-ES"/>
        </w:rPr>
        <w:t>20</w:t>
      </w:r>
      <w:r w:rsidR="004E7079" w:rsidRPr="00656756">
        <w:rPr>
          <w:rFonts w:ascii="Times New Roman" w:eastAsia="Times New Roman" w:hAnsi="Times New Roman"/>
          <w:lang w:val="es-ES" w:eastAsia="es-ES"/>
        </w:rPr>
        <w:t>, no correspondiéndoles en consecuencia la asignación de honorarios</w:t>
      </w:r>
      <w:bookmarkEnd w:id="9"/>
      <w:bookmarkEnd w:id="11"/>
      <w:r w:rsidR="00165FE0" w:rsidRPr="00656756">
        <w:rPr>
          <w:rFonts w:ascii="Times New Roman" w:eastAsia="Times New Roman" w:hAnsi="Times New Roman"/>
          <w:lang w:val="es-ES" w:eastAsia="es-ES"/>
        </w:rPr>
        <w:t xml:space="preserve">. </w:t>
      </w:r>
      <w:r w:rsidR="00706D29" w:rsidRPr="00656756">
        <w:rPr>
          <w:rFonts w:ascii="Times New Roman" w:eastAsia="Times New Roman" w:hAnsi="Times New Roman"/>
          <w:lang w:val="es-ES" w:eastAsia="es-ES"/>
        </w:rPr>
        <w:t xml:space="preserve">Acto seguido, 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somete a consideración el </w:t>
      </w:r>
      <w:r w:rsidR="007600C4" w:rsidRPr="00656756">
        <w:rPr>
          <w:rFonts w:ascii="Times New Roman" w:eastAsia="Times New Roman" w:hAnsi="Times New Roman"/>
          <w:lang w:val="es-ES" w:eastAsia="es-ES"/>
        </w:rPr>
        <w:t>octavo</w:t>
      </w:r>
      <w:r w:rsidR="00706D29" w:rsidRPr="00656756">
        <w:rPr>
          <w:rFonts w:ascii="Times New Roman" w:eastAsia="Times New Roman" w:hAnsi="Times New Roman"/>
          <w:lang w:val="es-ES" w:eastAsia="es-ES"/>
        </w:rPr>
        <w:t xml:space="preserve"> punto del Orden del Día: </w:t>
      </w:r>
      <w:r w:rsidR="007600C4" w:rsidRPr="00656756">
        <w:rPr>
          <w:rFonts w:ascii="Times New Roman" w:eastAsia="Times New Roman" w:hAnsi="Times New Roman"/>
          <w:b/>
          <w:snapToGrid w:val="0"/>
          <w:lang w:val="es-ES_tradnl" w:eastAsia="es-ES"/>
        </w:rPr>
        <w:t>8</w:t>
      </w:r>
      <w:r w:rsidR="00706D29" w:rsidRPr="00656756">
        <w:rPr>
          <w:rFonts w:ascii="Times New Roman" w:eastAsia="Times New Roman" w:hAnsi="Times New Roman"/>
          <w:b/>
          <w:snapToGrid w:val="0"/>
          <w:lang w:val="es-ES_tradnl" w:eastAsia="es-ES"/>
        </w:rPr>
        <w:t>°) “</w:t>
      </w:r>
      <w:bookmarkStart w:id="12" w:name="_Hlk38548716"/>
      <w:r w:rsidR="00165FE0" w:rsidRPr="00656756">
        <w:rPr>
          <w:rFonts w:ascii="Times New Roman" w:eastAsia="Times New Roman" w:hAnsi="Times New Roman"/>
          <w:b/>
          <w:snapToGrid w:val="0"/>
          <w:u w:val="single"/>
          <w:lang w:val="es-ES_tradnl" w:eastAsia="es-ES"/>
        </w:rPr>
        <w:t xml:space="preserve">Determinación </w:t>
      </w:r>
      <w:r w:rsidR="00706D29" w:rsidRPr="00656756">
        <w:rPr>
          <w:rFonts w:ascii="Times New Roman" w:eastAsia="Times New Roman" w:hAnsi="Times New Roman"/>
          <w:b/>
          <w:snapToGrid w:val="0"/>
          <w:u w:val="single"/>
          <w:lang w:val="es-ES_tradnl" w:eastAsia="es-ES"/>
        </w:rPr>
        <w:t>del número de Directores y designación de los mismos por el término de 1 ejercicio</w:t>
      </w:r>
      <w:bookmarkEnd w:id="12"/>
      <w:r w:rsidR="00706D29" w:rsidRPr="00656756">
        <w:rPr>
          <w:rFonts w:ascii="Times New Roman" w:eastAsia="Times New Roman" w:hAnsi="Times New Roman"/>
          <w:b/>
          <w:snapToGrid w:val="0"/>
          <w:lang w:val="es-ES_tradnl" w:eastAsia="es-ES"/>
        </w:rPr>
        <w:t>.”</w:t>
      </w:r>
      <w:r w:rsidR="00706D29" w:rsidRPr="00656756">
        <w:rPr>
          <w:rFonts w:ascii="Times New Roman" w:eastAsia="Times New Roman" w:hAnsi="Times New Roman"/>
          <w:snapToGrid w:val="0"/>
          <w:lang w:val="es-ES_tradnl" w:eastAsia="es-ES"/>
        </w:rPr>
        <w:t xml:space="preserve"> </w:t>
      </w:r>
      <w:r w:rsidR="00706D29" w:rsidRPr="00656756">
        <w:rPr>
          <w:rFonts w:ascii="Times New Roman" w:eastAsia="Times New Roman" w:hAnsi="Times New Roman"/>
          <w:lang w:val="es-ES" w:eastAsia="es-ES"/>
        </w:rPr>
        <w:t xml:space="preserve">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cede la palabra al representante del </w:t>
      </w:r>
      <w:r w:rsidR="009A5FA6">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 ST Inversiones S.A., quien mociona a favor de fijar en </w:t>
      </w:r>
      <w:r w:rsidR="007E7240">
        <w:rPr>
          <w:rFonts w:ascii="Times New Roman" w:eastAsia="Times New Roman" w:hAnsi="Times New Roman"/>
          <w:lang w:val="es-ES" w:eastAsia="es-ES"/>
        </w:rPr>
        <w:t>4</w:t>
      </w:r>
      <w:r w:rsidR="00706D29" w:rsidRPr="00656756">
        <w:rPr>
          <w:rFonts w:ascii="Times New Roman" w:eastAsia="Times New Roman" w:hAnsi="Times New Roman"/>
          <w:lang w:val="es-ES" w:eastAsia="es-ES"/>
        </w:rPr>
        <w:t xml:space="preserve"> la cantidad de Directores Titulares y en </w:t>
      </w:r>
      <w:r w:rsidR="007E7240">
        <w:rPr>
          <w:rFonts w:ascii="Times New Roman" w:eastAsia="Times New Roman" w:hAnsi="Times New Roman"/>
          <w:lang w:val="es-ES" w:eastAsia="es-ES"/>
        </w:rPr>
        <w:t>1</w:t>
      </w:r>
      <w:r w:rsidR="00706D29" w:rsidRPr="00656756">
        <w:rPr>
          <w:rFonts w:ascii="Times New Roman" w:eastAsia="Times New Roman" w:hAnsi="Times New Roman"/>
          <w:lang w:val="es-ES" w:eastAsia="es-ES"/>
        </w:rPr>
        <w:t xml:space="preserve"> la cantidad de Directores Suplentes para el próximo ejercicio social. L</w:t>
      </w:r>
      <w:r w:rsidR="003A61DE" w:rsidRPr="00656756">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 moción resulta aprobada por unanimidad. Acto seguido, retoma la palabra el representante del </w:t>
      </w:r>
      <w:r w:rsidR="009A5FA6">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 ST Inversiones S.A., quien mociona a favor de designar para el próximo ejercicio social como Directores Titulares a los Sres. </w:t>
      </w:r>
      <w:bookmarkStart w:id="13" w:name="_Hlk38548809"/>
      <w:r w:rsidR="00DA653C">
        <w:rPr>
          <w:rFonts w:ascii="Times New Roman" w:eastAsia="Times New Roman" w:hAnsi="Times New Roman"/>
          <w:lang w:val="es-ES" w:eastAsia="es-ES"/>
        </w:rPr>
        <w:t xml:space="preserve">Alberto Juan Carlos García, </w:t>
      </w:r>
      <w:r w:rsidR="00706D29" w:rsidRPr="00656756">
        <w:rPr>
          <w:rFonts w:ascii="Times New Roman" w:eastAsia="Times New Roman" w:hAnsi="Times New Roman"/>
          <w:lang w:val="es-ES" w:eastAsia="es-ES"/>
        </w:rPr>
        <w:t xml:space="preserve">Matías Agustín </w:t>
      </w:r>
      <w:r w:rsidR="007F6D76" w:rsidRPr="00656756">
        <w:rPr>
          <w:rFonts w:ascii="Times New Roman" w:eastAsia="Times New Roman" w:hAnsi="Times New Roman"/>
          <w:lang w:val="es-ES" w:eastAsia="es-ES"/>
        </w:rPr>
        <w:t>Peralta</w:t>
      </w:r>
      <w:r w:rsidR="007E7240">
        <w:rPr>
          <w:rFonts w:ascii="Times New Roman" w:eastAsia="Times New Roman" w:hAnsi="Times New Roman"/>
          <w:lang w:val="es-ES" w:eastAsia="es-ES"/>
        </w:rPr>
        <w:t>, Maximiliano Herrasti y Marcelo Eduardo Sanchez</w:t>
      </w:r>
      <w:r w:rsidR="007F6D76" w:rsidRPr="00656756">
        <w:rPr>
          <w:rFonts w:ascii="Times New Roman" w:eastAsia="Times New Roman" w:hAnsi="Times New Roman"/>
          <w:lang w:val="es-ES" w:eastAsia="es-ES"/>
        </w:rPr>
        <w:t xml:space="preserve"> y</w:t>
      </w:r>
      <w:r w:rsidR="00706D29" w:rsidRPr="00656756">
        <w:rPr>
          <w:rFonts w:ascii="Times New Roman" w:eastAsia="Times New Roman" w:hAnsi="Times New Roman"/>
          <w:lang w:val="es-ES" w:eastAsia="es-ES"/>
        </w:rPr>
        <w:t xml:space="preserve"> como Director Suplent</w:t>
      </w:r>
      <w:r w:rsidR="007E7240">
        <w:rPr>
          <w:rFonts w:ascii="Times New Roman" w:eastAsia="Times New Roman" w:hAnsi="Times New Roman"/>
          <w:lang w:val="es-ES" w:eastAsia="es-ES"/>
        </w:rPr>
        <w:t>e</w:t>
      </w:r>
      <w:r w:rsidR="00706D29" w:rsidRPr="00656756">
        <w:rPr>
          <w:rFonts w:ascii="Times New Roman" w:eastAsia="Times New Roman" w:hAnsi="Times New Roman"/>
          <w:lang w:val="es-ES" w:eastAsia="es-ES"/>
        </w:rPr>
        <w:t xml:space="preserve"> al Sr. </w:t>
      </w:r>
      <w:bookmarkEnd w:id="13"/>
      <w:r w:rsidR="007E7240">
        <w:rPr>
          <w:rFonts w:ascii="Times New Roman" w:eastAsia="Times New Roman" w:hAnsi="Times New Roman"/>
          <w:lang w:val="es-ES" w:eastAsia="es-ES"/>
        </w:rPr>
        <w:t>Abel Omar Perez Vaquero.</w:t>
      </w:r>
      <w:r w:rsidR="00D938D5">
        <w:rPr>
          <w:rFonts w:ascii="Times New Roman" w:eastAsia="Times New Roman" w:hAnsi="Times New Roman"/>
          <w:lang w:val="es-ES" w:eastAsia="es-ES"/>
        </w:rPr>
        <w:t xml:space="preserve"> </w:t>
      </w:r>
      <w:r w:rsidR="007D372B" w:rsidRPr="00656756">
        <w:rPr>
          <w:rFonts w:ascii="Times New Roman" w:eastAsia="Times New Roman" w:hAnsi="Times New Roman"/>
          <w:lang w:val="es-ES" w:eastAsia="es-ES"/>
        </w:rPr>
        <w:t xml:space="preserve">La moción resulta aprobada </w:t>
      </w:r>
      <w:r w:rsidR="007D372B" w:rsidRPr="00EB0D85">
        <w:rPr>
          <w:rFonts w:ascii="Times New Roman" w:eastAsia="Times New Roman" w:hAnsi="Times New Roman"/>
          <w:lang w:val="es-ES" w:eastAsia="es-ES"/>
        </w:rPr>
        <w:t>por unanimidad.</w:t>
      </w:r>
      <w:r w:rsidR="003A61DE" w:rsidRPr="00EB0D85">
        <w:rPr>
          <w:rFonts w:ascii="Times New Roman" w:eastAsia="Times New Roman" w:hAnsi="Times New Roman"/>
          <w:lang w:val="es-ES" w:eastAsia="es-ES"/>
        </w:rPr>
        <w:t xml:space="preserve"> </w:t>
      </w:r>
      <w:r w:rsidR="0063494C" w:rsidRPr="00EB0D85">
        <w:rPr>
          <w:rFonts w:ascii="Times New Roman" w:eastAsia="Times New Roman" w:hAnsi="Times New Roman"/>
          <w:lang w:val="es-ES" w:eastAsia="es-ES"/>
        </w:rPr>
        <w:t xml:space="preserve">Seguidamente, el </w:t>
      </w:r>
      <w:proofErr w:type="gramStart"/>
      <w:r w:rsidR="0063494C" w:rsidRPr="00EB0D85">
        <w:rPr>
          <w:rFonts w:ascii="Times New Roman" w:eastAsia="Times New Roman" w:hAnsi="Times New Roman"/>
          <w:lang w:val="es-ES" w:eastAsia="es-ES"/>
        </w:rPr>
        <w:t>Presidente</w:t>
      </w:r>
      <w:proofErr w:type="gramEnd"/>
      <w:r w:rsidR="0063494C" w:rsidRPr="00EB0D85">
        <w:rPr>
          <w:rFonts w:ascii="Times New Roman" w:eastAsia="Times New Roman" w:hAnsi="Times New Roman"/>
          <w:lang w:val="es-ES" w:eastAsia="es-ES"/>
        </w:rPr>
        <w:t xml:space="preserve"> toma la palabra y manifiesta que</w:t>
      </w:r>
      <w:r w:rsidR="00706D29" w:rsidRPr="00EB0D85">
        <w:rPr>
          <w:rFonts w:ascii="Times New Roman" w:eastAsia="Times New Roman" w:hAnsi="Times New Roman"/>
          <w:lang w:val="es-ES" w:eastAsia="es-ES"/>
        </w:rPr>
        <w:t xml:space="preserve"> en cumplimiento de lo dispuesto en las Normas (TO 2013) de la Comisión Nacional </w:t>
      </w:r>
      <w:r w:rsidR="00706D29" w:rsidRPr="0010257E">
        <w:rPr>
          <w:rFonts w:ascii="Times New Roman" w:eastAsia="Times New Roman" w:hAnsi="Times New Roman"/>
          <w:lang w:val="es-ES" w:eastAsia="es-ES"/>
        </w:rPr>
        <w:t xml:space="preserve">de Valores, se pone en conocimiento de la Asamblea la condición de no independientes de los candidatos </w:t>
      </w:r>
      <w:r w:rsidR="00882AAA" w:rsidRPr="0010257E">
        <w:rPr>
          <w:rFonts w:ascii="Times New Roman" w:eastAsia="Times New Roman" w:hAnsi="Times New Roman"/>
          <w:lang w:val="es-ES" w:eastAsia="es-ES"/>
        </w:rPr>
        <w:t>designados</w:t>
      </w:r>
      <w:r w:rsidR="007D372B" w:rsidRPr="0010257E">
        <w:rPr>
          <w:rFonts w:ascii="Times New Roman" w:eastAsia="Times New Roman" w:hAnsi="Times New Roman"/>
          <w:lang w:val="es-ES" w:eastAsia="es-ES"/>
        </w:rPr>
        <w:t>.</w:t>
      </w:r>
      <w:r w:rsidR="00706D29" w:rsidRPr="0010257E">
        <w:rPr>
          <w:rFonts w:ascii="Times New Roman" w:eastAsia="Times New Roman" w:hAnsi="Times New Roman"/>
          <w:lang w:val="es-ES" w:eastAsia="es-ES"/>
        </w:rPr>
        <w:t xml:space="preserve"> Finalmente, se deja constancia que los </w:t>
      </w:r>
      <w:proofErr w:type="gramStart"/>
      <w:r w:rsidR="00706D29" w:rsidRPr="0010257E">
        <w:rPr>
          <w:rFonts w:ascii="Times New Roman" w:eastAsia="Times New Roman" w:hAnsi="Times New Roman"/>
          <w:lang w:val="es-ES" w:eastAsia="es-ES"/>
        </w:rPr>
        <w:t>Directores</w:t>
      </w:r>
      <w:proofErr w:type="gramEnd"/>
      <w:r w:rsidR="00706D29" w:rsidRPr="0010257E">
        <w:rPr>
          <w:rFonts w:ascii="Times New Roman" w:eastAsia="Times New Roman" w:hAnsi="Times New Roman"/>
          <w:lang w:val="es-ES" w:eastAsia="es-ES"/>
        </w:rPr>
        <w:t xml:space="preserve"> </w:t>
      </w:r>
      <w:r w:rsidR="008D518F" w:rsidRPr="0010257E">
        <w:rPr>
          <w:rFonts w:ascii="Times New Roman" w:eastAsia="Times New Roman" w:hAnsi="Times New Roman"/>
          <w:lang w:val="es-ES" w:eastAsia="es-ES"/>
        </w:rPr>
        <w:t>designados</w:t>
      </w:r>
      <w:r w:rsidR="00706D29" w:rsidRPr="0010257E">
        <w:rPr>
          <w:rFonts w:ascii="Times New Roman" w:eastAsia="Times New Roman" w:hAnsi="Times New Roman"/>
          <w:lang w:val="es-ES" w:eastAsia="es-ES"/>
        </w:rPr>
        <w:t xml:space="preserve"> han manifestado su expresa adhesión y conformidad con los términos del Código de Gobierno Societario adoptado por la Sociedad en tanto el mismo resulta una buena práctica a fin de garantizar la transparencia en la Oferta Pública, y</w:t>
      </w:r>
      <w:r w:rsidR="00706D29" w:rsidRPr="00656756">
        <w:rPr>
          <w:rFonts w:ascii="Times New Roman" w:eastAsia="Times New Roman" w:hAnsi="Times New Roman"/>
          <w:lang w:val="es-ES" w:eastAsia="es-ES"/>
        </w:rPr>
        <w:t xml:space="preserve"> proteger los derechos de los inversores, acreedores y público en general de la Sociedad. </w:t>
      </w:r>
      <w:r w:rsidR="00FF1069">
        <w:rPr>
          <w:rFonts w:ascii="Times New Roman" w:eastAsia="Times New Roman" w:hAnsi="Times New Roman"/>
          <w:lang w:val="es-ES" w:eastAsia="es-ES"/>
        </w:rPr>
        <w:t>Seguidamente,</w:t>
      </w:r>
      <w:r w:rsidR="00706D29" w:rsidRPr="00656756">
        <w:rPr>
          <w:rFonts w:ascii="Times New Roman" w:eastAsia="Times New Roman" w:hAnsi="Times New Roman"/>
          <w:lang w:val="es-ES" w:eastAsia="es-ES"/>
        </w:rPr>
        <w:t xml:space="preserve"> 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somete a consideración el </w:t>
      </w:r>
      <w:r w:rsidR="003A64FE" w:rsidRPr="00656756">
        <w:rPr>
          <w:rFonts w:ascii="Times New Roman" w:eastAsia="Times New Roman" w:hAnsi="Times New Roman"/>
          <w:lang w:val="es-ES" w:eastAsia="es-ES"/>
        </w:rPr>
        <w:t xml:space="preserve">noveno </w:t>
      </w:r>
      <w:r w:rsidR="00706D29" w:rsidRPr="00656756">
        <w:rPr>
          <w:rFonts w:ascii="Times New Roman" w:eastAsia="Times New Roman" w:hAnsi="Times New Roman"/>
          <w:lang w:val="es-ES" w:eastAsia="es-ES"/>
        </w:rPr>
        <w:t xml:space="preserve">punto del Orden del Día: </w:t>
      </w:r>
      <w:r w:rsidR="003A64FE" w:rsidRPr="00656756">
        <w:rPr>
          <w:rFonts w:ascii="Times New Roman" w:eastAsia="Times New Roman" w:hAnsi="Times New Roman"/>
          <w:b/>
          <w:snapToGrid w:val="0"/>
          <w:lang w:val="es-ES_tradnl" w:eastAsia="es-ES"/>
        </w:rPr>
        <w:t>9</w:t>
      </w:r>
      <w:r w:rsidR="00706D29" w:rsidRPr="00656756">
        <w:rPr>
          <w:rFonts w:ascii="Times New Roman" w:eastAsia="Times New Roman" w:hAnsi="Times New Roman"/>
          <w:b/>
          <w:snapToGrid w:val="0"/>
          <w:lang w:val="es-ES_tradnl" w:eastAsia="es-ES"/>
        </w:rPr>
        <w:t>°) “</w:t>
      </w:r>
      <w:bookmarkStart w:id="14" w:name="_Hlk38550308"/>
      <w:r w:rsidR="00706D29" w:rsidRPr="00656756">
        <w:rPr>
          <w:rFonts w:ascii="Times New Roman" w:eastAsia="Times New Roman" w:hAnsi="Times New Roman"/>
          <w:b/>
          <w:snapToGrid w:val="0"/>
          <w:u w:val="single"/>
          <w:lang w:val="es-ES_tradnl" w:eastAsia="es-ES"/>
        </w:rPr>
        <w:t xml:space="preserve">Designación de </w:t>
      </w:r>
      <w:r w:rsidR="007255E3" w:rsidRPr="00656756">
        <w:rPr>
          <w:rFonts w:ascii="Times New Roman" w:eastAsia="Times New Roman" w:hAnsi="Times New Roman"/>
          <w:b/>
          <w:snapToGrid w:val="0"/>
          <w:u w:val="single"/>
          <w:lang w:val="es-ES_tradnl" w:eastAsia="es-ES"/>
        </w:rPr>
        <w:t xml:space="preserve">3 </w:t>
      </w:r>
      <w:r w:rsidR="00706D29" w:rsidRPr="00656756">
        <w:rPr>
          <w:rFonts w:ascii="Times New Roman" w:eastAsia="Times New Roman" w:hAnsi="Times New Roman"/>
          <w:b/>
          <w:snapToGrid w:val="0"/>
          <w:u w:val="single"/>
          <w:lang w:val="es-ES_tradnl" w:eastAsia="es-ES"/>
        </w:rPr>
        <w:t xml:space="preserve">miembros titulares de la Comisión Fiscalizadora y de </w:t>
      </w:r>
      <w:r w:rsidR="00A872A9">
        <w:rPr>
          <w:rFonts w:ascii="Times New Roman" w:eastAsia="Times New Roman" w:hAnsi="Times New Roman"/>
          <w:b/>
          <w:snapToGrid w:val="0"/>
          <w:u w:val="single"/>
          <w:lang w:val="es-ES_tradnl" w:eastAsia="es-ES"/>
        </w:rPr>
        <w:t>3</w:t>
      </w:r>
      <w:r w:rsidR="00706D29" w:rsidRPr="00656756">
        <w:rPr>
          <w:rFonts w:ascii="Times New Roman" w:eastAsia="Times New Roman" w:hAnsi="Times New Roman"/>
          <w:b/>
          <w:snapToGrid w:val="0"/>
          <w:u w:val="single"/>
          <w:lang w:val="es-ES_tradnl" w:eastAsia="es-ES"/>
        </w:rPr>
        <w:t xml:space="preserve"> miembros suplentes por el término de 1 ejercicio</w:t>
      </w:r>
      <w:r w:rsidR="00706D29" w:rsidRPr="00656756">
        <w:rPr>
          <w:rFonts w:ascii="Times New Roman" w:eastAsia="Times New Roman" w:hAnsi="Times New Roman"/>
          <w:b/>
          <w:snapToGrid w:val="0"/>
          <w:lang w:val="es-ES_tradnl" w:eastAsia="es-ES"/>
        </w:rPr>
        <w:t>.”</w:t>
      </w:r>
      <w:r w:rsidR="00706D29" w:rsidRPr="00656756">
        <w:rPr>
          <w:rFonts w:ascii="Times New Roman" w:eastAsia="Times New Roman" w:hAnsi="Times New Roman"/>
          <w:snapToGrid w:val="0"/>
          <w:lang w:val="es-ES_tradnl" w:eastAsia="es-ES"/>
        </w:rPr>
        <w:t xml:space="preserve"> </w:t>
      </w:r>
      <w:bookmarkEnd w:id="14"/>
      <w:r w:rsidR="00706D29" w:rsidRPr="00656756">
        <w:rPr>
          <w:rFonts w:ascii="Times New Roman" w:eastAsia="Times New Roman" w:hAnsi="Times New Roman"/>
          <w:lang w:val="es-ES" w:eastAsia="es-ES"/>
        </w:rPr>
        <w:t xml:space="preserve">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cede la palabra al representante del </w:t>
      </w:r>
      <w:r w:rsidR="00876D61">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 ST Inversiones S.A., quien mociona a favor de designar para el próximo ejercicio como miembros titulares de la Comisión Fiscalizadora de la Sociedad a </w:t>
      </w:r>
      <w:bookmarkStart w:id="15" w:name="_Hlk38550335"/>
      <w:r w:rsidR="00706D29" w:rsidRPr="00656756">
        <w:rPr>
          <w:rFonts w:ascii="Times New Roman" w:eastAsia="Times New Roman" w:hAnsi="Times New Roman"/>
          <w:lang w:val="es-ES" w:eastAsia="es-ES"/>
        </w:rPr>
        <w:t>los Sres. Francisco Guillermo José González Fischer, Gabriel Orden y Hugo Norberto Lusa y como miembros suplentes a los Sres. Luis Horacio Biller, Ruben Néstor Lamandía y Sergio Luis Biller</w:t>
      </w:r>
      <w:bookmarkEnd w:id="15"/>
      <w:r w:rsidR="00706D29" w:rsidRPr="00656756">
        <w:rPr>
          <w:rFonts w:ascii="Times New Roman" w:eastAsia="Times New Roman" w:hAnsi="Times New Roman"/>
          <w:lang w:val="es-ES" w:eastAsia="es-ES"/>
        </w:rPr>
        <w:t xml:space="preserve">. Asimismo, en cumplimiento de lo dispuesto en las Normas (TO 2013) de la Comisión Nacional de Valores, se pone en conocimiento de la Asamblea la condición de independientes de los candidatos propuestos. Los Sres. </w:t>
      </w:r>
      <w:r w:rsidR="00876D61">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ccionistas resuelven por unanimidad, aprobar la moción. </w:t>
      </w:r>
      <w:r w:rsidR="00FF1069" w:rsidRPr="00656756">
        <w:rPr>
          <w:rFonts w:ascii="Times New Roman" w:eastAsia="Times New Roman" w:hAnsi="Times New Roman"/>
          <w:lang w:val="es-ES" w:eastAsia="es-ES"/>
        </w:rPr>
        <w:t>Finalmente, se deja constancia</w:t>
      </w:r>
      <w:r w:rsidR="00FF1069">
        <w:rPr>
          <w:rFonts w:ascii="Times New Roman" w:eastAsia="Times New Roman" w:hAnsi="Times New Roman"/>
          <w:lang w:val="es-ES" w:eastAsia="es-ES"/>
        </w:rPr>
        <w:t xml:space="preserve"> que los miembros</w:t>
      </w:r>
      <w:r w:rsidR="007D372B" w:rsidRPr="00874123">
        <w:rPr>
          <w:rFonts w:ascii="Times New Roman" w:eastAsia="Times New Roman" w:hAnsi="Times New Roman"/>
          <w:lang w:val="es-ES" w:eastAsia="es-ES"/>
        </w:rPr>
        <w:t xml:space="preserve"> de la Comisión Fiscalizadora </w:t>
      </w:r>
      <w:r w:rsidR="00FF1069">
        <w:rPr>
          <w:rFonts w:ascii="Times New Roman" w:eastAsia="Times New Roman" w:hAnsi="Times New Roman"/>
          <w:lang w:val="es-ES" w:eastAsia="es-ES"/>
        </w:rPr>
        <w:t xml:space="preserve">han </w:t>
      </w:r>
      <w:r w:rsidR="007D372B" w:rsidRPr="00874123">
        <w:rPr>
          <w:rFonts w:ascii="Times New Roman" w:eastAsia="Times New Roman" w:hAnsi="Times New Roman"/>
          <w:lang w:val="es-ES" w:eastAsia="es-ES"/>
        </w:rPr>
        <w:t>manifesta</w:t>
      </w:r>
      <w:r w:rsidR="00FF1069">
        <w:rPr>
          <w:rFonts w:ascii="Times New Roman" w:eastAsia="Times New Roman" w:hAnsi="Times New Roman"/>
          <w:lang w:val="es-ES" w:eastAsia="es-ES"/>
        </w:rPr>
        <w:t>do</w:t>
      </w:r>
      <w:r w:rsidR="007D372B" w:rsidRPr="00874123">
        <w:rPr>
          <w:rFonts w:ascii="Times New Roman" w:eastAsia="Times New Roman" w:hAnsi="Times New Roman"/>
          <w:lang w:val="es-ES" w:eastAsia="es-ES"/>
        </w:rPr>
        <w:t xml:space="preserve"> </w:t>
      </w:r>
      <w:r w:rsidR="007D372B">
        <w:rPr>
          <w:rFonts w:ascii="Times New Roman" w:eastAsia="Times New Roman" w:hAnsi="Times New Roman"/>
          <w:lang w:val="es-ES" w:eastAsia="es-ES"/>
        </w:rPr>
        <w:t>la</w:t>
      </w:r>
      <w:r w:rsidR="007D372B" w:rsidRPr="00874123">
        <w:rPr>
          <w:rFonts w:ascii="Times New Roman" w:eastAsia="Times New Roman" w:hAnsi="Times New Roman"/>
          <w:lang w:val="es-ES" w:eastAsia="es-ES"/>
        </w:rPr>
        <w:t xml:space="preserve"> expresa adhe</w:t>
      </w:r>
      <w:r w:rsidR="007D372B" w:rsidRPr="009F2580">
        <w:rPr>
          <w:rFonts w:ascii="Times New Roman" w:eastAsia="Times New Roman" w:hAnsi="Times New Roman"/>
          <w:lang w:val="es-ES" w:eastAsia="es-ES"/>
        </w:rPr>
        <w:t xml:space="preserve">sión y conformidad con los términos del Código de Gobierno Societario adoptado por la Sociedad. </w:t>
      </w:r>
      <w:r w:rsidR="00706D29" w:rsidRPr="00656756">
        <w:rPr>
          <w:rFonts w:ascii="Times New Roman" w:eastAsia="Times New Roman" w:hAnsi="Times New Roman"/>
          <w:lang w:val="es-ES" w:eastAsia="es-ES"/>
        </w:rPr>
        <w:t xml:space="preserve">Acto seguido, el Sr. </w:t>
      </w:r>
      <w:proofErr w:type="gramStart"/>
      <w:r w:rsidR="00706D29" w:rsidRPr="00656756">
        <w:rPr>
          <w:rFonts w:ascii="Times New Roman" w:eastAsia="Times New Roman" w:hAnsi="Times New Roman"/>
          <w:lang w:val="es-ES" w:eastAsia="es-ES"/>
        </w:rPr>
        <w:t>Presidente</w:t>
      </w:r>
      <w:proofErr w:type="gramEnd"/>
      <w:r w:rsidR="00706D29" w:rsidRPr="00656756">
        <w:rPr>
          <w:rFonts w:ascii="Times New Roman" w:eastAsia="Times New Roman" w:hAnsi="Times New Roman"/>
          <w:lang w:val="es-ES" w:eastAsia="es-ES"/>
        </w:rPr>
        <w:t xml:space="preserve"> somete a consideración el </w:t>
      </w:r>
      <w:r w:rsidR="003A64FE" w:rsidRPr="00656756">
        <w:rPr>
          <w:rFonts w:ascii="Times New Roman" w:eastAsia="Times New Roman" w:hAnsi="Times New Roman"/>
          <w:lang w:val="es-ES" w:eastAsia="es-ES"/>
        </w:rPr>
        <w:t xml:space="preserve">décimo </w:t>
      </w:r>
      <w:r w:rsidR="00706D29" w:rsidRPr="00656756">
        <w:rPr>
          <w:rFonts w:ascii="Times New Roman" w:eastAsia="Times New Roman" w:hAnsi="Times New Roman"/>
          <w:lang w:val="es-ES" w:eastAsia="es-ES"/>
        </w:rPr>
        <w:t xml:space="preserve">punto del Orden del Día: </w:t>
      </w:r>
      <w:r w:rsidR="003A64FE" w:rsidRPr="00656756">
        <w:rPr>
          <w:rFonts w:ascii="Times New Roman" w:eastAsia="Times New Roman" w:hAnsi="Times New Roman"/>
          <w:b/>
          <w:lang w:val="es-ES" w:eastAsia="es-ES"/>
        </w:rPr>
        <w:t>10</w:t>
      </w:r>
      <w:r w:rsidR="00706D29" w:rsidRPr="00656756">
        <w:rPr>
          <w:rFonts w:ascii="Times New Roman" w:eastAsia="Times New Roman" w:hAnsi="Times New Roman"/>
          <w:b/>
          <w:lang w:val="es-ES" w:eastAsia="es-ES"/>
        </w:rPr>
        <w:t>°) “</w:t>
      </w:r>
      <w:bookmarkStart w:id="16" w:name="_Hlk38550496"/>
      <w:r w:rsidR="00706D29" w:rsidRPr="00656756">
        <w:rPr>
          <w:rFonts w:ascii="Times New Roman" w:eastAsia="Times New Roman" w:hAnsi="Times New Roman"/>
          <w:b/>
          <w:u w:val="single"/>
          <w:lang w:val="es-ES" w:eastAsia="es-ES"/>
        </w:rPr>
        <w:t>Designación de auditor externo que dictaminará sobre los estados contables de la Sociedad por el ejercicio 20</w:t>
      </w:r>
      <w:r w:rsidR="003D7A3A" w:rsidRPr="00656756">
        <w:rPr>
          <w:rFonts w:ascii="Times New Roman" w:eastAsia="Times New Roman" w:hAnsi="Times New Roman"/>
          <w:b/>
          <w:u w:val="single"/>
          <w:lang w:val="es-ES" w:eastAsia="es-ES"/>
        </w:rPr>
        <w:t>2</w:t>
      </w:r>
      <w:r w:rsidR="004128E1">
        <w:rPr>
          <w:rFonts w:ascii="Times New Roman" w:eastAsia="Times New Roman" w:hAnsi="Times New Roman"/>
          <w:b/>
          <w:u w:val="single"/>
          <w:lang w:val="es-ES" w:eastAsia="es-ES"/>
        </w:rPr>
        <w:t>1</w:t>
      </w:r>
      <w:r w:rsidR="00706D29" w:rsidRPr="00656756">
        <w:rPr>
          <w:rFonts w:ascii="Times New Roman" w:eastAsia="Times New Roman" w:hAnsi="Times New Roman"/>
          <w:b/>
          <w:u w:val="single"/>
          <w:lang w:val="es-ES" w:eastAsia="es-ES"/>
        </w:rPr>
        <w:t xml:space="preserve"> y fijación de su retribución</w:t>
      </w:r>
      <w:bookmarkEnd w:id="16"/>
      <w:r w:rsidR="00706D29" w:rsidRPr="00656756">
        <w:rPr>
          <w:rFonts w:ascii="Times New Roman" w:eastAsia="Times New Roman" w:hAnsi="Times New Roman"/>
          <w:b/>
          <w:lang w:val="es-ES" w:eastAsia="es-ES"/>
        </w:rPr>
        <w:t>.”</w:t>
      </w:r>
      <w:r w:rsidR="00706D29" w:rsidRPr="00656756">
        <w:rPr>
          <w:rFonts w:ascii="Times New Roman" w:eastAsia="Times New Roman" w:hAnsi="Times New Roman"/>
          <w:snapToGrid w:val="0"/>
          <w:lang w:val="es-ES_tradnl" w:eastAsia="es-ES"/>
        </w:rPr>
        <w:t xml:space="preserve"> </w:t>
      </w:r>
      <w:r w:rsidR="00706D29" w:rsidRPr="00656756">
        <w:rPr>
          <w:rFonts w:ascii="Times New Roman" w:eastAsia="Times New Roman" w:hAnsi="Times New Roman"/>
          <w:lang w:val="es-ES" w:eastAsia="es-ES"/>
        </w:rPr>
        <w:t xml:space="preserve">En uso de la palabra, el representante del </w:t>
      </w:r>
      <w:r w:rsidR="00876D61">
        <w:rPr>
          <w:rFonts w:ascii="Times New Roman" w:eastAsia="Times New Roman" w:hAnsi="Times New Roman"/>
          <w:lang w:val="es-ES" w:eastAsia="es-ES"/>
        </w:rPr>
        <w:t>a</w:t>
      </w:r>
      <w:r w:rsidR="00706D29" w:rsidRPr="00656756">
        <w:rPr>
          <w:rFonts w:ascii="Times New Roman" w:eastAsia="Times New Roman" w:hAnsi="Times New Roman"/>
          <w:lang w:val="es-ES" w:eastAsia="es-ES"/>
        </w:rPr>
        <w:t>ccionista ST Inversiones S.A., mociona a favor de: (i) designar a</w:t>
      </w:r>
      <w:r w:rsidR="003C0E8A" w:rsidRPr="00656756">
        <w:rPr>
          <w:rFonts w:ascii="Times New Roman" w:eastAsia="Times New Roman" w:hAnsi="Times New Roman"/>
          <w:lang w:val="es-ES" w:eastAsia="es-ES"/>
        </w:rPr>
        <w:t xml:space="preserve"> </w:t>
      </w:r>
      <w:r w:rsidR="00706D29" w:rsidRPr="00656756">
        <w:rPr>
          <w:rFonts w:ascii="Times New Roman" w:eastAsia="Times New Roman" w:hAnsi="Times New Roman"/>
          <w:lang w:val="es-ES" w:eastAsia="es-ES"/>
        </w:rPr>
        <w:t>l</w:t>
      </w:r>
      <w:r w:rsidR="003C0E8A" w:rsidRPr="00656756">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 Sr</w:t>
      </w:r>
      <w:r w:rsidR="003C0E8A" w:rsidRPr="00656756">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 </w:t>
      </w:r>
      <w:r w:rsidR="00E53344" w:rsidRPr="00656756">
        <w:rPr>
          <w:rFonts w:ascii="Times New Roman" w:eastAsia="Times New Roman" w:hAnsi="Times New Roman"/>
          <w:lang w:val="es-ES" w:eastAsia="es-ES"/>
        </w:rPr>
        <w:t xml:space="preserve">Leticia </w:t>
      </w:r>
      <w:r w:rsidR="006B1A27" w:rsidRPr="00656756">
        <w:rPr>
          <w:rFonts w:ascii="Times New Roman" w:eastAsia="Times New Roman" w:hAnsi="Times New Roman"/>
          <w:lang w:val="es-ES" w:eastAsia="es-ES"/>
        </w:rPr>
        <w:t xml:space="preserve">N. </w:t>
      </w:r>
      <w:proofErr w:type="spellStart"/>
      <w:r w:rsidR="00E53344" w:rsidRPr="00656756">
        <w:rPr>
          <w:rFonts w:ascii="Times New Roman" w:eastAsia="Times New Roman" w:hAnsi="Times New Roman"/>
          <w:lang w:val="es-ES" w:eastAsia="es-ES"/>
        </w:rPr>
        <w:t>Ebba</w:t>
      </w:r>
      <w:proofErr w:type="spellEnd"/>
      <w:r w:rsidR="00E53344" w:rsidRPr="00656756">
        <w:rPr>
          <w:rFonts w:ascii="Times New Roman" w:eastAsia="Times New Roman" w:hAnsi="Times New Roman"/>
          <w:lang w:val="es-ES" w:eastAsia="es-ES"/>
        </w:rPr>
        <w:t xml:space="preserve"> </w:t>
      </w:r>
      <w:r w:rsidR="00706D29" w:rsidRPr="00656756">
        <w:rPr>
          <w:rFonts w:ascii="Times New Roman" w:eastAsia="Times New Roman" w:hAnsi="Times New Roman"/>
          <w:lang w:val="es-ES" w:eastAsia="es-ES"/>
        </w:rPr>
        <w:t>(</w:t>
      </w:r>
      <w:proofErr w:type="spellStart"/>
      <w:r w:rsidR="00706D29" w:rsidRPr="00656756">
        <w:rPr>
          <w:rFonts w:ascii="Times New Roman" w:eastAsia="Times New Roman" w:hAnsi="Times New Roman"/>
          <w:lang w:val="es-ES" w:eastAsia="es-ES"/>
        </w:rPr>
        <w:t>T°</w:t>
      </w:r>
      <w:proofErr w:type="spellEnd"/>
      <w:r w:rsidR="00706D29" w:rsidRPr="00656756">
        <w:rPr>
          <w:rFonts w:ascii="Times New Roman" w:eastAsia="Times New Roman" w:hAnsi="Times New Roman"/>
          <w:lang w:val="es-ES" w:eastAsia="es-ES"/>
        </w:rPr>
        <w:t xml:space="preserve"> </w:t>
      </w:r>
      <w:r w:rsidR="006B1A27" w:rsidRPr="00656756">
        <w:rPr>
          <w:rFonts w:ascii="Times New Roman" w:eastAsia="Times New Roman" w:hAnsi="Times New Roman"/>
          <w:lang w:val="es-ES" w:eastAsia="es-ES"/>
        </w:rPr>
        <w:t>173</w:t>
      </w:r>
      <w:r w:rsidR="00706D29" w:rsidRPr="00656756">
        <w:rPr>
          <w:rFonts w:ascii="Times New Roman" w:eastAsia="Times New Roman" w:hAnsi="Times New Roman"/>
          <w:lang w:val="es-ES" w:eastAsia="es-ES"/>
        </w:rPr>
        <w:t xml:space="preserve"> </w:t>
      </w:r>
      <w:proofErr w:type="spellStart"/>
      <w:r w:rsidR="00706D29" w:rsidRPr="00656756">
        <w:rPr>
          <w:rFonts w:ascii="Times New Roman" w:eastAsia="Times New Roman" w:hAnsi="Times New Roman"/>
          <w:lang w:val="es-ES" w:eastAsia="es-ES"/>
        </w:rPr>
        <w:t>F°</w:t>
      </w:r>
      <w:proofErr w:type="spellEnd"/>
      <w:r w:rsidR="00706D29" w:rsidRPr="00656756">
        <w:rPr>
          <w:rFonts w:ascii="Times New Roman" w:eastAsia="Times New Roman" w:hAnsi="Times New Roman"/>
          <w:lang w:val="es-ES" w:eastAsia="es-ES"/>
        </w:rPr>
        <w:t xml:space="preserve"> </w:t>
      </w:r>
      <w:r w:rsidR="006B1A27" w:rsidRPr="00656756">
        <w:rPr>
          <w:rFonts w:ascii="Times New Roman" w:eastAsia="Times New Roman" w:hAnsi="Times New Roman"/>
          <w:lang w:val="es-ES" w:eastAsia="es-ES"/>
        </w:rPr>
        <w:t>221</w:t>
      </w:r>
      <w:r w:rsidR="00706D29" w:rsidRPr="00656756">
        <w:rPr>
          <w:rFonts w:ascii="Times New Roman" w:eastAsia="Times New Roman" w:hAnsi="Times New Roman"/>
          <w:lang w:val="es-ES" w:eastAsia="es-ES"/>
        </w:rPr>
        <w:t xml:space="preserve"> – CPCECABA)</w:t>
      </w:r>
      <w:r w:rsidR="00706D29" w:rsidRPr="00656756">
        <w:rPr>
          <w:rFonts w:ascii="Times New Roman" w:eastAsia="Times New Roman" w:hAnsi="Times New Roman"/>
          <w:color w:val="000000"/>
          <w:lang w:eastAsia="es-ES"/>
        </w:rPr>
        <w:t xml:space="preserve"> </w:t>
      </w:r>
      <w:r w:rsidR="00E53344" w:rsidRPr="00656756">
        <w:rPr>
          <w:rFonts w:ascii="Times New Roman" w:eastAsia="Times New Roman" w:hAnsi="Times New Roman"/>
          <w:lang w:val="es-ES" w:eastAsia="es-ES"/>
        </w:rPr>
        <w:t>socia</w:t>
      </w:r>
      <w:r w:rsidR="00706D29" w:rsidRPr="00656756">
        <w:rPr>
          <w:rFonts w:ascii="Times New Roman" w:eastAsia="Times New Roman" w:hAnsi="Times New Roman"/>
          <w:lang w:val="es-ES" w:eastAsia="es-ES"/>
        </w:rPr>
        <w:t xml:space="preserve"> del Estudio </w:t>
      </w:r>
      <w:r w:rsidR="00165FE0" w:rsidRPr="00656756">
        <w:rPr>
          <w:rFonts w:ascii="Times New Roman" w:eastAsia="Times New Roman" w:hAnsi="Times New Roman"/>
          <w:lang w:val="es-ES" w:eastAsia="es-ES"/>
        </w:rPr>
        <w:t>BDO Becher y Asociados S.R.L,</w:t>
      </w:r>
      <w:r w:rsidR="00706D29" w:rsidRPr="00656756">
        <w:rPr>
          <w:rFonts w:ascii="Times New Roman" w:eastAsia="Times New Roman" w:hAnsi="Times New Roman"/>
          <w:lang w:val="es-ES" w:eastAsia="es-ES"/>
        </w:rPr>
        <w:t xml:space="preserve"> como auditor externo</w:t>
      </w:r>
      <w:r w:rsidR="00FF1069">
        <w:rPr>
          <w:rFonts w:ascii="Times New Roman" w:eastAsia="Times New Roman" w:hAnsi="Times New Roman"/>
          <w:lang w:val="es-ES" w:eastAsia="es-ES"/>
        </w:rPr>
        <w:t xml:space="preserve"> titular</w:t>
      </w:r>
      <w:r w:rsidR="00706D29" w:rsidRPr="00656756">
        <w:rPr>
          <w:rFonts w:ascii="Times New Roman" w:eastAsia="Times New Roman" w:hAnsi="Times New Roman"/>
          <w:lang w:val="es-ES" w:eastAsia="es-ES"/>
        </w:rPr>
        <w:t xml:space="preserve"> de la Sociedad que dictaminará sobre los estados contables correspondientes al ejercicio social que finaliza el 31 de diciembre de 20</w:t>
      </w:r>
      <w:r w:rsidR="003D7A3A" w:rsidRPr="00656756">
        <w:rPr>
          <w:rFonts w:ascii="Times New Roman" w:eastAsia="Times New Roman" w:hAnsi="Times New Roman"/>
          <w:lang w:val="es-ES" w:eastAsia="es-ES"/>
        </w:rPr>
        <w:t>2</w:t>
      </w:r>
      <w:r w:rsidR="00B953B9">
        <w:rPr>
          <w:rFonts w:ascii="Times New Roman" w:eastAsia="Times New Roman" w:hAnsi="Times New Roman"/>
          <w:lang w:val="es-ES" w:eastAsia="es-ES"/>
        </w:rPr>
        <w:t>1</w:t>
      </w:r>
      <w:r w:rsidR="004B01AB">
        <w:rPr>
          <w:rFonts w:ascii="Times New Roman" w:eastAsia="Times New Roman" w:hAnsi="Times New Roman"/>
          <w:lang w:val="es-ES" w:eastAsia="es-ES"/>
        </w:rPr>
        <w:t>,</w:t>
      </w:r>
      <w:r w:rsidR="00706D29" w:rsidRPr="00656756">
        <w:rPr>
          <w:rFonts w:ascii="Times New Roman" w:eastAsia="Times New Roman" w:hAnsi="Times New Roman"/>
          <w:lang w:val="es-ES" w:eastAsia="es-ES"/>
        </w:rPr>
        <w:t xml:space="preserve"> designando asimismo a </w:t>
      </w:r>
      <w:r w:rsidR="009F2580">
        <w:rPr>
          <w:rFonts w:ascii="Times New Roman" w:eastAsia="Times New Roman" w:hAnsi="Times New Roman"/>
          <w:lang w:val="es-ES" w:eastAsia="es-ES"/>
        </w:rPr>
        <w:t xml:space="preserve">la Sra. </w:t>
      </w:r>
      <w:r w:rsidR="009F2580" w:rsidRPr="009F2580">
        <w:rPr>
          <w:rFonts w:ascii="Times New Roman" w:eastAsia="Times New Roman" w:hAnsi="Times New Roman"/>
          <w:lang w:val="es-ES" w:eastAsia="es-ES"/>
        </w:rPr>
        <w:t>Mónica Gladys Zecchillo</w:t>
      </w:r>
      <w:r w:rsidR="00E53344" w:rsidRPr="00656756">
        <w:rPr>
          <w:rFonts w:ascii="Times New Roman" w:eastAsia="Times New Roman" w:hAnsi="Times New Roman"/>
          <w:lang w:val="es-ES" w:eastAsia="es-ES"/>
        </w:rPr>
        <w:t xml:space="preserve"> </w:t>
      </w:r>
      <w:r w:rsidR="00706D29" w:rsidRPr="00656756">
        <w:rPr>
          <w:rFonts w:ascii="Times New Roman" w:eastAsia="Times New Roman" w:hAnsi="Times New Roman"/>
          <w:lang w:val="es-ES" w:eastAsia="es-ES"/>
        </w:rPr>
        <w:t>(</w:t>
      </w:r>
      <w:proofErr w:type="spellStart"/>
      <w:r w:rsidR="00706D29" w:rsidRPr="00656756">
        <w:rPr>
          <w:rFonts w:ascii="Times New Roman" w:eastAsia="Times New Roman" w:hAnsi="Times New Roman"/>
          <w:lang w:val="es-ES" w:eastAsia="es-ES"/>
        </w:rPr>
        <w:t>T°</w:t>
      </w:r>
      <w:proofErr w:type="spellEnd"/>
      <w:r w:rsidR="00706D29" w:rsidRPr="00656756">
        <w:rPr>
          <w:rFonts w:ascii="Times New Roman" w:eastAsia="Times New Roman" w:hAnsi="Times New Roman"/>
          <w:lang w:val="es-ES" w:eastAsia="es-ES"/>
        </w:rPr>
        <w:t xml:space="preserve"> </w:t>
      </w:r>
      <w:r w:rsidR="009F2580">
        <w:rPr>
          <w:rFonts w:ascii="Times New Roman" w:eastAsia="Times New Roman" w:hAnsi="Times New Roman"/>
          <w:lang w:val="es-ES" w:eastAsia="es-ES"/>
        </w:rPr>
        <w:t>218</w:t>
      </w:r>
      <w:r w:rsidR="00706D29" w:rsidRPr="00656756">
        <w:rPr>
          <w:rFonts w:ascii="Times New Roman" w:eastAsia="Times New Roman" w:hAnsi="Times New Roman"/>
          <w:lang w:val="es-ES" w:eastAsia="es-ES"/>
        </w:rPr>
        <w:t xml:space="preserve"> </w:t>
      </w:r>
      <w:proofErr w:type="spellStart"/>
      <w:r w:rsidR="00706D29" w:rsidRPr="00656756">
        <w:rPr>
          <w:rFonts w:ascii="Times New Roman" w:eastAsia="Times New Roman" w:hAnsi="Times New Roman"/>
          <w:lang w:val="es-ES" w:eastAsia="es-ES"/>
        </w:rPr>
        <w:t>F°</w:t>
      </w:r>
      <w:proofErr w:type="spellEnd"/>
      <w:r w:rsidR="00706D29" w:rsidRPr="00656756">
        <w:rPr>
          <w:rFonts w:ascii="Times New Roman" w:eastAsia="Times New Roman" w:hAnsi="Times New Roman"/>
          <w:lang w:val="es-ES" w:eastAsia="es-ES"/>
        </w:rPr>
        <w:t xml:space="preserve"> </w:t>
      </w:r>
      <w:r w:rsidR="009F2580">
        <w:rPr>
          <w:rFonts w:ascii="Times New Roman" w:eastAsia="Times New Roman" w:hAnsi="Times New Roman"/>
          <w:lang w:val="es-ES" w:eastAsia="es-ES"/>
        </w:rPr>
        <w:t>247</w:t>
      </w:r>
      <w:r w:rsidR="00706D29" w:rsidRPr="00656756">
        <w:rPr>
          <w:rFonts w:ascii="Times New Roman" w:eastAsia="Times New Roman" w:hAnsi="Times New Roman"/>
          <w:lang w:val="es-ES" w:eastAsia="es-ES"/>
        </w:rPr>
        <w:t xml:space="preserve">– CPCECABA) como auditor suplente, quien reemplazará </w:t>
      </w:r>
      <w:r w:rsidR="00183C8A" w:rsidRPr="00656756">
        <w:rPr>
          <w:rFonts w:ascii="Times New Roman" w:eastAsia="Times New Roman" w:hAnsi="Times New Roman"/>
          <w:lang w:val="es-ES" w:eastAsia="es-ES"/>
        </w:rPr>
        <w:t>a la Sra. Leticia Ebba</w:t>
      </w:r>
      <w:r w:rsidR="00165FE0" w:rsidRPr="00656756">
        <w:rPr>
          <w:rFonts w:ascii="Times New Roman" w:eastAsia="Times New Roman" w:hAnsi="Times New Roman"/>
          <w:lang w:val="es-ES" w:eastAsia="es-ES"/>
        </w:rPr>
        <w:t xml:space="preserve"> </w:t>
      </w:r>
      <w:r w:rsidR="00706D29" w:rsidRPr="00656756">
        <w:rPr>
          <w:rFonts w:ascii="Times New Roman" w:eastAsia="Times New Roman" w:hAnsi="Times New Roman"/>
          <w:lang w:val="es-ES" w:eastAsia="es-ES"/>
        </w:rPr>
        <w:t>en caso de ausencia, renuncia o remoción; y (</w:t>
      </w:r>
      <w:proofErr w:type="spellStart"/>
      <w:r w:rsidR="00706D29" w:rsidRPr="00656756">
        <w:rPr>
          <w:rFonts w:ascii="Times New Roman" w:eastAsia="Times New Roman" w:hAnsi="Times New Roman"/>
          <w:lang w:val="es-ES" w:eastAsia="es-ES"/>
        </w:rPr>
        <w:t>ii</w:t>
      </w:r>
      <w:proofErr w:type="spellEnd"/>
      <w:r w:rsidR="00706D29" w:rsidRPr="00656756">
        <w:rPr>
          <w:rFonts w:ascii="Times New Roman" w:eastAsia="Times New Roman" w:hAnsi="Times New Roman"/>
          <w:lang w:val="es-ES" w:eastAsia="es-ES"/>
        </w:rPr>
        <w:t>) delegar en el Directorio de la Sociedad la fijación de la retribución del auditor externo que dictaminará sobre los estados contables de la Sociedad correspondientes al ejercicio social que finaliza el 31 de diciembre de 20</w:t>
      </w:r>
      <w:r w:rsidR="003D7A3A" w:rsidRPr="00656756">
        <w:rPr>
          <w:rFonts w:ascii="Times New Roman" w:eastAsia="Times New Roman" w:hAnsi="Times New Roman"/>
          <w:lang w:val="es-ES" w:eastAsia="es-ES"/>
        </w:rPr>
        <w:t>2</w:t>
      </w:r>
      <w:r w:rsidR="00B953B9">
        <w:rPr>
          <w:rFonts w:ascii="Times New Roman" w:eastAsia="Times New Roman" w:hAnsi="Times New Roman"/>
          <w:lang w:val="es-ES" w:eastAsia="es-ES"/>
        </w:rPr>
        <w:t>1</w:t>
      </w:r>
      <w:r w:rsidR="00706D29" w:rsidRPr="00656756">
        <w:rPr>
          <w:rFonts w:ascii="Times New Roman" w:eastAsia="Times New Roman" w:hAnsi="Times New Roman"/>
          <w:lang w:val="es-ES" w:eastAsia="es-ES"/>
        </w:rPr>
        <w:t xml:space="preserve">. Los Sres. </w:t>
      </w:r>
      <w:r w:rsidR="00876D61">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ccionistas resuelven por unanimidad aprobar la moción efectuada por el representante del </w:t>
      </w:r>
      <w:r w:rsidR="00876D61">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 ST Inversiones S.A. Seguidamente, se somete a consideración de los Sres. </w:t>
      </w:r>
      <w:r w:rsidR="00876D61">
        <w:rPr>
          <w:rFonts w:ascii="Times New Roman" w:eastAsia="Times New Roman" w:hAnsi="Times New Roman"/>
          <w:lang w:val="es-ES" w:eastAsia="es-ES"/>
        </w:rPr>
        <w:t>a</w:t>
      </w:r>
      <w:r w:rsidR="00706D29" w:rsidRPr="00656756">
        <w:rPr>
          <w:rFonts w:ascii="Times New Roman" w:eastAsia="Times New Roman" w:hAnsi="Times New Roman"/>
          <w:lang w:val="es-ES" w:eastAsia="es-ES"/>
        </w:rPr>
        <w:t xml:space="preserve">ccionistas el décimo </w:t>
      </w:r>
      <w:r w:rsidR="003A64FE" w:rsidRPr="00656756">
        <w:rPr>
          <w:rFonts w:ascii="Times New Roman" w:eastAsia="Times New Roman" w:hAnsi="Times New Roman"/>
          <w:lang w:val="es-ES" w:eastAsia="es-ES"/>
        </w:rPr>
        <w:t xml:space="preserve">primero </w:t>
      </w:r>
      <w:r w:rsidR="00706D29" w:rsidRPr="00656756">
        <w:rPr>
          <w:rFonts w:ascii="Times New Roman" w:eastAsia="Times New Roman" w:hAnsi="Times New Roman"/>
          <w:lang w:val="es-ES" w:eastAsia="es-ES"/>
        </w:rPr>
        <w:t xml:space="preserve">y último punto del Orden del </w:t>
      </w:r>
      <w:r w:rsidR="00706D29" w:rsidRPr="00656756">
        <w:rPr>
          <w:rFonts w:ascii="Times New Roman" w:eastAsia="Times New Roman" w:hAnsi="Times New Roman"/>
          <w:lang w:val="es-ES" w:eastAsia="es-ES"/>
        </w:rPr>
        <w:lastRenderedPageBreak/>
        <w:t xml:space="preserve">Día: </w:t>
      </w:r>
      <w:r w:rsidR="00706D29" w:rsidRPr="00656756">
        <w:rPr>
          <w:rFonts w:ascii="Times New Roman" w:eastAsia="Times New Roman" w:hAnsi="Times New Roman"/>
          <w:b/>
          <w:snapToGrid w:val="0"/>
          <w:lang w:val="es-ES_tradnl" w:eastAsia="es-ES"/>
        </w:rPr>
        <w:t>1</w:t>
      </w:r>
      <w:r w:rsidR="003A64FE" w:rsidRPr="00656756">
        <w:rPr>
          <w:rFonts w:ascii="Times New Roman" w:eastAsia="Times New Roman" w:hAnsi="Times New Roman"/>
          <w:b/>
          <w:snapToGrid w:val="0"/>
          <w:lang w:val="es-ES_tradnl" w:eastAsia="es-ES"/>
        </w:rPr>
        <w:t>1</w:t>
      </w:r>
      <w:r w:rsidR="00706D29" w:rsidRPr="00656756">
        <w:rPr>
          <w:rFonts w:ascii="Times New Roman" w:eastAsia="Times New Roman" w:hAnsi="Times New Roman"/>
          <w:b/>
          <w:snapToGrid w:val="0"/>
          <w:lang w:val="es-ES_tradnl" w:eastAsia="es-ES"/>
        </w:rPr>
        <w:t>°) “</w:t>
      </w:r>
      <w:bookmarkStart w:id="17" w:name="_Hlk38550765"/>
      <w:r w:rsidR="00706D29" w:rsidRPr="00656756">
        <w:rPr>
          <w:rFonts w:ascii="Times New Roman" w:eastAsia="Times New Roman" w:hAnsi="Times New Roman"/>
          <w:b/>
          <w:snapToGrid w:val="0"/>
          <w:u w:val="single"/>
          <w:lang w:val="es-ES_tradnl" w:eastAsia="es-ES"/>
        </w:rPr>
        <w:t>Otorgamiento de autorizaciones para efectuar las inscripciones correspondientes</w:t>
      </w:r>
      <w:bookmarkEnd w:id="17"/>
      <w:r w:rsidR="00706D29" w:rsidRPr="00656756">
        <w:rPr>
          <w:rFonts w:ascii="Times New Roman" w:eastAsia="Times New Roman" w:hAnsi="Times New Roman"/>
          <w:b/>
          <w:snapToGrid w:val="0"/>
          <w:lang w:val="es-ES_tradnl" w:eastAsia="es-ES"/>
        </w:rPr>
        <w:t>.”</w:t>
      </w:r>
      <w:r w:rsidR="00706D29" w:rsidRPr="00656756">
        <w:rPr>
          <w:rFonts w:ascii="Times New Roman" w:eastAsia="Times New Roman" w:hAnsi="Times New Roman"/>
          <w:bCs/>
          <w:lang w:val="es-ES" w:eastAsia="es-ES"/>
        </w:rPr>
        <w:t xml:space="preserve"> Toma la palabra el Sr. </w:t>
      </w:r>
      <w:proofErr w:type="gramStart"/>
      <w:r w:rsidR="00706D29" w:rsidRPr="00656756">
        <w:rPr>
          <w:rFonts w:ascii="Times New Roman" w:eastAsia="Times New Roman" w:hAnsi="Times New Roman"/>
          <w:bCs/>
          <w:lang w:val="es-ES" w:eastAsia="es-ES"/>
        </w:rPr>
        <w:t>Presidente</w:t>
      </w:r>
      <w:proofErr w:type="gramEnd"/>
      <w:r w:rsidR="00706D29" w:rsidRPr="00656756">
        <w:rPr>
          <w:rFonts w:ascii="Times New Roman" w:eastAsia="Times New Roman" w:hAnsi="Times New Roman"/>
          <w:bCs/>
          <w:lang w:val="es-ES" w:eastAsia="es-ES"/>
        </w:rPr>
        <w:t xml:space="preserve"> quien manifiesta que a fin de cumplir con la inscripción de las resoluciones adoptadas en la presente asamblea resulta necesario otorgar las autorizaciones correspondientes. En razón de lo expuesto </w:t>
      </w:r>
      <w:r w:rsidR="009B68D0">
        <w:rPr>
          <w:rFonts w:ascii="Times New Roman" w:eastAsia="Times New Roman" w:hAnsi="Times New Roman"/>
          <w:bCs/>
          <w:lang w:val="es-ES" w:eastAsia="es-ES"/>
        </w:rPr>
        <w:t>se mociona</w:t>
      </w:r>
      <w:r w:rsidR="00B17ABD" w:rsidRPr="00656756">
        <w:rPr>
          <w:rFonts w:ascii="Times New Roman" w:eastAsia="Times New Roman" w:hAnsi="Times New Roman"/>
          <w:bCs/>
          <w:lang w:val="es-ES" w:eastAsia="es-ES"/>
        </w:rPr>
        <w:t xml:space="preserve"> a favor de</w:t>
      </w:r>
      <w:r w:rsidR="00A872A9">
        <w:rPr>
          <w:rFonts w:ascii="Times New Roman" w:eastAsia="Times New Roman" w:hAnsi="Times New Roman"/>
          <w:bCs/>
          <w:lang w:val="es-ES" w:eastAsia="es-ES"/>
        </w:rPr>
        <w:t xml:space="preserve"> </w:t>
      </w:r>
      <w:r w:rsidR="00706D29" w:rsidRPr="00656756">
        <w:rPr>
          <w:rFonts w:ascii="Times New Roman" w:eastAsia="Times New Roman" w:hAnsi="Times New Roman"/>
          <w:lang w:val="es-ES" w:eastAsia="es-ES"/>
        </w:rPr>
        <w:t xml:space="preserve">autorizar a los </w:t>
      </w:r>
      <w:r w:rsidR="000A0DF6">
        <w:rPr>
          <w:rFonts w:ascii="Times New Roman" w:eastAsia="Times New Roman" w:hAnsi="Times New Roman"/>
          <w:lang w:val="es-ES" w:eastAsia="es-ES"/>
        </w:rPr>
        <w:t xml:space="preserve">directores de la Sociedad y a la Sra. </w:t>
      </w:r>
      <w:r w:rsidR="00FF1069" w:rsidRPr="00FF1069">
        <w:rPr>
          <w:rFonts w:ascii="Times New Roman" w:eastAsia="Times New Roman" w:hAnsi="Times New Roman"/>
          <w:lang w:val="es-ES" w:eastAsia="es-ES"/>
        </w:rPr>
        <w:t>María Eugenia Strunz (DNI 30.219.830) y</w:t>
      </w:r>
      <w:r w:rsidR="00A2364E">
        <w:rPr>
          <w:rFonts w:ascii="Times New Roman" w:eastAsia="Times New Roman" w:hAnsi="Times New Roman"/>
          <w:lang w:val="es-ES" w:eastAsia="es-ES"/>
        </w:rPr>
        <w:t>/o a la Srta.</w:t>
      </w:r>
      <w:r w:rsidR="00FF1069" w:rsidRPr="00FF1069">
        <w:rPr>
          <w:rFonts w:ascii="Times New Roman" w:eastAsia="Times New Roman" w:hAnsi="Times New Roman"/>
          <w:lang w:val="es-ES" w:eastAsia="es-ES"/>
        </w:rPr>
        <w:t xml:space="preserve"> </w:t>
      </w:r>
      <w:r w:rsidR="000A0DF6">
        <w:rPr>
          <w:rFonts w:ascii="Times New Roman" w:eastAsia="Times New Roman" w:hAnsi="Times New Roman"/>
          <w:lang w:val="es-ES" w:eastAsia="es-ES"/>
        </w:rPr>
        <w:t xml:space="preserve">Sol </w:t>
      </w:r>
      <w:proofErr w:type="spellStart"/>
      <w:r w:rsidR="000A0DF6">
        <w:rPr>
          <w:rFonts w:ascii="Times New Roman" w:eastAsia="Times New Roman" w:hAnsi="Times New Roman"/>
          <w:lang w:val="es-ES" w:eastAsia="es-ES"/>
        </w:rPr>
        <w:t>Noelí</w:t>
      </w:r>
      <w:proofErr w:type="spellEnd"/>
      <w:r w:rsidR="000A0DF6">
        <w:rPr>
          <w:rFonts w:ascii="Times New Roman" w:eastAsia="Times New Roman" w:hAnsi="Times New Roman"/>
          <w:lang w:val="es-ES" w:eastAsia="es-ES"/>
        </w:rPr>
        <w:t xml:space="preserve"> Juan DNI 38.698.156</w:t>
      </w:r>
      <w:r w:rsidR="00706D29" w:rsidRPr="00656756">
        <w:rPr>
          <w:rFonts w:ascii="Times New Roman" w:eastAsia="Times New Roman" w:hAnsi="Times New Roman"/>
          <w:lang w:val="es-ES" w:eastAsia="es-ES"/>
        </w:rPr>
        <w:t xml:space="preserve"> y/o</w:t>
      </w:r>
      <w:r w:rsidR="00FF1069">
        <w:rPr>
          <w:rFonts w:ascii="Times New Roman" w:eastAsia="Times New Roman" w:hAnsi="Times New Roman"/>
          <w:lang w:val="es-ES" w:eastAsia="es-ES"/>
        </w:rPr>
        <w:t xml:space="preserve"> a</w:t>
      </w:r>
      <w:r w:rsidR="00706D29" w:rsidRPr="00656756">
        <w:rPr>
          <w:rFonts w:ascii="Times New Roman" w:eastAsia="Times New Roman" w:hAnsi="Times New Roman"/>
          <w:lang w:val="es-ES" w:eastAsia="es-ES"/>
        </w:rPr>
        <w:t xml:space="preserve"> la </w:t>
      </w:r>
      <w:bookmarkStart w:id="18" w:name="_Hlk38550794"/>
      <w:r w:rsidR="00706D29" w:rsidRPr="00656756">
        <w:rPr>
          <w:rFonts w:ascii="Times New Roman" w:eastAsia="Times New Roman" w:hAnsi="Times New Roman"/>
          <w:lang w:val="es-ES" w:eastAsia="es-ES"/>
        </w:rPr>
        <w:t>Escribana Valeria P. Storchi (Matrícula 4569)</w:t>
      </w:r>
      <w:r w:rsidR="00706D29" w:rsidRPr="00656756">
        <w:rPr>
          <w:rFonts w:ascii="Times New Roman" w:hAnsi="Times New Roman"/>
          <w:lang w:val="es-ES_tradnl"/>
        </w:rPr>
        <w:t xml:space="preserve"> </w:t>
      </w:r>
      <w:bookmarkEnd w:id="18"/>
      <w:r w:rsidR="00FF1069" w:rsidRPr="00FF1069">
        <w:rPr>
          <w:rFonts w:ascii="Times New Roman" w:hAnsi="Times New Roman"/>
          <w:lang w:val="es-ES_tradnl"/>
        </w:rPr>
        <w:t xml:space="preserve">y/o quienes ellos autoricen, </w:t>
      </w:r>
      <w:r w:rsidR="00706D29" w:rsidRPr="00656756">
        <w:rPr>
          <w:rFonts w:ascii="Times New Roman" w:hAnsi="Times New Roman"/>
          <w:lang w:val="es-ES_tradnl"/>
        </w:rPr>
        <w:t xml:space="preserve">para que actuando en forma individual e indistinta, efectúen todos los trámites necesarios y/o convenientes para la inscripción de las resoluciones adoptadas en la presente </w:t>
      </w:r>
      <w:r w:rsidR="004B01AB">
        <w:rPr>
          <w:rFonts w:ascii="Times New Roman" w:hAnsi="Times New Roman"/>
          <w:lang w:val="es-ES_tradnl"/>
        </w:rPr>
        <w:t>A</w:t>
      </w:r>
      <w:r w:rsidR="00706D29" w:rsidRPr="00656756">
        <w:rPr>
          <w:rFonts w:ascii="Times New Roman" w:hAnsi="Times New Roman"/>
          <w:lang w:val="es-ES_tradnl"/>
        </w:rPr>
        <w:t xml:space="preserve">samblea ante los organismos de control, incluyendo pero sin limitarse ante la Inspección General de Justicia (IGJ), la Comisión Nacional de Valores, </w:t>
      </w:r>
      <w:r w:rsidR="00706D29" w:rsidRPr="00656756">
        <w:rPr>
          <w:rFonts w:ascii="Times New Roman" w:eastAsia="Times New Roman" w:hAnsi="Times New Roman"/>
        </w:rPr>
        <w:t>así como cualquier otra entidad pública o privada que pudiera corresponder pudiendo a tal efecto firmar, presentar y desglosar documentación y edictos</w:t>
      </w:r>
      <w:r w:rsidR="00706D29" w:rsidRPr="00656756">
        <w:rPr>
          <w:rFonts w:ascii="Times New Roman" w:hAnsi="Times New Roman"/>
          <w:lang w:val="es-ES_tradnl"/>
        </w:rPr>
        <w:t xml:space="preserve">, contestar vistas, aceptar las modificaciones requeridas por las entidades nombradas precedentemente, pudiendo proponer, en su caso, textos alternativos a las reformas del estatuto social que deban realizarse, pudiendo a tal fin, suscribir y otorgar escrituras complementarias, </w:t>
      </w:r>
      <w:proofErr w:type="spellStart"/>
      <w:r w:rsidR="00706D29" w:rsidRPr="00656756">
        <w:rPr>
          <w:rFonts w:ascii="Times New Roman" w:hAnsi="Times New Roman"/>
          <w:lang w:val="es-ES_tradnl"/>
        </w:rPr>
        <w:t>rectificatorias</w:t>
      </w:r>
      <w:proofErr w:type="spellEnd"/>
      <w:r w:rsidR="00706D29" w:rsidRPr="00656756">
        <w:rPr>
          <w:rFonts w:ascii="Times New Roman" w:hAnsi="Times New Roman"/>
          <w:lang w:val="es-ES_tradnl"/>
        </w:rPr>
        <w:t>, ratificatorias, confirmatorias o aclaratorias de los instrumentos públicos y/o privados que se hubieran otorgado y recurrir las decisiones que recaigan al respecto, y toda otra diligencia que pudiera corresponder a los efectos de su inscripción registral</w:t>
      </w:r>
      <w:r w:rsidR="00706D29" w:rsidRPr="00656756">
        <w:rPr>
          <w:rFonts w:ascii="Times New Roman" w:eastAsia="Times New Roman" w:hAnsi="Times New Roman"/>
        </w:rPr>
        <w:t>, aceptar las modificaciones a la documentación que eventualmente pudieran formular las mencionadas entidades, contando a tal efecto con las más amplias facultades, inclusive efectuar la declaración jurada prevista en el artículo 37 de la Resolución</w:t>
      </w:r>
      <w:r w:rsidR="00FF1069">
        <w:rPr>
          <w:rFonts w:ascii="Times New Roman" w:eastAsia="Times New Roman" w:hAnsi="Times New Roman"/>
        </w:rPr>
        <w:t xml:space="preserve"> General</w:t>
      </w:r>
      <w:r w:rsidR="00706D29" w:rsidRPr="00656756">
        <w:rPr>
          <w:rFonts w:ascii="Times New Roman" w:eastAsia="Times New Roman" w:hAnsi="Times New Roman"/>
        </w:rPr>
        <w:t xml:space="preserve"> de la IGJ </w:t>
      </w:r>
      <w:proofErr w:type="spellStart"/>
      <w:r w:rsidR="00706D29" w:rsidRPr="00656756">
        <w:rPr>
          <w:rFonts w:ascii="Times New Roman" w:eastAsia="Times New Roman" w:hAnsi="Times New Roman"/>
        </w:rPr>
        <w:t>N°</w:t>
      </w:r>
      <w:proofErr w:type="spellEnd"/>
      <w:r w:rsidR="00706D29" w:rsidRPr="00656756">
        <w:rPr>
          <w:rFonts w:ascii="Times New Roman" w:eastAsia="Times New Roman" w:hAnsi="Times New Roman"/>
        </w:rPr>
        <w:t xml:space="preserve"> 7/15 (y sus complementarias y modificatorias), y efectuar todas las diligencias y gestiones que fueran pertinentes al objeto de este mandato</w:t>
      </w:r>
      <w:r w:rsidR="00706D29" w:rsidRPr="00656756">
        <w:rPr>
          <w:rFonts w:ascii="Times New Roman" w:eastAsia="Times New Roman" w:hAnsi="Times New Roman"/>
          <w:lang w:val="es-ES" w:eastAsia="es-ES"/>
        </w:rPr>
        <w:t>.</w:t>
      </w:r>
      <w:r w:rsidR="00B17ABD" w:rsidRPr="00656756">
        <w:rPr>
          <w:rFonts w:ascii="Times New Roman" w:eastAsia="Times New Roman" w:hAnsi="Times New Roman"/>
          <w:lang w:val="es-ES" w:eastAsia="es-ES"/>
        </w:rPr>
        <w:t xml:space="preserve"> </w:t>
      </w:r>
      <w:r w:rsidR="00B17ABD" w:rsidRPr="00656756">
        <w:rPr>
          <w:rFonts w:ascii="Times New Roman" w:eastAsia="Times New Roman" w:hAnsi="Times New Roman"/>
        </w:rPr>
        <w:t xml:space="preserve">Los Sres. </w:t>
      </w:r>
      <w:r w:rsidR="00876D61">
        <w:rPr>
          <w:rFonts w:ascii="Times New Roman" w:eastAsia="Times New Roman" w:hAnsi="Times New Roman"/>
        </w:rPr>
        <w:t>a</w:t>
      </w:r>
      <w:r w:rsidR="00B17ABD" w:rsidRPr="00656756">
        <w:rPr>
          <w:rFonts w:ascii="Times New Roman" w:eastAsia="Times New Roman" w:hAnsi="Times New Roman"/>
        </w:rPr>
        <w:t>ccionistas</w:t>
      </w:r>
      <w:r w:rsidR="00FF1069">
        <w:rPr>
          <w:rFonts w:ascii="Times New Roman" w:eastAsia="Times New Roman" w:hAnsi="Times New Roman"/>
        </w:rPr>
        <w:t xml:space="preserve"> resuelven por unanimidad</w:t>
      </w:r>
      <w:r w:rsidR="00B17ABD" w:rsidRPr="00656756">
        <w:rPr>
          <w:rFonts w:ascii="Times New Roman" w:hAnsi="Times New Roman"/>
          <w:lang w:val="es-ES_tradnl"/>
        </w:rPr>
        <w:t xml:space="preserve"> apr</w:t>
      </w:r>
      <w:r w:rsidR="00FF1069">
        <w:rPr>
          <w:rFonts w:ascii="Times New Roman" w:hAnsi="Times New Roman"/>
          <w:lang w:val="es-ES_tradnl"/>
        </w:rPr>
        <w:t>obar</w:t>
      </w:r>
      <w:r w:rsidR="00B17ABD" w:rsidRPr="00656756">
        <w:rPr>
          <w:rFonts w:ascii="Times New Roman" w:hAnsi="Times New Roman"/>
          <w:lang w:val="es-ES_tradnl"/>
        </w:rPr>
        <w:t xml:space="preserve"> la moción efectuada</w:t>
      </w:r>
      <w:r w:rsidR="009B68D0">
        <w:rPr>
          <w:rFonts w:ascii="Times New Roman" w:hAnsi="Times New Roman"/>
          <w:lang w:val="es-ES_tradnl"/>
        </w:rPr>
        <w:t>.</w:t>
      </w:r>
      <w:r w:rsidR="00B17ABD" w:rsidRPr="00656756">
        <w:rPr>
          <w:rFonts w:ascii="Times New Roman" w:hAnsi="Times New Roman"/>
          <w:lang w:val="es-ES_tradnl"/>
        </w:rPr>
        <w:t xml:space="preserve"> </w:t>
      </w:r>
      <w:r w:rsidR="00B17ABD" w:rsidRPr="00656756">
        <w:rPr>
          <w:rFonts w:ascii="Times New Roman" w:eastAsia="Times New Roman" w:hAnsi="Times New Roman"/>
          <w:snapToGrid w:val="0"/>
          <w:lang w:val="es-ES_tradnl" w:eastAsia="es-ES"/>
        </w:rPr>
        <w:t xml:space="preserve">Por último, el Síndico </w:t>
      </w:r>
      <w:r w:rsidR="007563DE" w:rsidRPr="00656756">
        <w:rPr>
          <w:rFonts w:ascii="Times New Roman" w:eastAsia="Times New Roman" w:hAnsi="Times New Roman"/>
          <w:snapToGrid w:val="0"/>
          <w:lang w:val="es-ES_tradnl" w:eastAsia="es-ES"/>
        </w:rPr>
        <w:t>Titular deja</w:t>
      </w:r>
      <w:r w:rsidR="00B17ABD" w:rsidRPr="00656756">
        <w:rPr>
          <w:rFonts w:ascii="Times New Roman" w:eastAsia="Times New Roman" w:hAnsi="Times New Roman"/>
          <w:snapToGrid w:val="0"/>
          <w:lang w:val="es-ES_tradnl" w:eastAsia="es-ES"/>
        </w:rPr>
        <w:t xml:space="preserve"> expresa constancia acerca de la regularidad de las decisiones adoptadas precedentemente. </w:t>
      </w:r>
      <w:r w:rsidR="00706D29" w:rsidRPr="00656756">
        <w:rPr>
          <w:rFonts w:ascii="Times New Roman" w:eastAsia="Times New Roman" w:hAnsi="Times New Roman"/>
          <w:lang w:val="es-ES" w:eastAsia="es-ES"/>
        </w:rPr>
        <w:t>Habiéndose considerado todos los puntos del Orden del Día, y no existiendo otros asuntos que tratar, se levanta la sesión siendo las 1</w:t>
      </w:r>
      <w:r w:rsidR="004128E1">
        <w:rPr>
          <w:rFonts w:ascii="Times New Roman" w:eastAsia="Times New Roman" w:hAnsi="Times New Roman"/>
          <w:lang w:val="es-ES" w:eastAsia="es-ES"/>
        </w:rPr>
        <w:t>4</w:t>
      </w:r>
      <w:r w:rsidR="00706D29" w:rsidRPr="00656756">
        <w:rPr>
          <w:rFonts w:ascii="Times New Roman" w:eastAsia="Times New Roman" w:hAnsi="Times New Roman"/>
          <w:lang w:val="es-ES" w:eastAsia="es-ES"/>
        </w:rPr>
        <w:t>:</w:t>
      </w:r>
      <w:r w:rsidR="009B68D0">
        <w:rPr>
          <w:rFonts w:ascii="Times New Roman" w:eastAsia="Times New Roman" w:hAnsi="Times New Roman"/>
          <w:lang w:val="es-ES" w:eastAsia="es-ES"/>
        </w:rPr>
        <w:t>23</w:t>
      </w:r>
      <w:r w:rsidR="00706D29" w:rsidRPr="00656756">
        <w:rPr>
          <w:rFonts w:ascii="Times New Roman" w:eastAsia="Times New Roman" w:hAnsi="Times New Roman"/>
          <w:lang w:val="es-ES" w:eastAsia="es-ES"/>
        </w:rPr>
        <w:t xml:space="preserve"> horas. </w:t>
      </w:r>
    </w:p>
    <w:p w14:paraId="76D40ED4" w14:textId="77777777" w:rsidR="004128E1" w:rsidRPr="00656756" w:rsidRDefault="004128E1" w:rsidP="001223A4">
      <w:pPr>
        <w:spacing w:after="0"/>
        <w:ind w:firstLine="0"/>
        <w:rPr>
          <w:rFonts w:ascii="Times New Roman" w:eastAsia="Times New Roman" w:hAnsi="Times New Roman"/>
          <w:snapToGrid w:val="0"/>
          <w:lang w:val="es-ES_tradnl" w:eastAsia="es-ES"/>
        </w:rPr>
      </w:pPr>
    </w:p>
    <w:p w14:paraId="0D8E8B41" w14:textId="77777777" w:rsidR="00706D29" w:rsidRPr="00656756" w:rsidRDefault="00706D29" w:rsidP="00706D29">
      <w:pPr>
        <w:tabs>
          <w:tab w:val="right" w:leader="hyphen" w:pos="9072"/>
        </w:tabs>
        <w:spacing w:after="0"/>
        <w:rPr>
          <w:rFonts w:ascii="Times New Roman" w:eastAsia="Times New Roman" w:hAnsi="Times New Roman"/>
          <w:lang w:val="es-ES" w:eastAsia="es-ES"/>
        </w:rPr>
      </w:pPr>
    </w:p>
    <w:tbl>
      <w:tblPr>
        <w:tblW w:w="0" w:type="auto"/>
        <w:jc w:val="center"/>
        <w:tblLook w:val="01E0" w:firstRow="1" w:lastRow="1" w:firstColumn="1" w:lastColumn="1" w:noHBand="0" w:noVBand="0"/>
      </w:tblPr>
      <w:tblGrid>
        <w:gridCol w:w="3119"/>
        <w:gridCol w:w="3043"/>
        <w:gridCol w:w="3094"/>
      </w:tblGrid>
      <w:tr w:rsidR="00706D29" w:rsidRPr="00656756" w14:paraId="08B4EF7B" w14:textId="77777777" w:rsidTr="00F40917">
        <w:trPr>
          <w:jc w:val="center"/>
        </w:trPr>
        <w:tc>
          <w:tcPr>
            <w:tcW w:w="3119" w:type="dxa"/>
          </w:tcPr>
          <w:p w14:paraId="3080E560"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ES" w:eastAsia="es-ES"/>
              </w:rPr>
            </w:pPr>
          </w:p>
          <w:p w14:paraId="5BEC6685" w14:textId="77777777" w:rsidR="006B1A27" w:rsidRPr="00656756" w:rsidRDefault="006B1A27" w:rsidP="004128E1">
            <w:pPr>
              <w:tabs>
                <w:tab w:val="left" w:pos="2880"/>
                <w:tab w:val="left" w:pos="5529"/>
                <w:tab w:val="left" w:pos="8100"/>
              </w:tabs>
              <w:spacing w:after="0" w:line="240" w:lineRule="auto"/>
              <w:jc w:val="center"/>
              <w:rPr>
                <w:rFonts w:ascii="Times New Roman" w:eastAsia="Times New Roman" w:hAnsi="Times New Roman"/>
                <w:lang w:val="es-ES" w:eastAsia="es-ES"/>
              </w:rPr>
            </w:pPr>
          </w:p>
          <w:p w14:paraId="1725E392"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ES" w:eastAsia="es-ES"/>
              </w:rPr>
            </w:pPr>
          </w:p>
          <w:p w14:paraId="1E29794C" w14:textId="24C3E967" w:rsidR="00876D61" w:rsidRPr="00876D61" w:rsidRDefault="00876D61" w:rsidP="00876D61">
            <w:pPr>
              <w:tabs>
                <w:tab w:val="left" w:pos="2880"/>
                <w:tab w:val="left" w:pos="5529"/>
                <w:tab w:val="left" w:pos="8100"/>
              </w:tabs>
              <w:spacing w:after="0" w:line="240" w:lineRule="auto"/>
              <w:ind w:firstLine="0"/>
              <w:rPr>
                <w:rFonts w:ascii="Times New Roman" w:eastAsia="Times New Roman" w:hAnsi="Times New Roman"/>
                <w:lang w:val="es-AR" w:eastAsia="es-ES"/>
              </w:rPr>
            </w:pPr>
            <w:r w:rsidRPr="00876D61">
              <w:rPr>
                <w:rFonts w:ascii="Times New Roman" w:eastAsia="Times New Roman" w:hAnsi="Times New Roman"/>
                <w:lang w:val="es-AR" w:eastAsia="es-ES"/>
              </w:rPr>
              <w:t>_________________</w:t>
            </w:r>
            <w:r>
              <w:rPr>
                <w:rFonts w:ascii="Times New Roman" w:eastAsia="Times New Roman" w:hAnsi="Times New Roman"/>
                <w:lang w:val="es-AR" w:eastAsia="es-ES"/>
              </w:rPr>
              <w:t>__</w:t>
            </w:r>
            <w:r w:rsidRPr="00876D61">
              <w:rPr>
                <w:rFonts w:ascii="Times New Roman" w:eastAsia="Times New Roman" w:hAnsi="Times New Roman"/>
                <w:lang w:val="es-AR" w:eastAsia="es-ES"/>
              </w:rPr>
              <w:t xml:space="preserve">____                        </w:t>
            </w:r>
          </w:p>
          <w:p w14:paraId="6E2D741F" w14:textId="6636D4B1" w:rsidR="00876D61" w:rsidRPr="00876D61" w:rsidRDefault="00876D61" w:rsidP="00876D61">
            <w:pPr>
              <w:tabs>
                <w:tab w:val="left" w:pos="2880"/>
                <w:tab w:val="left" w:pos="5529"/>
                <w:tab w:val="left" w:pos="8100"/>
              </w:tabs>
              <w:spacing w:after="0" w:line="240" w:lineRule="auto"/>
              <w:ind w:firstLine="0"/>
              <w:rPr>
                <w:rFonts w:ascii="Times New Roman" w:eastAsia="Times New Roman" w:hAnsi="Times New Roman"/>
                <w:lang w:val="es-AR" w:eastAsia="es-ES"/>
              </w:rPr>
            </w:pPr>
            <w:r w:rsidRPr="00876D61">
              <w:rPr>
                <w:rFonts w:ascii="Times New Roman" w:eastAsia="Times New Roman" w:hAnsi="Times New Roman"/>
                <w:lang w:val="es-AR" w:eastAsia="es-ES"/>
              </w:rPr>
              <w:t xml:space="preserve">       Matías A. Peralta</w:t>
            </w:r>
          </w:p>
          <w:p w14:paraId="0A8DBEAE" w14:textId="158934B7" w:rsidR="00706D29" w:rsidRPr="00656756" w:rsidRDefault="00876D61" w:rsidP="00876D61">
            <w:pPr>
              <w:tabs>
                <w:tab w:val="left" w:pos="2880"/>
                <w:tab w:val="left" w:pos="5529"/>
                <w:tab w:val="left" w:pos="8100"/>
              </w:tabs>
              <w:spacing w:after="0" w:line="240" w:lineRule="auto"/>
              <w:ind w:firstLine="0"/>
              <w:rPr>
                <w:rFonts w:ascii="Times New Roman" w:eastAsia="Times New Roman" w:hAnsi="Times New Roman"/>
                <w:lang w:val="es-ES" w:eastAsia="es-ES"/>
              </w:rPr>
            </w:pPr>
            <w:r w:rsidRPr="00876D61">
              <w:rPr>
                <w:rFonts w:ascii="Times New Roman" w:eastAsia="Times New Roman" w:hAnsi="Times New Roman"/>
                <w:lang w:val="es-AR" w:eastAsia="es-ES"/>
              </w:rPr>
              <w:t>Director Titular y Accionista</w:t>
            </w:r>
          </w:p>
        </w:tc>
        <w:tc>
          <w:tcPr>
            <w:tcW w:w="3043" w:type="dxa"/>
          </w:tcPr>
          <w:p w14:paraId="7AD8D467"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AR" w:eastAsia="es-ES"/>
              </w:rPr>
            </w:pPr>
          </w:p>
          <w:p w14:paraId="6B596049"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AR" w:eastAsia="es-ES"/>
              </w:rPr>
            </w:pPr>
          </w:p>
          <w:p w14:paraId="5ECFCDDF" w14:textId="77777777" w:rsidR="006B1A27" w:rsidRPr="00656756" w:rsidRDefault="006B1A27" w:rsidP="004128E1">
            <w:pPr>
              <w:tabs>
                <w:tab w:val="left" w:pos="2880"/>
                <w:tab w:val="left" w:pos="5529"/>
                <w:tab w:val="left" w:pos="8100"/>
              </w:tabs>
              <w:spacing w:after="0" w:line="240" w:lineRule="auto"/>
              <w:jc w:val="center"/>
              <w:rPr>
                <w:rFonts w:ascii="Times New Roman" w:eastAsia="Times New Roman" w:hAnsi="Times New Roman"/>
                <w:lang w:val="es-AR" w:eastAsia="es-ES"/>
              </w:rPr>
            </w:pPr>
          </w:p>
          <w:p w14:paraId="5CD95630" w14:textId="018FCDEF" w:rsidR="00876D61" w:rsidRPr="00656756" w:rsidRDefault="00876D61" w:rsidP="00876D61">
            <w:pPr>
              <w:tabs>
                <w:tab w:val="left" w:pos="2880"/>
                <w:tab w:val="left" w:pos="5529"/>
                <w:tab w:val="left" w:pos="8100"/>
              </w:tabs>
              <w:spacing w:after="0" w:line="240" w:lineRule="auto"/>
              <w:jc w:val="center"/>
              <w:rPr>
                <w:rFonts w:ascii="Times New Roman" w:eastAsia="Times New Roman" w:hAnsi="Times New Roman"/>
                <w:lang w:eastAsia="es-ES"/>
              </w:rPr>
            </w:pPr>
            <w:r>
              <w:rPr>
                <w:rFonts w:ascii="Times New Roman" w:eastAsia="Times New Roman" w:hAnsi="Times New Roman"/>
                <w:lang w:eastAsia="es-ES"/>
              </w:rPr>
              <w:t>_____</w:t>
            </w:r>
            <w:r w:rsidRPr="00656756">
              <w:rPr>
                <w:rFonts w:ascii="Times New Roman" w:eastAsia="Times New Roman" w:hAnsi="Times New Roman"/>
                <w:lang w:eastAsia="es-ES"/>
              </w:rPr>
              <w:t>_______________</w:t>
            </w:r>
          </w:p>
          <w:p w14:paraId="18CC57D1" w14:textId="77777777" w:rsidR="00876D61" w:rsidRPr="00656756" w:rsidRDefault="00876D61" w:rsidP="00876D61">
            <w:pPr>
              <w:tabs>
                <w:tab w:val="left" w:pos="2880"/>
                <w:tab w:val="left" w:pos="5529"/>
                <w:tab w:val="left" w:pos="8100"/>
              </w:tabs>
              <w:spacing w:after="0" w:line="240" w:lineRule="auto"/>
              <w:jc w:val="center"/>
              <w:rPr>
                <w:rFonts w:ascii="Times New Roman" w:eastAsia="Times New Roman" w:hAnsi="Times New Roman"/>
                <w:lang w:eastAsia="es-ES"/>
              </w:rPr>
            </w:pPr>
            <w:r w:rsidRPr="00656756">
              <w:rPr>
                <w:rFonts w:ascii="Times New Roman" w:eastAsia="Times New Roman" w:hAnsi="Times New Roman"/>
                <w:lang w:eastAsia="es-ES"/>
              </w:rPr>
              <w:t>Alberto J. C. García</w:t>
            </w:r>
          </w:p>
          <w:p w14:paraId="30BA5966" w14:textId="7251A15F" w:rsidR="00706D29" w:rsidRPr="00876D61" w:rsidRDefault="00876D61" w:rsidP="00876D61">
            <w:pPr>
              <w:tabs>
                <w:tab w:val="left" w:pos="2880"/>
                <w:tab w:val="left" w:pos="5529"/>
                <w:tab w:val="left" w:pos="8100"/>
              </w:tabs>
              <w:spacing w:after="0" w:line="240" w:lineRule="auto"/>
              <w:jc w:val="center"/>
              <w:rPr>
                <w:rFonts w:ascii="Times New Roman" w:eastAsia="Times New Roman" w:hAnsi="Times New Roman"/>
                <w:lang w:val="es-AR" w:eastAsia="es-ES"/>
              </w:rPr>
            </w:pPr>
            <w:r w:rsidRPr="00656756">
              <w:rPr>
                <w:rFonts w:ascii="Times New Roman" w:eastAsia="Times New Roman" w:hAnsi="Times New Roman"/>
                <w:lang w:eastAsia="es-ES"/>
              </w:rPr>
              <w:t>Accionista</w:t>
            </w:r>
          </w:p>
        </w:tc>
        <w:tc>
          <w:tcPr>
            <w:tcW w:w="3094" w:type="dxa"/>
          </w:tcPr>
          <w:p w14:paraId="78047CE9"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AR" w:eastAsia="es-ES"/>
              </w:rPr>
            </w:pPr>
          </w:p>
          <w:p w14:paraId="5F38F532"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eastAsia="es-ES"/>
              </w:rPr>
            </w:pPr>
          </w:p>
          <w:p w14:paraId="2723776D" w14:textId="77777777" w:rsidR="006B1A27" w:rsidRPr="00656756" w:rsidRDefault="006B1A27" w:rsidP="004128E1">
            <w:pPr>
              <w:tabs>
                <w:tab w:val="left" w:pos="2880"/>
                <w:tab w:val="left" w:pos="5529"/>
                <w:tab w:val="left" w:pos="8100"/>
              </w:tabs>
              <w:spacing w:after="0" w:line="240" w:lineRule="auto"/>
              <w:jc w:val="center"/>
              <w:rPr>
                <w:rFonts w:ascii="Times New Roman" w:eastAsia="Times New Roman" w:hAnsi="Times New Roman"/>
                <w:lang w:eastAsia="es-ES"/>
              </w:rPr>
            </w:pPr>
          </w:p>
          <w:p w14:paraId="414EED3D" w14:textId="31782DB8" w:rsidR="00876D61" w:rsidRPr="00656756" w:rsidRDefault="00876D61" w:rsidP="00876D61">
            <w:pPr>
              <w:tabs>
                <w:tab w:val="left" w:pos="2880"/>
                <w:tab w:val="left" w:pos="5529"/>
                <w:tab w:val="left" w:pos="8100"/>
              </w:tabs>
              <w:spacing w:after="0" w:line="240" w:lineRule="auto"/>
              <w:jc w:val="center"/>
              <w:rPr>
                <w:rFonts w:ascii="Times New Roman" w:eastAsia="Times New Roman" w:hAnsi="Times New Roman"/>
                <w:lang w:val="en-US" w:eastAsia="es-ES"/>
              </w:rPr>
            </w:pPr>
            <w:r>
              <w:rPr>
                <w:rFonts w:ascii="Times New Roman" w:eastAsia="Times New Roman" w:hAnsi="Times New Roman"/>
                <w:lang w:val="en-US" w:eastAsia="es-ES"/>
              </w:rPr>
              <w:t>____</w:t>
            </w:r>
            <w:r w:rsidRPr="00656756">
              <w:rPr>
                <w:rFonts w:ascii="Times New Roman" w:eastAsia="Times New Roman" w:hAnsi="Times New Roman"/>
                <w:lang w:val="en-US" w:eastAsia="es-ES"/>
              </w:rPr>
              <w:t>_________________</w:t>
            </w:r>
          </w:p>
          <w:p w14:paraId="0BF02730" w14:textId="51D650E0" w:rsidR="00876D61" w:rsidRPr="00656756" w:rsidRDefault="00081B06" w:rsidP="00876D61">
            <w:pPr>
              <w:tabs>
                <w:tab w:val="left" w:pos="2880"/>
                <w:tab w:val="left" w:pos="5529"/>
                <w:tab w:val="left" w:pos="8100"/>
              </w:tabs>
              <w:spacing w:after="0" w:line="240" w:lineRule="auto"/>
              <w:rPr>
                <w:rFonts w:ascii="Times New Roman" w:eastAsia="Times New Roman" w:hAnsi="Times New Roman"/>
                <w:lang w:val="en-US" w:eastAsia="es-ES"/>
              </w:rPr>
            </w:pPr>
            <w:r>
              <w:rPr>
                <w:rFonts w:ascii="Times New Roman" w:eastAsia="Times New Roman" w:hAnsi="Times New Roman"/>
                <w:lang w:val="en-US" w:eastAsia="es-ES"/>
              </w:rPr>
              <w:t xml:space="preserve">   </w:t>
            </w:r>
            <w:r w:rsidR="00876D61" w:rsidRPr="00656756">
              <w:rPr>
                <w:rFonts w:ascii="Times New Roman" w:eastAsia="Times New Roman" w:hAnsi="Times New Roman"/>
                <w:lang w:val="en-US" w:eastAsia="es-ES"/>
              </w:rPr>
              <w:t xml:space="preserve">p/ ST </w:t>
            </w:r>
            <w:proofErr w:type="spellStart"/>
            <w:r w:rsidR="00876D61" w:rsidRPr="00656756">
              <w:rPr>
                <w:rFonts w:ascii="Times New Roman" w:eastAsia="Times New Roman" w:hAnsi="Times New Roman"/>
                <w:lang w:val="en-US" w:eastAsia="es-ES"/>
              </w:rPr>
              <w:t>Inversiones</w:t>
            </w:r>
            <w:proofErr w:type="spellEnd"/>
            <w:r w:rsidR="00876D61" w:rsidRPr="00656756">
              <w:rPr>
                <w:rFonts w:ascii="Times New Roman" w:eastAsia="Times New Roman" w:hAnsi="Times New Roman"/>
                <w:lang w:val="en-US" w:eastAsia="es-ES"/>
              </w:rPr>
              <w:t xml:space="preserve"> S.A.</w:t>
            </w:r>
          </w:p>
          <w:p w14:paraId="5A40F2F1" w14:textId="171C10BE" w:rsidR="00706D29" w:rsidRPr="00656756" w:rsidRDefault="00876D61" w:rsidP="00876D61">
            <w:pPr>
              <w:tabs>
                <w:tab w:val="left" w:pos="2880"/>
                <w:tab w:val="left" w:pos="5529"/>
                <w:tab w:val="left" w:pos="8100"/>
              </w:tabs>
              <w:spacing w:after="0" w:line="240" w:lineRule="auto"/>
              <w:jc w:val="center"/>
              <w:rPr>
                <w:rFonts w:ascii="Times New Roman" w:eastAsia="Times New Roman" w:hAnsi="Times New Roman"/>
                <w:lang w:eastAsia="es-ES"/>
              </w:rPr>
            </w:pPr>
            <w:r w:rsidRPr="00656756">
              <w:rPr>
                <w:rFonts w:ascii="Times New Roman" w:eastAsia="Times New Roman" w:hAnsi="Times New Roman"/>
                <w:lang w:eastAsia="es-ES"/>
              </w:rPr>
              <w:t>Abel Perez Vaquero</w:t>
            </w:r>
          </w:p>
        </w:tc>
      </w:tr>
      <w:tr w:rsidR="00706D29" w:rsidRPr="00656756" w14:paraId="1F4DB6B6" w14:textId="77777777" w:rsidTr="00F40917">
        <w:trPr>
          <w:jc w:val="center"/>
        </w:trPr>
        <w:tc>
          <w:tcPr>
            <w:tcW w:w="3119" w:type="dxa"/>
          </w:tcPr>
          <w:p w14:paraId="2053F2B0"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eastAsia="es-ES"/>
              </w:rPr>
            </w:pPr>
          </w:p>
        </w:tc>
        <w:tc>
          <w:tcPr>
            <w:tcW w:w="3043" w:type="dxa"/>
          </w:tcPr>
          <w:p w14:paraId="4F921BD5"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eastAsia="es-ES"/>
              </w:rPr>
            </w:pPr>
          </w:p>
        </w:tc>
        <w:tc>
          <w:tcPr>
            <w:tcW w:w="3094" w:type="dxa"/>
          </w:tcPr>
          <w:p w14:paraId="3342A8AD"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eastAsia="es-ES"/>
              </w:rPr>
            </w:pPr>
          </w:p>
        </w:tc>
      </w:tr>
      <w:tr w:rsidR="00706D29" w:rsidRPr="00656756" w14:paraId="19C18DAF" w14:textId="77777777" w:rsidTr="00F40917">
        <w:trPr>
          <w:jc w:val="center"/>
        </w:trPr>
        <w:tc>
          <w:tcPr>
            <w:tcW w:w="3119" w:type="dxa"/>
          </w:tcPr>
          <w:p w14:paraId="036730FF"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eastAsia="es-ES"/>
              </w:rPr>
            </w:pPr>
          </w:p>
          <w:p w14:paraId="2DEA8BF7" w14:textId="2A84D64E" w:rsidR="00F40917" w:rsidRDefault="00F40917" w:rsidP="00F40917">
            <w:pPr>
              <w:tabs>
                <w:tab w:val="left" w:pos="2880"/>
                <w:tab w:val="left" w:pos="5529"/>
                <w:tab w:val="left" w:pos="8100"/>
              </w:tabs>
              <w:spacing w:after="0" w:line="240" w:lineRule="auto"/>
              <w:jc w:val="center"/>
              <w:rPr>
                <w:rFonts w:ascii="Times New Roman" w:eastAsia="Times New Roman" w:hAnsi="Times New Roman"/>
                <w:lang w:val="es-ES" w:eastAsia="es-ES"/>
              </w:rPr>
            </w:pPr>
          </w:p>
          <w:p w14:paraId="451E451A" w14:textId="354DDD53" w:rsidR="00795492" w:rsidRDefault="00795492" w:rsidP="00F40917">
            <w:pPr>
              <w:tabs>
                <w:tab w:val="left" w:pos="2880"/>
                <w:tab w:val="left" w:pos="5529"/>
                <w:tab w:val="left" w:pos="8100"/>
              </w:tabs>
              <w:spacing w:after="0" w:line="240" w:lineRule="auto"/>
              <w:jc w:val="center"/>
              <w:rPr>
                <w:rFonts w:ascii="Times New Roman" w:eastAsia="Times New Roman" w:hAnsi="Times New Roman"/>
                <w:lang w:val="es-ES" w:eastAsia="es-ES"/>
              </w:rPr>
            </w:pPr>
          </w:p>
          <w:p w14:paraId="07307BB1" w14:textId="77777777" w:rsidR="00795492" w:rsidRDefault="00795492" w:rsidP="00F40917">
            <w:pPr>
              <w:tabs>
                <w:tab w:val="left" w:pos="2880"/>
                <w:tab w:val="left" w:pos="5529"/>
                <w:tab w:val="left" w:pos="8100"/>
              </w:tabs>
              <w:spacing w:after="0" w:line="240" w:lineRule="auto"/>
              <w:jc w:val="center"/>
              <w:rPr>
                <w:rFonts w:ascii="Times New Roman" w:eastAsia="Times New Roman" w:hAnsi="Times New Roman"/>
                <w:lang w:val="es-ES" w:eastAsia="es-ES"/>
              </w:rPr>
            </w:pPr>
            <w:bookmarkStart w:id="19" w:name="_GoBack"/>
            <w:bookmarkEnd w:id="19"/>
          </w:p>
          <w:p w14:paraId="5769CC12" w14:textId="428794E4" w:rsidR="00F40917" w:rsidRPr="00656756" w:rsidRDefault="00F40917" w:rsidP="00F40917">
            <w:pPr>
              <w:tabs>
                <w:tab w:val="left" w:pos="2880"/>
                <w:tab w:val="left" w:pos="5529"/>
                <w:tab w:val="left" w:pos="8100"/>
              </w:tabs>
              <w:spacing w:after="0" w:line="240" w:lineRule="auto"/>
              <w:ind w:firstLine="0"/>
              <w:jc w:val="left"/>
              <w:rPr>
                <w:rFonts w:ascii="Times New Roman" w:eastAsia="Times New Roman" w:hAnsi="Times New Roman"/>
                <w:lang w:val="es-ES" w:eastAsia="es-ES"/>
              </w:rPr>
            </w:pPr>
            <w:r>
              <w:rPr>
                <w:rFonts w:ascii="Times New Roman" w:eastAsia="Times New Roman" w:hAnsi="Times New Roman"/>
                <w:lang w:val="es-ES" w:eastAsia="es-ES"/>
              </w:rPr>
              <w:t>_______</w:t>
            </w:r>
            <w:r w:rsidRPr="00656756">
              <w:rPr>
                <w:rFonts w:ascii="Times New Roman" w:eastAsia="Times New Roman" w:hAnsi="Times New Roman"/>
                <w:lang w:val="es-ES" w:eastAsia="es-ES"/>
              </w:rPr>
              <w:t>____</w:t>
            </w:r>
            <w:r w:rsidR="00081B06">
              <w:rPr>
                <w:rFonts w:ascii="Times New Roman" w:eastAsia="Times New Roman" w:hAnsi="Times New Roman"/>
                <w:lang w:val="es-ES" w:eastAsia="es-ES"/>
              </w:rPr>
              <w:t>__</w:t>
            </w:r>
            <w:r w:rsidRPr="00656756">
              <w:rPr>
                <w:rFonts w:ascii="Times New Roman" w:eastAsia="Times New Roman" w:hAnsi="Times New Roman"/>
                <w:lang w:val="es-ES" w:eastAsia="es-ES"/>
              </w:rPr>
              <w:t>_____________</w:t>
            </w:r>
          </w:p>
          <w:p w14:paraId="10C6C561" w14:textId="77777777" w:rsidR="00F40917" w:rsidRPr="00656756" w:rsidRDefault="00F40917" w:rsidP="00F40917">
            <w:pPr>
              <w:tabs>
                <w:tab w:val="left" w:pos="2880"/>
                <w:tab w:val="left" w:pos="5529"/>
                <w:tab w:val="left" w:pos="8100"/>
              </w:tabs>
              <w:spacing w:after="0" w:line="240" w:lineRule="auto"/>
              <w:ind w:firstLine="0"/>
              <w:jc w:val="left"/>
              <w:rPr>
                <w:rFonts w:ascii="Times New Roman" w:eastAsia="Times New Roman" w:hAnsi="Times New Roman"/>
                <w:lang w:val="es-ES" w:eastAsia="es-ES"/>
              </w:rPr>
            </w:pPr>
            <w:r w:rsidRPr="00656756">
              <w:rPr>
                <w:rFonts w:ascii="Times New Roman" w:eastAsia="Times New Roman" w:hAnsi="Times New Roman"/>
                <w:spacing w:val="-3"/>
                <w:lang w:val="es-ES" w:eastAsia="es-ES"/>
              </w:rPr>
              <w:t xml:space="preserve">Francisco G. J. Gonzalez Fischer </w:t>
            </w:r>
          </w:p>
          <w:p w14:paraId="37D78427" w14:textId="3382585E" w:rsidR="006B1A27" w:rsidRPr="00656756" w:rsidRDefault="00795492" w:rsidP="007D619E">
            <w:pPr>
              <w:tabs>
                <w:tab w:val="left" w:pos="2880"/>
                <w:tab w:val="left" w:pos="5529"/>
                <w:tab w:val="left" w:pos="8100"/>
              </w:tabs>
              <w:spacing w:after="0" w:line="240" w:lineRule="auto"/>
              <w:ind w:firstLine="0"/>
              <w:jc w:val="left"/>
              <w:rPr>
                <w:rFonts w:ascii="Times New Roman" w:eastAsia="Times New Roman" w:hAnsi="Times New Roman"/>
                <w:lang w:eastAsia="es-ES"/>
              </w:rPr>
            </w:pPr>
            <w:r>
              <w:rPr>
                <w:rFonts w:ascii="Times New Roman" w:eastAsia="Times New Roman" w:hAnsi="Times New Roman"/>
                <w:lang w:val="es-ES" w:eastAsia="es-ES"/>
              </w:rPr>
              <w:t xml:space="preserve">            </w:t>
            </w:r>
            <w:r w:rsidR="00F40917" w:rsidRPr="00656756">
              <w:rPr>
                <w:rFonts w:ascii="Times New Roman" w:eastAsia="Times New Roman" w:hAnsi="Times New Roman"/>
                <w:lang w:val="es-ES" w:eastAsia="es-ES"/>
              </w:rPr>
              <w:t>Síndico Titular</w:t>
            </w:r>
          </w:p>
          <w:p w14:paraId="39DB0602" w14:textId="6AE07E01"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AR" w:eastAsia="es-ES"/>
              </w:rPr>
            </w:pPr>
          </w:p>
        </w:tc>
        <w:tc>
          <w:tcPr>
            <w:tcW w:w="3043" w:type="dxa"/>
          </w:tcPr>
          <w:p w14:paraId="22824A74"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eastAsia="es-ES"/>
              </w:rPr>
            </w:pPr>
          </w:p>
          <w:p w14:paraId="7B6F01CE"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eastAsia="es-ES"/>
              </w:rPr>
            </w:pPr>
          </w:p>
          <w:p w14:paraId="6CA5287B" w14:textId="77777777" w:rsidR="006B1A27" w:rsidRPr="00656756" w:rsidRDefault="006B1A27" w:rsidP="004128E1">
            <w:pPr>
              <w:tabs>
                <w:tab w:val="left" w:pos="2880"/>
                <w:tab w:val="left" w:pos="5529"/>
                <w:tab w:val="left" w:pos="8100"/>
              </w:tabs>
              <w:spacing w:after="0" w:line="240" w:lineRule="auto"/>
              <w:jc w:val="center"/>
              <w:rPr>
                <w:rFonts w:ascii="Times New Roman" w:eastAsia="Times New Roman" w:hAnsi="Times New Roman"/>
                <w:lang w:eastAsia="es-ES"/>
              </w:rPr>
            </w:pPr>
          </w:p>
          <w:p w14:paraId="004F2688" w14:textId="2A2E907D"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ES" w:eastAsia="es-ES"/>
              </w:rPr>
            </w:pPr>
          </w:p>
        </w:tc>
        <w:tc>
          <w:tcPr>
            <w:tcW w:w="3094" w:type="dxa"/>
          </w:tcPr>
          <w:p w14:paraId="7785CFD9"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ES" w:eastAsia="es-ES"/>
              </w:rPr>
            </w:pPr>
          </w:p>
          <w:p w14:paraId="6383AA9F"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ES" w:eastAsia="es-ES"/>
              </w:rPr>
            </w:pPr>
          </w:p>
          <w:p w14:paraId="4D35887A" w14:textId="77777777" w:rsidR="00706D29" w:rsidRPr="00656756" w:rsidRDefault="00706D29" w:rsidP="004128E1">
            <w:pPr>
              <w:tabs>
                <w:tab w:val="left" w:pos="2880"/>
                <w:tab w:val="left" w:pos="5529"/>
                <w:tab w:val="left" w:pos="8100"/>
              </w:tabs>
              <w:spacing w:after="0" w:line="240" w:lineRule="auto"/>
              <w:jc w:val="center"/>
              <w:rPr>
                <w:rFonts w:ascii="Times New Roman" w:eastAsia="Times New Roman" w:hAnsi="Times New Roman"/>
                <w:lang w:val="es-ES" w:eastAsia="es-ES"/>
              </w:rPr>
            </w:pPr>
          </w:p>
        </w:tc>
      </w:tr>
    </w:tbl>
    <w:p w14:paraId="71B2AFEE" w14:textId="77777777" w:rsidR="00706D29" w:rsidRPr="00656756" w:rsidRDefault="00706D29" w:rsidP="004128E1">
      <w:pPr>
        <w:ind w:firstLine="0"/>
        <w:rPr>
          <w:rFonts w:ascii="Times New Roman" w:hAnsi="Times New Roman"/>
          <w:lang w:val="es-ES"/>
        </w:rPr>
      </w:pPr>
    </w:p>
    <w:sectPr w:rsidR="00706D29" w:rsidRPr="00656756" w:rsidSect="006B1A27">
      <w:pgSz w:w="12240" w:h="20160" w:code="5"/>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29"/>
    <w:rsid w:val="00077881"/>
    <w:rsid w:val="00081B06"/>
    <w:rsid w:val="00090B68"/>
    <w:rsid w:val="000A0DF6"/>
    <w:rsid w:val="000B1F36"/>
    <w:rsid w:val="000C1663"/>
    <w:rsid w:val="000C37E3"/>
    <w:rsid w:val="000C66C1"/>
    <w:rsid w:val="000D2114"/>
    <w:rsid w:val="000E487C"/>
    <w:rsid w:val="0010257E"/>
    <w:rsid w:val="001223A4"/>
    <w:rsid w:val="00147B41"/>
    <w:rsid w:val="00165FE0"/>
    <w:rsid w:val="00183C8A"/>
    <w:rsid w:val="001A6B3C"/>
    <w:rsid w:val="001A6DCA"/>
    <w:rsid w:val="001C766F"/>
    <w:rsid w:val="001E1CA4"/>
    <w:rsid w:val="001E296B"/>
    <w:rsid w:val="002353A0"/>
    <w:rsid w:val="00260C29"/>
    <w:rsid w:val="002A018B"/>
    <w:rsid w:val="00327CE1"/>
    <w:rsid w:val="003A61DE"/>
    <w:rsid w:val="003A64FE"/>
    <w:rsid w:val="003B7B3D"/>
    <w:rsid w:val="003C0E8A"/>
    <w:rsid w:val="003C139A"/>
    <w:rsid w:val="003D7A3A"/>
    <w:rsid w:val="004128E1"/>
    <w:rsid w:val="00416509"/>
    <w:rsid w:val="00423392"/>
    <w:rsid w:val="0044437D"/>
    <w:rsid w:val="004443BC"/>
    <w:rsid w:val="00462A79"/>
    <w:rsid w:val="004A50E9"/>
    <w:rsid w:val="004B01AB"/>
    <w:rsid w:val="004E7079"/>
    <w:rsid w:val="00553028"/>
    <w:rsid w:val="0055538C"/>
    <w:rsid w:val="00564AE4"/>
    <w:rsid w:val="005864C8"/>
    <w:rsid w:val="005902C8"/>
    <w:rsid w:val="00597F31"/>
    <w:rsid w:val="005F32AD"/>
    <w:rsid w:val="00603E14"/>
    <w:rsid w:val="0063494C"/>
    <w:rsid w:val="0065596C"/>
    <w:rsid w:val="00656134"/>
    <w:rsid w:val="00656756"/>
    <w:rsid w:val="0068372C"/>
    <w:rsid w:val="006B1A27"/>
    <w:rsid w:val="00704950"/>
    <w:rsid w:val="00706D29"/>
    <w:rsid w:val="007255E3"/>
    <w:rsid w:val="00734204"/>
    <w:rsid w:val="00752105"/>
    <w:rsid w:val="007563DE"/>
    <w:rsid w:val="00757D63"/>
    <w:rsid w:val="007600C4"/>
    <w:rsid w:val="00795492"/>
    <w:rsid w:val="007D372B"/>
    <w:rsid w:val="007D619E"/>
    <w:rsid w:val="007E41C1"/>
    <w:rsid w:val="007E7240"/>
    <w:rsid w:val="007F6353"/>
    <w:rsid w:val="007F6D76"/>
    <w:rsid w:val="00801600"/>
    <w:rsid w:val="00812A32"/>
    <w:rsid w:val="008206A1"/>
    <w:rsid w:val="0085380D"/>
    <w:rsid w:val="008652AA"/>
    <w:rsid w:val="008722F4"/>
    <w:rsid w:val="00876D61"/>
    <w:rsid w:val="00882AAA"/>
    <w:rsid w:val="008C49C1"/>
    <w:rsid w:val="008C503A"/>
    <w:rsid w:val="008D518F"/>
    <w:rsid w:val="0098348A"/>
    <w:rsid w:val="00993CB1"/>
    <w:rsid w:val="009A5FA6"/>
    <w:rsid w:val="009B68D0"/>
    <w:rsid w:val="009E474A"/>
    <w:rsid w:val="009F2580"/>
    <w:rsid w:val="00A108F2"/>
    <w:rsid w:val="00A2364E"/>
    <w:rsid w:val="00A550A4"/>
    <w:rsid w:val="00A7376C"/>
    <w:rsid w:val="00A80198"/>
    <w:rsid w:val="00A872A9"/>
    <w:rsid w:val="00AD5F8B"/>
    <w:rsid w:val="00AF2629"/>
    <w:rsid w:val="00B17ABD"/>
    <w:rsid w:val="00B40E7B"/>
    <w:rsid w:val="00B745CD"/>
    <w:rsid w:val="00B953B9"/>
    <w:rsid w:val="00BA42F0"/>
    <w:rsid w:val="00BC1229"/>
    <w:rsid w:val="00C22EB6"/>
    <w:rsid w:val="00C25C06"/>
    <w:rsid w:val="00C37EB4"/>
    <w:rsid w:val="00C44580"/>
    <w:rsid w:val="00CC7E31"/>
    <w:rsid w:val="00CD41E5"/>
    <w:rsid w:val="00D163A8"/>
    <w:rsid w:val="00D46DDA"/>
    <w:rsid w:val="00D92651"/>
    <w:rsid w:val="00D938D5"/>
    <w:rsid w:val="00DA03DF"/>
    <w:rsid w:val="00DA653C"/>
    <w:rsid w:val="00DB1F77"/>
    <w:rsid w:val="00E1031B"/>
    <w:rsid w:val="00E13D9F"/>
    <w:rsid w:val="00E30951"/>
    <w:rsid w:val="00E3116C"/>
    <w:rsid w:val="00E31183"/>
    <w:rsid w:val="00E31AD6"/>
    <w:rsid w:val="00E331DC"/>
    <w:rsid w:val="00E47001"/>
    <w:rsid w:val="00E53344"/>
    <w:rsid w:val="00E71FA0"/>
    <w:rsid w:val="00EB0D85"/>
    <w:rsid w:val="00EB7ED6"/>
    <w:rsid w:val="00EC5F63"/>
    <w:rsid w:val="00EC6D5D"/>
    <w:rsid w:val="00EF7E1B"/>
    <w:rsid w:val="00F40917"/>
    <w:rsid w:val="00F97135"/>
    <w:rsid w:val="00FE23D0"/>
    <w:rsid w:val="00FF10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41B6"/>
  <w15:chartTrackingRefBased/>
  <w15:docId w15:val="{0509A7C5-DD58-496E-A3A2-F2F177ED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706D29"/>
    <w:pPr>
      <w:spacing w:after="120" w:line="360" w:lineRule="auto"/>
      <w:ind w:firstLine="567"/>
      <w:jc w:val="both"/>
    </w:pPr>
    <w:rPr>
      <w:rFonts w:ascii="Georgia" w:eastAsia="SimSun" w:hAnsi="Georgia" w:cs="Times New Roman"/>
      <w:lang w:val="es-MX"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7F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7F31"/>
    <w:rPr>
      <w:rFonts w:ascii="Segoe UI" w:eastAsia="SimSun" w:hAnsi="Segoe UI" w:cs="Segoe UI"/>
      <w:sz w:val="18"/>
      <w:szCs w:val="18"/>
      <w:lang w:val="es-MX" w:eastAsia="zh-CN"/>
    </w:rPr>
  </w:style>
  <w:style w:type="character" w:styleId="Refdecomentario">
    <w:name w:val="annotation reference"/>
    <w:basedOn w:val="Fuentedeprrafopredeter"/>
    <w:uiPriority w:val="99"/>
    <w:semiHidden/>
    <w:unhideWhenUsed/>
    <w:rsid w:val="000E487C"/>
    <w:rPr>
      <w:sz w:val="16"/>
      <w:szCs w:val="16"/>
    </w:rPr>
  </w:style>
  <w:style w:type="paragraph" w:styleId="Textocomentario">
    <w:name w:val="annotation text"/>
    <w:basedOn w:val="Normal"/>
    <w:link w:val="TextocomentarioCar"/>
    <w:uiPriority w:val="99"/>
    <w:semiHidden/>
    <w:unhideWhenUsed/>
    <w:rsid w:val="000E48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487C"/>
    <w:rPr>
      <w:rFonts w:ascii="Georgia" w:eastAsia="SimSun" w:hAnsi="Georgia" w:cs="Times New Roman"/>
      <w:sz w:val="20"/>
      <w:szCs w:val="20"/>
      <w:lang w:val="es-MX" w:eastAsia="zh-CN"/>
    </w:rPr>
  </w:style>
  <w:style w:type="paragraph" w:styleId="Asuntodelcomentario">
    <w:name w:val="annotation subject"/>
    <w:basedOn w:val="Textocomentario"/>
    <w:next w:val="Textocomentario"/>
    <w:link w:val="AsuntodelcomentarioCar"/>
    <w:uiPriority w:val="99"/>
    <w:semiHidden/>
    <w:unhideWhenUsed/>
    <w:rsid w:val="000E487C"/>
    <w:rPr>
      <w:b/>
      <w:bCs/>
    </w:rPr>
  </w:style>
  <w:style w:type="character" w:customStyle="1" w:styleId="AsuntodelcomentarioCar">
    <w:name w:val="Asunto del comentario Car"/>
    <w:basedOn w:val="TextocomentarioCar"/>
    <w:link w:val="Asuntodelcomentario"/>
    <w:uiPriority w:val="99"/>
    <w:semiHidden/>
    <w:rsid w:val="000E487C"/>
    <w:rPr>
      <w:rFonts w:ascii="Georgia" w:eastAsia="SimSun" w:hAnsi="Georgia" w:cs="Times New Roman"/>
      <w:b/>
      <w:bCs/>
      <w:sz w:val="20"/>
      <w:szCs w:val="20"/>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311087">
      <w:bodyDiv w:val="1"/>
      <w:marLeft w:val="0"/>
      <w:marRight w:val="0"/>
      <w:marTop w:val="0"/>
      <w:marBottom w:val="0"/>
      <w:divBdr>
        <w:top w:val="none" w:sz="0" w:space="0" w:color="auto"/>
        <w:left w:val="none" w:sz="0" w:space="0" w:color="auto"/>
        <w:bottom w:val="none" w:sz="0" w:space="0" w:color="auto"/>
        <w:right w:val="none" w:sz="0" w:space="0" w:color="auto"/>
      </w:divBdr>
    </w:div>
    <w:div w:id="1553927595">
      <w:bodyDiv w:val="1"/>
      <w:marLeft w:val="0"/>
      <w:marRight w:val="0"/>
      <w:marTop w:val="0"/>
      <w:marBottom w:val="0"/>
      <w:divBdr>
        <w:top w:val="none" w:sz="0" w:space="0" w:color="auto"/>
        <w:left w:val="none" w:sz="0" w:space="0" w:color="auto"/>
        <w:bottom w:val="none" w:sz="0" w:space="0" w:color="auto"/>
        <w:right w:val="none" w:sz="0" w:space="0" w:color="auto"/>
      </w:divBdr>
    </w:div>
    <w:div w:id="1823887659">
      <w:bodyDiv w:val="1"/>
      <w:marLeft w:val="0"/>
      <w:marRight w:val="0"/>
      <w:marTop w:val="0"/>
      <w:marBottom w:val="0"/>
      <w:divBdr>
        <w:top w:val="none" w:sz="0" w:space="0" w:color="auto"/>
        <w:left w:val="none" w:sz="0" w:space="0" w:color="auto"/>
        <w:bottom w:val="none" w:sz="0" w:space="0" w:color="auto"/>
        <w:right w:val="none" w:sz="0" w:space="0" w:color="auto"/>
      </w:divBdr>
    </w:div>
    <w:div w:id="1826121789">
      <w:bodyDiv w:val="1"/>
      <w:marLeft w:val="0"/>
      <w:marRight w:val="0"/>
      <w:marTop w:val="0"/>
      <w:marBottom w:val="0"/>
      <w:divBdr>
        <w:top w:val="none" w:sz="0" w:space="0" w:color="auto"/>
        <w:left w:val="none" w:sz="0" w:space="0" w:color="auto"/>
        <w:bottom w:val="none" w:sz="0" w:space="0" w:color="auto"/>
        <w:right w:val="none" w:sz="0" w:space="0" w:color="auto"/>
      </w:divBdr>
    </w:div>
    <w:div w:id="2113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7782-091A-45A7-B310-17887AD4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2714</Words>
  <Characters>14931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Gomariz Alicia</dc:creator>
  <cp:keywords/>
  <dc:description/>
  <cp:lastModifiedBy>Sol Juan (GR8156)</cp:lastModifiedBy>
  <cp:revision>3</cp:revision>
  <cp:lastPrinted>2019-04-26T21:01:00Z</cp:lastPrinted>
  <dcterms:created xsi:type="dcterms:W3CDTF">2021-04-30T12:16:00Z</dcterms:created>
  <dcterms:modified xsi:type="dcterms:W3CDTF">2021-04-30T12:17:00Z</dcterms:modified>
</cp:coreProperties>
</file>