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24D6" w14:textId="127EF119" w:rsidR="00F96C9D" w:rsidRDefault="00F96C9D" w:rsidP="005E17E0">
      <w:pPr>
        <w:spacing w:after="0" w:line="276" w:lineRule="auto"/>
        <w:ind w:left="-851" w:right="-1135"/>
        <w:jc w:val="center"/>
        <w:rPr>
          <w:rFonts w:ascii="Times New Roman" w:eastAsia="Times New Roman" w:hAnsi="Times New Roman"/>
          <w:b/>
          <w:bCs/>
          <w:lang w:val="es-ES" w:eastAsia="es-ES"/>
        </w:rPr>
      </w:pPr>
      <w:r>
        <w:rPr>
          <w:rFonts w:ascii="Times New Roman" w:eastAsia="Times New Roman" w:hAnsi="Times New Roman"/>
          <w:b/>
          <w:bCs/>
          <w:lang w:val="es-ES" w:eastAsia="es-ES"/>
        </w:rPr>
        <w:t xml:space="preserve">Asamblea General Ordinaria </w:t>
      </w:r>
      <w:r w:rsidR="00812EA5">
        <w:rPr>
          <w:rFonts w:ascii="Times New Roman" w:eastAsia="Times New Roman" w:hAnsi="Times New Roman"/>
          <w:b/>
          <w:bCs/>
          <w:lang w:val="es-ES" w:eastAsia="es-ES"/>
        </w:rPr>
        <w:t>a</w:t>
      </w:r>
      <w:r>
        <w:rPr>
          <w:rFonts w:ascii="Times New Roman" w:eastAsia="Times New Roman" w:hAnsi="Times New Roman"/>
          <w:b/>
          <w:bCs/>
          <w:lang w:val="es-ES" w:eastAsia="es-ES"/>
        </w:rPr>
        <w:t>ccionistas de</w:t>
      </w:r>
    </w:p>
    <w:p w14:paraId="615CFAB6" w14:textId="77777777" w:rsidR="00F96C9D" w:rsidRDefault="00F96C9D" w:rsidP="005E17E0">
      <w:pPr>
        <w:spacing w:after="0" w:line="276" w:lineRule="auto"/>
        <w:ind w:left="-851" w:right="-1135"/>
        <w:jc w:val="center"/>
        <w:rPr>
          <w:rFonts w:ascii="Times New Roman" w:eastAsia="Times New Roman" w:hAnsi="Times New Roman"/>
          <w:lang w:val="es-ES" w:eastAsia="es-ES"/>
        </w:rPr>
      </w:pPr>
      <w:r>
        <w:rPr>
          <w:rFonts w:ascii="Times New Roman" w:eastAsia="Times New Roman" w:hAnsi="Times New Roman"/>
          <w:b/>
          <w:bCs/>
          <w:lang w:val="es-ES" w:eastAsia="es-ES"/>
        </w:rPr>
        <w:t xml:space="preserve">Crédito Directo S.A. </w:t>
      </w:r>
    </w:p>
    <w:p w14:paraId="33CAA7AA" w14:textId="664DBB7F" w:rsidR="008C2074" w:rsidRDefault="00C83DA0" w:rsidP="005E17E0">
      <w:pPr>
        <w:spacing w:after="0" w:line="276" w:lineRule="auto"/>
        <w:ind w:left="-851" w:right="-1135" w:firstLine="0"/>
        <w:rPr>
          <w:rFonts w:ascii="Times New Roman" w:eastAsia="Times New Roman" w:hAnsi="Times New Roman"/>
          <w:lang w:val="es-ES" w:eastAsia="es-ES"/>
        </w:rPr>
      </w:pPr>
      <w:r>
        <w:rPr>
          <w:rFonts w:ascii="Times New Roman" w:eastAsia="Times New Roman" w:hAnsi="Times New Roman"/>
          <w:lang w:eastAsia="es-ES"/>
        </w:rPr>
        <w:t>En la Ciudad Autónoma de Buenos Aires, a</w:t>
      </w:r>
      <w:r w:rsidR="00F96C9D">
        <w:rPr>
          <w:rFonts w:ascii="Times New Roman" w:eastAsia="Times New Roman" w:hAnsi="Times New Roman"/>
          <w:spacing w:val="-3"/>
          <w:lang w:eastAsia="es-ES"/>
        </w:rPr>
        <w:t xml:space="preserve"> los 22 días del mes de abril</w:t>
      </w:r>
      <w:r w:rsidR="00F96C9D">
        <w:rPr>
          <w:rFonts w:ascii="Times New Roman" w:eastAsia="Times New Roman" w:hAnsi="Times New Roman"/>
          <w:lang w:eastAsia="es-ES"/>
        </w:rPr>
        <w:t xml:space="preserve"> </w:t>
      </w:r>
      <w:r w:rsidR="00F96C9D">
        <w:rPr>
          <w:rFonts w:ascii="Times New Roman" w:eastAsia="Times New Roman" w:hAnsi="Times New Roman"/>
          <w:spacing w:val="-3"/>
          <w:lang w:eastAsia="es-ES"/>
        </w:rPr>
        <w:t>de 2022, se constituye en primera convocatoria</w:t>
      </w:r>
      <w:r>
        <w:rPr>
          <w:rFonts w:ascii="Times New Roman" w:eastAsia="Times New Roman" w:hAnsi="Times New Roman"/>
          <w:spacing w:val="-3"/>
          <w:lang w:eastAsia="es-ES"/>
        </w:rPr>
        <w:t xml:space="preserve"> en Av. Corrientes 1174, Piso </w:t>
      </w:r>
      <w:r w:rsidR="00D76F05">
        <w:rPr>
          <w:rFonts w:ascii="Times New Roman" w:eastAsia="Times New Roman" w:hAnsi="Times New Roman"/>
          <w:spacing w:val="-3"/>
          <w:lang w:eastAsia="es-ES"/>
        </w:rPr>
        <w:t>7</w:t>
      </w:r>
      <w:r>
        <w:rPr>
          <w:rFonts w:ascii="Times New Roman" w:eastAsia="Times New Roman" w:hAnsi="Times New Roman"/>
          <w:spacing w:val="-3"/>
          <w:lang w:eastAsia="es-ES"/>
        </w:rPr>
        <w:t>, de esta Ciudad,</w:t>
      </w:r>
      <w:r w:rsidR="00F96C9D">
        <w:rPr>
          <w:rFonts w:ascii="Times New Roman" w:eastAsia="Times New Roman" w:hAnsi="Times New Roman"/>
          <w:spacing w:val="-3"/>
          <w:lang w:eastAsia="es-ES"/>
        </w:rPr>
        <w:t xml:space="preserve"> la Asamblea General Ordinaria de </w:t>
      </w:r>
      <w:r w:rsidR="00812EA5">
        <w:rPr>
          <w:rFonts w:ascii="Times New Roman" w:eastAsia="Times New Roman" w:hAnsi="Times New Roman"/>
          <w:spacing w:val="-3"/>
          <w:lang w:eastAsia="es-ES"/>
        </w:rPr>
        <w:t>a</w:t>
      </w:r>
      <w:r w:rsidR="00F96C9D">
        <w:rPr>
          <w:rFonts w:ascii="Times New Roman" w:eastAsia="Times New Roman" w:hAnsi="Times New Roman"/>
          <w:spacing w:val="-3"/>
          <w:lang w:eastAsia="es-ES"/>
        </w:rPr>
        <w:t xml:space="preserve">ccionistas de </w:t>
      </w:r>
      <w:r w:rsidR="00F96C9D">
        <w:rPr>
          <w:rFonts w:ascii="Times New Roman" w:eastAsia="Times New Roman" w:hAnsi="Times New Roman"/>
          <w:b/>
          <w:bCs/>
          <w:spacing w:val="-3"/>
          <w:lang w:eastAsia="es-ES"/>
        </w:rPr>
        <w:t>Crédito Directo S.A.</w:t>
      </w:r>
      <w:r w:rsidR="00F96C9D">
        <w:rPr>
          <w:rFonts w:ascii="Times New Roman" w:eastAsia="Times New Roman" w:hAnsi="Times New Roman"/>
          <w:spacing w:val="-3"/>
          <w:lang w:eastAsia="es-ES"/>
        </w:rPr>
        <w:t xml:space="preserve"> (en adelante, la “</w:t>
      </w:r>
      <w:r w:rsidR="00F96C9D" w:rsidRPr="00C83DA0">
        <w:rPr>
          <w:rFonts w:ascii="Times New Roman" w:eastAsia="Times New Roman" w:hAnsi="Times New Roman"/>
          <w:spacing w:val="-3"/>
          <w:u w:val="single"/>
          <w:lang w:eastAsia="es-ES"/>
        </w:rPr>
        <w:t>Sociedad</w:t>
      </w:r>
      <w:r w:rsidR="00F96C9D">
        <w:rPr>
          <w:rFonts w:ascii="Times New Roman" w:eastAsia="Times New Roman" w:hAnsi="Times New Roman"/>
          <w:spacing w:val="-3"/>
          <w:lang w:eastAsia="es-ES"/>
        </w:rPr>
        <w:t xml:space="preserve">”). Se cuenta con la </w:t>
      </w:r>
      <w:r>
        <w:rPr>
          <w:rFonts w:ascii="Times New Roman" w:eastAsia="Times New Roman" w:hAnsi="Times New Roman"/>
          <w:spacing w:val="-3"/>
          <w:lang w:eastAsia="es-ES"/>
        </w:rPr>
        <w:t>presencia</w:t>
      </w:r>
      <w:r w:rsidR="00F96C9D">
        <w:rPr>
          <w:rFonts w:ascii="Times New Roman" w:eastAsia="Times New Roman" w:hAnsi="Times New Roman"/>
          <w:spacing w:val="-3"/>
          <w:lang w:eastAsia="es-ES"/>
        </w:rPr>
        <w:t xml:space="preserve"> de</w:t>
      </w:r>
      <w:r>
        <w:rPr>
          <w:rFonts w:ascii="Times New Roman" w:eastAsia="Times New Roman" w:hAnsi="Times New Roman"/>
          <w:spacing w:val="-3"/>
          <w:lang w:eastAsia="es-ES"/>
        </w:rPr>
        <w:t xml:space="preserve"> tres</w:t>
      </w:r>
      <w:r w:rsidR="00F96C9D">
        <w:rPr>
          <w:rFonts w:ascii="Times New Roman" w:eastAsia="Times New Roman" w:hAnsi="Times New Roman"/>
          <w:spacing w:val="-3"/>
          <w:lang w:eastAsia="es-ES"/>
        </w:rPr>
        <w:t xml:space="preserve"> </w:t>
      </w:r>
      <w:r>
        <w:rPr>
          <w:rFonts w:ascii="Times New Roman" w:eastAsia="Times New Roman" w:hAnsi="Times New Roman"/>
          <w:spacing w:val="-3"/>
          <w:lang w:eastAsia="es-ES"/>
        </w:rPr>
        <w:t>(</w:t>
      </w:r>
      <w:r w:rsidR="00F96C9D">
        <w:rPr>
          <w:rFonts w:ascii="Times New Roman" w:eastAsia="Times New Roman" w:hAnsi="Times New Roman"/>
          <w:spacing w:val="-3"/>
          <w:lang w:eastAsia="es-ES"/>
        </w:rPr>
        <w:t>3</w:t>
      </w:r>
      <w:r>
        <w:rPr>
          <w:rFonts w:ascii="Times New Roman" w:eastAsia="Times New Roman" w:hAnsi="Times New Roman"/>
          <w:spacing w:val="-3"/>
          <w:lang w:eastAsia="es-ES"/>
        </w:rPr>
        <w:t>)</w:t>
      </w:r>
      <w:r w:rsidR="00F96C9D">
        <w:rPr>
          <w:rFonts w:ascii="Times New Roman" w:eastAsia="Times New Roman" w:hAnsi="Times New Roman"/>
          <w:spacing w:val="-3"/>
          <w:lang w:eastAsia="es-ES"/>
        </w:rPr>
        <w:t xml:space="preserve"> accionistas, de los cuales </w:t>
      </w:r>
      <w:r>
        <w:rPr>
          <w:rFonts w:ascii="Times New Roman" w:eastAsia="Times New Roman" w:hAnsi="Times New Roman"/>
          <w:spacing w:val="-3"/>
          <w:lang w:eastAsia="es-ES"/>
        </w:rPr>
        <w:t>uno (1)</w:t>
      </w:r>
      <w:r w:rsidR="00F96C9D">
        <w:rPr>
          <w:rFonts w:ascii="Times New Roman" w:eastAsia="Times New Roman" w:hAnsi="Times New Roman"/>
          <w:spacing w:val="-3"/>
          <w:lang w:eastAsia="es-ES"/>
        </w:rPr>
        <w:t xml:space="preserve"> concurre por representación y </w:t>
      </w:r>
      <w:r>
        <w:rPr>
          <w:rFonts w:ascii="Times New Roman" w:eastAsia="Times New Roman" w:hAnsi="Times New Roman"/>
          <w:spacing w:val="-3"/>
          <w:lang w:eastAsia="es-ES"/>
        </w:rPr>
        <w:t>dos (</w:t>
      </w:r>
      <w:r w:rsidR="00F96C9D">
        <w:rPr>
          <w:rFonts w:ascii="Times New Roman" w:eastAsia="Times New Roman" w:hAnsi="Times New Roman"/>
          <w:spacing w:val="-3"/>
          <w:lang w:eastAsia="es-ES"/>
        </w:rPr>
        <w:t>2</w:t>
      </w:r>
      <w:r>
        <w:rPr>
          <w:rFonts w:ascii="Times New Roman" w:eastAsia="Times New Roman" w:hAnsi="Times New Roman"/>
          <w:spacing w:val="-3"/>
          <w:lang w:eastAsia="es-ES"/>
        </w:rPr>
        <w:t>)</w:t>
      </w:r>
      <w:r w:rsidR="00F96C9D">
        <w:rPr>
          <w:rFonts w:ascii="Times New Roman" w:eastAsia="Times New Roman" w:hAnsi="Times New Roman"/>
          <w:spacing w:val="-3"/>
          <w:lang w:eastAsia="es-ES"/>
        </w:rPr>
        <w:t xml:space="preserve"> accionistas concurren por sí, y </w:t>
      </w:r>
      <w:r w:rsidR="00812EA5">
        <w:rPr>
          <w:rFonts w:ascii="Times New Roman" w:eastAsia="Times New Roman" w:hAnsi="Times New Roman"/>
          <w:spacing w:val="-3"/>
          <w:lang w:eastAsia="es-ES"/>
        </w:rPr>
        <w:t>constituyen</w:t>
      </w:r>
      <w:r w:rsidR="00F96C9D">
        <w:rPr>
          <w:rFonts w:ascii="Times New Roman" w:eastAsia="Times New Roman" w:hAnsi="Times New Roman"/>
          <w:spacing w:val="-3"/>
          <w:lang w:eastAsia="es-ES"/>
        </w:rPr>
        <w:t xml:space="preserve"> el</w:t>
      </w:r>
      <w:r>
        <w:rPr>
          <w:rFonts w:ascii="Times New Roman" w:eastAsia="Times New Roman" w:hAnsi="Times New Roman"/>
          <w:spacing w:val="-3"/>
          <w:lang w:eastAsia="es-ES"/>
        </w:rPr>
        <w:t xml:space="preserve"> cien por ciento</w:t>
      </w:r>
      <w:r w:rsidR="00F96C9D">
        <w:rPr>
          <w:rFonts w:ascii="Times New Roman" w:eastAsia="Times New Roman" w:hAnsi="Times New Roman"/>
          <w:spacing w:val="-3"/>
          <w:lang w:eastAsia="es-ES"/>
        </w:rPr>
        <w:t xml:space="preserve"> </w:t>
      </w:r>
      <w:r>
        <w:rPr>
          <w:rFonts w:ascii="Times New Roman" w:eastAsia="Times New Roman" w:hAnsi="Times New Roman"/>
          <w:spacing w:val="-3"/>
          <w:lang w:eastAsia="es-ES"/>
        </w:rPr>
        <w:t>(</w:t>
      </w:r>
      <w:r w:rsidR="00F96C9D">
        <w:rPr>
          <w:rFonts w:ascii="Times New Roman" w:eastAsia="Times New Roman" w:hAnsi="Times New Roman"/>
          <w:spacing w:val="-3"/>
          <w:lang w:eastAsia="es-ES"/>
        </w:rPr>
        <w:t>100%</w:t>
      </w:r>
      <w:r>
        <w:rPr>
          <w:rFonts w:ascii="Times New Roman" w:eastAsia="Times New Roman" w:hAnsi="Times New Roman"/>
          <w:spacing w:val="-3"/>
          <w:lang w:eastAsia="es-ES"/>
        </w:rPr>
        <w:t>)</w:t>
      </w:r>
      <w:r w:rsidR="00F96C9D">
        <w:rPr>
          <w:rFonts w:ascii="Times New Roman" w:eastAsia="Times New Roman" w:hAnsi="Times New Roman"/>
          <w:spacing w:val="-3"/>
          <w:lang w:eastAsia="es-ES"/>
        </w:rPr>
        <w:t xml:space="preserve"> del capital social y de los votos de la Sociedad, según consta al folio </w:t>
      </w:r>
      <w:r w:rsidR="00B80B9B">
        <w:rPr>
          <w:rFonts w:ascii="Times New Roman" w:eastAsia="Times New Roman" w:hAnsi="Times New Roman"/>
          <w:spacing w:val="-3"/>
          <w:lang w:eastAsia="es-ES"/>
        </w:rPr>
        <w:t>20</w:t>
      </w:r>
      <w:r w:rsidR="00F96C9D">
        <w:rPr>
          <w:rFonts w:ascii="Times New Roman" w:eastAsia="Times New Roman" w:hAnsi="Times New Roman"/>
          <w:spacing w:val="-3"/>
          <w:lang w:eastAsia="es-ES"/>
        </w:rPr>
        <w:t xml:space="preserve"> del libro de Depósito de Acciones y Registro de Asistencia a Asambleas Generales Nro. 1 de la Sociedad, por lo cual</w:t>
      </w:r>
      <w:r w:rsidR="00F96C9D">
        <w:rPr>
          <w:rFonts w:ascii="Times New Roman" w:eastAsia="Times New Roman" w:hAnsi="Times New Roman"/>
          <w:spacing w:val="-3"/>
          <w:lang w:val="es-ES" w:eastAsia="es-ES"/>
        </w:rPr>
        <w:t xml:space="preserve">, para el caso de adoptarse las decisiones por unanimidad, esta Asamblea revestirá el carácter de unánime en los términos del artículo 237, último párrafo, de la Ley </w:t>
      </w:r>
      <w:r>
        <w:rPr>
          <w:rFonts w:ascii="Times New Roman" w:eastAsia="Times New Roman" w:hAnsi="Times New Roman"/>
          <w:spacing w:val="-3"/>
          <w:lang w:val="es-ES" w:eastAsia="es-ES"/>
        </w:rPr>
        <w:t xml:space="preserve">General de Sociedades Nro. </w:t>
      </w:r>
      <w:r w:rsidR="00F96C9D">
        <w:rPr>
          <w:rFonts w:ascii="Times New Roman" w:eastAsia="Times New Roman" w:hAnsi="Times New Roman"/>
          <w:spacing w:val="-3"/>
          <w:lang w:val="es-ES" w:eastAsia="es-ES"/>
        </w:rPr>
        <w:t>19.550.</w:t>
      </w:r>
      <w:r w:rsidR="00B940AF">
        <w:rPr>
          <w:rFonts w:ascii="Times New Roman" w:eastAsia="Times New Roman" w:hAnsi="Times New Roman"/>
          <w:spacing w:val="-3"/>
          <w:lang w:val="es-ES" w:eastAsia="es-ES"/>
        </w:rPr>
        <w:t xml:space="preserve"> </w:t>
      </w:r>
      <w:r w:rsidR="003532B6">
        <w:rPr>
          <w:rFonts w:ascii="Times New Roman" w:eastAsia="Times New Roman" w:hAnsi="Times New Roman"/>
          <w:spacing w:val="-3"/>
          <w:lang w:val="es-ES" w:eastAsia="es-ES"/>
        </w:rPr>
        <w:t>Asimismo, se cuenta con la presencia del Sr. Hugo Norberto Lusa, Síndico Titular en representación de la Comisión Fiscalizadora.</w:t>
      </w:r>
      <w:r w:rsidR="00F96C9D">
        <w:rPr>
          <w:rFonts w:ascii="Times New Roman" w:eastAsia="Times New Roman" w:hAnsi="Times New Roman"/>
          <w:spacing w:val="-3"/>
          <w:lang w:val="es-ES" w:eastAsia="es-ES"/>
        </w:rPr>
        <w:t xml:space="preserve"> Siendo las </w:t>
      </w:r>
      <w:r w:rsidR="00F96C9D" w:rsidRPr="00C83DA0">
        <w:rPr>
          <w:rFonts w:ascii="Times New Roman" w:eastAsia="Times New Roman" w:hAnsi="Times New Roman"/>
          <w:spacing w:val="-3"/>
          <w:lang w:val="es-ES" w:eastAsia="es-ES"/>
        </w:rPr>
        <w:t>13:0</w:t>
      </w:r>
      <w:r w:rsidRPr="00C83DA0">
        <w:rPr>
          <w:rFonts w:ascii="Times New Roman" w:eastAsia="Times New Roman" w:hAnsi="Times New Roman"/>
          <w:spacing w:val="-3"/>
          <w:lang w:val="es-ES" w:eastAsia="es-ES"/>
        </w:rPr>
        <w:t>0</w:t>
      </w:r>
      <w:r w:rsidR="00F96C9D">
        <w:rPr>
          <w:rFonts w:ascii="Times New Roman" w:eastAsia="Times New Roman" w:hAnsi="Times New Roman"/>
          <w:spacing w:val="-3"/>
          <w:lang w:val="es-ES" w:eastAsia="es-ES"/>
        </w:rPr>
        <w:t xml:space="preserve"> horas, el </w:t>
      </w:r>
      <w:r>
        <w:rPr>
          <w:rFonts w:ascii="Times New Roman" w:eastAsia="Times New Roman" w:hAnsi="Times New Roman"/>
          <w:spacing w:val="-3"/>
          <w:lang w:val="es-ES" w:eastAsia="es-ES"/>
        </w:rPr>
        <w:t xml:space="preserve">Sr. </w:t>
      </w:r>
      <w:proofErr w:type="gramStart"/>
      <w:r w:rsidR="00F96C9D">
        <w:rPr>
          <w:rFonts w:ascii="Times New Roman" w:eastAsia="Times New Roman" w:hAnsi="Times New Roman"/>
          <w:spacing w:val="-3"/>
          <w:lang w:val="es-ES" w:eastAsia="es-ES"/>
        </w:rPr>
        <w:t>Presidente</w:t>
      </w:r>
      <w:proofErr w:type="gramEnd"/>
      <w:r>
        <w:rPr>
          <w:rFonts w:ascii="Times New Roman" w:eastAsia="Times New Roman" w:hAnsi="Times New Roman"/>
          <w:spacing w:val="-3"/>
          <w:lang w:val="es-ES" w:eastAsia="es-ES"/>
        </w:rPr>
        <w:t xml:space="preserve"> de la Sociedad</w:t>
      </w:r>
      <w:r w:rsidR="00F96C9D">
        <w:rPr>
          <w:rFonts w:ascii="Times New Roman" w:eastAsia="Times New Roman" w:hAnsi="Times New Roman"/>
          <w:spacing w:val="-3"/>
          <w:lang w:val="es-ES" w:eastAsia="es-ES"/>
        </w:rPr>
        <w:t xml:space="preserve">, Alberto J. C. García, </w:t>
      </w:r>
      <w:r>
        <w:rPr>
          <w:rFonts w:ascii="Times New Roman" w:eastAsia="Times New Roman" w:hAnsi="Times New Roman"/>
          <w:spacing w:val="-3"/>
          <w:lang w:val="es-ES" w:eastAsia="es-ES"/>
        </w:rPr>
        <w:t>habiendo constatado el quórum suficiente para sesionar,</w:t>
      </w:r>
      <w:r w:rsidR="00F96C9D">
        <w:rPr>
          <w:rFonts w:ascii="Times New Roman" w:eastAsia="Times New Roman" w:hAnsi="Times New Roman"/>
          <w:spacing w:val="-3"/>
          <w:lang w:val="es-ES" w:eastAsia="es-ES"/>
        </w:rPr>
        <w:t xml:space="preserve"> declara legalmente constituida la </w:t>
      </w:r>
      <w:r>
        <w:rPr>
          <w:rFonts w:ascii="Times New Roman" w:eastAsia="Times New Roman" w:hAnsi="Times New Roman"/>
          <w:spacing w:val="-3"/>
          <w:lang w:val="es-ES" w:eastAsia="es-ES"/>
        </w:rPr>
        <w:t>A</w:t>
      </w:r>
      <w:r w:rsidR="00F96C9D">
        <w:rPr>
          <w:rFonts w:ascii="Times New Roman" w:eastAsia="Times New Roman" w:hAnsi="Times New Roman"/>
          <w:spacing w:val="-3"/>
          <w:lang w:val="es-ES" w:eastAsia="es-ES"/>
        </w:rPr>
        <w:t xml:space="preserve">samblea y somete a consideración el primer punto del Orden del </w:t>
      </w:r>
      <w:r w:rsidR="0045755C">
        <w:rPr>
          <w:rFonts w:ascii="Times New Roman" w:eastAsia="Times New Roman" w:hAnsi="Times New Roman"/>
          <w:spacing w:val="-3"/>
          <w:lang w:val="es-ES" w:eastAsia="es-ES"/>
        </w:rPr>
        <w:t>D</w:t>
      </w:r>
      <w:r w:rsidR="00F96C9D">
        <w:rPr>
          <w:rFonts w:ascii="Times New Roman" w:eastAsia="Times New Roman" w:hAnsi="Times New Roman"/>
          <w:spacing w:val="-3"/>
          <w:lang w:val="es-ES" w:eastAsia="es-ES"/>
        </w:rPr>
        <w:t xml:space="preserve">ía: </w:t>
      </w:r>
      <w:r w:rsidR="00F96C9D" w:rsidRPr="00A23476">
        <w:rPr>
          <w:rFonts w:ascii="Times New Roman" w:eastAsia="Times New Roman" w:hAnsi="Times New Roman"/>
          <w:b/>
          <w:snapToGrid w:val="0"/>
          <w:color w:val="000000"/>
          <w:lang w:val="es-ES_tradnl" w:eastAsia="es-ES"/>
        </w:rPr>
        <w:t xml:space="preserve">1º) </w:t>
      </w:r>
      <w:r w:rsidR="00F96C9D">
        <w:rPr>
          <w:rFonts w:ascii="Times New Roman" w:eastAsia="Times New Roman" w:hAnsi="Times New Roman"/>
          <w:b/>
          <w:snapToGrid w:val="0"/>
          <w:color w:val="000000"/>
          <w:lang w:val="es-ES_tradnl" w:eastAsia="es-ES"/>
        </w:rPr>
        <w:t>“</w:t>
      </w:r>
      <w:r w:rsidR="00F96C9D" w:rsidRPr="00B80B9B">
        <w:rPr>
          <w:rFonts w:ascii="Times New Roman" w:eastAsia="Times New Roman" w:hAnsi="Times New Roman"/>
          <w:b/>
          <w:snapToGrid w:val="0"/>
          <w:color w:val="000000"/>
          <w:u w:val="single"/>
          <w:lang w:val="es-ES_tradnl" w:eastAsia="es-ES"/>
        </w:rPr>
        <w:t>Designación de accionistas para aprobar y firmar el acta de asamblea</w:t>
      </w:r>
      <w:r w:rsidR="00F96C9D">
        <w:rPr>
          <w:rFonts w:ascii="Times New Roman" w:eastAsia="Times New Roman" w:hAnsi="Times New Roman"/>
          <w:b/>
          <w:bCs/>
          <w:spacing w:val="-3"/>
          <w:lang w:val="es-ES" w:eastAsia="es-ES"/>
        </w:rPr>
        <w:t>.</w:t>
      </w:r>
      <w:r w:rsidR="00B80B9B">
        <w:rPr>
          <w:rFonts w:ascii="Times New Roman" w:eastAsia="Times New Roman" w:hAnsi="Times New Roman"/>
          <w:b/>
          <w:bCs/>
          <w:spacing w:val="-3"/>
          <w:lang w:val="es-ES" w:eastAsia="es-ES"/>
        </w:rPr>
        <w:t>”</w:t>
      </w:r>
      <w:r w:rsidR="00F96C9D">
        <w:rPr>
          <w:rFonts w:ascii="Times New Roman" w:eastAsia="Times New Roman" w:hAnsi="Times New Roman"/>
          <w:b/>
          <w:bCs/>
          <w:spacing w:val="-3"/>
          <w:lang w:val="es-ES" w:eastAsia="es-ES"/>
        </w:rPr>
        <w:t xml:space="preserve"> </w:t>
      </w:r>
      <w:r w:rsidR="0045755C" w:rsidRPr="0045755C">
        <w:rPr>
          <w:rFonts w:ascii="Times New Roman" w:eastAsia="Times New Roman" w:hAnsi="Times New Roman"/>
          <w:spacing w:val="-3"/>
          <w:lang w:val="es-ES" w:eastAsia="es-ES"/>
        </w:rPr>
        <w:t>El</w:t>
      </w:r>
      <w:r w:rsidR="00B80B9B">
        <w:rPr>
          <w:rFonts w:ascii="Times New Roman" w:eastAsia="Times New Roman" w:hAnsi="Times New Roman"/>
          <w:lang w:val="es-ES" w:eastAsia="es-ES"/>
        </w:rPr>
        <w:t xml:space="preserve"> Sr. </w:t>
      </w:r>
      <w:r w:rsidR="00D137B0">
        <w:rPr>
          <w:rFonts w:ascii="Times New Roman" w:eastAsia="Times New Roman" w:hAnsi="Times New Roman"/>
          <w:lang w:val="es-ES" w:eastAsia="es-ES"/>
        </w:rPr>
        <w:t>Matías Agustín Peralta</w:t>
      </w:r>
      <w:r w:rsidR="00B80B9B">
        <w:rPr>
          <w:rFonts w:ascii="Times New Roman" w:eastAsia="Times New Roman" w:hAnsi="Times New Roman"/>
          <w:lang w:val="es-ES" w:eastAsia="es-ES"/>
        </w:rPr>
        <w:t xml:space="preserve"> propone que</w:t>
      </w:r>
      <w:r w:rsidR="0045755C">
        <w:rPr>
          <w:rFonts w:ascii="Times New Roman" w:eastAsia="Times New Roman" w:hAnsi="Times New Roman"/>
          <w:lang w:val="es-ES" w:eastAsia="es-ES"/>
        </w:rPr>
        <w:t xml:space="preserve"> el acta correspondiente a la presente Asamblea sea aprobada y firmada por</w:t>
      </w:r>
      <w:r w:rsidR="00B80B9B">
        <w:rPr>
          <w:rFonts w:ascii="Times New Roman" w:eastAsia="Times New Roman" w:hAnsi="Times New Roman"/>
          <w:lang w:val="es-ES" w:eastAsia="es-ES"/>
        </w:rPr>
        <w:t xml:space="preserve"> todos los que participan de la reunión. Los Sres. accionistas aprueban la </w:t>
      </w:r>
      <w:r w:rsidR="0045755C">
        <w:rPr>
          <w:rFonts w:ascii="Times New Roman" w:eastAsia="Times New Roman" w:hAnsi="Times New Roman"/>
          <w:lang w:val="es-ES" w:eastAsia="es-ES"/>
        </w:rPr>
        <w:t>propuesta</w:t>
      </w:r>
      <w:r w:rsidR="00B80B9B">
        <w:rPr>
          <w:rFonts w:ascii="Times New Roman" w:eastAsia="Times New Roman" w:hAnsi="Times New Roman"/>
          <w:lang w:val="es-ES" w:eastAsia="es-ES"/>
        </w:rPr>
        <w:t xml:space="preserve"> por unanimidad.</w:t>
      </w:r>
      <w:r w:rsidR="00B80B9B">
        <w:rPr>
          <w:rFonts w:ascii="Times New Roman" w:eastAsia="Times New Roman" w:hAnsi="Times New Roman"/>
          <w:spacing w:val="-3"/>
          <w:lang w:val="es-ES" w:eastAsia="es-ES"/>
        </w:rPr>
        <w:t xml:space="preserve"> </w:t>
      </w:r>
      <w:r w:rsidR="00B80B9B">
        <w:rPr>
          <w:rFonts w:ascii="Times New Roman" w:eastAsia="Times New Roman" w:hAnsi="Times New Roman"/>
          <w:lang w:val="es-ES" w:eastAsia="es-ES"/>
        </w:rPr>
        <w:t xml:space="preserve">A continuación, el Sr. </w:t>
      </w:r>
      <w:proofErr w:type="gramStart"/>
      <w:r w:rsidR="00B80B9B">
        <w:rPr>
          <w:rFonts w:ascii="Times New Roman" w:eastAsia="Times New Roman" w:hAnsi="Times New Roman"/>
          <w:lang w:val="es-ES" w:eastAsia="es-ES"/>
        </w:rPr>
        <w:t>Presidente</w:t>
      </w:r>
      <w:proofErr w:type="gramEnd"/>
      <w:r w:rsidR="00B80B9B">
        <w:rPr>
          <w:rFonts w:ascii="Times New Roman" w:eastAsia="Times New Roman" w:hAnsi="Times New Roman"/>
          <w:lang w:val="es-ES" w:eastAsia="es-ES"/>
        </w:rPr>
        <w:t xml:space="preserve"> somete a consideración el segundo punto del Orden del Día: </w:t>
      </w:r>
      <w:r w:rsidR="00F96C9D" w:rsidRPr="00A23476">
        <w:rPr>
          <w:rFonts w:ascii="Times New Roman" w:eastAsia="Times New Roman" w:hAnsi="Times New Roman"/>
          <w:b/>
          <w:snapToGrid w:val="0"/>
          <w:color w:val="000000"/>
          <w:lang w:val="es-ES_tradnl" w:eastAsia="es-ES"/>
        </w:rPr>
        <w:t xml:space="preserve">2°) </w:t>
      </w:r>
      <w:r w:rsidR="00B80B9B">
        <w:rPr>
          <w:rFonts w:ascii="Times New Roman" w:eastAsia="Times New Roman" w:hAnsi="Times New Roman"/>
          <w:b/>
          <w:snapToGrid w:val="0"/>
          <w:color w:val="000000"/>
          <w:lang w:val="es-ES_tradnl" w:eastAsia="es-ES"/>
        </w:rPr>
        <w:t>“</w:t>
      </w:r>
      <w:r w:rsidR="00F96C9D" w:rsidRPr="00B80B9B">
        <w:rPr>
          <w:rFonts w:ascii="Times New Roman" w:eastAsia="Times New Roman" w:hAnsi="Times New Roman"/>
          <w:b/>
          <w:snapToGrid w:val="0"/>
          <w:color w:val="000000"/>
          <w:u w:val="single"/>
          <w:lang w:val="es-ES_tradnl" w:eastAsia="es-ES"/>
        </w:rPr>
        <w:t>Consideración de la documentación indicada en el inciso 1 del artículo 234 de la Ley General de Sociedades Nro. 19.550 correspondiente al ejercicio social de la Sociedad finalizado el 31 de diciembre de 2021</w:t>
      </w:r>
      <w:r w:rsidR="00B80B9B">
        <w:rPr>
          <w:rFonts w:ascii="Times New Roman" w:eastAsia="Times New Roman" w:hAnsi="Times New Roman"/>
          <w:b/>
          <w:snapToGrid w:val="0"/>
          <w:color w:val="000000"/>
          <w:lang w:val="es-ES_tradnl" w:eastAsia="es-ES"/>
        </w:rPr>
        <w:t>.”</w:t>
      </w:r>
      <w:r w:rsidR="00F96C9D" w:rsidRPr="00A23476">
        <w:rPr>
          <w:rFonts w:ascii="Times New Roman" w:eastAsia="Times New Roman" w:hAnsi="Times New Roman"/>
          <w:b/>
          <w:snapToGrid w:val="0"/>
          <w:color w:val="000000"/>
          <w:lang w:val="es-ES_tradnl" w:eastAsia="es-ES"/>
        </w:rPr>
        <w:t xml:space="preserve"> </w:t>
      </w:r>
      <w:r w:rsidR="00B80B9B">
        <w:rPr>
          <w:rFonts w:ascii="Times New Roman" w:eastAsia="Times New Roman" w:hAnsi="Times New Roman"/>
          <w:lang w:eastAsia="es-ES"/>
        </w:rPr>
        <w:t xml:space="preserve">Continúa en uso de la palabra el Sr. </w:t>
      </w:r>
      <w:proofErr w:type="gramStart"/>
      <w:r w:rsidR="00B80B9B">
        <w:rPr>
          <w:rFonts w:ascii="Times New Roman" w:eastAsia="Times New Roman" w:hAnsi="Times New Roman"/>
          <w:lang w:eastAsia="es-ES"/>
        </w:rPr>
        <w:t>Presidente</w:t>
      </w:r>
      <w:proofErr w:type="gramEnd"/>
      <w:r w:rsidR="00B80B9B">
        <w:rPr>
          <w:rFonts w:ascii="Times New Roman" w:eastAsia="Times New Roman" w:hAnsi="Times New Roman"/>
          <w:lang w:eastAsia="es-ES"/>
        </w:rPr>
        <w:t xml:space="preserve"> </w:t>
      </w:r>
      <w:r w:rsidR="0045755C">
        <w:rPr>
          <w:rFonts w:ascii="Times New Roman" w:eastAsia="Times New Roman" w:hAnsi="Times New Roman"/>
          <w:lang w:eastAsia="es-ES"/>
        </w:rPr>
        <w:t>y</w:t>
      </w:r>
      <w:r w:rsidR="00B80B9B">
        <w:rPr>
          <w:rFonts w:ascii="Times New Roman" w:eastAsia="Times New Roman" w:hAnsi="Times New Roman"/>
          <w:lang w:eastAsia="es-ES"/>
        </w:rPr>
        <w:t xml:space="preserve"> manifiesta que l</w:t>
      </w:r>
      <w:r w:rsidR="0045755C">
        <w:rPr>
          <w:rFonts w:ascii="Times New Roman" w:eastAsia="Times New Roman" w:hAnsi="Times New Roman"/>
          <w:lang w:eastAsia="es-ES"/>
        </w:rPr>
        <w:t xml:space="preserve">os documentos que se someten a consideración han sido distribuidos y puestos a disposición de los accionistas con suficiente antelación para su análisis y revisión, y se encuentran transcriptos en el Libro de Inventario y Balances de la Sociedad. </w:t>
      </w:r>
      <w:r w:rsidR="00B80B9B">
        <w:rPr>
          <w:rFonts w:ascii="Times New Roman" w:eastAsia="Times New Roman" w:hAnsi="Times New Roman"/>
          <w:lang w:eastAsia="es-ES"/>
        </w:rPr>
        <w:t xml:space="preserve">A continuación, y en razón a lo expuesto por el Sr. Presidente, los Sres. accionistas resuelven por unanimidad: (i) </w:t>
      </w:r>
      <w:r w:rsidR="0045755C">
        <w:rPr>
          <w:rFonts w:ascii="Times New Roman" w:eastAsia="Times New Roman" w:hAnsi="Times New Roman"/>
          <w:lang w:eastAsia="es-ES"/>
        </w:rPr>
        <w:t>o</w:t>
      </w:r>
      <w:r w:rsidR="00B80B9B">
        <w:rPr>
          <w:rFonts w:ascii="Times New Roman" w:eastAsia="Times New Roman" w:hAnsi="Times New Roman"/>
          <w:lang w:eastAsia="es-ES"/>
        </w:rPr>
        <w:t>mitir la lectura de l</w:t>
      </w:r>
      <w:r w:rsidR="0045755C">
        <w:rPr>
          <w:rFonts w:ascii="Times New Roman" w:eastAsia="Times New Roman" w:hAnsi="Times New Roman"/>
          <w:lang w:eastAsia="es-ES"/>
        </w:rPr>
        <w:t>os</w:t>
      </w:r>
      <w:r w:rsidR="00B80B9B">
        <w:rPr>
          <w:rFonts w:ascii="Times New Roman" w:eastAsia="Times New Roman" w:hAnsi="Times New Roman"/>
          <w:lang w:eastAsia="es-ES"/>
        </w:rPr>
        <w:t xml:space="preserve"> </w:t>
      </w:r>
      <w:r w:rsidR="0045755C">
        <w:rPr>
          <w:rFonts w:ascii="Times New Roman" w:eastAsia="Times New Roman" w:hAnsi="Times New Roman"/>
          <w:lang w:eastAsia="es-ES"/>
        </w:rPr>
        <w:t>documentos</w:t>
      </w:r>
      <w:r w:rsidR="00B80B9B">
        <w:rPr>
          <w:rFonts w:ascii="Times New Roman" w:eastAsia="Times New Roman" w:hAnsi="Times New Roman"/>
          <w:lang w:eastAsia="es-ES"/>
        </w:rPr>
        <w:t xml:space="preserve"> indicad</w:t>
      </w:r>
      <w:r w:rsidR="0045755C">
        <w:rPr>
          <w:rFonts w:ascii="Times New Roman" w:eastAsia="Times New Roman" w:hAnsi="Times New Roman"/>
          <w:lang w:eastAsia="es-ES"/>
        </w:rPr>
        <w:t>os</w:t>
      </w:r>
      <w:r w:rsidR="00B80B9B">
        <w:rPr>
          <w:rFonts w:ascii="Times New Roman" w:eastAsia="Times New Roman" w:hAnsi="Times New Roman"/>
          <w:lang w:eastAsia="es-ES"/>
        </w:rPr>
        <w:t xml:space="preserve"> en el</w:t>
      </w:r>
      <w:r w:rsidR="0045755C">
        <w:rPr>
          <w:rFonts w:ascii="Times New Roman" w:eastAsia="Times New Roman" w:hAnsi="Times New Roman"/>
          <w:lang w:eastAsia="es-ES"/>
        </w:rPr>
        <w:t xml:space="preserve"> inciso 1 del</w:t>
      </w:r>
      <w:r w:rsidR="00B80B9B">
        <w:rPr>
          <w:rFonts w:ascii="Times New Roman" w:eastAsia="Times New Roman" w:hAnsi="Times New Roman"/>
          <w:lang w:eastAsia="es-ES"/>
        </w:rPr>
        <w:t xml:space="preserve"> artículo 234 de la Ley</w:t>
      </w:r>
      <w:r w:rsidR="0045755C">
        <w:rPr>
          <w:rFonts w:ascii="Times New Roman" w:eastAsia="Times New Roman" w:hAnsi="Times New Roman"/>
          <w:lang w:eastAsia="es-ES"/>
        </w:rPr>
        <w:t xml:space="preserve"> General de Sociedades Nro.</w:t>
      </w:r>
      <w:r w:rsidR="00B80B9B">
        <w:rPr>
          <w:rFonts w:ascii="Times New Roman" w:eastAsia="Times New Roman" w:hAnsi="Times New Roman"/>
          <w:lang w:eastAsia="es-ES"/>
        </w:rPr>
        <w:t xml:space="preserve"> 19.550 correspondiente</w:t>
      </w:r>
      <w:r w:rsidR="0045755C">
        <w:rPr>
          <w:rFonts w:ascii="Times New Roman" w:eastAsia="Times New Roman" w:hAnsi="Times New Roman"/>
          <w:lang w:eastAsia="es-ES"/>
        </w:rPr>
        <w:t>s</w:t>
      </w:r>
      <w:r w:rsidR="00B80B9B">
        <w:rPr>
          <w:rFonts w:ascii="Times New Roman" w:eastAsia="Times New Roman" w:hAnsi="Times New Roman"/>
          <w:lang w:eastAsia="es-ES"/>
        </w:rPr>
        <w:t xml:space="preserve"> al ejercicio social de la Sociedad finalizado el </w:t>
      </w:r>
      <w:r w:rsidR="00B80B9B">
        <w:rPr>
          <w:rFonts w:ascii="Times New Roman" w:eastAsia="Times New Roman" w:hAnsi="Times New Roman"/>
          <w:lang w:val="es-ES" w:eastAsia="es-ES"/>
        </w:rPr>
        <w:t>31 de diciembre de 2021</w:t>
      </w:r>
      <w:r w:rsidR="00B80B9B">
        <w:rPr>
          <w:rFonts w:ascii="Times New Roman" w:eastAsia="Times New Roman" w:hAnsi="Times New Roman"/>
          <w:lang w:eastAsia="es-ES"/>
        </w:rPr>
        <w:t>; (</w:t>
      </w:r>
      <w:proofErr w:type="spellStart"/>
      <w:r w:rsidR="00B80B9B">
        <w:rPr>
          <w:rFonts w:ascii="Times New Roman" w:eastAsia="Times New Roman" w:hAnsi="Times New Roman"/>
          <w:lang w:eastAsia="es-ES"/>
        </w:rPr>
        <w:t>ii</w:t>
      </w:r>
      <w:proofErr w:type="spellEnd"/>
      <w:r w:rsidR="00B80B9B">
        <w:rPr>
          <w:rFonts w:ascii="Times New Roman" w:eastAsia="Times New Roman" w:hAnsi="Times New Roman"/>
          <w:lang w:eastAsia="es-ES"/>
        </w:rPr>
        <w:t xml:space="preserve">) </w:t>
      </w:r>
      <w:r w:rsidR="0045755C">
        <w:rPr>
          <w:rFonts w:ascii="Times New Roman" w:eastAsia="Times New Roman" w:hAnsi="Times New Roman"/>
          <w:lang w:eastAsia="es-ES"/>
        </w:rPr>
        <w:t>a</w:t>
      </w:r>
      <w:r w:rsidR="00B80B9B">
        <w:rPr>
          <w:rFonts w:ascii="Times New Roman" w:eastAsia="Times New Roman" w:hAnsi="Times New Roman"/>
          <w:lang w:eastAsia="es-ES"/>
        </w:rPr>
        <w:t>probar l</w:t>
      </w:r>
      <w:r w:rsidR="0049541E">
        <w:rPr>
          <w:rFonts w:ascii="Times New Roman" w:eastAsia="Times New Roman" w:hAnsi="Times New Roman"/>
          <w:lang w:eastAsia="es-ES"/>
        </w:rPr>
        <w:t>os documentos correspondientes al ejercicio social de la Sociedad finalizado el 31 de diciembre de 2021</w:t>
      </w:r>
      <w:r w:rsidR="00B80B9B">
        <w:rPr>
          <w:rFonts w:ascii="Times New Roman" w:eastAsia="Times New Roman" w:hAnsi="Times New Roman"/>
          <w:lang w:eastAsia="es-ES"/>
        </w:rPr>
        <w:t xml:space="preserve"> en la forma preparada por el Directorio de la Sociedad y transcripta en el Libro de Inventario y Balances de la Sociedad; y (</w:t>
      </w:r>
      <w:proofErr w:type="spellStart"/>
      <w:r w:rsidR="00B80B9B">
        <w:rPr>
          <w:rFonts w:ascii="Times New Roman" w:eastAsia="Times New Roman" w:hAnsi="Times New Roman"/>
          <w:lang w:eastAsia="es-ES"/>
        </w:rPr>
        <w:t>iii</w:t>
      </w:r>
      <w:proofErr w:type="spellEnd"/>
      <w:r w:rsidR="00B80B9B">
        <w:rPr>
          <w:rFonts w:ascii="Times New Roman" w:eastAsia="Times New Roman" w:hAnsi="Times New Roman"/>
          <w:lang w:eastAsia="es-ES"/>
        </w:rPr>
        <w:t xml:space="preserve">) </w:t>
      </w:r>
      <w:r w:rsidR="0049541E">
        <w:rPr>
          <w:rFonts w:ascii="Times New Roman" w:eastAsia="Times New Roman" w:hAnsi="Times New Roman"/>
          <w:lang w:eastAsia="es-ES"/>
        </w:rPr>
        <w:t>t</w:t>
      </w:r>
      <w:r w:rsidR="00B80B9B">
        <w:rPr>
          <w:rFonts w:ascii="Times New Roman" w:eastAsia="Times New Roman" w:hAnsi="Times New Roman"/>
          <w:lang w:eastAsia="es-ES"/>
        </w:rPr>
        <w:t>omar nota del Informe de Comisión Fiscalizadora de fecha 11 de marzo de 202</w:t>
      </w:r>
      <w:r w:rsidR="0049541E">
        <w:rPr>
          <w:rFonts w:ascii="Times New Roman" w:eastAsia="Times New Roman" w:hAnsi="Times New Roman"/>
          <w:lang w:eastAsia="es-ES"/>
        </w:rPr>
        <w:t>2</w:t>
      </w:r>
      <w:r w:rsidR="00B80B9B">
        <w:rPr>
          <w:rFonts w:ascii="Times New Roman" w:eastAsia="Times New Roman" w:hAnsi="Times New Roman"/>
          <w:lang w:eastAsia="es-ES"/>
        </w:rPr>
        <w:t xml:space="preserve">. </w:t>
      </w:r>
      <w:r w:rsidR="00B80B9B">
        <w:rPr>
          <w:rFonts w:ascii="Times New Roman" w:eastAsia="Times New Roman" w:hAnsi="Times New Roman"/>
          <w:lang w:val="es-ES" w:eastAsia="es-ES"/>
        </w:rPr>
        <w:t xml:space="preserve">Acto seguido el Sr. </w:t>
      </w:r>
      <w:proofErr w:type="gramStart"/>
      <w:r w:rsidR="00B80B9B">
        <w:rPr>
          <w:rFonts w:ascii="Times New Roman" w:eastAsia="Times New Roman" w:hAnsi="Times New Roman"/>
          <w:lang w:val="es-ES" w:eastAsia="es-ES"/>
        </w:rPr>
        <w:t>Presidente</w:t>
      </w:r>
      <w:proofErr w:type="gramEnd"/>
      <w:r w:rsidR="00B80B9B">
        <w:rPr>
          <w:rFonts w:ascii="Times New Roman" w:eastAsia="Times New Roman" w:hAnsi="Times New Roman"/>
          <w:lang w:val="es-ES" w:eastAsia="es-ES"/>
        </w:rPr>
        <w:t xml:space="preserve"> somete a consideración el tercer punto del Orden del Día</w:t>
      </w:r>
      <w:r w:rsidR="0047635D">
        <w:rPr>
          <w:rFonts w:ascii="Times New Roman" w:eastAsia="Times New Roman" w:hAnsi="Times New Roman"/>
          <w:lang w:val="es-ES" w:eastAsia="es-ES"/>
        </w:rPr>
        <w:t xml:space="preserve">: </w:t>
      </w:r>
      <w:r w:rsidR="00F96C9D" w:rsidRPr="00A23476">
        <w:rPr>
          <w:rFonts w:ascii="Times New Roman" w:eastAsia="Times New Roman" w:hAnsi="Times New Roman"/>
          <w:b/>
          <w:snapToGrid w:val="0"/>
          <w:color w:val="000000"/>
          <w:lang w:val="es-ES_tradnl" w:eastAsia="es-ES"/>
        </w:rPr>
        <w:t xml:space="preserve">3°) </w:t>
      </w:r>
      <w:r w:rsidR="0047635D">
        <w:rPr>
          <w:rFonts w:ascii="Times New Roman" w:eastAsia="Times New Roman" w:hAnsi="Times New Roman"/>
          <w:b/>
          <w:snapToGrid w:val="0"/>
          <w:color w:val="000000"/>
          <w:lang w:val="es-ES_tradnl" w:eastAsia="es-ES"/>
        </w:rPr>
        <w:t>“</w:t>
      </w:r>
      <w:r w:rsidR="00F96C9D" w:rsidRPr="0047635D">
        <w:rPr>
          <w:rFonts w:ascii="Times New Roman" w:eastAsia="Times New Roman" w:hAnsi="Times New Roman"/>
          <w:b/>
          <w:snapToGrid w:val="0"/>
          <w:color w:val="000000"/>
          <w:u w:val="single"/>
          <w:lang w:val="es-ES_tradnl" w:eastAsia="es-ES"/>
        </w:rPr>
        <w:t>Consideración y tratamiento del resultado del ejercicio finalizado el 31 de diciembre de 2021</w:t>
      </w:r>
      <w:r w:rsidR="0047635D">
        <w:rPr>
          <w:rFonts w:ascii="Times New Roman" w:eastAsia="Times New Roman" w:hAnsi="Times New Roman"/>
          <w:b/>
          <w:snapToGrid w:val="0"/>
          <w:color w:val="000000"/>
          <w:lang w:val="es-ES_tradnl" w:eastAsia="es-ES"/>
        </w:rPr>
        <w:t>.”</w:t>
      </w:r>
      <w:r w:rsidR="00F96C9D" w:rsidRPr="00A23476">
        <w:rPr>
          <w:rFonts w:ascii="Times New Roman" w:eastAsia="Times New Roman" w:hAnsi="Times New Roman"/>
          <w:b/>
          <w:snapToGrid w:val="0"/>
          <w:color w:val="000000"/>
          <w:lang w:val="es-ES_tradnl" w:eastAsia="es-ES"/>
        </w:rPr>
        <w:t xml:space="preserve"> </w:t>
      </w:r>
      <w:r w:rsidR="0047635D">
        <w:rPr>
          <w:rFonts w:ascii="Times New Roman" w:eastAsia="Times New Roman" w:hAnsi="Times New Roman"/>
          <w:lang w:val="es-ES" w:eastAsia="es-ES"/>
        </w:rPr>
        <w:t>E</w:t>
      </w:r>
      <w:r w:rsidR="0047635D">
        <w:rPr>
          <w:rFonts w:ascii="Times New Roman" w:eastAsia="Times New Roman" w:hAnsi="Times New Roman"/>
          <w:lang w:eastAsia="es-ES"/>
        </w:rPr>
        <w:t xml:space="preserve">l Sr. </w:t>
      </w:r>
      <w:proofErr w:type="gramStart"/>
      <w:r w:rsidR="0047635D">
        <w:rPr>
          <w:rFonts w:ascii="Times New Roman" w:eastAsia="Times New Roman" w:hAnsi="Times New Roman"/>
          <w:lang w:eastAsia="es-ES"/>
        </w:rPr>
        <w:t>Presidente</w:t>
      </w:r>
      <w:proofErr w:type="gramEnd"/>
      <w:r w:rsidR="0047635D">
        <w:rPr>
          <w:rFonts w:ascii="Times New Roman" w:eastAsia="Times New Roman" w:hAnsi="Times New Roman"/>
          <w:lang w:eastAsia="es-ES"/>
        </w:rPr>
        <w:t xml:space="preserve"> </w:t>
      </w:r>
      <w:r w:rsidR="00DA0D0C">
        <w:rPr>
          <w:rFonts w:ascii="Times New Roman" w:eastAsia="Times New Roman" w:hAnsi="Times New Roman"/>
          <w:lang w:eastAsia="es-ES"/>
        </w:rPr>
        <w:t>manifiesta que el ejercicio social de la Sociedad final</w:t>
      </w:r>
      <w:bookmarkStart w:id="0" w:name="_Hlk38546281"/>
      <w:r w:rsidR="00DA0D0C">
        <w:rPr>
          <w:rFonts w:ascii="Times New Roman" w:eastAsia="Times New Roman" w:hAnsi="Times New Roman"/>
          <w:lang w:eastAsia="es-ES"/>
        </w:rPr>
        <w:t>izado</w:t>
      </w:r>
      <w:r w:rsidR="0047635D">
        <w:rPr>
          <w:rFonts w:ascii="Times New Roman" w:eastAsia="Times New Roman" w:hAnsi="Times New Roman"/>
          <w:lang w:eastAsia="es-ES"/>
        </w:rPr>
        <w:t xml:space="preserve"> el 31 de diciembre de 2021, arrojó una ganancia de $15.699.899</w:t>
      </w:r>
      <w:r w:rsidR="00DA0D0C">
        <w:rPr>
          <w:rFonts w:ascii="Times New Roman" w:eastAsia="Times New Roman" w:hAnsi="Times New Roman"/>
          <w:lang w:eastAsia="es-ES"/>
        </w:rPr>
        <w:t>.-</w:t>
      </w:r>
      <w:r w:rsidR="00150EDA">
        <w:rPr>
          <w:rFonts w:ascii="Times New Roman" w:eastAsia="Times New Roman" w:hAnsi="Times New Roman"/>
          <w:lang w:eastAsia="es-ES"/>
        </w:rPr>
        <w:t>, que, expresada en moneda homogénea al 31 de marzo de 2022, asciende a $</w:t>
      </w:r>
      <w:r w:rsidR="006C6E3B">
        <w:rPr>
          <w:rFonts w:ascii="Times New Roman" w:eastAsia="Times New Roman" w:hAnsi="Times New Roman"/>
          <w:lang w:eastAsia="es-ES"/>
        </w:rPr>
        <w:t>18.222.82</w:t>
      </w:r>
      <w:r w:rsidR="00874B22">
        <w:rPr>
          <w:rFonts w:ascii="Times New Roman" w:eastAsia="Times New Roman" w:hAnsi="Times New Roman"/>
          <w:lang w:eastAsia="es-ES"/>
        </w:rPr>
        <w:t>4</w:t>
      </w:r>
      <w:r w:rsidR="006C6E3B">
        <w:rPr>
          <w:rFonts w:ascii="Times New Roman" w:eastAsia="Times New Roman" w:hAnsi="Times New Roman"/>
          <w:lang w:eastAsia="es-ES"/>
        </w:rPr>
        <w:t>.-</w:t>
      </w:r>
      <w:r w:rsidR="00DA0D0C">
        <w:rPr>
          <w:rFonts w:ascii="Times New Roman" w:eastAsia="Times New Roman" w:hAnsi="Times New Roman"/>
          <w:lang w:eastAsia="es-ES"/>
        </w:rPr>
        <w:t>.</w:t>
      </w:r>
      <w:bookmarkStart w:id="1" w:name="_Hlk5808685"/>
      <w:r w:rsidR="00150EDA">
        <w:rPr>
          <w:rFonts w:ascii="Times New Roman" w:eastAsia="Times New Roman" w:hAnsi="Times New Roman"/>
          <w:lang w:eastAsia="es-ES"/>
        </w:rPr>
        <w:t xml:space="preserve"> </w:t>
      </w:r>
      <w:r w:rsidR="00DA0D0C">
        <w:rPr>
          <w:rFonts w:ascii="Times New Roman" w:eastAsia="Times New Roman" w:hAnsi="Times New Roman"/>
          <w:lang w:eastAsia="es-ES"/>
        </w:rPr>
        <w:t xml:space="preserve">Seguidamente, el Sr. Matías Agustín Peralta propone destinar el resultado del ejercicio de la siguiente manera: </w:t>
      </w:r>
      <w:bookmarkEnd w:id="0"/>
      <w:bookmarkEnd w:id="1"/>
      <w:r w:rsidR="0047635D">
        <w:rPr>
          <w:rFonts w:ascii="Times New Roman" w:eastAsia="Times New Roman" w:hAnsi="Times New Roman"/>
          <w:lang w:val="es-ES" w:eastAsia="es-ES"/>
        </w:rPr>
        <w:t>(i) $784.995</w:t>
      </w:r>
      <w:r w:rsidR="006175FE">
        <w:rPr>
          <w:rFonts w:ascii="Times New Roman" w:eastAsia="Times New Roman" w:hAnsi="Times New Roman"/>
          <w:lang w:val="es-ES" w:eastAsia="es-ES"/>
        </w:rPr>
        <w:t xml:space="preserve">.-, suma que expresada en moneda homogénea al 31 de marzo </w:t>
      </w:r>
      <w:r w:rsidR="00874B22">
        <w:rPr>
          <w:rFonts w:ascii="Times New Roman" w:eastAsia="Times New Roman" w:hAnsi="Times New Roman"/>
          <w:lang w:val="es-ES" w:eastAsia="es-ES"/>
        </w:rPr>
        <w:t>de 2022</w:t>
      </w:r>
      <w:r w:rsidR="006175FE">
        <w:rPr>
          <w:rFonts w:ascii="Times New Roman" w:eastAsia="Times New Roman" w:hAnsi="Times New Roman"/>
          <w:lang w:val="es-ES" w:eastAsia="es-ES"/>
        </w:rPr>
        <w:t xml:space="preserve"> asciende a $</w:t>
      </w:r>
      <w:r w:rsidR="006C6E3B">
        <w:rPr>
          <w:rFonts w:ascii="Times New Roman" w:eastAsia="Times New Roman" w:hAnsi="Times New Roman"/>
          <w:lang w:val="es-ES" w:eastAsia="es-ES"/>
        </w:rPr>
        <w:t>911.141.-</w:t>
      </w:r>
      <w:r w:rsidR="006175FE">
        <w:rPr>
          <w:rFonts w:ascii="Times New Roman" w:eastAsia="Times New Roman" w:hAnsi="Times New Roman"/>
          <w:lang w:val="es-ES" w:eastAsia="es-ES"/>
        </w:rPr>
        <w:t xml:space="preserve">, a </w:t>
      </w:r>
      <w:r w:rsidR="004472FA">
        <w:rPr>
          <w:rFonts w:ascii="Times New Roman" w:eastAsia="Times New Roman" w:hAnsi="Times New Roman"/>
          <w:lang w:val="es-ES" w:eastAsia="es-ES"/>
        </w:rPr>
        <w:t>constituir</w:t>
      </w:r>
      <w:r w:rsidR="006175FE">
        <w:rPr>
          <w:rFonts w:ascii="Times New Roman" w:eastAsia="Times New Roman" w:hAnsi="Times New Roman"/>
          <w:lang w:val="es-ES" w:eastAsia="es-ES"/>
        </w:rPr>
        <w:t xml:space="preserve"> la</w:t>
      </w:r>
      <w:r w:rsidR="0047635D">
        <w:rPr>
          <w:rFonts w:ascii="Times New Roman" w:eastAsia="Times New Roman" w:hAnsi="Times New Roman"/>
          <w:lang w:val="es-ES" w:eastAsia="es-ES"/>
        </w:rPr>
        <w:t xml:space="preserve"> reserva legal</w:t>
      </w:r>
      <w:r w:rsidR="00150EDA">
        <w:rPr>
          <w:rFonts w:ascii="Times New Roman" w:eastAsia="Times New Roman" w:hAnsi="Times New Roman"/>
          <w:lang w:val="es-ES" w:eastAsia="es-ES"/>
        </w:rPr>
        <w:t>;</w:t>
      </w:r>
      <w:r w:rsidR="0047635D">
        <w:rPr>
          <w:rFonts w:ascii="Times New Roman" w:eastAsia="Times New Roman" w:hAnsi="Times New Roman"/>
          <w:lang w:val="es-ES" w:eastAsia="es-ES"/>
        </w:rPr>
        <w:t xml:space="preserve"> </w:t>
      </w:r>
      <w:r w:rsidR="0047635D">
        <w:rPr>
          <w:rFonts w:ascii="Times New Roman" w:eastAsia="Times New Roman" w:hAnsi="Times New Roman"/>
          <w:lang w:eastAsia="es-ES"/>
        </w:rPr>
        <w:t>y (</w:t>
      </w:r>
      <w:proofErr w:type="spellStart"/>
      <w:r w:rsidR="0047635D">
        <w:rPr>
          <w:rFonts w:ascii="Times New Roman" w:eastAsia="Times New Roman" w:hAnsi="Times New Roman"/>
          <w:lang w:eastAsia="es-ES"/>
        </w:rPr>
        <w:t>ii</w:t>
      </w:r>
      <w:proofErr w:type="spellEnd"/>
      <w:r w:rsidR="0047635D">
        <w:rPr>
          <w:rFonts w:ascii="Times New Roman" w:eastAsia="Times New Roman" w:hAnsi="Times New Roman"/>
          <w:lang w:eastAsia="es-ES"/>
        </w:rPr>
        <w:t xml:space="preserve">) </w:t>
      </w:r>
      <w:r w:rsidR="0047635D">
        <w:rPr>
          <w:rFonts w:ascii="Times New Roman" w:eastAsia="Times New Roman" w:hAnsi="Times New Roman"/>
          <w:lang w:val="es-ES" w:eastAsia="es-ES"/>
        </w:rPr>
        <w:t>$14.914.904</w:t>
      </w:r>
      <w:r w:rsidR="00ED07E5">
        <w:rPr>
          <w:rFonts w:ascii="Times New Roman" w:eastAsia="Times New Roman" w:hAnsi="Times New Roman"/>
          <w:lang w:val="es-ES" w:eastAsia="es-ES"/>
        </w:rPr>
        <w:t>.-</w:t>
      </w:r>
      <w:r w:rsidR="0047635D">
        <w:rPr>
          <w:rFonts w:ascii="Times New Roman" w:eastAsia="Times New Roman" w:hAnsi="Times New Roman"/>
          <w:lang w:val="es-ES" w:eastAsia="es-ES"/>
        </w:rPr>
        <w:t>,</w:t>
      </w:r>
      <w:r w:rsidR="00ED07E5">
        <w:rPr>
          <w:rFonts w:ascii="Times New Roman" w:eastAsia="Times New Roman" w:hAnsi="Times New Roman"/>
          <w:lang w:val="es-ES" w:eastAsia="es-ES"/>
        </w:rPr>
        <w:t xml:space="preserve"> suma que expresada en moneda homogénea al 31 de marzo </w:t>
      </w:r>
      <w:r w:rsidR="00874B22">
        <w:rPr>
          <w:rFonts w:ascii="Times New Roman" w:eastAsia="Times New Roman" w:hAnsi="Times New Roman"/>
          <w:lang w:val="es-ES" w:eastAsia="es-ES"/>
        </w:rPr>
        <w:t>de 2022</w:t>
      </w:r>
      <w:r w:rsidR="00ED07E5">
        <w:rPr>
          <w:rFonts w:ascii="Times New Roman" w:eastAsia="Times New Roman" w:hAnsi="Times New Roman"/>
          <w:lang w:val="es-ES" w:eastAsia="es-ES"/>
        </w:rPr>
        <w:t xml:space="preserve"> asciende a $</w:t>
      </w:r>
      <w:r w:rsidR="006C6E3B">
        <w:rPr>
          <w:rFonts w:ascii="Times New Roman" w:eastAsia="Times New Roman" w:hAnsi="Times New Roman"/>
          <w:lang w:val="es-ES" w:eastAsia="es-ES"/>
        </w:rPr>
        <w:t>17.311.68</w:t>
      </w:r>
      <w:r w:rsidR="00874B22">
        <w:rPr>
          <w:rFonts w:ascii="Times New Roman" w:eastAsia="Times New Roman" w:hAnsi="Times New Roman"/>
          <w:lang w:val="es-ES" w:eastAsia="es-ES"/>
        </w:rPr>
        <w:t>3</w:t>
      </w:r>
      <w:r w:rsidR="006C6E3B">
        <w:rPr>
          <w:rFonts w:ascii="Times New Roman" w:eastAsia="Times New Roman" w:hAnsi="Times New Roman"/>
          <w:lang w:val="es-ES" w:eastAsia="es-ES"/>
        </w:rPr>
        <w:t>.-</w:t>
      </w:r>
      <w:r w:rsidR="00150EDA">
        <w:rPr>
          <w:rFonts w:ascii="Times New Roman" w:eastAsia="Times New Roman" w:hAnsi="Times New Roman"/>
          <w:lang w:val="es-ES" w:eastAsia="es-ES"/>
        </w:rPr>
        <w:t>,</w:t>
      </w:r>
      <w:r w:rsidR="0047635D">
        <w:rPr>
          <w:rFonts w:ascii="Times New Roman" w:eastAsia="Times New Roman" w:hAnsi="Times New Roman"/>
          <w:lang w:val="es-ES" w:eastAsia="es-ES"/>
        </w:rPr>
        <w:t xml:space="preserve"> </w:t>
      </w:r>
      <w:r w:rsidR="00ED07E5">
        <w:rPr>
          <w:rFonts w:ascii="Times New Roman" w:eastAsia="Times New Roman" w:hAnsi="Times New Roman"/>
          <w:lang w:val="es-ES" w:eastAsia="es-ES"/>
        </w:rPr>
        <w:t xml:space="preserve">a </w:t>
      </w:r>
      <w:r w:rsidR="004472FA">
        <w:rPr>
          <w:rFonts w:ascii="Times New Roman" w:eastAsia="Times New Roman" w:hAnsi="Times New Roman"/>
          <w:lang w:val="es-ES" w:eastAsia="es-ES"/>
        </w:rPr>
        <w:t>constituir</w:t>
      </w:r>
      <w:r w:rsidR="00ED07E5">
        <w:rPr>
          <w:rFonts w:ascii="Times New Roman" w:eastAsia="Times New Roman" w:hAnsi="Times New Roman"/>
          <w:lang w:val="es-ES" w:eastAsia="es-ES"/>
        </w:rPr>
        <w:t xml:space="preserve"> la</w:t>
      </w:r>
      <w:r w:rsidR="0047635D">
        <w:rPr>
          <w:rFonts w:ascii="Times New Roman" w:eastAsia="Times New Roman" w:hAnsi="Times New Roman"/>
          <w:lang w:val="es-ES" w:eastAsia="es-ES"/>
        </w:rPr>
        <w:t xml:space="preserve"> reserva facultativa para futuro</w:t>
      </w:r>
      <w:r w:rsidR="00ED07E5">
        <w:rPr>
          <w:rFonts w:ascii="Times New Roman" w:eastAsia="Times New Roman" w:hAnsi="Times New Roman"/>
          <w:lang w:val="es-ES" w:eastAsia="es-ES"/>
        </w:rPr>
        <w:t>s</w:t>
      </w:r>
      <w:r w:rsidR="0047635D">
        <w:rPr>
          <w:rFonts w:ascii="Times New Roman" w:eastAsia="Times New Roman" w:hAnsi="Times New Roman"/>
          <w:lang w:val="es-ES" w:eastAsia="es-ES"/>
        </w:rPr>
        <w:t xml:space="preserve"> aumento</w:t>
      </w:r>
      <w:r w:rsidR="00ED07E5">
        <w:rPr>
          <w:rFonts w:ascii="Times New Roman" w:eastAsia="Times New Roman" w:hAnsi="Times New Roman"/>
          <w:lang w:val="es-ES" w:eastAsia="es-ES"/>
        </w:rPr>
        <w:t>s</w:t>
      </w:r>
      <w:r w:rsidR="0047635D">
        <w:rPr>
          <w:rFonts w:ascii="Times New Roman" w:eastAsia="Times New Roman" w:hAnsi="Times New Roman"/>
          <w:lang w:val="es-ES" w:eastAsia="es-ES"/>
        </w:rPr>
        <w:t xml:space="preserve"> de capital. </w:t>
      </w:r>
      <w:r w:rsidR="0047635D">
        <w:rPr>
          <w:rFonts w:ascii="Times New Roman" w:eastAsia="Times New Roman" w:hAnsi="Times New Roman"/>
          <w:lang w:eastAsia="es-ES"/>
        </w:rPr>
        <w:t>Los Sres. accionistas resuelven por unanimidad aprobar la propuesta</w:t>
      </w:r>
      <w:r w:rsidR="00ED07E5">
        <w:rPr>
          <w:rFonts w:ascii="Times New Roman" w:eastAsia="Times New Roman" w:hAnsi="Times New Roman"/>
          <w:lang w:eastAsia="es-ES"/>
        </w:rPr>
        <w:t xml:space="preserve"> del Sr. Peralta</w:t>
      </w:r>
      <w:r w:rsidR="0047635D">
        <w:rPr>
          <w:rFonts w:ascii="Times New Roman" w:eastAsia="Times New Roman" w:hAnsi="Times New Roman"/>
          <w:lang w:eastAsia="es-ES"/>
        </w:rPr>
        <w:t xml:space="preserve"> en los términos indicados. </w:t>
      </w:r>
      <w:r w:rsidR="0047635D">
        <w:rPr>
          <w:rFonts w:ascii="Times New Roman" w:eastAsia="Times New Roman" w:hAnsi="Times New Roman"/>
          <w:lang w:val="es-ES" w:eastAsia="es-ES"/>
        </w:rPr>
        <w:t xml:space="preserve">A continuación, el Sr. </w:t>
      </w:r>
      <w:proofErr w:type="gramStart"/>
      <w:r w:rsidR="0047635D">
        <w:rPr>
          <w:rFonts w:ascii="Times New Roman" w:eastAsia="Times New Roman" w:hAnsi="Times New Roman"/>
          <w:lang w:val="es-ES" w:eastAsia="es-ES"/>
        </w:rPr>
        <w:t>Presidente</w:t>
      </w:r>
      <w:proofErr w:type="gramEnd"/>
      <w:r w:rsidR="0047635D">
        <w:rPr>
          <w:rFonts w:ascii="Times New Roman" w:eastAsia="Times New Roman" w:hAnsi="Times New Roman"/>
          <w:lang w:val="es-ES" w:eastAsia="es-ES"/>
        </w:rPr>
        <w:t xml:space="preserve"> somete a consideración el </w:t>
      </w:r>
      <w:r w:rsidR="00671661">
        <w:rPr>
          <w:rFonts w:ascii="Times New Roman" w:eastAsia="Times New Roman" w:hAnsi="Times New Roman"/>
          <w:lang w:val="es-ES" w:eastAsia="es-ES"/>
        </w:rPr>
        <w:t>cuarto</w:t>
      </w:r>
      <w:r w:rsidR="0047635D">
        <w:rPr>
          <w:rFonts w:ascii="Times New Roman" w:eastAsia="Times New Roman" w:hAnsi="Times New Roman"/>
          <w:lang w:val="es-ES" w:eastAsia="es-ES"/>
        </w:rPr>
        <w:t xml:space="preserve"> punto del Orden del Día</w:t>
      </w:r>
      <w:r w:rsidR="00671661">
        <w:rPr>
          <w:rFonts w:ascii="Times New Roman" w:eastAsia="Times New Roman" w:hAnsi="Times New Roman"/>
          <w:lang w:val="es-ES" w:eastAsia="es-ES"/>
        </w:rPr>
        <w:t>:</w:t>
      </w:r>
      <w:r w:rsidR="0047635D">
        <w:rPr>
          <w:rFonts w:ascii="Times New Roman" w:eastAsia="Times New Roman" w:hAnsi="Times New Roman"/>
          <w:b/>
          <w:snapToGrid w:val="0"/>
          <w:color w:val="000000"/>
          <w:lang w:val="es-ES_tradnl" w:eastAsia="es-ES"/>
        </w:rPr>
        <w:t xml:space="preserve"> </w:t>
      </w:r>
      <w:r w:rsidR="00F96C9D">
        <w:rPr>
          <w:rFonts w:ascii="Times New Roman" w:eastAsia="Times New Roman" w:hAnsi="Times New Roman"/>
          <w:b/>
          <w:snapToGrid w:val="0"/>
          <w:color w:val="000000"/>
          <w:lang w:val="es-ES_tradnl" w:eastAsia="es-ES"/>
        </w:rPr>
        <w:t>4</w:t>
      </w:r>
      <w:r w:rsidR="00F96C9D" w:rsidRPr="00A23476">
        <w:rPr>
          <w:rFonts w:ascii="Times New Roman" w:eastAsia="Times New Roman" w:hAnsi="Times New Roman"/>
          <w:b/>
          <w:snapToGrid w:val="0"/>
          <w:color w:val="000000"/>
          <w:lang w:val="es-ES_tradnl" w:eastAsia="es-ES"/>
        </w:rPr>
        <w:t xml:space="preserve">°) </w:t>
      </w:r>
      <w:r w:rsidR="00DC5E05">
        <w:rPr>
          <w:rFonts w:ascii="Times New Roman" w:eastAsia="Times New Roman" w:hAnsi="Times New Roman"/>
          <w:b/>
          <w:snapToGrid w:val="0"/>
          <w:color w:val="000000"/>
          <w:lang w:val="es-ES_tradnl" w:eastAsia="es-ES"/>
        </w:rPr>
        <w:t>“</w:t>
      </w:r>
      <w:r w:rsidR="00F96C9D" w:rsidRPr="00DC5E05">
        <w:rPr>
          <w:rFonts w:ascii="Times New Roman" w:eastAsia="Times New Roman" w:hAnsi="Times New Roman"/>
          <w:b/>
          <w:snapToGrid w:val="0"/>
          <w:color w:val="000000"/>
          <w:u w:val="single"/>
          <w:lang w:val="es-ES_tradnl" w:eastAsia="es-ES"/>
        </w:rPr>
        <w:t>Consideración de la gestión del Directorio de la Sociedad por el ejercicio social finalizado el 31 de diciembre de 2021</w:t>
      </w:r>
      <w:r w:rsidR="00DC5E05">
        <w:rPr>
          <w:rFonts w:ascii="Times New Roman" w:eastAsia="Times New Roman" w:hAnsi="Times New Roman"/>
          <w:b/>
          <w:snapToGrid w:val="0"/>
          <w:color w:val="000000"/>
          <w:lang w:val="es-ES_tradnl" w:eastAsia="es-ES"/>
        </w:rPr>
        <w:t xml:space="preserve">.” </w:t>
      </w:r>
      <w:r w:rsidR="00DC5E05">
        <w:rPr>
          <w:rFonts w:ascii="Times New Roman" w:eastAsia="Times New Roman" w:hAnsi="Times New Roman"/>
          <w:lang w:val="es-ES" w:eastAsia="es-ES"/>
        </w:rPr>
        <w:t xml:space="preserve">El Sr. </w:t>
      </w:r>
      <w:proofErr w:type="gramStart"/>
      <w:r w:rsidR="00DC5E05">
        <w:rPr>
          <w:rFonts w:ascii="Times New Roman" w:eastAsia="Times New Roman" w:hAnsi="Times New Roman"/>
          <w:lang w:val="es-ES" w:eastAsia="es-ES"/>
        </w:rPr>
        <w:t>Presidente</w:t>
      </w:r>
      <w:proofErr w:type="gramEnd"/>
      <w:r w:rsidR="00DC5E05">
        <w:rPr>
          <w:rFonts w:ascii="Times New Roman" w:eastAsia="Times New Roman" w:hAnsi="Times New Roman"/>
          <w:lang w:val="es-ES" w:eastAsia="es-ES"/>
        </w:rPr>
        <w:t xml:space="preserve"> somete a consideración de los accionistas la aprobación de la gestión del Directorio de la Sociedad por el desempeño en sus funciones durante el ejercicio social finalizado el 31 de diciembre de 2021. Los Sres. accionistas resuelven por unanimidad de votos hábiles aprobar </w:t>
      </w:r>
      <w:r w:rsidR="00450DD7">
        <w:rPr>
          <w:rFonts w:ascii="Times New Roman" w:eastAsia="Times New Roman" w:hAnsi="Times New Roman"/>
          <w:lang w:val="es-ES" w:eastAsia="es-ES"/>
        </w:rPr>
        <w:t xml:space="preserve">la gestión del Directorio por el ejercicio mencionado. </w:t>
      </w:r>
      <w:r w:rsidR="00DC5E05">
        <w:rPr>
          <w:rFonts w:ascii="Times New Roman" w:eastAsia="Times New Roman" w:hAnsi="Times New Roman"/>
          <w:lang w:val="es-ES" w:eastAsia="es-ES"/>
        </w:rPr>
        <w:t xml:space="preserve">Continúa en uso de la palabra el Sr. </w:t>
      </w:r>
      <w:proofErr w:type="gramStart"/>
      <w:r w:rsidR="00DC5E05">
        <w:rPr>
          <w:rFonts w:ascii="Times New Roman" w:eastAsia="Times New Roman" w:hAnsi="Times New Roman"/>
          <w:lang w:val="es-ES" w:eastAsia="es-ES"/>
        </w:rPr>
        <w:t>Presidente</w:t>
      </w:r>
      <w:proofErr w:type="gramEnd"/>
      <w:r w:rsidR="00DC5E05">
        <w:rPr>
          <w:rFonts w:ascii="Times New Roman" w:eastAsia="Times New Roman" w:hAnsi="Times New Roman"/>
          <w:lang w:val="es-ES" w:eastAsia="es-ES"/>
        </w:rPr>
        <w:t xml:space="preserve"> y agrega que, de conformidad con lo establecido en el Código de Gobierno Societario implementado por la Sociedad y de acuerdo con la </w:t>
      </w:r>
      <w:r w:rsidR="00450DD7">
        <w:rPr>
          <w:rFonts w:ascii="Times New Roman" w:eastAsia="Times New Roman" w:hAnsi="Times New Roman"/>
          <w:lang w:val="es-ES" w:eastAsia="es-ES"/>
        </w:rPr>
        <w:t>n</w:t>
      </w:r>
      <w:r w:rsidR="00DC5E05">
        <w:rPr>
          <w:rFonts w:ascii="Times New Roman" w:eastAsia="Times New Roman" w:hAnsi="Times New Roman"/>
          <w:lang w:val="es-ES" w:eastAsia="es-ES"/>
        </w:rPr>
        <w:t xml:space="preserve">ormativa vigente de la Comisión Nacional de Valores, los Sres. accionistas han procedido a evaluar la gestión de cada uno de los Sres. Directores. A tal fin, cada uno de los accionistas ha tomado, en forma previa, debido conocimiento de la normativa aplicable en materia de gobierno societario y ha mantenido entrevistas y reuniones individuales con cada uno de los Sres. </w:t>
      </w:r>
      <w:proofErr w:type="gramStart"/>
      <w:r w:rsidR="00DC5E05">
        <w:rPr>
          <w:rFonts w:ascii="Times New Roman" w:eastAsia="Times New Roman" w:hAnsi="Times New Roman"/>
          <w:lang w:val="es-ES" w:eastAsia="es-ES"/>
        </w:rPr>
        <w:t>Directores</w:t>
      </w:r>
      <w:proofErr w:type="gramEnd"/>
      <w:r w:rsidR="00DC5E05">
        <w:rPr>
          <w:rFonts w:ascii="Times New Roman" w:eastAsia="Times New Roman" w:hAnsi="Times New Roman"/>
          <w:lang w:val="es-ES" w:eastAsia="es-ES"/>
        </w:rPr>
        <w:t>, considerando y evaluando tanto el rol como las funciones que le compete</w:t>
      </w:r>
      <w:r w:rsidR="00B075D5">
        <w:rPr>
          <w:rFonts w:ascii="Times New Roman" w:eastAsia="Times New Roman" w:hAnsi="Times New Roman"/>
          <w:lang w:val="es-ES" w:eastAsia="es-ES"/>
        </w:rPr>
        <w:t>n</w:t>
      </w:r>
      <w:r w:rsidR="00DC5E05">
        <w:rPr>
          <w:rFonts w:ascii="Times New Roman" w:eastAsia="Times New Roman" w:hAnsi="Times New Roman"/>
          <w:lang w:val="es-ES" w:eastAsia="es-ES"/>
        </w:rPr>
        <w:t xml:space="preserve"> a cada uno de ellos de acuerdo al rol que ocupa</w:t>
      </w:r>
      <w:r w:rsidR="00B075D5">
        <w:rPr>
          <w:rFonts w:ascii="Times New Roman" w:eastAsia="Times New Roman" w:hAnsi="Times New Roman"/>
          <w:lang w:val="es-ES" w:eastAsia="es-ES"/>
        </w:rPr>
        <w:t>n</w:t>
      </w:r>
      <w:r w:rsidR="00DC5E05">
        <w:rPr>
          <w:rFonts w:ascii="Times New Roman" w:eastAsia="Times New Roman" w:hAnsi="Times New Roman"/>
          <w:lang w:val="es-ES" w:eastAsia="es-ES"/>
        </w:rPr>
        <w:t xml:space="preserve"> dentro del Directorio, y que desempeñaron durante el ejercicio social 202</w:t>
      </w:r>
      <w:r w:rsidR="00A72F19">
        <w:rPr>
          <w:rFonts w:ascii="Times New Roman" w:eastAsia="Times New Roman" w:hAnsi="Times New Roman"/>
          <w:lang w:val="es-ES" w:eastAsia="es-ES"/>
        </w:rPr>
        <w:t>1</w:t>
      </w:r>
      <w:r w:rsidR="00DC5E05">
        <w:rPr>
          <w:rFonts w:ascii="Times New Roman" w:eastAsia="Times New Roman" w:hAnsi="Times New Roman"/>
          <w:lang w:val="es-ES" w:eastAsia="es-ES"/>
        </w:rPr>
        <w:t xml:space="preserve"> en la Sociedad. Seguidamente, el</w:t>
      </w:r>
      <w:r w:rsidR="00D137B0">
        <w:rPr>
          <w:rFonts w:ascii="Times New Roman" w:eastAsia="Times New Roman" w:hAnsi="Times New Roman"/>
          <w:lang w:val="es-ES" w:eastAsia="es-ES"/>
        </w:rPr>
        <w:t xml:space="preserve"> Sr.</w:t>
      </w:r>
      <w:r w:rsidR="00DC5E05">
        <w:rPr>
          <w:rFonts w:ascii="Times New Roman" w:eastAsia="Times New Roman" w:hAnsi="Times New Roman"/>
          <w:lang w:val="es-ES" w:eastAsia="es-ES"/>
        </w:rPr>
        <w:t xml:space="preserve"> Presidente expone el resultado de dicha evaluación: (i) Sr. </w:t>
      </w:r>
      <w:r w:rsidR="00A72F19">
        <w:rPr>
          <w:rFonts w:ascii="Times New Roman" w:eastAsia="Times New Roman" w:hAnsi="Times New Roman"/>
          <w:lang w:val="es-ES" w:eastAsia="es-ES"/>
        </w:rPr>
        <w:t>Alberto Juan Carlos García</w:t>
      </w:r>
      <w:r w:rsidR="00B075D5">
        <w:rPr>
          <w:rFonts w:ascii="Times New Roman" w:eastAsia="Times New Roman" w:hAnsi="Times New Roman"/>
          <w:lang w:val="es-ES" w:eastAsia="es-ES"/>
        </w:rPr>
        <w:t>:</w:t>
      </w:r>
      <w:r w:rsidR="00DC5E05">
        <w:rPr>
          <w:rFonts w:ascii="Times New Roman" w:eastAsia="Times New Roman" w:hAnsi="Times New Roman"/>
          <w:lang w:val="es-ES" w:eastAsia="es-ES"/>
        </w:rPr>
        <w:t xml:space="preserve"> Evaluación “Rol”: Adecuada / Evaluación “Función”: Adecuada; (</w:t>
      </w:r>
      <w:proofErr w:type="spellStart"/>
      <w:r w:rsidR="00DC5E05">
        <w:rPr>
          <w:rFonts w:ascii="Times New Roman" w:eastAsia="Times New Roman" w:hAnsi="Times New Roman"/>
          <w:lang w:val="es-ES" w:eastAsia="es-ES"/>
        </w:rPr>
        <w:t>ii</w:t>
      </w:r>
      <w:proofErr w:type="spellEnd"/>
      <w:r w:rsidR="00DC5E05">
        <w:rPr>
          <w:rFonts w:ascii="Times New Roman" w:eastAsia="Times New Roman" w:hAnsi="Times New Roman"/>
          <w:lang w:val="es-ES" w:eastAsia="es-ES"/>
        </w:rPr>
        <w:t>) Sr. Matías A</w:t>
      </w:r>
      <w:r w:rsidR="00A72F19">
        <w:rPr>
          <w:rFonts w:ascii="Times New Roman" w:eastAsia="Times New Roman" w:hAnsi="Times New Roman"/>
          <w:lang w:val="es-ES" w:eastAsia="es-ES"/>
        </w:rPr>
        <w:t>gustín</w:t>
      </w:r>
      <w:r w:rsidR="00DC5E05">
        <w:rPr>
          <w:rFonts w:ascii="Times New Roman" w:eastAsia="Times New Roman" w:hAnsi="Times New Roman"/>
          <w:lang w:val="es-ES" w:eastAsia="es-ES"/>
        </w:rPr>
        <w:t xml:space="preserve"> Peralta</w:t>
      </w:r>
      <w:r w:rsidR="00B075D5">
        <w:rPr>
          <w:rFonts w:ascii="Times New Roman" w:eastAsia="Times New Roman" w:hAnsi="Times New Roman"/>
          <w:lang w:val="es-ES" w:eastAsia="es-ES"/>
        </w:rPr>
        <w:t>:</w:t>
      </w:r>
      <w:r w:rsidR="00DC5E05">
        <w:rPr>
          <w:rFonts w:ascii="Times New Roman" w:eastAsia="Times New Roman" w:hAnsi="Times New Roman"/>
          <w:lang w:val="es-ES" w:eastAsia="es-ES"/>
        </w:rPr>
        <w:t xml:space="preserve"> Evaluación “Rol”: Adecuada / Evaluación “Función”: Adecuada; (</w:t>
      </w:r>
      <w:proofErr w:type="spellStart"/>
      <w:r w:rsidR="00A72F19">
        <w:rPr>
          <w:rFonts w:ascii="Times New Roman" w:eastAsia="Times New Roman" w:hAnsi="Times New Roman"/>
          <w:lang w:val="es-ES" w:eastAsia="es-ES"/>
        </w:rPr>
        <w:t>iii</w:t>
      </w:r>
      <w:proofErr w:type="spellEnd"/>
      <w:r w:rsidR="00A72F19">
        <w:rPr>
          <w:rFonts w:ascii="Times New Roman" w:eastAsia="Times New Roman" w:hAnsi="Times New Roman"/>
          <w:lang w:val="es-ES" w:eastAsia="es-ES"/>
        </w:rPr>
        <w:t>) Sr. Maximiliano Herrasti</w:t>
      </w:r>
      <w:r w:rsidR="00B075D5">
        <w:rPr>
          <w:rFonts w:ascii="Times New Roman" w:eastAsia="Times New Roman" w:hAnsi="Times New Roman"/>
          <w:lang w:val="es-ES" w:eastAsia="es-ES"/>
        </w:rPr>
        <w:t>:</w:t>
      </w:r>
      <w:r w:rsidR="00A72F19">
        <w:rPr>
          <w:rFonts w:ascii="Times New Roman" w:eastAsia="Times New Roman" w:hAnsi="Times New Roman"/>
          <w:lang w:val="es-ES" w:eastAsia="es-ES"/>
        </w:rPr>
        <w:t xml:space="preserve"> Evaluación “Rol”: Adecuada / Evaluación “Función”: Adecuada</w:t>
      </w:r>
      <w:r w:rsidR="00B075D5">
        <w:rPr>
          <w:rFonts w:ascii="Times New Roman" w:eastAsia="Times New Roman" w:hAnsi="Times New Roman"/>
          <w:lang w:val="es-ES" w:eastAsia="es-ES"/>
        </w:rPr>
        <w:t>;</w:t>
      </w:r>
      <w:r w:rsidR="00A72F19">
        <w:rPr>
          <w:rFonts w:ascii="Times New Roman" w:eastAsia="Times New Roman" w:hAnsi="Times New Roman"/>
          <w:lang w:val="es-ES" w:eastAsia="es-ES"/>
        </w:rPr>
        <w:t xml:space="preserve"> y (</w:t>
      </w:r>
      <w:proofErr w:type="spellStart"/>
      <w:r w:rsidR="00A72F19">
        <w:rPr>
          <w:rFonts w:ascii="Times New Roman" w:eastAsia="Times New Roman" w:hAnsi="Times New Roman"/>
          <w:lang w:val="es-ES" w:eastAsia="es-ES"/>
        </w:rPr>
        <w:t>iv</w:t>
      </w:r>
      <w:proofErr w:type="spellEnd"/>
      <w:r w:rsidR="00A72F19">
        <w:rPr>
          <w:rFonts w:ascii="Times New Roman" w:eastAsia="Times New Roman" w:hAnsi="Times New Roman"/>
          <w:lang w:val="es-ES" w:eastAsia="es-ES"/>
        </w:rPr>
        <w:t>) Sr. Marcelo Eduardo Sánchez</w:t>
      </w:r>
      <w:r w:rsidR="00B075D5">
        <w:rPr>
          <w:rFonts w:ascii="Times New Roman" w:eastAsia="Times New Roman" w:hAnsi="Times New Roman"/>
          <w:lang w:val="es-ES" w:eastAsia="es-ES"/>
        </w:rPr>
        <w:t>:</w:t>
      </w:r>
      <w:r w:rsidR="00A72F19" w:rsidRPr="00A72F19">
        <w:rPr>
          <w:rFonts w:ascii="Times New Roman" w:eastAsia="Times New Roman" w:hAnsi="Times New Roman"/>
          <w:lang w:val="es-ES" w:eastAsia="es-ES"/>
        </w:rPr>
        <w:t xml:space="preserve"> </w:t>
      </w:r>
      <w:r w:rsidR="00A72F19">
        <w:rPr>
          <w:rFonts w:ascii="Times New Roman" w:eastAsia="Times New Roman" w:hAnsi="Times New Roman"/>
          <w:lang w:val="es-ES" w:eastAsia="es-ES"/>
        </w:rPr>
        <w:t>Evaluación “Rol”: Adecuada / Evaluación “Función”: Adecuada</w:t>
      </w:r>
      <w:r w:rsidR="004472FA">
        <w:rPr>
          <w:rFonts w:ascii="Times New Roman" w:eastAsia="Times New Roman" w:hAnsi="Times New Roman"/>
          <w:lang w:val="es-ES" w:eastAsia="es-ES"/>
        </w:rPr>
        <w:t xml:space="preserve">; (v) </w:t>
      </w:r>
      <w:r w:rsidR="00DF48A2">
        <w:rPr>
          <w:rFonts w:ascii="Times New Roman" w:eastAsia="Times New Roman" w:hAnsi="Times New Roman"/>
          <w:lang w:val="es-ES" w:eastAsia="es-ES"/>
        </w:rPr>
        <w:t>Sr. Juan Manuel Lladó: Evaluación “Rol”: Adecuada / Evaluación “Función”: Adecuada; (vi) Sr. Roberto Domínguez: Evaluación “Rol”: Adecuada / Evaluación “Función”: Adecuada; (</w:t>
      </w:r>
      <w:proofErr w:type="spellStart"/>
      <w:r w:rsidR="00DF48A2">
        <w:rPr>
          <w:rFonts w:ascii="Times New Roman" w:eastAsia="Times New Roman" w:hAnsi="Times New Roman"/>
          <w:lang w:val="es-ES" w:eastAsia="es-ES"/>
        </w:rPr>
        <w:t>vii</w:t>
      </w:r>
      <w:proofErr w:type="spellEnd"/>
      <w:r w:rsidR="00DF48A2">
        <w:rPr>
          <w:rFonts w:ascii="Times New Roman" w:eastAsia="Times New Roman" w:hAnsi="Times New Roman"/>
          <w:lang w:val="es-ES" w:eastAsia="es-ES"/>
        </w:rPr>
        <w:t xml:space="preserve">) Sr. Pablo Bernardo Peralta: Evaluación “Rol”: Adecuada / Evaluación “Función”: Adecuada. </w:t>
      </w:r>
      <w:r w:rsidR="00DC5E05">
        <w:rPr>
          <w:rFonts w:ascii="Times New Roman" w:eastAsia="Times New Roman" w:hAnsi="Times New Roman"/>
          <w:lang w:val="es-ES" w:eastAsia="es-ES"/>
        </w:rPr>
        <w:t>A</w:t>
      </w:r>
      <w:r w:rsidR="00B075D5">
        <w:rPr>
          <w:rFonts w:ascii="Times New Roman" w:eastAsia="Times New Roman" w:hAnsi="Times New Roman"/>
          <w:lang w:val="es-ES" w:eastAsia="es-ES"/>
        </w:rPr>
        <w:t>cto seguido</w:t>
      </w:r>
      <w:r w:rsidR="00DC5E05">
        <w:rPr>
          <w:rFonts w:ascii="Times New Roman" w:eastAsia="Times New Roman" w:hAnsi="Times New Roman"/>
          <w:lang w:val="es-ES" w:eastAsia="es-ES"/>
        </w:rPr>
        <w:t xml:space="preserve">, el Sr. Presidente somete a consideración de los Sres. accionistas el </w:t>
      </w:r>
      <w:r w:rsidR="00A72F19">
        <w:rPr>
          <w:rFonts w:ascii="Times New Roman" w:eastAsia="Times New Roman" w:hAnsi="Times New Roman"/>
          <w:lang w:val="es-ES" w:eastAsia="es-ES"/>
        </w:rPr>
        <w:t>quinto</w:t>
      </w:r>
      <w:r w:rsidR="00DC5E05">
        <w:rPr>
          <w:rFonts w:ascii="Times New Roman" w:eastAsia="Times New Roman" w:hAnsi="Times New Roman"/>
          <w:lang w:val="es-ES" w:eastAsia="es-ES"/>
        </w:rPr>
        <w:t xml:space="preserve"> punto del Orden del Día</w:t>
      </w:r>
      <w:r w:rsidR="00A72F19">
        <w:rPr>
          <w:rFonts w:ascii="Times New Roman" w:eastAsia="Times New Roman" w:hAnsi="Times New Roman"/>
          <w:lang w:val="es-ES" w:eastAsia="es-ES"/>
        </w:rPr>
        <w:t xml:space="preserve">: </w:t>
      </w:r>
      <w:r w:rsidR="00F96C9D" w:rsidRPr="00B075D5">
        <w:rPr>
          <w:rFonts w:ascii="Times New Roman" w:eastAsia="Times New Roman" w:hAnsi="Times New Roman"/>
          <w:b/>
          <w:snapToGrid w:val="0"/>
          <w:color w:val="000000"/>
          <w:lang w:val="es-ES_tradnl" w:eastAsia="es-ES"/>
        </w:rPr>
        <w:t xml:space="preserve">5°) </w:t>
      </w:r>
      <w:r w:rsidR="00A72F19" w:rsidRPr="00B075D5">
        <w:rPr>
          <w:rFonts w:ascii="Times New Roman" w:eastAsia="Times New Roman" w:hAnsi="Times New Roman"/>
          <w:b/>
          <w:snapToGrid w:val="0"/>
          <w:color w:val="000000"/>
          <w:lang w:val="es-ES_tradnl" w:eastAsia="es-ES"/>
        </w:rPr>
        <w:t>“</w:t>
      </w:r>
      <w:r w:rsidR="00F96C9D" w:rsidRPr="00B075D5">
        <w:rPr>
          <w:rFonts w:ascii="Times New Roman" w:eastAsia="Times New Roman" w:hAnsi="Times New Roman"/>
          <w:b/>
          <w:snapToGrid w:val="0"/>
          <w:color w:val="000000"/>
          <w:u w:val="single"/>
          <w:lang w:val="es-ES_tradnl" w:eastAsia="es-ES"/>
        </w:rPr>
        <w:t xml:space="preserve">Consideración de las remuneraciones al directorio y al consejo de vigilancia correspondientes al ejercicio cerrado el 31 de diciembre de 2021 por $36.009.683.- (total remuneraciones), en exceso de $33.463.453,65.- sobre el límite del Cinco Por Ciento (5%) de las utilidades fijado por el artículo 261 de la Ley </w:t>
      </w:r>
      <w:proofErr w:type="spellStart"/>
      <w:r w:rsidR="00F96C9D" w:rsidRPr="00B075D5">
        <w:rPr>
          <w:rFonts w:ascii="Times New Roman" w:eastAsia="Times New Roman" w:hAnsi="Times New Roman"/>
          <w:b/>
          <w:snapToGrid w:val="0"/>
          <w:color w:val="000000"/>
          <w:u w:val="single"/>
          <w:lang w:val="es-ES_tradnl" w:eastAsia="es-ES"/>
        </w:rPr>
        <w:t>N°</w:t>
      </w:r>
      <w:proofErr w:type="spellEnd"/>
      <w:r w:rsidR="00F96C9D" w:rsidRPr="00B075D5">
        <w:rPr>
          <w:rFonts w:ascii="Times New Roman" w:eastAsia="Times New Roman" w:hAnsi="Times New Roman"/>
          <w:b/>
          <w:snapToGrid w:val="0"/>
          <w:color w:val="000000"/>
          <w:u w:val="single"/>
          <w:lang w:val="es-ES_tradnl" w:eastAsia="es-ES"/>
        </w:rPr>
        <w:t xml:space="preserve"> 19.550 y reglamentación, ante propuesta de no distribución de dividendos</w:t>
      </w:r>
      <w:r w:rsidR="00A72F19" w:rsidRPr="00B075D5">
        <w:rPr>
          <w:rFonts w:ascii="Times New Roman" w:eastAsia="Times New Roman" w:hAnsi="Times New Roman"/>
          <w:b/>
          <w:snapToGrid w:val="0"/>
          <w:color w:val="000000"/>
          <w:lang w:val="es-ES_tradnl" w:eastAsia="es-ES"/>
        </w:rPr>
        <w:t>”</w:t>
      </w:r>
      <w:r w:rsidR="00B075D5">
        <w:rPr>
          <w:rFonts w:ascii="Times New Roman" w:eastAsia="Times New Roman" w:hAnsi="Times New Roman"/>
          <w:b/>
          <w:snapToGrid w:val="0"/>
          <w:color w:val="000000"/>
          <w:lang w:val="es-ES_tradnl" w:eastAsia="es-ES"/>
        </w:rPr>
        <w:t xml:space="preserve">. </w:t>
      </w:r>
      <w:r w:rsidR="00B075D5" w:rsidRPr="00B075D5">
        <w:rPr>
          <w:rFonts w:ascii="Times New Roman" w:eastAsia="Times New Roman" w:hAnsi="Times New Roman"/>
          <w:bCs/>
          <w:snapToGrid w:val="0"/>
          <w:color w:val="000000"/>
          <w:lang w:val="es-ES_tradnl" w:eastAsia="es-ES"/>
        </w:rPr>
        <w:t xml:space="preserve">El Sr. </w:t>
      </w:r>
      <w:proofErr w:type="gramStart"/>
      <w:r w:rsidR="00B075D5" w:rsidRPr="00B075D5">
        <w:rPr>
          <w:rFonts w:ascii="Times New Roman" w:eastAsia="Times New Roman" w:hAnsi="Times New Roman"/>
          <w:bCs/>
          <w:snapToGrid w:val="0"/>
          <w:color w:val="000000"/>
          <w:lang w:val="es-ES_tradnl" w:eastAsia="es-ES"/>
        </w:rPr>
        <w:t>Presidente</w:t>
      </w:r>
      <w:proofErr w:type="gramEnd"/>
      <w:r w:rsidR="00B075D5" w:rsidRPr="00B075D5">
        <w:rPr>
          <w:rFonts w:ascii="Times New Roman" w:eastAsia="Times New Roman" w:hAnsi="Times New Roman"/>
          <w:bCs/>
          <w:snapToGrid w:val="0"/>
          <w:color w:val="000000"/>
          <w:lang w:val="es-ES_tradnl" w:eastAsia="es-ES"/>
        </w:rPr>
        <w:t xml:space="preserve"> manifiesta que las normas de la Comisión Nacional de Valores (en adelante, “CNV”), hacen referencia a la remuneración del Directorio y del Consejo de Vigilancia a los efectos del cálculo del límite fijado por el artículo 261 de la Ley General de Sociedades Nro. 19.550, por lo que las remuneraciones que se le asignen a la Comisión Fiscalizadora no deben ser consideradas a los efectos del cálculo del exceso dispuesto por dichas normas. Adicionalmente, manifiesta que la Sociedad no cuenta con un Consejo de Vigilancia. Acto seguido, el Sr. Presidente somete a consideración de los accionistas la aprobación de la asignación de la suma de $3</w:t>
      </w:r>
      <w:r w:rsidR="0038611B">
        <w:rPr>
          <w:rFonts w:ascii="Times New Roman" w:eastAsia="Times New Roman" w:hAnsi="Times New Roman"/>
          <w:bCs/>
          <w:snapToGrid w:val="0"/>
          <w:color w:val="000000"/>
          <w:lang w:val="es-ES_tradnl" w:eastAsia="es-ES"/>
        </w:rPr>
        <w:t>6</w:t>
      </w:r>
      <w:r w:rsidR="00B075D5" w:rsidRPr="00B075D5">
        <w:rPr>
          <w:rFonts w:ascii="Times New Roman" w:eastAsia="Times New Roman" w:hAnsi="Times New Roman"/>
          <w:bCs/>
          <w:snapToGrid w:val="0"/>
          <w:color w:val="000000"/>
          <w:lang w:val="es-ES_tradnl" w:eastAsia="es-ES"/>
        </w:rPr>
        <w:t>.</w:t>
      </w:r>
      <w:r w:rsidR="0038611B">
        <w:rPr>
          <w:rFonts w:ascii="Times New Roman" w:eastAsia="Times New Roman" w:hAnsi="Times New Roman"/>
          <w:bCs/>
          <w:snapToGrid w:val="0"/>
          <w:color w:val="000000"/>
          <w:lang w:val="es-ES_tradnl" w:eastAsia="es-ES"/>
        </w:rPr>
        <w:t>009</w:t>
      </w:r>
      <w:r w:rsidR="00B075D5" w:rsidRPr="00B075D5">
        <w:rPr>
          <w:rFonts w:ascii="Times New Roman" w:eastAsia="Times New Roman" w:hAnsi="Times New Roman"/>
          <w:bCs/>
          <w:snapToGrid w:val="0"/>
          <w:color w:val="000000"/>
          <w:lang w:val="es-ES_tradnl" w:eastAsia="es-ES"/>
        </w:rPr>
        <w:t>.</w:t>
      </w:r>
      <w:r w:rsidR="0038611B">
        <w:rPr>
          <w:rFonts w:ascii="Times New Roman" w:eastAsia="Times New Roman" w:hAnsi="Times New Roman"/>
          <w:bCs/>
          <w:snapToGrid w:val="0"/>
          <w:color w:val="000000"/>
          <w:lang w:val="es-ES_tradnl" w:eastAsia="es-ES"/>
        </w:rPr>
        <w:t>683</w:t>
      </w:r>
      <w:r w:rsidR="00B075D5" w:rsidRPr="00B075D5">
        <w:rPr>
          <w:rFonts w:ascii="Times New Roman" w:eastAsia="Times New Roman" w:hAnsi="Times New Roman"/>
          <w:bCs/>
          <w:snapToGrid w:val="0"/>
          <w:color w:val="000000"/>
          <w:lang w:val="es-ES_tradnl" w:eastAsia="es-ES"/>
        </w:rPr>
        <w:t>.-,</w:t>
      </w:r>
      <w:r w:rsidR="004E4389">
        <w:rPr>
          <w:rFonts w:ascii="Times New Roman" w:eastAsia="Times New Roman" w:hAnsi="Times New Roman"/>
          <w:bCs/>
          <w:snapToGrid w:val="0"/>
          <w:color w:val="000000"/>
          <w:lang w:val="es-ES_tradnl" w:eastAsia="es-ES"/>
        </w:rPr>
        <w:t xml:space="preserve"> </w:t>
      </w:r>
      <w:r w:rsidR="00B075D5" w:rsidRPr="00B075D5">
        <w:rPr>
          <w:rFonts w:ascii="Times New Roman" w:eastAsia="Times New Roman" w:hAnsi="Times New Roman"/>
          <w:bCs/>
          <w:snapToGrid w:val="0"/>
          <w:color w:val="000000"/>
          <w:lang w:val="es-ES_tradnl" w:eastAsia="es-ES"/>
        </w:rPr>
        <w:t>que, expresada en moneda homogénea al 31 de marzo</w:t>
      </w:r>
      <w:r w:rsidR="00874B22">
        <w:rPr>
          <w:rFonts w:ascii="Times New Roman" w:eastAsia="Times New Roman" w:hAnsi="Times New Roman"/>
          <w:bCs/>
          <w:snapToGrid w:val="0"/>
          <w:color w:val="000000"/>
          <w:lang w:val="es-ES_tradnl" w:eastAsia="es-ES"/>
        </w:rPr>
        <w:t xml:space="preserve"> de 2022</w:t>
      </w:r>
      <w:r w:rsidR="00B075D5" w:rsidRPr="00B075D5">
        <w:rPr>
          <w:rFonts w:ascii="Times New Roman" w:eastAsia="Times New Roman" w:hAnsi="Times New Roman"/>
          <w:bCs/>
          <w:snapToGrid w:val="0"/>
          <w:color w:val="000000"/>
          <w:lang w:val="es-ES_tradnl" w:eastAsia="es-ES"/>
        </w:rPr>
        <w:t>, asciende a $</w:t>
      </w:r>
      <w:r w:rsidR="00874B22">
        <w:rPr>
          <w:rFonts w:ascii="Times New Roman" w:eastAsia="Times New Roman" w:hAnsi="Times New Roman"/>
          <w:bCs/>
          <w:snapToGrid w:val="0"/>
          <w:color w:val="000000"/>
          <w:lang w:val="es-ES_tradnl" w:eastAsia="es-ES"/>
        </w:rPr>
        <w:t>41.796.327.-</w:t>
      </w:r>
      <w:r w:rsidR="00B075D5" w:rsidRPr="00B075D5">
        <w:rPr>
          <w:rFonts w:ascii="Times New Roman" w:eastAsia="Times New Roman" w:hAnsi="Times New Roman"/>
          <w:bCs/>
          <w:snapToGrid w:val="0"/>
          <w:color w:val="000000"/>
          <w:lang w:val="es-ES_tradnl" w:eastAsia="es-ES"/>
        </w:rPr>
        <w:t xml:space="preserve">, a favor de los Directores de la Sociedad, </w:t>
      </w:r>
      <w:r w:rsidR="00B075D5" w:rsidRPr="00B075D5">
        <w:rPr>
          <w:rFonts w:ascii="Times New Roman" w:eastAsia="Times New Roman" w:hAnsi="Times New Roman"/>
          <w:bCs/>
          <w:snapToGrid w:val="0"/>
          <w:color w:val="000000"/>
          <w:lang w:val="es-ES_tradnl" w:eastAsia="es-ES"/>
        </w:rPr>
        <w:lastRenderedPageBreak/>
        <w:t>por el ejercicio finalizado el 31 de diciembre de 2021, en exceso de los límites fijados por las normativas mencionadas –en virtud de desempeñar los Directores funciones técnico-administrativas-, en concepto de honorarios y remuneración por las tareas desempeñadas, conforme el siguiente detalle: (i) a favor del Sr. Pablo Bernardo Peralta la suma de $</w:t>
      </w:r>
      <w:r w:rsidR="00BC304B">
        <w:rPr>
          <w:rFonts w:ascii="Times New Roman" w:eastAsia="Times New Roman" w:hAnsi="Times New Roman"/>
          <w:bCs/>
          <w:snapToGrid w:val="0"/>
          <w:color w:val="000000"/>
          <w:lang w:val="es-ES_tradnl" w:eastAsia="es-ES"/>
        </w:rPr>
        <w:t>5.050.000</w:t>
      </w:r>
      <w:r w:rsidR="00B075D5" w:rsidRPr="00B075D5">
        <w:rPr>
          <w:rFonts w:ascii="Times New Roman" w:eastAsia="Times New Roman" w:hAnsi="Times New Roman"/>
          <w:bCs/>
          <w:snapToGrid w:val="0"/>
          <w:color w:val="000000"/>
          <w:lang w:val="es-ES_tradnl" w:eastAsia="es-ES"/>
        </w:rPr>
        <w:t>.- (</w:t>
      </w:r>
      <w:proofErr w:type="spellStart"/>
      <w:r w:rsidR="00B075D5" w:rsidRPr="00B075D5">
        <w:rPr>
          <w:rFonts w:ascii="Times New Roman" w:eastAsia="Times New Roman" w:hAnsi="Times New Roman"/>
          <w:bCs/>
          <w:snapToGrid w:val="0"/>
          <w:color w:val="000000"/>
          <w:lang w:val="es-ES_tradnl" w:eastAsia="es-ES"/>
        </w:rPr>
        <w:t>ii</w:t>
      </w:r>
      <w:proofErr w:type="spellEnd"/>
      <w:r w:rsidR="00B075D5" w:rsidRPr="00B075D5">
        <w:rPr>
          <w:rFonts w:ascii="Times New Roman" w:eastAsia="Times New Roman" w:hAnsi="Times New Roman"/>
          <w:bCs/>
          <w:snapToGrid w:val="0"/>
          <w:color w:val="000000"/>
          <w:lang w:val="es-ES_tradnl" w:eastAsia="es-ES"/>
        </w:rPr>
        <w:t>) a favor del Dr. Roberto Domínguez la suma de $</w:t>
      </w:r>
      <w:r w:rsidR="00BC304B">
        <w:rPr>
          <w:rFonts w:ascii="Times New Roman" w:eastAsia="Times New Roman" w:hAnsi="Times New Roman"/>
          <w:bCs/>
          <w:snapToGrid w:val="0"/>
          <w:color w:val="000000"/>
          <w:lang w:val="es-ES_tradnl" w:eastAsia="es-ES"/>
        </w:rPr>
        <w:t>5.050.000</w:t>
      </w:r>
      <w:r w:rsidR="00B075D5" w:rsidRPr="00B075D5">
        <w:rPr>
          <w:rFonts w:ascii="Times New Roman" w:eastAsia="Times New Roman" w:hAnsi="Times New Roman"/>
          <w:bCs/>
          <w:snapToGrid w:val="0"/>
          <w:color w:val="000000"/>
          <w:lang w:val="es-ES_tradnl" w:eastAsia="es-ES"/>
        </w:rPr>
        <w:t>.-; (</w:t>
      </w:r>
      <w:proofErr w:type="spellStart"/>
      <w:r w:rsidR="00B075D5" w:rsidRPr="00B075D5">
        <w:rPr>
          <w:rFonts w:ascii="Times New Roman" w:eastAsia="Times New Roman" w:hAnsi="Times New Roman"/>
          <w:bCs/>
          <w:snapToGrid w:val="0"/>
          <w:color w:val="000000"/>
          <w:lang w:val="es-ES_tradnl" w:eastAsia="es-ES"/>
        </w:rPr>
        <w:t>iii</w:t>
      </w:r>
      <w:proofErr w:type="spellEnd"/>
      <w:r w:rsidR="00B075D5" w:rsidRPr="00B075D5">
        <w:rPr>
          <w:rFonts w:ascii="Times New Roman" w:eastAsia="Times New Roman" w:hAnsi="Times New Roman"/>
          <w:bCs/>
          <w:snapToGrid w:val="0"/>
          <w:color w:val="000000"/>
          <w:lang w:val="es-ES_tradnl" w:eastAsia="es-ES"/>
        </w:rPr>
        <w:t xml:space="preserve">) a favor del Sr. </w:t>
      </w:r>
      <w:r w:rsidR="00BC304B">
        <w:rPr>
          <w:rFonts w:ascii="Times New Roman" w:eastAsia="Times New Roman" w:hAnsi="Times New Roman"/>
          <w:bCs/>
          <w:snapToGrid w:val="0"/>
          <w:color w:val="000000"/>
          <w:lang w:val="es-ES_tradnl" w:eastAsia="es-ES"/>
        </w:rPr>
        <w:t>Juan Manuel Lladó</w:t>
      </w:r>
      <w:r w:rsidR="00B075D5" w:rsidRPr="00B075D5">
        <w:rPr>
          <w:rFonts w:ascii="Times New Roman" w:eastAsia="Times New Roman" w:hAnsi="Times New Roman"/>
          <w:bCs/>
          <w:snapToGrid w:val="0"/>
          <w:color w:val="000000"/>
          <w:lang w:val="es-ES_tradnl" w:eastAsia="es-ES"/>
        </w:rPr>
        <w:t xml:space="preserve"> la suma de $</w:t>
      </w:r>
      <w:r w:rsidR="00BC304B">
        <w:rPr>
          <w:rFonts w:ascii="Times New Roman" w:eastAsia="Times New Roman" w:hAnsi="Times New Roman"/>
          <w:bCs/>
          <w:snapToGrid w:val="0"/>
          <w:color w:val="000000"/>
          <w:lang w:val="es-ES_tradnl" w:eastAsia="es-ES"/>
        </w:rPr>
        <w:t>19.259</w:t>
      </w:r>
      <w:r w:rsidR="00B075D5" w:rsidRPr="00B075D5">
        <w:rPr>
          <w:rFonts w:ascii="Times New Roman" w:eastAsia="Times New Roman" w:hAnsi="Times New Roman"/>
          <w:bCs/>
          <w:snapToGrid w:val="0"/>
          <w:color w:val="000000"/>
          <w:lang w:val="es-ES_tradnl" w:eastAsia="es-ES"/>
        </w:rPr>
        <w:t>.-</w:t>
      </w:r>
      <w:r w:rsidR="009F3171">
        <w:rPr>
          <w:rFonts w:ascii="Times New Roman" w:eastAsia="Times New Roman" w:hAnsi="Times New Roman"/>
          <w:bCs/>
          <w:snapToGrid w:val="0"/>
          <w:color w:val="000000"/>
          <w:lang w:val="es-ES_tradnl" w:eastAsia="es-ES"/>
        </w:rPr>
        <w:t xml:space="preserve">; </w:t>
      </w:r>
      <w:r w:rsidR="00B075D5" w:rsidRPr="00B075D5">
        <w:rPr>
          <w:rFonts w:ascii="Times New Roman" w:eastAsia="Times New Roman" w:hAnsi="Times New Roman"/>
          <w:bCs/>
          <w:snapToGrid w:val="0"/>
          <w:color w:val="000000"/>
          <w:lang w:val="es-ES_tradnl" w:eastAsia="es-ES"/>
        </w:rPr>
        <w:t>(</w:t>
      </w:r>
      <w:proofErr w:type="spellStart"/>
      <w:r w:rsidR="00B075D5" w:rsidRPr="00B075D5">
        <w:rPr>
          <w:rFonts w:ascii="Times New Roman" w:eastAsia="Times New Roman" w:hAnsi="Times New Roman"/>
          <w:bCs/>
          <w:snapToGrid w:val="0"/>
          <w:color w:val="000000"/>
          <w:lang w:val="es-ES_tradnl" w:eastAsia="es-ES"/>
        </w:rPr>
        <w:t>iv</w:t>
      </w:r>
      <w:proofErr w:type="spellEnd"/>
      <w:r w:rsidR="00B075D5" w:rsidRPr="00B075D5">
        <w:rPr>
          <w:rFonts w:ascii="Times New Roman" w:eastAsia="Times New Roman" w:hAnsi="Times New Roman"/>
          <w:bCs/>
          <w:snapToGrid w:val="0"/>
          <w:color w:val="000000"/>
          <w:lang w:val="es-ES_tradnl" w:eastAsia="es-ES"/>
        </w:rPr>
        <w:t xml:space="preserve">) a favor del Sr. </w:t>
      </w:r>
      <w:r w:rsidR="00BC304B">
        <w:rPr>
          <w:rFonts w:ascii="Times New Roman" w:eastAsia="Times New Roman" w:hAnsi="Times New Roman"/>
          <w:bCs/>
          <w:snapToGrid w:val="0"/>
          <w:color w:val="000000"/>
          <w:lang w:val="es-ES_tradnl" w:eastAsia="es-ES"/>
        </w:rPr>
        <w:t>Alberto J</w:t>
      </w:r>
      <w:r w:rsidR="00D137B0">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 xml:space="preserve"> C</w:t>
      </w:r>
      <w:r w:rsidR="00D137B0">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 xml:space="preserve"> García</w:t>
      </w:r>
      <w:r w:rsidR="00B075D5" w:rsidRPr="00B075D5">
        <w:rPr>
          <w:rFonts w:ascii="Times New Roman" w:eastAsia="Times New Roman" w:hAnsi="Times New Roman"/>
          <w:bCs/>
          <w:snapToGrid w:val="0"/>
          <w:color w:val="000000"/>
          <w:lang w:val="es-ES_tradnl" w:eastAsia="es-ES"/>
        </w:rPr>
        <w:t xml:space="preserve"> la suma de $</w:t>
      </w:r>
      <w:r w:rsidR="00BC304B">
        <w:rPr>
          <w:rFonts w:ascii="Times New Roman" w:eastAsia="Times New Roman" w:hAnsi="Times New Roman"/>
          <w:bCs/>
          <w:snapToGrid w:val="0"/>
          <w:color w:val="000000"/>
          <w:lang w:val="es-ES_tradnl" w:eastAsia="es-ES"/>
        </w:rPr>
        <w:t>12.945.212</w:t>
      </w:r>
      <w:r w:rsidR="00D137B0">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 xml:space="preserve"> (</w:t>
      </w:r>
      <w:proofErr w:type="spellStart"/>
      <w:r w:rsidR="00BC304B">
        <w:rPr>
          <w:rFonts w:ascii="Times New Roman" w:eastAsia="Times New Roman" w:hAnsi="Times New Roman"/>
          <w:bCs/>
          <w:snapToGrid w:val="0"/>
          <w:color w:val="000000"/>
          <w:lang w:val="es-ES_tradnl" w:eastAsia="es-ES"/>
        </w:rPr>
        <w:t>iv</w:t>
      </w:r>
      <w:proofErr w:type="spellEnd"/>
      <w:r w:rsidR="00BC304B">
        <w:rPr>
          <w:rFonts w:ascii="Times New Roman" w:eastAsia="Times New Roman" w:hAnsi="Times New Roman"/>
          <w:bCs/>
          <w:snapToGrid w:val="0"/>
          <w:color w:val="000000"/>
          <w:lang w:val="es-ES_tradnl" w:eastAsia="es-ES"/>
        </w:rPr>
        <w:t xml:space="preserve">) </w:t>
      </w:r>
      <w:r w:rsidR="00B075D5" w:rsidRPr="00B075D5">
        <w:rPr>
          <w:rFonts w:ascii="Times New Roman" w:eastAsia="Times New Roman" w:hAnsi="Times New Roman"/>
          <w:bCs/>
          <w:snapToGrid w:val="0"/>
          <w:color w:val="000000"/>
          <w:lang w:val="es-ES_tradnl" w:eastAsia="es-ES"/>
        </w:rPr>
        <w:t xml:space="preserve">a favor del Sr. </w:t>
      </w:r>
      <w:r w:rsidR="00BC304B">
        <w:rPr>
          <w:rFonts w:ascii="Times New Roman" w:eastAsia="Times New Roman" w:hAnsi="Times New Roman"/>
          <w:bCs/>
          <w:snapToGrid w:val="0"/>
          <w:color w:val="000000"/>
          <w:lang w:val="es-ES_tradnl" w:eastAsia="es-ES"/>
        </w:rPr>
        <w:t>Matías Agustín Peralta</w:t>
      </w:r>
      <w:r w:rsidR="00B075D5" w:rsidRPr="00B075D5">
        <w:rPr>
          <w:rFonts w:ascii="Times New Roman" w:eastAsia="Times New Roman" w:hAnsi="Times New Roman"/>
          <w:bCs/>
          <w:snapToGrid w:val="0"/>
          <w:color w:val="000000"/>
          <w:lang w:val="es-ES_tradnl" w:eastAsia="es-ES"/>
        </w:rPr>
        <w:t xml:space="preserve"> la suma de $1</w:t>
      </w:r>
      <w:r w:rsidR="00BC304B">
        <w:rPr>
          <w:rFonts w:ascii="Times New Roman" w:eastAsia="Times New Roman" w:hAnsi="Times New Roman"/>
          <w:bCs/>
          <w:snapToGrid w:val="0"/>
          <w:color w:val="000000"/>
          <w:lang w:val="es-ES_tradnl" w:eastAsia="es-ES"/>
        </w:rPr>
        <w:t>2</w:t>
      </w:r>
      <w:r w:rsidR="00B075D5" w:rsidRPr="00B075D5">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945</w:t>
      </w:r>
      <w:r w:rsidR="00B075D5" w:rsidRPr="00B075D5">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212</w:t>
      </w:r>
      <w:r w:rsidR="00B075D5" w:rsidRPr="00B075D5">
        <w:rPr>
          <w:rFonts w:ascii="Times New Roman" w:eastAsia="Times New Roman" w:hAnsi="Times New Roman"/>
          <w:bCs/>
          <w:snapToGrid w:val="0"/>
          <w:color w:val="000000"/>
          <w:lang w:val="es-ES_tradnl" w:eastAsia="es-ES"/>
        </w:rPr>
        <w:t>.</w:t>
      </w:r>
      <w:r w:rsidR="00BC304B">
        <w:rPr>
          <w:rFonts w:ascii="Times New Roman" w:eastAsia="Times New Roman" w:hAnsi="Times New Roman"/>
          <w:bCs/>
          <w:snapToGrid w:val="0"/>
          <w:color w:val="000000"/>
          <w:lang w:val="es-ES_tradnl" w:eastAsia="es-ES"/>
        </w:rPr>
        <w:t xml:space="preserve"> </w:t>
      </w:r>
      <w:r w:rsidR="00B075D5" w:rsidRPr="00B075D5">
        <w:rPr>
          <w:rFonts w:ascii="Times New Roman" w:eastAsia="Times New Roman" w:hAnsi="Times New Roman"/>
          <w:bCs/>
          <w:snapToGrid w:val="0"/>
          <w:color w:val="000000"/>
          <w:lang w:val="es-ES_tradnl" w:eastAsia="es-ES"/>
        </w:rPr>
        <w:t xml:space="preserve">Continúa en el uso de la palabra el Sr. </w:t>
      </w:r>
      <w:proofErr w:type="gramStart"/>
      <w:r w:rsidR="00B075D5" w:rsidRPr="00B075D5">
        <w:rPr>
          <w:rFonts w:ascii="Times New Roman" w:eastAsia="Times New Roman" w:hAnsi="Times New Roman"/>
          <w:bCs/>
          <w:snapToGrid w:val="0"/>
          <w:color w:val="000000"/>
          <w:lang w:val="es-ES_tradnl" w:eastAsia="es-ES"/>
        </w:rPr>
        <w:t>Presidente</w:t>
      </w:r>
      <w:proofErr w:type="gramEnd"/>
      <w:r w:rsidR="00B075D5" w:rsidRPr="00B075D5">
        <w:rPr>
          <w:rFonts w:ascii="Times New Roman" w:eastAsia="Times New Roman" w:hAnsi="Times New Roman"/>
          <w:bCs/>
          <w:snapToGrid w:val="0"/>
          <w:color w:val="000000"/>
          <w:lang w:val="es-ES_tradnl" w:eastAsia="es-ES"/>
        </w:rPr>
        <w:t xml:space="preserve"> y manifiesta que</w:t>
      </w:r>
      <w:r w:rsidR="008D1930">
        <w:rPr>
          <w:rFonts w:ascii="Times New Roman" w:eastAsia="Times New Roman" w:hAnsi="Times New Roman"/>
          <w:bCs/>
          <w:snapToGrid w:val="0"/>
          <w:color w:val="000000"/>
          <w:lang w:val="es-ES_tradnl" w:eastAsia="es-ES"/>
        </w:rPr>
        <w:t xml:space="preserve"> los Sres. Maximiliano Herrasti y Marcelo Eduardo Sánchez </w:t>
      </w:r>
      <w:r w:rsidR="000B0997">
        <w:rPr>
          <w:rFonts w:ascii="Times New Roman" w:eastAsia="Times New Roman" w:hAnsi="Times New Roman"/>
          <w:bCs/>
          <w:snapToGrid w:val="0"/>
          <w:color w:val="000000"/>
          <w:lang w:val="es-ES_tradnl" w:eastAsia="es-ES"/>
        </w:rPr>
        <w:t xml:space="preserve">han comunicado que renuncian a los honorarios que les pudieran corresponder por el desempeño de sus funciones durante el ejercicio finalizado el 31 de diciembre de 2021. Finalmente, el Sr. </w:t>
      </w:r>
      <w:proofErr w:type="gramStart"/>
      <w:r w:rsidR="000B0997">
        <w:rPr>
          <w:rFonts w:ascii="Times New Roman" w:eastAsia="Times New Roman" w:hAnsi="Times New Roman"/>
          <w:bCs/>
          <w:snapToGrid w:val="0"/>
          <w:color w:val="000000"/>
          <w:lang w:val="es-ES_tradnl" w:eastAsia="es-ES"/>
        </w:rPr>
        <w:t>Presidente</w:t>
      </w:r>
      <w:proofErr w:type="gramEnd"/>
      <w:r w:rsidR="000B0997">
        <w:rPr>
          <w:rFonts w:ascii="Times New Roman" w:eastAsia="Times New Roman" w:hAnsi="Times New Roman"/>
          <w:bCs/>
          <w:snapToGrid w:val="0"/>
          <w:color w:val="000000"/>
          <w:lang w:val="es-ES_tradnl" w:eastAsia="es-ES"/>
        </w:rPr>
        <w:t xml:space="preserve"> manifiesta que </w:t>
      </w:r>
      <w:r w:rsidR="00B075D5" w:rsidRPr="00B075D5">
        <w:rPr>
          <w:rFonts w:ascii="Times New Roman" w:eastAsia="Times New Roman" w:hAnsi="Times New Roman"/>
          <w:bCs/>
          <w:snapToGrid w:val="0"/>
          <w:color w:val="000000"/>
          <w:lang w:val="es-ES_tradnl" w:eastAsia="es-ES"/>
        </w:rPr>
        <w:t xml:space="preserve">el Director Suplente no ha asumido el cargo de Director Titular durante el ejercicio social finalizado el 31 de diciembre de 2021, no correspondiéndole en consecuencia la asignación de honorarios. Los Sres. accionistas resuelven por unanimidad aprobar las remuneraciones informadas por el </w:t>
      </w:r>
      <w:proofErr w:type="gramStart"/>
      <w:r w:rsidR="00B075D5" w:rsidRPr="00B075D5">
        <w:rPr>
          <w:rFonts w:ascii="Times New Roman" w:eastAsia="Times New Roman" w:hAnsi="Times New Roman"/>
          <w:bCs/>
          <w:snapToGrid w:val="0"/>
          <w:color w:val="000000"/>
          <w:lang w:val="es-ES_tradnl" w:eastAsia="es-ES"/>
        </w:rPr>
        <w:t>Presidente</w:t>
      </w:r>
      <w:proofErr w:type="gramEnd"/>
      <w:r w:rsidR="000B0997">
        <w:rPr>
          <w:rFonts w:ascii="Times New Roman" w:eastAsia="Times New Roman" w:hAnsi="Times New Roman"/>
          <w:bCs/>
          <w:snapToGrid w:val="0"/>
          <w:color w:val="000000"/>
          <w:lang w:val="es-ES_tradnl" w:eastAsia="es-ES"/>
        </w:rPr>
        <w:t xml:space="preserve">, y aceptar, con un voto de agradecimiento, las renuncias efectuadas </w:t>
      </w:r>
      <w:r w:rsidR="002D7772">
        <w:rPr>
          <w:rFonts w:ascii="Times New Roman" w:eastAsia="Times New Roman" w:hAnsi="Times New Roman"/>
          <w:bCs/>
          <w:snapToGrid w:val="0"/>
          <w:color w:val="000000"/>
          <w:lang w:val="es-ES_tradnl" w:eastAsia="es-ES"/>
        </w:rPr>
        <w:t xml:space="preserve">por los Sres. Directores mencionados precedentemente. Luego, se somete a consideración el sexto punto del Orden del Día: </w:t>
      </w:r>
      <w:r w:rsidR="00F96C9D" w:rsidRPr="00B25CC9">
        <w:rPr>
          <w:rFonts w:ascii="Times New Roman" w:eastAsia="Times New Roman" w:hAnsi="Times New Roman"/>
          <w:b/>
          <w:snapToGrid w:val="0"/>
          <w:color w:val="000000"/>
          <w:lang w:val="es-ES_tradnl" w:eastAsia="es-ES"/>
        </w:rPr>
        <w:t xml:space="preserve">6°) </w:t>
      </w:r>
      <w:r w:rsidR="00A72F19">
        <w:rPr>
          <w:rFonts w:ascii="Times New Roman" w:eastAsia="Times New Roman" w:hAnsi="Times New Roman"/>
          <w:b/>
          <w:snapToGrid w:val="0"/>
          <w:color w:val="000000"/>
          <w:lang w:val="es-ES_tradnl" w:eastAsia="es-ES"/>
        </w:rPr>
        <w:t>“</w:t>
      </w:r>
      <w:r w:rsidR="00F96C9D" w:rsidRPr="00A72F19">
        <w:rPr>
          <w:rFonts w:ascii="Times New Roman" w:eastAsia="Times New Roman" w:hAnsi="Times New Roman"/>
          <w:b/>
          <w:snapToGrid w:val="0"/>
          <w:color w:val="000000"/>
          <w:u w:val="single"/>
          <w:lang w:val="es-ES_tradnl" w:eastAsia="es-ES"/>
        </w:rPr>
        <w:t>Consideración de la gestión de la Comisión Fiscalizadora de la Sociedad por el ejercicio finalizado al 31 de diciembre de 2021 y de su remuneración</w:t>
      </w:r>
      <w:r w:rsidR="00A72F19" w:rsidRPr="00A72F19">
        <w:rPr>
          <w:rFonts w:ascii="Times New Roman" w:eastAsia="Times New Roman" w:hAnsi="Times New Roman"/>
          <w:b/>
          <w:snapToGrid w:val="0"/>
          <w:color w:val="000000"/>
          <w:u w:val="single"/>
          <w:lang w:val="es-ES_tradnl" w:eastAsia="es-ES"/>
        </w:rPr>
        <w:t>.</w:t>
      </w:r>
      <w:r w:rsidR="00A72F19">
        <w:rPr>
          <w:rFonts w:ascii="Times New Roman" w:eastAsia="Times New Roman" w:hAnsi="Times New Roman"/>
          <w:b/>
          <w:snapToGrid w:val="0"/>
          <w:color w:val="000000"/>
          <w:lang w:val="es-ES_tradnl" w:eastAsia="es-ES"/>
        </w:rPr>
        <w:t xml:space="preserve">” </w:t>
      </w:r>
      <w:r w:rsidR="00A72F19">
        <w:rPr>
          <w:rFonts w:ascii="Times New Roman" w:eastAsia="Times New Roman" w:hAnsi="Times New Roman"/>
          <w:lang w:val="es-ES" w:eastAsia="es-ES"/>
        </w:rPr>
        <w:t xml:space="preserve">El Sr.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somete a consideración de los accionistas la gestión de la Comisión Fiscalizadora de la Sociedad por su desempeño durante el ejercicio social finalizado el 31 de diciembre de 2021. Los Sres. accionistas resuelven por unanimidad aprobar la gestión de la Comisión Fiscalizadora. Seguidamente, se somete a consideración la asignación de honorarios a favor de la Comisión Fiscalizadora por</w:t>
      </w:r>
      <w:r w:rsidR="001C4905">
        <w:rPr>
          <w:rFonts w:ascii="Times New Roman" w:eastAsia="Times New Roman" w:hAnsi="Times New Roman"/>
          <w:lang w:val="es-ES" w:eastAsia="es-ES"/>
        </w:rPr>
        <w:t xml:space="preserve"> el ejercicio social finalizado el 31 de diciembre de 2021 de</w:t>
      </w:r>
      <w:r w:rsidR="00A72F19">
        <w:rPr>
          <w:rFonts w:ascii="Times New Roman" w:eastAsia="Times New Roman" w:hAnsi="Times New Roman"/>
          <w:lang w:val="es-ES" w:eastAsia="es-ES"/>
        </w:rPr>
        <w:t xml:space="preserve"> </w:t>
      </w:r>
      <w:bookmarkStart w:id="2" w:name="_Hlk38548194"/>
      <w:bookmarkStart w:id="3" w:name="_Hlk5810299"/>
      <w:r w:rsidR="00A72F19">
        <w:rPr>
          <w:rFonts w:ascii="Times New Roman" w:eastAsia="Times New Roman" w:hAnsi="Times New Roman"/>
          <w:lang w:val="es-ES" w:eastAsia="es-ES"/>
        </w:rPr>
        <w:t>$</w:t>
      </w:r>
      <w:bookmarkEnd w:id="2"/>
      <w:r w:rsidR="001C4905">
        <w:rPr>
          <w:rFonts w:ascii="Times New Roman" w:eastAsia="Times New Roman" w:hAnsi="Times New Roman"/>
          <w:lang w:val="es-ES" w:eastAsia="es-ES"/>
        </w:rPr>
        <w:t>506.400.-</w:t>
      </w:r>
      <w:r w:rsidR="00A72F19">
        <w:rPr>
          <w:rFonts w:ascii="Times New Roman" w:eastAsia="Times New Roman" w:hAnsi="Times New Roman"/>
          <w:lang w:val="es-ES" w:eastAsia="es-ES"/>
        </w:rPr>
        <w:t>,</w:t>
      </w:r>
      <w:r w:rsidR="004E4389">
        <w:rPr>
          <w:rFonts w:ascii="Times New Roman" w:eastAsia="Times New Roman" w:hAnsi="Times New Roman"/>
          <w:lang w:val="es-ES" w:eastAsia="es-ES"/>
        </w:rPr>
        <w:t xml:space="preserve"> suma </w:t>
      </w:r>
      <w:r w:rsidR="001C4905">
        <w:rPr>
          <w:rFonts w:ascii="Times New Roman" w:eastAsia="Times New Roman" w:hAnsi="Times New Roman"/>
          <w:lang w:val="es-ES" w:eastAsia="es-ES"/>
        </w:rPr>
        <w:t>que, expresada en moneda homogénea</w:t>
      </w:r>
      <w:r w:rsidR="00A504D2">
        <w:rPr>
          <w:rFonts w:ascii="Times New Roman" w:eastAsia="Times New Roman" w:hAnsi="Times New Roman"/>
          <w:lang w:val="es-ES" w:eastAsia="es-ES"/>
        </w:rPr>
        <w:t xml:space="preserve"> al 31 de marzo</w:t>
      </w:r>
      <w:r w:rsidR="007342B7">
        <w:rPr>
          <w:rFonts w:ascii="Times New Roman" w:eastAsia="Times New Roman" w:hAnsi="Times New Roman"/>
          <w:lang w:val="es-ES" w:eastAsia="es-ES"/>
        </w:rPr>
        <w:t xml:space="preserve"> de 2022</w:t>
      </w:r>
      <w:r w:rsidR="00A504D2">
        <w:rPr>
          <w:rFonts w:ascii="Times New Roman" w:eastAsia="Times New Roman" w:hAnsi="Times New Roman"/>
          <w:lang w:val="es-ES" w:eastAsia="es-ES"/>
        </w:rPr>
        <w:t>, asciende a la suma de $</w:t>
      </w:r>
      <w:r w:rsidR="007342B7">
        <w:rPr>
          <w:rFonts w:ascii="Times New Roman" w:eastAsia="Times New Roman" w:hAnsi="Times New Roman"/>
          <w:lang w:val="es-ES" w:eastAsia="es-ES"/>
        </w:rPr>
        <w:t>587.777.-</w:t>
      </w:r>
      <w:r w:rsidR="00A504D2">
        <w:rPr>
          <w:rFonts w:ascii="Times New Roman" w:eastAsia="Times New Roman" w:hAnsi="Times New Roman"/>
          <w:lang w:val="es-ES" w:eastAsia="es-ES"/>
        </w:rPr>
        <w:t>,</w:t>
      </w:r>
      <w:r w:rsidR="00A72F19">
        <w:rPr>
          <w:rFonts w:ascii="Times New Roman" w:eastAsia="Times New Roman" w:hAnsi="Times New Roman"/>
          <w:lang w:val="es-ES" w:eastAsia="es-ES"/>
        </w:rPr>
        <w:t xml:space="preserve"> conforme el siguiente detalle: </w:t>
      </w:r>
      <w:bookmarkStart w:id="4" w:name="_Hlk38548242"/>
      <w:r w:rsidR="00A72F19">
        <w:rPr>
          <w:rFonts w:ascii="Times New Roman" w:eastAsia="Times New Roman" w:hAnsi="Times New Roman"/>
          <w:lang w:val="es-ES" w:eastAsia="es-ES"/>
        </w:rPr>
        <w:t>$</w:t>
      </w:r>
      <w:r w:rsidR="00A504D2">
        <w:rPr>
          <w:rFonts w:ascii="Times New Roman" w:eastAsia="Times New Roman" w:hAnsi="Times New Roman"/>
          <w:lang w:val="es-ES" w:eastAsia="es-ES"/>
        </w:rPr>
        <w:t>168.000.-</w:t>
      </w:r>
      <w:r w:rsidR="00A72F19">
        <w:rPr>
          <w:rFonts w:ascii="Times New Roman" w:eastAsia="Times New Roman" w:hAnsi="Times New Roman"/>
          <w:lang w:val="es-ES" w:eastAsia="es-ES"/>
        </w:rPr>
        <w:t xml:space="preserve"> a favor de Francisco G. J. González Fischer; $</w:t>
      </w:r>
      <w:r w:rsidR="00A504D2">
        <w:rPr>
          <w:rFonts w:ascii="Times New Roman" w:eastAsia="Times New Roman" w:hAnsi="Times New Roman"/>
          <w:lang w:val="es-ES" w:eastAsia="es-ES"/>
        </w:rPr>
        <w:t>168.000.-</w:t>
      </w:r>
      <w:r w:rsidR="00A72F19">
        <w:rPr>
          <w:rFonts w:ascii="Times New Roman" w:eastAsia="Times New Roman" w:hAnsi="Times New Roman"/>
          <w:lang w:val="es-ES" w:eastAsia="es-ES"/>
        </w:rPr>
        <w:t xml:space="preserve"> a favor</w:t>
      </w:r>
      <w:r w:rsidR="00A504D2">
        <w:rPr>
          <w:rFonts w:ascii="Times New Roman" w:eastAsia="Times New Roman" w:hAnsi="Times New Roman"/>
          <w:lang w:val="es-ES" w:eastAsia="es-ES"/>
        </w:rPr>
        <w:t xml:space="preserve"> de</w:t>
      </w:r>
      <w:r w:rsidR="00A72F19">
        <w:rPr>
          <w:rFonts w:ascii="Times New Roman" w:eastAsia="Times New Roman" w:hAnsi="Times New Roman"/>
          <w:lang w:val="es-ES" w:eastAsia="es-ES"/>
        </w:rPr>
        <w:t xml:space="preserve"> Gabriel Orden</w:t>
      </w:r>
      <w:r w:rsidR="00A504D2">
        <w:rPr>
          <w:rFonts w:ascii="Times New Roman" w:eastAsia="Times New Roman" w:hAnsi="Times New Roman"/>
          <w:lang w:val="es-ES" w:eastAsia="es-ES"/>
        </w:rPr>
        <w:t>;</w:t>
      </w:r>
      <w:r w:rsidR="00A72F19">
        <w:rPr>
          <w:rFonts w:ascii="Times New Roman" w:eastAsia="Times New Roman" w:hAnsi="Times New Roman"/>
          <w:lang w:val="es-ES" w:eastAsia="es-ES"/>
        </w:rPr>
        <w:t xml:space="preserve"> y $</w:t>
      </w:r>
      <w:r w:rsidR="00A504D2">
        <w:rPr>
          <w:rFonts w:ascii="Times New Roman" w:eastAsia="Times New Roman" w:hAnsi="Times New Roman"/>
          <w:lang w:val="es-ES" w:eastAsia="es-ES"/>
        </w:rPr>
        <w:t>170.400.-</w:t>
      </w:r>
      <w:r w:rsidR="00A72F19">
        <w:rPr>
          <w:rFonts w:ascii="Times New Roman" w:eastAsia="Times New Roman" w:hAnsi="Times New Roman"/>
          <w:lang w:val="es-ES" w:eastAsia="es-ES"/>
        </w:rPr>
        <w:t xml:space="preserve"> a favor de Hugo Norberto Lusa.</w:t>
      </w:r>
      <w:bookmarkEnd w:id="4"/>
      <w:r w:rsidR="00A72F19">
        <w:rPr>
          <w:rFonts w:ascii="Times New Roman" w:eastAsia="Times New Roman" w:hAnsi="Times New Roman"/>
          <w:lang w:val="es-ES" w:eastAsia="es-ES"/>
        </w:rPr>
        <w:t xml:space="preserve"> </w:t>
      </w:r>
      <w:r w:rsidR="00A72F19">
        <w:rPr>
          <w:rFonts w:ascii="Times New Roman" w:eastAsia="Times New Roman" w:hAnsi="Times New Roman"/>
          <w:color w:val="000000"/>
          <w:lang w:val="es-ES" w:eastAsia="es-ES"/>
        </w:rPr>
        <w:t>Los Sres. accionistas resuelven por unanimidad aprobar las remuneraciones por los montos indicados precedentemente</w:t>
      </w:r>
      <w:r w:rsidR="00A72F19">
        <w:rPr>
          <w:rFonts w:ascii="Times New Roman" w:eastAsia="Times New Roman" w:hAnsi="Times New Roman"/>
          <w:lang w:val="es-ES" w:eastAsia="es-ES"/>
        </w:rPr>
        <w:t xml:space="preserve">. </w:t>
      </w:r>
      <w:r w:rsidR="0075277B">
        <w:rPr>
          <w:rFonts w:ascii="Times New Roman" w:eastAsia="Times New Roman" w:hAnsi="Times New Roman"/>
          <w:lang w:val="es-ES" w:eastAsia="es-ES"/>
        </w:rPr>
        <w:t>E</w:t>
      </w:r>
      <w:r w:rsidR="00A72F19">
        <w:rPr>
          <w:rFonts w:ascii="Times New Roman" w:eastAsia="Times New Roman" w:hAnsi="Times New Roman"/>
          <w:lang w:val="es-ES" w:eastAsia="es-ES"/>
        </w:rPr>
        <w:t>l</w:t>
      </w:r>
      <w:r w:rsidR="0075277B">
        <w:rPr>
          <w:rFonts w:ascii="Times New Roman" w:eastAsia="Times New Roman" w:hAnsi="Times New Roman"/>
          <w:lang w:val="es-ES" w:eastAsia="es-ES"/>
        </w:rPr>
        <w:t xml:space="preserve"> Sr.</w:t>
      </w:r>
      <w:r w:rsidR="00A72F19">
        <w:rPr>
          <w:rFonts w:ascii="Times New Roman" w:eastAsia="Times New Roman" w:hAnsi="Times New Roman"/>
          <w:lang w:val="es-ES" w:eastAsia="es-ES"/>
        </w:rPr>
        <w:t xml:space="preserve">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w:t>
      </w:r>
      <w:bookmarkStart w:id="5" w:name="_Hlk38890368"/>
      <w:r w:rsidR="00A72F19">
        <w:rPr>
          <w:rFonts w:ascii="Times New Roman" w:eastAsia="Times New Roman" w:hAnsi="Times New Roman"/>
          <w:lang w:val="es-ES" w:eastAsia="es-ES"/>
        </w:rPr>
        <w:t>deja constancia que los síndicos suplentes no han asumido en el cargo de síndico titular durante el ejercicio social finalizado el 31 de diciembre de 2021, no correspondiéndoles en consecuencia la asignación de honorarios</w:t>
      </w:r>
      <w:bookmarkEnd w:id="3"/>
      <w:bookmarkEnd w:id="5"/>
      <w:r w:rsidR="00A72F19">
        <w:rPr>
          <w:rFonts w:ascii="Times New Roman" w:eastAsia="Times New Roman" w:hAnsi="Times New Roman"/>
          <w:lang w:val="es-ES" w:eastAsia="es-ES"/>
        </w:rPr>
        <w:t xml:space="preserve">. Acto seguido, el Sr.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somete a consideración el séptimo punto del Orden del Día: </w:t>
      </w:r>
      <w:r w:rsidR="00F96C9D">
        <w:rPr>
          <w:rFonts w:ascii="Times New Roman" w:eastAsia="Times New Roman" w:hAnsi="Times New Roman"/>
          <w:b/>
          <w:snapToGrid w:val="0"/>
          <w:color w:val="000000"/>
          <w:lang w:val="es-ES_tradnl" w:eastAsia="es-ES"/>
        </w:rPr>
        <w:t>7</w:t>
      </w:r>
      <w:r w:rsidR="00F96C9D" w:rsidRPr="00A23476">
        <w:rPr>
          <w:rFonts w:ascii="Times New Roman" w:eastAsia="Times New Roman" w:hAnsi="Times New Roman"/>
          <w:b/>
          <w:snapToGrid w:val="0"/>
          <w:color w:val="000000"/>
          <w:lang w:val="es-ES_tradnl" w:eastAsia="es-ES"/>
        </w:rPr>
        <w:t xml:space="preserve">°) </w:t>
      </w:r>
      <w:r w:rsidR="00A72F19">
        <w:rPr>
          <w:rFonts w:ascii="Times New Roman" w:eastAsia="Times New Roman" w:hAnsi="Times New Roman"/>
          <w:b/>
          <w:snapToGrid w:val="0"/>
          <w:color w:val="000000"/>
          <w:lang w:val="es-ES_tradnl" w:eastAsia="es-ES"/>
        </w:rPr>
        <w:t>“</w:t>
      </w:r>
      <w:r w:rsidR="00F96C9D" w:rsidRPr="00A72F19">
        <w:rPr>
          <w:rFonts w:ascii="Times New Roman" w:eastAsia="Times New Roman" w:hAnsi="Times New Roman"/>
          <w:b/>
          <w:snapToGrid w:val="0"/>
          <w:color w:val="000000"/>
          <w:u w:val="single"/>
          <w:lang w:val="es-ES_tradnl" w:eastAsia="es-ES"/>
        </w:rPr>
        <w:t>Determinación del número de Directores de la Sociedad y designación de los mismos por el término de 1 ejercicio</w:t>
      </w:r>
      <w:r w:rsidR="00A72F19">
        <w:rPr>
          <w:rFonts w:ascii="Times New Roman" w:eastAsia="Times New Roman" w:hAnsi="Times New Roman"/>
          <w:b/>
          <w:snapToGrid w:val="0"/>
          <w:color w:val="000000"/>
          <w:lang w:val="es-ES_tradnl" w:eastAsia="es-ES"/>
        </w:rPr>
        <w:t xml:space="preserve">.” </w:t>
      </w:r>
      <w:r w:rsidR="00A72F19">
        <w:rPr>
          <w:rFonts w:ascii="Times New Roman" w:eastAsia="Times New Roman" w:hAnsi="Times New Roman"/>
          <w:lang w:val="es-ES" w:eastAsia="es-ES"/>
        </w:rPr>
        <w:t xml:space="preserve">El Sr.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cede la palabra a</w:t>
      </w:r>
      <w:r w:rsidR="00E75F2B">
        <w:rPr>
          <w:rFonts w:ascii="Times New Roman" w:eastAsia="Times New Roman" w:hAnsi="Times New Roman"/>
          <w:lang w:val="es-ES" w:eastAsia="es-ES"/>
        </w:rPr>
        <w:t xml:space="preserve"> </w:t>
      </w:r>
      <w:r w:rsidR="00A72F19">
        <w:rPr>
          <w:rFonts w:ascii="Times New Roman" w:eastAsia="Times New Roman" w:hAnsi="Times New Roman"/>
          <w:lang w:val="es-ES" w:eastAsia="es-ES"/>
        </w:rPr>
        <w:t>l</w:t>
      </w:r>
      <w:r w:rsidR="00E75F2B">
        <w:rPr>
          <w:rFonts w:ascii="Times New Roman" w:eastAsia="Times New Roman" w:hAnsi="Times New Roman"/>
          <w:lang w:val="es-ES" w:eastAsia="es-ES"/>
        </w:rPr>
        <w:t>a</w:t>
      </w:r>
      <w:r w:rsidR="00A72F19">
        <w:rPr>
          <w:rFonts w:ascii="Times New Roman" w:eastAsia="Times New Roman" w:hAnsi="Times New Roman"/>
          <w:lang w:val="es-ES" w:eastAsia="es-ES"/>
        </w:rPr>
        <w:t xml:space="preserve"> representante del accionista ST Inversiones S.A., quien mociona a favor de fijar en </w:t>
      </w:r>
      <w:r w:rsidR="00647B40">
        <w:rPr>
          <w:rFonts w:ascii="Times New Roman" w:eastAsia="Times New Roman" w:hAnsi="Times New Roman"/>
          <w:lang w:val="es-ES" w:eastAsia="es-ES"/>
        </w:rPr>
        <w:t>cuatro (</w:t>
      </w:r>
      <w:r w:rsidR="00272678">
        <w:rPr>
          <w:rFonts w:ascii="Times New Roman" w:eastAsia="Times New Roman" w:hAnsi="Times New Roman"/>
          <w:lang w:val="es-ES" w:eastAsia="es-ES"/>
        </w:rPr>
        <w:t>4</w:t>
      </w:r>
      <w:r w:rsidR="00647B40">
        <w:rPr>
          <w:rFonts w:ascii="Times New Roman" w:eastAsia="Times New Roman" w:hAnsi="Times New Roman"/>
          <w:lang w:val="es-ES" w:eastAsia="es-ES"/>
        </w:rPr>
        <w:t>)</w:t>
      </w:r>
      <w:r w:rsidR="00A72F19">
        <w:rPr>
          <w:rFonts w:ascii="Times New Roman" w:eastAsia="Times New Roman" w:hAnsi="Times New Roman"/>
          <w:lang w:val="es-ES" w:eastAsia="es-ES"/>
        </w:rPr>
        <w:t xml:space="preserve"> la cantidad de Directores Titulares y en</w:t>
      </w:r>
      <w:r w:rsidR="00647B40">
        <w:rPr>
          <w:rFonts w:ascii="Times New Roman" w:eastAsia="Times New Roman" w:hAnsi="Times New Roman"/>
          <w:lang w:val="es-ES" w:eastAsia="es-ES"/>
        </w:rPr>
        <w:t xml:space="preserve"> uno</w:t>
      </w:r>
      <w:r w:rsidR="00A72F19">
        <w:rPr>
          <w:rFonts w:ascii="Times New Roman" w:eastAsia="Times New Roman" w:hAnsi="Times New Roman"/>
          <w:lang w:val="es-ES" w:eastAsia="es-ES"/>
        </w:rPr>
        <w:t xml:space="preserve"> </w:t>
      </w:r>
      <w:r w:rsidR="00647B40">
        <w:rPr>
          <w:rFonts w:ascii="Times New Roman" w:eastAsia="Times New Roman" w:hAnsi="Times New Roman"/>
          <w:lang w:val="es-ES" w:eastAsia="es-ES"/>
        </w:rPr>
        <w:t>(</w:t>
      </w:r>
      <w:r w:rsidR="00272678">
        <w:rPr>
          <w:rFonts w:ascii="Times New Roman" w:eastAsia="Times New Roman" w:hAnsi="Times New Roman"/>
          <w:lang w:val="es-ES" w:eastAsia="es-ES"/>
        </w:rPr>
        <w:t>1</w:t>
      </w:r>
      <w:r w:rsidR="00647B40">
        <w:rPr>
          <w:rFonts w:ascii="Times New Roman" w:eastAsia="Times New Roman" w:hAnsi="Times New Roman"/>
          <w:lang w:val="es-ES" w:eastAsia="es-ES"/>
        </w:rPr>
        <w:t>)</w:t>
      </w:r>
      <w:r w:rsidR="00A72F19">
        <w:rPr>
          <w:rFonts w:ascii="Times New Roman" w:eastAsia="Times New Roman" w:hAnsi="Times New Roman"/>
          <w:lang w:val="es-ES" w:eastAsia="es-ES"/>
        </w:rPr>
        <w:t xml:space="preserve"> la cantidad de Directores Suplentes para el próximo ejercicio social. La moción resulta aprobada por unanimidad. Acto seguido, retoma la palabra </w:t>
      </w:r>
      <w:r w:rsidR="00E75F2B">
        <w:rPr>
          <w:rFonts w:ascii="Times New Roman" w:eastAsia="Times New Roman" w:hAnsi="Times New Roman"/>
          <w:lang w:val="es-ES" w:eastAsia="es-ES"/>
        </w:rPr>
        <w:t>la</w:t>
      </w:r>
      <w:r w:rsidR="00A72F19">
        <w:rPr>
          <w:rFonts w:ascii="Times New Roman" w:eastAsia="Times New Roman" w:hAnsi="Times New Roman"/>
          <w:lang w:val="es-ES" w:eastAsia="es-ES"/>
        </w:rPr>
        <w:t xml:space="preserve"> representante del accionista ST Inversiones S.A., quien mociona a favor de designar para el próximo ejercicio social como </w:t>
      </w:r>
      <w:proofErr w:type="gramStart"/>
      <w:r w:rsidR="00A72F19">
        <w:rPr>
          <w:rFonts w:ascii="Times New Roman" w:eastAsia="Times New Roman" w:hAnsi="Times New Roman"/>
          <w:lang w:val="es-ES" w:eastAsia="es-ES"/>
        </w:rPr>
        <w:t>Directores</w:t>
      </w:r>
      <w:proofErr w:type="gramEnd"/>
      <w:r w:rsidR="00A72F19">
        <w:rPr>
          <w:rFonts w:ascii="Times New Roman" w:eastAsia="Times New Roman" w:hAnsi="Times New Roman"/>
          <w:lang w:val="es-ES" w:eastAsia="es-ES"/>
        </w:rPr>
        <w:t xml:space="preserve"> Titulares a los Sres. </w:t>
      </w:r>
      <w:bookmarkStart w:id="6" w:name="_Hlk38548809"/>
      <w:r w:rsidR="00152B29">
        <w:rPr>
          <w:rFonts w:ascii="Times New Roman" w:eastAsia="Times New Roman" w:hAnsi="Times New Roman"/>
          <w:lang w:val="es-ES" w:eastAsia="es-ES"/>
        </w:rPr>
        <w:t xml:space="preserve">Matías Agustín Peralta, </w:t>
      </w:r>
      <w:r w:rsidR="00272678">
        <w:rPr>
          <w:rFonts w:ascii="Times New Roman" w:eastAsia="Times New Roman" w:hAnsi="Times New Roman"/>
          <w:lang w:val="es-ES" w:eastAsia="es-ES"/>
        </w:rPr>
        <w:t>Alberto Juan Carlos García,</w:t>
      </w:r>
      <w:r w:rsidR="00152B29">
        <w:rPr>
          <w:rFonts w:ascii="Times New Roman" w:eastAsia="Times New Roman" w:hAnsi="Times New Roman"/>
          <w:lang w:val="es-ES" w:eastAsia="es-ES"/>
        </w:rPr>
        <w:t xml:space="preserve"> </w:t>
      </w:r>
      <w:r w:rsidR="00272678">
        <w:rPr>
          <w:rFonts w:ascii="Times New Roman" w:eastAsia="Times New Roman" w:hAnsi="Times New Roman"/>
          <w:lang w:val="es-ES" w:eastAsia="es-ES"/>
        </w:rPr>
        <w:t>Maximiliano Herrasti y Marcelo Eduardo Sánchez</w:t>
      </w:r>
      <w:r w:rsidR="00E035E8">
        <w:rPr>
          <w:rFonts w:ascii="Times New Roman" w:eastAsia="Times New Roman" w:hAnsi="Times New Roman"/>
          <w:lang w:val="es-ES" w:eastAsia="es-ES"/>
        </w:rPr>
        <w:t xml:space="preserve">, y como </w:t>
      </w:r>
      <w:r w:rsidR="00A72F19">
        <w:rPr>
          <w:rFonts w:ascii="Times New Roman" w:eastAsia="Times New Roman" w:hAnsi="Times New Roman"/>
          <w:lang w:val="es-ES" w:eastAsia="es-ES"/>
        </w:rPr>
        <w:t>Director Suplente al Sr.</w:t>
      </w:r>
      <w:bookmarkEnd w:id="6"/>
      <w:r w:rsidR="008C2074">
        <w:rPr>
          <w:rFonts w:ascii="Times New Roman" w:eastAsia="Times New Roman" w:hAnsi="Times New Roman"/>
          <w:lang w:val="es-ES" w:eastAsia="es-ES"/>
        </w:rPr>
        <w:t xml:space="preserve"> </w:t>
      </w:r>
      <w:r w:rsidR="00E035E8">
        <w:rPr>
          <w:rFonts w:ascii="Times New Roman" w:eastAsia="Times New Roman" w:hAnsi="Times New Roman"/>
          <w:lang w:val="es-ES" w:eastAsia="es-ES"/>
        </w:rPr>
        <w:t>Abel Omar Perez Vaquero</w:t>
      </w:r>
      <w:r w:rsidR="00A72F19">
        <w:rPr>
          <w:rFonts w:ascii="Times New Roman" w:eastAsia="Times New Roman" w:hAnsi="Times New Roman"/>
          <w:lang w:val="es-ES" w:eastAsia="es-ES"/>
        </w:rPr>
        <w:t>. La</w:t>
      </w:r>
      <w:r w:rsidR="002D5880">
        <w:rPr>
          <w:rFonts w:ascii="Times New Roman" w:eastAsia="Times New Roman" w:hAnsi="Times New Roman"/>
          <w:lang w:val="es-ES" w:eastAsia="es-ES"/>
        </w:rPr>
        <w:t>s</w:t>
      </w:r>
      <w:r w:rsidR="00A72F19">
        <w:rPr>
          <w:rFonts w:ascii="Times New Roman" w:eastAsia="Times New Roman" w:hAnsi="Times New Roman"/>
          <w:lang w:val="es-ES" w:eastAsia="es-ES"/>
        </w:rPr>
        <w:t xml:space="preserve"> moci</w:t>
      </w:r>
      <w:r w:rsidR="002D5880">
        <w:rPr>
          <w:rFonts w:ascii="Times New Roman" w:eastAsia="Times New Roman" w:hAnsi="Times New Roman"/>
          <w:lang w:val="es-ES" w:eastAsia="es-ES"/>
        </w:rPr>
        <w:t>ones</w:t>
      </w:r>
      <w:r w:rsidR="00A72F19">
        <w:rPr>
          <w:rFonts w:ascii="Times New Roman" w:eastAsia="Times New Roman" w:hAnsi="Times New Roman"/>
          <w:lang w:val="es-ES" w:eastAsia="es-ES"/>
        </w:rPr>
        <w:t xml:space="preserve"> resulta</w:t>
      </w:r>
      <w:r w:rsidR="002D5880">
        <w:rPr>
          <w:rFonts w:ascii="Times New Roman" w:eastAsia="Times New Roman" w:hAnsi="Times New Roman"/>
          <w:lang w:val="es-ES" w:eastAsia="es-ES"/>
        </w:rPr>
        <w:t>n</w:t>
      </w:r>
      <w:r w:rsidR="00A72F19">
        <w:rPr>
          <w:rFonts w:ascii="Times New Roman" w:eastAsia="Times New Roman" w:hAnsi="Times New Roman"/>
          <w:lang w:val="es-ES" w:eastAsia="es-ES"/>
        </w:rPr>
        <w:t xml:space="preserve"> aprobada</w:t>
      </w:r>
      <w:r w:rsidR="002D5880">
        <w:rPr>
          <w:rFonts w:ascii="Times New Roman" w:eastAsia="Times New Roman" w:hAnsi="Times New Roman"/>
          <w:lang w:val="es-ES" w:eastAsia="es-ES"/>
        </w:rPr>
        <w:t>s</w:t>
      </w:r>
      <w:r w:rsidR="00A72F19">
        <w:rPr>
          <w:rFonts w:ascii="Times New Roman" w:eastAsia="Times New Roman" w:hAnsi="Times New Roman"/>
          <w:lang w:val="es-ES" w:eastAsia="es-ES"/>
        </w:rPr>
        <w:t xml:space="preserve"> por unanimidad. Seguidamente, el</w:t>
      </w:r>
      <w:r w:rsidR="00B73629">
        <w:rPr>
          <w:rFonts w:ascii="Times New Roman" w:eastAsia="Times New Roman" w:hAnsi="Times New Roman"/>
          <w:lang w:val="es-ES" w:eastAsia="es-ES"/>
        </w:rPr>
        <w:t xml:space="preserve"> Sr.</w:t>
      </w:r>
      <w:r w:rsidR="00A72F19">
        <w:rPr>
          <w:rFonts w:ascii="Times New Roman" w:eastAsia="Times New Roman" w:hAnsi="Times New Roman"/>
          <w:lang w:val="es-ES" w:eastAsia="es-ES"/>
        </w:rPr>
        <w:t xml:space="preserve">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toma la palabra y manifiesta que en cumplimiento de lo dispuesto en las Normas (TO 2013) de la Comisión Nacional de Valores, se pone en conocimiento de la Asamblea la condición de no independientes de los candidatos designados. Finalmente, se deja constancia que los </w:t>
      </w:r>
      <w:proofErr w:type="gramStart"/>
      <w:r w:rsidR="00A72F19">
        <w:rPr>
          <w:rFonts w:ascii="Times New Roman" w:eastAsia="Times New Roman" w:hAnsi="Times New Roman"/>
          <w:lang w:val="es-ES" w:eastAsia="es-ES"/>
        </w:rPr>
        <w:t>Directores</w:t>
      </w:r>
      <w:proofErr w:type="gramEnd"/>
      <w:r w:rsidR="00A72F19">
        <w:rPr>
          <w:rFonts w:ascii="Times New Roman" w:eastAsia="Times New Roman" w:hAnsi="Times New Roman"/>
          <w:lang w:val="es-ES" w:eastAsia="es-ES"/>
        </w:rPr>
        <w:t xml:space="preserve"> designados han manifestado su expresa adhesión y conformidad con los términos del Código de Gobierno Societario adoptado por la Sociedad en tanto el mismo resulta una buena práctica a fin de garantizar la transparencia en la Oferta Pública, y proteger los derechos de los inversores, acreedores y público en general de la Sociedad. </w:t>
      </w:r>
      <w:r w:rsidR="00E035E8">
        <w:rPr>
          <w:rFonts w:ascii="Times New Roman" w:eastAsia="Times New Roman" w:hAnsi="Times New Roman"/>
          <w:lang w:val="es-ES" w:eastAsia="es-ES"/>
        </w:rPr>
        <w:t>A continuación</w:t>
      </w:r>
      <w:r w:rsidR="00A72F19">
        <w:rPr>
          <w:rFonts w:ascii="Times New Roman" w:eastAsia="Times New Roman" w:hAnsi="Times New Roman"/>
          <w:lang w:val="es-ES" w:eastAsia="es-ES"/>
        </w:rPr>
        <w:t xml:space="preserve">, el Sr. </w:t>
      </w:r>
      <w:proofErr w:type="gramStart"/>
      <w:r w:rsidR="00A72F19">
        <w:rPr>
          <w:rFonts w:ascii="Times New Roman" w:eastAsia="Times New Roman" w:hAnsi="Times New Roman"/>
          <w:lang w:val="es-ES" w:eastAsia="es-ES"/>
        </w:rPr>
        <w:t>Presidente</w:t>
      </w:r>
      <w:proofErr w:type="gramEnd"/>
      <w:r w:rsidR="00A72F19">
        <w:rPr>
          <w:rFonts w:ascii="Times New Roman" w:eastAsia="Times New Roman" w:hAnsi="Times New Roman"/>
          <w:lang w:val="es-ES" w:eastAsia="es-ES"/>
        </w:rPr>
        <w:t xml:space="preserve"> somete a consideración el </w:t>
      </w:r>
      <w:r w:rsidR="008C2074">
        <w:rPr>
          <w:rFonts w:ascii="Times New Roman" w:eastAsia="Times New Roman" w:hAnsi="Times New Roman"/>
          <w:lang w:val="es-ES" w:eastAsia="es-ES"/>
        </w:rPr>
        <w:t>octavo</w:t>
      </w:r>
      <w:r w:rsidR="00A72F19">
        <w:rPr>
          <w:rFonts w:ascii="Times New Roman" w:eastAsia="Times New Roman" w:hAnsi="Times New Roman"/>
          <w:lang w:val="es-ES" w:eastAsia="es-ES"/>
        </w:rPr>
        <w:t xml:space="preserve"> punto del Orden del Día</w:t>
      </w:r>
      <w:r w:rsidR="008C2074">
        <w:rPr>
          <w:rFonts w:ascii="Times New Roman" w:eastAsia="Times New Roman" w:hAnsi="Times New Roman"/>
          <w:lang w:val="es-ES" w:eastAsia="es-ES"/>
        </w:rPr>
        <w:t>:</w:t>
      </w:r>
      <w:r w:rsidR="00F96C9D" w:rsidRPr="00A23476">
        <w:rPr>
          <w:rFonts w:ascii="Times New Roman" w:eastAsia="Times New Roman" w:hAnsi="Times New Roman"/>
          <w:b/>
          <w:snapToGrid w:val="0"/>
          <w:color w:val="000000"/>
          <w:lang w:val="es-ES_tradnl" w:eastAsia="es-ES"/>
        </w:rPr>
        <w:t xml:space="preserve"> </w:t>
      </w:r>
      <w:r w:rsidR="00F96C9D">
        <w:rPr>
          <w:rFonts w:ascii="Times New Roman" w:eastAsia="Times New Roman" w:hAnsi="Times New Roman"/>
          <w:b/>
          <w:snapToGrid w:val="0"/>
          <w:color w:val="000000"/>
          <w:lang w:val="es-ES_tradnl" w:eastAsia="es-ES"/>
        </w:rPr>
        <w:t>8</w:t>
      </w:r>
      <w:r w:rsidR="00F96C9D" w:rsidRPr="00A23476">
        <w:rPr>
          <w:rFonts w:ascii="Times New Roman" w:eastAsia="Times New Roman" w:hAnsi="Times New Roman"/>
          <w:b/>
          <w:snapToGrid w:val="0"/>
          <w:color w:val="000000"/>
          <w:lang w:val="es-ES_tradnl" w:eastAsia="es-ES"/>
        </w:rPr>
        <w:t xml:space="preserve">°) </w:t>
      </w:r>
      <w:r w:rsidR="008C2074">
        <w:rPr>
          <w:rFonts w:ascii="Times New Roman" w:eastAsia="Times New Roman" w:hAnsi="Times New Roman"/>
          <w:b/>
          <w:snapToGrid w:val="0"/>
          <w:color w:val="000000"/>
          <w:lang w:val="es-ES_tradnl" w:eastAsia="es-ES"/>
        </w:rPr>
        <w:t>“</w:t>
      </w:r>
      <w:r w:rsidR="00F96C9D" w:rsidRPr="008C2074">
        <w:rPr>
          <w:rFonts w:ascii="Times New Roman" w:eastAsia="Times New Roman" w:hAnsi="Times New Roman"/>
          <w:b/>
          <w:snapToGrid w:val="0"/>
          <w:color w:val="000000"/>
          <w:u w:val="single"/>
          <w:lang w:val="es-ES_tradnl" w:eastAsia="es-ES"/>
        </w:rPr>
        <w:t>Designación de 3 miembros titulares de la Comisión Fiscalizadora y 3 miembros suplentes por el término de 1 ejercicio</w:t>
      </w:r>
      <w:r w:rsidR="008C2074">
        <w:rPr>
          <w:rFonts w:ascii="Times New Roman" w:eastAsia="Times New Roman" w:hAnsi="Times New Roman"/>
          <w:b/>
          <w:snapToGrid w:val="0"/>
          <w:color w:val="000000"/>
          <w:lang w:val="es-ES_tradnl" w:eastAsia="es-ES"/>
        </w:rPr>
        <w:t>.”</w:t>
      </w:r>
      <w:r w:rsidR="00F96C9D" w:rsidRPr="00A23476">
        <w:rPr>
          <w:rFonts w:ascii="Times New Roman" w:eastAsia="Times New Roman" w:hAnsi="Times New Roman"/>
          <w:b/>
          <w:snapToGrid w:val="0"/>
          <w:color w:val="000000"/>
          <w:lang w:val="es-ES_tradnl" w:eastAsia="es-ES"/>
        </w:rPr>
        <w:t xml:space="preserve"> </w:t>
      </w:r>
      <w:r w:rsidR="008C2074">
        <w:rPr>
          <w:rFonts w:ascii="Times New Roman" w:eastAsia="Times New Roman" w:hAnsi="Times New Roman"/>
          <w:lang w:val="es-ES" w:eastAsia="es-ES"/>
        </w:rPr>
        <w:t xml:space="preserve">El Sr. </w:t>
      </w:r>
      <w:proofErr w:type="gramStart"/>
      <w:r w:rsidR="008C2074">
        <w:rPr>
          <w:rFonts w:ascii="Times New Roman" w:eastAsia="Times New Roman" w:hAnsi="Times New Roman"/>
          <w:lang w:val="es-ES" w:eastAsia="es-ES"/>
        </w:rPr>
        <w:t>Presidente</w:t>
      </w:r>
      <w:proofErr w:type="gramEnd"/>
      <w:r w:rsidR="008C2074">
        <w:rPr>
          <w:rFonts w:ascii="Times New Roman" w:eastAsia="Times New Roman" w:hAnsi="Times New Roman"/>
          <w:lang w:val="es-ES" w:eastAsia="es-ES"/>
        </w:rPr>
        <w:t xml:space="preserve"> cede la palabra a</w:t>
      </w:r>
      <w:r w:rsidR="00E75F2B">
        <w:rPr>
          <w:rFonts w:ascii="Times New Roman" w:eastAsia="Times New Roman" w:hAnsi="Times New Roman"/>
          <w:lang w:val="es-ES" w:eastAsia="es-ES"/>
        </w:rPr>
        <w:t xml:space="preserve"> </w:t>
      </w:r>
      <w:r w:rsidR="008C2074">
        <w:rPr>
          <w:rFonts w:ascii="Times New Roman" w:eastAsia="Times New Roman" w:hAnsi="Times New Roman"/>
          <w:lang w:val="es-ES" w:eastAsia="es-ES"/>
        </w:rPr>
        <w:t>l</w:t>
      </w:r>
      <w:r w:rsidR="00E75F2B">
        <w:rPr>
          <w:rFonts w:ascii="Times New Roman" w:eastAsia="Times New Roman" w:hAnsi="Times New Roman"/>
          <w:lang w:val="es-ES" w:eastAsia="es-ES"/>
        </w:rPr>
        <w:t>a</w:t>
      </w:r>
      <w:r w:rsidR="008C2074">
        <w:rPr>
          <w:rFonts w:ascii="Times New Roman" w:eastAsia="Times New Roman" w:hAnsi="Times New Roman"/>
          <w:lang w:val="es-ES" w:eastAsia="es-ES"/>
        </w:rPr>
        <w:t xml:space="preserve"> representante del accionista ST Inversiones S.A., quien mociona a favor de designar para el próximo ejercicio</w:t>
      </w:r>
      <w:r w:rsidR="00E035E8">
        <w:rPr>
          <w:rFonts w:ascii="Times New Roman" w:eastAsia="Times New Roman" w:hAnsi="Times New Roman"/>
          <w:lang w:val="es-ES" w:eastAsia="es-ES"/>
        </w:rPr>
        <w:t>,</w:t>
      </w:r>
      <w:r w:rsidR="008C2074">
        <w:rPr>
          <w:rFonts w:ascii="Times New Roman" w:eastAsia="Times New Roman" w:hAnsi="Times New Roman"/>
          <w:lang w:val="es-ES" w:eastAsia="es-ES"/>
        </w:rPr>
        <w:t xml:space="preserve"> como miembros titulares de la Comisión Fiscalizadora de la Sociedad</w:t>
      </w:r>
      <w:r w:rsidR="00D67E20">
        <w:rPr>
          <w:rFonts w:ascii="Times New Roman" w:eastAsia="Times New Roman" w:hAnsi="Times New Roman"/>
          <w:lang w:val="es-ES" w:eastAsia="es-ES"/>
        </w:rPr>
        <w:t>,</w:t>
      </w:r>
      <w:r w:rsidR="008C2074">
        <w:rPr>
          <w:rFonts w:ascii="Times New Roman" w:eastAsia="Times New Roman" w:hAnsi="Times New Roman"/>
          <w:lang w:val="es-ES" w:eastAsia="es-ES"/>
        </w:rPr>
        <w:t xml:space="preserve"> a </w:t>
      </w:r>
      <w:bookmarkStart w:id="7" w:name="_Hlk38550335"/>
      <w:r w:rsidR="008C2074">
        <w:rPr>
          <w:rFonts w:ascii="Times New Roman" w:eastAsia="Times New Roman" w:hAnsi="Times New Roman"/>
          <w:lang w:val="es-ES" w:eastAsia="es-ES"/>
        </w:rPr>
        <w:t>los</w:t>
      </w:r>
      <w:r w:rsidR="00E035E8">
        <w:rPr>
          <w:rFonts w:ascii="Times New Roman" w:eastAsia="Times New Roman" w:hAnsi="Times New Roman"/>
          <w:lang w:val="es-ES" w:eastAsia="es-ES"/>
        </w:rPr>
        <w:t xml:space="preserve"> Sres. Francisco Guillermo José González Fischer, Gabriel Orden y Hugo Norberto Lusa</w:t>
      </w:r>
      <w:r w:rsidR="008C2074">
        <w:rPr>
          <w:rFonts w:ascii="Times New Roman" w:eastAsia="Times New Roman" w:hAnsi="Times New Roman"/>
          <w:lang w:val="es-ES" w:eastAsia="es-ES"/>
        </w:rPr>
        <w:t xml:space="preserve"> y</w:t>
      </w:r>
      <w:r w:rsidR="00D67E20">
        <w:rPr>
          <w:rFonts w:ascii="Times New Roman" w:eastAsia="Times New Roman" w:hAnsi="Times New Roman"/>
          <w:lang w:val="es-ES" w:eastAsia="es-ES"/>
        </w:rPr>
        <w:t>,</w:t>
      </w:r>
      <w:r w:rsidR="008C2074">
        <w:rPr>
          <w:rFonts w:ascii="Times New Roman" w:eastAsia="Times New Roman" w:hAnsi="Times New Roman"/>
          <w:lang w:val="es-ES" w:eastAsia="es-ES"/>
        </w:rPr>
        <w:t xml:space="preserve"> como miembros suplentes</w:t>
      </w:r>
      <w:r w:rsidR="00D67E20">
        <w:rPr>
          <w:rFonts w:ascii="Times New Roman" w:eastAsia="Times New Roman" w:hAnsi="Times New Roman"/>
          <w:lang w:val="es-ES" w:eastAsia="es-ES"/>
        </w:rPr>
        <w:t>,</w:t>
      </w:r>
      <w:r w:rsidR="008C2074">
        <w:rPr>
          <w:rFonts w:ascii="Times New Roman" w:eastAsia="Times New Roman" w:hAnsi="Times New Roman"/>
          <w:lang w:val="es-ES" w:eastAsia="es-ES"/>
        </w:rPr>
        <w:t xml:space="preserve"> a los Sres.</w:t>
      </w:r>
      <w:r w:rsidR="009370DD">
        <w:rPr>
          <w:rFonts w:ascii="Times New Roman" w:eastAsia="Times New Roman" w:hAnsi="Times New Roman"/>
          <w:lang w:val="es-ES" w:eastAsia="es-ES"/>
        </w:rPr>
        <w:t xml:space="preserve"> Luis Horacio </w:t>
      </w:r>
      <w:proofErr w:type="spellStart"/>
      <w:r w:rsidR="009370DD">
        <w:rPr>
          <w:rFonts w:ascii="Times New Roman" w:eastAsia="Times New Roman" w:hAnsi="Times New Roman"/>
          <w:lang w:val="es-ES" w:eastAsia="es-ES"/>
        </w:rPr>
        <w:t>Biller</w:t>
      </w:r>
      <w:proofErr w:type="spellEnd"/>
      <w:r w:rsidR="009370DD">
        <w:rPr>
          <w:rFonts w:ascii="Times New Roman" w:eastAsia="Times New Roman" w:hAnsi="Times New Roman"/>
          <w:lang w:val="es-ES" w:eastAsia="es-ES"/>
        </w:rPr>
        <w:t xml:space="preserve">, </w:t>
      </w:r>
      <w:bookmarkEnd w:id="7"/>
      <w:r w:rsidR="009370DD">
        <w:rPr>
          <w:rFonts w:ascii="Times New Roman" w:eastAsia="Times New Roman" w:hAnsi="Times New Roman"/>
          <w:lang w:val="es-ES" w:eastAsia="es-ES"/>
        </w:rPr>
        <w:t xml:space="preserve">Rubén Néstor </w:t>
      </w:r>
      <w:proofErr w:type="spellStart"/>
      <w:r w:rsidR="009370DD">
        <w:rPr>
          <w:rFonts w:ascii="Times New Roman" w:eastAsia="Times New Roman" w:hAnsi="Times New Roman"/>
          <w:lang w:val="es-ES" w:eastAsia="es-ES"/>
        </w:rPr>
        <w:t>Lamandía</w:t>
      </w:r>
      <w:proofErr w:type="spellEnd"/>
      <w:r w:rsidR="009370DD">
        <w:rPr>
          <w:rFonts w:ascii="Times New Roman" w:eastAsia="Times New Roman" w:hAnsi="Times New Roman"/>
          <w:lang w:val="es-ES" w:eastAsia="es-ES"/>
        </w:rPr>
        <w:t xml:space="preserve"> y Sergio Luis Biller</w:t>
      </w:r>
      <w:r w:rsidR="008C2074">
        <w:rPr>
          <w:rFonts w:ascii="Times New Roman" w:eastAsia="Times New Roman" w:hAnsi="Times New Roman"/>
          <w:lang w:val="es-ES" w:eastAsia="es-ES"/>
        </w:rPr>
        <w:t xml:space="preserve">. Asimismo, en cumplimiento de lo dispuesto en las Normas (TO 2013) de la Comisión Nacional de Valores, se pone en conocimiento de la Asamblea la condición de independientes de los candidatos propuestos. Los Sres. accionistas resuelven por unanimidad, aprobar la moción. Finalmente, se deja constancia que los miembros de la Comisión Fiscalizadora han manifestado la expresa adhesión y conformidad con los términos del Código de Gobierno Societario adoptado por la Sociedad. Acto seguido, el Sr. </w:t>
      </w:r>
      <w:proofErr w:type="gramStart"/>
      <w:r w:rsidR="008C2074">
        <w:rPr>
          <w:rFonts w:ascii="Times New Roman" w:eastAsia="Times New Roman" w:hAnsi="Times New Roman"/>
          <w:lang w:val="es-ES" w:eastAsia="es-ES"/>
        </w:rPr>
        <w:t>Presidente</w:t>
      </w:r>
      <w:proofErr w:type="gramEnd"/>
      <w:r w:rsidR="008C2074">
        <w:rPr>
          <w:rFonts w:ascii="Times New Roman" w:eastAsia="Times New Roman" w:hAnsi="Times New Roman"/>
          <w:lang w:val="es-ES" w:eastAsia="es-ES"/>
        </w:rPr>
        <w:t xml:space="preserve"> somete a consideración el noveno punto del Orden del Día: </w:t>
      </w:r>
      <w:r w:rsidR="00F96C9D">
        <w:rPr>
          <w:rFonts w:ascii="Times New Roman" w:eastAsia="Times New Roman" w:hAnsi="Times New Roman"/>
          <w:b/>
          <w:snapToGrid w:val="0"/>
          <w:color w:val="000000"/>
          <w:lang w:val="es-ES_tradnl" w:eastAsia="es-ES"/>
        </w:rPr>
        <w:t>9</w:t>
      </w:r>
      <w:r w:rsidR="00F96C9D" w:rsidRPr="00A23476">
        <w:rPr>
          <w:rFonts w:ascii="Times New Roman" w:eastAsia="Times New Roman" w:hAnsi="Times New Roman"/>
          <w:b/>
          <w:snapToGrid w:val="0"/>
          <w:color w:val="000000"/>
          <w:lang w:val="es-ES_tradnl" w:eastAsia="es-ES"/>
        </w:rPr>
        <w:t xml:space="preserve">°) </w:t>
      </w:r>
      <w:r w:rsidR="008C2074">
        <w:rPr>
          <w:rFonts w:ascii="Times New Roman" w:eastAsia="Times New Roman" w:hAnsi="Times New Roman"/>
          <w:b/>
          <w:snapToGrid w:val="0"/>
          <w:color w:val="000000"/>
          <w:lang w:val="es-ES_tradnl" w:eastAsia="es-ES"/>
        </w:rPr>
        <w:t>“</w:t>
      </w:r>
      <w:r w:rsidR="00F96C9D" w:rsidRPr="008C2074">
        <w:rPr>
          <w:rFonts w:ascii="Times New Roman" w:eastAsia="Times New Roman" w:hAnsi="Times New Roman"/>
          <w:b/>
          <w:snapToGrid w:val="0"/>
          <w:color w:val="000000"/>
          <w:u w:val="single"/>
          <w:lang w:val="es-ES_tradnl" w:eastAsia="es-ES"/>
        </w:rPr>
        <w:t>Designación de auditor externo que dictaminará sobre los estados contables de la Sociedad por el ejercicio 2022 y fijación de su retribución</w:t>
      </w:r>
      <w:r w:rsidR="008C2074" w:rsidRPr="008C2074">
        <w:rPr>
          <w:rFonts w:ascii="Times New Roman" w:eastAsia="Times New Roman" w:hAnsi="Times New Roman"/>
          <w:b/>
          <w:snapToGrid w:val="0"/>
          <w:color w:val="000000"/>
          <w:u w:val="single"/>
          <w:lang w:val="es-ES_tradnl" w:eastAsia="es-ES"/>
        </w:rPr>
        <w:t>.</w:t>
      </w:r>
      <w:r w:rsidR="008C2074" w:rsidRPr="008C2074">
        <w:rPr>
          <w:rFonts w:ascii="Times New Roman" w:eastAsia="Times New Roman" w:hAnsi="Times New Roman"/>
          <w:b/>
          <w:snapToGrid w:val="0"/>
          <w:color w:val="000000"/>
          <w:lang w:val="es-ES_tradnl" w:eastAsia="es-ES"/>
        </w:rPr>
        <w:t>”</w:t>
      </w:r>
      <w:r w:rsidR="00F96C9D" w:rsidRPr="008C2074">
        <w:rPr>
          <w:rFonts w:ascii="Times New Roman" w:eastAsia="Times New Roman" w:hAnsi="Times New Roman"/>
          <w:lang w:val="es-ES" w:eastAsia="es-ES"/>
        </w:rPr>
        <w:t xml:space="preserve"> </w:t>
      </w:r>
      <w:r w:rsidR="008C2074">
        <w:rPr>
          <w:rFonts w:ascii="Times New Roman" w:eastAsia="Times New Roman" w:hAnsi="Times New Roman"/>
          <w:lang w:val="es-ES" w:eastAsia="es-ES"/>
        </w:rPr>
        <w:t xml:space="preserve">En uso de la palabra, </w:t>
      </w:r>
      <w:r w:rsidR="00E75F2B">
        <w:rPr>
          <w:rFonts w:ascii="Times New Roman" w:eastAsia="Times New Roman" w:hAnsi="Times New Roman"/>
          <w:lang w:val="es-ES" w:eastAsia="es-ES"/>
        </w:rPr>
        <w:t>la</w:t>
      </w:r>
      <w:r w:rsidR="008C2074">
        <w:rPr>
          <w:rFonts w:ascii="Times New Roman" w:eastAsia="Times New Roman" w:hAnsi="Times New Roman"/>
          <w:lang w:val="es-ES" w:eastAsia="es-ES"/>
        </w:rPr>
        <w:t xml:space="preserve"> representante del accionista ST Inversiones S.A., mociona a favor de: (i) designar a la Sra. Leticia N</w:t>
      </w:r>
      <w:r w:rsidR="00D67E20">
        <w:rPr>
          <w:rFonts w:ascii="Times New Roman" w:eastAsia="Times New Roman" w:hAnsi="Times New Roman"/>
          <w:lang w:val="es-ES" w:eastAsia="es-ES"/>
        </w:rPr>
        <w:t>orma</w:t>
      </w:r>
      <w:r w:rsidR="008C2074">
        <w:rPr>
          <w:rFonts w:ascii="Times New Roman" w:eastAsia="Times New Roman" w:hAnsi="Times New Roman"/>
          <w:lang w:val="es-ES" w:eastAsia="es-ES"/>
        </w:rPr>
        <w:t xml:space="preserve"> </w:t>
      </w:r>
      <w:proofErr w:type="spellStart"/>
      <w:r w:rsidR="008C2074">
        <w:rPr>
          <w:rFonts w:ascii="Times New Roman" w:eastAsia="Times New Roman" w:hAnsi="Times New Roman"/>
          <w:lang w:val="es-ES" w:eastAsia="es-ES"/>
        </w:rPr>
        <w:t>Ebba</w:t>
      </w:r>
      <w:proofErr w:type="spellEnd"/>
      <w:r w:rsidR="008C2074">
        <w:rPr>
          <w:rFonts w:ascii="Times New Roman" w:eastAsia="Times New Roman" w:hAnsi="Times New Roman"/>
          <w:lang w:val="es-ES" w:eastAsia="es-ES"/>
        </w:rPr>
        <w:t xml:space="preserve"> (</w:t>
      </w:r>
      <w:proofErr w:type="spellStart"/>
      <w:r w:rsidR="008C2074">
        <w:rPr>
          <w:rFonts w:ascii="Times New Roman" w:eastAsia="Times New Roman" w:hAnsi="Times New Roman"/>
          <w:lang w:val="es-ES" w:eastAsia="es-ES"/>
        </w:rPr>
        <w:t>T°</w:t>
      </w:r>
      <w:proofErr w:type="spellEnd"/>
      <w:r w:rsidR="008C2074">
        <w:rPr>
          <w:rFonts w:ascii="Times New Roman" w:eastAsia="Times New Roman" w:hAnsi="Times New Roman"/>
          <w:lang w:val="es-ES" w:eastAsia="es-ES"/>
        </w:rPr>
        <w:t xml:space="preserve"> 173 </w:t>
      </w:r>
      <w:proofErr w:type="spellStart"/>
      <w:r w:rsidR="008C2074">
        <w:rPr>
          <w:rFonts w:ascii="Times New Roman" w:eastAsia="Times New Roman" w:hAnsi="Times New Roman"/>
          <w:lang w:val="es-ES" w:eastAsia="es-ES"/>
        </w:rPr>
        <w:t>F°</w:t>
      </w:r>
      <w:proofErr w:type="spellEnd"/>
      <w:r w:rsidR="008C2074">
        <w:rPr>
          <w:rFonts w:ascii="Times New Roman" w:eastAsia="Times New Roman" w:hAnsi="Times New Roman"/>
          <w:lang w:val="es-ES" w:eastAsia="es-ES"/>
        </w:rPr>
        <w:t xml:space="preserve"> 221 – CPCECABA)</w:t>
      </w:r>
      <w:r w:rsidR="008C2074">
        <w:rPr>
          <w:rFonts w:ascii="Times New Roman" w:eastAsia="Times New Roman" w:hAnsi="Times New Roman"/>
          <w:color w:val="000000"/>
          <w:lang w:eastAsia="es-ES"/>
        </w:rPr>
        <w:t xml:space="preserve"> </w:t>
      </w:r>
      <w:r w:rsidR="008C2074">
        <w:rPr>
          <w:rFonts w:ascii="Times New Roman" w:eastAsia="Times New Roman" w:hAnsi="Times New Roman"/>
          <w:lang w:val="es-ES" w:eastAsia="es-ES"/>
        </w:rPr>
        <w:t xml:space="preserve">socia del Estudio BDO Becher y Asociados S.R.L, como auditor externo titular de la Sociedad que dictaminará sobre los estados contables correspondientes al ejercicio social que finaliza el 31 de diciembre de 2022, designando asimismo a la Sra. Mónica Gladys </w:t>
      </w:r>
      <w:proofErr w:type="spellStart"/>
      <w:r w:rsidR="008C2074">
        <w:rPr>
          <w:rFonts w:ascii="Times New Roman" w:eastAsia="Times New Roman" w:hAnsi="Times New Roman"/>
          <w:lang w:val="es-ES" w:eastAsia="es-ES"/>
        </w:rPr>
        <w:t>Zecchillo</w:t>
      </w:r>
      <w:proofErr w:type="spellEnd"/>
      <w:r w:rsidR="008C2074">
        <w:rPr>
          <w:rFonts w:ascii="Times New Roman" w:eastAsia="Times New Roman" w:hAnsi="Times New Roman"/>
          <w:lang w:val="es-ES" w:eastAsia="es-ES"/>
        </w:rPr>
        <w:t xml:space="preserve"> (</w:t>
      </w:r>
      <w:proofErr w:type="spellStart"/>
      <w:r w:rsidR="008C2074">
        <w:rPr>
          <w:rFonts w:ascii="Times New Roman" w:eastAsia="Times New Roman" w:hAnsi="Times New Roman"/>
          <w:lang w:val="es-ES" w:eastAsia="es-ES"/>
        </w:rPr>
        <w:t>T°</w:t>
      </w:r>
      <w:proofErr w:type="spellEnd"/>
      <w:r w:rsidR="008C2074">
        <w:rPr>
          <w:rFonts w:ascii="Times New Roman" w:eastAsia="Times New Roman" w:hAnsi="Times New Roman"/>
          <w:lang w:val="es-ES" w:eastAsia="es-ES"/>
        </w:rPr>
        <w:t xml:space="preserve"> 218 </w:t>
      </w:r>
      <w:proofErr w:type="spellStart"/>
      <w:r w:rsidR="008C2074">
        <w:rPr>
          <w:rFonts w:ascii="Times New Roman" w:eastAsia="Times New Roman" w:hAnsi="Times New Roman"/>
          <w:lang w:val="es-ES" w:eastAsia="es-ES"/>
        </w:rPr>
        <w:t>F°</w:t>
      </w:r>
      <w:proofErr w:type="spellEnd"/>
      <w:r w:rsidR="008C2074">
        <w:rPr>
          <w:rFonts w:ascii="Times New Roman" w:eastAsia="Times New Roman" w:hAnsi="Times New Roman"/>
          <w:lang w:val="es-ES" w:eastAsia="es-ES"/>
        </w:rPr>
        <w:t xml:space="preserve"> 247– CPCECABA) como auditor suplente, quien reemplazará a la Sra. Leticia Ebba en caso de ausencia, renuncia o remoción; y (</w:t>
      </w:r>
      <w:proofErr w:type="spellStart"/>
      <w:r w:rsidR="008C2074">
        <w:rPr>
          <w:rFonts w:ascii="Times New Roman" w:eastAsia="Times New Roman" w:hAnsi="Times New Roman"/>
          <w:lang w:val="es-ES" w:eastAsia="es-ES"/>
        </w:rPr>
        <w:t>ii</w:t>
      </w:r>
      <w:proofErr w:type="spellEnd"/>
      <w:r w:rsidR="008C2074">
        <w:rPr>
          <w:rFonts w:ascii="Times New Roman" w:eastAsia="Times New Roman" w:hAnsi="Times New Roman"/>
          <w:lang w:val="es-ES" w:eastAsia="es-ES"/>
        </w:rPr>
        <w:t>) delegar en el Directorio de la Sociedad la fijación de la retribución del auditor externo que dictaminará sobre los estados contables de la Sociedad correspondientes al ejercicio social que finaliza el 31 de diciembre de 2022. Los Sres. accionistas resuelven por unanimidad aprobar la</w:t>
      </w:r>
      <w:r w:rsidR="002D5880">
        <w:rPr>
          <w:rFonts w:ascii="Times New Roman" w:eastAsia="Times New Roman" w:hAnsi="Times New Roman"/>
          <w:lang w:val="es-ES" w:eastAsia="es-ES"/>
        </w:rPr>
        <w:t>s</w:t>
      </w:r>
      <w:r w:rsidR="008C2074">
        <w:rPr>
          <w:rFonts w:ascii="Times New Roman" w:eastAsia="Times New Roman" w:hAnsi="Times New Roman"/>
          <w:lang w:val="es-ES" w:eastAsia="es-ES"/>
        </w:rPr>
        <w:t xml:space="preserve"> moci</w:t>
      </w:r>
      <w:r w:rsidR="002D5880">
        <w:rPr>
          <w:rFonts w:ascii="Times New Roman" w:eastAsia="Times New Roman" w:hAnsi="Times New Roman"/>
          <w:lang w:val="es-ES" w:eastAsia="es-ES"/>
        </w:rPr>
        <w:t>ones</w:t>
      </w:r>
      <w:r w:rsidR="008C2074">
        <w:rPr>
          <w:rFonts w:ascii="Times New Roman" w:eastAsia="Times New Roman" w:hAnsi="Times New Roman"/>
          <w:lang w:val="es-ES" w:eastAsia="es-ES"/>
        </w:rPr>
        <w:t xml:space="preserve"> </w:t>
      </w:r>
      <w:r w:rsidR="00D67E20">
        <w:rPr>
          <w:rFonts w:ascii="Times New Roman" w:eastAsia="Times New Roman" w:hAnsi="Times New Roman"/>
          <w:lang w:val="es-ES" w:eastAsia="es-ES"/>
        </w:rPr>
        <w:t>d</w:t>
      </w:r>
      <w:r w:rsidR="008C2074">
        <w:rPr>
          <w:rFonts w:ascii="Times New Roman" w:eastAsia="Times New Roman" w:hAnsi="Times New Roman"/>
          <w:lang w:val="es-ES" w:eastAsia="es-ES"/>
        </w:rPr>
        <w:t>e</w:t>
      </w:r>
      <w:r w:rsidR="00E75F2B">
        <w:rPr>
          <w:rFonts w:ascii="Times New Roman" w:eastAsia="Times New Roman" w:hAnsi="Times New Roman"/>
          <w:lang w:val="es-ES" w:eastAsia="es-ES"/>
        </w:rPr>
        <w:t xml:space="preserve"> </w:t>
      </w:r>
      <w:r w:rsidR="008C2074">
        <w:rPr>
          <w:rFonts w:ascii="Times New Roman" w:eastAsia="Times New Roman" w:hAnsi="Times New Roman"/>
          <w:lang w:val="es-ES" w:eastAsia="es-ES"/>
        </w:rPr>
        <w:t>l</w:t>
      </w:r>
      <w:r w:rsidR="00E75F2B">
        <w:rPr>
          <w:rFonts w:ascii="Times New Roman" w:eastAsia="Times New Roman" w:hAnsi="Times New Roman"/>
          <w:lang w:val="es-ES" w:eastAsia="es-ES"/>
        </w:rPr>
        <w:t>a</w:t>
      </w:r>
      <w:r w:rsidR="008C2074">
        <w:rPr>
          <w:rFonts w:ascii="Times New Roman" w:eastAsia="Times New Roman" w:hAnsi="Times New Roman"/>
          <w:lang w:val="es-ES" w:eastAsia="es-ES"/>
        </w:rPr>
        <w:t xml:space="preserve"> representante del accionista ST Inversiones S.A. </w:t>
      </w:r>
      <w:r w:rsidR="00D67E20">
        <w:rPr>
          <w:rFonts w:ascii="Times New Roman" w:eastAsia="Times New Roman" w:hAnsi="Times New Roman"/>
          <w:lang w:val="es-ES" w:eastAsia="es-ES"/>
        </w:rPr>
        <w:t>Finalmente</w:t>
      </w:r>
      <w:r w:rsidR="008C2074">
        <w:rPr>
          <w:rFonts w:ascii="Times New Roman" w:eastAsia="Times New Roman" w:hAnsi="Times New Roman"/>
          <w:lang w:val="es-ES" w:eastAsia="es-ES"/>
        </w:rPr>
        <w:t>, se somete a consideración de los Sres. accionistas el décimo punto del Orden del Día</w:t>
      </w:r>
      <w:r w:rsidR="008248B8">
        <w:rPr>
          <w:rFonts w:ascii="Times New Roman" w:eastAsia="Times New Roman" w:hAnsi="Times New Roman"/>
          <w:lang w:val="es-ES" w:eastAsia="es-ES"/>
        </w:rPr>
        <w:t>:</w:t>
      </w:r>
      <w:r w:rsidR="008C2074" w:rsidRPr="00A23476">
        <w:rPr>
          <w:rFonts w:ascii="Times New Roman" w:eastAsia="Times New Roman" w:hAnsi="Times New Roman"/>
          <w:b/>
          <w:snapToGrid w:val="0"/>
          <w:color w:val="000000"/>
          <w:lang w:val="es-ES_tradnl" w:eastAsia="es-ES"/>
        </w:rPr>
        <w:t xml:space="preserve"> </w:t>
      </w:r>
      <w:r w:rsidR="00F96C9D" w:rsidRPr="00A23476">
        <w:rPr>
          <w:rFonts w:ascii="Times New Roman" w:eastAsia="Times New Roman" w:hAnsi="Times New Roman"/>
          <w:b/>
          <w:snapToGrid w:val="0"/>
          <w:color w:val="000000"/>
          <w:lang w:val="es-ES_tradnl" w:eastAsia="es-ES"/>
        </w:rPr>
        <w:t>1</w:t>
      </w:r>
      <w:r w:rsidR="00F96C9D">
        <w:rPr>
          <w:rFonts w:ascii="Times New Roman" w:eastAsia="Times New Roman" w:hAnsi="Times New Roman"/>
          <w:b/>
          <w:snapToGrid w:val="0"/>
          <w:color w:val="000000"/>
          <w:lang w:val="es-ES_tradnl" w:eastAsia="es-ES"/>
        </w:rPr>
        <w:t>0</w:t>
      </w:r>
      <w:r w:rsidR="00F96C9D" w:rsidRPr="00A23476">
        <w:rPr>
          <w:rFonts w:ascii="Times New Roman" w:eastAsia="Times New Roman" w:hAnsi="Times New Roman"/>
          <w:b/>
          <w:snapToGrid w:val="0"/>
          <w:color w:val="000000"/>
          <w:lang w:val="es-ES_tradnl" w:eastAsia="es-ES"/>
        </w:rPr>
        <w:t xml:space="preserve">°) </w:t>
      </w:r>
      <w:r w:rsidR="008C2074">
        <w:rPr>
          <w:rFonts w:ascii="Times New Roman" w:eastAsia="Times New Roman" w:hAnsi="Times New Roman"/>
          <w:b/>
          <w:snapToGrid w:val="0"/>
          <w:color w:val="000000"/>
          <w:lang w:val="es-ES_tradnl" w:eastAsia="es-ES"/>
        </w:rPr>
        <w:t>“</w:t>
      </w:r>
      <w:r w:rsidR="00F96C9D" w:rsidRPr="008C2074">
        <w:rPr>
          <w:rFonts w:ascii="Times New Roman" w:eastAsia="Times New Roman" w:hAnsi="Times New Roman"/>
          <w:b/>
          <w:snapToGrid w:val="0"/>
          <w:color w:val="000000"/>
          <w:u w:val="single"/>
          <w:lang w:val="es-ES_tradnl" w:eastAsia="es-ES"/>
        </w:rPr>
        <w:t>Autorizaciones</w:t>
      </w:r>
      <w:r w:rsidR="008C2074" w:rsidRPr="008C2074">
        <w:rPr>
          <w:rFonts w:ascii="Times New Roman" w:eastAsia="Times New Roman" w:hAnsi="Times New Roman"/>
          <w:b/>
          <w:snapToGrid w:val="0"/>
          <w:color w:val="000000"/>
          <w:u w:val="single"/>
          <w:lang w:val="es-ES_tradnl" w:eastAsia="es-ES"/>
        </w:rPr>
        <w:t>.</w:t>
      </w:r>
      <w:r w:rsidR="008C2074">
        <w:rPr>
          <w:rFonts w:ascii="Times New Roman" w:eastAsia="Times New Roman" w:hAnsi="Times New Roman"/>
          <w:b/>
          <w:snapToGrid w:val="0"/>
          <w:color w:val="000000"/>
          <w:lang w:val="es-ES_tradnl" w:eastAsia="es-ES"/>
        </w:rPr>
        <w:t xml:space="preserve">” </w:t>
      </w:r>
      <w:r w:rsidR="008C2074">
        <w:rPr>
          <w:rFonts w:ascii="Times New Roman" w:eastAsia="Times New Roman" w:hAnsi="Times New Roman"/>
          <w:bCs/>
          <w:lang w:val="es-ES" w:eastAsia="es-ES"/>
        </w:rPr>
        <w:t xml:space="preserve">Toma la palabra el Sr. </w:t>
      </w:r>
      <w:proofErr w:type="gramStart"/>
      <w:r w:rsidR="008C2074">
        <w:rPr>
          <w:rFonts w:ascii="Times New Roman" w:eastAsia="Times New Roman" w:hAnsi="Times New Roman"/>
          <w:bCs/>
          <w:lang w:val="es-ES" w:eastAsia="es-ES"/>
        </w:rPr>
        <w:t>Presidente</w:t>
      </w:r>
      <w:proofErr w:type="gramEnd"/>
      <w:r w:rsidR="008C2074">
        <w:rPr>
          <w:rFonts w:ascii="Times New Roman" w:eastAsia="Times New Roman" w:hAnsi="Times New Roman"/>
          <w:bCs/>
          <w:lang w:val="es-ES" w:eastAsia="es-ES"/>
        </w:rPr>
        <w:t xml:space="preserve"> </w:t>
      </w:r>
      <w:r w:rsidR="00D67E20">
        <w:rPr>
          <w:rFonts w:ascii="Times New Roman" w:eastAsia="Times New Roman" w:hAnsi="Times New Roman"/>
          <w:bCs/>
          <w:lang w:val="es-ES" w:eastAsia="es-ES"/>
        </w:rPr>
        <w:t>y</w:t>
      </w:r>
      <w:r w:rsidR="008C2074">
        <w:rPr>
          <w:rFonts w:ascii="Times New Roman" w:eastAsia="Times New Roman" w:hAnsi="Times New Roman"/>
          <w:bCs/>
          <w:lang w:val="es-ES" w:eastAsia="es-ES"/>
        </w:rPr>
        <w:t xml:space="preserve"> manifiesta que a fin de cumplir con la inscripción de las resoluciones adoptadas en la presente asamblea resulta necesario otorgar las autorizaciones correspondientes. En razón de lo expuesto se mociona a favor de </w:t>
      </w:r>
      <w:r w:rsidR="008C2074">
        <w:rPr>
          <w:rFonts w:ascii="Times New Roman" w:eastAsia="Times New Roman" w:hAnsi="Times New Roman"/>
          <w:lang w:val="es-ES" w:eastAsia="es-ES"/>
        </w:rPr>
        <w:t xml:space="preserve">autorizar a los directores de la Sociedad y a la Sra. María Eugenia Strunz (DNI 30.219.830) y/o a la Srta. Macarena Virginia Montero </w:t>
      </w:r>
      <w:r w:rsidR="00013357">
        <w:rPr>
          <w:rFonts w:ascii="Times New Roman" w:eastAsia="Times New Roman" w:hAnsi="Times New Roman"/>
          <w:lang w:val="es-ES" w:eastAsia="es-ES"/>
        </w:rPr>
        <w:t>(</w:t>
      </w:r>
      <w:r w:rsidR="008C2074">
        <w:rPr>
          <w:rFonts w:ascii="Times New Roman" w:eastAsia="Times New Roman" w:hAnsi="Times New Roman"/>
          <w:lang w:val="es-ES" w:eastAsia="es-ES"/>
        </w:rPr>
        <w:t>DNI 37.660.668</w:t>
      </w:r>
      <w:r w:rsidR="00013357">
        <w:rPr>
          <w:rFonts w:ascii="Times New Roman" w:eastAsia="Times New Roman" w:hAnsi="Times New Roman"/>
          <w:lang w:val="es-ES" w:eastAsia="es-ES"/>
        </w:rPr>
        <w:t>)</w:t>
      </w:r>
      <w:r w:rsidR="008C2074">
        <w:rPr>
          <w:rFonts w:ascii="Times New Roman" w:eastAsia="Times New Roman" w:hAnsi="Times New Roman"/>
          <w:lang w:val="es-ES" w:eastAsia="es-ES"/>
        </w:rPr>
        <w:t xml:space="preserve"> y/o a la </w:t>
      </w:r>
      <w:bookmarkStart w:id="8" w:name="_Hlk38550794"/>
      <w:r w:rsidR="008C2074">
        <w:rPr>
          <w:rFonts w:ascii="Times New Roman" w:eastAsia="Times New Roman" w:hAnsi="Times New Roman"/>
          <w:lang w:val="es-ES" w:eastAsia="es-ES"/>
        </w:rPr>
        <w:t>Escribana Valeria P. Storchi (Matrícula 4569)</w:t>
      </w:r>
      <w:r w:rsidR="008C2074">
        <w:rPr>
          <w:rFonts w:ascii="Times New Roman" w:hAnsi="Times New Roman"/>
          <w:lang w:val="es-ES_tradnl"/>
        </w:rPr>
        <w:t xml:space="preserve"> </w:t>
      </w:r>
      <w:bookmarkEnd w:id="8"/>
      <w:r w:rsidR="008C2074">
        <w:rPr>
          <w:rFonts w:ascii="Times New Roman" w:hAnsi="Times New Roman"/>
          <w:lang w:val="es-ES_tradnl"/>
        </w:rPr>
        <w:t xml:space="preserve">y/o quienes ellos autoricen, para que actuando en forma individual e indistinta, efectúen todos los trámites necesarios y/o convenientes para la inscripción de las resoluciones adoptadas en la presente </w:t>
      </w:r>
      <w:r w:rsidR="008C2074">
        <w:rPr>
          <w:rFonts w:ascii="Times New Roman" w:hAnsi="Times New Roman"/>
          <w:lang w:val="es-ES_tradnl"/>
        </w:rPr>
        <w:lastRenderedPageBreak/>
        <w:t xml:space="preserve">Asamblea ante los organismos de control, incluyendo pero sin limitarse ante la Inspección General de Justicia (IGJ), la Comisión Nacional de Valores, </w:t>
      </w:r>
      <w:r w:rsidR="008C2074">
        <w:rPr>
          <w:rFonts w:ascii="Times New Roman" w:eastAsia="Times New Roman" w:hAnsi="Times New Roman"/>
        </w:rPr>
        <w:t>así como cualquier otra entidad pública o privada que pudiera corresponder pudiendo a tal efecto firmar, presentar y desglosar documentación y edictos</w:t>
      </w:r>
      <w:r w:rsidR="008C2074">
        <w:rPr>
          <w:rFonts w:ascii="Times New Roman" w:hAnsi="Times New Roman"/>
          <w:lang w:val="es-ES_tradnl"/>
        </w:rPr>
        <w:t xml:space="preserve">, contestar vistas, aceptar las modificaciones requeridas por las entidades nombradas precedentemente, pudiendo proponer, en su caso, textos alternativos a las reformas del estatuto social que deban realizarse, pudiendo a tal fin, suscribir y otorgar escrituras complementarias, </w:t>
      </w:r>
      <w:proofErr w:type="spellStart"/>
      <w:r w:rsidR="008C2074">
        <w:rPr>
          <w:rFonts w:ascii="Times New Roman" w:hAnsi="Times New Roman"/>
          <w:lang w:val="es-ES_tradnl"/>
        </w:rPr>
        <w:t>rectificatorias</w:t>
      </w:r>
      <w:proofErr w:type="spellEnd"/>
      <w:r w:rsidR="008C2074">
        <w:rPr>
          <w:rFonts w:ascii="Times New Roman" w:hAnsi="Times New Roman"/>
          <w:lang w:val="es-ES_tradnl"/>
        </w:rPr>
        <w:t>, ratificatorias, confirmatorias o aclaratorias de los instrumentos públicos y/o privados que se hubieran otorgado y recurrir las decisiones que recaigan al respecto, y toda otra diligencia que pudiera corresponder a los efectos de su inscripción registral</w:t>
      </w:r>
      <w:r w:rsidR="008C2074">
        <w:rPr>
          <w:rFonts w:ascii="Times New Roman" w:eastAsia="Times New Roman" w:hAnsi="Times New Roman"/>
        </w:rPr>
        <w:t xml:space="preserve">, aceptar las modificaciones a la documentación que eventualmente pudieran formular las mencionadas entidades, contando a tal efecto con las más amplias facultades, inclusive efectuar la declaración jurada prevista en el artículo 37 de la Resolución General de la IGJ </w:t>
      </w:r>
      <w:proofErr w:type="spellStart"/>
      <w:r w:rsidR="008C2074">
        <w:rPr>
          <w:rFonts w:ascii="Times New Roman" w:eastAsia="Times New Roman" w:hAnsi="Times New Roman"/>
        </w:rPr>
        <w:t>N°</w:t>
      </w:r>
      <w:proofErr w:type="spellEnd"/>
      <w:r w:rsidR="008C2074">
        <w:rPr>
          <w:rFonts w:ascii="Times New Roman" w:eastAsia="Times New Roman" w:hAnsi="Times New Roman"/>
        </w:rPr>
        <w:t xml:space="preserve"> 7/15 (y sus complementarias y modificatorias), y efectuar todas las diligencias y gestiones que fueran pertinentes al objeto de este mandato</w:t>
      </w:r>
      <w:r w:rsidR="008C2074">
        <w:rPr>
          <w:rFonts w:ascii="Times New Roman" w:eastAsia="Times New Roman" w:hAnsi="Times New Roman"/>
          <w:lang w:val="es-ES" w:eastAsia="es-ES"/>
        </w:rPr>
        <w:t xml:space="preserve">. </w:t>
      </w:r>
      <w:r w:rsidR="008C2074">
        <w:rPr>
          <w:rFonts w:ascii="Times New Roman" w:eastAsia="Times New Roman" w:hAnsi="Times New Roman"/>
        </w:rPr>
        <w:t>Los Sres. accionistas resuelven por unanimidad</w:t>
      </w:r>
      <w:r w:rsidR="008C2074">
        <w:rPr>
          <w:rFonts w:ascii="Times New Roman" w:hAnsi="Times New Roman"/>
          <w:lang w:val="es-ES_tradnl"/>
        </w:rPr>
        <w:t xml:space="preserve"> aprobar la moción efectuada. </w:t>
      </w:r>
      <w:r w:rsidR="008C2074">
        <w:rPr>
          <w:rFonts w:ascii="Times New Roman" w:eastAsia="Times New Roman" w:hAnsi="Times New Roman"/>
          <w:snapToGrid w:val="0"/>
          <w:lang w:val="es-ES_tradnl" w:eastAsia="es-ES"/>
        </w:rPr>
        <w:t xml:space="preserve">Por último, el Síndico Titular deja expresa constancia acerca de la regularidad de las decisiones adoptadas precedentemente. </w:t>
      </w:r>
      <w:r w:rsidR="008C2074">
        <w:rPr>
          <w:rFonts w:ascii="Times New Roman" w:eastAsia="Times New Roman" w:hAnsi="Times New Roman"/>
          <w:lang w:val="es-ES" w:eastAsia="es-ES"/>
        </w:rPr>
        <w:t xml:space="preserve">Habiéndose considerado todos los puntos del Orden del Día, y no existiendo otros asuntos que tratar, se levanta la sesión siendo las </w:t>
      </w:r>
      <w:r w:rsidR="008C2074" w:rsidRPr="005F3499">
        <w:rPr>
          <w:rFonts w:ascii="Times New Roman" w:eastAsia="Times New Roman" w:hAnsi="Times New Roman"/>
          <w:lang w:val="es-ES" w:eastAsia="es-ES"/>
        </w:rPr>
        <w:t>14:30</w:t>
      </w:r>
      <w:r w:rsidR="008C2074">
        <w:rPr>
          <w:rFonts w:ascii="Times New Roman" w:eastAsia="Times New Roman" w:hAnsi="Times New Roman"/>
          <w:lang w:val="es-ES" w:eastAsia="es-ES"/>
        </w:rPr>
        <w:t xml:space="preserve"> horas. </w:t>
      </w:r>
    </w:p>
    <w:tbl>
      <w:tblPr>
        <w:tblW w:w="9048" w:type="dxa"/>
        <w:jc w:val="center"/>
        <w:tblLook w:val="01E0" w:firstRow="1" w:lastRow="1" w:firstColumn="1" w:lastColumn="1" w:noHBand="0" w:noVBand="0"/>
      </w:tblPr>
      <w:tblGrid>
        <w:gridCol w:w="2970"/>
        <w:gridCol w:w="2984"/>
        <w:gridCol w:w="3094"/>
      </w:tblGrid>
      <w:tr w:rsidR="005F3499" w:rsidRPr="00656756" w14:paraId="4F545524" w14:textId="77777777" w:rsidTr="005F3499">
        <w:trPr>
          <w:jc w:val="center"/>
        </w:trPr>
        <w:tc>
          <w:tcPr>
            <w:tcW w:w="3076" w:type="dxa"/>
          </w:tcPr>
          <w:p w14:paraId="6542EAA4" w14:textId="47853AC2" w:rsidR="005F3499" w:rsidRDefault="005F3499"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p w14:paraId="5D2C09EE" w14:textId="19BAA57D" w:rsidR="004E1DAA" w:rsidRDefault="004E1DAA"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p w14:paraId="286B6B47" w14:textId="77777777" w:rsidR="007342B7" w:rsidRPr="00656756" w:rsidRDefault="007342B7"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p w14:paraId="498CC9DA" w14:textId="77777777" w:rsidR="005F3499" w:rsidRPr="00876D61" w:rsidRDefault="005F3499" w:rsidP="005E17E0">
            <w:pPr>
              <w:tabs>
                <w:tab w:val="left" w:pos="2880"/>
                <w:tab w:val="left" w:pos="5529"/>
                <w:tab w:val="left" w:pos="8100"/>
              </w:tabs>
              <w:spacing w:after="0" w:line="276" w:lineRule="auto"/>
              <w:ind w:firstLine="0"/>
              <w:rPr>
                <w:rFonts w:ascii="Times New Roman" w:eastAsia="Times New Roman" w:hAnsi="Times New Roman"/>
                <w:lang w:val="es-AR" w:eastAsia="es-ES"/>
              </w:rPr>
            </w:pPr>
            <w:r w:rsidRPr="00876D61">
              <w:rPr>
                <w:rFonts w:ascii="Times New Roman" w:eastAsia="Times New Roman" w:hAnsi="Times New Roman"/>
                <w:lang w:val="es-AR" w:eastAsia="es-ES"/>
              </w:rPr>
              <w:t>_________________</w:t>
            </w:r>
            <w:r>
              <w:rPr>
                <w:rFonts w:ascii="Times New Roman" w:eastAsia="Times New Roman" w:hAnsi="Times New Roman"/>
                <w:lang w:val="es-AR" w:eastAsia="es-ES"/>
              </w:rPr>
              <w:t>__</w:t>
            </w:r>
            <w:r w:rsidRPr="00876D61">
              <w:rPr>
                <w:rFonts w:ascii="Times New Roman" w:eastAsia="Times New Roman" w:hAnsi="Times New Roman"/>
                <w:lang w:val="es-AR" w:eastAsia="es-ES"/>
              </w:rPr>
              <w:t xml:space="preserve">____                        </w:t>
            </w:r>
          </w:p>
          <w:p w14:paraId="39289486" w14:textId="77777777" w:rsidR="005F3499" w:rsidRPr="00876D61" w:rsidRDefault="005F3499" w:rsidP="005E17E0">
            <w:pPr>
              <w:tabs>
                <w:tab w:val="left" w:pos="2880"/>
                <w:tab w:val="left" w:pos="5529"/>
                <w:tab w:val="left" w:pos="8100"/>
              </w:tabs>
              <w:spacing w:after="0" w:line="276" w:lineRule="auto"/>
              <w:ind w:firstLine="0"/>
              <w:rPr>
                <w:rFonts w:ascii="Times New Roman" w:eastAsia="Times New Roman" w:hAnsi="Times New Roman"/>
                <w:lang w:val="es-AR" w:eastAsia="es-ES"/>
              </w:rPr>
            </w:pPr>
            <w:r w:rsidRPr="00876D61">
              <w:rPr>
                <w:rFonts w:ascii="Times New Roman" w:eastAsia="Times New Roman" w:hAnsi="Times New Roman"/>
                <w:lang w:val="es-AR" w:eastAsia="es-ES"/>
              </w:rPr>
              <w:t xml:space="preserve">       Matías A. Peralta</w:t>
            </w:r>
          </w:p>
          <w:p w14:paraId="64D6BAD5" w14:textId="4CF9AF81" w:rsidR="005F3499" w:rsidRPr="00656756" w:rsidRDefault="003532B6" w:rsidP="005E17E0">
            <w:pPr>
              <w:tabs>
                <w:tab w:val="left" w:pos="2880"/>
                <w:tab w:val="left" w:pos="5529"/>
                <w:tab w:val="left" w:pos="8100"/>
              </w:tabs>
              <w:spacing w:after="0" w:line="276" w:lineRule="auto"/>
              <w:ind w:firstLine="0"/>
              <w:rPr>
                <w:rFonts w:ascii="Times New Roman" w:eastAsia="Times New Roman" w:hAnsi="Times New Roman"/>
                <w:lang w:val="es-ES" w:eastAsia="es-ES"/>
              </w:rPr>
            </w:pPr>
            <w:r>
              <w:rPr>
                <w:rFonts w:ascii="Times New Roman" w:eastAsia="Times New Roman" w:hAnsi="Times New Roman"/>
                <w:lang w:val="es-AR" w:eastAsia="es-ES"/>
              </w:rPr>
              <w:t xml:space="preserve">           </w:t>
            </w:r>
            <w:r w:rsidR="005F3499" w:rsidRPr="00876D61">
              <w:rPr>
                <w:rFonts w:ascii="Times New Roman" w:eastAsia="Times New Roman" w:hAnsi="Times New Roman"/>
                <w:lang w:val="es-AR" w:eastAsia="es-ES"/>
              </w:rPr>
              <w:t>Accionista</w:t>
            </w:r>
          </w:p>
        </w:tc>
        <w:tc>
          <w:tcPr>
            <w:tcW w:w="2878" w:type="dxa"/>
          </w:tcPr>
          <w:p w14:paraId="1CCA7BA3" w14:textId="7D85C70C" w:rsidR="005F3499" w:rsidRDefault="005F3499"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10322487" w14:textId="3BFF457B" w:rsidR="004E1DAA" w:rsidRDefault="004E1DAA"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4B194C7C" w14:textId="77777777" w:rsidR="007342B7" w:rsidRPr="00656756" w:rsidRDefault="007342B7"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404CF23D" w14:textId="0CEC8641"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r>
              <w:rPr>
                <w:rFonts w:ascii="Times New Roman" w:eastAsia="Times New Roman" w:hAnsi="Times New Roman"/>
                <w:lang w:eastAsia="es-ES"/>
              </w:rPr>
              <w:t>_____</w:t>
            </w:r>
            <w:r w:rsidRPr="00656756">
              <w:rPr>
                <w:rFonts w:ascii="Times New Roman" w:eastAsia="Times New Roman" w:hAnsi="Times New Roman"/>
                <w:lang w:eastAsia="es-ES"/>
              </w:rPr>
              <w:t>___</w:t>
            </w:r>
            <w:r>
              <w:rPr>
                <w:rFonts w:ascii="Times New Roman" w:eastAsia="Times New Roman" w:hAnsi="Times New Roman"/>
                <w:lang w:eastAsia="es-ES"/>
              </w:rPr>
              <w:t>_</w:t>
            </w:r>
            <w:r w:rsidR="003532B6">
              <w:rPr>
                <w:rFonts w:ascii="Times New Roman" w:eastAsia="Times New Roman" w:hAnsi="Times New Roman"/>
                <w:lang w:eastAsia="es-ES"/>
              </w:rPr>
              <w:t>___</w:t>
            </w:r>
            <w:r>
              <w:rPr>
                <w:rFonts w:ascii="Times New Roman" w:eastAsia="Times New Roman" w:hAnsi="Times New Roman"/>
                <w:lang w:eastAsia="es-ES"/>
              </w:rPr>
              <w:t>__</w:t>
            </w:r>
            <w:r w:rsidRPr="00656756">
              <w:rPr>
                <w:rFonts w:ascii="Times New Roman" w:eastAsia="Times New Roman" w:hAnsi="Times New Roman"/>
                <w:lang w:eastAsia="es-ES"/>
              </w:rPr>
              <w:t>______</w:t>
            </w:r>
          </w:p>
          <w:p w14:paraId="62F5E8BF" w14:textId="2FD6045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r w:rsidRPr="00656756">
              <w:rPr>
                <w:rFonts w:ascii="Times New Roman" w:eastAsia="Times New Roman" w:hAnsi="Times New Roman"/>
                <w:lang w:eastAsia="es-ES"/>
              </w:rPr>
              <w:t xml:space="preserve">Alberto J. C. </w:t>
            </w:r>
            <w:r>
              <w:rPr>
                <w:rFonts w:ascii="Times New Roman" w:eastAsia="Times New Roman" w:hAnsi="Times New Roman"/>
                <w:lang w:eastAsia="es-ES"/>
              </w:rPr>
              <w:t>G</w:t>
            </w:r>
            <w:r w:rsidRPr="00656756">
              <w:rPr>
                <w:rFonts w:ascii="Times New Roman" w:eastAsia="Times New Roman" w:hAnsi="Times New Roman"/>
                <w:lang w:eastAsia="es-ES"/>
              </w:rPr>
              <w:t>arcía</w:t>
            </w:r>
          </w:p>
          <w:p w14:paraId="0EEED862" w14:textId="18D8A508" w:rsidR="005F3499" w:rsidRPr="00876D61" w:rsidRDefault="003532B6" w:rsidP="005E17E0">
            <w:pPr>
              <w:tabs>
                <w:tab w:val="left" w:pos="2880"/>
                <w:tab w:val="left" w:pos="5529"/>
                <w:tab w:val="left" w:pos="8100"/>
              </w:tabs>
              <w:spacing w:after="0" w:line="276" w:lineRule="auto"/>
              <w:jc w:val="center"/>
              <w:rPr>
                <w:rFonts w:ascii="Times New Roman" w:eastAsia="Times New Roman" w:hAnsi="Times New Roman"/>
                <w:lang w:val="es-AR" w:eastAsia="es-ES"/>
              </w:rPr>
            </w:pPr>
            <w:r>
              <w:rPr>
                <w:rFonts w:ascii="Times New Roman" w:eastAsia="Times New Roman" w:hAnsi="Times New Roman"/>
                <w:lang w:eastAsia="es-ES"/>
              </w:rPr>
              <w:t xml:space="preserve">Presidente y </w:t>
            </w:r>
            <w:r w:rsidR="005F3499" w:rsidRPr="00656756">
              <w:rPr>
                <w:rFonts w:ascii="Times New Roman" w:eastAsia="Times New Roman" w:hAnsi="Times New Roman"/>
                <w:lang w:eastAsia="es-ES"/>
              </w:rPr>
              <w:t>Accionista</w:t>
            </w:r>
          </w:p>
        </w:tc>
        <w:tc>
          <w:tcPr>
            <w:tcW w:w="3094" w:type="dxa"/>
          </w:tcPr>
          <w:p w14:paraId="7BEFD7C7" w14:textId="41FC325C" w:rsidR="005F3499" w:rsidRDefault="005F3499"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0324D5A8" w14:textId="77777777" w:rsidR="007342B7" w:rsidRDefault="007342B7"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7293EC05" w14:textId="77777777" w:rsidR="004E1DAA" w:rsidRPr="00656756" w:rsidRDefault="004E1DAA"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p w14:paraId="156819D0"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n-US" w:eastAsia="es-ES"/>
              </w:rPr>
            </w:pPr>
            <w:r>
              <w:rPr>
                <w:rFonts w:ascii="Times New Roman" w:eastAsia="Times New Roman" w:hAnsi="Times New Roman"/>
                <w:lang w:val="en-US" w:eastAsia="es-ES"/>
              </w:rPr>
              <w:t>____</w:t>
            </w:r>
            <w:r w:rsidRPr="00656756">
              <w:rPr>
                <w:rFonts w:ascii="Times New Roman" w:eastAsia="Times New Roman" w:hAnsi="Times New Roman"/>
                <w:lang w:val="en-US" w:eastAsia="es-ES"/>
              </w:rPr>
              <w:t>_________________</w:t>
            </w:r>
          </w:p>
          <w:p w14:paraId="55B30592" w14:textId="77777777" w:rsidR="005F3499" w:rsidRPr="00656756" w:rsidRDefault="005F3499" w:rsidP="005E17E0">
            <w:pPr>
              <w:tabs>
                <w:tab w:val="left" w:pos="2880"/>
                <w:tab w:val="left" w:pos="5529"/>
                <w:tab w:val="left" w:pos="8100"/>
              </w:tabs>
              <w:spacing w:after="0" w:line="276" w:lineRule="auto"/>
              <w:rPr>
                <w:rFonts w:ascii="Times New Roman" w:eastAsia="Times New Roman" w:hAnsi="Times New Roman"/>
                <w:lang w:val="en-US" w:eastAsia="es-ES"/>
              </w:rPr>
            </w:pPr>
            <w:r>
              <w:rPr>
                <w:rFonts w:ascii="Times New Roman" w:eastAsia="Times New Roman" w:hAnsi="Times New Roman"/>
                <w:lang w:val="en-US" w:eastAsia="es-ES"/>
              </w:rPr>
              <w:t xml:space="preserve">   </w:t>
            </w:r>
            <w:r w:rsidRPr="00656756">
              <w:rPr>
                <w:rFonts w:ascii="Times New Roman" w:eastAsia="Times New Roman" w:hAnsi="Times New Roman"/>
                <w:lang w:val="en-US" w:eastAsia="es-ES"/>
              </w:rPr>
              <w:t xml:space="preserve">p/ ST </w:t>
            </w:r>
            <w:proofErr w:type="spellStart"/>
            <w:r w:rsidRPr="00656756">
              <w:rPr>
                <w:rFonts w:ascii="Times New Roman" w:eastAsia="Times New Roman" w:hAnsi="Times New Roman"/>
                <w:lang w:val="en-US" w:eastAsia="es-ES"/>
              </w:rPr>
              <w:t>Inversiones</w:t>
            </w:r>
            <w:proofErr w:type="spellEnd"/>
            <w:r w:rsidRPr="00656756">
              <w:rPr>
                <w:rFonts w:ascii="Times New Roman" w:eastAsia="Times New Roman" w:hAnsi="Times New Roman"/>
                <w:lang w:val="en-US" w:eastAsia="es-ES"/>
              </w:rPr>
              <w:t xml:space="preserve"> S.A.</w:t>
            </w:r>
          </w:p>
          <w:p w14:paraId="4FE9970B" w14:textId="058B1C87" w:rsidR="005F3499" w:rsidRPr="00656756" w:rsidRDefault="00E75F2B" w:rsidP="005E17E0">
            <w:pPr>
              <w:tabs>
                <w:tab w:val="left" w:pos="2880"/>
                <w:tab w:val="left" w:pos="5529"/>
                <w:tab w:val="left" w:pos="8100"/>
              </w:tabs>
              <w:spacing w:after="0" w:line="276" w:lineRule="auto"/>
              <w:jc w:val="center"/>
              <w:rPr>
                <w:rFonts w:ascii="Times New Roman" w:eastAsia="Times New Roman" w:hAnsi="Times New Roman"/>
                <w:lang w:eastAsia="es-ES"/>
              </w:rPr>
            </w:pPr>
            <w:r>
              <w:rPr>
                <w:rFonts w:ascii="Times New Roman" w:eastAsia="Times New Roman" w:hAnsi="Times New Roman"/>
                <w:lang w:eastAsia="es-ES"/>
              </w:rPr>
              <w:t>María Eugenia Strunz</w:t>
            </w:r>
          </w:p>
        </w:tc>
      </w:tr>
      <w:tr w:rsidR="005F3499" w:rsidRPr="00656756" w14:paraId="32C1813D" w14:textId="77777777" w:rsidTr="005F3499">
        <w:trPr>
          <w:jc w:val="center"/>
        </w:trPr>
        <w:tc>
          <w:tcPr>
            <w:tcW w:w="3076" w:type="dxa"/>
          </w:tcPr>
          <w:p w14:paraId="71531F3D"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p>
        </w:tc>
        <w:tc>
          <w:tcPr>
            <w:tcW w:w="2878" w:type="dxa"/>
          </w:tcPr>
          <w:p w14:paraId="1CE26D36"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p>
        </w:tc>
        <w:tc>
          <w:tcPr>
            <w:tcW w:w="3094" w:type="dxa"/>
          </w:tcPr>
          <w:p w14:paraId="35846272"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p>
        </w:tc>
      </w:tr>
      <w:tr w:rsidR="005F3499" w:rsidRPr="00656756" w14:paraId="24823458" w14:textId="77777777" w:rsidTr="005F3499">
        <w:trPr>
          <w:jc w:val="center"/>
        </w:trPr>
        <w:tc>
          <w:tcPr>
            <w:tcW w:w="3076" w:type="dxa"/>
          </w:tcPr>
          <w:p w14:paraId="4487C21F" w14:textId="2FD264A4" w:rsidR="005F3499" w:rsidRDefault="005F3499" w:rsidP="005E17E0">
            <w:pPr>
              <w:tabs>
                <w:tab w:val="left" w:pos="2880"/>
                <w:tab w:val="left" w:pos="5529"/>
                <w:tab w:val="left" w:pos="8100"/>
              </w:tabs>
              <w:spacing w:after="0" w:line="276" w:lineRule="auto"/>
              <w:jc w:val="center"/>
              <w:rPr>
                <w:rFonts w:ascii="Times New Roman" w:eastAsia="Times New Roman" w:hAnsi="Times New Roman"/>
                <w:lang w:eastAsia="es-ES"/>
              </w:rPr>
            </w:pPr>
          </w:p>
          <w:p w14:paraId="356BC5EA" w14:textId="77777777" w:rsidR="004E1DAA" w:rsidRPr="00656756" w:rsidRDefault="004E1DAA" w:rsidP="005E17E0">
            <w:pPr>
              <w:tabs>
                <w:tab w:val="left" w:pos="2880"/>
                <w:tab w:val="left" w:pos="5529"/>
                <w:tab w:val="left" w:pos="8100"/>
              </w:tabs>
              <w:spacing w:after="0" w:line="276" w:lineRule="auto"/>
              <w:jc w:val="center"/>
              <w:rPr>
                <w:rFonts w:ascii="Times New Roman" w:eastAsia="Times New Roman" w:hAnsi="Times New Roman"/>
                <w:lang w:eastAsia="es-ES"/>
              </w:rPr>
            </w:pPr>
          </w:p>
          <w:p w14:paraId="03C3CB32" w14:textId="27F68898" w:rsidR="005F3499" w:rsidRPr="00656756" w:rsidRDefault="005F3499" w:rsidP="005E17E0">
            <w:pPr>
              <w:tabs>
                <w:tab w:val="left" w:pos="2880"/>
                <w:tab w:val="left" w:pos="5529"/>
                <w:tab w:val="left" w:pos="8100"/>
              </w:tabs>
              <w:spacing w:after="0" w:line="276" w:lineRule="auto"/>
              <w:ind w:firstLine="0"/>
              <w:jc w:val="left"/>
              <w:rPr>
                <w:rFonts w:ascii="Times New Roman" w:eastAsia="Times New Roman" w:hAnsi="Times New Roman"/>
                <w:lang w:val="es-ES" w:eastAsia="es-ES"/>
              </w:rPr>
            </w:pPr>
            <w:r>
              <w:rPr>
                <w:rFonts w:ascii="Times New Roman" w:eastAsia="Times New Roman" w:hAnsi="Times New Roman"/>
                <w:lang w:val="es-ES" w:eastAsia="es-ES"/>
              </w:rPr>
              <w:t>_______</w:t>
            </w:r>
            <w:r w:rsidRPr="00656756">
              <w:rPr>
                <w:rFonts w:ascii="Times New Roman" w:eastAsia="Times New Roman" w:hAnsi="Times New Roman"/>
                <w:lang w:val="es-ES" w:eastAsia="es-ES"/>
              </w:rPr>
              <w:t>____</w:t>
            </w:r>
            <w:r>
              <w:rPr>
                <w:rFonts w:ascii="Times New Roman" w:eastAsia="Times New Roman" w:hAnsi="Times New Roman"/>
                <w:lang w:val="es-ES" w:eastAsia="es-ES"/>
              </w:rPr>
              <w:t>__</w:t>
            </w:r>
            <w:r w:rsidRPr="00656756">
              <w:rPr>
                <w:rFonts w:ascii="Times New Roman" w:eastAsia="Times New Roman" w:hAnsi="Times New Roman"/>
                <w:lang w:val="es-ES" w:eastAsia="es-ES"/>
              </w:rPr>
              <w:t>____</w:t>
            </w:r>
            <w:r w:rsidR="003532B6">
              <w:rPr>
                <w:rFonts w:ascii="Times New Roman" w:eastAsia="Times New Roman" w:hAnsi="Times New Roman"/>
                <w:lang w:val="es-ES" w:eastAsia="es-ES"/>
              </w:rPr>
              <w:t>_</w:t>
            </w:r>
            <w:r w:rsidRPr="00656756">
              <w:rPr>
                <w:rFonts w:ascii="Times New Roman" w:eastAsia="Times New Roman" w:hAnsi="Times New Roman"/>
                <w:lang w:val="es-ES" w:eastAsia="es-ES"/>
              </w:rPr>
              <w:t>______</w:t>
            </w:r>
          </w:p>
          <w:p w14:paraId="0956EF12" w14:textId="795358EE" w:rsidR="005F3499" w:rsidRPr="00656756" w:rsidRDefault="003532B6" w:rsidP="005E17E0">
            <w:pPr>
              <w:tabs>
                <w:tab w:val="left" w:pos="2880"/>
                <w:tab w:val="left" w:pos="5529"/>
                <w:tab w:val="left" w:pos="8100"/>
              </w:tabs>
              <w:spacing w:after="0" w:line="276" w:lineRule="auto"/>
              <w:ind w:firstLine="0"/>
              <w:jc w:val="left"/>
              <w:rPr>
                <w:rFonts w:ascii="Times New Roman" w:eastAsia="Times New Roman" w:hAnsi="Times New Roman"/>
                <w:lang w:val="es-ES" w:eastAsia="es-ES"/>
              </w:rPr>
            </w:pPr>
            <w:r>
              <w:rPr>
                <w:rFonts w:ascii="Times New Roman" w:eastAsia="Times New Roman" w:hAnsi="Times New Roman"/>
                <w:spacing w:val="-3"/>
                <w:lang w:val="es-ES" w:eastAsia="es-ES"/>
              </w:rPr>
              <w:t xml:space="preserve">         Hugo Norberto Lusa</w:t>
            </w:r>
            <w:r w:rsidR="005F3499" w:rsidRPr="00656756">
              <w:rPr>
                <w:rFonts w:ascii="Times New Roman" w:eastAsia="Times New Roman" w:hAnsi="Times New Roman"/>
                <w:spacing w:val="-3"/>
                <w:lang w:val="es-ES" w:eastAsia="es-ES"/>
              </w:rPr>
              <w:t xml:space="preserve"> </w:t>
            </w:r>
          </w:p>
          <w:p w14:paraId="671E37F7" w14:textId="77777777" w:rsidR="005F3499" w:rsidRPr="00656756" w:rsidRDefault="005F3499" w:rsidP="005E17E0">
            <w:pPr>
              <w:tabs>
                <w:tab w:val="left" w:pos="2880"/>
                <w:tab w:val="left" w:pos="5529"/>
                <w:tab w:val="left" w:pos="8100"/>
              </w:tabs>
              <w:spacing w:after="0" w:line="276" w:lineRule="auto"/>
              <w:ind w:firstLine="0"/>
              <w:jc w:val="left"/>
              <w:rPr>
                <w:rFonts w:ascii="Times New Roman" w:eastAsia="Times New Roman" w:hAnsi="Times New Roman"/>
                <w:lang w:eastAsia="es-ES"/>
              </w:rPr>
            </w:pPr>
            <w:r>
              <w:rPr>
                <w:rFonts w:ascii="Times New Roman" w:eastAsia="Times New Roman" w:hAnsi="Times New Roman"/>
                <w:lang w:val="es-ES" w:eastAsia="es-ES"/>
              </w:rPr>
              <w:t xml:space="preserve">            </w:t>
            </w:r>
            <w:r w:rsidRPr="00656756">
              <w:rPr>
                <w:rFonts w:ascii="Times New Roman" w:eastAsia="Times New Roman" w:hAnsi="Times New Roman"/>
                <w:lang w:val="es-ES" w:eastAsia="es-ES"/>
              </w:rPr>
              <w:t>Síndico Titular</w:t>
            </w:r>
          </w:p>
          <w:p w14:paraId="0D55E1F0"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s-AR" w:eastAsia="es-ES"/>
              </w:rPr>
            </w:pPr>
          </w:p>
        </w:tc>
        <w:tc>
          <w:tcPr>
            <w:tcW w:w="2878" w:type="dxa"/>
          </w:tcPr>
          <w:p w14:paraId="55560517"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tc>
        <w:tc>
          <w:tcPr>
            <w:tcW w:w="3094" w:type="dxa"/>
          </w:tcPr>
          <w:p w14:paraId="600E3758"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p w14:paraId="1C6E0BB4"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p w14:paraId="44C3BEF9" w14:textId="77777777" w:rsidR="005F3499" w:rsidRPr="00656756" w:rsidRDefault="005F3499" w:rsidP="005E17E0">
            <w:pPr>
              <w:tabs>
                <w:tab w:val="left" w:pos="2880"/>
                <w:tab w:val="left" w:pos="5529"/>
                <w:tab w:val="left" w:pos="8100"/>
              </w:tabs>
              <w:spacing w:after="0" w:line="276" w:lineRule="auto"/>
              <w:jc w:val="center"/>
              <w:rPr>
                <w:rFonts w:ascii="Times New Roman" w:eastAsia="Times New Roman" w:hAnsi="Times New Roman"/>
                <w:lang w:val="es-ES" w:eastAsia="es-ES"/>
              </w:rPr>
            </w:pPr>
          </w:p>
        </w:tc>
      </w:tr>
    </w:tbl>
    <w:p w14:paraId="1A608481" w14:textId="77777777" w:rsidR="005F3499" w:rsidRDefault="005F3499" w:rsidP="005E17E0">
      <w:pPr>
        <w:spacing w:line="276" w:lineRule="auto"/>
        <w:ind w:right="-1135" w:firstLine="0"/>
      </w:pPr>
    </w:p>
    <w:sectPr w:rsidR="005F3499" w:rsidSect="005E17E0">
      <w:pgSz w:w="12240" w:h="20160" w:code="5"/>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31"/>
    <w:rsid w:val="00013357"/>
    <w:rsid w:val="0008099E"/>
    <w:rsid w:val="000B0997"/>
    <w:rsid w:val="00150EDA"/>
    <w:rsid w:val="00152B29"/>
    <w:rsid w:val="00196880"/>
    <w:rsid w:val="001C4905"/>
    <w:rsid w:val="00253131"/>
    <w:rsid w:val="00272678"/>
    <w:rsid w:val="002D5880"/>
    <w:rsid w:val="002D7772"/>
    <w:rsid w:val="002E4E52"/>
    <w:rsid w:val="003532B6"/>
    <w:rsid w:val="0038611B"/>
    <w:rsid w:val="004472FA"/>
    <w:rsid w:val="00450DD7"/>
    <w:rsid w:val="0045755C"/>
    <w:rsid w:val="0047635D"/>
    <w:rsid w:val="0049541E"/>
    <w:rsid w:val="004E1DAA"/>
    <w:rsid w:val="004E4389"/>
    <w:rsid w:val="0054206F"/>
    <w:rsid w:val="005E17E0"/>
    <w:rsid w:val="005F3499"/>
    <w:rsid w:val="006175FE"/>
    <w:rsid w:val="00647B40"/>
    <w:rsid w:val="00671661"/>
    <w:rsid w:val="006C6E3B"/>
    <w:rsid w:val="007342B7"/>
    <w:rsid w:val="0075277B"/>
    <w:rsid w:val="00761442"/>
    <w:rsid w:val="00812EA5"/>
    <w:rsid w:val="008248B8"/>
    <w:rsid w:val="00874B22"/>
    <w:rsid w:val="0089464B"/>
    <w:rsid w:val="008C2074"/>
    <w:rsid w:val="008D1930"/>
    <w:rsid w:val="009370DD"/>
    <w:rsid w:val="009F3171"/>
    <w:rsid w:val="00A504D2"/>
    <w:rsid w:val="00A72F19"/>
    <w:rsid w:val="00B075D5"/>
    <w:rsid w:val="00B43FA8"/>
    <w:rsid w:val="00B73629"/>
    <w:rsid w:val="00B80B9B"/>
    <w:rsid w:val="00B940AF"/>
    <w:rsid w:val="00BC304B"/>
    <w:rsid w:val="00C00EAA"/>
    <w:rsid w:val="00C83DA0"/>
    <w:rsid w:val="00CA42D9"/>
    <w:rsid w:val="00CB4491"/>
    <w:rsid w:val="00D137B0"/>
    <w:rsid w:val="00D67E20"/>
    <w:rsid w:val="00D76F05"/>
    <w:rsid w:val="00DA0D0C"/>
    <w:rsid w:val="00DC5E05"/>
    <w:rsid w:val="00DF48A2"/>
    <w:rsid w:val="00E035E8"/>
    <w:rsid w:val="00E75F2B"/>
    <w:rsid w:val="00ED07E5"/>
    <w:rsid w:val="00F96C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ED9E"/>
  <w15:chartTrackingRefBased/>
  <w15:docId w15:val="{ACDF534C-0A6D-4584-8A57-E86DD938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F96C9D"/>
    <w:pPr>
      <w:spacing w:after="120" w:line="360" w:lineRule="auto"/>
      <w:ind w:firstLine="567"/>
      <w:jc w:val="both"/>
    </w:pPr>
    <w:rPr>
      <w:rFonts w:ascii="Georgia" w:eastAsia="SimSun" w:hAnsi="Georgia" w:cs="Times New Roman"/>
      <w:lang w:val="es-MX"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1005">
      <w:bodyDiv w:val="1"/>
      <w:marLeft w:val="0"/>
      <w:marRight w:val="0"/>
      <w:marTop w:val="0"/>
      <w:marBottom w:val="0"/>
      <w:divBdr>
        <w:top w:val="none" w:sz="0" w:space="0" w:color="auto"/>
        <w:left w:val="none" w:sz="0" w:space="0" w:color="auto"/>
        <w:bottom w:val="none" w:sz="0" w:space="0" w:color="auto"/>
        <w:right w:val="none" w:sz="0" w:space="0" w:color="auto"/>
      </w:divBdr>
    </w:div>
    <w:div w:id="16148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3</Pages>
  <Words>2524</Words>
  <Characters>13886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Montero Macarena</dc:creator>
  <cp:keywords/>
  <dc:description/>
  <cp:lastModifiedBy>Montero Macarena</cp:lastModifiedBy>
  <cp:revision>29</cp:revision>
  <cp:lastPrinted>2022-04-22T12:36:00Z</cp:lastPrinted>
  <dcterms:created xsi:type="dcterms:W3CDTF">2022-04-08T21:05:00Z</dcterms:created>
  <dcterms:modified xsi:type="dcterms:W3CDTF">2022-04-22T12:36:00Z</dcterms:modified>
</cp:coreProperties>
</file>