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E194AD" w14:textId="4FB93D44" w:rsidR="00AB04D9" w:rsidRDefault="00604A44" w:rsidP="00310722">
      <w:pPr>
        <w:spacing w:line="360" w:lineRule="auto"/>
        <w:jc w:val="both"/>
        <w:rPr>
          <w:rFonts w:ascii="Garamond" w:hAnsi="Garamond" w:cs="Times New Roman"/>
          <w:sz w:val="24"/>
          <w:szCs w:val="24"/>
        </w:rPr>
      </w:pPr>
      <w:r w:rsidRPr="002A56DC">
        <w:rPr>
          <w:rFonts w:ascii="Garamond" w:hAnsi="Garamond" w:cs="Times New Roman"/>
          <w:b/>
          <w:sz w:val="24"/>
          <w:szCs w:val="24"/>
        </w:rPr>
        <w:t>MOLINOS AGRO S.A. ACTA DE DIRECTORIO Nº 8</w:t>
      </w:r>
      <w:r w:rsidR="00062D22">
        <w:rPr>
          <w:rFonts w:ascii="Garamond" w:hAnsi="Garamond" w:cs="Times New Roman"/>
          <w:b/>
          <w:sz w:val="24"/>
          <w:szCs w:val="24"/>
        </w:rPr>
        <w:t>1</w:t>
      </w:r>
      <w:r w:rsidRPr="002A56DC">
        <w:rPr>
          <w:rFonts w:ascii="Garamond" w:hAnsi="Garamond" w:cs="Times New Roman"/>
          <w:b/>
          <w:sz w:val="24"/>
          <w:szCs w:val="24"/>
        </w:rPr>
        <w:t>.</w:t>
      </w:r>
      <w:r w:rsidRPr="002A56DC">
        <w:rPr>
          <w:rFonts w:ascii="Garamond" w:hAnsi="Garamond" w:cs="Times New Roman"/>
          <w:sz w:val="24"/>
          <w:szCs w:val="24"/>
        </w:rPr>
        <w:t xml:space="preserve"> </w:t>
      </w:r>
      <w:r w:rsidR="009C35CD" w:rsidRPr="0057378F">
        <w:rPr>
          <w:rFonts w:ascii="Garamond" w:hAnsi="Garamond" w:cs="Times New Roman"/>
          <w:sz w:val="24"/>
          <w:szCs w:val="24"/>
        </w:rPr>
        <w:t>En Victoria,</w:t>
      </w:r>
      <w:r w:rsidR="009C35CD" w:rsidRPr="009C35CD">
        <w:rPr>
          <w:rFonts w:ascii="Garamond" w:hAnsi="Garamond" w:cs="Times New Roman"/>
          <w:sz w:val="24"/>
          <w:szCs w:val="24"/>
        </w:rPr>
        <w:t xml:space="preserve"> Provincia de Buenos Aires, a los 3 días del mes de junio de 2020, </w:t>
      </w:r>
      <w:r w:rsidR="002A56DC" w:rsidRPr="009C35CD">
        <w:rPr>
          <w:rFonts w:ascii="Garamond" w:hAnsi="Garamond" w:cs="Times New Roman"/>
          <w:sz w:val="24"/>
          <w:szCs w:val="24"/>
        </w:rPr>
        <w:t>se reúnen los Señores Directores de Molinos Agro S.A. (la “Sociedad” o “Molinos Agro”) Luis Perez Companc, Juan Manuel</w:t>
      </w:r>
      <w:r w:rsidR="002A56DC" w:rsidRPr="002A56DC">
        <w:rPr>
          <w:rFonts w:ascii="Garamond" w:hAnsi="Garamond" w:cs="Times New Roman"/>
          <w:sz w:val="24"/>
          <w:szCs w:val="24"/>
          <w:lang w:val="es-ES_tradnl"/>
        </w:rPr>
        <w:t xml:space="preserve"> Forn, Pablo Luis Antunez, Amancio Oneto, Oscar Miguel Castro y Gabriel Casella, con la presencia del Síndico Titular, miembro integrante de la Comisión Fiscalizadora, Sr. Juan Manuel Gonzalez Bueno. </w:t>
      </w:r>
      <w:r w:rsidR="002A56DC" w:rsidRPr="002A56DC">
        <w:rPr>
          <w:rFonts w:ascii="Garamond" w:hAnsi="Garamond" w:cs="Times New Roman"/>
          <w:sz w:val="24"/>
          <w:szCs w:val="24"/>
        </w:rPr>
        <w:t>Debido a la vigencia del Aislamiento Social, Preventivo y Obligatorio decretado por el Decreto de Necesidad y Urgencia Nº 297/2020 y que fuera extendido por los Decretos de Necesidad y Urgencia N</w:t>
      </w:r>
      <w:r w:rsidR="00062D22">
        <w:rPr>
          <w:rFonts w:ascii="Garamond" w:hAnsi="Garamond" w:cs="Times New Roman"/>
          <w:sz w:val="24"/>
          <w:szCs w:val="24"/>
        </w:rPr>
        <w:t>ros.</w:t>
      </w:r>
      <w:r w:rsidR="002A56DC" w:rsidRPr="002A56DC">
        <w:rPr>
          <w:rFonts w:ascii="Garamond" w:hAnsi="Garamond" w:cs="Times New Roman"/>
          <w:sz w:val="24"/>
          <w:szCs w:val="24"/>
        </w:rPr>
        <w:t xml:space="preserve"> 325/2020, 355/2020</w:t>
      </w:r>
      <w:r w:rsidR="00CD30FD">
        <w:rPr>
          <w:rFonts w:ascii="Garamond" w:hAnsi="Garamond" w:cs="Times New Roman"/>
          <w:sz w:val="24"/>
          <w:szCs w:val="24"/>
        </w:rPr>
        <w:t>, 4048/2020, 459/2020</w:t>
      </w:r>
      <w:r w:rsidR="002A56DC" w:rsidRPr="002A56DC">
        <w:rPr>
          <w:rFonts w:ascii="Garamond" w:hAnsi="Garamond" w:cs="Times New Roman"/>
          <w:sz w:val="24"/>
          <w:szCs w:val="24"/>
        </w:rPr>
        <w:t xml:space="preserve"> y </w:t>
      </w:r>
      <w:r w:rsidR="00062D22">
        <w:rPr>
          <w:rFonts w:ascii="Garamond" w:hAnsi="Garamond" w:cs="Times New Roman"/>
          <w:sz w:val="24"/>
          <w:szCs w:val="24"/>
        </w:rPr>
        <w:t>493/2020</w:t>
      </w:r>
      <w:r w:rsidR="002A56DC" w:rsidRPr="002A56DC">
        <w:rPr>
          <w:rFonts w:ascii="Garamond" w:hAnsi="Garamond" w:cs="Times New Roman"/>
          <w:sz w:val="24"/>
          <w:szCs w:val="24"/>
        </w:rPr>
        <w:t xml:space="preserve"> hasta el día </w:t>
      </w:r>
      <w:r w:rsidR="00062D22">
        <w:rPr>
          <w:rFonts w:ascii="Garamond" w:hAnsi="Garamond" w:cs="Times New Roman"/>
          <w:sz w:val="24"/>
          <w:szCs w:val="24"/>
        </w:rPr>
        <w:t>7</w:t>
      </w:r>
      <w:r w:rsidR="002A56DC" w:rsidRPr="002A56DC">
        <w:rPr>
          <w:rFonts w:ascii="Garamond" w:hAnsi="Garamond" w:cs="Times New Roman"/>
          <w:sz w:val="24"/>
          <w:szCs w:val="24"/>
        </w:rPr>
        <w:t xml:space="preserve"> de </w:t>
      </w:r>
      <w:r w:rsidR="00062D22">
        <w:rPr>
          <w:rFonts w:ascii="Garamond" w:hAnsi="Garamond" w:cs="Times New Roman"/>
          <w:sz w:val="24"/>
          <w:szCs w:val="24"/>
        </w:rPr>
        <w:t>junio</w:t>
      </w:r>
      <w:r w:rsidR="002A56DC" w:rsidRPr="002A56DC">
        <w:rPr>
          <w:rFonts w:ascii="Garamond" w:hAnsi="Garamond" w:cs="Times New Roman"/>
          <w:sz w:val="24"/>
          <w:szCs w:val="24"/>
        </w:rPr>
        <w:t xml:space="preserve"> de 2020, inclusive, la totalidad de los asistentes participan de la presente reunión de forma remota por </w:t>
      </w:r>
      <w:r w:rsidR="002A56DC">
        <w:rPr>
          <w:rFonts w:ascii="Garamond" w:hAnsi="Garamond" w:cs="Times New Roman"/>
          <w:sz w:val="24"/>
          <w:szCs w:val="24"/>
        </w:rPr>
        <w:t>v</w:t>
      </w:r>
      <w:r w:rsidR="002A56DC" w:rsidRPr="002A56DC">
        <w:rPr>
          <w:rFonts w:ascii="Garamond" w:hAnsi="Garamond" w:cs="Times New Roman"/>
          <w:sz w:val="24"/>
          <w:szCs w:val="24"/>
        </w:rPr>
        <w:t>ideoconferencia que permite la transmisión simultánea de sonido, imágenes y palabras.</w:t>
      </w:r>
      <w:r w:rsidR="002A56DC" w:rsidRPr="002A56DC">
        <w:rPr>
          <w:rFonts w:ascii="Garamond" w:hAnsi="Garamond" w:cs="Times New Roman"/>
          <w:sz w:val="24"/>
          <w:szCs w:val="24"/>
          <w:lang w:val="es-ES_tradnl"/>
        </w:rPr>
        <w:t xml:space="preserve"> Preside la reunión el Señor Luis Perez Companc, quien declara abierta la sesión siendo las 16.30 horas y somete a consideración de los presentes el único punto de la Agenda para la presente reunión</w:t>
      </w:r>
      <w:r w:rsidRPr="002A56DC">
        <w:rPr>
          <w:rFonts w:ascii="Garamond" w:hAnsi="Garamond" w:cs="Times New Roman"/>
          <w:sz w:val="24"/>
          <w:szCs w:val="24"/>
        </w:rPr>
        <w:t>:</w:t>
      </w:r>
      <w:r w:rsidR="00AB04D9" w:rsidRPr="002A56DC">
        <w:rPr>
          <w:rFonts w:ascii="Garamond" w:hAnsi="Garamond" w:cs="Times New Roman"/>
          <w:sz w:val="24"/>
          <w:szCs w:val="24"/>
        </w:rPr>
        <w:t xml:space="preserve"> </w:t>
      </w:r>
      <w:r w:rsidR="00AB04D9" w:rsidRPr="002A56DC">
        <w:rPr>
          <w:rFonts w:ascii="Garamond" w:eastAsia="MS Mincho" w:hAnsi="Garamond" w:cs="Times New Roman"/>
          <w:b/>
          <w:sz w:val="24"/>
          <w:szCs w:val="24"/>
          <w:u w:val="single"/>
          <w:lang w:val="es-ES_tradnl"/>
        </w:rPr>
        <w:t>Propuesta de Remuneración del Directorio y Propuesta de Auditor Externo</w:t>
      </w:r>
      <w:r w:rsidR="00AB04D9" w:rsidRPr="002A56DC">
        <w:rPr>
          <w:rFonts w:ascii="Garamond" w:eastAsia="MS Mincho" w:hAnsi="Garamond" w:cs="Times New Roman"/>
          <w:b/>
          <w:sz w:val="24"/>
          <w:szCs w:val="24"/>
          <w:lang w:val="es-ES_tradnl"/>
        </w:rPr>
        <w:t xml:space="preserve">. </w:t>
      </w:r>
      <w:r w:rsidR="00AB04D9" w:rsidRPr="002A56DC">
        <w:rPr>
          <w:rFonts w:ascii="Garamond" w:hAnsi="Garamond" w:cs="Times New Roman"/>
          <w:sz w:val="24"/>
          <w:szCs w:val="24"/>
        </w:rPr>
        <w:t xml:space="preserve">Informa el Sr. Presidente que tal como surge del texto del Orden del Día propuesto para la próxima Asamblea de Accionistas convocada para el día 6 de julio de 2020, la misma considerará, entre otras cuestiones, la remuneración del Directorio por las funciones desempeñadas durante el ejercicio finalizado el 31 de marzo de 2020 y la designación de Auditor Externo de la Sociedad para el ejercicio a finalizar el 31 de marzo de 2021. En tal sentido, toma la palabra el Sr. Oneto quien mociona se apruebe, como propuesta de este Directorio </w:t>
      </w:r>
      <w:r w:rsidR="00AB04D9" w:rsidRPr="002A56DC">
        <w:rPr>
          <w:rFonts w:ascii="Garamond" w:hAnsi="Garamond" w:cs="Times New Roman"/>
          <w:bCs/>
          <w:sz w:val="24"/>
          <w:szCs w:val="24"/>
          <w:lang w:val="es-ES_tradnl"/>
        </w:rPr>
        <w:t xml:space="preserve">(A) </w:t>
      </w:r>
      <w:r w:rsidR="00AB04D9" w:rsidRPr="002A56DC">
        <w:rPr>
          <w:rFonts w:ascii="Garamond" w:hAnsi="Garamond" w:cs="Times New Roman"/>
          <w:sz w:val="24"/>
          <w:szCs w:val="24"/>
        </w:rPr>
        <w:t xml:space="preserve">la suma de </w:t>
      </w:r>
      <w:r w:rsidR="00AB04D9" w:rsidRPr="002A56DC">
        <w:rPr>
          <w:rFonts w:ascii="Garamond" w:hAnsi="Garamond" w:cs="Times New Roman"/>
          <w:bCs/>
          <w:sz w:val="24"/>
          <w:szCs w:val="24"/>
        </w:rPr>
        <w:t>$</w:t>
      </w:r>
      <w:r w:rsidR="00EC23DC">
        <w:rPr>
          <w:rFonts w:ascii="Garamond" w:hAnsi="Garamond" w:cs="Times New Roman"/>
          <w:bCs/>
          <w:sz w:val="24"/>
          <w:szCs w:val="24"/>
        </w:rPr>
        <w:t>189.329.1</w:t>
      </w:r>
      <w:r w:rsidR="00EA07DD">
        <w:rPr>
          <w:rFonts w:ascii="Garamond" w:hAnsi="Garamond" w:cs="Times New Roman"/>
          <w:bCs/>
          <w:sz w:val="24"/>
          <w:szCs w:val="24"/>
        </w:rPr>
        <w:t>7</w:t>
      </w:r>
      <w:r w:rsidR="00EC23DC">
        <w:rPr>
          <w:rFonts w:ascii="Garamond" w:hAnsi="Garamond" w:cs="Times New Roman"/>
          <w:bCs/>
          <w:sz w:val="24"/>
          <w:szCs w:val="24"/>
        </w:rPr>
        <w:t>7</w:t>
      </w:r>
      <w:r w:rsidR="00AB04D9" w:rsidRPr="002A56DC">
        <w:rPr>
          <w:rFonts w:ascii="Garamond" w:hAnsi="Garamond" w:cs="Times New Roman"/>
          <w:bCs/>
          <w:sz w:val="24"/>
          <w:szCs w:val="24"/>
        </w:rPr>
        <w:t xml:space="preserve"> en moneda nominal, ajustada por inflación a la fecha de cierre del ejercicio 2019</w:t>
      </w:r>
      <w:r w:rsidR="00204EAC" w:rsidRPr="002A56DC">
        <w:rPr>
          <w:rFonts w:ascii="Garamond" w:hAnsi="Garamond" w:cs="Times New Roman"/>
          <w:bCs/>
          <w:sz w:val="24"/>
          <w:szCs w:val="24"/>
        </w:rPr>
        <w:t>/20</w:t>
      </w:r>
      <w:r w:rsidR="00AB04D9" w:rsidRPr="002A56DC">
        <w:rPr>
          <w:rFonts w:ascii="Garamond" w:hAnsi="Garamond" w:cs="Times New Roman"/>
          <w:bCs/>
          <w:sz w:val="24"/>
          <w:szCs w:val="24"/>
        </w:rPr>
        <w:t xml:space="preserve"> en la suma de $</w:t>
      </w:r>
      <w:r w:rsidR="00EC23DC">
        <w:rPr>
          <w:rFonts w:ascii="Garamond" w:hAnsi="Garamond" w:cs="Times New Roman"/>
          <w:bCs/>
          <w:sz w:val="24"/>
          <w:szCs w:val="24"/>
        </w:rPr>
        <w:t>210.167.327</w:t>
      </w:r>
      <w:r w:rsidR="00AB04D9" w:rsidRPr="002A56DC">
        <w:rPr>
          <w:rFonts w:ascii="Garamond" w:hAnsi="Garamond" w:cs="Times New Roman"/>
          <w:bCs/>
          <w:sz w:val="24"/>
          <w:szCs w:val="24"/>
        </w:rPr>
        <w:t>,</w:t>
      </w:r>
      <w:r w:rsidR="00AB04D9" w:rsidRPr="002A56DC">
        <w:rPr>
          <w:rFonts w:ascii="Garamond" w:hAnsi="Garamond" w:cs="Times New Roman"/>
          <w:sz w:val="24"/>
          <w:szCs w:val="24"/>
        </w:rPr>
        <w:t xml:space="preserve"> como monto aplicable al pago de retribuciones de los Sres. Directores, suma que contiene los montos abonados por el desempeño de puestos en relación de dependencia durante el ejercicio cerrado el 31 de </w:t>
      </w:r>
      <w:r w:rsidR="00204EAC" w:rsidRPr="002A56DC">
        <w:rPr>
          <w:rFonts w:ascii="Garamond" w:hAnsi="Garamond" w:cs="Times New Roman"/>
          <w:sz w:val="24"/>
          <w:szCs w:val="24"/>
        </w:rPr>
        <w:t>marzo de 2020</w:t>
      </w:r>
      <w:r w:rsidR="00AB04D9" w:rsidRPr="002A56DC">
        <w:rPr>
          <w:rFonts w:ascii="Garamond" w:hAnsi="Garamond" w:cs="Times New Roman"/>
          <w:sz w:val="24"/>
          <w:szCs w:val="24"/>
        </w:rPr>
        <w:t>, que ascendieron a la suma de $</w:t>
      </w:r>
      <w:r w:rsidR="00EC23DC">
        <w:rPr>
          <w:rFonts w:ascii="Garamond" w:hAnsi="Garamond" w:cs="Times New Roman"/>
          <w:sz w:val="24"/>
          <w:szCs w:val="24"/>
        </w:rPr>
        <w:t>89.117.638</w:t>
      </w:r>
      <w:r w:rsidR="00AB04D9" w:rsidRPr="002A56DC">
        <w:rPr>
          <w:rFonts w:ascii="Garamond" w:hAnsi="Garamond" w:cs="Times New Roman"/>
          <w:sz w:val="24"/>
          <w:szCs w:val="24"/>
        </w:rPr>
        <w:t xml:space="preserve"> en moneda nominal</w:t>
      </w:r>
      <w:r w:rsidR="00204EAC" w:rsidRPr="002A56DC">
        <w:rPr>
          <w:rFonts w:ascii="Garamond" w:hAnsi="Garamond" w:cs="Times New Roman"/>
          <w:sz w:val="24"/>
          <w:szCs w:val="24"/>
        </w:rPr>
        <w:t xml:space="preserve">, </w:t>
      </w:r>
      <w:r w:rsidR="00AB04D9" w:rsidRPr="002A56DC">
        <w:rPr>
          <w:rFonts w:ascii="Garamond" w:hAnsi="Garamond" w:cs="Times New Roman"/>
          <w:sz w:val="24"/>
          <w:szCs w:val="24"/>
        </w:rPr>
        <w:t>honorarios anticipados por un monto de $</w:t>
      </w:r>
      <w:r w:rsidR="000E1146" w:rsidRPr="002A56DC">
        <w:rPr>
          <w:rFonts w:ascii="Garamond" w:hAnsi="Garamond" w:cs="Times New Roman"/>
          <w:sz w:val="24"/>
          <w:szCs w:val="24"/>
        </w:rPr>
        <w:t>16.</w:t>
      </w:r>
      <w:r w:rsidR="008E4371" w:rsidRPr="002A56DC">
        <w:rPr>
          <w:rFonts w:ascii="Garamond" w:hAnsi="Garamond" w:cs="Times New Roman"/>
          <w:sz w:val="24"/>
          <w:szCs w:val="24"/>
        </w:rPr>
        <w:t>401.839</w:t>
      </w:r>
      <w:r w:rsidR="00AB04D9" w:rsidRPr="002A56DC">
        <w:rPr>
          <w:rFonts w:ascii="Garamond" w:hAnsi="Garamond" w:cs="Times New Roman"/>
          <w:sz w:val="24"/>
          <w:szCs w:val="24"/>
        </w:rPr>
        <w:t xml:space="preserve"> en moneda nominal</w:t>
      </w:r>
      <w:r w:rsidR="00204EAC" w:rsidRPr="002A56DC">
        <w:rPr>
          <w:rFonts w:ascii="Garamond" w:hAnsi="Garamond" w:cs="Times New Roman"/>
          <w:sz w:val="24"/>
          <w:szCs w:val="24"/>
        </w:rPr>
        <w:t xml:space="preserve">; y honorarios adicionales por un monto de </w:t>
      </w:r>
      <w:r w:rsidR="00204EAC" w:rsidRPr="00EC23DC">
        <w:rPr>
          <w:rFonts w:ascii="Garamond" w:hAnsi="Garamond" w:cs="Times New Roman"/>
          <w:sz w:val="24"/>
          <w:szCs w:val="24"/>
        </w:rPr>
        <w:t>$</w:t>
      </w:r>
      <w:r w:rsidR="008E4371" w:rsidRPr="00EC23DC">
        <w:rPr>
          <w:rFonts w:ascii="Garamond" w:hAnsi="Garamond" w:cs="Times New Roman"/>
          <w:sz w:val="24"/>
          <w:szCs w:val="24"/>
        </w:rPr>
        <w:t>83.809.700</w:t>
      </w:r>
      <w:r w:rsidR="00204EAC" w:rsidRPr="002A56DC">
        <w:rPr>
          <w:rFonts w:ascii="Garamond" w:hAnsi="Garamond" w:cs="Times New Roman"/>
          <w:sz w:val="24"/>
          <w:szCs w:val="24"/>
        </w:rPr>
        <w:t xml:space="preserve"> en moneda nominal</w:t>
      </w:r>
      <w:r w:rsidR="00AB04D9" w:rsidRPr="002A56DC">
        <w:rPr>
          <w:rFonts w:ascii="Garamond" w:hAnsi="Garamond" w:cs="Times New Roman"/>
          <w:sz w:val="24"/>
          <w:szCs w:val="24"/>
        </w:rPr>
        <w:t>.</w:t>
      </w:r>
      <w:r w:rsidR="00AB04D9" w:rsidRPr="002A56DC">
        <w:rPr>
          <w:rFonts w:ascii="Garamond" w:hAnsi="Garamond" w:cs="Times New Roman"/>
          <w:bCs/>
          <w:sz w:val="24"/>
          <w:szCs w:val="24"/>
          <w:lang w:val="es-ES_tradnl"/>
        </w:rPr>
        <w:t xml:space="preserve"> El monto de dichas retribuciones, reexpresadas en moneda de cierre al 31 de </w:t>
      </w:r>
      <w:r w:rsidR="00204EAC" w:rsidRPr="002A56DC">
        <w:rPr>
          <w:rFonts w:ascii="Garamond" w:hAnsi="Garamond" w:cs="Times New Roman"/>
          <w:bCs/>
          <w:sz w:val="24"/>
          <w:szCs w:val="24"/>
          <w:lang w:val="es-ES_tradnl"/>
        </w:rPr>
        <w:t>marzo de 2020</w:t>
      </w:r>
      <w:r w:rsidR="00AB04D9" w:rsidRPr="002A56DC">
        <w:rPr>
          <w:rFonts w:ascii="Garamond" w:hAnsi="Garamond" w:cs="Times New Roman"/>
          <w:bCs/>
          <w:sz w:val="24"/>
          <w:szCs w:val="24"/>
          <w:lang w:val="es-ES_tradnl"/>
        </w:rPr>
        <w:t xml:space="preserve"> de acuerdo a las normas contables bajo las que son preparados los estados financieros, asciende a la suma total de $</w:t>
      </w:r>
      <w:r w:rsidR="00EC23DC">
        <w:rPr>
          <w:rFonts w:ascii="Garamond" w:hAnsi="Garamond" w:cs="Times New Roman"/>
          <w:bCs/>
          <w:sz w:val="24"/>
          <w:szCs w:val="24"/>
          <w:lang w:val="es-ES_tradnl"/>
        </w:rPr>
        <w:t>210.167.327</w:t>
      </w:r>
      <w:r w:rsidR="00AB04D9" w:rsidRPr="002A56DC">
        <w:rPr>
          <w:rFonts w:ascii="Garamond" w:hAnsi="Garamond" w:cs="Times New Roman"/>
          <w:bCs/>
          <w:sz w:val="24"/>
          <w:szCs w:val="24"/>
          <w:lang w:val="es-ES_tradnl"/>
        </w:rPr>
        <w:t xml:space="preserve">; compuesto de la siguiente forma (i) salarios por el desempeño de puestos en relación de dependencia durante el ejercicio </w:t>
      </w:r>
      <w:r w:rsidR="00204EAC" w:rsidRPr="002A56DC">
        <w:rPr>
          <w:rFonts w:ascii="Garamond" w:hAnsi="Garamond" w:cs="Times New Roman"/>
          <w:bCs/>
          <w:sz w:val="24"/>
          <w:szCs w:val="24"/>
          <w:lang w:val="es-ES_tradnl"/>
        </w:rPr>
        <w:t>cerrado el 31 de marzo de 2020</w:t>
      </w:r>
      <w:r w:rsidR="00AB04D9" w:rsidRPr="002A56DC">
        <w:rPr>
          <w:rFonts w:ascii="Garamond" w:hAnsi="Garamond" w:cs="Times New Roman"/>
          <w:bCs/>
          <w:sz w:val="24"/>
          <w:szCs w:val="24"/>
          <w:lang w:val="es-ES_tradnl"/>
        </w:rPr>
        <w:t xml:space="preserve"> por un monto de $</w:t>
      </w:r>
      <w:r w:rsidR="00EC23DC">
        <w:rPr>
          <w:rFonts w:ascii="Garamond" w:hAnsi="Garamond" w:cs="Times New Roman"/>
          <w:bCs/>
          <w:sz w:val="24"/>
          <w:szCs w:val="24"/>
          <w:lang w:val="es-ES_tradnl"/>
        </w:rPr>
        <w:t>107.206.147</w:t>
      </w:r>
      <w:r w:rsidR="00204EAC" w:rsidRPr="002A56DC">
        <w:rPr>
          <w:rFonts w:ascii="Garamond" w:hAnsi="Garamond" w:cs="Times New Roman"/>
          <w:bCs/>
          <w:sz w:val="24"/>
          <w:szCs w:val="24"/>
          <w:lang w:val="es-ES_tradnl"/>
        </w:rPr>
        <w:t xml:space="preserve">; </w:t>
      </w:r>
      <w:r w:rsidR="00AB04D9" w:rsidRPr="002A56DC">
        <w:rPr>
          <w:rFonts w:ascii="Garamond" w:hAnsi="Garamond" w:cs="Times New Roman"/>
          <w:bCs/>
          <w:sz w:val="24"/>
          <w:szCs w:val="24"/>
          <w:lang w:val="es-ES_tradnl"/>
        </w:rPr>
        <w:t xml:space="preserve">(ii) honorarios </w:t>
      </w:r>
      <w:r w:rsidR="00204EAC" w:rsidRPr="00EC23DC">
        <w:rPr>
          <w:rFonts w:ascii="Garamond" w:hAnsi="Garamond" w:cs="Times New Roman"/>
          <w:bCs/>
          <w:sz w:val="24"/>
          <w:szCs w:val="24"/>
          <w:lang w:val="es-ES_tradnl"/>
        </w:rPr>
        <w:t>anticipados</w:t>
      </w:r>
      <w:r w:rsidR="00204EAC" w:rsidRPr="002A56DC">
        <w:rPr>
          <w:rFonts w:ascii="Garamond" w:hAnsi="Garamond" w:cs="Times New Roman"/>
          <w:bCs/>
          <w:sz w:val="24"/>
          <w:szCs w:val="24"/>
          <w:lang w:val="es-ES_tradnl"/>
        </w:rPr>
        <w:t xml:space="preserve"> y </w:t>
      </w:r>
      <w:r w:rsidR="00AB04D9" w:rsidRPr="002A56DC">
        <w:rPr>
          <w:rFonts w:ascii="Garamond" w:hAnsi="Garamond" w:cs="Times New Roman"/>
          <w:bCs/>
          <w:sz w:val="24"/>
          <w:szCs w:val="24"/>
          <w:lang w:val="es-ES_tradnl"/>
        </w:rPr>
        <w:t>abonados a los Directores de la Sociedad por la suma de $</w:t>
      </w:r>
      <w:r w:rsidR="008E4371" w:rsidRPr="002A56DC">
        <w:rPr>
          <w:rFonts w:ascii="Garamond" w:hAnsi="Garamond" w:cs="Times New Roman"/>
          <w:bCs/>
          <w:sz w:val="24"/>
          <w:szCs w:val="24"/>
          <w:lang w:val="es-ES_tradnl"/>
        </w:rPr>
        <w:t>19.151.480</w:t>
      </w:r>
      <w:r w:rsidR="00AB04D9" w:rsidRPr="002A56DC">
        <w:rPr>
          <w:rFonts w:ascii="Garamond" w:hAnsi="Garamond" w:cs="Times New Roman"/>
          <w:bCs/>
          <w:sz w:val="24"/>
          <w:szCs w:val="24"/>
          <w:lang w:val="es-ES_tradnl"/>
        </w:rPr>
        <w:t>;</w:t>
      </w:r>
      <w:r w:rsidR="00AB04D9" w:rsidRPr="002A56DC">
        <w:rPr>
          <w:rFonts w:ascii="Garamond" w:hAnsi="Garamond" w:cs="Times New Roman"/>
          <w:sz w:val="24"/>
          <w:szCs w:val="24"/>
        </w:rPr>
        <w:t xml:space="preserve"> y</w:t>
      </w:r>
      <w:r w:rsidR="00204EAC" w:rsidRPr="002A56DC">
        <w:rPr>
          <w:rFonts w:ascii="Garamond" w:hAnsi="Garamond" w:cs="Times New Roman"/>
          <w:sz w:val="24"/>
          <w:szCs w:val="24"/>
        </w:rPr>
        <w:t xml:space="preserve"> (iii) honorarios adicionales por un monto de </w:t>
      </w:r>
      <w:r w:rsidR="00204EAC" w:rsidRPr="00EC23DC">
        <w:rPr>
          <w:rFonts w:ascii="Garamond" w:hAnsi="Garamond" w:cs="Times New Roman"/>
          <w:sz w:val="24"/>
          <w:szCs w:val="24"/>
        </w:rPr>
        <w:t>$</w:t>
      </w:r>
      <w:r w:rsidR="008E4371" w:rsidRPr="00EC23DC">
        <w:rPr>
          <w:rFonts w:ascii="Garamond" w:hAnsi="Garamond" w:cs="Times New Roman"/>
          <w:sz w:val="24"/>
          <w:szCs w:val="24"/>
        </w:rPr>
        <w:t>83.809.700</w:t>
      </w:r>
      <w:r w:rsidR="002A56DC" w:rsidRPr="002A56DC">
        <w:rPr>
          <w:rFonts w:ascii="Garamond" w:hAnsi="Garamond" w:cs="Times New Roman"/>
          <w:sz w:val="24"/>
          <w:szCs w:val="24"/>
        </w:rPr>
        <w:t xml:space="preserve">, </w:t>
      </w:r>
      <w:r w:rsidR="00E62CDC" w:rsidRPr="002A56DC">
        <w:rPr>
          <w:rFonts w:ascii="Garamond" w:hAnsi="Garamond" w:cs="Times New Roman"/>
          <w:sz w:val="24"/>
          <w:szCs w:val="24"/>
        </w:rPr>
        <w:t>y</w:t>
      </w:r>
      <w:r w:rsidR="002A56DC" w:rsidRPr="002A56DC">
        <w:rPr>
          <w:rFonts w:ascii="Garamond" w:hAnsi="Garamond" w:cs="Times New Roman"/>
          <w:sz w:val="24"/>
          <w:szCs w:val="24"/>
        </w:rPr>
        <w:t xml:space="preserve"> </w:t>
      </w:r>
      <w:r w:rsidR="00AB04D9" w:rsidRPr="00EC23DC">
        <w:rPr>
          <w:rFonts w:ascii="Garamond" w:hAnsi="Garamond" w:cs="Times New Roman"/>
          <w:sz w:val="24"/>
          <w:szCs w:val="24"/>
        </w:rPr>
        <w:t xml:space="preserve">(B) la designación de los Sres. </w:t>
      </w:r>
      <w:r w:rsidR="00062D22" w:rsidRPr="00EC23DC">
        <w:rPr>
          <w:rFonts w:ascii="Garamond" w:hAnsi="Garamond" w:cs="Times New Roman"/>
          <w:sz w:val="24"/>
          <w:szCs w:val="24"/>
        </w:rPr>
        <w:t>Adrián Villar</w:t>
      </w:r>
      <w:r w:rsidR="00AB04D9" w:rsidRPr="00EC23DC">
        <w:rPr>
          <w:rFonts w:ascii="Garamond" w:hAnsi="Garamond" w:cs="Times New Roman"/>
          <w:sz w:val="24"/>
          <w:szCs w:val="24"/>
        </w:rPr>
        <w:t xml:space="preserve"> como auditor titular de la Sociedad y </w:t>
      </w:r>
      <w:r w:rsidR="00062D22" w:rsidRPr="00EC23DC">
        <w:rPr>
          <w:rFonts w:ascii="Garamond" w:hAnsi="Garamond" w:cs="Times New Roman"/>
          <w:sz w:val="24"/>
          <w:szCs w:val="24"/>
        </w:rPr>
        <w:t>Leonel Tremonti</w:t>
      </w:r>
      <w:r w:rsidR="00AB04D9" w:rsidRPr="00EC23DC">
        <w:rPr>
          <w:rFonts w:ascii="Garamond" w:hAnsi="Garamond" w:cs="Times New Roman"/>
          <w:sz w:val="24"/>
          <w:szCs w:val="24"/>
        </w:rPr>
        <w:t xml:space="preserve"> como auditor </w:t>
      </w:r>
      <w:r w:rsidR="00AB04D9" w:rsidRPr="00EC23DC">
        <w:rPr>
          <w:rFonts w:ascii="Garamond" w:hAnsi="Garamond" w:cs="Times New Roman"/>
          <w:sz w:val="24"/>
          <w:szCs w:val="24"/>
        </w:rPr>
        <w:lastRenderedPageBreak/>
        <w:t xml:space="preserve">suplente de la Sociedad, ambos integrantes del Estudio Pistrelli, Henry Martin &amp; Asociados S.R.L. para el ejercicio </w:t>
      </w:r>
      <w:r w:rsidR="00E62CDC" w:rsidRPr="00EC23DC">
        <w:rPr>
          <w:rFonts w:ascii="Garamond" w:hAnsi="Garamond" w:cs="Times New Roman"/>
          <w:sz w:val="24"/>
          <w:szCs w:val="24"/>
        </w:rPr>
        <w:t>a finalizar el 31 de marzo de 2021</w:t>
      </w:r>
      <w:r w:rsidR="00AB04D9" w:rsidRPr="00EC23DC">
        <w:rPr>
          <w:rFonts w:ascii="Garamond" w:hAnsi="Garamond" w:cs="Times New Roman"/>
          <w:sz w:val="24"/>
          <w:szCs w:val="24"/>
        </w:rPr>
        <w:t>.</w:t>
      </w:r>
      <w:r w:rsidR="00AB04D9" w:rsidRPr="002A56DC">
        <w:rPr>
          <w:rFonts w:ascii="Garamond" w:hAnsi="Garamond" w:cs="Times New Roman"/>
          <w:sz w:val="24"/>
          <w:szCs w:val="24"/>
        </w:rPr>
        <w:t xml:space="preserve"> Adicionalmente, informa el Sr. Oneto que esta moción, una vez aprobada por este Directorio, deberá ser remitida al Comité de Auditoría a efectos de que el mencionado órgano de la Sociedad se expida acerca de la razonabilidad de la propuesta aquí formulada de conformidad con lo normado por la Ley de Mercado de Capitales N° 26.831 modificada por la Ley 27.440 y sus modificatorias y las Normas de la Comisión Nacional de Valores (T.O. 2013) y sus modificatorias y complementarias. Escuchada la moción propuesta por el Sr. Oneto y luego de un breve intercambio de opiniones, el Directorio por unanimidad </w:t>
      </w:r>
      <w:r w:rsidR="00AB04D9" w:rsidRPr="002A56DC">
        <w:rPr>
          <w:rFonts w:ascii="Garamond" w:hAnsi="Garamond" w:cs="Times New Roman"/>
          <w:b/>
          <w:sz w:val="24"/>
          <w:szCs w:val="24"/>
          <w:u w:val="single"/>
        </w:rPr>
        <w:t>RESUELVE</w:t>
      </w:r>
      <w:r w:rsidR="00AB04D9" w:rsidRPr="002A56DC">
        <w:rPr>
          <w:rFonts w:ascii="Garamond" w:hAnsi="Garamond" w:cs="Times New Roman"/>
          <w:sz w:val="24"/>
          <w:szCs w:val="24"/>
        </w:rPr>
        <w:t xml:space="preserve">: (i) Aprobar la moción propuesta en su totalidad; y (ii) Comunicar al Comité de Auditoría la propuesta de este Directorio en cuanto al monto de las retribuciones de los Directores y la designación de Auditor Externo Titular y Suplente a fin de que dicho órgano se expida acerca de la razonabilidad de dichas propuestas con anterioridad a la celebración de la próxima Asamblea de Accionistas de la Sociedad. </w:t>
      </w:r>
      <w:r w:rsidR="002A56DC" w:rsidRPr="002A56DC">
        <w:rPr>
          <w:rFonts w:ascii="Garamond" w:hAnsi="Garamond" w:cs="Times New Roman"/>
          <w:sz w:val="24"/>
          <w:szCs w:val="24"/>
          <w:lang w:val="es-ES_tradnl"/>
        </w:rPr>
        <w:t>El Sr. Juan Manuel Gonzalez Bueno, en representación de la Comisión Fiscalizadora, deja constancia de la regularidad de las decisiones adoptadas en la presente reunión, como así también de los mecanismos utilizados a tal fin</w:t>
      </w:r>
      <w:r w:rsidR="00EC23DC">
        <w:rPr>
          <w:rFonts w:ascii="Garamond" w:hAnsi="Garamond" w:cs="Times New Roman"/>
          <w:sz w:val="24"/>
          <w:szCs w:val="24"/>
          <w:lang w:val="es-ES_tradnl"/>
        </w:rPr>
        <w:t xml:space="preserve">. </w:t>
      </w:r>
      <w:r w:rsidR="00AB04D9" w:rsidRPr="002A56DC">
        <w:rPr>
          <w:rFonts w:ascii="Garamond" w:hAnsi="Garamond" w:cs="Times New Roman"/>
          <w:sz w:val="24"/>
          <w:szCs w:val="24"/>
        </w:rPr>
        <w:t>Finalmente, no habiendo más asuntos que tratar, se aprueba el texto de la presente acta y se levanta la sesión a las 1</w:t>
      </w:r>
      <w:r w:rsidR="002A56DC" w:rsidRPr="002A56DC">
        <w:rPr>
          <w:rFonts w:ascii="Garamond" w:hAnsi="Garamond" w:cs="Times New Roman"/>
          <w:sz w:val="24"/>
          <w:szCs w:val="24"/>
        </w:rPr>
        <w:t>7</w:t>
      </w:r>
      <w:r w:rsidR="00AB04D9" w:rsidRPr="002A56DC">
        <w:rPr>
          <w:rFonts w:ascii="Garamond" w:hAnsi="Garamond" w:cs="Times New Roman"/>
          <w:sz w:val="24"/>
          <w:szCs w:val="24"/>
        </w:rPr>
        <w:t>:30 horas.</w:t>
      </w:r>
    </w:p>
    <w:p w14:paraId="10703E1C" w14:textId="3D0B7AEF" w:rsidR="005566C7" w:rsidRDefault="005566C7" w:rsidP="00310722">
      <w:pPr>
        <w:spacing w:line="360" w:lineRule="auto"/>
        <w:jc w:val="both"/>
        <w:rPr>
          <w:rFonts w:ascii="Garamond" w:hAnsi="Garamond" w:cs="Times New Roman"/>
          <w:sz w:val="24"/>
          <w:szCs w:val="24"/>
        </w:rPr>
      </w:pPr>
    </w:p>
    <w:p w14:paraId="2EE57A5E" w14:textId="257A25DF" w:rsidR="005566C7" w:rsidRPr="00AA21BA" w:rsidRDefault="005566C7" w:rsidP="005566C7">
      <w:pPr>
        <w:widowControl w:val="0"/>
        <w:pBdr>
          <w:top w:val="nil"/>
          <w:left w:val="nil"/>
          <w:bottom w:val="nil"/>
          <w:right w:val="nil"/>
          <w:between w:val="nil"/>
        </w:pBdr>
        <w:tabs>
          <w:tab w:val="left" w:pos="-720"/>
          <w:tab w:val="left" w:pos="0"/>
          <w:tab w:val="left" w:pos="720"/>
        </w:tabs>
        <w:spacing w:line="360" w:lineRule="auto"/>
        <w:jc w:val="both"/>
        <w:rPr>
          <w:rFonts w:ascii="Garamond" w:hAnsi="Garamond"/>
          <w:b/>
          <w:color w:val="000000"/>
          <w:sz w:val="24"/>
          <w:szCs w:val="24"/>
        </w:rPr>
      </w:pPr>
      <w:r w:rsidRPr="00AA21BA">
        <w:rPr>
          <w:rFonts w:ascii="Garamond" w:hAnsi="Garamond"/>
          <w:b/>
          <w:color w:val="000000"/>
          <w:sz w:val="24"/>
          <w:szCs w:val="24"/>
        </w:rPr>
        <w:t xml:space="preserve">FIRMADA POR LUIS PEREZ COMPANC, JUAN MANUEL FORN, PABLO LUIS </w:t>
      </w:r>
      <w:r w:rsidRPr="00AA21BA">
        <w:rPr>
          <w:rFonts w:ascii="Garamond" w:hAnsi="Garamond"/>
          <w:b/>
          <w:sz w:val="24"/>
          <w:szCs w:val="24"/>
        </w:rPr>
        <w:t>ANTÚNEZ</w:t>
      </w:r>
      <w:r w:rsidRPr="00AA21BA">
        <w:rPr>
          <w:rFonts w:ascii="Garamond" w:hAnsi="Garamond"/>
          <w:b/>
          <w:color w:val="000000"/>
          <w:sz w:val="24"/>
          <w:szCs w:val="24"/>
        </w:rPr>
        <w:t xml:space="preserve">, AMANCIO ONETO, OSCAR MIGUEL CASTRO Y GABRIEL CASELLA COMO DIRECTORES Y JUAN MANUEL GONZALEZ BUENO COMO MIEMBRO DE LA </w:t>
      </w:r>
      <w:r w:rsidRPr="00AA21BA">
        <w:rPr>
          <w:rFonts w:ascii="Garamond" w:hAnsi="Garamond"/>
          <w:b/>
          <w:sz w:val="24"/>
          <w:szCs w:val="24"/>
        </w:rPr>
        <w:t>COMISIÓN</w:t>
      </w:r>
      <w:r w:rsidRPr="00AA21BA">
        <w:rPr>
          <w:rFonts w:ascii="Garamond" w:hAnsi="Garamond"/>
          <w:b/>
          <w:color w:val="000000"/>
          <w:sz w:val="24"/>
          <w:szCs w:val="24"/>
        </w:rPr>
        <w:t xml:space="preserve"> FISCALIZADORA. ES COPIA FIEL DEL ORIGINAL DEL LIBRO DE DIRECTORIO N° 1 DE MOLINOS AGRO S.A RUBRICADO CON NRO. 9817-16</w:t>
      </w:r>
    </w:p>
    <w:p w14:paraId="3494407D" w14:textId="77777777" w:rsidR="005566C7" w:rsidRPr="00AA21BA" w:rsidRDefault="005566C7" w:rsidP="005566C7">
      <w:pPr>
        <w:widowControl w:val="0"/>
        <w:pBdr>
          <w:top w:val="nil"/>
          <w:left w:val="nil"/>
          <w:bottom w:val="nil"/>
          <w:right w:val="nil"/>
          <w:between w:val="nil"/>
        </w:pBdr>
        <w:tabs>
          <w:tab w:val="left" w:pos="-720"/>
          <w:tab w:val="left" w:pos="0"/>
          <w:tab w:val="left" w:pos="720"/>
        </w:tabs>
        <w:spacing w:line="360" w:lineRule="auto"/>
        <w:jc w:val="center"/>
        <w:rPr>
          <w:rFonts w:ascii="Garamond" w:hAnsi="Garamond"/>
          <w:color w:val="000000"/>
          <w:sz w:val="24"/>
          <w:szCs w:val="24"/>
        </w:rPr>
      </w:pPr>
      <w:r w:rsidRPr="00AA21BA">
        <w:rPr>
          <w:rFonts w:ascii="Garamond" w:hAnsi="Garamond"/>
          <w:color w:val="000000"/>
          <w:sz w:val="24"/>
          <w:szCs w:val="24"/>
        </w:rPr>
        <w:t>________________________</w:t>
      </w:r>
    </w:p>
    <w:p w14:paraId="367ADB2B" w14:textId="77777777" w:rsidR="005566C7" w:rsidRPr="00AA21BA" w:rsidRDefault="005566C7" w:rsidP="005566C7">
      <w:pPr>
        <w:widowControl w:val="0"/>
        <w:pBdr>
          <w:top w:val="nil"/>
          <w:left w:val="nil"/>
          <w:bottom w:val="nil"/>
          <w:right w:val="nil"/>
          <w:between w:val="nil"/>
        </w:pBdr>
        <w:tabs>
          <w:tab w:val="left" w:pos="-720"/>
          <w:tab w:val="left" w:pos="0"/>
          <w:tab w:val="left" w:pos="720"/>
        </w:tabs>
        <w:spacing w:line="360" w:lineRule="auto"/>
        <w:jc w:val="center"/>
        <w:rPr>
          <w:rFonts w:ascii="Garamond" w:hAnsi="Garamond"/>
          <w:color w:val="000000"/>
          <w:sz w:val="24"/>
          <w:szCs w:val="24"/>
        </w:rPr>
      </w:pPr>
      <w:r w:rsidRPr="00AA21BA">
        <w:rPr>
          <w:rFonts w:ascii="Garamond" w:hAnsi="Garamond"/>
          <w:color w:val="000000"/>
          <w:sz w:val="24"/>
          <w:szCs w:val="24"/>
        </w:rPr>
        <w:t>Luis Perez Companc</w:t>
      </w:r>
    </w:p>
    <w:p w14:paraId="2236DFB5" w14:textId="77777777" w:rsidR="005566C7" w:rsidRPr="00AA21BA" w:rsidRDefault="005566C7" w:rsidP="005566C7">
      <w:pPr>
        <w:widowControl w:val="0"/>
        <w:pBdr>
          <w:top w:val="nil"/>
          <w:left w:val="nil"/>
          <w:bottom w:val="nil"/>
          <w:right w:val="nil"/>
          <w:between w:val="nil"/>
        </w:pBdr>
        <w:tabs>
          <w:tab w:val="left" w:pos="-720"/>
          <w:tab w:val="left" w:pos="0"/>
          <w:tab w:val="left" w:pos="720"/>
        </w:tabs>
        <w:spacing w:line="360" w:lineRule="auto"/>
        <w:jc w:val="center"/>
        <w:rPr>
          <w:rFonts w:ascii="Garamond" w:hAnsi="Garamond"/>
          <w:color w:val="000000"/>
          <w:sz w:val="24"/>
          <w:szCs w:val="24"/>
        </w:rPr>
      </w:pPr>
      <w:r w:rsidRPr="00AA21BA">
        <w:rPr>
          <w:rFonts w:ascii="Garamond" w:hAnsi="Garamond"/>
          <w:color w:val="000000"/>
          <w:sz w:val="24"/>
          <w:szCs w:val="24"/>
        </w:rPr>
        <w:t>Presidente</w:t>
      </w:r>
    </w:p>
    <w:p w14:paraId="7C77F697" w14:textId="77777777" w:rsidR="005566C7" w:rsidRPr="002A56DC" w:rsidRDefault="005566C7" w:rsidP="00310722">
      <w:pPr>
        <w:spacing w:line="360" w:lineRule="auto"/>
        <w:jc w:val="both"/>
        <w:rPr>
          <w:rFonts w:ascii="Garamond" w:hAnsi="Garamond" w:cs="Times New Roman"/>
          <w:sz w:val="24"/>
          <w:szCs w:val="24"/>
          <w:lang w:eastAsia="es-ES"/>
        </w:rPr>
      </w:pPr>
    </w:p>
    <w:p w14:paraId="4711B279" w14:textId="77777777" w:rsidR="00AB04D9" w:rsidRPr="002A56DC" w:rsidRDefault="00AB04D9" w:rsidP="00310722">
      <w:pPr>
        <w:pStyle w:val="HPCarta"/>
        <w:tabs>
          <w:tab w:val="left" w:pos="0"/>
          <w:tab w:val="left" w:pos="720"/>
        </w:tabs>
        <w:jc w:val="both"/>
        <w:rPr>
          <w:rFonts w:ascii="Garamond" w:hAnsi="Garamond"/>
          <w:b/>
          <w:bCs/>
          <w:szCs w:val="24"/>
          <w:lang w:val="es-ES"/>
        </w:rPr>
      </w:pPr>
    </w:p>
    <w:p w14:paraId="3864ECF5" w14:textId="0CF8AF17" w:rsidR="00604A44" w:rsidRPr="002A56DC" w:rsidRDefault="00604A44" w:rsidP="00310722">
      <w:pPr>
        <w:spacing w:line="360" w:lineRule="auto"/>
        <w:jc w:val="both"/>
        <w:rPr>
          <w:rFonts w:ascii="Garamond" w:hAnsi="Garamond" w:cs="Times New Roman"/>
          <w:sz w:val="24"/>
          <w:szCs w:val="24"/>
        </w:rPr>
      </w:pPr>
    </w:p>
    <w:p w14:paraId="334A4030" w14:textId="77777777" w:rsidR="00604A44" w:rsidRPr="002A56DC" w:rsidRDefault="00604A44" w:rsidP="00310722">
      <w:pPr>
        <w:spacing w:line="360" w:lineRule="auto"/>
        <w:jc w:val="both"/>
        <w:rPr>
          <w:rFonts w:ascii="Garamond" w:hAnsi="Garamond" w:cs="Times New Roman"/>
          <w:sz w:val="24"/>
          <w:szCs w:val="24"/>
        </w:rPr>
      </w:pPr>
    </w:p>
    <w:sectPr w:rsidR="00604A44" w:rsidRPr="002A56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A44"/>
    <w:rsid w:val="00062D22"/>
    <w:rsid w:val="000E1146"/>
    <w:rsid w:val="00123ABD"/>
    <w:rsid w:val="00204EAC"/>
    <w:rsid w:val="002A56DC"/>
    <w:rsid w:val="00310722"/>
    <w:rsid w:val="00463435"/>
    <w:rsid w:val="005566C7"/>
    <w:rsid w:val="0057378F"/>
    <w:rsid w:val="00604A44"/>
    <w:rsid w:val="008E4371"/>
    <w:rsid w:val="009C35CD"/>
    <w:rsid w:val="00AB04D9"/>
    <w:rsid w:val="00CD30FD"/>
    <w:rsid w:val="00E62CDC"/>
    <w:rsid w:val="00EA07DD"/>
    <w:rsid w:val="00EC23D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AF925"/>
  <w15:chartTrackingRefBased/>
  <w15:docId w15:val="{36454C91-8902-4958-96E7-EF115E89C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A56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A56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PCarta">
    <w:name w:val="HP Carta"/>
    <w:uiPriority w:val="99"/>
    <w:rsid w:val="00AB04D9"/>
    <w:pPr>
      <w:widowControl w:val="0"/>
      <w:tabs>
        <w:tab w:val="left" w:pos="-720"/>
      </w:tabs>
      <w:suppressAutoHyphens/>
      <w:spacing w:after="0" w:line="360" w:lineRule="auto"/>
    </w:pPr>
    <w:rPr>
      <w:rFonts w:ascii="Courier" w:eastAsia="Times New Roman" w:hAnsi="Courier" w:cs="Times New Roman"/>
      <w:sz w:val="24"/>
      <w:szCs w:val="20"/>
      <w:lang w:val="en-US" w:eastAsia="es-ES"/>
    </w:rPr>
  </w:style>
  <w:style w:type="paragraph" w:styleId="Sinespaciado">
    <w:name w:val="No Spacing"/>
    <w:uiPriority w:val="1"/>
    <w:qFormat/>
    <w:rsid w:val="002A56DC"/>
    <w:pPr>
      <w:spacing w:after="0" w:line="240" w:lineRule="auto"/>
    </w:pPr>
  </w:style>
  <w:style w:type="character" w:customStyle="1" w:styleId="Ttulo1Car">
    <w:name w:val="Título 1 Car"/>
    <w:basedOn w:val="Fuentedeprrafopredeter"/>
    <w:link w:val="Ttulo1"/>
    <w:uiPriority w:val="9"/>
    <w:rsid w:val="002A56DC"/>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2A56D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3</Pages>
  <Words>746</Words>
  <Characters>4108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Maria</dc:creator>
  <cp:keywords/>
  <dc:description/>
  <cp:lastModifiedBy>Jenkins, Maria</cp:lastModifiedBy>
  <cp:revision>10</cp:revision>
  <cp:lastPrinted>2020-06-04T16:18:00Z</cp:lastPrinted>
  <dcterms:created xsi:type="dcterms:W3CDTF">2020-05-07T19:14:00Z</dcterms:created>
  <dcterms:modified xsi:type="dcterms:W3CDTF">2020-06-04T16:19:00Z</dcterms:modified>
</cp:coreProperties>
</file>