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CDCC9" w14:textId="04AC1E5B" w:rsidR="005654EF" w:rsidRPr="00B93940" w:rsidRDefault="006862C1" w:rsidP="005654EF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B93940">
        <w:rPr>
          <w:rFonts w:ascii="Arial" w:hAnsi="Arial" w:cs="Arial"/>
          <w:b/>
          <w:u w:val="single"/>
        </w:rPr>
        <w:t>Acta de Directorio</w:t>
      </w:r>
      <w:r w:rsidR="00305EDF" w:rsidRPr="00B93940">
        <w:rPr>
          <w:rFonts w:ascii="Arial" w:hAnsi="Arial" w:cs="Arial"/>
          <w:b/>
          <w:u w:val="single"/>
        </w:rPr>
        <w:t>:</w:t>
      </w:r>
      <w:r w:rsidR="00A53C1E" w:rsidRPr="00B93940">
        <w:rPr>
          <w:rFonts w:ascii="Arial" w:hAnsi="Arial" w:cs="Arial"/>
          <w:bCs/>
        </w:rPr>
        <w:t xml:space="preserve"> </w:t>
      </w:r>
      <w:r w:rsidR="00A24D61" w:rsidRPr="00B93940">
        <w:rPr>
          <w:rFonts w:ascii="Arial" w:hAnsi="Arial" w:cs="Arial"/>
        </w:rPr>
        <w:t xml:space="preserve">En la Ciudad de Buenos Aires, a los </w:t>
      </w:r>
      <w:r w:rsidR="00A53C1E" w:rsidRPr="00B93940">
        <w:rPr>
          <w:rFonts w:ascii="Arial" w:hAnsi="Arial" w:cs="Arial"/>
        </w:rPr>
        <w:t>6</w:t>
      </w:r>
      <w:r w:rsidR="00A24D61" w:rsidRPr="00B93940">
        <w:rPr>
          <w:rFonts w:ascii="Arial" w:hAnsi="Arial" w:cs="Arial"/>
        </w:rPr>
        <w:t xml:space="preserve"> días del mes de </w:t>
      </w:r>
      <w:r w:rsidR="00A53C1E" w:rsidRPr="00B93940">
        <w:rPr>
          <w:rFonts w:ascii="Arial" w:hAnsi="Arial" w:cs="Arial"/>
        </w:rPr>
        <w:t>noviembre</w:t>
      </w:r>
      <w:r w:rsidR="00A24D61" w:rsidRPr="00B93940">
        <w:rPr>
          <w:rFonts w:ascii="Arial" w:hAnsi="Arial" w:cs="Arial"/>
        </w:rPr>
        <w:t xml:space="preserve"> de 2023, siendo las </w:t>
      </w:r>
      <w:r w:rsidR="00A53C1E" w:rsidRPr="00B93940">
        <w:rPr>
          <w:rFonts w:ascii="Arial" w:hAnsi="Arial" w:cs="Arial"/>
        </w:rPr>
        <w:t>10</w:t>
      </w:r>
      <w:r w:rsidR="00A24D61" w:rsidRPr="00B93940">
        <w:rPr>
          <w:rFonts w:ascii="Arial" w:hAnsi="Arial" w:cs="Arial"/>
        </w:rPr>
        <w:t xml:space="preserve"> horas se reúne el Directorio de </w:t>
      </w:r>
      <w:r w:rsidR="00A24D61" w:rsidRPr="00B93940">
        <w:rPr>
          <w:rFonts w:ascii="Arial" w:hAnsi="Arial" w:cs="Arial"/>
          <w:b/>
          <w:bCs/>
        </w:rPr>
        <w:t>Cablevisión Holding S.A.</w:t>
      </w:r>
      <w:r w:rsidR="00A24D61" w:rsidRPr="00B93940">
        <w:rPr>
          <w:rFonts w:ascii="Arial" w:hAnsi="Arial" w:cs="Arial"/>
        </w:rPr>
        <w:t xml:space="preserve"> (la “Sociedad”). Se encuentran presentes en la sede social el Presidente, Sr. Ignacio R. Driollet, el Director Sr. Antonio R. Aranda, y </w:t>
      </w:r>
      <w:r w:rsidR="00B93940" w:rsidRPr="00B93940">
        <w:rPr>
          <w:rFonts w:ascii="Arial" w:hAnsi="Arial" w:cs="Arial"/>
        </w:rPr>
        <w:t>los Sres. Lorenzo Calcagno y</w:t>
      </w:r>
      <w:r w:rsidR="00A53C1E" w:rsidRPr="00B93940">
        <w:rPr>
          <w:rFonts w:ascii="Arial" w:hAnsi="Arial" w:cs="Arial"/>
        </w:rPr>
        <w:t xml:space="preserve"> Pablo San Martín</w:t>
      </w:r>
      <w:r w:rsidR="00A24D61" w:rsidRPr="00B93940">
        <w:rPr>
          <w:rFonts w:ascii="Arial" w:hAnsi="Arial" w:cs="Arial"/>
        </w:rPr>
        <w:t>, miembro</w:t>
      </w:r>
      <w:r w:rsidR="00B93940" w:rsidRPr="00B93940">
        <w:rPr>
          <w:rFonts w:ascii="Arial" w:hAnsi="Arial" w:cs="Arial"/>
        </w:rPr>
        <w:t>s</w:t>
      </w:r>
      <w:r w:rsidR="00A24D61" w:rsidRPr="00B93940">
        <w:rPr>
          <w:rFonts w:ascii="Arial" w:hAnsi="Arial" w:cs="Arial"/>
        </w:rPr>
        <w:t xml:space="preserve"> de la Comisión Fiscalizadora. Asimismo, en los términos de lo establecido en el artículo décimo sexto del Estatuto Social participan por videoteleconferencia los directores, Sra</w:t>
      </w:r>
      <w:r w:rsidR="009C5338" w:rsidRPr="00B93940">
        <w:rPr>
          <w:rFonts w:ascii="Arial" w:hAnsi="Arial" w:cs="Arial"/>
        </w:rPr>
        <w:t>s</w:t>
      </w:r>
      <w:r w:rsidR="00A24D61" w:rsidRPr="00B93940">
        <w:rPr>
          <w:rFonts w:ascii="Arial" w:hAnsi="Arial" w:cs="Arial"/>
        </w:rPr>
        <w:t xml:space="preserve">. </w:t>
      </w:r>
      <w:r w:rsidR="009C5338" w:rsidRPr="00B93940">
        <w:rPr>
          <w:rFonts w:ascii="Arial" w:hAnsi="Arial" w:cs="Arial"/>
        </w:rPr>
        <w:t xml:space="preserve">Marcela Noble Herrera y </w:t>
      </w:r>
      <w:r w:rsidR="00A24D61" w:rsidRPr="00B93940">
        <w:rPr>
          <w:rFonts w:ascii="Arial" w:hAnsi="Arial" w:cs="Arial"/>
        </w:rPr>
        <w:t xml:space="preserve">Marcia L. Magnetto y los Sres. Ignacio J. M. Sáenz Valiente, Lucio A. Pagliaro, Alan Whamond, Sebastián Salaber, Gonzalo Blaquier y Nelson D. Pozzoli. Asimismo, y en virtud de las disposiciones del Decreto 297/20 y sus modificaciones participan por videoteleconferencia </w:t>
      </w:r>
      <w:r w:rsidR="00B93940" w:rsidRPr="00B93940">
        <w:rPr>
          <w:rFonts w:ascii="Arial" w:hAnsi="Arial" w:cs="Arial"/>
        </w:rPr>
        <w:t xml:space="preserve">el Sr. </w:t>
      </w:r>
      <w:r w:rsidR="00A24D61" w:rsidRPr="00B93940">
        <w:rPr>
          <w:rFonts w:ascii="Arial" w:hAnsi="Arial" w:cs="Arial"/>
        </w:rPr>
        <w:t xml:space="preserve">Guillermo </w:t>
      </w:r>
      <w:r w:rsidR="00492587" w:rsidRPr="00B93940">
        <w:rPr>
          <w:rFonts w:ascii="Arial" w:hAnsi="Arial" w:cs="Arial"/>
        </w:rPr>
        <w:t>González</w:t>
      </w:r>
      <w:r w:rsidR="00A24D61" w:rsidRPr="00B93940">
        <w:rPr>
          <w:rFonts w:ascii="Arial" w:hAnsi="Arial" w:cs="Arial"/>
        </w:rPr>
        <w:t xml:space="preserve"> Rosas</w:t>
      </w:r>
      <w:r w:rsidR="00B93940" w:rsidRPr="00B93940">
        <w:rPr>
          <w:rFonts w:ascii="Arial" w:hAnsi="Arial" w:cs="Arial"/>
        </w:rPr>
        <w:t>, miembro de la Comisión Fiscalizadora</w:t>
      </w:r>
      <w:r w:rsidR="00A24D61" w:rsidRPr="00B93940">
        <w:rPr>
          <w:rFonts w:ascii="Arial" w:hAnsi="Arial" w:cs="Arial"/>
        </w:rPr>
        <w:t>. Habiendo quórum suficiente, el Sr. Presidente, Ignacio R. Driollet, declara abierto el acto y somete a consideración de los presentes el único punto del orden del día</w:t>
      </w:r>
      <w:r w:rsidR="00305EDF" w:rsidRPr="00B93940">
        <w:rPr>
          <w:rFonts w:ascii="Arial" w:hAnsi="Arial" w:cs="Arial"/>
        </w:rPr>
        <w:t>:</w:t>
      </w:r>
      <w:r w:rsidR="00C079BB" w:rsidRPr="00B93940">
        <w:rPr>
          <w:rFonts w:ascii="Arial" w:hAnsi="Arial" w:cs="Arial"/>
        </w:rPr>
        <w:t xml:space="preserve"> </w:t>
      </w:r>
      <w:r w:rsidR="00D51D7D" w:rsidRPr="00B93940">
        <w:rPr>
          <w:rFonts w:ascii="Arial" w:hAnsi="Arial" w:cs="Arial"/>
          <w:b/>
          <w:u w:val="single"/>
        </w:rPr>
        <w:t>Solicitud de d</w:t>
      </w:r>
      <w:r w:rsidR="00C079BB" w:rsidRPr="00B93940">
        <w:rPr>
          <w:rFonts w:ascii="Arial" w:hAnsi="Arial" w:cs="Arial"/>
          <w:b/>
          <w:u w:val="single"/>
        </w:rPr>
        <w:t>eslist</w:t>
      </w:r>
      <w:r w:rsidR="00D51D7D" w:rsidRPr="00B93940">
        <w:rPr>
          <w:rFonts w:ascii="Arial" w:hAnsi="Arial" w:cs="Arial"/>
          <w:b/>
          <w:u w:val="single"/>
        </w:rPr>
        <w:t>e</w:t>
      </w:r>
      <w:r w:rsidR="00101983" w:rsidRPr="00B93940">
        <w:rPr>
          <w:rFonts w:ascii="Arial" w:hAnsi="Arial" w:cs="Arial"/>
          <w:b/>
          <w:u w:val="single"/>
        </w:rPr>
        <w:t xml:space="preserve"> de los </w:t>
      </w:r>
      <w:r w:rsidR="00101983" w:rsidRPr="00B93940">
        <w:rPr>
          <w:rFonts w:ascii="Arial" w:hAnsi="Arial" w:cs="Arial"/>
          <w:b/>
          <w:i/>
          <w:u w:val="single"/>
        </w:rPr>
        <w:t>G</w:t>
      </w:r>
      <w:r w:rsidR="00C079BB" w:rsidRPr="00B93940">
        <w:rPr>
          <w:rFonts w:ascii="Arial" w:hAnsi="Arial" w:cs="Arial"/>
          <w:b/>
          <w:i/>
          <w:u w:val="single"/>
        </w:rPr>
        <w:t>lobal Depositary Shares</w:t>
      </w:r>
      <w:r w:rsidR="00101983" w:rsidRPr="00B93940">
        <w:rPr>
          <w:rFonts w:ascii="Arial" w:hAnsi="Arial" w:cs="Arial"/>
          <w:b/>
          <w:i/>
          <w:u w:val="single"/>
        </w:rPr>
        <w:t xml:space="preserve"> </w:t>
      </w:r>
      <w:r w:rsidR="00C079BB" w:rsidRPr="00B93940">
        <w:rPr>
          <w:rFonts w:ascii="Arial" w:hAnsi="Arial" w:cs="Arial"/>
          <w:b/>
          <w:i/>
          <w:u w:val="single"/>
        </w:rPr>
        <w:t xml:space="preserve">de la Sociedad </w:t>
      </w:r>
      <w:r w:rsidR="00D51D7D" w:rsidRPr="00B93940">
        <w:rPr>
          <w:rFonts w:ascii="Arial" w:hAnsi="Arial" w:cs="Arial"/>
          <w:b/>
          <w:u w:val="single"/>
        </w:rPr>
        <w:t xml:space="preserve">(títulos en custodia globales o “GDS”) representados por </w:t>
      </w:r>
      <w:r w:rsidR="00D51D7D" w:rsidRPr="00B93940">
        <w:rPr>
          <w:rFonts w:ascii="Arial" w:hAnsi="Arial" w:cs="Arial"/>
          <w:b/>
          <w:i/>
          <w:u w:val="single"/>
        </w:rPr>
        <w:t>global depositary receipts</w:t>
      </w:r>
      <w:r w:rsidR="00D51D7D" w:rsidRPr="00B93940">
        <w:rPr>
          <w:rFonts w:ascii="Arial" w:hAnsi="Arial" w:cs="Arial"/>
          <w:b/>
          <w:u w:val="single"/>
        </w:rPr>
        <w:t xml:space="preserve"> (certificados de títulos en custodia globales o “GDR”) en la Lista Oficial y para su negociación en el mercado de la Bolsa de Comercio de Londres. </w:t>
      </w:r>
      <w:r w:rsidR="00A24D61" w:rsidRPr="00B93940">
        <w:rPr>
          <w:rFonts w:ascii="Arial" w:hAnsi="Arial" w:cs="Arial"/>
          <w:b/>
          <w:u w:val="single"/>
        </w:rPr>
        <w:t>Consideración de su conveniencia</w:t>
      </w:r>
      <w:r w:rsidR="00C079BB" w:rsidRPr="00B93940">
        <w:rPr>
          <w:rFonts w:ascii="Arial" w:hAnsi="Arial" w:cs="Arial"/>
          <w:b/>
          <w:u w:val="single"/>
        </w:rPr>
        <w:t>.</w:t>
      </w:r>
      <w:r w:rsidR="00C079BB" w:rsidRPr="00B93940">
        <w:rPr>
          <w:rFonts w:ascii="Arial" w:hAnsi="Arial" w:cs="Arial"/>
        </w:rPr>
        <w:t xml:space="preserve"> </w:t>
      </w:r>
      <w:r w:rsidR="00A24D61" w:rsidRPr="00B93940">
        <w:rPr>
          <w:rFonts w:ascii="Arial" w:hAnsi="Arial" w:cs="Arial"/>
        </w:rPr>
        <w:t>M</w:t>
      </w:r>
      <w:r w:rsidR="00C079BB" w:rsidRPr="00B93940">
        <w:rPr>
          <w:rFonts w:ascii="Arial" w:hAnsi="Arial" w:cs="Arial"/>
        </w:rPr>
        <w:t xml:space="preserve">anifiesta </w:t>
      </w:r>
      <w:r w:rsidR="00A24D61" w:rsidRPr="00B93940">
        <w:rPr>
          <w:rFonts w:ascii="Arial" w:hAnsi="Arial" w:cs="Arial"/>
        </w:rPr>
        <w:t xml:space="preserve">el Sr. Presidente </w:t>
      </w:r>
      <w:r w:rsidR="00C079BB" w:rsidRPr="00B93940">
        <w:rPr>
          <w:rFonts w:ascii="Arial" w:hAnsi="Arial" w:cs="Arial"/>
        </w:rPr>
        <w:t xml:space="preserve">que, como es de conocimiento de los Directores presentes, la Sociedad </w:t>
      </w:r>
      <w:r w:rsidR="00351D02" w:rsidRPr="00B93940">
        <w:rPr>
          <w:rFonts w:ascii="Arial" w:hAnsi="Arial" w:cs="Arial"/>
        </w:rPr>
        <w:t xml:space="preserve">fue constituida como consecuencia del proceso de escisión de Grupo Clarín S.A. llevado a cabo en el año 2016. </w:t>
      </w:r>
      <w:r w:rsidR="00101983" w:rsidRPr="00B93940">
        <w:rPr>
          <w:rFonts w:ascii="Arial" w:hAnsi="Arial" w:cs="Arial"/>
        </w:rPr>
        <w:t>En virtud</w:t>
      </w:r>
      <w:r w:rsidR="00351D02" w:rsidRPr="00B93940">
        <w:rPr>
          <w:rFonts w:ascii="Arial" w:hAnsi="Arial" w:cs="Arial"/>
        </w:rPr>
        <w:t xml:space="preserve"> de ello, y dado que </w:t>
      </w:r>
      <w:r w:rsidR="00A24D61" w:rsidRPr="00B93940">
        <w:rPr>
          <w:rFonts w:ascii="Arial" w:hAnsi="Arial" w:cs="Arial"/>
        </w:rPr>
        <w:t xml:space="preserve">Grupo Clarín S.A. </w:t>
      </w:r>
      <w:r w:rsidR="00351D02" w:rsidRPr="00B93940">
        <w:rPr>
          <w:rFonts w:ascii="Arial" w:hAnsi="Arial" w:cs="Arial"/>
        </w:rPr>
        <w:t xml:space="preserve">se encontraba en el régimen de la oferta pública por acciones, Cablevisión Holding S.A. </w:t>
      </w:r>
      <w:r w:rsidR="003B0BC1" w:rsidRPr="00B93940">
        <w:rPr>
          <w:rFonts w:ascii="Arial" w:hAnsi="Arial" w:cs="Arial"/>
        </w:rPr>
        <w:t>-</w:t>
      </w:r>
      <w:r w:rsidR="00351D02" w:rsidRPr="00B93940">
        <w:rPr>
          <w:rFonts w:ascii="Arial" w:hAnsi="Arial" w:cs="Arial"/>
        </w:rPr>
        <w:t>como</w:t>
      </w:r>
      <w:r w:rsidR="00351D02" w:rsidRPr="00B93940">
        <w:rPr>
          <w:rFonts w:ascii="Arial" w:hAnsi="Arial" w:cs="Arial"/>
          <w:lang w:val="es-ES"/>
        </w:rPr>
        <w:t xml:space="preserve"> sociedad escisionaria</w:t>
      </w:r>
      <w:r w:rsidR="003B0BC1" w:rsidRPr="00B93940">
        <w:rPr>
          <w:rFonts w:ascii="Arial" w:hAnsi="Arial" w:cs="Arial"/>
          <w:lang w:val="es-ES"/>
        </w:rPr>
        <w:t>-</w:t>
      </w:r>
      <w:r w:rsidR="00351D02" w:rsidRPr="00B93940">
        <w:rPr>
          <w:rFonts w:ascii="Arial" w:hAnsi="Arial" w:cs="Arial"/>
          <w:lang w:val="es-ES"/>
        </w:rPr>
        <w:t xml:space="preserve"> solicitó </w:t>
      </w:r>
      <w:r w:rsidR="0020131D" w:rsidRPr="00B93940">
        <w:rPr>
          <w:rFonts w:ascii="Arial" w:hAnsi="Arial" w:cs="Arial"/>
          <w:lang w:val="es-ES"/>
        </w:rPr>
        <w:t xml:space="preserve">su </w:t>
      </w:r>
      <w:r w:rsidR="00351D02" w:rsidRPr="00B93940">
        <w:rPr>
          <w:rFonts w:ascii="Arial" w:hAnsi="Arial" w:cs="Arial"/>
          <w:lang w:val="es-ES"/>
        </w:rPr>
        <w:t xml:space="preserve">ingreso </w:t>
      </w:r>
      <w:r w:rsidR="0020131D" w:rsidRPr="00B93940">
        <w:rPr>
          <w:rFonts w:ascii="Arial" w:hAnsi="Arial" w:cs="Arial"/>
          <w:lang w:val="es-ES"/>
        </w:rPr>
        <w:t xml:space="preserve">al régimen de la oferta pública, el </w:t>
      </w:r>
      <w:r w:rsidR="00351D02" w:rsidRPr="00B93940">
        <w:rPr>
          <w:rFonts w:ascii="Arial" w:hAnsi="Arial" w:cs="Arial"/>
          <w:lang w:val="es-ES"/>
        </w:rPr>
        <w:t>listado de las acciones Clase B y Clase C y la negociación de las acciones Clase B en el Merval a través de la Bolsa de Comercio de Buenos Aires</w:t>
      </w:r>
      <w:r w:rsidR="00D51D7D" w:rsidRPr="00B93940">
        <w:rPr>
          <w:rFonts w:ascii="Arial" w:hAnsi="Arial" w:cs="Arial"/>
          <w:lang w:val="es-ES"/>
        </w:rPr>
        <w:t>. Asimismo, con posterioridad solicitó la admisión</w:t>
      </w:r>
      <w:r w:rsidR="00D51D7D" w:rsidRPr="00B93940">
        <w:rPr>
          <w:rFonts w:ascii="Arial" w:hAnsi="Arial" w:cs="Arial"/>
        </w:rPr>
        <w:t xml:space="preserve"> de sus acciones ordinarias clase B en forma de GDS representados por GDR en la Lista Oficial y para su negociación en el mercado de la Bolsa de Comercio de Londres</w:t>
      </w:r>
      <w:r w:rsidR="00147B20" w:rsidRPr="00B93940">
        <w:rPr>
          <w:rFonts w:ascii="Arial" w:hAnsi="Arial" w:cs="Arial"/>
        </w:rPr>
        <w:t xml:space="preserve"> </w:t>
      </w:r>
      <w:r w:rsidR="00D51D7D" w:rsidRPr="00B93940">
        <w:rPr>
          <w:rFonts w:ascii="Arial" w:hAnsi="Arial" w:cs="Arial"/>
        </w:rPr>
        <w:t xml:space="preserve">y </w:t>
      </w:r>
      <w:r w:rsidR="0029277E" w:rsidRPr="00B93940">
        <w:rPr>
          <w:rFonts w:ascii="Arial" w:hAnsi="Arial" w:cs="Arial"/>
        </w:rPr>
        <w:t>en el mercado “OTC”- Over the Counter</w:t>
      </w:r>
      <w:r w:rsidR="000C122D" w:rsidRPr="00B93940">
        <w:rPr>
          <w:rFonts w:ascii="Arial" w:hAnsi="Arial" w:cs="Arial"/>
        </w:rPr>
        <w:t>-</w:t>
      </w:r>
      <w:r w:rsidR="0029277E" w:rsidRPr="00B93940">
        <w:rPr>
          <w:rFonts w:ascii="Arial" w:hAnsi="Arial" w:cs="Arial"/>
        </w:rPr>
        <w:t xml:space="preserve"> en Nueva York.</w:t>
      </w:r>
      <w:r w:rsidR="00D51D7D" w:rsidRPr="00B93940">
        <w:rPr>
          <w:rFonts w:ascii="Arial" w:hAnsi="Arial" w:cs="Arial"/>
        </w:rPr>
        <w:t xml:space="preserve"> El Sr. Presidente manifiesta que</w:t>
      </w:r>
      <w:r w:rsidR="003B0BC1" w:rsidRPr="00B93940">
        <w:rPr>
          <w:rFonts w:ascii="Arial" w:hAnsi="Arial" w:cs="Arial"/>
        </w:rPr>
        <w:t>,</w:t>
      </w:r>
      <w:r w:rsidR="00D51D7D" w:rsidRPr="00B93940">
        <w:rPr>
          <w:rFonts w:ascii="Arial" w:hAnsi="Arial" w:cs="Arial"/>
        </w:rPr>
        <w:t xml:space="preserve"> </w:t>
      </w:r>
      <w:r w:rsidR="00D13888" w:rsidRPr="00B93940">
        <w:rPr>
          <w:rFonts w:ascii="Arial" w:hAnsi="Arial" w:cs="Arial"/>
        </w:rPr>
        <w:t xml:space="preserve">con motivo </w:t>
      </w:r>
      <w:r w:rsidR="003B0BC1" w:rsidRPr="00B93940">
        <w:rPr>
          <w:rFonts w:ascii="Arial" w:hAnsi="Arial" w:cs="Arial"/>
        </w:rPr>
        <w:t>del seguimiento de las operaciones realizadas en el exterior, se ha advertido que el volumen operado en Londres es</w:t>
      </w:r>
      <w:r w:rsidR="001A2F0C" w:rsidRPr="00B93940">
        <w:rPr>
          <w:rFonts w:ascii="Arial" w:hAnsi="Arial" w:cs="Arial"/>
        </w:rPr>
        <w:t>, desde hace unos años,</w:t>
      </w:r>
      <w:r w:rsidR="003B0BC1" w:rsidRPr="00B93940">
        <w:rPr>
          <w:rFonts w:ascii="Arial" w:hAnsi="Arial" w:cs="Arial"/>
        </w:rPr>
        <w:t xml:space="preserve"> sustancialmente inferior al operado en OTC. Seguidamente, le cede la palabra </w:t>
      </w:r>
      <w:r w:rsidR="005654EF" w:rsidRPr="00B93940">
        <w:rPr>
          <w:rFonts w:ascii="Arial" w:hAnsi="Arial" w:cs="Arial"/>
        </w:rPr>
        <w:t xml:space="preserve">a </w:t>
      </w:r>
      <w:r w:rsidR="003425FE" w:rsidRPr="00B93940">
        <w:rPr>
          <w:rFonts w:ascii="Arial" w:hAnsi="Arial" w:cs="Arial"/>
        </w:rPr>
        <w:t xml:space="preserve">la Sra. </w:t>
      </w:r>
      <w:r w:rsidR="0029277E" w:rsidRPr="00B93940">
        <w:rPr>
          <w:rFonts w:ascii="Arial" w:hAnsi="Arial" w:cs="Arial"/>
        </w:rPr>
        <w:t>Samantha Olivieri quien, en su carácter de r</w:t>
      </w:r>
      <w:r w:rsidR="003425FE" w:rsidRPr="00B93940">
        <w:rPr>
          <w:rFonts w:ascii="Arial" w:hAnsi="Arial" w:cs="Arial"/>
        </w:rPr>
        <w:t>epresentante de las Relaciones con el Mercado</w:t>
      </w:r>
      <w:r w:rsidR="0029277E" w:rsidRPr="00B93940">
        <w:rPr>
          <w:rFonts w:ascii="Arial" w:hAnsi="Arial" w:cs="Arial"/>
        </w:rPr>
        <w:t xml:space="preserve">, </w:t>
      </w:r>
      <w:r w:rsidR="00FE1214" w:rsidRPr="00B93940">
        <w:rPr>
          <w:rFonts w:ascii="Arial" w:hAnsi="Arial" w:cs="Arial"/>
        </w:rPr>
        <w:t xml:space="preserve">exhibe una presentación </w:t>
      </w:r>
      <w:r w:rsidR="0029277E" w:rsidRPr="00B93940">
        <w:rPr>
          <w:rFonts w:ascii="Arial" w:hAnsi="Arial" w:cs="Arial"/>
        </w:rPr>
        <w:t>ilustrando la evolución del volumen operado</w:t>
      </w:r>
      <w:r w:rsidR="009C5338" w:rsidRPr="00B93940">
        <w:rPr>
          <w:rFonts w:ascii="Arial" w:hAnsi="Arial" w:cs="Arial"/>
        </w:rPr>
        <w:t xml:space="preserve"> en los mercados local e internacional</w:t>
      </w:r>
      <w:r w:rsidR="0029277E" w:rsidRPr="00B93940">
        <w:rPr>
          <w:rFonts w:ascii="Arial" w:hAnsi="Arial" w:cs="Arial"/>
        </w:rPr>
        <w:t xml:space="preserve"> en la Bolsa de Londres y en el mercado OTC en Nueva York en forma consolidada</w:t>
      </w:r>
      <w:r w:rsidR="009C5338" w:rsidRPr="00B93940">
        <w:rPr>
          <w:rFonts w:ascii="Arial" w:hAnsi="Arial" w:cs="Arial"/>
        </w:rPr>
        <w:t>;</w:t>
      </w:r>
      <w:r w:rsidR="0029277E" w:rsidRPr="00B93940">
        <w:rPr>
          <w:rFonts w:ascii="Arial" w:hAnsi="Arial" w:cs="Arial"/>
        </w:rPr>
        <w:t xml:space="preserve"> </w:t>
      </w:r>
      <w:r w:rsidR="009C5338" w:rsidRPr="00B93940">
        <w:rPr>
          <w:rFonts w:ascii="Arial" w:hAnsi="Arial" w:cs="Arial"/>
        </w:rPr>
        <w:t xml:space="preserve">y cada uno de los mercados internacionales en forma </w:t>
      </w:r>
      <w:r w:rsidR="001A2F0C" w:rsidRPr="00B93940">
        <w:rPr>
          <w:rFonts w:ascii="Arial" w:hAnsi="Arial" w:cs="Arial"/>
        </w:rPr>
        <w:t>individual</w:t>
      </w:r>
      <w:r w:rsidR="004C0C65" w:rsidRPr="00B93940">
        <w:rPr>
          <w:rFonts w:ascii="Arial" w:hAnsi="Arial" w:cs="Arial"/>
        </w:rPr>
        <w:t xml:space="preserve"> y el precio promedio mensual de las operaciones en cada mercado</w:t>
      </w:r>
      <w:r w:rsidR="0029277E" w:rsidRPr="00B93940">
        <w:rPr>
          <w:rFonts w:ascii="Arial" w:hAnsi="Arial" w:cs="Arial"/>
        </w:rPr>
        <w:t xml:space="preserve">. </w:t>
      </w:r>
      <w:r w:rsidR="009C5338" w:rsidRPr="00B93940">
        <w:rPr>
          <w:rFonts w:ascii="Arial" w:hAnsi="Arial" w:cs="Arial"/>
          <w:lang w:val="es-ES"/>
        </w:rPr>
        <w:t xml:space="preserve">Manifiesta la Sra. Olivieri, que, como consecuencia de la demora inicial para obtener la autorización del regulador para el listado en la Bolsa de </w:t>
      </w:r>
      <w:r w:rsidR="009C5338" w:rsidRPr="00B93940">
        <w:rPr>
          <w:rFonts w:ascii="Arial" w:hAnsi="Arial" w:cs="Arial"/>
          <w:lang w:val="es-ES"/>
        </w:rPr>
        <w:lastRenderedPageBreak/>
        <w:t xml:space="preserve">Comercio de </w:t>
      </w:r>
      <w:r w:rsidR="00EC2781" w:rsidRPr="00B93940">
        <w:rPr>
          <w:rFonts w:ascii="Arial" w:hAnsi="Arial" w:cs="Arial"/>
          <w:lang w:val="es-ES"/>
        </w:rPr>
        <w:t>Londres, las</w:t>
      </w:r>
      <w:r w:rsidR="009C5338" w:rsidRPr="00B93940">
        <w:rPr>
          <w:rFonts w:ascii="Arial" w:hAnsi="Arial" w:cs="Arial"/>
          <w:lang w:val="es-ES"/>
        </w:rPr>
        <w:t xml:space="preserve"> operaciones con GDRs se volcaron inicialmente al mercado OTC, mercado en el cual a la fecha se negocia en forma casi exclusiva la totalidad del volumen internacional</w:t>
      </w:r>
      <w:r w:rsidR="003425FE" w:rsidRPr="00B93940">
        <w:rPr>
          <w:rFonts w:ascii="Arial" w:hAnsi="Arial" w:cs="Arial"/>
          <w:lang w:val="es-ES"/>
        </w:rPr>
        <w:t xml:space="preserve">. </w:t>
      </w:r>
      <w:r w:rsidR="002B1F3B" w:rsidRPr="00B93940">
        <w:rPr>
          <w:rFonts w:ascii="Arial" w:hAnsi="Arial" w:cs="Arial"/>
          <w:lang w:val="es-ES"/>
        </w:rPr>
        <w:t>En virtud del poco volumen</w:t>
      </w:r>
      <w:r w:rsidR="00490CF5" w:rsidRPr="00B93940">
        <w:rPr>
          <w:rFonts w:ascii="Arial" w:hAnsi="Arial" w:cs="Arial"/>
          <w:lang w:val="es-ES"/>
        </w:rPr>
        <w:t xml:space="preserve"> de GDS</w:t>
      </w:r>
      <w:r w:rsidR="002B1F3B" w:rsidRPr="00B93940">
        <w:rPr>
          <w:rFonts w:ascii="Arial" w:hAnsi="Arial" w:cs="Arial"/>
          <w:lang w:val="es-ES"/>
        </w:rPr>
        <w:t xml:space="preserve"> operado</w:t>
      </w:r>
      <w:r w:rsidR="005654EF" w:rsidRPr="00B93940">
        <w:rPr>
          <w:rFonts w:ascii="Arial" w:hAnsi="Arial" w:cs="Arial"/>
          <w:lang w:val="es-ES"/>
        </w:rPr>
        <w:t xml:space="preserve"> en el Mercado de Valores de Londres</w:t>
      </w:r>
      <w:r w:rsidR="00147B20" w:rsidRPr="00B93940">
        <w:rPr>
          <w:rFonts w:ascii="Arial" w:hAnsi="Arial" w:cs="Arial"/>
          <w:lang w:val="es-ES"/>
        </w:rPr>
        <w:t>,</w:t>
      </w:r>
      <w:r w:rsidR="009C5338" w:rsidRPr="00B93940">
        <w:rPr>
          <w:rFonts w:ascii="Arial" w:hAnsi="Arial" w:cs="Arial"/>
          <w:lang w:val="es-ES"/>
        </w:rPr>
        <w:t xml:space="preserve"> los costos asociados a dicho listado,</w:t>
      </w:r>
      <w:r w:rsidR="00147B20" w:rsidRPr="00B93940">
        <w:rPr>
          <w:rFonts w:ascii="Arial" w:hAnsi="Arial" w:cs="Arial"/>
          <w:lang w:val="es-ES"/>
        </w:rPr>
        <w:t xml:space="preserve"> </w:t>
      </w:r>
      <w:r w:rsidR="005654EF" w:rsidRPr="00B93940">
        <w:rPr>
          <w:rFonts w:ascii="Arial" w:hAnsi="Arial" w:cs="Arial"/>
          <w:lang w:val="es-ES"/>
        </w:rPr>
        <w:t xml:space="preserve">el hecho que los GDS seguirán operando en el mercado OTC en Nueva York y que, </w:t>
      </w:r>
      <w:r w:rsidR="00FE1214" w:rsidRPr="00B93940">
        <w:rPr>
          <w:rFonts w:ascii="Arial" w:hAnsi="Arial" w:cs="Arial"/>
          <w:lang w:val="es-ES"/>
        </w:rPr>
        <w:t>conforme fuese confirmado por sus asesores legales en el Reino Unido,</w:t>
      </w:r>
      <w:r w:rsidR="002B1F3B" w:rsidRPr="00B93940">
        <w:rPr>
          <w:rFonts w:ascii="Arial" w:hAnsi="Arial" w:cs="Arial"/>
          <w:lang w:val="es-ES"/>
        </w:rPr>
        <w:t xml:space="preserve"> la eventual cancelación de negociación y</w:t>
      </w:r>
      <w:r w:rsidR="00B71A09" w:rsidRPr="00B93940">
        <w:rPr>
          <w:rFonts w:ascii="Arial" w:hAnsi="Arial" w:cs="Arial"/>
          <w:lang w:val="es-ES"/>
        </w:rPr>
        <w:t xml:space="preserve"> deslistado </w:t>
      </w:r>
      <w:r w:rsidR="002B1F3B" w:rsidRPr="00B93940">
        <w:rPr>
          <w:rFonts w:ascii="Arial" w:hAnsi="Arial" w:cs="Arial"/>
          <w:lang w:val="es-ES"/>
        </w:rPr>
        <w:t xml:space="preserve">de los GDS de la Lista Oficial </w:t>
      </w:r>
      <w:r w:rsidR="005654EF" w:rsidRPr="00B93940">
        <w:rPr>
          <w:rFonts w:ascii="Arial" w:hAnsi="Arial" w:cs="Arial"/>
          <w:lang w:val="es-ES"/>
        </w:rPr>
        <w:t xml:space="preserve">de la Bolsa de Londres </w:t>
      </w:r>
      <w:r w:rsidR="00101983" w:rsidRPr="00B93940">
        <w:rPr>
          <w:rFonts w:ascii="Arial" w:hAnsi="Arial" w:cs="Arial"/>
          <w:lang w:val="es-ES"/>
        </w:rPr>
        <w:t xml:space="preserve">importa una solicitud y </w:t>
      </w:r>
      <w:r w:rsidR="00B71A09" w:rsidRPr="00B93940">
        <w:rPr>
          <w:rFonts w:ascii="Arial" w:hAnsi="Arial" w:cs="Arial"/>
          <w:lang w:val="es-ES"/>
        </w:rPr>
        <w:t xml:space="preserve">no </w:t>
      </w:r>
      <w:r w:rsidR="00101983" w:rsidRPr="00B93940">
        <w:rPr>
          <w:rFonts w:ascii="Arial" w:hAnsi="Arial" w:cs="Arial"/>
          <w:lang w:val="es-ES"/>
        </w:rPr>
        <w:t xml:space="preserve">acarrea la obligación de la Sociedad de realizar trámite alguno adicional ni </w:t>
      </w:r>
      <w:r w:rsidR="00A84605" w:rsidRPr="00B93940">
        <w:rPr>
          <w:rFonts w:ascii="Arial" w:hAnsi="Arial" w:cs="Arial"/>
          <w:lang w:val="es-ES"/>
        </w:rPr>
        <w:t xml:space="preserve">afectará </w:t>
      </w:r>
      <w:r w:rsidR="00B71A09" w:rsidRPr="00B93940">
        <w:rPr>
          <w:rFonts w:ascii="Arial" w:hAnsi="Arial" w:cs="Arial"/>
          <w:lang w:val="es-ES"/>
        </w:rPr>
        <w:t xml:space="preserve">a los inversores ya que continuarán conservando el derecho que actualmente poseen </w:t>
      </w:r>
      <w:r w:rsidR="002B1F3B" w:rsidRPr="00B93940">
        <w:rPr>
          <w:rFonts w:ascii="Arial" w:hAnsi="Arial" w:cs="Arial"/>
          <w:lang w:val="es-ES"/>
        </w:rPr>
        <w:t xml:space="preserve">de mantener sus GDS o </w:t>
      </w:r>
      <w:r w:rsidR="00B71A09" w:rsidRPr="00B93940">
        <w:rPr>
          <w:rFonts w:ascii="Arial" w:hAnsi="Arial" w:cs="Arial"/>
          <w:lang w:val="es-ES"/>
        </w:rPr>
        <w:t xml:space="preserve">convertir </w:t>
      </w:r>
      <w:r w:rsidR="002B1F3B" w:rsidRPr="00B93940">
        <w:rPr>
          <w:rFonts w:ascii="Arial" w:hAnsi="Arial" w:cs="Arial"/>
          <w:lang w:val="es-ES"/>
        </w:rPr>
        <w:t xml:space="preserve">los mismos </w:t>
      </w:r>
      <w:r w:rsidR="00B71A09" w:rsidRPr="00B93940">
        <w:rPr>
          <w:rFonts w:ascii="Arial" w:hAnsi="Arial" w:cs="Arial"/>
          <w:lang w:val="es-ES"/>
        </w:rPr>
        <w:t>en acciones Clase B de la Sociedad que cotizan y negocian en BYMA</w:t>
      </w:r>
      <w:r w:rsidR="00147B20" w:rsidRPr="00B93940">
        <w:rPr>
          <w:rFonts w:ascii="Arial" w:hAnsi="Arial" w:cs="Arial"/>
          <w:lang w:val="es-ES"/>
        </w:rPr>
        <w:t>,</w:t>
      </w:r>
      <w:r w:rsidR="005654EF" w:rsidRPr="00B93940">
        <w:rPr>
          <w:rFonts w:ascii="Arial" w:hAnsi="Arial" w:cs="Arial"/>
          <w:lang w:val="es-ES"/>
        </w:rPr>
        <w:t xml:space="preserve"> </w:t>
      </w:r>
      <w:r w:rsidR="00B71A09" w:rsidRPr="00B93940">
        <w:rPr>
          <w:rFonts w:ascii="Arial" w:hAnsi="Arial" w:cs="Arial"/>
          <w:lang w:val="es-ES"/>
        </w:rPr>
        <w:t xml:space="preserve">el Sr. </w:t>
      </w:r>
      <w:r w:rsidR="005654EF" w:rsidRPr="00B93940">
        <w:rPr>
          <w:rFonts w:ascii="Arial" w:hAnsi="Arial" w:cs="Arial"/>
          <w:lang w:val="es-ES"/>
        </w:rPr>
        <w:t>Driollet</w:t>
      </w:r>
      <w:r w:rsidR="00B71A09" w:rsidRPr="00B93940">
        <w:rPr>
          <w:rFonts w:ascii="Arial" w:hAnsi="Arial" w:cs="Arial"/>
          <w:lang w:val="es-ES"/>
        </w:rPr>
        <w:t xml:space="preserve"> mociona concretamente, se aprueb</w:t>
      </w:r>
      <w:r w:rsidR="00FE1214" w:rsidRPr="00B93940">
        <w:rPr>
          <w:rFonts w:ascii="Arial" w:hAnsi="Arial" w:cs="Arial"/>
          <w:lang w:val="es-ES"/>
        </w:rPr>
        <w:t>a</w:t>
      </w:r>
      <w:r w:rsidR="00B71A09" w:rsidRPr="00B93940">
        <w:rPr>
          <w:rFonts w:ascii="Arial" w:hAnsi="Arial" w:cs="Arial"/>
          <w:lang w:val="es-ES"/>
        </w:rPr>
        <w:t xml:space="preserve"> </w:t>
      </w:r>
      <w:r w:rsidR="002B1F3B" w:rsidRPr="00B93940">
        <w:rPr>
          <w:rFonts w:ascii="Arial" w:hAnsi="Arial" w:cs="Arial"/>
          <w:lang w:val="es-ES"/>
        </w:rPr>
        <w:t xml:space="preserve">la </w:t>
      </w:r>
      <w:r w:rsidR="00FE1214" w:rsidRPr="00B93940">
        <w:rPr>
          <w:rFonts w:ascii="Arial" w:hAnsi="Arial" w:cs="Arial"/>
          <w:lang w:val="es-ES"/>
        </w:rPr>
        <w:t xml:space="preserve">presentación de la </w:t>
      </w:r>
      <w:r w:rsidR="002B1F3B" w:rsidRPr="00B93940">
        <w:rPr>
          <w:rFonts w:ascii="Arial" w:hAnsi="Arial" w:cs="Arial"/>
          <w:lang w:val="es-ES"/>
        </w:rPr>
        <w:t>solicitud de la cancelación de negociación de los GDS en el Mercado Principal (</w:t>
      </w:r>
      <w:r w:rsidR="009C5338" w:rsidRPr="00B93940">
        <w:rPr>
          <w:rFonts w:ascii="Arial" w:hAnsi="Arial" w:cs="Arial"/>
          <w:lang w:val="es-ES"/>
        </w:rPr>
        <w:t>London Stock Exchange</w:t>
      </w:r>
      <w:r w:rsidR="002B1F3B" w:rsidRPr="00B93940">
        <w:rPr>
          <w:rFonts w:ascii="Arial" w:hAnsi="Arial" w:cs="Arial"/>
          <w:lang w:val="es-ES"/>
        </w:rPr>
        <w:t>) de la Bolsa de Valores de Londres y se requiera a la Autoridad Financiera denominada “</w:t>
      </w:r>
      <w:r w:rsidR="002B1F3B" w:rsidRPr="00B93940">
        <w:rPr>
          <w:rFonts w:ascii="Arial" w:hAnsi="Arial" w:cs="Arial"/>
        </w:rPr>
        <w:t>UK Financial Conduct Authority”</w:t>
      </w:r>
      <w:r w:rsidR="002B1F3B" w:rsidRPr="00B93940">
        <w:rPr>
          <w:rFonts w:ascii="Arial" w:hAnsi="Arial" w:cs="Arial"/>
          <w:lang w:val="es-ES"/>
        </w:rPr>
        <w:t xml:space="preserve"> </w:t>
      </w:r>
      <w:r w:rsidR="00B71A09" w:rsidRPr="00B93940">
        <w:rPr>
          <w:rFonts w:ascii="Arial" w:hAnsi="Arial" w:cs="Arial"/>
          <w:lang w:val="es-ES"/>
        </w:rPr>
        <w:t>el desli</w:t>
      </w:r>
      <w:r w:rsidR="00492587" w:rsidRPr="00B93940">
        <w:rPr>
          <w:rFonts w:ascii="Arial" w:hAnsi="Arial" w:cs="Arial"/>
          <w:lang w:val="es-ES"/>
        </w:rPr>
        <w:t>s</w:t>
      </w:r>
      <w:r w:rsidR="00B71A09" w:rsidRPr="00B93940">
        <w:rPr>
          <w:rFonts w:ascii="Arial" w:hAnsi="Arial" w:cs="Arial"/>
          <w:lang w:val="es-ES"/>
        </w:rPr>
        <w:t>tado de</w:t>
      </w:r>
      <w:r w:rsidR="002B1F3B" w:rsidRPr="00B93940">
        <w:rPr>
          <w:rFonts w:ascii="Arial" w:hAnsi="Arial" w:cs="Arial"/>
          <w:lang w:val="es-ES"/>
        </w:rPr>
        <w:t xml:space="preserve"> los GDS de la Lista Oficial. Sometida la moción a votación, luego de un intercambio de preguntas y respuestas</w:t>
      </w:r>
      <w:r w:rsidR="00490CF5" w:rsidRPr="00B93940">
        <w:rPr>
          <w:rFonts w:ascii="Arial" w:hAnsi="Arial" w:cs="Arial"/>
          <w:lang w:val="es-ES"/>
        </w:rPr>
        <w:t>,</w:t>
      </w:r>
      <w:r w:rsidR="002B1F3B" w:rsidRPr="00B93940">
        <w:rPr>
          <w:rFonts w:ascii="Arial" w:hAnsi="Arial" w:cs="Arial"/>
          <w:lang w:val="es-ES"/>
        </w:rPr>
        <w:t xml:space="preserve"> la misma es aprobada por unanimidad autorizándose también por unanimidad al Sr. Presidente y/o al Vicepresidente y/o a cualquiera de los apoderados de la Sociedad </w:t>
      </w:r>
      <w:r w:rsidR="003B0BC1" w:rsidRPr="00B93940">
        <w:rPr>
          <w:rFonts w:ascii="Arial" w:hAnsi="Arial" w:cs="Arial"/>
          <w:lang w:val="es-ES"/>
        </w:rPr>
        <w:t xml:space="preserve">y/o a la representante de las Relaciones con el Mercado, </w:t>
      </w:r>
      <w:r w:rsidR="002B1F3B" w:rsidRPr="00B93940">
        <w:rPr>
          <w:rFonts w:ascii="Arial" w:hAnsi="Arial" w:cs="Arial"/>
          <w:lang w:val="es-ES"/>
        </w:rPr>
        <w:t>a fin que en la forma indicada en el respectivo poder suscriban toda la documentación que sea necesaria a los efectos de instrumentar la decisión aquí adoptada</w:t>
      </w:r>
      <w:r w:rsidR="00FE1214" w:rsidRPr="00B93940">
        <w:rPr>
          <w:rFonts w:ascii="Arial" w:hAnsi="Arial" w:cs="Arial"/>
          <w:lang w:val="es-ES"/>
        </w:rPr>
        <w:t xml:space="preserve">, </w:t>
      </w:r>
      <w:r w:rsidR="002B1F3B" w:rsidRPr="00B93940">
        <w:rPr>
          <w:rFonts w:ascii="Arial" w:hAnsi="Arial" w:cs="Arial"/>
          <w:lang w:val="es-ES"/>
        </w:rPr>
        <w:t>reali</w:t>
      </w:r>
      <w:r w:rsidR="00FE1214" w:rsidRPr="00B93940">
        <w:rPr>
          <w:rFonts w:ascii="Arial" w:hAnsi="Arial" w:cs="Arial"/>
          <w:lang w:val="es-ES"/>
        </w:rPr>
        <w:t>cen</w:t>
      </w:r>
      <w:r w:rsidR="002B1F3B" w:rsidRPr="00B93940">
        <w:rPr>
          <w:rFonts w:ascii="Arial" w:hAnsi="Arial" w:cs="Arial"/>
          <w:lang w:val="es-ES"/>
        </w:rPr>
        <w:t xml:space="preserve"> todas las presentaciones que </w:t>
      </w:r>
      <w:r w:rsidR="00FE1214" w:rsidRPr="00B93940">
        <w:rPr>
          <w:rFonts w:ascii="Arial" w:hAnsi="Arial" w:cs="Arial"/>
          <w:lang w:val="es-ES"/>
        </w:rPr>
        <w:t>resulten necesarias a tal fin y realicen las comunicaciones al mercado en los términos de la normativa aplicable tanto en el Reino Unido así como en Argentina dejando expresa constancia que la decisión adoptada atañe pura y exclusivamente a los GDS que a la fecha se encuentran listad</w:t>
      </w:r>
      <w:r w:rsidR="00490CF5" w:rsidRPr="00B93940">
        <w:rPr>
          <w:rFonts w:ascii="Arial" w:hAnsi="Arial" w:cs="Arial"/>
          <w:lang w:val="es-ES"/>
        </w:rPr>
        <w:t>os y negocian en el Reino Unido</w:t>
      </w:r>
      <w:r w:rsidR="00FE1214" w:rsidRPr="00B93940">
        <w:rPr>
          <w:rFonts w:ascii="Arial" w:hAnsi="Arial" w:cs="Arial"/>
          <w:lang w:val="es-ES"/>
        </w:rPr>
        <w:t xml:space="preserve">. </w:t>
      </w:r>
      <w:r w:rsidR="005654EF" w:rsidRPr="00B93940">
        <w:rPr>
          <w:rFonts w:ascii="Arial" w:hAnsi="Arial" w:cs="Arial"/>
          <w:lang w:val="es-ES"/>
        </w:rPr>
        <w:t xml:space="preserve">Previo a dar por finalizado el acto </w:t>
      </w:r>
      <w:r w:rsidR="005654EF" w:rsidRPr="00B93940">
        <w:rPr>
          <w:rFonts w:ascii="Arial" w:eastAsia="Times New Roman" w:hAnsi="Arial" w:cs="Arial"/>
          <w:lang w:val="es-ES"/>
        </w:rPr>
        <w:t>el S</w:t>
      </w:r>
      <w:r w:rsidR="005654EF" w:rsidRPr="00B93940">
        <w:rPr>
          <w:rFonts w:ascii="Arial" w:hAnsi="Arial" w:cs="Arial"/>
          <w:lang w:val="es-ES"/>
        </w:rPr>
        <w:t xml:space="preserve">r. Driollet le cede la palabra al representante de la Comisión Fiscalizadora, Sr. </w:t>
      </w:r>
      <w:r w:rsidR="00A53C1E" w:rsidRPr="00B93940">
        <w:rPr>
          <w:rFonts w:ascii="Arial" w:hAnsi="Arial" w:cs="Arial"/>
        </w:rPr>
        <w:t>Pablo San Martín</w:t>
      </w:r>
      <w:r w:rsidR="00A53C1E" w:rsidRPr="00B93940" w:rsidDel="00A53C1E">
        <w:rPr>
          <w:rFonts w:ascii="Arial" w:hAnsi="Arial" w:cs="Arial"/>
          <w:lang w:val="es-ES"/>
        </w:rPr>
        <w:t xml:space="preserve"> </w:t>
      </w:r>
      <w:r w:rsidR="005654EF" w:rsidRPr="00B93940">
        <w:rPr>
          <w:rFonts w:ascii="Arial" w:hAnsi="Arial" w:cs="Arial"/>
          <w:lang w:val="es-ES"/>
        </w:rPr>
        <w:t xml:space="preserve">, quien </w:t>
      </w:r>
      <w:r w:rsidR="005654EF" w:rsidRPr="00B93940">
        <w:rPr>
          <w:rFonts w:ascii="Arial" w:hAnsi="Arial" w:cs="Arial"/>
        </w:rPr>
        <w:t>deja expresa constancia: i) que han participado por videoteleconferencia la</w:t>
      </w:r>
      <w:r w:rsidR="009C5338" w:rsidRPr="00B93940">
        <w:rPr>
          <w:rFonts w:ascii="Arial" w:hAnsi="Arial" w:cs="Arial"/>
        </w:rPr>
        <w:t>s</w:t>
      </w:r>
      <w:r w:rsidR="005654EF" w:rsidRPr="00B93940">
        <w:rPr>
          <w:rFonts w:ascii="Arial" w:hAnsi="Arial" w:cs="Arial"/>
        </w:rPr>
        <w:t xml:space="preserve"> </w:t>
      </w:r>
      <w:r w:rsidR="00A53C1E" w:rsidRPr="00B93940">
        <w:rPr>
          <w:rFonts w:ascii="Arial" w:hAnsi="Arial" w:cs="Arial"/>
        </w:rPr>
        <w:t>Sras. Marcela Noble Herrera y Marcia L. Magnetto y los Sres. Ignacio J. M. Sáenz Valiente, Lucio A. Pagliaro, Alan Whamond, Sebastián Salaber, Gonzalo Blaquier y Nelson D. Pozzoli</w:t>
      </w:r>
      <w:r w:rsidR="005654EF" w:rsidRPr="00B93940">
        <w:rPr>
          <w:rFonts w:ascii="Arial" w:hAnsi="Arial" w:cs="Arial"/>
        </w:rPr>
        <w:t>, ii) del cumplimiento de la totalidad de las disposiciones estatutarias y legales correspondientes y, iii) de la regularidad de las decisiones adoptadas en la presente reunión.</w:t>
      </w:r>
      <w:r w:rsidR="005654EF" w:rsidRPr="00B93940">
        <w:rPr>
          <w:rFonts w:ascii="Arial" w:hAnsi="Arial" w:cs="Arial"/>
          <w:lang w:val="es-ES"/>
        </w:rPr>
        <w:t xml:space="preserve"> No habiendo más asuntos que considerar se levanta la sesión siendo las </w:t>
      </w:r>
      <w:r w:rsidR="00A53C1E" w:rsidRPr="00B93940">
        <w:rPr>
          <w:rFonts w:ascii="Arial" w:hAnsi="Arial" w:cs="Arial"/>
        </w:rPr>
        <w:t>11.00</w:t>
      </w:r>
      <w:r w:rsidR="00A53C1E" w:rsidRPr="00B93940">
        <w:rPr>
          <w:rFonts w:ascii="Arial" w:hAnsi="Arial" w:cs="Arial"/>
          <w:lang w:val="es-ES"/>
        </w:rPr>
        <w:t xml:space="preserve"> </w:t>
      </w:r>
      <w:r w:rsidR="005654EF" w:rsidRPr="00B93940">
        <w:rPr>
          <w:rFonts w:ascii="Arial" w:hAnsi="Arial" w:cs="Arial"/>
          <w:lang w:val="es-ES"/>
        </w:rPr>
        <w:t>horas.</w:t>
      </w:r>
    </w:p>
    <w:p w14:paraId="53659635" w14:textId="1BB6BD94" w:rsidR="004C0C65" w:rsidRPr="00B93940" w:rsidRDefault="00A53C1E">
      <w:pPr>
        <w:rPr>
          <w:rFonts w:ascii="Arial" w:hAnsi="Arial" w:cs="Arial"/>
        </w:rPr>
      </w:pPr>
      <w:r w:rsidRPr="00B93940">
        <w:rPr>
          <w:rFonts w:ascii="Arial" w:hAnsi="Arial" w:cs="Arial"/>
        </w:rPr>
        <w:t>Firmantes:</w:t>
      </w:r>
    </w:p>
    <w:p w14:paraId="0C0AA2BF" w14:textId="7699819C" w:rsidR="00A53C1E" w:rsidRPr="00B93940" w:rsidRDefault="00A53C1E">
      <w:pPr>
        <w:rPr>
          <w:rFonts w:ascii="Arial" w:hAnsi="Arial" w:cs="Arial"/>
        </w:rPr>
      </w:pPr>
      <w:r w:rsidRPr="00B93940">
        <w:rPr>
          <w:rFonts w:ascii="Arial" w:hAnsi="Arial" w:cs="Arial"/>
        </w:rPr>
        <w:t>Directores presentes: Ignacio R. Driollet y Antonio R. Aranda.</w:t>
      </w:r>
    </w:p>
    <w:p w14:paraId="742C59EE" w14:textId="5E09A198" w:rsidR="00A53C1E" w:rsidRPr="00B93940" w:rsidRDefault="00A53C1E">
      <w:pPr>
        <w:rPr>
          <w:rFonts w:ascii="Arial" w:hAnsi="Arial" w:cs="Arial"/>
        </w:rPr>
      </w:pPr>
      <w:r w:rsidRPr="00B93940">
        <w:rPr>
          <w:rFonts w:ascii="Arial" w:hAnsi="Arial" w:cs="Arial"/>
        </w:rPr>
        <w:t>Síndico</w:t>
      </w:r>
      <w:r w:rsidR="00B93940" w:rsidRPr="00B93940">
        <w:rPr>
          <w:rFonts w:ascii="Arial" w:hAnsi="Arial" w:cs="Arial"/>
        </w:rPr>
        <w:t>s</w:t>
      </w:r>
      <w:r w:rsidRPr="00B93940">
        <w:rPr>
          <w:rFonts w:ascii="Arial" w:hAnsi="Arial" w:cs="Arial"/>
        </w:rPr>
        <w:t>: Pablo San Martín</w:t>
      </w:r>
      <w:r w:rsidR="00B93940" w:rsidRPr="00B93940">
        <w:rPr>
          <w:rFonts w:ascii="Arial" w:hAnsi="Arial" w:cs="Arial"/>
        </w:rPr>
        <w:t xml:space="preserve"> y Lorenzo Calcagno</w:t>
      </w:r>
      <w:r w:rsidRPr="00B93940">
        <w:rPr>
          <w:rFonts w:ascii="Arial" w:hAnsi="Arial" w:cs="Arial"/>
        </w:rPr>
        <w:t>.</w:t>
      </w:r>
    </w:p>
    <w:sectPr w:rsidR="00A53C1E" w:rsidRPr="00B939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5469"/>
    <w:multiLevelType w:val="hybridMultilevel"/>
    <w:tmpl w:val="6032EEB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DF"/>
    <w:rsid w:val="000C122D"/>
    <w:rsid w:val="000C7042"/>
    <w:rsid w:val="00101983"/>
    <w:rsid w:val="00144157"/>
    <w:rsid w:val="00147B20"/>
    <w:rsid w:val="0017575C"/>
    <w:rsid w:val="00184F51"/>
    <w:rsid w:val="0018636B"/>
    <w:rsid w:val="00190A0D"/>
    <w:rsid w:val="00194A89"/>
    <w:rsid w:val="001A2F0C"/>
    <w:rsid w:val="0020131D"/>
    <w:rsid w:val="002013A6"/>
    <w:rsid w:val="00274987"/>
    <w:rsid w:val="0029277E"/>
    <w:rsid w:val="002B1318"/>
    <w:rsid w:val="002B1F3B"/>
    <w:rsid w:val="002D4A88"/>
    <w:rsid w:val="002F1EA9"/>
    <w:rsid w:val="00305EDF"/>
    <w:rsid w:val="0031289D"/>
    <w:rsid w:val="003135D8"/>
    <w:rsid w:val="0033203D"/>
    <w:rsid w:val="0033432F"/>
    <w:rsid w:val="003425FE"/>
    <w:rsid w:val="00344FCC"/>
    <w:rsid w:val="00351D02"/>
    <w:rsid w:val="003B0BC1"/>
    <w:rsid w:val="00440C14"/>
    <w:rsid w:val="0045068A"/>
    <w:rsid w:val="00452BB5"/>
    <w:rsid w:val="00472C98"/>
    <w:rsid w:val="00490CF5"/>
    <w:rsid w:val="00492587"/>
    <w:rsid w:val="004B1C5F"/>
    <w:rsid w:val="004B6E0B"/>
    <w:rsid w:val="004C0C65"/>
    <w:rsid w:val="004F06DE"/>
    <w:rsid w:val="004F18EF"/>
    <w:rsid w:val="005654EF"/>
    <w:rsid w:val="005B6077"/>
    <w:rsid w:val="005C418A"/>
    <w:rsid w:val="006862C1"/>
    <w:rsid w:val="006A5BCB"/>
    <w:rsid w:val="006D169B"/>
    <w:rsid w:val="00712BA3"/>
    <w:rsid w:val="00742F29"/>
    <w:rsid w:val="00757E7B"/>
    <w:rsid w:val="007B5B09"/>
    <w:rsid w:val="007D2F9B"/>
    <w:rsid w:val="007F3E7D"/>
    <w:rsid w:val="00812408"/>
    <w:rsid w:val="0087268F"/>
    <w:rsid w:val="008B3ACB"/>
    <w:rsid w:val="008C235A"/>
    <w:rsid w:val="00926CD3"/>
    <w:rsid w:val="009477D3"/>
    <w:rsid w:val="009C5338"/>
    <w:rsid w:val="009D1B8D"/>
    <w:rsid w:val="009D7060"/>
    <w:rsid w:val="009E54AF"/>
    <w:rsid w:val="00A24D61"/>
    <w:rsid w:val="00A53C1E"/>
    <w:rsid w:val="00A76497"/>
    <w:rsid w:val="00A84605"/>
    <w:rsid w:val="00AD0870"/>
    <w:rsid w:val="00B122F9"/>
    <w:rsid w:val="00B46975"/>
    <w:rsid w:val="00B7090B"/>
    <w:rsid w:val="00B71A09"/>
    <w:rsid w:val="00B76ED2"/>
    <w:rsid w:val="00B93940"/>
    <w:rsid w:val="00BB4A51"/>
    <w:rsid w:val="00BC5052"/>
    <w:rsid w:val="00C079BB"/>
    <w:rsid w:val="00CE792B"/>
    <w:rsid w:val="00D03A9B"/>
    <w:rsid w:val="00D13888"/>
    <w:rsid w:val="00D51D7D"/>
    <w:rsid w:val="00DB136C"/>
    <w:rsid w:val="00E11DFB"/>
    <w:rsid w:val="00E80723"/>
    <w:rsid w:val="00EC2781"/>
    <w:rsid w:val="00F357A0"/>
    <w:rsid w:val="00FE121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F5F4C"/>
  <w15:chartTrackingRefBased/>
  <w15:docId w15:val="{87DA6DE7-8D17-4ABA-B6A4-46A1A531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E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926CD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4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60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846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46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46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46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46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904</Words>
  <Characters>4975</Characters>
  <Application>Microsoft Office Word</Application>
  <DocSecurity>4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Jurjo Juan Manuel</dc:creator>
  <cp:keywords/>
  <dc:description/>
  <cp:lastModifiedBy>Martín G. Rios</cp:lastModifiedBy>
  <cp:revision>2</cp:revision>
  <dcterms:created xsi:type="dcterms:W3CDTF">2023-11-06T14:15:00Z</dcterms:created>
  <dcterms:modified xsi:type="dcterms:W3CDTF">2023-11-06T14:15:00Z</dcterms:modified>
</cp:coreProperties>
</file>