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D2642" w14:textId="2B0B1DB6" w:rsidR="00312EC7" w:rsidRPr="00312EC7" w:rsidRDefault="00934910" w:rsidP="00312EC7">
      <w:pPr>
        <w:jc w:val="center"/>
        <w:rPr>
          <w:rFonts w:ascii="Univers-Light-Normal" w:hAnsi="Univers-Light-Normal"/>
          <w:b/>
          <w:sz w:val="20"/>
          <w:szCs w:val="20"/>
          <w:u w:val="single"/>
        </w:rPr>
      </w:pPr>
      <w:r>
        <w:rPr>
          <w:rFonts w:ascii="Univers-Light-Normal" w:hAnsi="Univers-Light-Normal"/>
          <w:b/>
          <w:sz w:val="20"/>
          <w:szCs w:val="20"/>
          <w:u w:val="single"/>
        </w:rPr>
        <w:t>BUHL</w:t>
      </w:r>
      <w:r w:rsidR="000513E0" w:rsidRPr="00312EC7">
        <w:rPr>
          <w:rFonts w:ascii="Univers-Light-Normal" w:hAnsi="Univers-Light-Normal"/>
          <w:b/>
          <w:sz w:val="20"/>
          <w:szCs w:val="20"/>
          <w:u w:val="single"/>
        </w:rPr>
        <w:t xml:space="preserve"> </w:t>
      </w:r>
      <w:r w:rsidR="00312EC7" w:rsidRPr="00312EC7">
        <w:rPr>
          <w:rFonts w:ascii="Univers-Light-Normal" w:hAnsi="Univers-Light-Normal"/>
          <w:b/>
          <w:sz w:val="20"/>
          <w:szCs w:val="20"/>
          <w:u w:val="single"/>
        </w:rPr>
        <w:t>S.A.</w:t>
      </w:r>
    </w:p>
    <w:p w14:paraId="77B19999" w14:textId="364807D7" w:rsidR="00312EC7" w:rsidRDefault="00312EC7" w:rsidP="00C03D52">
      <w:pPr>
        <w:jc w:val="both"/>
        <w:rPr>
          <w:rFonts w:ascii="Univers-Light-Normal" w:hAnsi="Univers-Light-Normal"/>
          <w:sz w:val="20"/>
          <w:szCs w:val="20"/>
        </w:rPr>
      </w:pPr>
      <w:r w:rsidRPr="006B56E4">
        <w:rPr>
          <w:rFonts w:ascii="Univers-Light-Normal" w:hAnsi="Univers-Light-Normal"/>
          <w:sz w:val="20"/>
          <w:szCs w:val="20"/>
        </w:rPr>
        <w:t xml:space="preserve">Conforme artículo 10 de la Ley Nº 23.576 informamos que: </w:t>
      </w:r>
      <w:r w:rsidRPr="006B56E4">
        <w:rPr>
          <w:rFonts w:ascii="Univers-Light-Normal" w:hAnsi="Univers-Light-Normal"/>
          <w:b/>
          <w:sz w:val="20"/>
          <w:szCs w:val="20"/>
        </w:rPr>
        <w:t>a)</w:t>
      </w:r>
      <w:r w:rsidRPr="006B56E4">
        <w:rPr>
          <w:rFonts w:ascii="Univers-Light-Normal" w:hAnsi="Univers-Light-Normal"/>
          <w:sz w:val="20"/>
          <w:szCs w:val="20"/>
        </w:rPr>
        <w:t xml:space="preserve"> mediante asamblea general ordinaria de </w:t>
      </w:r>
      <w:r w:rsidR="00934910">
        <w:rPr>
          <w:rFonts w:ascii="Univers-Light-Normal" w:hAnsi="Univers-Light-Normal"/>
          <w:sz w:val="20"/>
          <w:szCs w:val="20"/>
        </w:rPr>
        <w:t>Buhl</w:t>
      </w:r>
      <w:r w:rsidRPr="006B56E4">
        <w:rPr>
          <w:rFonts w:ascii="Univers-Light-Normal" w:hAnsi="Univers-Light-Normal"/>
          <w:sz w:val="20"/>
          <w:szCs w:val="20"/>
        </w:rPr>
        <w:t xml:space="preserve"> S.A. (en adelante, la “</w:t>
      </w:r>
      <w:r w:rsidRPr="006B56E4">
        <w:rPr>
          <w:rFonts w:ascii="Univers-Light-Normal" w:hAnsi="Univers-Light-Normal"/>
          <w:sz w:val="20"/>
          <w:szCs w:val="20"/>
          <w:u w:val="single"/>
        </w:rPr>
        <w:t>Sociedad</w:t>
      </w:r>
      <w:r w:rsidRPr="006B56E4">
        <w:rPr>
          <w:rFonts w:ascii="Univers-Light-Normal" w:hAnsi="Univers-Light-Normal"/>
          <w:sz w:val="20"/>
          <w:szCs w:val="20"/>
        </w:rPr>
        <w:t xml:space="preserve">”), de fecha </w:t>
      </w:r>
      <w:r w:rsidR="00DC01F0">
        <w:rPr>
          <w:rFonts w:ascii="Univers-Light-Normal" w:hAnsi="Univers-Light-Normal"/>
          <w:sz w:val="20"/>
          <w:szCs w:val="20"/>
        </w:rPr>
        <w:t>6</w:t>
      </w:r>
      <w:r w:rsidRPr="006B56E4">
        <w:rPr>
          <w:rFonts w:ascii="Univers-Light-Normal" w:hAnsi="Univers-Light-Normal"/>
          <w:sz w:val="20"/>
          <w:szCs w:val="20"/>
        </w:rPr>
        <w:t xml:space="preserve"> de </w:t>
      </w:r>
      <w:r w:rsidR="00DC01F0">
        <w:rPr>
          <w:rFonts w:ascii="Univers-Light-Normal" w:hAnsi="Univers-Light-Normal"/>
          <w:sz w:val="20"/>
          <w:szCs w:val="20"/>
        </w:rPr>
        <w:t>junio</w:t>
      </w:r>
      <w:r w:rsidRPr="006B56E4">
        <w:rPr>
          <w:rFonts w:ascii="Univers-Light-Normal" w:hAnsi="Univers-Light-Normal"/>
          <w:sz w:val="20"/>
          <w:szCs w:val="20"/>
        </w:rPr>
        <w:t xml:space="preserve"> de 202</w:t>
      </w:r>
      <w:r w:rsidR="00934910">
        <w:rPr>
          <w:rFonts w:ascii="Univers-Light-Normal" w:hAnsi="Univers-Light-Normal"/>
          <w:sz w:val="20"/>
          <w:szCs w:val="20"/>
        </w:rPr>
        <w:t>1</w:t>
      </w:r>
      <w:r w:rsidRPr="006B56E4">
        <w:rPr>
          <w:rFonts w:ascii="Univers-Light-Normal" w:hAnsi="Univers-Light-Normal"/>
          <w:sz w:val="20"/>
          <w:szCs w:val="20"/>
        </w:rPr>
        <w:t xml:space="preserve">, se autorizó la emisión de obligaciones negociables por parte de la Sociedad, bajo el régimen PyME CNV Garantizada por hasta el monto máximo en circulación admitido por la Resolución General Nº 622/2013 y sus modificatorias de la CNV, por reunión de directorio de la Sociedad, de fecha </w:t>
      </w:r>
      <w:r w:rsidR="00DC01F0">
        <w:rPr>
          <w:rFonts w:ascii="Univers-Light-Normal" w:hAnsi="Univers-Light-Normal"/>
          <w:sz w:val="20"/>
          <w:szCs w:val="20"/>
        </w:rPr>
        <w:t>6</w:t>
      </w:r>
      <w:r w:rsidRPr="006B56E4">
        <w:rPr>
          <w:rFonts w:ascii="Univers-Light-Normal" w:hAnsi="Univers-Light-Normal"/>
          <w:sz w:val="20"/>
          <w:szCs w:val="20"/>
        </w:rPr>
        <w:t xml:space="preserve"> de </w:t>
      </w:r>
      <w:r w:rsidR="00DC01F0">
        <w:rPr>
          <w:rFonts w:ascii="Univers-Light-Normal" w:hAnsi="Univers-Light-Normal"/>
          <w:sz w:val="20"/>
          <w:szCs w:val="20"/>
        </w:rPr>
        <w:t>junio</w:t>
      </w:r>
      <w:r w:rsidRPr="006B56E4">
        <w:rPr>
          <w:rFonts w:ascii="Univers-Light-Normal" w:hAnsi="Univers-Light-Normal"/>
          <w:sz w:val="20"/>
          <w:szCs w:val="20"/>
        </w:rPr>
        <w:t xml:space="preserve"> de 202</w:t>
      </w:r>
      <w:r w:rsidR="00934910">
        <w:rPr>
          <w:rFonts w:ascii="Univers-Light-Normal" w:hAnsi="Univers-Light-Normal"/>
          <w:sz w:val="20"/>
          <w:szCs w:val="20"/>
        </w:rPr>
        <w:t>1</w:t>
      </w:r>
      <w:r w:rsidRPr="006B56E4">
        <w:rPr>
          <w:rFonts w:ascii="Univers-Light-Normal" w:hAnsi="Univers-Light-Normal"/>
          <w:sz w:val="20"/>
          <w:szCs w:val="20"/>
        </w:rPr>
        <w:t>,</w:t>
      </w:r>
      <w:r>
        <w:rPr>
          <w:rFonts w:ascii="Univers-Light-Normal" w:hAnsi="Univers-Light-Normal"/>
          <w:sz w:val="20"/>
          <w:szCs w:val="20"/>
        </w:rPr>
        <w:t xml:space="preserve"> se decidió emitir la Serie I de Obligaciones Negociables PyME CNV Garantizada de la Sociedad, (en adelante, las “</w:t>
      </w:r>
      <w:r w:rsidRPr="007858C5">
        <w:rPr>
          <w:rFonts w:ascii="Univers-Light-Normal" w:hAnsi="Univers-Light-Normal"/>
          <w:sz w:val="20"/>
          <w:szCs w:val="20"/>
          <w:u w:val="single"/>
        </w:rPr>
        <w:t>Obligaciones Negociables</w:t>
      </w:r>
      <w:r>
        <w:rPr>
          <w:rFonts w:ascii="Univers-Light-Normal" w:hAnsi="Univers-Light-Normal"/>
          <w:sz w:val="20"/>
          <w:szCs w:val="20"/>
        </w:rPr>
        <w:t xml:space="preserve">”)  y por </w:t>
      </w:r>
      <w:r w:rsidRPr="001C446A">
        <w:rPr>
          <w:rFonts w:ascii="Univers-Light-Normal" w:hAnsi="Univers-Light-Normal"/>
          <w:sz w:val="20"/>
          <w:szCs w:val="20"/>
        </w:rPr>
        <w:t xml:space="preserve">acta de subdelegado de la Sociedad, de fecha </w:t>
      </w:r>
      <w:r w:rsidR="00736E91">
        <w:rPr>
          <w:rFonts w:ascii="Univers-Light-Normal" w:hAnsi="Univers-Light-Normal"/>
          <w:sz w:val="20"/>
          <w:szCs w:val="20"/>
        </w:rPr>
        <w:t>28</w:t>
      </w:r>
      <w:r w:rsidR="00154077" w:rsidRPr="001C446A">
        <w:rPr>
          <w:rFonts w:ascii="Univers-Light-Normal" w:hAnsi="Univers-Light-Normal"/>
          <w:sz w:val="20"/>
          <w:szCs w:val="20"/>
        </w:rPr>
        <w:t xml:space="preserve"> de </w:t>
      </w:r>
      <w:r w:rsidR="00736E91">
        <w:rPr>
          <w:rFonts w:ascii="Univers-Light-Normal" w:hAnsi="Univers-Light-Normal"/>
          <w:sz w:val="20"/>
          <w:szCs w:val="20"/>
        </w:rPr>
        <w:t>junio</w:t>
      </w:r>
      <w:r w:rsidR="00154077" w:rsidRPr="001C446A">
        <w:rPr>
          <w:rFonts w:ascii="Univers-Light-Normal" w:hAnsi="Univers-Light-Normal"/>
          <w:sz w:val="20"/>
          <w:szCs w:val="20"/>
        </w:rPr>
        <w:t xml:space="preserve"> de 202</w:t>
      </w:r>
      <w:r w:rsidR="006B56E4">
        <w:rPr>
          <w:rFonts w:ascii="Univers-Light-Normal" w:hAnsi="Univers-Light-Normal"/>
          <w:sz w:val="20"/>
          <w:szCs w:val="20"/>
        </w:rPr>
        <w:t>1</w:t>
      </w:r>
      <w:r>
        <w:rPr>
          <w:rFonts w:ascii="Univers-Light-Normal" w:hAnsi="Univers-Light-Normal"/>
          <w:sz w:val="20"/>
          <w:szCs w:val="20"/>
        </w:rPr>
        <w:t>, se resolvi</w:t>
      </w:r>
      <w:r w:rsidR="00D35D3B">
        <w:rPr>
          <w:rFonts w:ascii="Univers-Light-Normal" w:hAnsi="Univers-Light-Normal"/>
          <w:sz w:val="20"/>
          <w:szCs w:val="20"/>
        </w:rPr>
        <w:t>ó</w:t>
      </w:r>
      <w:r>
        <w:rPr>
          <w:rFonts w:ascii="Univers-Light-Normal" w:hAnsi="Univers-Light-Normal"/>
          <w:sz w:val="20"/>
          <w:szCs w:val="20"/>
        </w:rPr>
        <w:t xml:space="preserve"> los términos y condiciones de la emisión de las Obligaciones Negociables; </w:t>
      </w:r>
      <w:r>
        <w:rPr>
          <w:rFonts w:ascii="Univers-Light-Normal" w:hAnsi="Univers-Light-Normal"/>
          <w:b/>
          <w:sz w:val="20"/>
          <w:szCs w:val="20"/>
        </w:rPr>
        <w:t>b)</w:t>
      </w:r>
      <w:r>
        <w:rPr>
          <w:rFonts w:ascii="Univers-Light-Normal" w:hAnsi="Univers-Light-Normal"/>
          <w:sz w:val="20"/>
          <w:szCs w:val="20"/>
        </w:rPr>
        <w:t xml:space="preserve"> Denominación: </w:t>
      </w:r>
      <w:r w:rsidR="00934910">
        <w:rPr>
          <w:rFonts w:ascii="Univers-Light-Normal" w:hAnsi="Univers-Light-Normal"/>
          <w:sz w:val="20"/>
          <w:szCs w:val="20"/>
        </w:rPr>
        <w:t>Buhl</w:t>
      </w:r>
      <w:r>
        <w:rPr>
          <w:rFonts w:ascii="Univers-Light-Normal" w:hAnsi="Univers-Light-Normal"/>
          <w:sz w:val="20"/>
          <w:szCs w:val="20"/>
        </w:rPr>
        <w:t xml:space="preserve"> S.A.; </w:t>
      </w:r>
      <w:r>
        <w:rPr>
          <w:rFonts w:ascii="Univers-Light-Normal" w:hAnsi="Univers-Light-Normal"/>
          <w:b/>
          <w:sz w:val="20"/>
          <w:szCs w:val="20"/>
        </w:rPr>
        <w:t>c)</w:t>
      </w:r>
      <w:r>
        <w:rPr>
          <w:rFonts w:ascii="Univers-Light-Normal" w:hAnsi="Univers-Light-Normal"/>
          <w:sz w:val="20"/>
          <w:szCs w:val="20"/>
        </w:rPr>
        <w:t xml:space="preserve"> Domicilio: </w:t>
      </w:r>
      <w:r w:rsidR="00934910">
        <w:rPr>
          <w:rFonts w:ascii="Univers-Light-Normal" w:hAnsi="Univers-Light-Normal"/>
          <w:sz w:val="20"/>
          <w:szCs w:val="20"/>
        </w:rPr>
        <w:t>Uruguay 485, piso 10, Ciudad Autónoma</w:t>
      </w:r>
      <w:r w:rsidR="00D35D3B" w:rsidRPr="00D35D3B">
        <w:rPr>
          <w:rFonts w:ascii="Univers-Light-Normal" w:hAnsi="Univers-Light-Normal"/>
          <w:sz w:val="20"/>
          <w:szCs w:val="20"/>
        </w:rPr>
        <w:t xml:space="preserve"> de Buenos Aires, Argentina</w:t>
      </w:r>
      <w:r>
        <w:rPr>
          <w:rFonts w:ascii="Univers-Light-Normal" w:hAnsi="Univers-Light-Normal"/>
          <w:sz w:val="20"/>
          <w:szCs w:val="20"/>
        </w:rPr>
        <w:t xml:space="preserve">; </w:t>
      </w:r>
      <w:r>
        <w:rPr>
          <w:rFonts w:ascii="Univers-Light-Normal" w:hAnsi="Univers-Light-Normal"/>
          <w:b/>
          <w:sz w:val="20"/>
          <w:szCs w:val="20"/>
        </w:rPr>
        <w:t>d)</w:t>
      </w:r>
      <w:r>
        <w:rPr>
          <w:rFonts w:ascii="Univers-Light-Normal" w:hAnsi="Univers-Light-Normal"/>
          <w:sz w:val="20"/>
          <w:szCs w:val="20"/>
        </w:rPr>
        <w:t xml:space="preserve"> Fecha y Lugar de Constitución: </w:t>
      </w:r>
      <w:r w:rsidR="00934910" w:rsidRPr="00934910">
        <w:rPr>
          <w:rFonts w:ascii="Univers-Light-Normal" w:hAnsi="Univers-Light-Normal"/>
          <w:sz w:val="20"/>
          <w:szCs w:val="20"/>
        </w:rPr>
        <w:t>13 de enero de 1992</w:t>
      </w:r>
      <w:r>
        <w:rPr>
          <w:rFonts w:ascii="Univers-Light-Normal" w:hAnsi="Univers-Light-Normal"/>
          <w:sz w:val="20"/>
          <w:szCs w:val="20"/>
        </w:rPr>
        <w:t>,</w:t>
      </w:r>
      <w:r w:rsidR="00D35D3B" w:rsidRPr="00D35D3B">
        <w:rPr>
          <w:rFonts w:ascii="Univers-Light-Normal" w:hAnsi="Univers-Light-Normal"/>
          <w:sz w:val="20"/>
          <w:szCs w:val="20"/>
        </w:rPr>
        <w:t xml:space="preserve"> </w:t>
      </w:r>
      <w:r w:rsidR="00934910">
        <w:rPr>
          <w:rFonts w:ascii="Univers-Light-Normal" w:hAnsi="Univers-Light-Normal"/>
          <w:sz w:val="20"/>
          <w:szCs w:val="20"/>
        </w:rPr>
        <w:t>Ciudad Autónoma</w:t>
      </w:r>
      <w:r>
        <w:rPr>
          <w:rFonts w:ascii="Univers-Light-Normal" w:hAnsi="Univers-Light-Normal"/>
          <w:sz w:val="20"/>
          <w:szCs w:val="20"/>
        </w:rPr>
        <w:t xml:space="preserve"> de Buenos Aires; </w:t>
      </w:r>
      <w:r>
        <w:rPr>
          <w:rFonts w:ascii="Univers-Light-Normal" w:hAnsi="Univers-Light-Normal"/>
          <w:b/>
          <w:sz w:val="20"/>
          <w:szCs w:val="20"/>
        </w:rPr>
        <w:t>e)</w:t>
      </w:r>
      <w:r>
        <w:rPr>
          <w:rFonts w:ascii="Univers-Light-Normal" w:hAnsi="Univers-Light-Normal"/>
          <w:sz w:val="20"/>
          <w:szCs w:val="20"/>
        </w:rPr>
        <w:t xml:space="preserve"> Duración: </w:t>
      </w:r>
      <w:r w:rsidR="00ED2A3C">
        <w:rPr>
          <w:rFonts w:ascii="Univers-Light-Normal" w:hAnsi="Univers-Light-Normal"/>
          <w:sz w:val="20"/>
          <w:szCs w:val="20"/>
        </w:rPr>
        <w:t>99</w:t>
      </w:r>
      <w:r>
        <w:rPr>
          <w:rFonts w:ascii="Univers-Light-Normal" w:hAnsi="Univers-Light-Normal"/>
          <w:sz w:val="20"/>
          <w:szCs w:val="20"/>
        </w:rPr>
        <w:t xml:space="preserve"> años; </w:t>
      </w:r>
      <w:r>
        <w:rPr>
          <w:rFonts w:ascii="Univers-Light-Normal" w:hAnsi="Univers-Light-Normal"/>
          <w:b/>
          <w:sz w:val="20"/>
          <w:szCs w:val="20"/>
        </w:rPr>
        <w:t>f)</w:t>
      </w:r>
      <w:r>
        <w:rPr>
          <w:rFonts w:ascii="Univers-Light-Normal" w:hAnsi="Univers-Light-Normal"/>
          <w:sz w:val="20"/>
          <w:szCs w:val="20"/>
        </w:rPr>
        <w:t xml:space="preserve"> Datos de inscripción en el Registro Público de Comercio: inscripta ante </w:t>
      </w:r>
      <w:r w:rsidR="00C03D52">
        <w:rPr>
          <w:rFonts w:ascii="Univers-Light-Normal" w:hAnsi="Univers-Light-Normal"/>
          <w:sz w:val="20"/>
          <w:szCs w:val="20"/>
        </w:rPr>
        <w:t>la</w:t>
      </w:r>
      <w:r w:rsidR="00C03D52" w:rsidRPr="00C03D52">
        <w:t xml:space="preserve"> </w:t>
      </w:r>
      <w:r w:rsidR="00C03D52" w:rsidRPr="00C03D52">
        <w:rPr>
          <w:rFonts w:ascii="Univers-Light-Normal" w:hAnsi="Univers-Light-Normal"/>
          <w:sz w:val="20"/>
          <w:szCs w:val="20"/>
        </w:rPr>
        <w:t>Inspección General de Justicia, bajo el Número 208, Libro 110, Tomo A de Sociedades Anónimas</w:t>
      </w:r>
      <w:r w:rsidR="00ED2A3C">
        <w:rPr>
          <w:rFonts w:ascii="Univers-Light-Normal" w:hAnsi="Univers-Light-Normal"/>
          <w:sz w:val="20"/>
          <w:szCs w:val="20"/>
        </w:rPr>
        <w:t xml:space="preserve">; </w:t>
      </w:r>
      <w:r>
        <w:rPr>
          <w:rFonts w:ascii="Univers-Light-Normal" w:hAnsi="Univers-Light-Normal"/>
          <w:b/>
          <w:sz w:val="20"/>
          <w:szCs w:val="20"/>
        </w:rPr>
        <w:t>g)</w:t>
      </w:r>
      <w:r>
        <w:rPr>
          <w:rFonts w:ascii="Univers-Light-Normal" w:hAnsi="Univers-Light-Normal"/>
          <w:sz w:val="20"/>
          <w:szCs w:val="20"/>
        </w:rPr>
        <w:t xml:space="preserve"> Objeto social y actividad principal desarrollada a la época de emisión:</w:t>
      </w:r>
      <w:r w:rsidR="00ED2A3C">
        <w:rPr>
          <w:rFonts w:ascii="Univers-Light-Normal" w:hAnsi="Univers-Light-Normal"/>
          <w:sz w:val="20"/>
          <w:szCs w:val="20"/>
        </w:rPr>
        <w:t xml:space="preserve"> </w:t>
      </w:r>
      <w:r w:rsidR="00CE12FE" w:rsidRPr="00CE12FE">
        <w:rPr>
          <w:rFonts w:ascii="Univers-Light-Normal" w:hAnsi="Univers-Light-Normal"/>
          <w:sz w:val="20"/>
          <w:szCs w:val="20"/>
        </w:rPr>
        <w:t xml:space="preserve">empresa de carácter comercial dedicada </w:t>
      </w:r>
      <w:r w:rsidR="00C03D52">
        <w:rPr>
          <w:rFonts w:ascii="Univers-Light-Normal" w:hAnsi="Univers-Light-Normal"/>
          <w:sz w:val="20"/>
          <w:szCs w:val="20"/>
        </w:rPr>
        <w:t>a la f</w:t>
      </w:r>
      <w:r w:rsidR="00C03D52" w:rsidRPr="00C03D52">
        <w:rPr>
          <w:rFonts w:ascii="Univers-Light-Normal" w:hAnsi="Univers-Light-Normal"/>
          <w:sz w:val="20"/>
          <w:szCs w:val="20"/>
        </w:rPr>
        <w:t>abricación de productos de caucho, comercialización y distribución de artículos de caucho (COD. AFIP: 221909)</w:t>
      </w:r>
      <w:r w:rsidR="00ED2A3C">
        <w:rPr>
          <w:rFonts w:ascii="Univers-Light-Normal" w:hAnsi="Univers-Light-Normal"/>
          <w:sz w:val="20"/>
          <w:szCs w:val="20"/>
        </w:rPr>
        <w:t xml:space="preserve">; </w:t>
      </w:r>
      <w:r>
        <w:rPr>
          <w:rFonts w:ascii="Univers-Light-Normal" w:hAnsi="Univers-Light-Normal"/>
          <w:b/>
          <w:sz w:val="20"/>
          <w:szCs w:val="20"/>
        </w:rPr>
        <w:t>h)</w:t>
      </w:r>
      <w:r>
        <w:rPr>
          <w:rFonts w:ascii="Univers-Light-Normal" w:hAnsi="Univers-Light-Normal"/>
          <w:sz w:val="20"/>
          <w:szCs w:val="20"/>
        </w:rPr>
        <w:t xml:space="preserve"> Capital Social: </w:t>
      </w:r>
      <w:r w:rsidR="00AF1A55">
        <w:rPr>
          <w:rFonts w:ascii="Univers-Light-Normal" w:hAnsi="Univers-Light-Normal"/>
          <w:sz w:val="20"/>
          <w:szCs w:val="20"/>
        </w:rPr>
        <w:t>$</w:t>
      </w:r>
      <w:r w:rsidR="00AF1A55" w:rsidRPr="00DC01F0">
        <w:rPr>
          <w:rFonts w:ascii="Univers-Light-Normal" w:hAnsi="Univers-Light-Normal"/>
          <w:sz w:val="20"/>
          <w:szCs w:val="20"/>
        </w:rPr>
        <w:t>38.000.000</w:t>
      </w:r>
      <w:r w:rsidR="00AF1A55">
        <w:rPr>
          <w:rFonts w:ascii="Univers-Light-Normal" w:hAnsi="Univers-Light-Normal"/>
          <w:sz w:val="20"/>
          <w:szCs w:val="20"/>
        </w:rPr>
        <w:t xml:space="preserve"> (</w:t>
      </w:r>
      <w:r w:rsidR="00DC01F0">
        <w:rPr>
          <w:rFonts w:ascii="Univers-Light-Normal" w:hAnsi="Univers-Light-Normal"/>
          <w:sz w:val="20"/>
          <w:szCs w:val="20"/>
        </w:rPr>
        <w:t>P</w:t>
      </w:r>
      <w:r w:rsidR="00AF1A55">
        <w:rPr>
          <w:rFonts w:ascii="Univers-Light-Normal" w:hAnsi="Univers-Light-Normal"/>
          <w:sz w:val="20"/>
          <w:szCs w:val="20"/>
        </w:rPr>
        <w:t>esos treinta y ocho millones). Dicho trámite se encuentra a la fecha pendiente de inscripción en la Inspección General de Justicia</w:t>
      </w:r>
      <w:r w:rsidRPr="001C446A">
        <w:rPr>
          <w:rFonts w:ascii="Univers-Light-Normal" w:hAnsi="Univers-Light-Normal"/>
          <w:sz w:val="20"/>
          <w:szCs w:val="20"/>
        </w:rPr>
        <w:t xml:space="preserve">; </w:t>
      </w:r>
      <w:r w:rsidRPr="001C446A">
        <w:rPr>
          <w:rFonts w:ascii="Univers-Light-Normal" w:hAnsi="Univers-Light-Normal"/>
          <w:b/>
          <w:sz w:val="20"/>
          <w:szCs w:val="20"/>
        </w:rPr>
        <w:t>i)</w:t>
      </w:r>
      <w:r w:rsidRPr="001C446A">
        <w:rPr>
          <w:rFonts w:ascii="Univers-Light-Normal" w:hAnsi="Univers-Light-Normal"/>
          <w:sz w:val="20"/>
          <w:szCs w:val="20"/>
        </w:rPr>
        <w:t xml:space="preserve"> Patrimonio neto al 3</w:t>
      </w:r>
      <w:r w:rsidR="005B0D44">
        <w:rPr>
          <w:rFonts w:ascii="Univers-Light-Normal" w:hAnsi="Univers-Light-Normal"/>
          <w:sz w:val="20"/>
          <w:szCs w:val="20"/>
        </w:rPr>
        <w:t>1</w:t>
      </w:r>
      <w:r w:rsidR="004264CD">
        <w:rPr>
          <w:rFonts w:ascii="Univers-Light-Normal" w:hAnsi="Univers-Light-Normal"/>
          <w:sz w:val="20"/>
          <w:szCs w:val="20"/>
        </w:rPr>
        <w:t xml:space="preserve"> de </w:t>
      </w:r>
      <w:r w:rsidR="005B0D44">
        <w:rPr>
          <w:rFonts w:ascii="Univers-Light-Normal" w:hAnsi="Univers-Light-Normal"/>
          <w:sz w:val="20"/>
          <w:szCs w:val="20"/>
        </w:rPr>
        <w:t>diciembre</w:t>
      </w:r>
      <w:r w:rsidR="004264CD">
        <w:rPr>
          <w:rFonts w:ascii="Univers-Light-Normal" w:hAnsi="Univers-Light-Normal"/>
          <w:sz w:val="20"/>
          <w:szCs w:val="20"/>
        </w:rPr>
        <w:t xml:space="preserve"> de </w:t>
      </w:r>
      <w:r w:rsidRPr="001C446A">
        <w:rPr>
          <w:rFonts w:ascii="Univers-Light-Normal" w:hAnsi="Univers-Light-Normal"/>
          <w:sz w:val="20"/>
          <w:szCs w:val="20"/>
        </w:rPr>
        <w:t>20</w:t>
      </w:r>
      <w:r w:rsidR="001C446A" w:rsidRPr="001C446A">
        <w:rPr>
          <w:rFonts w:ascii="Univers-Light-Normal" w:hAnsi="Univers-Light-Normal"/>
          <w:sz w:val="20"/>
          <w:szCs w:val="20"/>
        </w:rPr>
        <w:t>2</w:t>
      </w:r>
      <w:r w:rsidR="00FB5A59">
        <w:rPr>
          <w:rFonts w:ascii="Univers-Light-Normal" w:hAnsi="Univers-Light-Normal"/>
          <w:sz w:val="20"/>
          <w:szCs w:val="20"/>
        </w:rPr>
        <w:t>0</w:t>
      </w:r>
      <w:r w:rsidRPr="001C446A">
        <w:rPr>
          <w:rFonts w:ascii="Univers-Light-Normal" w:hAnsi="Univers-Light-Normal"/>
          <w:sz w:val="20"/>
          <w:szCs w:val="20"/>
        </w:rPr>
        <w:t xml:space="preserve">: </w:t>
      </w:r>
      <w:r w:rsidR="004A7207" w:rsidRPr="001C446A">
        <w:rPr>
          <w:rFonts w:ascii="Univers-Light-Normal" w:hAnsi="Univers-Light-Normal"/>
          <w:sz w:val="20"/>
          <w:szCs w:val="20"/>
        </w:rPr>
        <w:t>$</w:t>
      </w:r>
      <w:r w:rsidR="005B0D44" w:rsidRPr="005B0D44">
        <w:rPr>
          <w:rFonts w:ascii="Univers-Light-Normal" w:hAnsi="Univers-Light-Normal"/>
          <w:sz w:val="20"/>
          <w:szCs w:val="20"/>
        </w:rPr>
        <w:t>80.826.032,39</w:t>
      </w:r>
      <w:r w:rsidR="004A7207" w:rsidRPr="001C446A">
        <w:rPr>
          <w:rFonts w:ascii="Univers-Light-Normal" w:hAnsi="Univers-Light-Normal"/>
          <w:sz w:val="20"/>
          <w:szCs w:val="20"/>
        </w:rPr>
        <w:t xml:space="preserve"> (Pesos </w:t>
      </w:r>
      <w:r w:rsidR="005B0D44">
        <w:rPr>
          <w:rFonts w:ascii="Univers-Light-Normal" w:hAnsi="Univers-Light-Normal"/>
          <w:sz w:val="20"/>
          <w:szCs w:val="20"/>
        </w:rPr>
        <w:t>ochenta</w:t>
      </w:r>
      <w:r w:rsidR="001C446A">
        <w:rPr>
          <w:rFonts w:ascii="Univers-Light-Normal" w:hAnsi="Univers-Light-Normal"/>
          <w:sz w:val="20"/>
          <w:szCs w:val="20"/>
        </w:rPr>
        <w:t xml:space="preserve"> millones </w:t>
      </w:r>
      <w:r w:rsidR="005B0D44">
        <w:rPr>
          <w:rFonts w:ascii="Univers-Light-Normal" w:hAnsi="Univers-Light-Normal"/>
          <w:sz w:val="20"/>
          <w:szCs w:val="20"/>
        </w:rPr>
        <w:t>ochocientos veintiséis mil</w:t>
      </w:r>
      <w:r w:rsidR="001C446A">
        <w:rPr>
          <w:rFonts w:ascii="Univers-Light-Normal" w:hAnsi="Univers-Light-Normal"/>
          <w:sz w:val="20"/>
          <w:szCs w:val="20"/>
        </w:rPr>
        <w:t xml:space="preserve"> </w:t>
      </w:r>
      <w:r w:rsidR="005B0D44">
        <w:rPr>
          <w:rFonts w:ascii="Univers-Light-Normal" w:hAnsi="Univers-Light-Normal"/>
          <w:sz w:val="20"/>
          <w:szCs w:val="20"/>
        </w:rPr>
        <w:t>treinta y dos</w:t>
      </w:r>
      <w:r w:rsidR="001C446A">
        <w:rPr>
          <w:rFonts w:ascii="Univers-Light-Normal" w:hAnsi="Univers-Light-Normal"/>
          <w:sz w:val="20"/>
          <w:szCs w:val="20"/>
        </w:rPr>
        <w:t xml:space="preserve"> con </w:t>
      </w:r>
      <w:r w:rsidR="005B0D44">
        <w:rPr>
          <w:rFonts w:ascii="Univers-Light-Normal" w:hAnsi="Univers-Light-Normal"/>
          <w:sz w:val="20"/>
          <w:szCs w:val="20"/>
        </w:rPr>
        <w:t>39</w:t>
      </w:r>
      <w:r w:rsidR="001C446A">
        <w:rPr>
          <w:rFonts w:ascii="Univers-Light-Normal" w:hAnsi="Univers-Light-Normal"/>
          <w:sz w:val="20"/>
          <w:szCs w:val="20"/>
        </w:rPr>
        <w:t>/100</w:t>
      </w:r>
      <w:r w:rsidR="004A7207">
        <w:rPr>
          <w:rFonts w:ascii="Univers-Light-Normal" w:hAnsi="Univers-Light-Normal"/>
          <w:sz w:val="20"/>
          <w:szCs w:val="20"/>
        </w:rPr>
        <w:t>)</w:t>
      </w:r>
      <w:r>
        <w:rPr>
          <w:rFonts w:ascii="Univers-Light-Normal" w:hAnsi="Univers-Light-Normal"/>
          <w:sz w:val="20"/>
          <w:szCs w:val="20"/>
        </w:rPr>
        <w:t xml:space="preserve">; </w:t>
      </w:r>
      <w:r>
        <w:rPr>
          <w:rFonts w:ascii="Univers-Light-Normal" w:hAnsi="Univers-Light-Normal"/>
          <w:b/>
          <w:sz w:val="20"/>
          <w:szCs w:val="20"/>
        </w:rPr>
        <w:t>j)</w:t>
      </w:r>
      <w:r>
        <w:rPr>
          <w:rFonts w:ascii="Univers-Light-Normal" w:hAnsi="Univers-Light-Normal"/>
          <w:sz w:val="20"/>
          <w:szCs w:val="20"/>
        </w:rPr>
        <w:t xml:space="preserve"> Monto del empréstito y moneda en que se emite: por hasta un valor nominal de </w:t>
      </w:r>
      <w:r w:rsidR="00CE12FE" w:rsidRPr="00CE12FE">
        <w:rPr>
          <w:rFonts w:ascii="Univers-Light-Normal" w:hAnsi="Univers-Light-Normal"/>
          <w:sz w:val="20"/>
          <w:szCs w:val="20"/>
        </w:rPr>
        <w:t>$</w:t>
      </w:r>
      <w:r w:rsidR="005B0D44">
        <w:rPr>
          <w:rFonts w:ascii="Univers-Light-Normal" w:hAnsi="Univers-Light-Normal"/>
          <w:sz w:val="20"/>
          <w:szCs w:val="20"/>
        </w:rPr>
        <w:t>1</w:t>
      </w:r>
      <w:r w:rsidR="00CE12FE" w:rsidRPr="00CE12FE">
        <w:rPr>
          <w:rFonts w:ascii="Univers-Light-Normal" w:hAnsi="Univers-Light-Normal"/>
          <w:sz w:val="20"/>
          <w:szCs w:val="20"/>
        </w:rPr>
        <w:t xml:space="preserve">50.000.000 (Pesos </w:t>
      </w:r>
      <w:r w:rsidR="005B0D44">
        <w:rPr>
          <w:rFonts w:ascii="Univers-Light-Normal" w:hAnsi="Univers-Light-Normal"/>
          <w:sz w:val="20"/>
          <w:szCs w:val="20"/>
        </w:rPr>
        <w:t xml:space="preserve">ciento </w:t>
      </w:r>
      <w:r w:rsidR="00CE12FE" w:rsidRPr="00CE12FE">
        <w:rPr>
          <w:rFonts w:ascii="Univers-Light-Normal" w:hAnsi="Univers-Light-Normal"/>
          <w:sz w:val="20"/>
          <w:szCs w:val="20"/>
        </w:rPr>
        <w:t>cincuenta millones)</w:t>
      </w:r>
      <w:r>
        <w:rPr>
          <w:rFonts w:ascii="Univers-Light-Normal" w:hAnsi="Univers-Light-Normal"/>
          <w:sz w:val="20"/>
          <w:szCs w:val="20"/>
        </w:rPr>
        <w:t xml:space="preserve">; </w:t>
      </w:r>
      <w:r>
        <w:rPr>
          <w:rFonts w:ascii="Univers-Light-Normal" w:hAnsi="Univers-Light-Normal"/>
          <w:b/>
          <w:sz w:val="20"/>
          <w:szCs w:val="20"/>
        </w:rPr>
        <w:t>k)</w:t>
      </w:r>
      <w:r>
        <w:rPr>
          <w:rFonts w:ascii="Univers-Light-Normal" w:hAnsi="Univers-Light-Normal"/>
          <w:sz w:val="20"/>
          <w:szCs w:val="20"/>
        </w:rPr>
        <w:t xml:space="preserve"> Monto de las obligaciones negociables o debentures emitidos con anterioridad, así como el de las deudas con privilegios o garantías que la emisora tenga contraídas al tiempo de la emisión: al día de la fecha no existen otras emisiones vigentes; </w:t>
      </w:r>
      <w:r>
        <w:rPr>
          <w:rFonts w:ascii="Univers-Light-Normal" w:hAnsi="Univers-Light-Normal"/>
          <w:b/>
          <w:sz w:val="20"/>
          <w:szCs w:val="20"/>
        </w:rPr>
        <w:t>l)</w:t>
      </w:r>
      <w:r>
        <w:rPr>
          <w:rFonts w:ascii="Univers-Light-Normal" w:hAnsi="Univers-Light-Normal"/>
          <w:sz w:val="20"/>
          <w:szCs w:val="20"/>
        </w:rPr>
        <w:t xml:space="preserve"> Naturaleza de la garantía: garantía común; </w:t>
      </w:r>
      <w:r>
        <w:rPr>
          <w:rFonts w:ascii="Univers-Light-Normal" w:hAnsi="Univers-Light-Normal"/>
          <w:b/>
          <w:sz w:val="20"/>
          <w:szCs w:val="20"/>
        </w:rPr>
        <w:t>m)</w:t>
      </w:r>
      <w:r>
        <w:rPr>
          <w:rFonts w:ascii="Univers-Light-Normal" w:hAnsi="Univers-Light-Normal"/>
          <w:sz w:val="20"/>
          <w:szCs w:val="20"/>
        </w:rPr>
        <w:t xml:space="preserve"> Condiciones de amortización: </w:t>
      </w:r>
      <w:r w:rsidR="00876763" w:rsidRPr="00876763">
        <w:rPr>
          <w:rFonts w:ascii="Univers-Light-Normal" w:hAnsi="Univers-Light-Normal"/>
          <w:sz w:val="20"/>
          <w:szCs w:val="20"/>
        </w:rPr>
        <w:t>El 100% del valor nominal de las Obligaciones Negociables será pagado en cuatro (4) cuotas trimestrales, iguales y consecutivas contadas a partir del noveno (9°) mes a contar desde la Fecha de Emisión y Liquidación. Cada una de las cuotas será equivalente al 25% (veinticinco por ciento) del capital de las Obligaciones Negociables</w:t>
      </w:r>
      <w:r>
        <w:rPr>
          <w:rFonts w:ascii="Univers-Light-Normal" w:hAnsi="Univers-Light-Normal"/>
          <w:sz w:val="20"/>
          <w:szCs w:val="20"/>
        </w:rPr>
        <w:t>;</w:t>
      </w:r>
      <w:r w:rsidR="00261DCB">
        <w:rPr>
          <w:rFonts w:ascii="Univers-Light-Normal" w:hAnsi="Univers-Light-Normal"/>
          <w:sz w:val="20"/>
          <w:szCs w:val="20"/>
        </w:rPr>
        <w:t xml:space="preserve"> y</w:t>
      </w:r>
      <w:r>
        <w:rPr>
          <w:rFonts w:ascii="Univers-Light-Normal" w:hAnsi="Univers-Light-Normal"/>
          <w:sz w:val="20"/>
          <w:szCs w:val="20"/>
        </w:rPr>
        <w:t xml:space="preserve"> </w:t>
      </w:r>
      <w:r>
        <w:rPr>
          <w:rFonts w:ascii="Univers-Light-Normal" w:hAnsi="Univers-Light-Normal"/>
          <w:b/>
          <w:sz w:val="20"/>
          <w:szCs w:val="20"/>
        </w:rPr>
        <w:t>n)</w:t>
      </w:r>
      <w:r>
        <w:rPr>
          <w:rFonts w:ascii="Univers-Light-Normal" w:hAnsi="Univers-Light-Normal"/>
          <w:sz w:val="20"/>
          <w:szCs w:val="20"/>
        </w:rPr>
        <w:t xml:space="preserve"> Fórmula de actualización del capital en su caso, tipo y época del pago del interés: las Obligaciones Negociables en circulación devengarán intereses sobre su capital pendiente de pago a una tasa variable nominal anual la cual será el equivalente a la suma de la Tasa de Referencia, más el Margen Aplicable (según dichos términos se definen en el prospecto de emisión de las Obligaciones Negociables). </w:t>
      </w:r>
    </w:p>
    <w:p w14:paraId="735E8ACD" w14:textId="77777777" w:rsidR="00312EC7" w:rsidRDefault="00312EC7" w:rsidP="00312EC7">
      <w:pPr>
        <w:jc w:val="both"/>
        <w:rPr>
          <w:rFonts w:ascii="Univers-Light-Normal" w:hAnsi="Univers-Light-Normal"/>
          <w:sz w:val="20"/>
          <w:szCs w:val="20"/>
        </w:rPr>
      </w:pPr>
    </w:p>
    <w:p w14:paraId="0CFFBD02" w14:textId="77777777" w:rsidR="002B03C9" w:rsidRDefault="002B03C9"/>
    <w:sectPr w:rsidR="002B03C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Light-Normal">
    <w:altName w:val="Arial"/>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EC7"/>
    <w:rsid w:val="000513E0"/>
    <w:rsid w:val="00134D3F"/>
    <w:rsid w:val="00154077"/>
    <w:rsid w:val="001C446A"/>
    <w:rsid w:val="00261DCB"/>
    <w:rsid w:val="002B03C9"/>
    <w:rsid w:val="00312EC7"/>
    <w:rsid w:val="00322E7E"/>
    <w:rsid w:val="004264CD"/>
    <w:rsid w:val="004A7207"/>
    <w:rsid w:val="005B0D44"/>
    <w:rsid w:val="00637620"/>
    <w:rsid w:val="006917CD"/>
    <w:rsid w:val="006B56E4"/>
    <w:rsid w:val="00736E91"/>
    <w:rsid w:val="007858C5"/>
    <w:rsid w:val="00876763"/>
    <w:rsid w:val="00934910"/>
    <w:rsid w:val="009B067F"/>
    <w:rsid w:val="009C0493"/>
    <w:rsid w:val="00A20FEA"/>
    <w:rsid w:val="00AF1A55"/>
    <w:rsid w:val="00C03D52"/>
    <w:rsid w:val="00C91670"/>
    <w:rsid w:val="00CE12FE"/>
    <w:rsid w:val="00CF3C8E"/>
    <w:rsid w:val="00D35D3B"/>
    <w:rsid w:val="00DC01F0"/>
    <w:rsid w:val="00ED2A3C"/>
    <w:rsid w:val="00FB5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30ADF"/>
  <w15:chartTrackingRefBased/>
  <w15:docId w15:val="{7275CC6D-2820-4BF2-A81F-6945840F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EC7"/>
    <w:pPr>
      <w:spacing w:line="256"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41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31CF679D225954AB89684526F99A130" ma:contentTypeVersion="13" ma:contentTypeDescription="Crear nuevo documento." ma:contentTypeScope="" ma:versionID="d5445650d950f63a0be52c1779284d47">
  <xsd:schema xmlns:xsd="http://www.w3.org/2001/XMLSchema" xmlns:xs="http://www.w3.org/2001/XMLSchema" xmlns:p="http://schemas.microsoft.com/office/2006/metadata/properties" xmlns:ns2="d5c28d7e-6170-4e54-9fa5-dba0142dd5ef" xmlns:ns3="dddea419-9cde-41c2-b351-dacb379fbc85" targetNamespace="http://schemas.microsoft.com/office/2006/metadata/properties" ma:root="true" ma:fieldsID="bf38db0bec586631c94f28fc030ebe9c" ns2:_="" ns3:_="">
    <xsd:import namespace="d5c28d7e-6170-4e54-9fa5-dba0142dd5ef"/>
    <xsd:import namespace="dddea419-9cde-41c2-b351-dacb379fbc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28d7e-6170-4e54-9fa5-dba0142dd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Estado de aprobación" ma:internalName="Estado_x0020_de_x0020_aprobaci_x00f3_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ea419-9cde-41c2-b351-dacb379fbc8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c28d7e-6170-4e54-9fa5-dba0142dd5ef" xsi:nil="true"/>
  </documentManagement>
</p:properties>
</file>

<file path=customXml/itemProps1.xml><?xml version="1.0" encoding="utf-8"?>
<ds:datastoreItem xmlns:ds="http://schemas.openxmlformats.org/officeDocument/2006/customXml" ds:itemID="{EE56B7DA-BF6C-4F18-ACEE-94EC89AFB18F}"/>
</file>

<file path=customXml/itemProps2.xml><?xml version="1.0" encoding="utf-8"?>
<ds:datastoreItem xmlns:ds="http://schemas.openxmlformats.org/officeDocument/2006/customXml" ds:itemID="{ECAE43CE-2892-445C-BAA7-385D540B8DAA}"/>
</file>

<file path=customXml/itemProps3.xml><?xml version="1.0" encoding="utf-8"?>
<ds:datastoreItem xmlns:ds="http://schemas.openxmlformats.org/officeDocument/2006/customXml" ds:itemID="{7938968B-B3B3-427E-B83C-70F7A2FD006F}"/>
</file>

<file path=docProps/app.xml><?xml version="1.0" encoding="utf-8"?>
<Properties xmlns="http://schemas.openxmlformats.org/officeDocument/2006/extended-properties" xmlns:vt="http://schemas.openxmlformats.org/officeDocument/2006/docPropsVTypes">
  <Template>Normal</Template>
  <TotalTime>215</TotalTime>
  <Pages>1</Pages>
  <Words>446</Words>
  <Characters>2458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13</cp:revision>
  <dcterms:created xsi:type="dcterms:W3CDTF">2021-01-13T17:27:00Z</dcterms:created>
  <dcterms:modified xsi:type="dcterms:W3CDTF">2021-06-28T23:34:00Z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0x010100D31CF679D225954AB89684526F99A130</vt:lpwstr>
  </property>
</Properties>
</file>