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6CABB" w14:textId="140F5CC9" w:rsidR="00D37707" w:rsidRPr="002E3F04" w:rsidRDefault="002E3F04" w:rsidP="00D3770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2E3F04">
        <w:rPr>
          <w:rFonts w:ascii="Times New Roman" w:hAnsi="Times New Roman" w:cs="Times New Roman"/>
        </w:rPr>
        <w:t>Ciudad de Río Grande, Provincia de Tierra del Fuego</w:t>
      </w:r>
      <w:r w:rsidR="00D37707" w:rsidRPr="002E3F04">
        <w:rPr>
          <w:rFonts w:ascii="Times New Roman" w:hAnsi="Times New Roman" w:cs="Times New Roman"/>
        </w:rPr>
        <w:t xml:space="preserve">, 06 de </w:t>
      </w:r>
      <w:r w:rsidRPr="002E3F04">
        <w:rPr>
          <w:rFonts w:ascii="Times New Roman" w:hAnsi="Times New Roman" w:cs="Times New Roman"/>
        </w:rPr>
        <w:t>junio</w:t>
      </w:r>
      <w:r w:rsidR="00D37707" w:rsidRPr="002E3F04">
        <w:rPr>
          <w:rFonts w:ascii="Times New Roman" w:hAnsi="Times New Roman" w:cs="Times New Roman"/>
        </w:rPr>
        <w:t xml:space="preserve"> de 2024 </w:t>
      </w:r>
    </w:p>
    <w:p w14:paraId="2DBB98C7" w14:textId="77777777" w:rsidR="002E3F04" w:rsidRPr="002E3F04" w:rsidRDefault="002E3F04" w:rsidP="00D37707">
      <w:pPr>
        <w:spacing w:after="0" w:line="240" w:lineRule="auto"/>
        <w:rPr>
          <w:rFonts w:ascii="Times New Roman" w:hAnsi="Times New Roman" w:cs="Times New Roman"/>
        </w:rPr>
      </w:pPr>
    </w:p>
    <w:p w14:paraId="23BC2959" w14:textId="1C48BE5C" w:rsidR="00D37707" w:rsidRPr="002E3F04" w:rsidRDefault="00D37707" w:rsidP="00D37707">
      <w:pPr>
        <w:spacing w:after="0" w:line="240" w:lineRule="auto"/>
        <w:rPr>
          <w:rFonts w:ascii="Times New Roman" w:hAnsi="Times New Roman" w:cs="Times New Roman"/>
        </w:rPr>
      </w:pPr>
      <w:r w:rsidRPr="002E3F04">
        <w:rPr>
          <w:rFonts w:ascii="Times New Roman" w:hAnsi="Times New Roman" w:cs="Times New Roman"/>
        </w:rPr>
        <w:t xml:space="preserve">Sres. </w:t>
      </w:r>
    </w:p>
    <w:p w14:paraId="048B04C4" w14:textId="77777777" w:rsidR="00D37707" w:rsidRPr="002E3F04" w:rsidRDefault="00D37707" w:rsidP="00D3770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E3F04">
        <w:rPr>
          <w:rFonts w:ascii="Times New Roman" w:hAnsi="Times New Roman" w:cs="Times New Roman"/>
          <w:b/>
          <w:bCs/>
        </w:rPr>
        <w:t xml:space="preserve">Comisión Nacional de Valores/ </w:t>
      </w:r>
    </w:p>
    <w:p w14:paraId="644286FA" w14:textId="77777777" w:rsidR="00D37707" w:rsidRPr="002E3F04" w:rsidRDefault="00D37707" w:rsidP="00D37707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E3F04">
        <w:rPr>
          <w:rFonts w:ascii="Times New Roman" w:hAnsi="Times New Roman" w:cs="Times New Roman"/>
          <w:b/>
          <w:bCs/>
        </w:rPr>
        <w:t xml:space="preserve">Bolsas y Mercados Argentinos S.A./ </w:t>
      </w:r>
    </w:p>
    <w:p w14:paraId="6741125D" w14:textId="63467AEF" w:rsidR="00D37707" w:rsidRPr="002E3F04" w:rsidRDefault="00D37707" w:rsidP="00D37707">
      <w:pPr>
        <w:spacing w:after="0" w:line="240" w:lineRule="auto"/>
        <w:rPr>
          <w:rFonts w:ascii="Times New Roman" w:hAnsi="Times New Roman" w:cs="Times New Roman"/>
        </w:rPr>
      </w:pPr>
      <w:r w:rsidRPr="002E3F04">
        <w:rPr>
          <w:rFonts w:ascii="Times New Roman" w:hAnsi="Times New Roman" w:cs="Times New Roman"/>
          <w:b/>
          <w:bCs/>
        </w:rPr>
        <w:t>Mercado Abierto Electrónico S.A.</w:t>
      </w:r>
    </w:p>
    <w:p w14:paraId="466A690E" w14:textId="77777777" w:rsidR="00D37707" w:rsidRPr="002E3F04" w:rsidRDefault="00D37707" w:rsidP="00D37707">
      <w:pPr>
        <w:spacing w:after="0" w:line="240" w:lineRule="auto"/>
        <w:rPr>
          <w:rFonts w:ascii="Times New Roman" w:hAnsi="Times New Roman" w:cs="Times New Roman"/>
          <w:i/>
          <w:iCs/>
          <w:u w:val="single"/>
        </w:rPr>
      </w:pPr>
      <w:r w:rsidRPr="002E3F04">
        <w:rPr>
          <w:rFonts w:ascii="Times New Roman" w:hAnsi="Times New Roman" w:cs="Times New Roman"/>
          <w:i/>
          <w:iCs/>
          <w:u w:val="single"/>
        </w:rPr>
        <w:t xml:space="preserve">Presente. </w:t>
      </w:r>
    </w:p>
    <w:p w14:paraId="7B4D0DCE" w14:textId="77777777" w:rsidR="00D37707" w:rsidRPr="002E3F04" w:rsidRDefault="00D37707" w:rsidP="00D37707">
      <w:pPr>
        <w:spacing w:after="0" w:line="240" w:lineRule="auto"/>
        <w:rPr>
          <w:rFonts w:ascii="Times New Roman" w:hAnsi="Times New Roman" w:cs="Times New Roman"/>
        </w:rPr>
      </w:pPr>
    </w:p>
    <w:p w14:paraId="5617A23A" w14:textId="2694DD49" w:rsidR="00D37707" w:rsidRPr="002E3F04" w:rsidRDefault="00D37707" w:rsidP="00D37707">
      <w:pPr>
        <w:spacing w:after="0" w:line="240" w:lineRule="auto"/>
        <w:ind w:left="4962"/>
        <w:jc w:val="both"/>
        <w:rPr>
          <w:rFonts w:ascii="Times New Roman" w:hAnsi="Times New Roman" w:cs="Times New Roman"/>
          <w:i/>
          <w:iCs/>
        </w:rPr>
      </w:pPr>
      <w:r w:rsidRPr="002E3F04">
        <w:rPr>
          <w:rFonts w:ascii="Times New Roman" w:hAnsi="Times New Roman" w:cs="Times New Roman"/>
          <w:b/>
          <w:bCs/>
          <w:u w:val="single"/>
        </w:rPr>
        <w:t>Ref.</w:t>
      </w:r>
      <w:r w:rsidRPr="002E3F04">
        <w:rPr>
          <w:rFonts w:ascii="Times New Roman" w:hAnsi="Times New Roman" w:cs="Times New Roman"/>
          <w:b/>
          <w:bCs/>
        </w:rPr>
        <w:t xml:space="preserve">: </w:t>
      </w:r>
      <w:r w:rsidR="002E3F04" w:rsidRPr="003D27B1">
        <w:rPr>
          <w:rFonts w:ascii="Times New Roman" w:hAnsi="Times New Roman" w:cs="Times New Roman"/>
          <w:b/>
          <w:bCs/>
        </w:rPr>
        <w:t>TECNOMYL S.A.</w:t>
      </w:r>
      <w:r w:rsidR="002E3F04" w:rsidRPr="002E3F04">
        <w:rPr>
          <w:rFonts w:ascii="Times New Roman" w:hAnsi="Times New Roman" w:cs="Times New Roman"/>
        </w:rPr>
        <w:t xml:space="preserve"> </w:t>
      </w:r>
      <w:r w:rsidRPr="002E3F04">
        <w:rPr>
          <w:rFonts w:ascii="Times New Roman" w:hAnsi="Times New Roman" w:cs="Times New Roman"/>
        </w:rPr>
        <w:t>–</w:t>
      </w:r>
      <w:r w:rsidRPr="002E3F04">
        <w:rPr>
          <w:rFonts w:ascii="Times New Roman" w:hAnsi="Times New Roman" w:cs="Times New Roman"/>
          <w:b/>
          <w:bCs/>
        </w:rPr>
        <w:t xml:space="preserve"> </w:t>
      </w:r>
      <w:r w:rsidRPr="002E3F04">
        <w:rPr>
          <w:rFonts w:ascii="Times New Roman" w:hAnsi="Times New Roman" w:cs="Times New Roman"/>
          <w:i/>
          <w:iCs/>
        </w:rPr>
        <w:t xml:space="preserve">Síntesis de Asamblea General Ordinaria y Extraordinaria del </w:t>
      </w:r>
      <w:r w:rsidR="002E3F04" w:rsidRPr="002E3F04">
        <w:rPr>
          <w:rFonts w:ascii="Times New Roman" w:hAnsi="Times New Roman" w:cs="Times New Roman"/>
          <w:i/>
          <w:iCs/>
        </w:rPr>
        <w:t>05</w:t>
      </w:r>
      <w:r w:rsidRPr="002E3F04">
        <w:rPr>
          <w:rFonts w:ascii="Times New Roman" w:hAnsi="Times New Roman" w:cs="Times New Roman"/>
          <w:i/>
          <w:iCs/>
        </w:rPr>
        <w:t xml:space="preserve"> de </w:t>
      </w:r>
      <w:r w:rsidR="002E3F04" w:rsidRPr="002E3F04">
        <w:rPr>
          <w:rFonts w:ascii="Times New Roman" w:hAnsi="Times New Roman" w:cs="Times New Roman"/>
          <w:i/>
          <w:iCs/>
        </w:rPr>
        <w:t>junio</w:t>
      </w:r>
      <w:r w:rsidRPr="002E3F04">
        <w:rPr>
          <w:rFonts w:ascii="Times New Roman" w:hAnsi="Times New Roman" w:cs="Times New Roman"/>
          <w:i/>
          <w:iCs/>
        </w:rPr>
        <w:t xml:space="preserve"> de 2024. </w:t>
      </w:r>
    </w:p>
    <w:p w14:paraId="63B777CA" w14:textId="77777777" w:rsidR="00D37707" w:rsidRPr="002E3F04" w:rsidRDefault="00D37707" w:rsidP="00D377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3F04">
        <w:rPr>
          <w:rFonts w:ascii="Times New Roman" w:hAnsi="Times New Roman" w:cs="Times New Roman"/>
        </w:rPr>
        <w:t xml:space="preserve">De mi consideración: </w:t>
      </w:r>
    </w:p>
    <w:p w14:paraId="107B6FBB" w14:textId="77777777" w:rsidR="00D37707" w:rsidRPr="002E3F04" w:rsidRDefault="00D37707" w:rsidP="00D377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A7A0943" w14:textId="22915492" w:rsidR="00D37707" w:rsidRPr="002E3F04" w:rsidRDefault="00D37707" w:rsidP="00D377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3F04">
        <w:rPr>
          <w:rFonts w:ascii="Times New Roman" w:hAnsi="Times New Roman" w:cs="Times New Roman"/>
        </w:rPr>
        <w:t xml:space="preserve"> </w:t>
      </w:r>
      <w:r w:rsidRPr="002E3F04">
        <w:rPr>
          <w:rFonts w:ascii="Times New Roman" w:hAnsi="Times New Roman" w:cs="Times New Roman"/>
        </w:rPr>
        <w:tab/>
        <w:t xml:space="preserve">Tengo el agrado de dirigirme a Uds. en mi carácter de </w:t>
      </w:r>
      <w:proofErr w:type="gramStart"/>
      <w:r w:rsidRPr="002E3F04">
        <w:rPr>
          <w:rFonts w:ascii="Times New Roman" w:hAnsi="Times New Roman" w:cs="Times New Roman"/>
        </w:rPr>
        <w:t>Responsable</w:t>
      </w:r>
      <w:proofErr w:type="gramEnd"/>
      <w:r w:rsidRPr="002E3F04">
        <w:rPr>
          <w:rFonts w:ascii="Times New Roman" w:hAnsi="Times New Roman" w:cs="Times New Roman"/>
        </w:rPr>
        <w:t xml:space="preserve"> de Relaciones con el Mercado de </w:t>
      </w:r>
      <w:r w:rsidR="002E3F04" w:rsidRPr="002E3F04">
        <w:rPr>
          <w:rFonts w:ascii="Times New Roman" w:hAnsi="Times New Roman" w:cs="Times New Roman"/>
          <w:b/>
          <w:bCs/>
        </w:rPr>
        <w:t>TECNOMYL S.A.</w:t>
      </w:r>
      <w:r w:rsidRPr="002E3F04">
        <w:rPr>
          <w:rFonts w:ascii="Times New Roman" w:hAnsi="Times New Roman" w:cs="Times New Roman"/>
        </w:rPr>
        <w:t xml:space="preserve"> (en adelante, “</w:t>
      </w:r>
      <w:r w:rsidR="002E3F04" w:rsidRPr="002E3F04">
        <w:rPr>
          <w:rFonts w:ascii="Times New Roman" w:hAnsi="Times New Roman" w:cs="Times New Roman"/>
          <w:u w:val="single"/>
        </w:rPr>
        <w:t>Tecnomyl</w:t>
      </w:r>
      <w:r w:rsidRPr="002E3F04">
        <w:rPr>
          <w:rFonts w:ascii="Times New Roman" w:hAnsi="Times New Roman" w:cs="Times New Roman"/>
        </w:rPr>
        <w:t>” o la “</w:t>
      </w:r>
      <w:r w:rsidRPr="002E3F04">
        <w:rPr>
          <w:rFonts w:ascii="Times New Roman" w:hAnsi="Times New Roman" w:cs="Times New Roman"/>
          <w:u w:val="single"/>
        </w:rPr>
        <w:t>Sociedad</w:t>
      </w:r>
      <w:r w:rsidRPr="002E3F04">
        <w:rPr>
          <w:rFonts w:ascii="Times New Roman" w:hAnsi="Times New Roman" w:cs="Times New Roman"/>
        </w:rPr>
        <w:t xml:space="preserve">”) en cumplimiento del artículo 4 Capítulo II, Título I de las Normas CNV (según T.O. 2013 y modificatorias) a efectos de comunicarles la síntesis de lo resuelto en la Asamblea </w:t>
      </w:r>
      <w:r w:rsidR="002E3F04" w:rsidRPr="002E3F04">
        <w:rPr>
          <w:rFonts w:ascii="Times New Roman" w:hAnsi="Times New Roman" w:cs="Times New Roman"/>
        </w:rPr>
        <w:t xml:space="preserve">General Ordinaria y Extraordinaria </w:t>
      </w:r>
      <w:r w:rsidRPr="002E3F04">
        <w:rPr>
          <w:rFonts w:ascii="Times New Roman" w:hAnsi="Times New Roman" w:cs="Times New Roman"/>
        </w:rPr>
        <w:t xml:space="preserve">de Accionistas de la Sociedad celebrada el </w:t>
      </w:r>
      <w:r w:rsidR="002E3F04" w:rsidRPr="002E3F04">
        <w:rPr>
          <w:rFonts w:ascii="Times New Roman" w:hAnsi="Times New Roman" w:cs="Times New Roman"/>
        </w:rPr>
        <w:t>5</w:t>
      </w:r>
      <w:r w:rsidRPr="002E3F04">
        <w:rPr>
          <w:rFonts w:ascii="Times New Roman" w:hAnsi="Times New Roman" w:cs="Times New Roman"/>
        </w:rPr>
        <w:t xml:space="preserve"> de </w:t>
      </w:r>
      <w:r w:rsidR="002E3F04" w:rsidRPr="002E3F04">
        <w:rPr>
          <w:rFonts w:ascii="Times New Roman" w:hAnsi="Times New Roman" w:cs="Times New Roman"/>
        </w:rPr>
        <w:t>junio</w:t>
      </w:r>
      <w:r w:rsidRPr="002E3F04">
        <w:rPr>
          <w:rFonts w:ascii="Times New Roman" w:hAnsi="Times New Roman" w:cs="Times New Roman"/>
        </w:rPr>
        <w:t xml:space="preserve"> de 2024 a las 10.00 horas (la “</w:t>
      </w:r>
      <w:r w:rsidRPr="002E3F04">
        <w:rPr>
          <w:rFonts w:ascii="Times New Roman" w:hAnsi="Times New Roman" w:cs="Times New Roman"/>
          <w:u w:val="single"/>
        </w:rPr>
        <w:t>Asamblea</w:t>
      </w:r>
      <w:r w:rsidRPr="002E3F04">
        <w:rPr>
          <w:rFonts w:ascii="Times New Roman" w:hAnsi="Times New Roman" w:cs="Times New Roman"/>
        </w:rPr>
        <w:t>”).</w:t>
      </w:r>
    </w:p>
    <w:p w14:paraId="66C22F3F" w14:textId="42FB77E0" w:rsidR="00D37707" w:rsidRPr="002E3F04" w:rsidRDefault="00D37707" w:rsidP="00D3770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9B70E8" w14:textId="65E598AF" w:rsidR="00D37707" w:rsidRPr="002E3F04" w:rsidRDefault="00D37707" w:rsidP="00D3770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2E3F04">
        <w:rPr>
          <w:rFonts w:ascii="Times New Roman" w:hAnsi="Times New Roman" w:cs="Times New Roman"/>
        </w:rPr>
        <w:t>La Asamblea se celebró bajo la Presidencia de</w:t>
      </w:r>
      <w:r w:rsidR="002E3F04" w:rsidRPr="002E3F04">
        <w:rPr>
          <w:rFonts w:ascii="Times New Roman" w:hAnsi="Times New Roman" w:cs="Times New Roman"/>
        </w:rPr>
        <w:t xml:space="preserve"> la Sra. Mirta Beatriz López, </w:t>
      </w:r>
      <w:r w:rsidRPr="002E3F04">
        <w:rPr>
          <w:rFonts w:ascii="Times New Roman" w:hAnsi="Times New Roman" w:cs="Times New Roman"/>
        </w:rPr>
        <w:t xml:space="preserve">en su carácter de </w:t>
      </w:r>
      <w:r w:rsidR="002E3F04" w:rsidRPr="002E3F04">
        <w:rPr>
          <w:rFonts w:ascii="Times New Roman" w:hAnsi="Times New Roman" w:cs="Times New Roman"/>
        </w:rPr>
        <w:t>Vicep</w:t>
      </w:r>
      <w:r w:rsidRPr="002E3F04">
        <w:rPr>
          <w:rFonts w:ascii="Times New Roman" w:hAnsi="Times New Roman" w:cs="Times New Roman"/>
        </w:rPr>
        <w:t xml:space="preserve">residente de la Sociedad con la presencia de los accionistas que representan el 100% del capital social y votos de la Sociedad por lo que se dejó constancia que la Asamblea no ha requerido las publicaciones prescriptas por el Artículo 237 de la Ley N° 19.550 (con sus modificatorias y complementarias, la “Ley General de Sociedades”). </w:t>
      </w:r>
    </w:p>
    <w:p w14:paraId="60475922" w14:textId="77777777" w:rsidR="00D37707" w:rsidRPr="002E3F04" w:rsidRDefault="00D37707" w:rsidP="00D377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3F04">
        <w:rPr>
          <w:rFonts w:ascii="Times New Roman" w:hAnsi="Times New Roman" w:cs="Times New Roman"/>
        </w:rPr>
        <w:t xml:space="preserve">  </w:t>
      </w:r>
    </w:p>
    <w:p w14:paraId="2C3359ED" w14:textId="77777777" w:rsidR="00D37707" w:rsidRPr="002E3F04" w:rsidRDefault="00D37707" w:rsidP="00D377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3F04">
        <w:rPr>
          <w:rFonts w:ascii="Times New Roman" w:hAnsi="Times New Roman" w:cs="Times New Roman"/>
        </w:rPr>
        <w:t xml:space="preserve"> </w:t>
      </w:r>
      <w:r w:rsidRPr="002E3F04">
        <w:rPr>
          <w:rFonts w:ascii="Times New Roman" w:hAnsi="Times New Roman" w:cs="Times New Roman"/>
        </w:rPr>
        <w:tab/>
        <w:t xml:space="preserve">En lo siguiente se detalla la síntesis de lo resuelto con relación a cada punto del Orden del Día.  </w:t>
      </w:r>
    </w:p>
    <w:p w14:paraId="7F4DDCAA" w14:textId="77777777" w:rsidR="00D37707" w:rsidRPr="002E3F04" w:rsidRDefault="00D37707" w:rsidP="00D37707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46814E88" w14:textId="4DCAED1A" w:rsidR="00D37707" w:rsidRPr="002E3F04" w:rsidRDefault="00D37707" w:rsidP="00D377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3F04">
        <w:rPr>
          <w:rFonts w:ascii="Times New Roman" w:hAnsi="Times New Roman" w:cs="Times New Roman"/>
          <w:b/>
          <w:bCs/>
          <w:u w:val="single"/>
        </w:rPr>
        <w:t>Primer punto del Orden del Día:</w:t>
      </w:r>
      <w:r w:rsidRPr="002E3F04">
        <w:rPr>
          <w:rFonts w:ascii="Times New Roman" w:hAnsi="Times New Roman" w:cs="Times New Roman"/>
        </w:rPr>
        <w:t xml:space="preserve"> </w:t>
      </w:r>
      <w:r w:rsidR="002E3F04" w:rsidRPr="002E3F04">
        <w:rPr>
          <w:rFonts w:ascii="Times New Roman" w:hAnsi="Times New Roman" w:cs="Times New Roman"/>
          <w:b/>
          <w:bCs/>
          <w:i/>
          <w:iCs/>
        </w:rPr>
        <w:t>1)</w:t>
      </w:r>
      <w:r w:rsidR="002E3F04" w:rsidRPr="002E3F04">
        <w:rPr>
          <w:rFonts w:ascii="Times New Roman" w:hAnsi="Times New Roman" w:cs="Times New Roman"/>
          <w:b/>
          <w:bCs/>
          <w:i/>
          <w:iCs/>
        </w:rPr>
        <w:tab/>
        <w:t xml:space="preserve">Elección de accionistas para suscribir el acta. </w:t>
      </w:r>
      <w:r w:rsidRPr="002E3F04">
        <w:rPr>
          <w:rFonts w:ascii="Times New Roman" w:hAnsi="Times New Roman" w:cs="Times New Roman"/>
        </w:rPr>
        <w:t xml:space="preserve"> </w:t>
      </w:r>
    </w:p>
    <w:p w14:paraId="34ADEF1B" w14:textId="31A34372" w:rsidR="00BE39F9" w:rsidRPr="002E3F04" w:rsidRDefault="00D37707" w:rsidP="00BE39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3F04">
        <w:rPr>
          <w:rFonts w:ascii="Times New Roman" w:hAnsi="Times New Roman" w:cs="Times New Roman"/>
        </w:rPr>
        <w:t xml:space="preserve">Por unanimidad, se resolvió </w:t>
      </w:r>
      <w:r w:rsidR="00BE39F9" w:rsidRPr="002E3F04">
        <w:rPr>
          <w:rFonts w:ascii="Times New Roman" w:hAnsi="Times New Roman" w:cs="Times New Roman"/>
        </w:rPr>
        <w:t xml:space="preserve">designar </w:t>
      </w:r>
      <w:r w:rsidR="002E3F04" w:rsidRPr="002E3F04">
        <w:rPr>
          <w:rFonts w:ascii="Times New Roman" w:hAnsi="Times New Roman" w:cs="Times New Roman"/>
        </w:rPr>
        <w:t xml:space="preserve">a la totalidad de accionistas presentes </w:t>
      </w:r>
      <w:r w:rsidR="00BE39F9" w:rsidRPr="002E3F04">
        <w:rPr>
          <w:rFonts w:ascii="Times New Roman" w:hAnsi="Times New Roman" w:cs="Times New Roman"/>
        </w:rPr>
        <w:t xml:space="preserve">para que transcriban al libro la presente acta y la suscriban </w:t>
      </w:r>
      <w:r w:rsidR="002E3F04" w:rsidRPr="002E3F04">
        <w:rPr>
          <w:rFonts w:ascii="Times New Roman" w:hAnsi="Times New Roman" w:cs="Times New Roman"/>
        </w:rPr>
        <w:t xml:space="preserve">junto con la </w:t>
      </w:r>
      <w:proofErr w:type="gramStart"/>
      <w:r w:rsidR="002E3F04" w:rsidRPr="002E3F04">
        <w:rPr>
          <w:rFonts w:ascii="Times New Roman" w:hAnsi="Times New Roman" w:cs="Times New Roman"/>
        </w:rPr>
        <w:t>Vicepresidente</w:t>
      </w:r>
      <w:proofErr w:type="gramEnd"/>
      <w:r w:rsidR="002E3F04" w:rsidRPr="002E3F04">
        <w:rPr>
          <w:rFonts w:ascii="Times New Roman" w:hAnsi="Times New Roman" w:cs="Times New Roman"/>
        </w:rPr>
        <w:t>.</w:t>
      </w:r>
    </w:p>
    <w:p w14:paraId="60C5BF02" w14:textId="77777777" w:rsidR="002E3F04" w:rsidRPr="002E3F04" w:rsidRDefault="002E3F04" w:rsidP="00BE39F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019D10" w14:textId="341F5F7F" w:rsidR="00A507C0" w:rsidRPr="002E3F04" w:rsidRDefault="00BE39F9" w:rsidP="00BE39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3F04">
        <w:rPr>
          <w:rFonts w:ascii="Times New Roman" w:hAnsi="Times New Roman" w:cs="Times New Roman"/>
          <w:b/>
          <w:bCs/>
          <w:u w:val="single"/>
        </w:rPr>
        <w:t>Segundo punto del Orden del Día:</w:t>
      </w:r>
      <w:r w:rsidRPr="002E3F04">
        <w:rPr>
          <w:rFonts w:ascii="Times New Roman" w:hAnsi="Times New Roman" w:cs="Times New Roman"/>
          <w:b/>
          <w:bCs/>
          <w:i/>
          <w:iCs/>
        </w:rPr>
        <w:t xml:space="preserve"> 2) </w:t>
      </w:r>
      <w:r w:rsidR="002E3F04" w:rsidRPr="002E3F04">
        <w:rPr>
          <w:rFonts w:ascii="Times New Roman" w:hAnsi="Times New Roman" w:cs="Times New Roman"/>
          <w:b/>
          <w:bCs/>
          <w:i/>
          <w:iCs/>
        </w:rPr>
        <w:t>Consideración de la renuncia presentada por Santiago Monguillot Minetti a su cargo de director titular. Evaluación de su gestión</w:t>
      </w:r>
      <w:r w:rsidR="002E3F04">
        <w:rPr>
          <w:rFonts w:ascii="Times New Roman" w:hAnsi="Times New Roman" w:cs="Times New Roman"/>
          <w:b/>
          <w:bCs/>
          <w:i/>
          <w:iCs/>
        </w:rPr>
        <w:t>.</w:t>
      </w:r>
    </w:p>
    <w:p w14:paraId="2972B631" w14:textId="18E984DA" w:rsidR="00BE39F9" w:rsidRPr="002E3F04" w:rsidRDefault="00BE39F9" w:rsidP="00BE39F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3F04">
        <w:rPr>
          <w:rFonts w:ascii="Times New Roman" w:hAnsi="Times New Roman" w:cs="Times New Roman"/>
        </w:rPr>
        <w:t xml:space="preserve">Por unanimidad, se resolvió </w:t>
      </w:r>
      <w:r w:rsidR="002E3F04" w:rsidRPr="002E3F04">
        <w:rPr>
          <w:rFonts w:ascii="Times New Roman" w:hAnsi="Times New Roman" w:cs="Times New Roman"/>
        </w:rPr>
        <w:t xml:space="preserve">(i) aceptar la renuncia efectuada por Santiago Monguillot Minetti a su cargo de </w:t>
      </w:r>
      <w:proofErr w:type="gramStart"/>
      <w:r w:rsidR="002E3F04" w:rsidRPr="002E3F04">
        <w:rPr>
          <w:rFonts w:ascii="Times New Roman" w:hAnsi="Times New Roman" w:cs="Times New Roman"/>
        </w:rPr>
        <w:t>Director</w:t>
      </w:r>
      <w:proofErr w:type="gramEnd"/>
      <w:r w:rsidR="002E3F04" w:rsidRPr="002E3F04">
        <w:rPr>
          <w:rFonts w:ascii="Times New Roman" w:hAnsi="Times New Roman" w:cs="Times New Roman"/>
        </w:rPr>
        <w:t xml:space="preserve"> Titular dejando expresa constancia que no es dolosa ni intempestiva ni afecta el normal desenvolvimiento de la Sociedad; (ii) aprobar la gestión del Sr. Santiago Monguillot Minetti; y (</w:t>
      </w:r>
      <w:proofErr w:type="spellStart"/>
      <w:r w:rsidR="002E3F04" w:rsidRPr="002E3F04">
        <w:rPr>
          <w:rFonts w:ascii="Times New Roman" w:hAnsi="Times New Roman" w:cs="Times New Roman"/>
        </w:rPr>
        <w:t>iii</w:t>
      </w:r>
      <w:proofErr w:type="spellEnd"/>
      <w:r w:rsidR="002E3F04" w:rsidRPr="002E3F04">
        <w:rPr>
          <w:rFonts w:ascii="Times New Roman" w:hAnsi="Times New Roman" w:cs="Times New Roman"/>
        </w:rPr>
        <w:t>) aprobar la renuncia a los honorarios efectuada por el Sr. Santiago Monguillot Minetti.</w:t>
      </w:r>
    </w:p>
    <w:p w14:paraId="0945CB50" w14:textId="77777777" w:rsidR="002E3F04" w:rsidRPr="002E3F04" w:rsidRDefault="002E3F04" w:rsidP="00BE39F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9828569" w14:textId="07EBBF95" w:rsidR="00631457" w:rsidRPr="002E3F04" w:rsidRDefault="00BE39F9" w:rsidP="00BE39F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2E3F04">
        <w:rPr>
          <w:rFonts w:ascii="Times New Roman" w:hAnsi="Times New Roman" w:cs="Times New Roman"/>
          <w:b/>
          <w:bCs/>
          <w:u w:val="single"/>
        </w:rPr>
        <w:t>Tercer punto del Orden del Día:</w:t>
      </w:r>
      <w:r w:rsidRPr="002E3F04">
        <w:rPr>
          <w:rFonts w:ascii="Times New Roman" w:hAnsi="Times New Roman" w:cs="Times New Roman"/>
          <w:b/>
          <w:bCs/>
          <w:i/>
          <w:iCs/>
        </w:rPr>
        <w:t xml:space="preserve"> 3)</w:t>
      </w:r>
      <w:r w:rsidR="002E3F04" w:rsidRPr="002E3F04">
        <w:t xml:space="preserve"> </w:t>
      </w:r>
      <w:r w:rsidR="002E3F04" w:rsidRPr="002E3F04">
        <w:rPr>
          <w:rFonts w:ascii="Times New Roman" w:hAnsi="Times New Roman" w:cs="Times New Roman"/>
          <w:b/>
          <w:bCs/>
          <w:i/>
          <w:iCs/>
        </w:rPr>
        <w:t>Reconsideración de la composición del Directorio. Fijación del número de miembros del Directorio de la Sociedad.</w:t>
      </w:r>
    </w:p>
    <w:p w14:paraId="50EE6ABF" w14:textId="2CD3E306" w:rsidR="002E3F04" w:rsidRPr="002E3F04" w:rsidRDefault="00631457" w:rsidP="002E3F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3F04">
        <w:rPr>
          <w:rFonts w:ascii="Times New Roman" w:hAnsi="Times New Roman" w:cs="Times New Roman"/>
        </w:rPr>
        <w:t>Por unanimidad, se resolvió</w:t>
      </w:r>
      <w:r w:rsidR="002E3F04" w:rsidRPr="002E3F04">
        <w:rPr>
          <w:rFonts w:ascii="Times New Roman" w:hAnsi="Times New Roman" w:cs="Times New Roman"/>
        </w:rPr>
        <w:t>: (i)</w:t>
      </w:r>
      <w:r w:rsidRPr="002E3F04">
        <w:rPr>
          <w:rFonts w:ascii="Times New Roman" w:hAnsi="Times New Roman" w:cs="Times New Roman"/>
        </w:rPr>
        <w:t xml:space="preserve"> </w:t>
      </w:r>
      <w:r w:rsidR="002E3F04" w:rsidRPr="002E3F04">
        <w:rPr>
          <w:rFonts w:ascii="Times New Roman" w:hAnsi="Times New Roman" w:cs="Times New Roman"/>
        </w:rPr>
        <w:t>aprobar la remoción del Sr. Pablo Adrián Mocchi a su cargo de presidente de la Sociedad y aprobar su gestión y (ii) aprobar que el Directorio quede compuesto de la siguiente manera:</w:t>
      </w:r>
    </w:p>
    <w:tbl>
      <w:tblPr>
        <w:tblW w:w="5455" w:type="dxa"/>
        <w:jc w:val="center"/>
        <w:tblLayout w:type="fixed"/>
        <w:tblLook w:val="0600" w:firstRow="0" w:lastRow="0" w:firstColumn="0" w:lastColumn="0" w:noHBand="1" w:noVBand="1"/>
      </w:tblPr>
      <w:tblGrid>
        <w:gridCol w:w="2214"/>
        <w:gridCol w:w="3241"/>
      </w:tblGrid>
      <w:tr w:rsidR="002E3F04" w:rsidRPr="002E3F04" w14:paraId="7C3A2568" w14:textId="77777777" w:rsidTr="0082797D">
        <w:trPr>
          <w:trHeight w:val="31"/>
          <w:jc w:val="center"/>
        </w:trPr>
        <w:tc>
          <w:tcPr>
            <w:tcW w:w="2214" w:type="dxa"/>
            <w:vAlign w:val="center"/>
          </w:tcPr>
          <w:p w14:paraId="20A9EBD3" w14:textId="77777777" w:rsidR="002E3F04" w:rsidRPr="002E3F04" w:rsidRDefault="002E3F04" w:rsidP="008279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F04">
              <w:rPr>
                <w:rFonts w:ascii="Times New Roman" w:eastAsia="Times New Roman" w:hAnsi="Times New Roman" w:cs="Times New Roman"/>
                <w:b/>
                <w:bCs/>
              </w:rPr>
              <w:t>Presidente</w:t>
            </w:r>
          </w:p>
        </w:tc>
        <w:tc>
          <w:tcPr>
            <w:tcW w:w="3241" w:type="dxa"/>
            <w:vAlign w:val="center"/>
          </w:tcPr>
          <w:p w14:paraId="31C8B7A6" w14:textId="77777777" w:rsidR="002E3F04" w:rsidRPr="002E3F04" w:rsidRDefault="002E3F04" w:rsidP="0082797D">
            <w:pPr>
              <w:jc w:val="center"/>
              <w:rPr>
                <w:rFonts w:ascii="Times New Roman" w:eastAsia="Times New Roman" w:hAnsi="Times New Roman" w:cs="Times New Roman"/>
                <w:lang w:val="it-IT"/>
              </w:rPr>
            </w:pPr>
            <w:r w:rsidRPr="002E3F04">
              <w:rPr>
                <w:rFonts w:ascii="Times New Roman" w:eastAsia="Times New Roman" w:hAnsi="Times New Roman" w:cs="Times New Roman"/>
                <w:lang w:val="it-IT"/>
              </w:rPr>
              <w:t>José Aníbal Ignacio Mocchi Gette</w:t>
            </w:r>
          </w:p>
        </w:tc>
      </w:tr>
      <w:tr w:rsidR="002E3F04" w:rsidRPr="002E3F04" w14:paraId="11BA62BF" w14:textId="77777777" w:rsidTr="0082797D">
        <w:trPr>
          <w:trHeight w:val="31"/>
          <w:jc w:val="center"/>
        </w:trPr>
        <w:tc>
          <w:tcPr>
            <w:tcW w:w="2214" w:type="dxa"/>
            <w:vAlign w:val="center"/>
          </w:tcPr>
          <w:p w14:paraId="5DB9F945" w14:textId="77777777" w:rsidR="002E3F04" w:rsidRPr="002E3F04" w:rsidRDefault="002E3F04" w:rsidP="008279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F04">
              <w:rPr>
                <w:rFonts w:ascii="Times New Roman" w:eastAsia="Times New Roman" w:hAnsi="Times New Roman" w:cs="Times New Roman"/>
                <w:b/>
                <w:bCs/>
              </w:rPr>
              <w:t>Vicepresidente</w:t>
            </w:r>
          </w:p>
        </w:tc>
        <w:tc>
          <w:tcPr>
            <w:tcW w:w="3241" w:type="dxa"/>
            <w:vAlign w:val="center"/>
          </w:tcPr>
          <w:p w14:paraId="429CBAE3" w14:textId="77777777" w:rsidR="002E3F04" w:rsidRPr="002E3F04" w:rsidRDefault="002E3F04" w:rsidP="008279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E3F04">
              <w:rPr>
                <w:rFonts w:ascii="Times New Roman" w:eastAsia="Times New Roman" w:hAnsi="Times New Roman" w:cs="Times New Roman"/>
              </w:rPr>
              <w:t>Mirta Beatriz López</w:t>
            </w:r>
          </w:p>
        </w:tc>
      </w:tr>
      <w:tr w:rsidR="002E3F04" w:rsidRPr="002E3F04" w14:paraId="39E3A86C" w14:textId="77777777" w:rsidTr="0082797D">
        <w:trPr>
          <w:trHeight w:val="31"/>
          <w:jc w:val="center"/>
        </w:trPr>
        <w:tc>
          <w:tcPr>
            <w:tcW w:w="2214" w:type="dxa"/>
            <w:vAlign w:val="center"/>
          </w:tcPr>
          <w:p w14:paraId="366AE96B" w14:textId="77777777" w:rsidR="002E3F04" w:rsidRPr="002E3F04" w:rsidRDefault="002E3F04" w:rsidP="008279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F04">
              <w:rPr>
                <w:rFonts w:ascii="Times New Roman" w:eastAsia="Times New Roman" w:hAnsi="Times New Roman" w:cs="Times New Roman"/>
                <w:b/>
                <w:bCs/>
              </w:rPr>
              <w:t>Director titular</w:t>
            </w:r>
          </w:p>
        </w:tc>
        <w:tc>
          <w:tcPr>
            <w:tcW w:w="3241" w:type="dxa"/>
            <w:vAlign w:val="center"/>
          </w:tcPr>
          <w:p w14:paraId="3E8971E8" w14:textId="77777777" w:rsidR="002E3F04" w:rsidRPr="002E3F04" w:rsidRDefault="002E3F04" w:rsidP="008279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E3F04">
              <w:rPr>
                <w:rFonts w:ascii="Times New Roman" w:eastAsia="Times New Roman" w:hAnsi="Times New Roman" w:cs="Times New Roman"/>
              </w:rPr>
              <w:t>Manuel Javier Dieguez</w:t>
            </w:r>
          </w:p>
        </w:tc>
      </w:tr>
      <w:tr w:rsidR="002E3F04" w:rsidRPr="002E3F04" w14:paraId="5D2183FB" w14:textId="77777777" w:rsidTr="0082797D">
        <w:trPr>
          <w:trHeight w:val="31"/>
          <w:jc w:val="center"/>
        </w:trPr>
        <w:tc>
          <w:tcPr>
            <w:tcW w:w="2214" w:type="dxa"/>
            <w:vAlign w:val="center"/>
          </w:tcPr>
          <w:p w14:paraId="6DC11A96" w14:textId="77777777" w:rsidR="002E3F04" w:rsidRPr="002E3F04" w:rsidRDefault="002E3F04" w:rsidP="0082797D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E3F04">
              <w:rPr>
                <w:rFonts w:ascii="Times New Roman" w:eastAsia="Times New Roman" w:hAnsi="Times New Roman" w:cs="Times New Roman"/>
                <w:b/>
                <w:bCs/>
              </w:rPr>
              <w:t>Director suplente</w:t>
            </w:r>
          </w:p>
        </w:tc>
        <w:tc>
          <w:tcPr>
            <w:tcW w:w="3241" w:type="dxa"/>
            <w:vAlign w:val="center"/>
          </w:tcPr>
          <w:p w14:paraId="2425E727" w14:textId="77777777" w:rsidR="002E3F04" w:rsidRPr="002E3F04" w:rsidRDefault="002E3F04" w:rsidP="008279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2E3F04">
              <w:rPr>
                <w:rFonts w:ascii="Times New Roman" w:eastAsia="Times New Roman" w:hAnsi="Times New Roman" w:cs="Times New Roman"/>
              </w:rPr>
              <w:t>María Celia Mocchi</w:t>
            </w:r>
          </w:p>
        </w:tc>
      </w:tr>
    </w:tbl>
    <w:p w14:paraId="01E6473F" w14:textId="77777777" w:rsidR="002E3F04" w:rsidRDefault="002E3F04" w:rsidP="00631457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6188F180" w14:textId="6EC7CBE7" w:rsidR="002E3F04" w:rsidRPr="002E3F04" w:rsidRDefault="00722DCC" w:rsidP="0063145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2E3F04">
        <w:rPr>
          <w:rFonts w:ascii="Times New Roman" w:hAnsi="Times New Roman" w:cs="Times New Roman"/>
          <w:b/>
          <w:bCs/>
          <w:u w:val="single"/>
        </w:rPr>
        <w:lastRenderedPageBreak/>
        <w:t>Cuarto punto del Orden del Día:</w:t>
      </w:r>
      <w:r w:rsidRPr="002E3F04">
        <w:rPr>
          <w:rFonts w:ascii="Times New Roman" w:hAnsi="Times New Roman" w:cs="Times New Roman"/>
          <w:b/>
          <w:bCs/>
        </w:rPr>
        <w:t xml:space="preserve"> </w:t>
      </w:r>
      <w:r w:rsidRPr="002E3F04">
        <w:rPr>
          <w:rFonts w:ascii="Times New Roman" w:hAnsi="Times New Roman" w:cs="Times New Roman"/>
          <w:b/>
          <w:bCs/>
          <w:i/>
          <w:iCs/>
        </w:rPr>
        <w:t xml:space="preserve">4) </w:t>
      </w:r>
      <w:r w:rsidR="002E3F04" w:rsidRPr="002E3F04">
        <w:rPr>
          <w:rFonts w:ascii="Times New Roman" w:hAnsi="Times New Roman" w:cs="Times New Roman"/>
          <w:b/>
          <w:bCs/>
          <w:i/>
          <w:iCs/>
        </w:rPr>
        <w:t xml:space="preserve">Consideración de las renuncias presentadas por el Sr. Alejandro </w:t>
      </w:r>
      <w:proofErr w:type="spellStart"/>
      <w:r w:rsidR="002E3F04" w:rsidRPr="002E3F04">
        <w:rPr>
          <w:rFonts w:ascii="Times New Roman" w:hAnsi="Times New Roman" w:cs="Times New Roman"/>
          <w:b/>
          <w:bCs/>
          <w:i/>
          <w:iCs/>
        </w:rPr>
        <w:t>Yon</w:t>
      </w:r>
      <w:proofErr w:type="spellEnd"/>
      <w:r w:rsidR="002E3F04" w:rsidRPr="002E3F04">
        <w:rPr>
          <w:rFonts w:ascii="Times New Roman" w:hAnsi="Times New Roman" w:cs="Times New Roman"/>
          <w:b/>
          <w:bCs/>
          <w:i/>
          <w:iCs/>
        </w:rPr>
        <w:t>, la Sra. Marcela Zych y la Sra. Milagros de Aránzazu Aristizábal a la Comisión Fiscalizadora. Nueva composición del órgano de fiscalización.</w:t>
      </w:r>
    </w:p>
    <w:p w14:paraId="6C9B88AB" w14:textId="37BEF09C" w:rsidR="00722DCC" w:rsidRPr="002E3F04" w:rsidRDefault="00722DCC" w:rsidP="006314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3F04">
        <w:rPr>
          <w:rFonts w:ascii="Times New Roman" w:hAnsi="Times New Roman" w:cs="Times New Roman"/>
        </w:rPr>
        <w:t xml:space="preserve">Por unanimidad, se resolvió: </w:t>
      </w:r>
      <w:r w:rsidR="002E3F04" w:rsidRPr="002E3F04">
        <w:rPr>
          <w:rFonts w:ascii="Times New Roman" w:hAnsi="Times New Roman" w:cs="Times New Roman"/>
        </w:rPr>
        <w:t xml:space="preserve">(i) aprobar la renuncia de los Síndicos Alejandro </w:t>
      </w:r>
      <w:proofErr w:type="spellStart"/>
      <w:r w:rsidR="002E3F04" w:rsidRPr="002E3F04">
        <w:rPr>
          <w:rFonts w:ascii="Times New Roman" w:hAnsi="Times New Roman" w:cs="Times New Roman"/>
        </w:rPr>
        <w:t>Yon</w:t>
      </w:r>
      <w:proofErr w:type="spellEnd"/>
      <w:r w:rsidR="002E3F04" w:rsidRPr="002E3F04">
        <w:rPr>
          <w:rFonts w:ascii="Times New Roman" w:hAnsi="Times New Roman" w:cs="Times New Roman"/>
        </w:rPr>
        <w:t xml:space="preserve">, Marcela Zych y Milagros de Aránzazu Aristizábal y (ii) </w:t>
      </w:r>
      <w:r w:rsidR="00B54584">
        <w:rPr>
          <w:rFonts w:ascii="Times New Roman" w:hAnsi="Times New Roman" w:cs="Times New Roman"/>
          <w:spacing w:val="-3"/>
        </w:rPr>
        <w:t>continuar con la sindicatura única del Cr. German Crespi como sindico titular, y el Cr. Martínez como sindico suplente.</w:t>
      </w:r>
    </w:p>
    <w:p w14:paraId="776C66C2" w14:textId="77777777" w:rsidR="00722DCC" w:rsidRPr="002E3F04" w:rsidRDefault="00722DCC" w:rsidP="0063145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AF8EF8" w14:textId="1847E881" w:rsidR="00722DCC" w:rsidRPr="002E3F04" w:rsidRDefault="00722DCC" w:rsidP="00631457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2E3F04">
        <w:rPr>
          <w:rFonts w:ascii="Times New Roman" w:hAnsi="Times New Roman" w:cs="Times New Roman"/>
          <w:b/>
          <w:bCs/>
          <w:u w:val="single"/>
        </w:rPr>
        <w:t>Quinto punto del Orden del Día</w:t>
      </w:r>
      <w:r w:rsidRPr="002E3F04">
        <w:rPr>
          <w:rFonts w:ascii="Times New Roman" w:hAnsi="Times New Roman" w:cs="Times New Roman"/>
          <w:b/>
          <w:bCs/>
        </w:rPr>
        <w:t>:</w:t>
      </w:r>
      <w:r w:rsidRPr="002E3F04">
        <w:rPr>
          <w:rFonts w:ascii="Times New Roman" w:hAnsi="Times New Roman" w:cs="Times New Roman"/>
          <w:b/>
          <w:bCs/>
          <w:i/>
          <w:iCs/>
        </w:rPr>
        <w:t xml:space="preserve"> 5) </w:t>
      </w:r>
      <w:r w:rsidR="002E3F04" w:rsidRPr="002E3F04">
        <w:rPr>
          <w:rFonts w:ascii="Times New Roman" w:hAnsi="Times New Roman" w:cs="Times New Roman"/>
          <w:b/>
          <w:bCs/>
          <w:i/>
          <w:iCs/>
        </w:rPr>
        <w:t>Designación de autorizados para tramitar la conformidad administrativa y la inscripción de las resoluciones de la Asamblea ante la autoridad de contralor respectiva.</w:t>
      </w:r>
    </w:p>
    <w:p w14:paraId="1ACC3DCD" w14:textId="65AE7347" w:rsidR="00A46403" w:rsidRPr="002E3F04" w:rsidRDefault="00A46403" w:rsidP="00A464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3F04">
        <w:rPr>
          <w:rFonts w:ascii="Times New Roman" w:hAnsi="Times New Roman" w:cs="Times New Roman"/>
        </w:rPr>
        <w:t xml:space="preserve">Por unanimidad, se resolvió otorgar ciertas autorizaciones a fin de realizar todos los trámites y diligencias necesarios para dar cumplimiento a lo resuelto en esta Asamblea. </w:t>
      </w:r>
    </w:p>
    <w:p w14:paraId="23F4C982" w14:textId="77777777" w:rsidR="00A46403" w:rsidRPr="002E3F04" w:rsidRDefault="00A46403" w:rsidP="00A4640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59CA4E" w14:textId="06436A02" w:rsidR="00A46403" w:rsidRPr="002E3F04" w:rsidRDefault="00A46403" w:rsidP="002E3F0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E3F04">
        <w:rPr>
          <w:rFonts w:ascii="Times New Roman" w:hAnsi="Times New Roman" w:cs="Times New Roman"/>
        </w:rPr>
        <w:t>Sin otro particular, saludamos a Uds. atte.</w:t>
      </w:r>
    </w:p>
    <w:p w14:paraId="13B2FB80" w14:textId="2E8D8566" w:rsidR="00A46403" w:rsidRPr="002E3F04" w:rsidRDefault="00A46403" w:rsidP="002E3F04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B30D9A7" w14:textId="77777777" w:rsidR="00A46403" w:rsidRPr="002E3F04" w:rsidRDefault="00A46403" w:rsidP="00A4640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8F90A2" w14:textId="77777777" w:rsidR="00A46403" w:rsidRPr="002E3F04" w:rsidRDefault="00A46403" w:rsidP="00A4640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58349C" w14:textId="77777777" w:rsidR="00A46403" w:rsidRPr="002E3F04" w:rsidRDefault="00A46403" w:rsidP="00A4640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672189" w14:textId="77777777" w:rsidR="00A46403" w:rsidRPr="002E3F04" w:rsidRDefault="00A46403" w:rsidP="00A4640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E3F04">
        <w:rPr>
          <w:rFonts w:ascii="Times New Roman" w:hAnsi="Times New Roman" w:cs="Times New Roman"/>
        </w:rPr>
        <w:t>____________________________</w:t>
      </w:r>
    </w:p>
    <w:p w14:paraId="137E5BEA" w14:textId="0342FFCA" w:rsidR="00A46403" w:rsidRPr="002E3F04" w:rsidRDefault="00706057" w:rsidP="00A4640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Nicolas Aleksandrowicz</w:t>
      </w:r>
    </w:p>
    <w:p w14:paraId="7198DCFF" w14:textId="77777777" w:rsidR="00A46403" w:rsidRPr="002E3F04" w:rsidRDefault="00A46403" w:rsidP="00A46403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2E3F04">
        <w:rPr>
          <w:rFonts w:ascii="Times New Roman" w:hAnsi="Times New Roman" w:cs="Times New Roman"/>
          <w:i/>
          <w:iCs/>
        </w:rPr>
        <w:t>Responsable de Relaciones con el Mercado</w:t>
      </w:r>
    </w:p>
    <w:p w14:paraId="6356FA46" w14:textId="4EF78411" w:rsidR="00A46403" w:rsidRPr="002E3F04" w:rsidRDefault="002E3F04" w:rsidP="002E3F0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TECNOMYL S.A.</w:t>
      </w:r>
    </w:p>
    <w:sectPr w:rsidR="00A46403" w:rsidRPr="002E3F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959F5"/>
    <w:multiLevelType w:val="hybridMultilevel"/>
    <w:tmpl w:val="C4662392"/>
    <w:lvl w:ilvl="0" w:tplc="DAB62004">
      <w:start w:val="1"/>
      <w:numFmt w:val="decimal"/>
      <w:lvlText w:val="%1)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es-ES" w:eastAsia="en-US" w:bidi="ar-SA"/>
      </w:rPr>
    </w:lvl>
    <w:lvl w:ilvl="1" w:tplc="C03669D8">
      <w:numFmt w:val="bullet"/>
      <w:lvlText w:val="•"/>
      <w:lvlJc w:val="left"/>
      <w:pPr>
        <w:ind w:left="1646" w:hanging="360"/>
      </w:pPr>
      <w:rPr>
        <w:rFonts w:hint="default"/>
        <w:lang w:val="es-ES" w:eastAsia="en-US" w:bidi="ar-SA"/>
      </w:rPr>
    </w:lvl>
    <w:lvl w:ilvl="2" w:tplc="0F184B94">
      <w:numFmt w:val="bullet"/>
      <w:lvlText w:val="•"/>
      <w:lvlJc w:val="left"/>
      <w:pPr>
        <w:ind w:left="2472" w:hanging="360"/>
      </w:pPr>
      <w:rPr>
        <w:rFonts w:hint="default"/>
        <w:lang w:val="es-ES" w:eastAsia="en-US" w:bidi="ar-SA"/>
      </w:rPr>
    </w:lvl>
    <w:lvl w:ilvl="3" w:tplc="C348366C">
      <w:numFmt w:val="bullet"/>
      <w:lvlText w:val="•"/>
      <w:lvlJc w:val="left"/>
      <w:pPr>
        <w:ind w:left="3298" w:hanging="360"/>
      </w:pPr>
      <w:rPr>
        <w:rFonts w:hint="default"/>
        <w:lang w:val="es-ES" w:eastAsia="en-US" w:bidi="ar-SA"/>
      </w:rPr>
    </w:lvl>
    <w:lvl w:ilvl="4" w:tplc="2EDE89B4">
      <w:numFmt w:val="bullet"/>
      <w:lvlText w:val="•"/>
      <w:lvlJc w:val="left"/>
      <w:pPr>
        <w:ind w:left="4124" w:hanging="360"/>
      </w:pPr>
      <w:rPr>
        <w:rFonts w:hint="default"/>
        <w:lang w:val="es-ES" w:eastAsia="en-US" w:bidi="ar-SA"/>
      </w:rPr>
    </w:lvl>
    <w:lvl w:ilvl="5" w:tplc="5D46B214">
      <w:numFmt w:val="bullet"/>
      <w:lvlText w:val="•"/>
      <w:lvlJc w:val="left"/>
      <w:pPr>
        <w:ind w:left="4951" w:hanging="360"/>
      </w:pPr>
      <w:rPr>
        <w:rFonts w:hint="default"/>
        <w:lang w:val="es-ES" w:eastAsia="en-US" w:bidi="ar-SA"/>
      </w:rPr>
    </w:lvl>
    <w:lvl w:ilvl="6" w:tplc="3472840E">
      <w:numFmt w:val="bullet"/>
      <w:lvlText w:val="•"/>
      <w:lvlJc w:val="left"/>
      <w:pPr>
        <w:ind w:left="5777" w:hanging="360"/>
      </w:pPr>
      <w:rPr>
        <w:rFonts w:hint="default"/>
        <w:lang w:val="es-ES" w:eastAsia="en-US" w:bidi="ar-SA"/>
      </w:rPr>
    </w:lvl>
    <w:lvl w:ilvl="7" w:tplc="994439A6">
      <w:numFmt w:val="bullet"/>
      <w:lvlText w:val="•"/>
      <w:lvlJc w:val="left"/>
      <w:pPr>
        <w:ind w:left="6603" w:hanging="360"/>
      </w:pPr>
      <w:rPr>
        <w:rFonts w:hint="default"/>
        <w:lang w:val="es-ES" w:eastAsia="en-US" w:bidi="ar-SA"/>
      </w:rPr>
    </w:lvl>
    <w:lvl w:ilvl="8" w:tplc="EE527A1A">
      <w:numFmt w:val="bullet"/>
      <w:lvlText w:val="•"/>
      <w:lvlJc w:val="left"/>
      <w:pPr>
        <w:ind w:left="7429" w:hanging="360"/>
      </w:pPr>
      <w:rPr>
        <w:rFonts w:hint="default"/>
        <w:lang w:val="es-ES" w:eastAsia="en-US" w:bidi="ar-SA"/>
      </w:rPr>
    </w:lvl>
  </w:abstractNum>
  <w:num w:numId="1" w16cid:durableId="294527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707"/>
    <w:rsid w:val="000367AA"/>
    <w:rsid w:val="000D0626"/>
    <w:rsid w:val="00164C32"/>
    <w:rsid w:val="00282F98"/>
    <w:rsid w:val="002E3F04"/>
    <w:rsid w:val="003D27B1"/>
    <w:rsid w:val="004039F8"/>
    <w:rsid w:val="00465A65"/>
    <w:rsid w:val="005E1826"/>
    <w:rsid w:val="00631457"/>
    <w:rsid w:val="006940F2"/>
    <w:rsid w:val="00703FF4"/>
    <w:rsid w:val="00706057"/>
    <w:rsid w:val="00722DCC"/>
    <w:rsid w:val="00765434"/>
    <w:rsid w:val="008A0B9F"/>
    <w:rsid w:val="00921E89"/>
    <w:rsid w:val="00A46403"/>
    <w:rsid w:val="00A507C0"/>
    <w:rsid w:val="00AE263D"/>
    <w:rsid w:val="00B54584"/>
    <w:rsid w:val="00BB4666"/>
    <w:rsid w:val="00BE39F9"/>
    <w:rsid w:val="00D37707"/>
    <w:rsid w:val="00E439D6"/>
    <w:rsid w:val="00EF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8DBAC"/>
  <w15:chartTrackingRefBased/>
  <w15:docId w15:val="{F7D1EC4B-4F78-4D5D-83DC-F3100B1B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707"/>
    <w:rPr>
      <w:kern w:val="2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rsid w:val="00D37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7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377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37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377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37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7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7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7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77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377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377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377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3770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377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770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77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77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37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37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37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37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37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3770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3770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3770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377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3770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377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79C21EE81AB7B40861247318B0686B5" ma:contentTypeVersion="16" ma:contentTypeDescription="Crear nuevo documento." ma:contentTypeScope="" ma:versionID="9badb2921572bd948482b9abf5583387">
  <xsd:schema xmlns:xsd="http://www.w3.org/2001/XMLSchema" xmlns:xs="http://www.w3.org/2001/XMLSchema" xmlns:p="http://schemas.microsoft.com/office/2006/metadata/properties" xmlns:ns2="f8fd6dc7-2d01-4d38-9854-4db86d9057e2" xmlns:ns3="d1e8d9fc-c8b4-48aa-959e-ad80febfb106" targetNamespace="http://schemas.microsoft.com/office/2006/metadata/properties" ma:root="true" ma:fieldsID="f2a9adf4a7a71dcd419e7a5af6650950" ns2:_="" ns3:_="">
    <xsd:import namespace="f8fd6dc7-2d01-4d38-9854-4db86d9057e2"/>
    <xsd:import namespace="d1e8d9fc-c8b4-48aa-959e-ad80febfb1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d6dc7-2d01-4d38-9854-4db86d905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1be1d658-6484-42b1-a040-5542837f68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8d9fc-c8b4-48aa-959e-ad80febfb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3ad5a92-c607-43de-8622-73ab46b9d198}" ma:internalName="TaxCatchAll" ma:showField="CatchAllData" ma:web="d1e8d9fc-c8b4-48aa-959e-ad80febfb1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fd6dc7-2d01-4d38-9854-4db86d9057e2">
      <Terms xmlns="http://schemas.microsoft.com/office/infopath/2007/PartnerControls"/>
    </lcf76f155ced4ddcb4097134ff3c332f>
    <TaxCatchAll xmlns="d1e8d9fc-c8b4-48aa-959e-ad80febfb1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7AC514-2552-4E53-A2EB-7E2E974F7E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d6dc7-2d01-4d38-9854-4db86d9057e2"/>
    <ds:schemaRef ds:uri="d1e8d9fc-c8b4-48aa-959e-ad80febfb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0F9A25-ECCC-4BA1-BB80-83A2818E0A68}">
  <ds:schemaRefs>
    <ds:schemaRef ds:uri="http://schemas.microsoft.com/office/2006/metadata/properties"/>
    <ds:schemaRef ds:uri="http://schemas.microsoft.com/office/infopath/2007/PartnerControls"/>
    <ds:schemaRef ds:uri="f8fd6dc7-2d01-4d38-9854-4db86d9057e2"/>
    <ds:schemaRef ds:uri="d1e8d9fc-c8b4-48aa-959e-ad80febfb106"/>
  </ds:schemaRefs>
</ds:datastoreItem>
</file>

<file path=customXml/itemProps3.xml><?xml version="1.0" encoding="utf-8"?>
<ds:datastoreItem xmlns:ds="http://schemas.openxmlformats.org/officeDocument/2006/customXml" ds:itemID="{C18BE0B9-62AC-41D9-8B50-64EC7787B3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Puntillo</dc:creator>
  <cp:keywords/>
  <dc:description/>
  <cp:lastModifiedBy>Nicolas Aleksandrowicz</cp:lastModifiedBy>
  <cp:revision>2</cp:revision>
  <dcterms:created xsi:type="dcterms:W3CDTF">2024-06-06T16:58:00Z</dcterms:created>
  <dcterms:modified xsi:type="dcterms:W3CDTF">2024-06-06T16:58:00Z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0x010100A79C21EE81AB7B40861247318B0686B5</vt:lpwstr>
  </property>
  <property fmtid="{D5CDD505-2E9C-101B-9397-08002B2CF9AE}" pid="3" name="MediaServiceImageTags">
    <vt:lpwstr/>
  </property>
</Properties>
</file>