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80084" w14:textId="2959BB13" w:rsidR="003C0A5A" w:rsidRPr="00F70EFB" w:rsidRDefault="00F7170A" w:rsidP="00AD33A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En cumplimiento </w:t>
      </w:r>
      <w:r w:rsidRPr="00F7170A">
        <w:rPr>
          <w:rFonts w:ascii="Times New Roman" w:hAnsi="Times New Roman" w:cs="Times New Roman"/>
          <w:color w:val="000000"/>
        </w:rPr>
        <w:t xml:space="preserve">del artículo 10 de la Ley Nº 23.576 (y </w:t>
      </w:r>
      <w:r w:rsidR="00F70EFB">
        <w:rPr>
          <w:rFonts w:ascii="Times New Roman" w:hAnsi="Times New Roman" w:cs="Times New Roman"/>
          <w:color w:val="000000"/>
        </w:rPr>
        <w:t>sus modificatorias) se informa por el presente que</w:t>
      </w:r>
      <w:r>
        <w:rPr>
          <w:rFonts w:ascii="Times New Roman" w:hAnsi="Times New Roman" w:cs="Times New Roman"/>
          <w:color w:val="000000"/>
        </w:rPr>
        <w:t xml:space="preserve"> </w:t>
      </w:r>
      <w:r w:rsidR="0070758D">
        <w:rPr>
          <w:rFonts w:ascii="Times New Roman" w:hAnsi="Times New Roman" w:cs="Times New Roman"/>
          <w:b/>
          <w:color w:val="000000"/>
        </w:rPr>
        <w:t>XEITOSIÑO</w:t>
      </w:r>
      <w:r w:rsidR="00F70EFB" w:rsidRPr="00A313DA">
        <w:rPr>
          <w:rFonts w:ascii="Times New Roman" w:hAnsi="Times New Roman" w:cs="Times New Roman"/>
          <w:b/>
          <w:color w:val="000000"/>
        </w:rPr>
        <w:t xml:space="preserve"> S.A.</w:t>
      </w:r>
      <w:r w:rsidR="00A979CB" w:rsidRPr="00510EE2">
        <w:rPr>
          <w:rFonts w:ascii="Times New Roman" w:hAnsi="Times New Roman" w:cs="Times New Roman"/>
          <w:color w:val="000000"/>
        </w:rPr>
        <w:t xml:space="preserve"> (la “</w:t>
      </w:r>
      <w:r w:rsidR="00A979CB" w:rsidRPr="00F70EFB">
        <w:rPr>
          <w:rFonts w:ascii="Times New Roman" w:hAnsi="Times New Roman" w:cs="Times New Roman"/>
          <w:color w:val="000000"/>
          <w:u w:val="single"/>
        </w:rPr>
        <w:t>Sociedad</w:t>
      </w:r>
      <w:r w:rsidR="00F70EFB" w:rsidRPr="00AD33AE">
        <w:rPr>
          <w:rFonts w:ascii="Times New Roman" w:hAnsi="Times New Roman" w:cs="Times New Roman"/>
          <w:color w:val="000000"/>
        </w:rPr>
        <w:t>”) ha dispuesto la emisión de Obligaciones Negociables PyME CNV G</w:t>
      </w:r>
      <w:r w:rsidR="00A979CB" w:rsidRPr="00AD33AE">
        <w:rPr>
          <w:rFonts w:ascii="Times New Roman" w:hAnsi="Times New Roman" w:cs="Times New Roman"/>
          <w:color w:val="000000"/>
        </w:rPr>
        <w:t xml:space="preserve">arantizadas (no convertibles en acciones) </w:t>
      </w:r>
      <w:r w:rsidR="00537B0E" w:rsidRPr="00AD33AE">
        <w:rPr>
          <w:rFonts w:ascii="Times New Roman" w:hAnsi="Times New Roman" w:cs="Times New Roman"/>
          <w:color w:val="000000"/>
        </w:rPr>
        <w:t>Clase</w:t>
      </w:r>
      <w:r w:rsidR="00A979CB" w:rsidRPr="00AD33AE">
        <w:rPr>
          <w:rFonts w:ascii="Times New Roman" w:hAnsi="Times New Roman" w:cs="Times New Roman"/>
          <w:color w:val="000000"/>
        </w:rPr>
        <w:t xml:space="preserve"> I</w:t>
      </w:r>
      <w:r w:rsidRPr="00AD33AE">
        <w:rPr>
          <w:rFonts w:ascii="Times New Roman" w:hAnsi="Times New Roman" w:cs="Times New Roman"/>
          <w:color w:val="000000"/>
        </w:rPr>
        <w:t xml:space="preserve">, </w:t>
      </w:r>
      <w:r w:rsidR="002B20F7" w:rsidRPr="00AD33AE">
        <w:rPr>
          <w:rFonts w:ascii="Times New Roman" w:hAnsi="Times New Roman" w:cs="Times New Roman"/>
          <w:color w:val="000000"/>
        </w:rPr>
        <w:t>por hasta un valor nominal de</w:t>
      </w:r>
      <w:r w:rsidR="00695814" w:rsidRPr="00AD33AE">
        <w:rPr>
          <w:rFonts w:ascii="Times New Roman" w:hAnsi="Times New Roman" w:cs="Times New Roman"/>
          <w:color w:val="000000"/>
        </w:rPr>
        <w:t xml:space="preserve"> </w:t>
      </w:r>
      <w:r w:rsidR="002B20F7" w:rsidRPr="00AD33AE">
        <w:rPr>
          <w:rFonts w:ascii="Times New Roman" w:hAnsi="Times New Roman" w:cs="Times New Roman"/>
          <w:color w:val="000000"/>
        </w:rPr>
        <w:t xml:space="preserve">US$ </w:t>
      </w:r>
      <w:r w:rsidR="00AA1D32" w:rsidRPr="00AD33AE">
        <w:rPr>
          <w:rFonts w:ascii="Times New Roman" w:hAnsi="Times New Roman" w:cs="Times New Roman"/>
          <w:color w:val="000000"/>
        </w:rPr>
        <w:t>3.000.000</w:t>
      </w:r>
      <w:r w:rsidR="002B20F7" w:rsidRPr="00AD33AE">
        <w:rPr>
          <w:rFonts w:ascii="Times New Roman" w:hAnsi="Times New Roman" w:cs="Times New Roman"/>
          <w:color w:val="000000"/>
        </w:rPr>
        <w:t xml:space="preserve"> (Dólares Estadounidenses </w:t>
      </w:r>
      <w:r w:rsidR="00942479">
        <w:rPr>
          <w:rFonts w:ascii="Times New Roman" w:hAnsi="Times New Roman" w:cs="Times New Roman"/>
          <w:color w:val="000000"/>
        </w:rPr>
        <w:t>t</w:t>
      </w:r>
      <w:r w:rsidR="00AA1D32" w:rsidRPr="00AD33AE">
        <w:rPr>
          <w:rFonts w:ascii="Times New Roman" w:hAnsi="Times New Roman" w:cs="Times New Roman"/>
          <w:color w:val="000000"/>
        </w:rPr>
        <w:t>res millones</w:t>
      </w:r>
      <w:r w:rsidR="002B20F7" w:rsidRPr="00AD33AE">
        <w:rPr>
          <w:rFonts w:ascii="Times New Roman" w:hAnsi="Times New Roman" w:cs="Times New Roman"/>
          <w:color w:val="000000"/>
        </w:rPr>
        <w:t xml:space="preserve">) </w:t>
      </w:r>
      <w:r w:rsidR="00A979CB" w:rsidRPr="00AD33AE">
        <w:rPr>
          <w:rFonts w:ascii="Times New Roman" w:hAnsi="Times New Roman" w:cs="Times New Roman"/>
          <w:color w:val="000000"/>
        </w:rPr>
        <w:t>(las “</w:t>
      </w:r>
      <w:r w:rsidR="00A979CB" w:rsidRPr="00AD33AE">
        <w:rPr>
          <w:rFonts w:ascii="Times New Roman" w:hAnsi="Times New Roman" w:cs="Times New Roman"/>
          <w:color w:val="000000"/>
          <w:u w:val="single"/>
        </w:rPr>
        <w:t>Obligaciones Negociables</w:t>
      </w:r>
      <w:r w:rsidRPr="00AD33AE">
        <w:rPr>
          <w:rFonts w:ascii="Times New Roman" w:hAnsi="Times New Roman" w:cs="Times New Roman"/>
          <w:color w:val="000000"/>
          <w:u w:val="single"/>
        </w:rPr>
        <w:t xml:space="preserve"> PyME</w:t>
      </w:r>
      <w:r w:rsidR="00A979CB" w:rsidRPr="00AD33AE">
        <w:rPr>
          <w:rFonts w:ascii="Times New Roman" w:hAnsi="Times New Roman" w:cs="Times New Roman"/>
          <w:color w:val="000000"/>
          <w:u w:val="single"/>
        </w:rPr>
        <w:t xml:space="preserve"> </w:t>
      </w:r>
      <w:r w:rsidR="00537B0E" w:rsidRPr="00AD33AE">
        <w:rPr>
          <w:rFonts w:ascii="Times New Roman" w:hAnsi="Times New Roman" w:cs="Times New Roman"/>
          <w:color w:val="000000"/>
          <w:u w:val="single"/>
        </w:rPr>
        <w:t>Clase</w:t>
      </w:r>
      <w:r w:rsidR="00A979CB" w:rsidRPr="00AD33AE">
        <w:rPr>
          <w:rFonts w:ascii="Times New Roman" w:hAnsi="Times New Roman" w:cs="Times New Roman"/>
          <w:color w:val="000000"/>
          <w:u w:val="single"/>
        </w:rPr>
        <w:t xml:space="preserve"> I</w:t>
      </w:r>
      <w:r w:rsidR="00A979CB" w:rsidRPr="00AD33AE">
        <w:rPr>
          <w:rFonts w:ascii="Times New Roman" w:hAnsi="Times New Roman" w:cs="Times New Roman"/>
          <w:color w:val="000000"/>
        </w:rPr>
        <w:t xml:space="preserve">”). </w:t>
      </w:r>
      <w:r w:rsidR="00F70EFB" w:rsidRPr="00AD33AE">
        <w:rPr>
          <w:rFonts w:ascii="Times New Roman" w:hAnsi="Times New Roman" w:cs="Times New Roman"/>
          <w:color w:val="000000"/>
        </w:rPr>
        <w:t xml:space="preserve">A continuación se informan los datos de la emisión de las Obligaciones Negociables PyME </w:t>
      </w:r>
      <w:r w:rsidR="00537B0E" w:rsidRPr="00AD33AE">
        <w:rPr>
          <w:rFonts w:ascii="Times New Roman" w:hAnsi="Times New Roman" w:cs="Times New Roman"/>
          <w:color w:val="000000"/>
        </w:rPr>
        <w:t>Clase</w:t>
      </w:r>
      <w:r w:rsidR="00F70EFB" w:rsidRPr="00AD33AE">
        <w:rPr>
          <w:rFonts w:ascii="Times New Roman" w:hAnsi="Times New Roman" w:cs="Times New Roman"/>
          <w:color w:val="000000"/>
        </w:rPr>
        <w:t xml:space="preserve"> I: </w:t>
      </w:r>
      <w:r w:rsidR="00F70EFB" w:rsidRPr="00AD33AE">
        <w:rPr>
          <w:rFonts w:ascii="Times New Roman" w:hAnsi="Times New Roman" w:cs="Times New Roman"/>
          <w:b/>
          <w:color w:val="000000"/>
        </w:rPr>
        <w:t>a)</w:t>
      </w:r>
      <w:r w:rsidR="00F70EFB" w:rsidRPr="00AD33AE">
        <w:rPr>
          <w:rFonts w:ascii="Times New Roman" w:hAnsi="Times New Roman" w:cs="Times New Roman"/>
          <w:color w:val="000000"/>
        </w:rPr>
        <w:t xml:space="preserve"> </w:t>
      </w:r>
      <w:r w:rsidR="00A313DA" w:rsidRPr="00AD33AE">
        <w:rPr>
          <w:rFonts w:ascii="Times New Roman" w:hAnsi="Times New Roman" w:cs="Times New Roman"/>
          <w:b/>
          <w:color w:val="000000"/>
        </w:rPr>
        <w:t>Ap</w:t>
      </w:r>
      <w:r w:rsidR="00E34B74" w:rsidRPr="00AD33AE">
        <w:rPr>
          <w:rFonts w:ascii="Times New Roman" w:hAnsi="Times New Roman" w:cs="Times New Roman"/>
          <w:b/>
          <w:color w:val="000000"/>
        </w:rPr>
        <w:t>robaciones societarias:</w:t>
      </w:r>
      <w:r w:rsidR="00A313DA" w:rsidRPr="00AD33AE">
        <w:rPr>
          <w:rFonts w:ascii="Times New Roman" w:hAnsi="Times New Roman" w:cs="Times New Roman"/>
          <w:color w:val="000000"/>
        </w:rPr>
        <w:t xml:space="preserve"> La emisión de las Obligaciones Negociables PyME </w:t>
      </w:r>
      <w:r w:rsidR="00537B0E" w:rsidRPr="00AD33AE">
        <w:rPr>
          <w:rFonts w:ascii="Times New Roman" w:hAnsi="Times New Roman" w:cs="Times New Roman"/>
          <w:color w:val="000000"/>
        </w:rPr>
        <w:t>Clase</w:t>
      </w:r>
      <w:r w:rsidR="00A313DA" w:rsidRPr="00AD33AE">
        <w:rPr>
          <w:rFonts w:ascii="Times New Roman" w:hAnsi="Times New Roman" w:cs="Times New Roman"/>
          <w:color w:val="000000"/>
        </w:rPr>
        <w:t xml:space="preserve"> I</w:t>
      </w:r>
      <w:r w:rsidR="00F70EFB" w:rsidRPr="00AD33AE">
        <w:rPr>
          <w:rFonts w:ascii="Times New Roman" w:hAnsi="Times New Roman" w:cs="Times New Roman"/>
          <w:color w:val="000000"/>
        </w:rPr>
        <w:t xml:space="preserve"> fue </w:t>
      </w:r>
      <w:r w:rsidRPr="00AD33AE">
        <w:rPr>
          <w:rFonts w:ascii="Times New Roman" w:hAnsi="Times New Roman" w:cs="Times New Roman"/>
          <w:color w:val="000000"/>
        </w:rPr>
        <w:t xml:space="preserve">resuelta y </w:t>
      </w:r>
      <w:r w:rsidR="00A979CB" w:rsidRPr="00AD33AE">
        <w:rPr>
          <w:rFonts w:ascii="Times New Roman" w:hAnsi="Times New Roman" w:cs="Times New Roman"/>
          <w:color w:val="000000"/>
        </w:rPr>
        <w:t xml:space="preserve">autorizada por </w:t>
      </w:r>
      <w:r w:rsidRPr="00AD33AE">
        <w:rPr>
          <w:rFonts w:ascii="Times New Roman" w:hAnsi="Times New Roman" w:cs="Times New Roman"/>
          <w:color w:val="000000"/>
        </w:rPr>
        <w:t xml:space="preserve">la </w:t>
      </w:r>
      <w:r w:rsidR="00F70EFB" w:rsidRPr="00AD33AE">
        <w:rPr>
          <w:rFonts w:ascii="Times New Roman" w:hAnsi="Times New Roman" w:cs="Times New Roman"/>
          <w:color w:val="000000"/>
        </w:rPr>
        <w:t xml:space="preserve">Asamblea de Accionistas celebrada </w:t>
      </w:r>
      <w:r w:rsidR="006C6417" w:rsidRPr="00AD33AE">
        <w:rPr>
          <w:rFonts w:ascii="Times New Roman" w:hAnsi="Times New Roman" w:cs="Times New Roman"/>
          <w:color w:val="000000"/>
        </w:rPr>
        <w:t xml:space="preserve">el </w:t>
      </w:r>
      <w:r w:rsidR="00AA1D32" w:rsidRPr="00AD33AE">
        <w:rPr>
          <w:rFonts w:ascii="Times New Roman" w:hAnsi="Times New Roman" w:cs="Times New Roman"/>
          <w:color w:val="000000"/>
        </w:rPr>
        <w:t>12</w:t>
      </w:r>
      <w:r w:rsidR="006C6417" w:rsidRPr="00AD33AE">
        <w:rPr>
          <w:rFonts w:ascii="Times New Roman" w:hAnsi="Times New Roman" w:cs="Times New Roman"/>
          <w:color w:val="000000"/>
        </w:rPr>
        <w:t xml:space="preserve"> de </w:t>
      </w:r>
      <w:r w:rsidR="00AA1D32" w:rsidRPr="00AD33AE">
        <w:rPr>
          <w:rFonts w:ascii="Times New Roman" w:hAnsi="Times New Roman" w:cs="Times New Roman"/>
          <w:color w:val="000000"/>
        </w:rPr>
        <w:t>mayo</w:t>
      </w:r>
      <w:r w:rsidR="00CE3A7C" w:rsidRPr="00AD33AE">
        <w:rPr>
          <w:rFonts w:ascii="Times New Roman" w:hAnsi="Times New Roman" w:cs="Times New Roman"/>
          <w:color w:val="000000"/>
        </w:rPr>
        <w:t xml:space="preserve"> </w:t>
      </w:r>
      <w:r w:rsidR="00F70EFB" w:rsidRPr="00AD33AE">
        <w:rPr>
          <w:rFonts w:ascii="Times New Roman" w:hAnsi="Times New Roman" w:cs="Times New Roman"/>
          <w:color w:val="000000"/>
        </w:rPr>
        <w:t>de 202</w:t>
      </w:r>
      <w:r w:rsidR="0070758D" w:rsidRPr="00AD33AE">
        <w:rPr>
          <w:rFonts w:ascii="Times New Roman" w:hAnsi="Times New Roman" w:cs="Times New Roman"/>
          <w:color w:val="000000"/>
        </w:rPr>
        <w:t>1</w:t>
      </w:r>
      <w:r w:rsidR="00AD33AE">
        <w:rPr>
          <w:rFonts w:ascii="Times New Roman" w:hAnsi="Times New Roman" w:cs="Times New Roman"/>
          <w:color w:val="000000"/>
        </w:rPr>
        <w:t xml:space="preserve">, los </w:t>
      </w:r>
      <w:r w:rsidRPr="00AD33AE">
        <w:rPr>
          <w:rFonts w:ascii="Times New Roman" w:hAnsi="Times New Roman" w:cs="Times New Roman"/>
          <w:color w:val="000000"/>
        </w:rPr>
        <w:t xml:space="preserve">términos y condiciones fueron resueltos </w:t>
      </w:r>
      <w:r w:rsidR="00A979CB" w:rsidRPr="00AD33AE">
        <w:rPr>
          <w:rFonts w:ascii="Times New Roman" w:hAnsi="Times New Roman" w:cs="Times New Roman"/>
          <w:color w:val="000000"/>
        </w:rPr>
        <w:t xml:space="preserve">por </w:t>
      </w:r>
      <w:r w:rsidRPr="00AD33AE">
        <w:rPr>
          <w:rFonts w:ascii="Times New Roman" w:hAnsi="Times New Roman" w:cs="Times New Roman"/>
          <w:color w:val="000000"/>
        </w:rPr>
        <w:t xml:space="preserve">el </w:t>
      </w:r>
      <w:r w:rsidR="00A979CB" w:rsidRPr="00AD33AE">
        <w:rPr>
          <w:rFonts w:ascii="Times New Roman" w:hAnsi="Times New Roman" w:cs="Times New Roman"/>
          <w:color w:val="000000"/>
        </w:rPr>
        <w:t xml:space="preserve">Acta de </w:t>
      </w:r>
      <w:r w:rsidR="00F70EFB" w:rsidRPr="00AD33AE">
        <w:rPr>
          <w:rFonts w:ascii="Times New Roman" w:hAnsi="Times New Roman" w:cs="Times New Roman"/>
          <w:color w:val="000000"/>
        </w:rPr>
        <w:t>Directorio</w:t>
      </w:r>
      <w:r w:rsidR="00A979CB" w:rsidRPr="00AD33AE">
        <w:rPr>
          <w:rFonts w:ascii="Times New Roman" w:hAnsi="Times New Roman" w:cs="Times New Roman"/>
          <w:color w:val="000000"/>
        </w:rPr>
        <w:t xml:space="preserve"> de</w:t>
      </w:r>
      <w:r w:rsidR="00F70EFB" w:rsidRPr="00AD33AE">
        <w:rPr>
          <w:rFonts w:ascii="Times New Roman" w:hAnsi="Times New Roman" w:cs="Times New Roman"/>
          <w:color w:val="000000"/>
        </w:rPr>
        <w:t xml:space="preserve"> </w:t>
      </w:r>
      <w:r w:rsidR="00AD33AE">
        <w:rPr>
          <w:rFonts w:ascii="Times New Roman" w:hAnsi="Times New Roman" w:cs="Times New Roman"/>
          <w:color w:val="000000"/>
        </w:rPr>
        <w:t xml:space="preserve">fecha </w:t>
      </w:r>
      <w:r w:rsidR="00AA1D32" w:rsidRPr="00AD33AE">
        <w:rPr>
          <w:rFonts w:ascii="Times New Roman" w:hAnsi="Times New Roman" w:cs="Times New Roman"/>
          <w:color w:val="000000"/>
        </w:rPr>
        <w:t>18</w:t>
      </w:r>
      <w:r w:rsidR="006C6417" w:rsidRPr="00AD33AE">
        <w:rPr>
          <w:rFonts w:ascii="Times New Roman" w:hAnsi="Times New Roman" w:cs="Times New Roman"/>
          <w:color w:val="000000"/>
        </w:rPr>
        <w:t xml:space="preserve"> </w:t>
      </w:r>
      <w:r w:rsidR="00A979CB" w:rsidRPr="00AD33AE">
        <w:rPr>
          <w:rFonts w:ascii="Times New Roman" w:hAnsi="Times New Roman" w:cs="Times New Roman"/>
          <w:color w:val="000000"/>
        </w:rPr>
        <w:t xml:space="preserve">de </w:t>
      </w:r>
      <w:r w:rsidR="00AA1D32" w:rsidRPr="00AD33AE">
        <w:rPr>
          <w:rFonts w:ascii="Times New Roman" w:hAnsi="Times New Roman" w:cs="Times New Roman"/>
          <w:color w:val="000000"/>
        </w:rPr>
        <w:t>mayo</w:t>
      </w:r>
      <w:r w:rsidR="004754BA" w:rsidRPr="00AD33AE">
        <w:rPr>
          <w:rFonts w:ascii="Times New Roman" w:hAnsi="Times New Roman" w:cs="Times New Roman"/>
          <w:color w:val="000000"/>
        </w:rPr>
        <w:t xml:space="preserve"> </w:t>
      </w:r>
      <w:r w:rsidR="00F70EFB" w:rsidRPr="00AD33AE">
        <w:rPr>
          <w:rFonts w:ascii="Times New Roman" w:hAnsi="Times New Roman" w:cs="Times New Roman"/>
          <w:color w:val="000000"/>
        </w:rPr>
        <w:t xml:space="preserve">de </w:t>
      </w:r>
      <w:r w:rsidR="00AD33AE">
        <w:rPr>
          <w:rFonts w:ascii="Times New Roman" w:hAnsi="Times New Roman" w:cs="Times New Roman"/>
          <w:color w:val="000000"/>
        </w:rPr>
        <w:t xml:space="preserve">2021; </w:t>
      </w:r>
      <w:r w:rsidR="00AD33AE" w:rsidRPr="00AD33AE">
        <w:rPr>
          <w:rFonts w:ascii="Times New Roman" w:hAnsi="Times New Roman" w:cs="Times New Roman"/>
          <w:color w:val="000000"/>
        </w:rPr>
        <w:t>mientras que los términos y condiciones definitivos fueron aprobados y resueltos</w:t>
      </w:r>
      <w:r w:rsidR="00AD33AE">
        <w:rPr>
          <w:rFonts w:ascii="Times New Roman" w:hAnsi="Times New Roman" w:cs="Times New Roman"/>
          <w:color w:val="000000"/>
        </w:rPr>
        <w:t xml:space="preserve"> </w:t>
      </w:r>
      <w:r w:rsidR="00AD33AE" w:rsidRPr="00AD33AE">
        <w:rPr>
          <w:rFonts w:ascii="Times New Roman" w:hAnsi="Times New Roman" w:cs="Times New Roman"/>
          <w:color w:val="000000"/>
        </w:rPr>
        <w:t xml:space="preserve">por Acta de </w:t>
      </w:r>
      <w:r w:rsidR="00505FA3">
        <w:rPr>
          <w:rFonts w:ascii="Times New Roman" w:hAnsi="Times New Roman" w:cs="Times New Roman"/>
          <w:color w:val="000000"/>
        </w:rPr>
        <w:t>S</w:t>
      </w:r>
      <w:r w:rsidR="00AD33AE" w:rsidRPr="00AD33AE">
        <w:rPr>
          <w:rFonts w:ascii="Times New Roman" w:hAnsi="Times New Roman" w:cs="Times New Roman"/>
          <w:color w:val="000000"/>
        </w:rPr>
        <w:t xml:space="preserve">ubdelegados de fecha </w:t>
      </w:r>
      <w:r w:rsidR="00F8793F">
        <w:rPr>
          <w:rFonts w:ascii="Times New Roman" w:hAnsi="Times New Roman" w:cs="Times New Roman"/>
          <w:color w:val="000000"/>
        </w:rPr>
        <w:t>31</w:t>
      </w:r>
      <w:r w:rsidR="00471D9D" w:rsidRPr="00AD33AE">
        <w:rPr>
          <w:rFonts w:ascii="Times New Roman" w:hAnsi="Times New Roman" w:cs="Times New Roman"/>
          <w:color w:val="000000"/>
        </w:rPr>
        <w:t xml:space="preserve"> </w:t>
      </w:r>
      <w:r w:rsidR="00AD33AE" w:rsidRPr="00AD33AE">
        <w:rPr>
          <w:rFonts w:ascii="Times New Roman" w:hAnsi="Times New Roman" w:cs="Times New Roman"/>
          <w:color w:val="000000"/>
        </w:rPr>
        <w:t>de</w:t>
      </w:r>
      <w:r w:rsidR="00AD33AE">
        <w:rPr>
          <w:rFonts w:ascii="Times New Roman" w:hAnsi="Times New Roman" w:cs="Times New Roman"/>
          <w:color w:val="000000"/>
        </w:rPr>
        <w:t xml:space="preserve"> </w:t>
      </w:r>
      <w:r w:rsidR="00F8793F">
        <w:rPr>
          <w:rFonts w:ascii="Times New Roman" w:hAnsi="Times New Roman" w:cs="Times New Roman"/>
          <w:color w:val="000000"/>
        </w:rPr>
        <w:t>agosto</w:t>
      </w:r>
      <w:bookmarkStart w:id="0" w:name="_GoBack"/>
      <w:bookmarkEnd w:id="0"/>
      <w:r w:rsidR="00471D9D">
        <w:rPr>
          <w:rFonts w:ascii="Times New Roman" w:hAnsi="Times New Roman" w:cs="Times New Roman"/>
          <w:color w:val="000000"/>
        </w:rPr>
        <w:t xml:space="preserve"> </w:t>
      </w:r>
      <w:r w:rsidR="00AD33AE">
        <w:rPr>
          <w:rFonts w:ascii="Times New Roman" w:hAnsi="Times New Roman" w:cs="Times New Roman"/>
          <w:color w:val="000000"/>
        </w:rPr>
        <w:t>de 2021</w:t>
      </w:r>
      <w:r w:rsidR="00A979CB" w:rsidRPr="00AD33AE">
        <w:rPr>
          <w:rFonts w:ascii="Times New Roman" w:hAnsi="Times New Roman" w:cs="Times New Roman"/>
          <w:color w:val="000000"/>
        </w:rPr>
        <w:t>.</w:t>
      </w:r>
      <w:r w:rsidR="0091783F" w:rsidRPr="00AD33AE">
        <w:rPr>
          <w:rFonts w:ascii="Times New Roman" w:hAnsi="Times New Roman" w:cs="Times New Roman"/>
          <w:color w:val="000000"/>
        </w:rPr>
        <w:t xml:space="preserve"> </w:t>
      </w:r>
      <w:r w:rsidR="00A313DA" w:rsidRPr="00AD33AE">
        <w:rPr>
          <w:rFonts w:ascii="Times New Roman" w:hAnsi="Times New Roman" w:cs="Times New Roman"/>
          <w:b/>
          <w:color w:val="000000"/>
        </w:rPr>
        <w:t>b</w:t>
      </w:r>
      <w:r w:rsidRPr="00AD33AE">
        <w:rPr>
          <w:rFonts w:ascii="Times New Roman" w:hAnsi="Times New Roman" w:cs="Times New Roman"/>
          <w:b/>
          <w:color w:val="000000"/>
        </w:rPr>
        <w:t>)</w:t>
      </w:r>
      <w:r w:rsidRPr="00AD33AE">
        <w:rPr>
          <w:rFonts w:ascii="Times New Roman" w:hAnsi="Times New Roman" w:cs="Times New Roman"/>
          <w:color w:val="000000"/>
        </w:rPr>
        <w:t xml:space="preserve"> </w:t>
      </w:r>
      <w:r w:rsidR="00A979CB" w:rsidRPr="00AD33AE">
        <w:rPr>
          <w:rFonts w:ascii="Times New Roman" w:hAnsi="Times New Roman" w:cs="Times New Roman"/>
          <w:b/>
          <w:color w:val="000000"/>
        </w:rPr>
        <w:t>D</w:t>
      </w:r>
      <w:r w:rsidR="00A313DA" w:rsidRPr="00AD33AE">
        <w:rPr>
          <w:rFonts w:ascii="Times New Roman" w:hAnsi="Times New Roman" w:cs="Times New Roman"/>
          <w:b/>
          <w:color w:val="000000"/>
        </w:rPr>
        <w:t xml:space="preserve">atos de la </w:t>
      </w:r>
      <w:r w:rsidRPr="00AD33AE">
        <w:rPr>
          <w:rFonts w:ascii="Times New Roman" w:hAnsi="Times New Roman" w:cs="Times New Roman"/>
          <w:b/>
          <w:color w:val="000000"/>
        </w:rPr>
        <w:t>Sociedad</w:t>
      </w:r>
      <w:r w:rsidR="00F70EFB" w:rsidRPr="00AD33AE">
        <w:rPr>
          <w:rFonts w:ascii="Times New Roman" w:hAnsi="Times New Roman" w:cs="Times New Roman"/>
          <w:color w:val="000000"/>
        </w:rPr>
        <w:t>:</w:t>
      </w:r>
      <w:r w:rsidR="00A979CB" w:rsidRPr="00AD33AE">
        <w:rPr>
          <w:rFonts w:ascii="Times New Roman" w:hAnsi="Times New Roman" w:cs="Times New Roman"/>
          <w:color w:val="000000"/>
        </w:rPr>
        <w:t xml:space="preserve"> </w:t>
      </w:r>
      <w:r w:rsidR="0070758D" w:rsidRPr="00AD33AE">
        <w:rPr>
          <w:rFonts w:ascii="Times New Roman" w:hAnsi="Times New Roman" w:cs="Times New Roman"/>
          <w:color w:val="000000"/>
        </w:rPr>
        <w:t>XEITOSIÑO</w:t>
      </w:r>
      <w:r w:rsidR="00F70EFB" w:rsidRPr="00AD33AE">
        <w:rPr>
          <w:rFonts w:ascii="Times New Roman" w:hAnsi="Times New Roman" w:cs="Times New Roman"/>
          <w:color w:val="000000"/>
        </w:rPr>
        <w:t xml:space="preserve"> S.A.</w:t>
      </w:r>
      <w:r w:rsidR="00A979CB" w:rsidRPr="00AD33AE">
        <w:rPr>
          <w:rFonts w:ascii="Times New Roman" w:hAnsi="Times New Roman" w:cs="Times New Roman"/>
          <w:color w:val="000000"/>
        </w:rPr>
        <w:t xml:space="preserve">, </w:t>
      </w:r>
      <w:r w:rsidR="00977ACE" w:rsidRPr="00AD33AE">
        <w:rPr>
          <w:rFonts w:ascii="Times New Roman" w:hAnsi="Times New Roman" w:cs="Times New Roman"/>
          <w:color w:val="000000"/>
        </w:rPr>
        <w:t>sede social sita</w:t>
      </w:r>
      <w:r w:rsidR="00A979CB" w:rsidRPr="00AD33AE">
        <w:rPr>
          <w:rFonts w:ascii="Times New Roman" w:hAnsi="Times New Roman" w:cs="Times New Roman"/>
          <w:color w:val="000000"/>
        </w:rPr>
        <w:t xml:space="preserve"> en </w:t>
      </w:r>
      <w:r w:rsidR="0087387A" w:rsidRPr="00AD33AE">
        <w:rPr>
          <w:rFonts w:ascii="Times New Roman" w:hAnsi="Times New Roman" w:cs="Times New Roman"/>
          <w:color w:val="000000"/>
        </w:rPr>
        <w:t>Rawson 1457 8C</w:t>
      </w:r>
      <w:r w:rsidR="002C08B8" w:rsidRPr="00AD33AE">
        <w:rPr>
          <w:rFonts w:ascii="Times New Roman" w:hAnsi="Times New Roman" w:cs="Times New Roman"/>
          <w:color w:val="000000"/>
        </w:rPr>
        <w:t xml:space="preserve">, </w:t>
      </w:r>
      <w:r w:rsidR="0070758D" w:rsidRPr="00AD33AE">
        <w:rPr>
          <w:rFonts w:ascii="Times New Roman" w:hAnsi="Times New Roman" w:cs="Times New Roman"/>
          <w:color w:val="000000"/>
        </w:rPr>
        <w:t>Mar del Plata</w:t>
      </w:r>
      <w:r w:rsidR="00A313DA" w:rsidRPr="00AD33AE">
        <w:rPr>
          <w:rFonts w:ascii="Times New Roman" w:hAnsi="Times New Roman" w:cs="Times New Roman"/>
          <w:color w:val="000000"/>
        </w:rPr>
        <w:t>,</w:t>
      </w:r>
      <w:r w:rsidR="00A313DA" w:rsidRPr="00AD33AE">
        <w:t xml:space="preserve"> </w:t>
      </w:r>
      <w:r w:rsidR="0070758D" w:rsidRPr="00AD33AE">
        <w:rPr>
          <w:rFonts w:ascii="Times New Roman" w:hAnsi="Times New Roman" w:cs="Times New Roman"/>
          <w:color w:val="000000"/>
        </w:rPr>
        <w:t xml:space="preserve">Provincia de Buenos Aires </w:t>
      </w:r>
      <w:r w:rsidR="00A313DA" w:rsidRPr="00AD33AE">
        <w:rPr>
          <w:rFonts w:ascii="Times New Roman" w:hAnsi="Times New Roman" w:cs="Times New Roman"/>
          <w:color w:val="000000"/>
        </w:rPr>
        <w:t>constituida e</w:t>
      </w:r>
      <w:r w:rsidR="00CE3A7C" w:rsidRPr="00AD33AE">
        <w:rPr>
          <w:rFonts w:ascii="Times New Roman" w:hAnsi="Times New Roman" w:cs="Times New Roman"/>
          <w:color w:val="000000"/>
        </w:rPr>
        <w:t>n fecha</w:t>
      </w:r>
      <w:r w:rsidR="00A313DA" w:rsidRPr="00AD33AE">
        <w:rPr>
          <w:rFonts w:ascii="Times New Roman" w:hAnsi="Times New Roman" w:cs="Times New Roman"/>
          <w:color w:val="000000"/>
        </w:rPr>
        <w:t xml:space="preserve"> </w:t>
      </w:r>
      <w:r w:rsidR="0070758D" w:rsidRPr="00AD33AE">
        <w:rPr>
          <w:rFonts w:ascii="Times New Roman" w:hAnsi="Times New Roman" w:cs="Times New Roman"/>
          <w:color w:val="000000"/>
        </w:rPr>
        <w:t>01</w:t>
      </w:r>
      <w:r w:rsidR="002C08B8" w:rsidRPr="00AD33AE">
        <w:rPr>
          <w:rFonts w:ascii="Times New Roman" w:hAnsi="Times New Roman" w:cs="Times New Roman"/>
          <w:color w:val="000000"/>
        </w:rPr>
        <w:t xml:space="preserve"> de </w:t>
      </w:r>
      <w:r w:rsidR="0070758D" w:rsidRPr="00AD33AE">
        <w:rPr>
          <w:rFonts w:ascii="Times New Roman" w:hAnsi="Times New Roman" w:cs="Times New Roman"/>
          <w:color w:val="000000"/>
        </w:rPr>
        <w:t>noviembre</w:t>
      </w:r>
      <w:r w:rsidR="002C08B8" w:rsidRPr="00AD33AE">
        <w:rPr>
          <w:rFonts w:ascii="Times New Roman" w:hAnsi="Times New Roman" w:cs="Times New Roman"/>
          <w:color w:val="000000"/>
        </w:rPr>
        <w:t xml:space="preserve"> de </w:t>
      </w:r>
      <w:r w:rsidR="0070758D" w:rsidRPr="00AD33AE">
        <w:rPr>
          <w:rFonts w:ascii="Times New Roman" w:hAnsi="Times New Roman" w:cs="Times New Roman"/>
          <w:color w:val="000000"/>
        </w:rPr>
        <w:t>2014</w:t>
      </w:r>
      <w:r w:rsidR="002C08B8" w:rsidRPr="00AD33AE">
        <w:rPr>
          <w:rFonts w:ascii="Times New Roman" w:hAnsi="Times New Roman" w:cs="Times New Roman"/>
          <w:color w:val="000000"/>
        </w:rPr>
        <w:t xml:space="preserve">, en </w:t>
      </w:r>
      <w:r w:rsidR="0070758D" w:rsidRPr="00AD33AE">
        <w:rPr>
          <w:rFonts w:ascii="Times New Roman" w:hAnsi="Times New Roman" w:cs="Times New Roman"/>
          <w:color w:val="000000"/>
        </w:rPr>
        <w:t>Mar del Plata</w:t>
      </w:r>
      <w:r w:rsidR="00A313DA" w:rsidRPr="00AD33AE">
        <w:rPr>
          <w:rFonts w:ascii="Times New Roman" w:hAnsi="Times New Roman" w:cs="Times New Roman"/>
          <w:color w:val="000000"/>
        </w:rPr>
        <w:t xml:space="preserve">, </w:t>
      </w:r>
      <w:r w:rsidR="002C08B8" w:rsidRPr="00AD33AE">
        <w:rPr>
          <w:rFonts w:ascii="Times New Roman" w:hAnsi="Times New Roman" w:cs="Times New Roman"/>
          <w:color w:val="000000"/>
        </w:rPr>
        <w:t xml:space="preserve">inscripta en la </w:t>
      </w:r>
      <w:r w:rsidR="0070758D" w:rsidRPr="00AD33AE">
        <w:rPr>
          <w:rFonts w:ascii="Times New Roman" w:hAnsi="Times New Roman" w:cs="Times New Roman"/>
          <w:color w:val="000000"/>
        </w:rPr>
        <w:t xml:space="preserve">Dirección Provincial de Personas </w:t>
      </w:r>
      <w:r w:rsidR="00CA5BD3" w:rsidRPr="00AD33AE">
        <w:rPr>
          <w:rFonts w:ascii="Times New Roman" w:hAnsi="Times New Roman" w:cs="Times New Roman"/>
          <w:color w:val="000000"/>
        </w:rPr>
        <w:t>Jurídicas</w:t>
      </w:r>
      <w:r w:rsidR="0070758D" w:rsidRPr="00AD33AE">
        <w:rPr>
          <w:rFonts w:ascii="Times New Roman" w:hAnsi="Times New Roman" w:cs="Times New Roman"/>
          <w:color w:val="000000"/>
        </w:rPr>
        <w:t xml:space="preserve"> por resolución 0179, el 10</w:t>
      </w:r>
      <w:r w:rsidR="0070758D">
        <w:rPr>
          <w:rFonts w:ascii="Times New Roman" w:hAnsi="Times New Roman" w:cs="Times New Roman"/>
          <w:color w:val="000000"/>
        </w:rPr>
        <w:t xml:space="preserve"> de</w:t>
      </w:r>
      <w:r w:rsidR="00CA5BD3">
        <w:rPr>
          <w:rFonts w:ascii="Times New Roman" w:hAnsi="Times New Roman" w:cs="Times New Roman"/>
          <w:color w:val="000000"/>
        </w:rPr>
        <w:t xml:space="preserve"> </w:t>
      </w:r>
      <w:r w:rsidR="0070758D">
        <w:rPr>
          <w:rFonts w:ascii="Times New Roman" w:hAnsi="Times New Roman" w:cs="Times New Roman"/>
          <w:color w:val="000000"/>
        </w:rPr>
        <w:t>febrero de 2015, bajo el folio N°</w:t>
      </w:r>
      <w:r w:rsidR="00CA5BD3">
        <w:rPr>
          <w:rFonts w:ascii="Times New Roman" w:hAnsi="Times New Roman" w:cs="Times New Roman"/>
          <w:color w:val="000000"/>
        </w:rPr>
        <w:t>112331</w:t>
      </w:r>
      <w:r w:rsidR="00AD3D8F">
        <w:rPr>
          <w:rFonts w:ascii="Times New Roman" w:hAnsi="Times New Roman" w:cs="Times New Roman"/>
          <w:color w:val="000000"/>
        </w:rPr>
        <w:t>. La Sociedad</w:t>
      </w:r>
      <w:r w:rsidR="005A2F68">
        <w:rPr>
          <w:rFonts w:ascii="Times New Roman" w:hAnsi="Times New Roman" w:cs="Times New Roman"/>
          <w:color w:val="000000"/>
        </w:rPr>
        <w:t xml:space="preserve"> tiene una duración de 99 años</w:t>
      </w:r>
      <w:r w:rsidR="00A979CB" w:rsidRPr="00510EE2">
        <w:rPr>
          <w:rFonts w:ascii="Times New Roman" w:hAnsi="Times New Roman" w:cs="Times New Roman"/>
          <w:color w:val="000000"/>
        </w:rPr>
        <w:t xml:space="preserve">. </w:t>
      </w:r>
      <w:r w:rsidR="00A313DA" w:rsidRPr="00A313DA">
        <w:rPr>
          <w:rFonts w:ascii="Times New Roman" w:hAnsi="Times New Roman" w:cs="Times New Roman"/>
          <w:b/>
          <w:color w:val="000000"/>
        </w:rPr>
        <w:t>c</w:t>
      </w:r>
      <w:r w:rsidRPr="00A313DA">
        <w:rPr>
          <w:rFonts w:ascii="Times New Roman" w:hAnsi="Times New Roman" w:cs="Times New Roman"/>
          <w:b/>
          <w:color w:val="000000"/>
        </w:rPr>
        <w:t xml:space="preserve">) </w:t>
      </w:r>
      <w:r w:rsidR="00A979CB" w:rsidRPr="00A313DA">
        <w:rPr>
          <w:rFonts w:ascii="Times New Roman" w:hAnsi="Times New Roman" w:cs="Times New Roman"/>
          <w:b/>
          <w:color w:val="000000"/>
        </w:rPr>
        <w:t>Objeto</w:t>
      </w:r>
      <w:r w:rsidR="00A313DA" w:rsidRPr="00A313DA">
        <w:rPr>
          <w:rFonts w:ascii="Times New Roman" w:hAnsi="Times New Roman" w:cs="Times New Roman"/>
          <w:b/>
          <w:color w:val="000000"/>
        </w:rPr>
        <w:t xml:space="preserve"> social de</w:t>
      </w:r>
      <w:r w:rsidR="00A979CB" w:rsidRPr="00A313DA">
        <w:rPr>
          <w:rFonts w:ascii="Times New Roman" w:hAnsi="Times New Roman" w:cs="Times New Roman"/>
          <w:b/>
          <w:color w:val="000000"/>
        </w:rPr>
        <w:t xml:space="preserve"> la Sociedad</w:t>
      </w:r>
      <w:r w:rsidRPr="00A313DA">
        <w:rPr>
          <w:rFonts w:ascii="Times New Roman" w:hAnsi="Times New Roman" w:cs="Times New Roman"/>
          <w:b/>
          <w:color w:val="000000"/>
        </w:rPr>
        <w:t xml:space="preserve">: </w:t>
      </w:r>
      <w:r w:rsidR="00B10AAF" w:rsidRPr="00E02975">
        <w:rPr>
          <w:rFonts w:ascii="Times New Roman" w:hAnsi="Times New Roman" w:cs="Times New Roman"/>
          <w:color w:val="000000"/>
        </w:rPr>
        <w:t>“</w:t>
      </w:r>
      <w:r w:rsidR="00CA5BD3">
        <w:rPr>
          <w:rFonts w:ascii="Times New Roman" w:hAnsi="Times New Roman" w:cs="Times New Roman"/>
          <w:i/>
          <w:color w:val="000000"/>
        </w:rPr>
        <w:t xml:space="preserve">la actividad pesquera, del transporte, la explotación del negocio inmobiliario, y de la industria de la construcción, la actividad agropecuaria, la realización de negocios con automotores, y financieros, la exportación e importación, en todos sus niveles y etapas, mediante la realización de las siguientes actividades: </w:t>
      </w:r>
      <w:r w:rsidR="00CA5BD3" w:rsidRPr="00CA5BD3">
        <w:rPr>
          <w:rFonts w:ascii="Times New Roman" w:hAnsi="Times New Roman" w:cs="Times New Roman"/>
          <w:i/>
          <w:color w:val="000000"/>
        </w:rPr>
        <w:t>A) DE LA ACTIVIDAD PESQUERA: L</w:t>
      </w:r>
      <w:r w:rsidR="00CA5BD3">
        <w:rPr>
          <w:rFonts w:ascii="Times New Roman" w:hAnsi="Times New Roman" w:cs="Times New Roman"/>
          <w:i/>
          <w:color w:val="000000"/>
        </w:rPr>
        <w:t>a explotación de l</w:t>
      </w:r>
      <w:r w:rsidR="00CA5BD3" w:rsidRPr="00CA5BD3">
        <w:rPr>
          <w:rFonts w:ascii="Times New Roman" w:hAnsi="Times New Roman" w:cs="Times New Roman"/>
          <w:i/>
          <w:color w:val="000000"/>
        </w:rPr>
        <w:t>a industria pesquera en todos sus niveles y etapas, mediante la p</w:t>
      </w:r>
      <w:r w:rsidR="00CA5BD3">
        <w:rPr>
          <w:rFonts w:ascii="Times New Roman" w:hAnsi="Times New Roman" w:cs="Times New Roman"/>
          <w:i/>
          <w:color w:val="000000"/>
        </w:rPr>
        <w:t>esca y caza marítima y/o fluvial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de cualquier especie ictícola que se halle dentro y fuera de </w:t>
      </w:r>
      <w:r w:rsidR="00CA5BD3">
        <w:rPr>
          <w:rFonts w:ascii="Times New Roman" w:hAnsi="Times New Roman" w:cs="Times New Roman"/>
          <w:i/>
          <w:color w:val="000000"/>
        </w:rPr>
        <w:t>la pla</w:t>
      </w:r>
      <w:r w:rsidR="00CA5BD3" w:rsidRPr="00CA5BD3">
        <w:rPr>
          <w:rFonts w:ascii="Times New Roman" w:hAnsi="Times New Roman" w:cs="Times New Roman"/>
          <w:i/>
          <w:color w:val="000000"/>
        </w:rPr>
        <w:t>taforma marítima nacional y/ o ríos, la</w:t>
      </w:r>
      <w:r w:rsidR="00CA5BD3">
        <w:rPr>
          <w:rFonts w:ascii="Times New Roman" w:hAnsi="Times New Roman" w:cs="Times New Roman"/>
          <w:i/>
          <w:color w:val="000000"/>
        </w:rPr>
        <w:t>gos y lagunas interiores con su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s barcos o de terceros o asociados, la elaboración o transformación y/o congelación del producto de su propia actividad pesquera o la de terceros o asociados en plantas propias o de terceros o </w:t>
      </w:r>
      <w:r w:rsidR="00CA5BD3">
        <w:rPr>
          <w:rFonts w:ascii="Times New Roman" w:hAnsi="Times New Roman" w:cs="Times New Roman"/>
          <w:i/>
          <w:color w:val="000000"/>
        </w:rPr>
        <w:t>asociados.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La explotación industrial de establecimientos frigoríficos para sí o para terceros; la compra importación o exportación de productos de la actividad pesquera o industrial propia y/o de terceros y /o asociados. La representación de negocios de firmas nacionales o extranjeras, comisiones, mandato o consignaciones, usufructos de patentes o procedimientos exclusivos que se vinculan con su objeto, su negociación dentro o fuera del país. La adquisición construcción, armamento y/o mantenimiento de embarcaciones para la pesca y caza marítima y </w:t>
      </w:r>
      <w:r w:rsidR="00CA5BD3">
        <w:rPr>
          <w:rFonts w:ascii="Times New Roman" w:hAnsi="Times New Roman" w:cs="Times New Roman"/>
          <w:i/>
          <w:color w:val="000000"/>
        </w:rPr>
        <w:t>f</w:t>
      </w:r>
      <w:r w:rsidR="00CA5BD3" w:rsidRPr="00CA5BD3">
        <w:rPr>
          <w:rFonts w:ascii="Times New Roman" w:hAnsi="Times New Roman" w:cs="Times New Roman"/>
          <w:i/>
          <w:color w:val="000000"/>
        </w:rPr>
        <w:t>luvial sus aparejos y avíos necesarios para desarrollar la actividad pesquera. B) DEL TRANSPORTE. La transportación y contratación de transporte por cualquier medio, de y a cualquier lugar, dentro y fuera del país, de cualquier clase de frutos y productos del mar y de mercaderías y bienes relacionados con la industria pesquera o la explotación de buques. C) DEL NEGOCIO INMOBILIARIO Y DE LA INDUSTRIA DE LA CONSTRUCCIÓN: La adquisición, administración, enajenación, disposición por cualquier título o contrato, la locación o arrendamiento, el fraccionamiento, el loteo, la afectación o los regímenes de pre horizontalidad</w:t>
      </w:r>
      <w:r w:rsidR="00CA5BD3">
        <w:rPr>
          <w:rFonts w:ascii="Times New Roman" w:hAnsi="Times New Roman" w:cs="Times New Roman"/>
          <w:i/>
          <w:color w:val="000000"/>
        </w:rPr>
        <w:t xml:space="preserve"> y de propiedad horizontal, la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administración y explotación de toda clase de inmuebles, urbanos, suburbanos y sub-rurales, y rurales, la construcción, remodelación, mejora y-o ampliación de toda clase de edificios, obras y afines en dichos bienes. E) DE LA ACTIVIDAD</w:t>
      </w:r>
      <w:r w:rsidR="00CA5BD3">
        <w:rPr>
          <w:rFonts w:ascii="Times New Roman" w:hAnsi="Times New Roman" w:cs="Times New Roman"/>
          <w:i/>
          <w:color w:val="000000"/>
        </w:rPr>
        <w:t xml:space="preserve"> AGROPECUARIA: La explotación d</w:t>
      </w:r>
      <w:r w:rsidR="00CA5BD3" w:rsidRPr="00CA5BD3">
        <w:rPr>
          <w:rFonts w:ascii="Times New Roman" w:hAnsi="Times New Roman" w:cs="Times New Roman"/>
          <w:i/>
          <w:color w:val="000000"/>
        </w:rPr>
        <w:t>e establecimientos agrícolas para la producción de toda clase de especies cerealer</w:t>
      </w:r>
      <w:r w:rsidR="00CA5BD3">
        <w:rPr>
          <w:rFonts w:ascii="Times New Roman" w:hAnsi="Times New Roman" w:cs="Times New Roman"/>
          <w:i/>
          <w:color w:val="000000"/>
        </w:rPr>
        <w:t>as, oleaginosas, graníferas, forr</w:t>
      </w:r>
      <w:r w:rsidR="00CA5BD3" w:rsidRPr="00CA5BD3">
        <w:rPr>
          <w:rFonts w:ascii="Times New Roman" w:hAnsi="Times New Roman" w:cs="Times New Roman"/>
          <w:i/>
          <w:color w:val="000000"/>
        </w:rPr>
        <w:t>ajeras, algodo</w:t>
      </w:r>
      <w:r w:rsidR="00CA5BD3">
        <w:rPr>
          <w:rFonts w:ascii="Times New Roman" w:hAnsi="Times New Roman" w:cs="Times New Roman"/>
          <w:i/>
          <w:color w:val="000000"/>
        </w:rPr>
        <w:t>neras, fibrosas, y taba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caleras, establecimientos frutihortícolas, forestales, </w:t>
      </w:r>
      <w:r w:rsidR="00CA5BD3">
        <w:rPr>
          <w:rFonts w:ascii="Times New Roman" w:hAnsi="Times New Roman" w:cs="Times New Roman"/>
          <w:i/>
          <w:color w:val="000000"/>
        </w:rPr>
        <w:t>apícolas y granjeros,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establecimientos ganaderos para la cría engorde e invernado de toda clase de ganando y de cabañas, para la cría de toda especie de animales de pedigrí, comp</w:t>
      </w:r>
      <w:r w:rsidR="00CA5BD3">
        <w:rPr>
          <w:rFonts w:ascii="Times New Roman" w:hAnsi="Times New Roman" w:cs="Times New Roman"/>
          <w:i/>
          <w:color w:val="000000"/>
        </w:rPr>
        <w:t>ro, venta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, acopio, consignación, distribución, importación y exportación de materias primas, herramientas, maquinarias y productos, subproductos y derivados. F) NEGOCIO DEL AUTOMOTOR: La compra-venta, y comercialización de toda clase de vehículos automotores, de carga y de transporte. G). DEL NEGOCIO FINANCIERO: La concesión de créditos, préstamos, avales, y </w:t>
      </w:r>
      <w:r w:rsidR="009E34FF" w:rsidRPr="00CA5BD3">
        <w:rPr>
          <w:rFonts w:ascii="Times New Roman" w:hAnsi="Times New Roman" w:cs="Times New Roman"/>
          <w:i/>
          <w:color w:val="000000"/>
        </w:rPr>
        <w:t>financiaciones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a terceros, o corto, mediano y largo plazo, con o sin interés, con o sin garantías reales o pe</w:t>
      </w:r>
      <w:r w:rsidR="009E34FF">
        <w:rPr>
          <w:rFonts w:ascii="Times New Roman" w:hAnsi="Times New Roman" w:cs="Times New Roman"/>
          <w:i/>
          <w:color w:val="000000"/>
        </w:rPr>
        <w:t>rsonales, la aceptación de las l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etras de cambio, cheques, pagarés, giros, </w:t>
      </w:r>
      <w:r w:rsidR="00CA5BD3" w:rsidRPr="00CA5BD3">
        <w:rPr>
          <w:rFonts w:ascii="Times New Roman" w:hAnsi="Times New Roman" w:cs="Times New Roman"/>
          <w:i/>
          <w:color w:val="000000"/>
        </w:rPr>
        <w:lastRenderedPageBreak/>
        <w:t xml:space="preserve">warrants de terceros, la realización de inversiones en </w:t>
      </w:r>
      <w:r w:rsidR="009E34FF" w:rsidRPr="00CA5BD3">
        <w:rPr>
          <w:rFonts w:ascii="Times New Roman" w:hAnsi="Times New Roman" w:cs="Times New Roman"/>
          <w:i/>
          <w:color w:val="000000"/>
        </w:rPr>
        <w:t>valores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</w:t>
      </w:r>
      <w:r w:rsidR="009E34FF" w:rsidRPr="00CA5BD3">
        <w:rPr>
          <w:rFonts w:ascii="Times New Roman" w:hAnsi="Times New Roman" w:cs="Times New Roman"/>
          <w:i/>
          <w:color w:val="000000"/>
        </w:rPr>
        <w:t>mobiliarios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, colocaciones y-o aportes de capital a </w:t>
      </w:r>
      <w:r w:rsidR="009E34FF" w:rsidRPr="00CA5BD3">
        <w:rPr>
          <w:rFonts w:ascii="Times New Roman" w:hAnsi="Times New Roman" w:cs="Times New Roman"/>
          <w:i/>
          <w:color w:val="000000"/>
        </w:rPr>
        <w:t>sociedades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por </w:t>
      </w:r>
      <w:r w:rsidR="009E34FF" w:rsidRPr="00CA5BD3">
        <w:rPr>
          <w:rFonts w:ascii="Times New Roman" w:hAnsi="Times New Roman" w:cs="Times New Roman"/>
          <w:i/>
          <w:color w:val="000000"/>
        </w:rPr>
        <w:t>acciones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constituidas o a </w:t>
      </w:r>
      <w:r w:rsidR="009E34FF" w:rsidRPr="00CA5BD3">
        <w:rPr>
          <w:rFonts w:ascii="Times New Roman" w:hAnsi="Times New Roman" w:cs="Times New Roman"/>
          <w:i/>
          <w:color w:val="000000"/>
        </w:rPr>
        <w:t>constituirse</w:t>
      </w:r>
      <w:r w:rsidR="009E34FF">
        <w:rPr>
          <w:rFonts w:ascii="Times New Roman" w:hAnsi="Times New Roman" w:cs="Times New Roman"/>
          <w:i/>
          <w:color w:val="000000"/>
        </w:rPr>
        <w:t>, pa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ra negocios presentes o futuros, la entrego en locación de bienes de capital adquiridos con tal objeto, el cumplimiento de mandatos y comisiones </w:t>
      </w:r>
      <w:r w:rsidR="009E34FF" w:rsidRPr="00CA5BD3">
        <w:rPr>
          <w:rFonts w:ascii="Times New Roman" w:hAnsi="Times New Roman" w:cs="Times New Roman"/>
          <w:i/>
          <w:color w:val="000000"/>
        </w:rPr>
        <w:t>anexos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con estas operaciones y la realización en general de cualquier otra clase de </w:t>
      </w:r>
      <w:r w:rsidR="009E34FF" w:rsidRPr="00CA5BD3">
        <w:rPr>
          <w:rFonts w:ascii="Times New Roman" w:hAnsi="Times New Roman" w:cs="Times New Roman"/>
          <w:i/>
          <w:color w:val="000000"/>
        </w:rPr>
        <w:t>operaciones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</w:t>
      </w:r>
      <w:r w:rsidR="009E34FF" w:rsidRPr="00CA5BD3">
        <w:rPr>
          <w:rFonts w:ascii="Times New Roman" w:hAnsi="Times New Roman" w:cs="Times New Roman"/>
          <w:i/>
          <w:color w:val="000000"/>
        </w:rPr>
        <w:t>financieras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sin captación de recursos del público, </w:t>
      </w:r>
      <w:r w:rsidR="009E34FF" w:rsidRPr="00CA5BD3">
        <w:rPr>
          <w:rFonts w:ascii="Times New Roman" w:hAnsi="Times New Roman" w:cs="Times New Roman"/>
          <w:i/>
          <w:color w:val="000000"/>
        </w:rPr>
        <w:t>siempre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con dinero </w:t>
      </w:r>
      <w:r w:rsidR="009E34FF" w:rsidRPr="00CA5BD3">
        <w:rPr>
          <w:rFonts w:ascii="Times New Roman" w:hAnsi="Times New Roman" w:cs="Times New Roman"/>
          <w:i/>
          <w:color w:val="000000"/>
        </w:rPr>
        <w:t>propio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y por consiguiente todas aquellas que permitan actuar en el mercado del crédito </w:t>
      </w:r>
      <w:r w:rsidR="009E34FF" w:rsidRPr="00CA5BD3">
        <w:rPr>
          <w:rFonts w:ascii="Times New Roman" w:hAnsi="Times New Roman" w:cs="Times New Roman"/>
          <w:i/>
          <w:color w:val="000000"/>
        </w:rPr>
        <w:t>sin</w:t>
      </w:r>
      <w:r w:rsidR="009E34FF">
        <w:rPr>
          <w:rFonts w:ascii="Times New Roman" w:hAnsi="Times New Roman" w:cs="Times New Roman"/>
          <w:i/>
          <w:color w:val="000000"/>
        </w:rPr>
        <w:t xml:space="preserve"> mediar en forma habitual en l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a oferta y demanda de recursos </w:t>
      </w:r>
      <w:r w:rsidR="009E34FF" w:rsidRPr="00CA5BD3">
        <w:rPr>
          <w:rFonts w:ascii="Times New Roman" w:hAnsi="Times New Roman" w:cs="Times New Roman"/>
          <w:i/>
          <w:color w:val="000000"/>
        </w:rPr>
        <w:t>financieros</w:t>
      </w:r>
      <w:r w:rsidR="00CA5BD3" w:rsidRPr="00CA5BD3">
        <w:rPr>
          <w:rFonts w:ascii="Times New Roman" w:hAnsi="Times New Roman" w:cs="Times New Roman"/>
          <w:i/>
          <w:color w:val="000000"/>
        </w:rPr>
        <w:t>, de maner</w:t>
      </w:r>
      <w:r w:rsidR="009E34FF">
        <w:rPr>
          <w:rFonts w:ascii="Times New Roman" w:hAnsi="Times New Roman" w:cs="Times New Roman"/>
          <w:i/>
          <w:color w:val="000000"/>
        </w:rPr>
        <w:t>a de no quedar comprendida en el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régimen legal aplicable a las entidades </w:t>
      </w:r>
      <w:r w:rsidR="009E34FF" w:rsidRPr="00CA5BD3">
        <w:rPr>
          <w:rFonts w:ascii="Times New Roman" w:hAnsi="Times New Roman" w:cs="Times New Roman"/>
          <w:i/>
          <w:color w:val="000000"/>
        </w:rPr>
        <w:t>financieras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. H) DE LA EXPORTACION E IMPORTACIÓN: La </w:t>
      </w:r>
      <w:r w:rsidR="009E34FF" w:rsidRPr="00CA5BD3">
        <w:rPr>
          <w:rFonts w:ascii="Times New Roman" w:hAnsi="Times New Roman" w:cs="Times New Roman"/>
          <w:i/>
          <w:color w:val="000000"/>
        </w:rPr>
        <w:t>importación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y exportación de todas clase de bienes, </w:t>
      </w:r>
      <w:r w:rsidR="009E34FF" w:rsidRPr="00CA5BD3">
        <w:rPr>
          <w:rFonts w:ascii="Times New Roman" w:hAnsi="Times New Roman" w:cs="Times New Roman"/>
          <w:i/>
          <w:color w:val="000000"/>
        </w:rPr>
        <w:t>mercaderías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y </w:t>
      </w:r>
      <w:r w:rsidR="009E34FF" w:rsidRPr="00CA5BD3">
        <w:rPr>
          <w:rFonts w:ascii="Times New Roman" w:hAnsi="Times New Roman" w:cs="Times New Roman"/>
          <w:i/>
          <w:color w:val="000000"/>
        </w:rPr>
        <w:t>servicios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</w:t>
      </w:r>
      <w:r w:rsidR="009E34FF" w:rsidRPr="00CA5BD3">
        <w:rPr>
          <w:rFonts w:ascii="Times New Roman" w:hAnsi="Times New Roman" w:cs="Times New Roman"/>
          <w:i/>
          <w:color w:val="000000"/>
        </w:rPr>
        <w:t>enunciados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en l</w:t>
      </w:r>
      <w:r w:rsidR="009E34FF">
        <w:rPr>
          <w:rFonts w:ascii="Times New Roman" w:hAnsi="Times New Roman" w:cs="Times New Roman"/>
          <w:i/>
          <w:color w:val="000000"/>
        </w:rPr>
        <w:t>os puntos a, b, q d, e, f -, y l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a </w:t>
      </w:r>
      <w:r w:rsidR="009E34FF" w:rsidRPr="00CA5BD3">
        <w:rPr>
          <w:rFonts w:ascii="Times New Roman" w:hAnsi="Times New Roman" w:cs="Times New Roman"/>
          <w:i/>
          <w:color w:val="000000"/>
        </w:rPr>
        <w:t>realización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de todos los trámites necesarios para el desarrollo de las actividades. Para</w:t>
      </w:r>
      <w:r w:rsidR="00CA5BD3">
        <w:rPr>
          <w:rFonts w:ascii="Times New Roman" w:hAnsi="Times New Roman" w:cs="Times New Roman"/>
          <w:i/>
          <w:color w:val="000000"/>
        </w:rPr>
        <w:t xml:space="preserve"> el cumplimiento de su objeto l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a sociedad tiene plena capacidad jurídica para adquirir derechos o contraer </w:t>
      </w:r>
      <w:r w:rsidR="009E34FF" w:rsidRPr="00CA5BD3">
        <w:rPr>
          <w:rFonts w:ascii="Times New Roman" w:hAnsi="Times New Roman" w:cs="Times New Roman"/>
          <w:i/>
          <w:color w:val="000000"/>
        </w:rPr>
        <w:t>obligaciones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, </w:t>
      </w:r>
      <w:r w:rsidR="009E34FF" w:rsidRPr="00CA5BD3">
        <w:rPr>
          <w:rFonts w:ascii="Times New Roman" w:hAnsi="Times New Roman" w:cs="Times New Roman"/>
          <w:i/>
          <w:color w:val="000000"/>
        </w:rPr>
        <w:t>inclusive</w:t>
      </w:r>
      <w:r w:rsidR="00CA5BD3" w:rsidRPr="00CA5BD3">
        <w:rPr>
          <w:rFonts w:ascii="Times New Roman" w:hAnsi="Times New Roman" w:cs="Times New Roman"/>
          <w:i/>
          <w:color w:val="000000"/>
        </w:rPr>
        <w:t xml:space="preserve"> las prescriptas por los artículos 1881 y concordantes del Código Civil y en el Libro II, Título X del Código de Comercio</w:t>
      </w:r>
      <w:r w:rsidR="00B10AAF">
        <w:rPr>
          <w:rFonts w:ascii="Times New Roman" w:hAnsi="Times New Roman" w:cs="Times New Roman"/>
          <w:color w:val="000000"/>
        </w:rPr>
        <w:t>”</w:t>
      </w:r>
      <w:r w:rsidR="005A2F68">
        <w:rPr>
          <w:rFonts w:ascii="Times New Roman" w:hAnsi="Times New Roman" w:cs="Times New Roman"/>
          <w:color w:val="000000"/>
        </w:rPr>
        <w:t xml:space="preserve">. </w:t>
      </w:r>
      <w:r w:rsidR="00A313DA" w:rsidRPr="00A313DA">
        <w:rPr>
          <w:rFonts w:ascii="Times New Roman" w:hAnsi="Times New Roman" w:cs="Times New Roman"/>
          <w:b/>
          <w:color w:val="000000"/>
        </w:rPr>
        <w:t>Actividad principal</w:t>
      </w:r>
      <w:r w:rsidR="00A313DA">
        <w:rPr>
          <w:rFonts w:ascii="Times New Roman" w:hAnsi="Times New Roman" w:cs="Times New Roman"/>
          <w:color w:val="000000"/>
        </w:rPr>
        <w:t xml:space="preserve"> </w:t>
      </w:r>
      <w:r w:rsidR="00A313DA" w:rsidRPr="00A313DA">
        <w:rPr>
          <w:rFonts w:ascii="Times New Roman" w:hAnsi="Times New Roman" w:cs="Times New Roman"/>
          <w:b/>
          <w:color w:val="000000"/>
        </w:rPr>
        <w:t>de la Sociedad</w:t>
      </w:r>
      <w:r w:rsidR="00A313DA">
        <w:rPr>
          <w:rFonts w:ascii="Times New Roman" w:hAnsi="Times New Roman" w:cs="Times New Roman"/>
          <w:color w:val="000000"/>
        </w:rPr>
        <w:t xml:space="preserve">: </w:t>
      </w:r>
      <w:r w:rsidR="009E7C66" w:rsidRPr="009E7C66">
        <w:rPr>
          <w:rFonts w:ascii="Times New Roman" w:hAnsi="Times New Roman" w:cs="Times New Roman"/>
          <w:color w:val="000000"/>
        </w:rPr>
        <w:t>l</w:t>
      </w:r>
      <w:r w:rsidR="00634B04">
        <w:rPr>
          <w:rFonts w:ascii="Times New Roman" w:hAnsi="Times New Roman" w:cs="Times New Roman"/>
          <w:color w:val="000000"/>
        </w:rPr>
        <w:t>a industrialización y comercialización de productos del mar</w:t>
      </w:r>
      <w:r w:rsidR="00A313DA" w:rsidRPr="00A313DA">
        <w:rPr>
          <w:rFonts w:ascii="Times New Roman" w:hAnsi="Times New Roman" w:cs="Times New Roman"/>
          <w:color w:val="000000"/>
        </w:rPr>
        <w:t>.</w:t>
      </w:r>
      <w:r w:rsidR="00A313DA">
        <w:rPr>
          <w:rFonts w:ascii="Times New Roman" w:hAnsi="Times New Roman" w:cs="Times New Roman"/>
          <w:color w:val="000000"/>
        </w:rPr>
        <w:t xml:space="preserve"> </w:t>
      </w:r>
      <w:r w:rsidR="00A313DA" w:rsidRPr="008B548C">
        <w:rPr>
          <w:rFonts w:ascii="Times New Roman" w:hAnsi="Times New Roman" w:cs="Times New Roman"/>
          <w:b/>
          <w:color w:val="000000"/>
        </w:rPr>
        <w:t>d)</w:t>
      </w:r>
      <w:r w:rsidR="00A313DA">
        <w:rPr>
          <w:rFonts w:ascii="Times New Roman" w:hAnsi="Times New Roman" w:cs="Times New Roman"/>
          <w:color w:val="000000"/>
        </w:rPr>
        <w:t xml:space="preserve"> </w:t>
      </w:r>
      <w:r w:rsidR="00A979CB" w:rsidRPr="00A313DA">
        <w:rPr>
          <w:rFonts w:ascii="Times New Roman" w:hAnsi="Times New Roman" w:cs="Times New Roman"/>
          <w:b/>
          <w:color w:val="000000"/>
        </w:rPr>
        <w:t>Capital Social</w:t>
      </w:r>
      <w:r w:rsidR="00A313DA">
        <w:rPr>
          <w:rFonts w:ascii="Times New Roman" w:hAnsi="Times New Roman" w:cs="Times New Roman"/>
          <w:color w:val="000000"/>
        </w:rPr>
        <w:t>:</w:t>
      </w:r>
      <w:r w:rsidR="00681FF3">
        <w:rPr>
          <w:rFonts w:ascii="Times New Roman" w:hAnsi="Times New Roman" w:cs="Times New Roman"/>
          <w:color w:val="000000"/>
        </w:rPr>
        <w:t xml:space="preserve"> </w:t>
      </w:r>
      <w:r w:rsidR="005A2F68" w:rsidRPr="00681FF3">
        <w:rPr>
          <w:rFonts w:ascii="Times New Roman" w:hAnsi="Times New Roman" w:cs="Times New Roman"/>
          <w:color w:val="000000"/>
        </w:rPr>
        <w:t>$</w:t>
      </w:r>
      <w:r w:rsidR="00634B04">
        <w:rPr>
          <w:rFonts w:ascii="Times New Roman" w:hAnsi="Times New Roman" w:cs="Times New Roman"/>
          <w:color w:val="000000"/>
        </w:rPr>
        <w:t>1</w:t>
      </w:r>
      <w:r w:rsidR="005B0BBA">
        <w:rPr>
          <w:rFonts w:ascii="Times New Roman" w:hAnsi="Times New Roman" w:cs="Times New Roman"/>
          <w:color w:val="000000"/>
        </w:rPr>
        <w:t>.</w:t>
      </w:r>
      <w:r w:rsidR="00634B04">
        <w:rPr>
          <w:rFonts w:ascii="Times New Roman" w:hAnsi="Times New Roman" w:cs="Times New Roman"/>
          <w:color w:val="000000"/>
        </w:rPr>
        <w:t>7</w:t>
      </w:r>
      <w:r w:rsidR="005B0BBA">
        <w:rPr>
          <w:rFonts w:ascii="Times New Roman" w:hAnsi="Times New Roman" w:cs="Times New Roman"/>
          <w:color w:val="000000"/>
        </w:rPr>
        <w:t>00.000</w:t>
      </w:r>
      <w:r w:rsidR="00942479">
        <w:rPr>
          <w:rFonts w:ascii="Times New Roman" w:hAnsi="Times New Roman" w:cs="Times New Roman"/>
          <w:color w:val="000000"/>
        </w:rPr>
        <w:t xml:space="preserve"> </w:t>
      </w:r>
      <w:r w:rsidR="000E3308">
        <w:rPr>
          <w:rFonts w:ascii="Times New Roman" w:hAnsi="Times New Roman" w:cs="Times New Roman"/>
          <w:color w:val="000000"/>
        </w:rPr>
        <w:t>(</w:t>
      </w:r>
      <w:r w:rsidR="00537B0E">
        <w:rPr>
          <w:rFonts w:ascii="Times New Roman" w:hAnsi="Times New Roman" w:cs="Times New Roman"/>
          <w:color w:val="000000"/>
        </w:rPr>
        <w:t>P</w:t>
      </w:r>
      <w:r w:rsidR="000E3308">
        <w:rPr>
          <w:rFonts w:ascii="Times New Roman" w:hAnsi="Times New Roman" w:cs="Times New Roman"/>
          <w:color w:val="000000"/>
        </w:rPr>
        <w:t xml:space="preserve">esos </w:t>
      </w:r>
      <w:r w:rsidR="00634B04">
        <w:rPr>
          <w:rFonts w:ascii="Times New Roman" w:hAnsi="Times New Roman" w:cs="Times New Roman"/>
          <w:color w:val="000000"/>
        </w:rPr>
        <w:t>un millón setecientos mil</w:t>
      </w:r>
      <w:r w:rsidR="00681FF3">
        <w:rPr>
          <w:rFonts w:ascii="Times New Roman" w:hAnsi="Times New Roman" w:cs="Times New Roman"/>
          <w:color w:val="000000"/>
        </w:rPr>
        <w:t>)</w:t>
      </w:r>
      <w:r w:rsidR="00CB5349">
        <w:rPr>
          <w:rFonts w:ascii="Times New Roman" w:hAnsi="Times New Roman" w:cs="Times New Roman"/>
          <w:color w:val="000000"/>
        </w:rPr>
        <w:t xml:space="preserve"> </w:t>
      </w:r>
      <w:r w:rsidR="005B0BBA">
        <w:rPr>
          <w:rFonts w:ascii="Times New Roman" w:hAnsi="Times New Roman" w:cs="Times New Roman"/>
          <w:color w:val="000000"/>
        </w:rPr>
        <w:t xml:space="preserve">representado por </w:t>
      </w:r>
      <w:r w:rsidR="00634B04">
        <w:rPr>
          <w:rFonts w:ascii="Times New Roman" w:hAnsi="Times New Roman" w:cs="Times New Roman"/>
          <w:color w:val="000000"/>
        </w:rPr>
        <w:t>1</w:t>
      </w:r>
      <w:r w:rsidR="005B0BBA">
        <w:rPr>
          <w:rFonts w:ascii="Times New Roman" w:hAnsi="Times New Roman" w:cs="Times New Roman"/>
          <w:color w:val="000000"/>
        </w:rPr>
        <w:t>.</w:t>
      </w:r>
      <w:r w:rsidR="00634B04">
        <w:rPr>
          <w:rFonts w:ascii="Times New Roman" w:hAnsi="Times New Roman" w:cs="Times New Roman"/>
          <w:color w:val="000000"/>
        </w:rPr>
        <w:t>7</w:t>
      </w:r>
      <w:r w:rsidR="005B0BBA">
        <w:rPr>
          <w:rFonts w:ascii="Times New Roman" w:hAnsi="Times New Roman" w:cs="Times New Roman"/>
          <w:color w:val="000000"/>
        </w:rPr>
        <w:t>00.000 acciones ordinarias nominativas no endosables de valor nominal $1 cada una y con derecho a 1 voto por acción</w:t>
      </w:r>
      <w:r w:rsidR="00A979CB" w:rsidRPr="00510EE2">
        <w:rPr>
          <w:rFonts w:ascii="Times New Roman" w:hAnsi="Times New Roman" w:cs="Times New Roman"/>
          <w:color w:val="000000"/>
        </w:rPr>
        <w:t xml:space="preserve">. </w:t>
      </w:r>
      <w:r w:rsidR="00A979CB" w:rsidRPr="008B548C">
        <w:rPr>
          <w:rFonts w:ascii="Times New Roman" w:hAnsi="Times New Roman" w:cs="Times New Roman"/>
          <w:b/>
          <w:color w:val="000000"/>
        </w:rPr>
        <w:t>Patrimonio Neto</w:t>
      </w:r>
      <w:r w:rsidR="00A979CB" w:rsidRPr="00510EE2">
        <w:rPr>
          <w:rFonts w:ascii="Times New Roman" w:hAnsi="Times New Roman" w:cs="Times New Roman"/>
          <w:color w:val="000000"/>
        </w:rPr>
        <w:t>: $</w:t>
      </w:r>
      <w:r w:rsidR="006A543A">
        <w:rPr>
          <w:rFonts w:ascii="Times New Roman" w:hAnsi="Times New Roman" w:cs="Times New Roman"/>
          <w:color w:val="000000"/>
        </w:rPr>
        <w:t xml:space="preserve"> </w:t>
      </w:r>
      <w:r w:rsidR="00634B04">
        <w:rPr>
          <w:rFonts w:ascii="Times New Roman" w:hAnsi="Times New Roman" w:cs="Times New Roman"/>
          <w:color w:val="000000"/>
        </w:rPr>
        <w:t>845</w:t>
      </w:r>
      <w:r w:rsidR="000D0A3A">
        <w:rPr>
          <w:rFonts w:ascii="Times New Roman" w:hAnsi="Times New Roman" w:cs="Times New Roman"/>
          <w:color w:val="000000"/>
        </w:rPr>
        <w:t>.</w:t>
      </w:r>
      <w:r w:rsidR="00634B04">
        <w:rPr>
          <w:rFonts w:ascii="Times New Roman" w:hAnsi="Times New Roman" w:cs="Times New Roman"/>
          <w:color w:val="000000"/>
        </w:rPr>
        <w:t>240</w:t>
      </w:r>
      <w:r w:rsidR="000D0A3A">
        <w:rPr>
          <w:rFonts w:ascii="Times New Roman" w:hAnsi="Times New Roman" w:cs="Times New Roman"/>
          <w:color w:val="000000"/>
        </w:rPr>
        <w:t>.</w:t>
      </w:r>
      <w:r w:rsidR="00634B04">
        <w:rPr>
          <w:rFonts w:ascii="Times New Roman" w:hAnsi="Times New Roman" w:cs="Times New Roman"/>
          <w:color w:val="000000"/>
        </w:rPr>
        <w:t>719,82</w:t>
      </w:r>
      <w:r w:rsidR="000D0A3A">
        <w:rPr>
          <w:rFonts w:ascii="Times New Roman" w:hAnsi="Times New Roman" w:cs="Times New Roman"/>
          <w:color w:val="000000"/>
        </w:rPr>
        <w:t xml:space="preserve"> </w:t>
      </w:r>
      <w:r w:rsidR="00A979CB" w:rsidRPr="00510EE2">
        <w:rPr>
          <w:rFonts w:ascii="Times New Roman" w:hAnsi="Times New Roman" w:cs="Times New Roman"/>
          <w:color w:val="000000"/>
        </w:rPr>
        <w:t>al</w:t>
      </w:r>
      <w:r w:rsidR="004754BA">
        <w:rPr>
          <w:rFonts w:ascii="Times New Roman" w:hAnsi="Times New Roman" w:cs="Times New Roman"/>
          <w:color w:val="000000"/>
        </w:rPr>
        <w:t xml:space="preserve"> 30 de junio de </w:t>
      </w:r>
      <w:r w:rsidR="000D0A3A">
        <w:rPr>
          <w:rFonts w:ascii="Times New Roman" w:hAnsi="Times New Roman" w:cs="Times New Roman"/>
          <w:color w:val="000000"/>
        </w:rPr>
        <w:t>20</w:t>
      </w:r>
      <w:r w:rsidR="00634B04">
        <w:rPr>
          <w:rFonts w:ascii="Times New Roman" w:hAnsi="Times New Roman" w:cs="Times New Roman"/>
          <w:color w:val="000000"/>
        </w:rPr>
        <w:t>20</w:t>
      </w:r>
      <w:r w:rsidR="00A979CB" w:rsidRPr="00510EE2">
        <w:rPr>
          <w:rFonts w:ascii="Times New Roman" w:hAnsi="Times New Roman" w:cs="Times New Roman"/>
          <w:color w:val="000000"/>
        </w:rPr>
        <w:t xml:space="preserve">. </w:t>
      </w:r>
      <w:r w:rsidR="008B548C" w:rsidRPr="008B548C">
        <w:rPr>
          <w:rFonts w:ascii="Times New Roman" w:hAnsi="Times New Roman" w:cs="Times New Roman"/>
          <w:b/>
          <w:color w:val="000000"/>
        </w:rPr>
        <w:t>e</w:t>
      </w:r>
      <w:r w:rsidRPr="008B548C">
        <w:rPr>
          <w:rFonts w:ascii="Times New Roman" w:hAnsi="Times New Roman" w:cs="Times New Roman"/>
          <w:b/>
          <w:color w:val="000000"/>
        </w:rPr>
        <w:t>)</w:t>
      </w:r>
      <w:r w:rsidR="00A979CB" w:rsidRPr="008B548C">
        <w:rPr>
          <w:rFonts w:ascii="Times New Roman" w:hAnsi="Times New Roman" w:cs="Times New Roman"/>
          <w:b/>
          <w:color w:val="000000"/>
        </w:rPr>
        <w:t xml:space="preserve"> Monto y moneda de emisión</w:t>
      </w:r>
      <w:r w:rsidR="00A979CB" w:rsidRPr="00510EE2">
        <w:rPr>
          <w:rFonts w:ascii="Times New Roman" w:hAnsi="Times New Roman" w:cs="Times New Roman"/>
          <w:color w:val="000000"/>
        </w:rPr>
        <w:t xml:space="preserve">: </w:t>
      </w:r>
      <w:r w:rsidR="008B548C" w:rsidRPr="008B548C">
        <w:rPr>
          <w:rFonts w:ascii="Times New Roman" w:hAnsi="Times New Roman" w:cs="Times New Roman"/>
          <w:color w:val="000000"/>
        </w:rPr>
        <w:t>po</w:t>
      </w:r>
      <w:r w:rsidR="00CE3A7C">
        <w:rPr>
          <w:rFonts w:ascii="Times New Roman" w:hAnsi="Times New Roman" w:cs="Times New Roman"/>
          <w:color w:val="000000"/>
        </w:rPr>
        <w:t xml:space="preserve">r </w:t>
      </w:r>
      <w:r w:rsidR="002B20F7">
        <w:rPr>
          <w:rFonts w:ascii="Times New Roman" w:hAnsi="Times New Roman" w:cs="Times New Roman"/>
          <w:color w:val="000000"/>
        </w:rPr>
        <w:t>h</w:t>
      </w:r>
      <w:r w:rsidR="002B20F7" w:rsidRPr="002B20F7">
        <w:rPr>
          <w:rFonts w:ascii="Times New Roman" w:hAnsi="Times New Roman" w:cs="Times New Roman"/>
          <w:color w:val="000000"/>
        </w:rPr>
        <w:t>asta V/N US</w:t>
      </w:r>
      <w:r w:rsidR="002B20F7" w:rsidRPr="00AD33AE">
        <w:rPr>
          <w:rFonts w:ascii="Times New Roman" w:hAnsi="Times New Roman" w:cs="Times New Roman"/>
          <w:color w:val="000000"/>
        </w:rPr>
        <w:t xml:space="preserve">$ </w:t>
      </w:r>
      <w:r w:rsidR="0071402C" w:rsidRPr="00AD33AE">
        <w:rPr>
          <w:rFonts w:ascii="Times New Roman" w:hAnsi="Times New Roman" w:cs="Times New Roman"/>
          <w:color w:val="000000"/>
        </w:rPr>
        <w:t>3.000.000</w:t>
      </w:r>
      <w:r w:rsidR="002B20F7" w:rsidRPr="00AD33AE">
        <w:rPr>
          <w:rFonts w:ascii="Times New Roman" w:hAnsi="Times New Roman" w:cs="Times New Roman"/>
          <w:color w:val="000000"/>
        </w:rPr>
        <w:t xml:space="preserve"> (Dólares Estadounidenses </w:t>
      </w:r>
      <w:r w:rsidR="00942479">
        <w:rPr>
          <w:rFonts w:ascii="Times New Roman" w:hAnsi="Times New Roman" w:cs="Times New Roman"/>
          <w:color w:val="000000"/>
        </w:rPr>
        <w:t>t</w:t>
      </w:r>
      <w:r w:rsidR="0071402C" w:rsidRPr="00AD33AE">
        <w:rPr>
          <w:rFonts w:ascii="Times New Roman" w:hAnsi="Times New Roman" w:cs="Times New Roman"/>
          <w:color w:val="000000"/>
        </w:rPr>
        <w:t>res millones</w:t>
      </w:r>
      <w:r w:rsidR="002B20F7" w:rsidRPr="00AD33AE">
        <w:rPr>
          <w:rFonts w:ascii="Times New Roman" w:hAnsi="Times New Roman" w:cs="Times New Roman"/>
          <w:color w:val="000000"/>
        </w:rPr>
        <w:t>)</w:t>
      </w:r>
      <w:r w:rsidR="004754BA" w:rsidRPr="00AD33AE">
        <w:rPr>
          <w:rFonts w:ascii="Times New Roman" w:hAnsi="Times New Roman" w:cs="Times New Roman"/>
          <w:color w:val="000000"/>
        </w:rPr>
        <w:t>.</w:t>
      </w:r>
      <w:r w:rsidR="00634B04">
        <w:rPr>
          <w:rFonts w:ascii="Times New Roman" w:hAnsi="Times New Roman" w:cs="Times New Roman"/>
          <w:color w:val="000000"/>
        </w:rPr>
        <w:t xml:space="preserve"> </w:t>
      </w:r>
      <w:r w:rsidR="008B548C">
        <w:rPr>
          <w:rFonts w:ascii="Times New Roman" w:hAnsi="Times New Roman" w:cs="Times New Roman"/>
          <w:color w:val="000000"/>
        </w:rPr>
        <w:t>Las Obl</w:t>
      </w:r>
      <w:r w:rsidR="00537B0E">
        <w:rPr>
          <w:rFonts w:ascii="Times New Roman" w:hAnsi="Times New Roman" w:cs="Times New Roman"/>
          <w:color w:val="000000"/>
        </w:rPr>
        <w:t>igaciones Negociables PyME Clase</w:t>
      </w:r>
      <w:r w:rsidR="008B548C">
        <w:rPr>
          <w:rFonts w:ascii="Times New Roman" w:hAnsi="Times New Roman" w:cs="Times New Roman"/>
          <w:color w:val="000000"/>
        </w:rPr>
        <w:t xml:space="preserve"> I estarán </w:t>
      </w:r>
      <w:r w:rsidR="00417696">
        <w:rPr>
          <w:rFonts w:ascii="Times New Roman" w:hAnsi="Times New Roman" w:cs="Times New Roman"/>
          <w:color w:val="000000"/>
        </w:rPr>
        <w:t xml:space="preserve">denominadas </w:t>
      </w:r>
      <w:r w:rsidR="00417696" w:rsidRPr="00417696">
        <w:rPr>
          <w:rFonts w:ascii="Times New Roman" w:hAnsi="Times New Roman" w:cs="Times New Roman"/>
          <w:color w:val="000000"/>
        </w:rPr>
        <w:t>en Dólares Estadounidenses</w:t>
      </w:r>
      <w:r w:rsidR="008B548C">
        <w:rPr>
          <w:rFonts w:ascii="Times New Roman" w:hAnsi="Times New Roman" w:cs="Times New Roman"/>
          <w:color w:val="000000"/>
        </w:rPr>
        <w:t xml:space="preserve">. </w:t>
      </w:r>
      <w:r w:rsidR="008B548C" w:rsidRPr="008B548C">
        <w:rPr>
          <w:rFonts w:ascii="Times New Roman" w:hAnsi="Times New Roman" w:cs="Times New Roman"/>
          <w:b/>
          <w:color w:val="000000"/>
        </w:rPr>
        <w:t>f</w:t>
      </w:r>
      <w:r w:rsidRPr="008B548C">
        <w:rPr>
          <w:rFonts w:ascii="Times New Roman" w:hAnsi="Times New Roman" w:cs="Times New Roman"/>
          <w:b/>
          <w:color w:val="000000"/>
        </w:rPr>
        <w:t>)</w:t>
      </w:r>
      <w:r w:rsidR="00A979CB" w:rsidRPr="008B548C">
        <w:rPr>
          <w:rFonts w:ascii="Times New Roman" w:hAnsi="Times New Roman" w:cs="Times New Roman"/>
          <w:b/>
          <w:color w:val="000000"/>
        </w:rPr>
        <w:t xml:space="preserve"> Garantía</w:t>
      </w:r>
      <w:r w:rsidR="00A979CB" w:rsidRPr="00510EE2">
        <w:rPr>
          <w:rFonts w:ascii="Times New Roman" w:hAnsi="Times New Roman" w:cs="Times New Roman"/>
          <w:color w:val="000000"/>
        </w:rPr>
        <w:t xml:space="preserve">: </w:t>
      </w:r>
      <w:r w:rsidR="008B548C" w:rsidRPr="008B548C">
        <w:rPr>
          <w:rFonts w:ascii="Times New Roman" w:hAnsi="Times New Roman" w:cs="Times New Roman"/>
          <w:color w:val="000000"/>
        </w:rPr>
        <w:t xml:space="preserve">Las Obligaciones Negociables PyME </w:t>
      </w:r>
      <w:r w:rsidR="00537B0E">
        <w:rPr>
          <w:rFonts w:ascii="Times New Roman" w:hAnsi="Times New Roman" w:cs="Times New Roman"/>
          <w:color w:val="000000"/>
        </w:rPr>
        <w:t>Clase</w:t>
      </w:r>
      <w:r w:rsidR="008B548C" w:rsidRPr="008B548C">
        <w:rPr>
          <w:rFonts w:ascii="Times New Roman" w:hAnsi="Times New Roman" w:cs="Times New Roman"/>
          <w:color w:val="000000"/>
        </w:rPr>
        <w:t xml:space="preserve"> I es</w:t>
      </w:r>
      <w:r w:rsidR="0058362B">
        <w:rPr>
          <w:rFonts w:ascii="Times New Roman" w:hAnsi="Times New Roman" w:cs="Times New Roman"/>
          <w:color w:val="000000"/>
        </w:rPr>
        <w:t xml:space="preserve">tán garantizadas en un 100% </w:t>
      </w:r>
      <w:r w:rsidR="008B548C" w:rsidRPr="008B548C">
        <w:rPr>
          <w:rFonts w:ascii="Times New Roman" w:hAnsi="Times New Roman" w:cs="Times New Roman"/>
          <w:color w:val="000000"/>
        </w:rPr>
        <w:t xml:space="preserve">por Banco </w:t>
      </w:r>
      <w:r w:rsidR="009827EF">
        <w:rPr>
          <w:rFonts w:ascii="Times New Roman" w:hAnsi="Times New Roman" w:cs="Times New Roman"/>
          <w:color w:val="000000"/>
        </w:rPr>
        <w:t>Comafi</w:t>
      </w:r>
      <w:r w:rsidR="008B548C" w:rsidRPr="008B548C">
        <w:rPr>
          <w:rFonts w:ascii="Times New Roman" w:hAnsi="Times New Roman" w:cs="Times New Roman"/>
          <w:color w:val="000000"/>
        </w:rPr>
        <w:t xml:space="preserve"> S.A.</w:t>
      </w:r>
      <w:r w:rsidR="00CE3A7C">
        <w:rPr>
          <w:rFonts w:ascii="Times New Roman" w:hAnsi="Times New Roman" w:cs="Times New Roman"/>
          <w:color w:val="000000"/>
        </w:rPr>
        <w:t xml:space="preserve"> </w:t>
      </w:r>
      <w:r w:rsidR="008B548C" w:rsidRPr="008B548C">
        <w:rPr>
          <w:rFonts w:ascii="Times New Roman" w:hAnsi="Times New Roman" w:cs="Times New Roman"/>
          <w:color w:val="000000"/>
        </w:rPr>
        <w:t>como Entidad de Garantía autorizada por la CNV, quien asumirá el carácter de liso, llano y principal pagador de las Obligaciones Negociables</w:t>
      </w:r>
      <w:r w:rsidR="00CE3A7C">
        <w:rPr>
          <w:rFonts w:ascii="Times New Roman" w:hAnsi="Times New Roman" w:cs="Times New Roman"/>
          <w:color w:val="000000"/>
        </w:rPr>
        <w:t xml:space="preserve"> PyME </w:t>
      </w:r>
      <w:r w:rsidR="00537B0E">
        <w:rPr>
          <w:rFonts w:ascii="Times New Roman" w:hAnsi="Times New Roman" w:cs="Times New Roman"/>
          <w:color w:val="000000"/>
        </w:rPr>
        <w:t>Clase</w:t>
      </w:r>
      <w:r w:rsidR="00CE3A7C">
        <w:rPr>
          <w:rFonts w:ascii="Times New Roman" w:hAnsi="Times New Roman" w:cs="Times New Roman"/>
          <w:color w:val="000000"/>
        </w:rPr>
        <w:t xml:space="preserve"> I</w:t>
      </w:r>
      <w:r w:rsidR="008B548C" w:rsidRPr="008B548C">
        <w:rPr>
          <w:rFonts w:ascii="Times New Roman" w:hAnsi="Times New Roman" w:cs="Times New Roman"/>
          <w:color w:val="000000"/>
        </w:rPr>
        <w:t>, con renuncia al beneficio de excusión</w:t>
      </w:r>
      <w:r w:rsidR="004754BA">
        <w:rPr>
          <w:rFonts w:ascii="Times New Roman" w:hAnsi="Times New Roman" w:cs="Times New Roman"/>
          <w:color w:val="000000"/>
        </w:rPr>
        <w:t xml:space="preserve"> y división</w:t>
      </w:r>
      <w:r w:rsidR="008B548C" w:rsidRPr="008B548C">
        <w:rPr>
          <w:rFonts w:ascii="Times New Roman" w:hAnsi="Times New Roman" w:cs="Times New Roman"/>
          <w:color w:val="000000"/>
        </w:rPr>
        <w:t>.</w:t>
      </w:r>
      <w:r w:rsidR="00AD33AE">
        <w:rPr>
          <w:rFonts w:ascii="Times New Roman" w:hAnsi="Times New Roman" w:cs="Times New Roman"/>
          <w:color w:val="000000"/>
        </w:rPr>
        <w:t xml:space="preserve"> </w:t>
      </w:r>
      <w:r w:rsidR="00AD33AE" w:rsidRPr="00AD33AE">
        <w:rPr>
          <w:rFonts w:ascii="Times New Roman" w:hAnsi="Times New Roman" w:cs="Times New Roman"/>
          <w:color w:val="000000"/>
        </w:rPr>
        <w:t>La Garantía es comprensiva de capital, intereses y demás gastos</w:t>
      </w:r>
      <w:r w:rsidR="00AD33AE">
        <w:rPr>
          <w:rFonts w:ascii="Times New Roman" w:hAnsi="Times New Roman" w:cs="Times New Roman"/>
          <w:color w:val="000000"/>
        </w:rPr>
        <w:t xml:space="preserve"> </w:t>
      </w:r>
      <w:r w:rsidR="00AD33AE" w:rsidRPr="00AD33AE">
        <w:rPr>
          <w:rFonts w:ascii="Times New Roman" w:hAnsi="Times New Roman" w:cs="Times New Roman"/>
          <w:color w:val="000000"/>
        </w:rPr>
        <w:t>que pudieran ocasionarse.</w:t>
      </w:r>
      <w:r w:rsidR="008B548C">
        <w:rPr>
          <w:rFonts w:ascii="Times New Roman" w:hAnsi="Times New Roman" w:cs="Times New Roman"/>
          <w:color w:val="000000"/>
        </w:rPr>
        <w:t xml:space="preserve"> </w:t>
      </w:r>
      <w:r w:rsidR="008B548C" w:rsidRPr="008B548C">
        <w:rPr>
          <w:rFonts w:ascii="Times New Roman" w:hAnsi="Times New Roman" w:cs="Times New Roman"/>
          <w:b/>
          <w:color w:val="000000"/>
        </w:rPr>
        <w:t>g</w:t>
      </w:r>
      <w:r w:rsidRPr="008B548C">
        <w:rPr>
          <w:rFonts w:ascii="Times New Roman" w:hAnsi="Times New Roman" w:cs="Times New Roman"/>
          <w:b/>
          <w:color w:val="000000"/>
        </w:rPr>
        <w:t xml:space="preserve">) </w:t>
      </w:r>
      <w:r w:rsidR="00A979CB" w:rsidRPr="008B548C">
        <w:rPr>
          <w:rFonts w:ascii="Times New Roman" w:hAnsi="Times New Roman" w:cs="Times New Roman"/>
          <w:b/>
          <w:color w:val="000000"/>
        </w:rPr>
        <w:t>Fecha de Emisión</w:t>
      </w:r>
      <w:r w:rsidR="008B548C">
        <w:rPr>
          <w:rFonts w:ascii="Times New Roman" w:hAnsi="Times New Roman" w:cs="Times New Roman"/>
          <w:b/>
          <w:color w:val="000000"/>
        </w:rPr>
        <w:t xml:space="preserve"> y Liquidación</w:t>
      </w:r>
      <w:r w:rsidR="00A979CB" w:rsidRPr="00510EE2">
        <w:rPr>
          <w:rFonts w:ascii="Times New Roman" w:hAnsi="Times New Roman" w:cs="Times New Roman"/>
          <w:color w:val="000000"/>
        </w:rPr>
        <w:t>:</w:t>
      </w:r>
      <w:r w:rsidR="008B548C" w:rsidRPr="008B548C">
        <w:t xml:space="preserve"> </w:t>
      </w:r>
      <w:r w:rsidR="008B548C" w:rsidRPr="008B548C">
        <w:rPr>
          <w:rFonts w:ascii="Times New Roman" w:hAnsi="Times New Roman" w:cs="Times New Roman"/>
          <w:color w:val="000000"/>
        </w:rPr>
        <w:t xml:space="preserve">Será dentro de los </w:t>
      </w:r>
      <w:r w:rsidR="00AD33AE">
        <w:rPr>
          <w:rFonts w:ascii="Times New Roman" w:hAnsi="Times New Roman" w:cs="Times New Roman"/>
          <w:color w:val="000000"/>
        </w:rPr>
        <w:t>3 (tres</w:t>
      </w:r>
      <w:r w:rsidR="008B548C" w:rsidRPr="00E02975">
        <w:rPr>
          <w:rFonts w:ascii="Times New Roman" w:hAnsi="Times New Roman" w:cs="Times New Roman"/>
          <w:i/>
          <w:color w:val="000000"/>
        </w:rPr>
        <w:t>)</w:t>
      </w:r>
      <w:r w:rsidR="008B548C" w:rsidRPr="008B548C">
        <w:rPr>
          <w:rFonts w:ascii="Times New Roman" w:hAnsi="Times New Roman" w:cs="Times New Roman"/>
          <w:color w:val="000000"/>
        </w:rPr>
        <w:t xml:space="preserve"> días hábiles siguientes de concluido el Período de Licitación o aquella otra fecha posterior conforme se informe en el aviso de suscripción a publicar en la AIF y los sistemas de información de los mercados autorizados donde se listen y/o negocien las Obligaciones Negociables</w:t>
      </w:r>
      <w:r w:rsidR="008B548C">
        <w:rPr>
          <w:rFonts w:ascii="Times New Roman" w:hAnsi="Times New Roman" w:cs="Times New Roman"/>
          <w:color w:val="000000"/>
        </w:rPr>
        <w:t xml:space="preserve">. </w:t>
      </w:r>
      <w:r w:rsidR="008B548C" w:rsidRPr="008B548C">
        <w:rPr>
          <w:rFonts w:ascii="Times New Roman" w:hAnsi="Times New Roman" w:cs="Times New Roman"/>
          <w:b/>
          <w:color w:val="000000"/>
        </w:rPr>
        <w:t>h) Fecha de Vencimiento</w:t>
      </w:r>
      <w:r w:rsidR="008B548C">
        <w:rPr>
          <w:rFonts w:ascii="Times New Roman" w:hAnsi="Times New Roman" w:cs="Times New Roman"/>
          <w:color w:val="000000"/>
        </w:rPr>
        <w:t xml:space="preserve">: </w:t>
      </w:r>
      <w:r w:rsidR="00450087">
        <w:rPr>
          <w:rFonts w:ascii="Times New Roman" w:hAnsi="Times New Roman" w:cs="Times New Roman"/>
          <w:color w:val="000000"/>
        </w:rPr>
        <w:t xml:space="preserve">A </w:t>
      </w:r>
      <w:r w:rsidR="00450087" w:rsidRPr="007E4FF8">
        <w:rPr>
          <w:rFonts w:ascii="Times New Roman" w:hAnsi="Times New Roman" w:cs="Times New Roman"/>
          <w:color w:val="000000"/>
        </w:rPr>
        <w:t xml:space="preserve">los </w:t>
      </w:r>
      <w:r w:rsidR="004754BA" w:rsidRPr="00AD33AE">
        <w:rPr>
          <w:rFonts w:ascii="Times New Roman" w:hAnsi="Times New Roman"/>
          <w:color w:val="000000"/>
        </w:rPr>
        <w:t>30</w:t>
      </w:r>
      <w:r w:rsidR="00634B04" w:rsidRPr="007E4FF8">
        <w:rPr>
          <w:rFonts w:ascii="Times New Roman" w:hAnsi="Times New Roman" w:cs="Times New Roman"/>
          <w:color w:val="000000"/>
        </w:rPr>
        <w:t xml:space="preserve"> </w:t>
      </w:r>
      <w:r w:rsidR="008B548C" w:rsidRPr="007E4FF8">
        <w:rPr>
          <w:rFonts w:ascii="Times New Roman" w:hAnsi="Times New Roman" w:cs="Times New Roman"/>
          <w:color w:val="000000"/>
        </w:rPr>
        <w:t>meses</w:t>
      </w:r>
      <w:r w:rsidR="008B548C" w:rsidRPr="008B548C">
        <w:rPr>
          <w:rFonts w:ascii="Times New Roman" w:hAnsi="Times New Roman" w:cs="Times New Roman"/>
          <w:color w:val="000000"/>
        </w:rPr>
        <w:t xml:space="preserve"> de la Fecha de Emisión y Liquidación. Será informada en el </w:t>
      </w:r>
      <w:r w:rsidR="008B548C">
        <w:rPr>
          <w:rFonts w:ascii="Times New Roman" w:hAnsi="Times New Roman" w:cs="Times New Roman"/>
          <w:color w:val="000000"/>
        </w:rPr>
        <w:t>aviso de suscripción y/o en el aviso de r</w:t>
      </w:r>
      <w:r w:rsidR="008B548C" w:rsidRPr="008B548C">
        <w:rPr>
          <w:rFonts w:ascii="Times New Roman" w:hAnsi="Times New Roman" w:cs="Times New Roman"/>
          <w:color w:val="000000"/>
        </w:rPr>
        <w:t>esultados</w:t>
      </w:r>
      <w:r w:rsidR="008B548C">
        <w:rPr>
          <w:rFonts w:ascii="Times New Roman" w:hAnsi="Times New Roman" w:cs="Times New Roman"/>
          <w:color w:val="000000"/>
        </w:rPr>
        <w:t>.</w:t>
      </w:r>
      <w:r w:rsidR="008B548C" w:rsidRPr="008B548C">
        <w:rPr>
          <w:rFonts w:ascii="Times New Roman" w:hAnsi="Times New Roman" w:cs="Times New Roman"/>
          <w:color w:val="000000"/>
        </w:rPr>
        <w:t xml:space="preserve"> </w:t>
      </w:r>
      <w:r w:rsidR="008B548C">
        <w:rPr>
          <w:rFonts w:ascii="Times New Roman" w:hAnsi="Times New Roman" w:cs="Times New Roman"/>
          <w:b/>
          <w:color w:val="000000"/>
        </w:rPr>
        <w:t>i</w:t>
      </w:r>
      <w:r w:rsidRPr="008B548C">
        <w:rPr>
          <w:rFonts w:ascii="Times New Roman" w:hAnsi="Times New Roman" w:cs="Times New Roman"/>
          <w:b/>
          <w:color w:val="000000"/>
        </w:rPr>
        <w:t xml:space="preserve">) </w:t>
      </w:r>
      <w:r w:rsidR="00A979CB" w:rsidRPr="008B548C">
        <w:rPr>
          <w:rFonts w:ascii="Times New Roman" w:hAnsi="Times New Roman" w:cs="Times New Roman"/>
          <w:b/>
          <w:color w:val="000000"/>
        </w:rPr>
        <w:t>Condiciones de amortización</w:t>
      </w:r>
      <w:r w:rsidR="00A979CB" w:rsidRPr="00510EE2">
        <w:rPr>
          <w:rFonts w:ascii="Times New Roman" w:hAnsi="Times New Roman" w:cs="Times New Roman"/>
          <w:color w:val="000000"/>
        </w:rPr>
        <w:t xml:space="preserve">: </w:t>
      </w:r>
      <w:r w:rsidR="008B548C" w:rsidRPr="008B548C">
        <w:rPr>
          <w:rFonts w:ascii="Times New Roman" w:hAnsi="Times New Roman" w:cs="Times New Roman"/>
          <w:color w:val="000000"/>
        </w:rPr>
        <w:t>La amortización de las O</w:t>
      </w:r>
      <w:r w:rsidR="008B548C">
        <w:rPr>
          <w:rFonts w:ascii="Times New Roman" w:hAnsi="Times New Roman" w:cs="Times New Roman"/>
          <w:color w:val="000000"/>
        </w:rPr>
        <w:t>bligaciones Negociables PyME</w:t>
      </w:r>
      <w:r w:rsidR="00537B0E">
        <w:rPr>
          <w:rFonts w:ascii="Times New Roman" w:hAnsi="Times New Roman" w:cs="Times New Roman"/>
          <w:color w:val="000000"/>
        </w:rPr>
        <w:t xml:space="preserve"> Clase</w:t>
      </w:r>
      <w:r w:rsidR="008B548C" w:rsidRPr="008B548C">
        <w:rPr>
          <w:rFonts w:ascii="Times New Roman" w:hAnsi="Times New Roman" w:cs="Times New Roman"/>
          <w:color w:val="000000"/>
        </w:rPr>
        <w:t xml:space="preserve"> I </w:t>
      </w:r>
      <w:r w:rsidR="007E4FF8" w:rsidRPr="007E4FF8">
        <w:rPr>
          <w:rFonts w:ascii="Times New Roman" w:hAnsi="Times New Roman" w:cs="Times New Roman"/>
          <w:color w:val="000000"/>
        </w:rPr>
        <w:t xml:space="preserve">será realizada en </w:t>
      </w:r>
      <w:r w:rsidR="00942479" w:rsidRPr="00942479">
        <w:rPr>
          <w:rFonts w:ascii="Times New Roman" w:hAnsi="Times New Roman" w:cs="Times New Roman"/>
          <w:color w:val="000000"/>
        </w:rPr>
        <w:t>tres</w:t>
      </w:r>
      <w:r w:rsidR="00942479" w:rsidRPr="00942479">
        <w:rPr>
          <w:rFonts w:ascii="Times New Roman" w:hAnsi="Times New Roman" w:cs="Times New Roman"/>
          <w:b/>
          <w:color w:val="000000"/>
        </w:rPr>
        <w:t xml:space="preserve"> </w:t>
      </w:r>
      <w:r w:rsidR="00942479" w:rsidRPr="00942479">
        <w:rPr>
          <w:rFonts w:ascii="Times New Roman" w:hAnsi="Times New Roman" w:cs="Times New Roman"/>
          <w:color w:val="000000"/>
        </w:rPr>
        <w:t xml:space="preserve">pagos, conforme surge a continuación: (i) 33,33% a los </w:t>
      </w:r>
      <w:r w:rsidR="00830233">
        <w:rPr>
          <w:rFonts w:ascii="Times New Roman" w:hAnsi="Times New Roman" w:cs="Times New Roman"/>
          <w:color w:val="000000"/>
        </w:rPr>
        <w:t>12</w:t>
      </w:r>
      <w:r w:rsidR="00830233" w:rsidRPr="00942479">
        <w:rPr>
          <w:rFonts w:ascii="Times New Roman" w:hAnsi="Times New Roman" w:cs="Times New Roman"/>
          <w:color w:val="000000"/>
        </w:rPr>
        <w:t xml:space="preserve"> </w:t>
      </w:r>
      <w:r w:rsidR="00942479" w:rsidRPr="00942479">
        <w:rPr>
          <w:rFonts w:ascii="Times New Roman" w:hAnsi="Times New Roman" w:cs="Times New Roman"/>
          <w:color w:val="000000"/>
        </w:rPr>
        <w:t>(</w:t>
      </w:r>
      <w:r w:rsidR="00830233">
        <w:rPr>
          <w:rFonts w:ascii="Times New Roman" w:hAnsi="Times New Roman" w:cs="Times New Roman"/>
          <w:color w:val="000000"/>
        </w:rPr>
        <w:t>doce</w:t>
      </w:r>
      <w:r w:rsidR="00942479" w:rsidRPr="00942479">
        <w:rPr>
          <w:rFonts w:ascii="Times New Roman" w:hAnsi="Times New Roman" w:cs="Times New Roman"/>
          <w:color w:val="000000"/>
        </w:rPr>
        <w:t xml:space="preserve">) meses contados desde la Fecha de Emisión y Liquidación; (ii) 33,33% a los </w:t>
      </w:r>
      <w:r w:rsidR="00830233">
        <w:rPr>
          <w:rFonts w:ascii="Times New Roman" w:hAnsi="Times New Roman" w:cs="Times New Roman"/>
          <w:color w:val="000000"/>
        </w:rPr>
        <w:t>24</w:t>
      </w:r>
      <w:r w:rsidR="00830233" w:rsidRPr="00942479">
        <w:rPr>
          <w:rFonts w:ascii="Times New Roman" w:hAnsi="Times New Roman" w:cs="Times New Roman"/>
          <w:b/>
          <w:color w:val="000000"/>
        </w:rPr>
        <w:t xml:space="preserve"> </w:t>
      </w:r>
      <w:r w:rsidR="00942479" w:rsidRPr="00942479">
        <w:rPr>
          <w:rFonts w:ascii="Times New Roman" w:hAnsi="Times New Roman" w:cs="Times New Roman"/>
          <w:color w:val="000000"/>
        </w:rPr>
        <w:t>(veinti</w:t>
      </w:r>
      <w:r w:rsidR="00830233">
        <w:rPr>
          <w:rFonts w:ascii="Times New Roman" w:hAnsi="Times New Roman" w:cs="Times New Roman"/>
          <w:color w:val="000000"/>
        </w:rPr>
        <w:t>cuatro</w:t>
      </w:r>
      <w:r w:rsidR="00942479" w:rsidRPr="00942479">
        <w:rPr>
          <w:rFonts w:ascii="Times New Roman" w:hAnsi="Times New Roman" w:cs="Times New Roman"/>
          <w:color w:val="000000"/>
        </w:rPr>
        <w:t>) meses contados desde la Fecha de Emisión y Liquidación; y (iii) 33,34% en la Fecha de Vencimiento</w:t>
      </w:r>
      <w:r w:rsidR="00942479">
        <w:rPr>
          <w:rFonts w:ascii="Times New Roman" w:hAnsi="Times New Roman" w:cs="Times New Roman"/>
          <w:color w:val="000000"/>
        </w:rPr>
        <w:t>.</w:t>
      </w:r>
      <w:r w:rsidR="00942479" w:rsidRPr="00942479">
        <w:rPr>
          <w:rFonts w:ascii="Times New Roman" w:hAnsi="Times New Roman" w:cs="Times New Roman"/>
          <w:color w:val="000000"/>
        </w:rPr>
        <w:t xml:space="preserve"> </w:t>
      </w:r>
      <w:r w:rsidR="008B548C" w:rsidRPr="008B548C">
        <w:rPr>
          <w:rFonts w:ascii="Times New Roman" w:hAnsi="Times New Roman" w:cs="Times New Roman"/>
          <w:b/>
          <w:color w:val="000000"/>
        </w:rPr>
        <w:t>j</w:t>
      </w:r>
      <w:r w:rsidRPr="008B548C">
        <w:rPr>
          <w:rFonts w:ascii="Times New Roman" w:hAnsi="Times New Roman" w:cs="Times New Roman"/>
          <w:b/>
          <w:color w:val="000000"/>
        </w:rPr>
        <w:t>)</w:t>
      </w:r>
      <w:r w:rsidR="00A979CB" w:rsidRPr="008B548C">
        <w:rPr>
          <w:rFonts w:ascii="Times New Roman" w:hAnsi="Times New Roman" w:cs="Times New Roman"/>
          <w:b/>
          <w:color w:val="000000"/>
        </w:rPr>
        <w:t xml:space="preserve"> </w:t>
      </w:r>
      <w:r w:rsidR="008B548C">
        <w:rPr>
          <w:rFonts w:ascii="Times New Roman" w:hAnsi="Times New Roman" w:cs="Times New Roman"/>
          <w:b/>
          <w:color w:val="000000"/>
        </w:rPr>
        <w:t>Monto de las obligaciones n</w:t>
      </w:r>
      <w:r w:rsidR="00A979CB" w:rsidRPr="008B548C">
        <w:rPr>
          <w:rFonts w:ascii="Times New Roman" w:hAnsi="Times New Roman" w:cs="Times New Roman"/>
          <w:b/>
          <w:color w:val="000000"/>
        </w:rPr>
        <w:t xml:space="preserve">egociables emitidas </w:t>
      </w:r>
      <w:r w:rsidR="008B548C">
        <w:rPr>
          <w:rFonts w:ascii="Times New Roman" w:hAnsi="Times New Roman" w:cs="Times New Roman"/>
          <w:b/>
          <w:color w:val="000000"/>
        </w:rPr>
        <w:t xml:space="preserve">por la Sociedad </w:t>
      </w:r>
      <w:r w:rsidR="00A979CB" w:rsidRPr="008B548C">
        <w:rPr>
          <w:rFonts w:ascii="Times New Roman" w:hAnsi="Times New Roman" w:cs="Times New Roman"/>
          <w:b/>
          <w:color w:val="000000"/>
        </w:rPr>
        <w:t>con anterioridad</w:t>
      </w:r>
      <w:r w:rsidR="00A979CB" w:rsidRPr="00510EE2">
        <w:rPr>
          <w:rFonts w:ascii="Times New Roman" w:hAnsi="Times New Roman" w:cs="Times New Roman"/>
          <w:color w:val="000000"/>
        </w:rPr>
        <w:t>:</w:t>
      </w:r>
      <w:r w:rsidR="00CE3A7C">
        <w:rPr>
          <w:rFonts w:ascii="Times New Roman" w:hAnsi="Times New Roman" w:cs="Times New Roman"/>
          <w:color w:val="000000"/>
        </w:rPr>
        <w:t xml:space="preserve"> </w:t>
      </w:r>
      <w:r w:rsidR="00CE3A7C" w:rsidRPr="00CE3A7C">
        <w:rPr>
          <w:rFonts w:ascii="Times New Roman" w:hAnsi="Times New Roman" w:cs="Times New Roman"/>
          <w:color w:val="000000"/>
        </w:rPr>
        <w:t>La Sociedad no ha</w:t>
      </w:r>
      <w:r w:rsidR="00CE3A7C">
        <w:rPr>
          <w:rFonts w:ascii="Times New Roman" w:hAnsi="Times New Roman" w:cs="Times New Roman"/>
          <w:color w:val="000000"/>
        </w:rPr>
        <w:t xml:space="preserve"> </w:t>
      </w:r>
      <w:r w:rsidR="00CE3A7C" w:rsidRPr="00CE3A7C">
        <w:rPr>
          <w:rFonts w:ascii="Times New Roman" w:hAnsi="Times New Roman" w:cs="Times New Roman"/>
          <w:color w:val="000000"/>
        </w:rPr>
        <w:t>emitido a la</w:t>
      </w:r>
      <w:r w:rsidR="00CE3A7C">
        <w:rPr>
          <w:rFonts w:ascii="Times New Roman" w:hAnsi="Times New Roman" w:cs="Times New Roman"/>
          <w:color w:val="000000"/>
        </w:rPr>
        <w:t xml:space="preserve"> fecha obligaciones negociables</w:t>
      </w:r>
      <w:r w:rsidR="008B548C">
        <w:rPr>
          <w:rFonts w:ascii="Times New Roman" w:hAnsi="Times New Roman" w:cs="Times New Roman"/>
          <w:color w:val="000000"/>
        </w:rPr>
        <w:t>.</w:t>
      </w:r>
      <w:r w:rsidR="00A979CB" w:rsidRPr="00510EE2">
        <w:rPr>
          <w:rFonts w:ascii="Times New Roman" w:hAnsi="Times New Roman" w:cs="Times New Roman"/>
          <w:color w:val="000000"/>
        </w:rPr>
        <w:t xml:space="preserve"> </w:t>
      </w:r>
      <w:r w:rsidR="00E34B74" w:rsidRPr="00E34B74">
        <w:rPr>
          <w:rFonts w:ascii="Times New Roman" w:hAnsi="Times New Roman" w:cs="Times New Roman"/>
          <w:b/>
          <w:color w:val="000000"/>
        </w:rPr>
        <w:t>k</w:t>
      </w:r>
      <w:r w:rsidR="00880632" w:rsidRPr="00E34B74">
        <w:rPr>
          <w:rFonts w:ascii="Times New Roman" w:hAnsi="Times New Roman" w:cs="Times New Roman"/>
          <w:b/>
          <w:color w:val="000000"/>
        </w:rPr>
        <w:t xml:space="preserve">) </w:t>
      </w:r>
      <w:r w:rsidR="00E34B74" w:rsidRPr="00E34B74">
        <w:rPr>
          <w:rFonts w:ascii="Times New Roman" w:hAnsi="Times New Roman" w:cs="Times New Roman"/>
          <w:b/>
          <w:color w:val="000000"/>
        </w:rPr>
        <w:t>Tasa de interés y época de pago</w:t>
      </w:r>
      <w:r w:rsidR="00E34B74">
        <w:rPr>
          <w:rFonts w:ascii="Times New Roman" w:hAnsi="Times New Roman" w:cs="Times New Roman"/>
          <w:color w:val="000000"/>
        </w:rPr>
        <w:t xml:space="preserve">: </w:t>
      </w:r>
      <w:r w:rsidR="00E34B74" w:rsidRPr="00E34B74">
        <w:rPr>
          <w:rFonts w:ascii="Times New Roman" w:hAnsi="Times New Roman" w:cs="Times New Roman"/>
          <w:color w:val="000000"/>
        </w:rPr>
        <w:t>Las</w:t>
      </w:r>
      <w:r w:rsidR="00450087" w:rsidRPr="00450087">
        <w:rPr>
          <w:rFonts w:ascii="Times New Roman" w:hAnsi="Times New Roman" w:cs="Times New Roman"/>
          <w:color w:val="000000"/>
        </w:rPr>
        <w:t xml:space="preserve"> Obligaciones Negociables </w:t>
      </w:r>
      <w:r w:rsidR="00E34B74">
        <w:rPr>
          <w:rFonts w:ascii="Times New Roman" w:hAnsi="Times New Roman" w:cs="Times New Roman"/>
          <w:color w:val="000000"/>
        </w:rPr>
        <w:t>PyME</w:t>
      </w:r>
      <w:r w:rsidR="00E34B74" w:rsidRPr="00E34B74">
        <w:rPr>
          <w:rFonts w:ascii="Times New Roman" w:hAnsi="Times New Roman" w:cs="Times New Roman"/>
          <w:color w:val="000000"/>
        </w:rPr>
        <w:t xml:space="preserve"> </w:t>
      </w:r>
      <w:r w:rsidR="00537B0E">
        <w:rPr>
          <w:rFonts w:ascii="Times New Roman" w:hAnsi="Times New Roman" w:cs="Times New Roman"/>
          <w:color w:val="000000"/>
        </w:rPr>
        <w:t>Clase</w:t>
      </w:r>
      <w:r w:rsidR="00E34B74" w:rsidRPr="00E34B74">
        <w:rPr>
          <w:rFonts w:ascii="Times New Roman" w:hAnsi="Times New Roman" w:cs="Times New Roman"/>
          <w:color w:val="000000"/>
        </w:rPr>
        <w:t xml:space="preserve"> I</w:t>
      </w:r>
      <w:r w:rsidR="00450087" w:rsidRPr="00450087">
        <w:rPr>
          <w:rFonts w:ascii="Times New Roman" w:hAnsi="Times New Roman" w:cs="Times New Roman"/>
          <w:color w:val="000000"/>
        </w:rPr>
        <w:t xml:space="preserve"> devengarán i</w:t>
      </w:r>
      <w:r w:rsidR="00450087">
        <w:rPr>
          <w:rFonts w:ascii="Times New Roman" w:hAnsi="Times New Roman" w:cs="Times New Roman"/>
          <w:color w:val="000000"/>
        </w:rPr>
        <w:t xml:space="preserve">ntereses a una tasa de </w:t>
      </w:r>
      <w:r w:rsidR="00450087" w:rsidRPr="007E4FF8">
        <w:rPr>
          <w:rFonts w:ascii="Times New Roman" w:hAnsi="Times New Roman" w:cs="Times New Roman"/>
          <w:color w:val="000000"/>
        </w:rPr>
        <w:t xml:space="preserve">interés </w:t>
      </w:r>
      <w:r w:rsidR="00FB7A73" w:rsidRPr="00FB7A73">
        <w:rPr>
          <w:rFonts w:ascii="Times New Roman" w:hAnsi="Times New Roman" w:cs="Times New Roman"/>
          <w:color w:val="000000"/>
        </w:rPr>
        <w:t xml:space="preserve">fija truncada a dos decimales que surja del procedimiento de subasta o licitación pública </w:t>
      </w:r>
      <w:r w:rsidR="00450087" w:rsidRPr="007E4FF8">
        <w:rPr>
          <w:rFonts w:ascii="Times New Roman" w:hAnsi="Times New Roman"/>
          <w:color w:val="000000"/>
        </w:rPr>
        <w:t xml:space="preserve">y se informará en el </w:t>
      </w:r>
      <w:r w:rsidR="00E34B74" w:rsidRPr="007E4FF8">
        <w:rPr>
          <w:rFonts w:ascii="Times New Roman" w:hAnsi="Times New Roman" w:cs="Times New Roman"/>
          <w:color w:val="000000"/>
        </w:rPr>
        <w:t>aviso de resultados.</w:t>
      </w:r>
      <w:r w:rsidR="005A2F68">
        <w:rPr>
          <w:rFonts w:ascii="Times New Roman" w:hAnsi="Times New Roman" w:cs="Times New Roman"/>
          <w:color w:val="000000"/>
        </w:rPr>
        <w:t xml:space="preserve"> Los intereses se pagarán</w:t>
      </w:r>
      <w:r w:rsidR="007E4FF8">
        <w:rPr>
          <w:rFonts w:ascii="Times New Roman" w:hAnsi="Times New Roman" w:cs="Times New Roman"/>
          <w:color w:val="000000"/>
        </w:rPr>
        <w:t xml:space="preserve"> de forma trimestral</w:t>
      </w:r>
      <w:r w:rsidR="005A2F68">
        <w:rPr>
          <w:rFonts w:ascii="Times New Roman" w:hAnsi="Times New Roman" w:cs="Times New Roman"/>
          <w:color w:val="000000"/>
        </w:rPr>
        <w:t>.</w:t>
      </w:r>
      <w:r w:rsidR="00E34B74">
        <w:rPr>
          <w:rFonts w:ascii="Times New Roman" w:hAnsi="Times New Roman" w:cs="Times New Roman"/>
          <w:color w:val="000000"/>
        </w:rPr>
        <w:t xml:space="preserve"> </w:t>
      </w:r>
      <w:r w:rsidR="00E34B74" w:rsidRPr="00E34B74">
        <w:rPr>
          <w:rFonts w:ascii="Times New Roman" w:hAnsi="Times New Roman" w:cs="Times New Roman"/>
          <w:b/>
          <w:color w:val="000000"/>
        </w:rPr>
        <w:t>l) Deudas con privilegios o garantías que la Sociedad tiene contraídas al tiempo de la emisión</w:t>
      </w:r>
      <w:r w:rsidR="00E34B74">
        <w:rPr>
          <w:rFonts w:ascii="Times New Roman" w:hAnsi="Times New Roman" w:cs="Times New Roman"/>
          <w:color w:val="000000"/>
        </w:rPr>
        <w:t xml:space="preserve">: </w:t>
      </w:r>
      <w:r w:rsidR="00A979CB" w:rsidRPr="00510EE2">
        <w:rPr>
          <w:rFonts w:ascii="Times New Roman" w:hAnsi="Times New Roman" w:cs="Times New Roman"/>
          <w:color w:val="000000"/>
        </w:rPr>
        <w:t>A la fecha del presente, la Sociedad pose</w:t>
      </w:r>
      <w:r w:rsidR="00E34B74">
        <w:rPr>
          <w:rFonts w:ascii="Times New Roman" w:hAnsi="Times New Roman" w:cs="Times New Roman"/>
          <w:color w:val="000000"/>
        </w:rPr>
        <w:t>e</w:t>
      </w:r>
      <w:r w:rsidR="00A979CB" w:rsidRPr="00510EE2">
        <w:rPr>
          <w:rFonts w:ascii="Times New Roman" w:hAnsi="Times New Roman" w:cs="Times New Roman"/>
          <w:color w:val="000000"/>
        </w:rPr>
        <w:t xml:space="preserve"> deudas con privilegios o garantías por un m</w:t>
      </w:r>
      <w:r w:rsidR="00A979CB" w:rsidRPr="00AD33AE">
        <w:rPr>
          <w:rFonts w:ascii="Times New Roman" w:hAnsi="Times New Roman" w:cs="Times New Roman"/>
          <w:color w:val="000000"/>
        </w:rPr>
        <w:t>onto de aproximadamente</w:t>
      </w:r>
      <w:r w:rsidR="00634B04" w:rsidRPr="00AD33AE">
        <w:rPr>
          <w:rFonts w:ascii="Times New Roman" w:hAnsi="Times New Roman" w:cs="Times New Roman"/>
          <w:color w:val="000000"/>
        </w:rPr>
        <w:t xml:space="preserve"> </w:t>
      </w:r>
      <w:r w:rsidR="00AA1D32" w:rsidRPr="00AD33AE">
        <w:rPr>
          <w:rFonts w:ascii="Times New Roman" w:hAnsi="Times New Roman" w:cs="Times New Roman"/>
          <w:color w:val="000000"/>
        </w:rPr>
        <w:t>US</w:t>
      </w:r>
      <w:r w:rsidR="00942479">
        <w:rPr>
          <w:rFonts w:ascii="Times New Roman" w:hAnsi="Times New Roman" w:cs="Times New Roman"/>
          <w:color w:val="000000"/>
        </w:rPr>
        <w:t>$</w:t>
      </w:r>
      <w:r w:rsidR="00AA1D32" w:rsidRPr="00AD33AE">
        <w:rPr>
          <w:rFonts w:ascii="Times New Roman" w:hAnsi="Times New Roman" w:cs="Times New Roman"/>
          <w:color w:val="000000"/>
        </w:rPr>
        <w:t xml:space="preserve"> </w:t>
      </w:r>
      <w:r w:rsidR="00BE1484">
        <w:rPr>
          <w:rFonts w:ascii="Times New Roman" w:hAnsi="Times New Roman" w:cs="Times New Roman"/>
          <w:color w:val="000000"/>
        </w:rPr>
        <w:t>4</w:t>
      </w:r>
      <w:r w:rsidR="00AA1D32" w:rsidRPr="00AD33AE">
        <w:rPr>
          <w:rFonts w:ascii="Times New Roman" w:hAnsi="Times New Roman" w:cs="Times New Roman"/>
          <w:color w:val="000000"/>
        </w:rPr>
        <w:t>.</w:t>
      </w:r>
      <w:r w:rsidR="00BE1484">
        <w:rPr>
          <w:rFonts w:ascii="Times New Roman" w:hAnsi="Times New Roman" w:cs="Times New Roman"/>
          <w:color w:val="000000"/>
        </w:rPr>
        <w:t>3</w:t>
      </w:r>
      <w:r w:rsidR="00AA1D32" w:rsidRPr="00AD33AE">
        <w:rPr>
          <w:rFonts w:ascii="Times New Roman" w:hAnsi="Times New Roman" w:cs="Times New Roman"/>
          <w:color w:val="000000"/>
        </w:rPr>
        <w:t>00.000</w:t>
      </w:r>
      <w:r w:rsidR="00E34B74" w:rsidRPr="00AD33AE">
        <w:rPr>
          <w:rFonts w:ascii="Times New Roman" w:hAnsi="Times New Roman" w:cs="Times New Roman"/>
          <w:color w:val="000000"/>
        </w:rPr>
        <w:t>.</w:t>
      </w:r>
      <w:r w:rsidR="00A979CB" w:rsidRPr="00510EE2">
        <w:rPr>
          <w:rFonts w:ascii="Times New Roman" w:hAnsi="Times New Roman" w:cs="Times New Roman"/>
          <w:color w:val="000000"/>
        </w:rPr>
        <w:t xml:space="preserve"> </w:t>
      </w:r>
    </w:p>
    <w:sectPr w:rsidR="003C0A5A" w:rsidRPr="00F70E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3F7E7" w14:textId="77777777" w:rsidR="00047331" w:rsidRDefault="00047331" w:rsidP="005A2F68">
      <w:pPr>
        <w:spacing w:after="0" w:line="240" w:lineRule="auto"/>
      </w:pPr>
      <w:r>
        <w:separator/>
      </w:r>
    </w:p>
  </w:endnote>
  <w:endnote w:type="continuationSeparator" w:id="0">
    <w:p w14:paraId="3E4C4C48" w14:textId="77777777" w:rsidR="00047331" w:rsidRDefault="00047331" w:rsidP="005A2F68">
      <w:pPr>
        <w:spacing w:after="0" w:line="240" w:lineRule="auto"/>
      </w:pPr>
      <w:r>
        <w:continuationSeparator/>
      </w:r>
    </w:p>
  </w:endnote>
  <w:endnote w:type="continuationNotice" w:id="1">
    <w:p w14:paraId="671BAA03" w14:textId="77777777" w:rsidR="00047331" w:rsidRDefault="000473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D809F" w14:textId="77777777" w:rsidR="00047331" w:rsidRDefault="00047331" w:rsidP="005A2F68">
      <w:pPr>
        <w:spacing w:after="0" w:line="240" w:lineRule="auto"/>
      </w:pPr>
      <w:r>
        <w:separator/>
      </w:r>
    </w:p>
  </w:footnote>
  <w:footnote w:type="continuationSeparator" w:id="0">
    <w:p w14:paraId="4C0C8757" w14:textId="77777777" w:rsidR="00047331" w:rsidRDefault="00047331" w:rsidP="005A2F68">
      <w:pPr>
        <w:spacing w:after="0" w:line="240" w:lineRule="auto"/>
      </w:pPr>
      <w:r>
        <w:continuationSeparator/>
      </w:r>
    </w:p>
  </w:footnote>
  <w:footnote w:type="continuationNotice" w:id="1">
    <w:p w14:paraId="7AD4F048" w14:textId="77777777" w:rsidR="00047331" w:rsidRDefault="0004733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CB"/>
    <w:rsid w:val="00023100"/>
    <w:rsid w:val="000300E8"/>
    <w:rsid w:val="00047331"/>
    <w:rsid w:val="000655C8"/>
    <w:rsid w:val="000701B1"/>
    <w:rsid w:val="0007365F"/>
    <w:rsid w:val="000C5262"/>
    <w:rsid w:val="000D0A3A"/>
    <w:rsid w:val="000E3308"/>
    <w:rsid w:val="000E3DBF"/>
    <w:rsid w:val="0016710C"/>
    <w:rsid w:val="001B6943"/>
    <w:rsid w:val="00292ADD"/>
    <w:rsid w:val="002B20F7"/>
    <w:rsid w:val="002B5AD0"/>
    <w:rsid w:val="002C08B8"/>
    <w:rsid w:val="00350721"/>
    <w:rsid w:val="003731BD"/>
    <w:rsid w:val="00417696"/>
    <w:rsid w:val="00431495"/>
    <w:rsid w:val="00450087"/>
    <w:rsid w:val="00471D9D"/>
    <w:rsid w:val="004754BA"/>
    <w:rsid w:val="00482578"/>
    <w:rsid w:val="004A23F3"/>
    <w:rsid w:val="004A3ECC"/>
    <w:rsid w:val="00505FA3"/>
    <w:rsid w:val="00510EE2"/>
    <w:rsid w:val="00537646"/>
    <w:rsid w:val="00537B0E"/>
    <w:rsid w:val="0058362B"/>
    <w:rsid w:val="00587372"/>
    <w:rsid w:val="005968A2"/>
    <w:rsid w:val="005A2F68"/>
    <w:rsid w:val="005B0BBA"/>
    <w:rsid w:val="005D1A27"/>
    <w:rsid w:val="00634B04"/>
    <w:rsid w:val="00634D86"/>
    <w:rsid w:val="00641F29"/>
    <w:rsid w:val="00681FF3"/>
    <w:rsid w:val="00695814"/>
    <w:rsid w:val="006A543A"/>
    <w:rsid w:val="006C6417"/>
    <w:rsid w:val="0070758D"/>
    <w:rsid w:val="0071402C"/>
    <w:rsid w:val="00737190"/>
    <w:rsid w:val="00737430"/>
    <w:rsid w:val="007864CE"/>
    <w:rsid w:val="007E4FF8"/>
    <w:rsid w:val="008006D5"/>
    <w:rsid w:val="00830233"/>
    <w:rsid w:val="0087387A"/>
    <w:rsid w:val="00880632"/>
    <w:rsid w:val="008B548C"/>
    <w:rsid w:val="008C4D12"/>
    <w:rsid w:val="008E789E"/>
    <w:rsid w:val="0091783F"/>
    <w:rsid w:val="00942479"/>
    <w:rsid w:val="0097557D"/>
    <w:rsid w:val="00977ACE"/>
    <w:rsid w:val="009827EF"/>
    <w:rsid w:val="009E34FF"/>
    <w:rsid w:val="009E7C66"/>
    <w:rsid w:val="00A313DA"/>
    <w:rsid w:val="00A616DD"/>
    <w:rsid w:val="00A70D0F"/>
    <w:rsid w:val="00A950EB"/>
    <w:rsid w:val="00A979CB"/>
    <w:rsid w:val="00AA1D32"/>
    <w:rsid w:val="00AD33AE"/>
    <w:rsid w:val="00AD3D8F"/>
    <w:rsid w:val="00B10AAF"/>
    <w:rsid w:val="00B16479"/>
    <w:rsid w:val="00B33ED2"/>
    <w:rsid w:val="00B743A1"/>
    <w:rsid w:val="00BC16D0"/>
    <w:rsid w:val="00BE1484"/>
    <w:rsid w:val="00C047FE"/>
    <w:rsid w:val="00C33A35"/>
    <w:rsid w:val="00C5644E"/>
    <w:rsid w:val="00C7529D"/>
    <w:rsid w:val="00CA5BD3"/>
    <w:rsid w:val="00CB5349"/>
    <w:rsid w:val="00CE3A7C"/>
    <w:rsid w:val="00D7635D"/>
    <w:rsid w:val="00DA1B29"/>
    <w:rsid w:val="00E02975"/>
    <w:rsid w:val="00E12E77"/>
    <w:rsid w:val="00E34B74"/>
    <w:rsid w:val="00EA53DC"/>
    <w:rsid w:val="00EC1136"/>
    <w:rsid w:val="00F70EFB"/>
    <w:rsid w:val="00F7170A"/>
    <w:rsid w:val="00F8793F"/>
    <w:rsid w:val="00F95705"/>
    <w:rsid w:val="00FB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A01A"/>
  <w15:chartTrackingRefBased/>
  <w15:docId w15:val="{B27E46C9-A0E1-4D68-86F1-4B37ACA4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0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EE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717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170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17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17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170A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A2F6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A2F6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A2F6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564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644E"/>
  </w:style>
  <w:style w:type="paragraph" w:styleId="Piedepgina">
    <w:name w:val="footer"/>
    <w:basedOn w:val="Normal"/>
    <w:link w:val="PiedepginaCar"/>
    <w:uiPriority w:val="99"/>
    <w:unhideWhenUsed/>
    <w:rsid w:val="00C564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0B2F7-45AA-4117-810D-BAE2B50FA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1262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Comercial</dc:creator>
  <cp:keywords/>
  <dc:description/>
  <cp:lastModifiedBy>Francisco Rojas Andri</cp:lastModifiedBy>
  <cp:revision>4</cp:revision>
  <cp:lastPrinted>2018-11-13T21:31:00Z</cp:lastPrinted>
  <dcterms:created xsi:type="dcterms:W3CDTF">2021-08-30T20:54:00Z</dcterms:created>
  <dcterms:modified xsi:type="dcterms:W3CDTF">2021-08-31T01:35:00Z</dcterms:modified>
</cp:coreProperties>
</file>