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86D7" w14:textId="3AABBB64" w:rsidR="003134AD" w:rsidRPr="00AA358B" w:rsidRDefault="003134AD">
      <w:pPr>
        <w:rPr>
          <w:rFonts w:ascii="Times New Roman" w:hAnsi="Times New Roman" w:cs="Times New Roman"/>
          <w:b/>
          <w:bCs/>
          <w:u w:val="single"/>
        </w:rPr>
      </w:pPr>
      <w:r w:rsidRPr="00AA358B">
        <w:rPr>
          <w:rFonts w:ascii="Times New Roman" w:hAnsi="Times New Roman" w:cs="Times New Roman"/>
          <w:b/>
          <w:bCs/>
          <w:u w:val="single"/>
        </w:rPr>
        <w:t xml:space="preserve">ACTA DE DIRECTORIO N° </w:t>
      </w:r>
      <w:r w:rsidR="00602BA0" w:rsidRPr="00AA358B">
        <w:rPr>
          <w:rFonts w:ascii="Times New Roman" w:hAnsi="Times New Roman" w:cs="Times New Roman"/>
          <w:b/>
          <w:bCs/>
          <w:u w:val="single"/>
        </w:rPr>
        <w:t>1</w:t>
      </w:r>
      <w:r w:rsidR="007F441C">
        <w:rPr>
          <w:rFonts w:ascii="Times New Roman" w:hAnsi="Times New Roman" w:cs="Times New Roman"/>
          <w:b/>
          <w:bCs/>
          <w:u w:val="single"/>
        </w:rPr>
        <w:t>53</w:t>
      </w:r>
    </w:p>
    <w:p w14:paraId="7C76E7D9" w14:textId="77777777" w:rsidR="004F74FC" w:rsidRPr="00AA358B" w:rsidRDefault="003134AD" w:rsidP="009C124A">
      <w:pPr>
        <w:spacing w:line="240" w:lineRule="auto"/>
        <w:jc w:val="both"/>
        <w:rPr>
          <w:rFonts w:ascii="Times New Roman" w:hAnsi="Times New Roman" w:cs="Times New Roman"/>
        </w:rPr>
      </w:pPr>
      <w:r w:rsidRPr="00AA358B">
        <w:rPr>
          <w:rFonts w:ascii="Times New Roman" w:hAnsi="Times New Roman" w:cs="Times New Roman"/>
        </w:rPr>
        <w:t xml:space="preserve"> </w:t>
      </w:r>
    </w:p>
    <w:p w14:paraId="148FB9CD" w14:textId="15C3A870" w:rsidR="004F74FC" w:rsidRPr="007F441C" w:rsidRDefault="003134AD" w:rsidP="007F441C">
      <w:pPr>
        <w:spacing w:line="360" w:lineRule="auto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En la Ciudad </w:t>
      </w:r>
      <w:r w:rsidR="007A5D7B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Autónoma de Buenos Aires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, a los </w:t>
      </w:r>
      <w:r w:rsidR="007F441C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10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días del mes de </w:t>
      </w:r>
      <w:r w:rsidR="007F441C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Enero 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de 202</w:t>
      </w:r>
      <w:r w:rsidR="007F441C">
        <w:rPr>
          <w:rFonts w:ascii="Times New Roman" w:eastAsia="Calibri" w:hAnsi="Times New Roman" w:cs="Times New Roman"/>
          <w:spacing w:val="-3"/>
          <w:sz w:val="20"/>
          <w:szCs w:val="20"/>
        </w:rPr>
        <w:t>4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, se reúnen en la sede </w:t>
      </w:r>
      <w:r w:rsidR="007A5D7B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legal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sita en </w:t>
      </w:r>
      <w:r w:rsidR="007A5D7B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Lavalle 1527 Piso 11 of. 44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, de la Ciudad </w:t>
      </w:r>
      <w:r w:rsidR="007A5D7B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Autónoma de Buenos Aires, 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el Directorio de </w:t>
      </w:r>
      <w:r w:rsidR="007A5D7B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Special Grains 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S.A. (“</w:t>
      </w:r>
      <w:r w:rsidR="007A5D7B"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Special Grains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>”) y un miembro de la Comisión Fiscalizadora que firman al pie</w:t>
      </w:r>
      <w:r w:rsidR="00F37ED2">
        <w:rPr>
          <w:rFonts w:ascii="Times New Roman" w:eastAsia="Calibri" w:hAnsi="Times New Roman" w:cs="Times New Roman"/>
          <w:spacing w:val="-3"/>
          <w:sz w:val="20"/>
          <w:szCs w:val="20"/>
        </w:rPr>
        <w:t>.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</w:t>
      </w:r>
    </w:p>
    <w:p w14:paraId="646E18EF" w14:textId="33315FD9" w:rsidR="00A63C8B" w:rsidRPr="007F441C" w:rsidRDefault="00A63C8B" w:rsidP="007F441C">
      <w:pPr>
        <w:spacing w:line="360" w:lineRule="auto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</w:p>
    <w:p w14:paraId="1F1DC5CD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  <w:r w:rsidRPr="007F441C">
        <w:rPr>
          <w:rFonts w:ascii="Times New Roman" w:eastAsia="Calibri" w:hAnsi="Times New Roman" w:cs="Times New Roman"/>
          <w:sz w:val="20"/>
          <w:szCs w:val="20"/>
        </w:rPr>
        <w:t xml:space="preserve">Preside la reunión el Sr. Presidente de la Sociedad, quien deja constancia de que la presente reunión se celebra en el domicilio antes indicado, dando cumplimiento a las reglas de conducta generales y obligatorias y protocolos sanitarios vigentes a la fecha. 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Abierto el acto y verificada la presencia de </w:t>
      </w:r>
      <w:r w:rsidRPr="007F441C">
        <w:rPr>
          <w:rFonts w:ascii="Times New Roman" w:eastAsia="Calibri" w:hAnsi="Times New Roman" w:cs="Times New Roman"/>
          <w:i/>
          <w:spacing w:val="-3"/>
          <w:sz w:val="20"/>
          <w:szCs w:val="20"/>
        </w:rPr>
        <w:t>quórum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necesario para sesionar se da por iniciada la reunión y se pasa a considerar el primer y único punto del Orden del Día, a saber:</w:t>
      </w:r>
    </w:p>
    <w:p w14:paraId="543A1347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spacing w:val="-3"/>
          <w:sz w:val="20"/>
          <w:szCs w:val="20"/>
        </w:rPr>
      </w:pPr>
      <w:r w:rsidRPr="007F441C">
        <w:rPr>
          <w:rFonts w:ascii="Times New Roman" w:eastAsia="Calibri" w:hAnsi="Times New Roman" w:cs="Times New Roman"/>
          <w:b/>
          <w:spacing w:val="-3"/>
          <w:sz w:val="20"/>
          <w:szCs w:val="20"/>
          <w:u w:val="single"/>
        </w:rPr>
        <w:t>1) Convocatoria a Asamblea General Extraordinaria de Accionistas.</w:t>
      </w:r>
      <w:r w:rsidRPr="007F441C">
        <w:rPr>
          <w:rFonts w:ascii="Times New Roman" w:eastAsia="Calibri" w:hAnsi="Times New Roman" w:cs="Times New Roman"/>
          <w:b/>
          <w:spacing w:val="-3"/>
          <w:sz w:val="20"/>
          <w:szCs w:val="20"/>
        </w:rPr>
        <w:t xml:space="preserve"> </w:t>
      </w:r>
    </w:p>
    <w:p w14:paraId="53026169" w14:textId="4370EE55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Toma la palabra el Sr. Presidente y expresa que con fecha 23 de Agosto de 2023 la sociedad procedió a firmar una fianza a favor de BUNGE ARGENTINA S.A  para avalar las operaciones que realice ARECO SEMILLAS S.A, razón por la cual corresponde que la asamblea  de accionistas ratifique dicho acto, por tales motivos </w:t>
      </w:r>
      <w:r w:rsidRPr="007F44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  <w:u w:val="single"/>
        </w:rPr>
        <w:t>SE RESUELVE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por unanimidad: Convocar a </w:t>
      </w:r>
      <w:r w:rsidRPr="007F441C">
        <w:rPr>
          <w:rFonts w:ascii="Times New Roman" w:eastAsia="Calibri" w:hAnsi="Times New Roman" w:cs="Times New Roman"/>
          <w:b/>
          <w:spacing w:val="-3"/>
          <w:sz w:val="20"/>
          <w:szCs w:val="20"/>
        </w:rPr>
        <w:t>Asamblea General Extraordinaria de Accionistas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para el día 1</w:t>
      </w:r>
      <w:r w:rsidR="00F37ED2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1 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de Enero  de 2024 a las 8 horas, a celebrarse en la sede social de la Sociedad, sita en </w:t>
      </w:r>
      <w:r w:rsidR="00F37ED2">
        <w:rPr>
          <w:rFonts w:ascii="Times New Roman" w:eastAsia="Calibri" w:hAnsi="Times New Roman" w:cs="Times New Roman"/>
          <w:spacing w:val="-3"/>
          <w:sz w:val="20"/>
          <w:szCs w:val="20"/>
        </w:rPr>
        <w:t>Lavalle 1527 Piso 11 Of. 44</w:t>
      </w:r>
      <w:r w:rsidRPr="007F441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de la Ciudad de Carmen de Areco, Provincia de Buenos Aires, a los efectos de tratar el siguiente Orden del Día:</w:t>
      </w:r>
    </w:p>
    <w:p w14:paraId="1D5FD216" w14:textId="77777777" w:rsidR="007F441C" w:rsidRPr="007F441C" w:rsidRDefault="007F441C" w:rsidP="007F441C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SimSun" w:hAnsi="Times New Roman" w:cs="Times New Roman"/>
          <w:b/>
          <w:i/>
          <w:iCs/>
          <w:sz w:val="20"/>
          <w:szCs w:val="20"/>
          <w:lang w:val="es-MX" w:eastAsia="zh-CN"/>
        </w:rPr>
      </w:pPr>
      <w:r w:rsidRPr="007F441C">
        <w:rPr>
          <w:rFonts w:ascii="Times New Roman" w:eastAsia="SimSun" w:hAnsi="Times New Roman" w:cs="Times New Roman"/>
          <w:b/>
          <w:i/>
          <w:iCs/>
          <w:sz w:val="20"/>
          <w:szCs w:val="20"/>
          <w:u w:val="single"/>
          <w:lang w:val="es-MX" w:eastAsia="zh-CN"/>
        </w:rPr>
        <w:t>Designación de dos accionistas para firmar el acta</w:t>
      </w:r>
      <w:r w:rsidRPr="007F441C">
        <w:rPr>
          <w:rFonts w:ascii="Times New Roman" w:eastAsia="SimSun" w:hAnsi="Times New Roman" w:cs="Times New Roman"/>
          <w:b/>
          <w:i/>
          <w:iCs/>
          <w:sz w:val="20"/>
          <w:szCs w:val="20"/>
          <w:lang w:val="es-MX" w:eastAsia="zh-CN"/>
        </w:rPr>
        <w:t xml:space="preserve">. </w:t>
      </w:r>
    </w:p>
    <w:p w14:paraId="000B60C6" w14:textId="77777777" w:rsidR="007F441C" w:rsidRPr="007F441C" w:rsidRDefault="007F441C" w:rsidP="007F441C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SimSun" w:hAnsi="Times New Roman" w:cs="Times New Roman"/>
          <w:b/>
          <w:i/>
          <w:iCs/>
          <w:sz w:val="20"/>
          <w:szCs w:val="20"/>
          <w:u w:val="single"/>
          <w:lang w:val="es-MX" w:eastAsia="zh-CN"/>
        </w:rPr>
      </w:pPr>
      <w:bookmarkStart w:id="0" w:name="_Hlk155700819"/>
      <w:r w:rsidRPr="007F441C">
        <w:rPr>
          <w:rFonts w:ascii="Times New Roman" w:eastAsia="SimSun" w:hAnsi="Times New Roman" w:cs="Times New Roman"/>
          <w:b/>
          <w:i/>
          <w:iCs/>
          <w:sz w:val="20"/>
          <w:szCs w:val="20"/>
          <w:u w:val="single"/>
          <w:lang w:val="es-MX" w:eastAsia="zh-CN"/>
        </w:rPr>
        <w:t>Ratificar y aprobar la fianza otorgada a favor de Bunge Argentina S.A.</w:t>
      </w:r>
    </w:p>
    <w:bookmarkEnd w:id="0"/>
    <w:p w14:paraId="4F8C4A0B" w14:textId="77777777" w:rsidR="007F441C" w:rsidRPr="007F441C" w:rsidRDefault="007F441C" w:rsidP="007F441C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SimSun" w:hAnsi="Times New Roman" w:cs="Times New Roman"/>
          <w:b/>
          <w:i/>
          <w:iCs/>
          <w:sz w:val="20"/>
          <w:szCs w:val="20"/>
          <w:lang w:val="es-MX" w:eastAsia="zh-CN"/>
        </w:rPr>
      </w:pPr>
      <w:r w:rsidRPr="007F441C">
        <w:rPr>
          <w:rFonts w:ascii="Times New Roman" w:eastAsia="SimSun" w:hAnsi="Times New Roman" w:cs="Times New Roman"/>
          <w:b/>
          <w:i/>
          <w:iCs/>
          <w:sz w:val="20"/>
          <w:szCs w:val="20"/>
          <w:u w:val="single"/>
          <w:lang w:val="es-MX" w:eastAsia="zh-CN"/>
        </w:rPr>
        <w:t>Designación de autorizados</w:t>
      </w:r>
      <w:r w:rsidRPr="007F441C">
        <w:rPr>
          <w:rFonts w:ascii="Times New Roman" w:eastAsia="SimSun" w:hAnsi="Times New Roman" w:cs="Times New Roman"/>
          <w:b/>
          <w:i/>
          <w:iCs/>
          <w:sz w:val="20"/>
          <w:szCs w:val="20"/>
          <w:lang w:val="es-MX" w:eastAsia="zh-CN"/>
        </w:rPr>
        <w:t xml:space="preserve">. </w:t>
      </w:r>
    </w:p>
    <w:p w14:paraId="54017817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441C">
        <w:rPr>
          <w:rFonts w:ascii="Times New Roman" w:eastAsia="Calibri" w:hAnsi="Times New Roman" w:cs="Times New Roman"/>
          <w:sz w:val="20"/>
          <w:szCs w:val="20"/>
        </w:rPr>
        <w:t xml:space="preserve">Seguidamente, el Sr. Presidente informa a los presentes que, en virtud de lo previsto en el artículo 237, último párrafo, de la Ley General de Sociedades N° 19.550 (conforme fuera complementada y modificada); y que los Accionistas titulares del 100% del capital social y votos de la Sociedad han manifestado de manera unánime su voluntad de concurrir a la Asamblea General Extraordinaria de Accionistas de fecha 10 de Enero de 2024, se prescindirá de la publicación de edictos. </w:t>
      </w:r>
    </w:p>
    <w:p w14:paraId="5768E7A4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441C">
        <w:rPr>
          <w:rFonts w:ascii="Times New Roman" w:eastAsia="Calibri" w:hAnsi="Times New Roman" w:cs="Times New Roman"/>
          <w:sz w:val="20"/>
          <w:szCs w:val="20"/>
        </w:rPr>
        <w:t>No habiendo más asuntos que tratar, y siendo las 9 horas del día consignado al inicio, se da se da por finalizada la reunión, procediéndose a labrar la presente acta, que es leída y aprobada por los Sres. Directores y el miembro de la Comisión Fiscalizadora que firman de conformidad.</w:t>
      </w:r>
    </w:p>
    <w:p w14:paraId="6E8B5DE2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39DA919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F441C">
        <w:rPr>
          <w:rFonts w:ascii="Times New Roman" w:eastAsia="Calibri" w:hAnsi="Times New Roman" w:cs="Times New Roman"/>
          <w:b/>
          <w:bCs/>
          <w:sz w:val="20"/>
          <w:szCs w:val="20"/>
        </w:rPr>
        <w:t>ROBERTO E. CORONEL</w:t>
      </w:r>
      <w:r w:rsidRPr="007F441C"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  <w:r w:rsidRPr="007F441C">
        <w:rPr>
          <w:rFonts w:ascii="Times New Roman" w:eastAsia="Calibri" w:hAnsi="Times New Roman" w:cs="Times New Roman"/>
          <w:b/>
          <w:bCs/>
          <w:sz w:val="20"/>
          <w:szCs w:val="20"/>
        </w:rPr>
        <w:tab/>
        <w:t>VELIA I. GARCIA</w:t>
      </w:r>
      <w:r w:rsidRPr="007F441C"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  <w:r w:rsidRPr="007F441C">
        <w:rPr>
          <w:rFonts w:ascii="Times New Roman" w:eastAsia="Calibri" w:hAnsi="Times New Roman" w:cs="Times New Roman"/>
          <w:b/>
          <w:bCs/>
          <w:sz w:val="20"/>
          <w:szCs w:val="20"/>
        </w:rPr>
        <w:tab/>
        <w:t>PABLO A. MUÑOZ</w:t>
      </w:r>
    </w:p>
    <w:p w14:paraId="026D29FC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0F04C70" w14:textId="77777777" w:rsidR="007F441C" w:rsidRPr="007F441C" w:rsidRDefault="007F441C" w:rsidP="007F441C">
      <w:pPr>
        <w:tabs>
          <w:tab w:val="left" w:pos="-567"/>
        </w:tabs>
        <w:suppressAutoHyphens/>
        <w:spacing w:after="200" w:line="360" w:lineRule="auto"/>
        <w:jc w:val="both"/>
        <w:rPr>
          <w:rFonts w:ascii="Times New Roman" w:eastAsia="Calibri" w:hAnsi="Times New Roman" w:cs="Times New Roman"/>
        </w:rPr>
      </w:pPr>
      <w:r w:rsidRPr="007F441C">
        <w:rPr>
          <w:rFonts w:ascii="Times New Roman" w:eastAsia="Calibri" w:hAnsi="Times New Roman" w:cs="Times New Roman"/>
          <w:b/>
          <w:bCs/>
          <w:sz w:val="20"/>
          <w:szCs w:val="20"/>
        </w:rPr>
        <w:t>FEDERICO F.G. LUCERO PAVON</w:t>
      </w:r>
    </w:p>
    <w:p w14:paraId="38E75E69" w14:textId="77777777" w:rsidR="007F441C" w:rsidRPr="00AA358B" w:rsidRDefault="007F441C" w:rsidP="003134AD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F441C" w:rsidRPr="00AA35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37AA2"/>
    <w:multiLevelType w:val="hybridMultilevel"/>
    <w:tmpl w:val="23A85F68"/>
    <w:lvl w:ilvl="0" w:tplc="7B76DD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9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AD"/>
    <w:rsid w:val="00121C34"/>
    <w:rsid w:val="001F698C"/>
    <w:rsid w:val="003134AD"/>
    <w:rsid w:val="00390BD8"/>
    <w:rsid w:val="00451DFA"/>
    <w:rsid w:val="004C1E39"/>
    <w:rsid w:val="004F74FC"/>
    <w:rsid w:val="0053056E"/>
    <w:rsid w:val="00602BA0"/>
    <w:rsid w:val="007A5D7B"/>
    <w:rsid w:val="007F441C"/>
    <w:rsid w:val="00811026"/>
    <w:rsid w:val="009C124A"/>
    <w:rsid w:val="009D4EFE"/>
    <w:rsid w:val="00A63C8B"/>
    <w:rsid w:val="00AA358B"/>
    <w:rsid w:val="00E95498"/>
    <w:rsid w:val="00F37ED2"/>
    <w:rsid w:val="00F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1A4F"/>
  <w15:chartTrackingRefBased/>
  <w15:docId w15:val="{4AFA6F0B-AB50-452E-A7D1-4FF5854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ESPINDOLA MARIA LUCRECIA</dc:creator>
  <cp:keywords/>
  <dc:description/>
  <cp:lastModifiedBy>Lucrecia Espindola</cp:lastModifiedBy>
  <cp:revision>3</cp:revision>
  <cp:lastPrinted>2024-01-10T16:49:00Z</cp:lastPrinted>
  <dcterms:created xsi:type="dcterms:W3CDTF">2024-01-10T16:47:00Z</dcterms:created>
  <dcterms:modified xsi:type="dcterms:W3CDTF">2024-01-10T16:50:00Z</dcterms:modified>
</cp:coreProperties>
</file>