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D" w:rsidRDefault="00785748" w:rsidP="0050682D">
      <w:pPr>
        <w:tabs>
          <w:tab w:val="left" w:pos="8789"/>
        </w:tabs>
        <w:spacing w:before="120" w:after="120" w:line="360" w:lineRule="auto"/>
        <w:jc w:val="both"/>
        <w:rPr>
          <w:rFonts w:ascii="Times New Roman" w:eastAsia="Times New Roman" w:hAnsi="Times New Roman" w:cs="Times New Roman"/>
          <w:noProof/>
          <w:lang w:val="es-ES" w:eastAsia="es-ES"/>
        </w:rPr>
      </w:pPr>
      <w:r>
        <w:rPr>
          <w:rFonts w:ascii="Times New Roman" w:hAnsi="Times New Roman" w:cs="Times New Roman"/>
          <w:b/>
          <w:bCs/>
          <w:u w:val="single"/>
          <w:lang w:val="es-ES"/>
        </w:rPr>
        <w:t>ACTA DE DIRECTORIO N° 921</w:t>
      </w:r>
      <w:r w:rsidR="00487AE7" w:rsidRPr="00476735">
        <w:rPr>
          <w:rFonts w:ascii="Times New Roman" w:hAnsi="Times New Roman" w:cs="Times New Roman"/>
          <w:b/>
          <w:bCs/>
          <w:u w:val="single"/>
          <w:lang w:val="es-ES"/>
        </w:rPr>
        <w:t>:</w:t>
      </w:r>
      <w:r w:rsidR="00487AE7" w:rsidRPr="00476735">
        <w:rPr>
          <w:rFonts w:ascii="Times New Roman" w:hAnsi="Times New Roman" w:cs="Times New Roman"/>
          <w:b/>
          <w:bCs/>
          <w:lang w:val="es-ES"/>
        </w:rPr>
        <w:t xml:space="preserve"> </w:t>
      </w:r>
      <w:r w:rsidR="00487AE7" w:rsidRPr="00476735">
        <w:rPr>
          <w:rFonts w:ascii="Times New Roman" w:eastAsia="Times New Roman" w:hAnsi="Times New Roman" w:cs="Times New Roman"/>
          <w:noProof/>
          <w:lang w:val="es-ES" w:eastAsia="es-ES"/>
        </w:rPr>
        <w:t xml:space="preserve">En la Ciudad Autónoma de Buenos Aires, Capital de la República Argentina, a los </w:t>
      </w:r>
      <w:r>
        <w:rPr>
          <w:rFonts w:ascii="Times New Roman" w:eastAsia="Times New Roman" w:hAnsi="Times New Roman" w:cs="Times New Roman"/>
          <w:noProof/>
          <w:lang w:val="es-ES" w:eastAsia="es-ES"/>
        </w:rPr>
        <w:t>16</w:t>
      </w:r>
      <w:r w:rsidR="00487AE7" w:rsidRPr="00476735">
        <w:rPr>
          <w:rFonts w:ascii="Times New Roman" w:eastAsia="Times New Roman" w:hAnsi="Times New Roman" w:cs="Times New Roman"/>
          <w:noProof/>
          <w:lang w:val="es-ES" w:eastAsia="es-ES"/>
        </w:rPr>
        <w:t xml:space="preserve"> días del mes de </w:t>
      </w:r>
      <w:r>
        <w:rPr>
          <w:rFonts w:ascii="Times New Roman" w:eastAsia="Times New Roman" w:hAnsi="Times New Roman" w:cs="Times New Roman"/>
          <w:noProof/>
          <w:lang w:val="es-ES" w:eastAsia="es-ES"/>
        </w:rPr>
        <w:t>enero de 2019</w:t>
      </w:r>
      <w:r w:rsidR="008374E8">
        <w:rPr>
          <w:rFonts w:ascii="Times New Roman" w:eastAsia="Times New Roman" w:hAnsi="Times New Roman" w:cs="Times New Roman"/>
          <w:noProof/>
          <w:lang w:val="es-ES" w:eastAsia="es-ES"/>
        </w:rPr>
        <w:t>, siendo las 12</w:t>
      </w:r>
      <w:r w:rsidR="00487AE7" w:rsidRPr="00476735">
        <w:rPr>
          <w:rFonts w:ascii="Times New Roman" w:eastAsia="Times New Roman" w:hAnsi="Times New Roman" w:cs="Times New Roman"/>
          <w:noProof/>
          <w:lang w:val="es-ES" w:eastAsia="es-ES"/>
        </w:rPr>
        <w:t>.00 horas, se reúnen en la sede social sita en Maipu 272 de la Ciudad de Buenos Aires, los directores de TRANSATLÁNTICA COMPAÑÍA FINANCIERA S.A. que firman al pie de la presente, bajo la P</w:t>
      </w:r>
      <w:r w:rsidR="00487AE7" w:rsidRPr="00476735">
        <w:rPr>
          <w:rFonts w:ascii="Times New Roman" w:eastAsia="Times New Roman" w:hAnsi="Times New Roman" w:cs="Times New Roman"/>
          <w:iCs/>
          <w:noProof/>
          <w:lang w:val="es-ES" w:eastAsia="es-ES"/>
        </w:rPr>
        <w:t>residencia del Sr. Horacio Angeli</w:t>
      </w:r>
      <w:r w:rsidR="00487AE7" w:rsidRPr="00476735">
        <w:rPr>
          <w:rFonts w:ascii="Times New Roman" w:eastAsia="Times New Roman" w:hAnsi="Times New Roman" w:cs="Times New Roman"/>
          <w:noProof/>
          <w:lang w:val="es-ES" w:eastAsia="es-ES"/>
        </w:rPr>
        <w:t xml:space="preserve">, con la asistencia del Sr. Síndico titular, existiendo quorum suficiente pasan a tratar </w:t>
      </w:r>
      <w:r w:rsidR="00382C7D" w:rsidRPr="00476735">
        <w:rPr>
          <w:rFonts w:ascii="Times New Roman" w:eastAsia="Times New Roman" w:hAnsi="Times New Roman" w:cs="Times New Roman"/>
          <w:noProof/>
          <w:lang w:val="es-ES" w:eastAsia="es-ES"/>
        </w:rPr>
        <w:t xml:space="preserve">el siguiente </w:t>
      </w:r>
      <w:r w:rsidR="00FD126B" w:rsidRPr="00476735">
        <w:rPr>
          <w:rFonts w:ascii="Times New Roman" w:eastAsia="Times New Roman" w:hAnsi="Times New Roman" w:cs="Times New Roman"/>
          <w:noProof/>
          <w:lang w:val="es-ES" w:eastAsia="es-ES"/>
        </w:rPr>
        <w:t xml:space="preserve">los </w:t>
      </w:r>
      <w:r w:rsidR="00382C7D" w:rsidRPr="00476735">
        <w:rPr>
          <w:rFonts w:ascii="Times New Roman" w:eastAsia="Times New Roman" w:hAnsi="Times New Roman" w:cs="Times New Roman"/>
          <w:noProof/>
          <w:lang w:val="es-ES" w:eastAsia="es-ES"/>
        </w:rPr>
        <w:t>punto</w:t>
      </w:r>
      <w:r w:rsidR="00FD126B" w:rsidRPr="00476735">
        <w:rPr>
          <w:rFonts w:ascii="Times New Roman" w:eastAsia="Times New Roman" w:hAnsi="Times New Roman" w:cs="Times New Roman"/>
          <w:noProof/>
          <w:lang w:val="es-ES" w:eastAsia="es-ES"/>
        </w:rPr>
        <w:t>s</w:t>
      </w:r>
      <w:r w:rsidR="00487AE7" w:rsidRPr="00476735">
        <w:rPr>
          <w:rFonts w:ascii="Times New Roman" w:eastAsia="Times New Roman" w:hAnsi="Times New Roman" w:cs="Times New Roman"/>
          <w:noProof/>
          <w:lang w:val="es-ES" w:eastAsia="es-ES"/>
        </w:rPr>
        <w:t xml:space="preserve"> del orden del día: </w:t>
      </w:r>
    </w:p>
    <w:p w:rsidR="00705AE4" w:rsidRDefault="00705AE4" w:rsidP="0050682D">
      <w:pPr>
        <w:tabs>
          <w:tab w:val="left" w:pos="8789"/>
        </w:tabs>
        <w:spacing w:before="120" w:after="120" w:line="360" w:lineRule="auto"/>
        <w:jc w:val="both"/>
        <w:rPr>
          <w:rFonts w:ascii="Times New Roman" w:eastAsia="Times New Roman" w:hAnsi="Times New Roman" w:cs="Times New Roman"/>
          <w:noProof/>
          <w:lang w:val="es-ES" w:eastAsia="es-ES"/>
        </w:rPr>
      </w:pPr>
    </w:p>
    <w:p w:rsidR="00705AE4" w:rsidRPr="00785748" w:rsidRDefault="00705AE4" w:rsidP="0050682D">
      <w:pPr>
        <w:tabs>
          <w:tab w:val="left" w:pos="9923"/>
        </w:tabs>
        <w:spacing w:after="0" w:line="360" w:lineRule="auto"/>
        <w:jc w:val="both"/>
        <w:rPr>
          <w:rFonts w:ascii="Times New Roman" w:eastAsia="Times New Roman" w:hAnsi="Times New Roman" w:cs="Times New Roman"/>
          <w:b/>
          <w:noProof/>
          <w:u w:val="single"/>
          <w:lang w:val="es-ES" w:eastAsia="es-ES"/>
        </w:rPr>
      </w:pPr>
      <w:bookmarkStart w:id="0" w:name="OLE_LINK3"/>
      <w:bookmarkStart w:id="1" w:name="OLE_LINK1"/>
      <w:r w:rsidRPr="00656EE5">
        <w:rPr>
          <w:rFonts w:ascii="Times New Roman" w:hAnsi="Times New Roman" w:cs="Times New Roman"/>
          <w:b/>
          <w:iCs/>
        </w:rPr>
        <w:t xml:space="preserve">1.- </w:t>
      </w:r>
      <w:bookmarkStart w:id="2" w:name="OLE_LINK5"/>
      <w:bookmarkEnd w:id="0"/>
      <w:r w:rsidRPr="00705AE4">
        <w:rPr>
          <w:rFonts w:ascii="Times New Roman" w:eastAsia="Times New Roman" w:hAnsi="Times New Roman" w:cs="Times New Roman"/>
          <w:b/>
          <w:noProof/>
          <w:u w:val="single"/>
          <w:lang w:val="es-ES" w:eastAsia="es-ES"/>
        </w:rPr>
        <w:t>Ausencia del Presidente. Asunción del Vicepresidente.-</w:t>
      </w:r>
    </w:p>
    <w:bookmarkEnd w:id="2"/>
    <w:bookmarkEnd w:id="1"/>
    <w:p w:rsidR="00705AE4" w:rsidRPr="00705AE4" w:rsidRDefault="00705AE4" w:rsidP="0050682D">
      <w:pPr>
        <w:tabs>
          <w:tab w:val="left" w:pos="9923"/>
        </w:tabs>
        <w:spacing w:after="0" w:line="360" w:lineRule="auto"/>
        <w:jc w:val="both"/>
        <w:rPr>
          <w:rFonts w:ascii="Times New Roman" w:eastAsia="Times New Roman" w:hAnsi="Times New Roman" w:cs="Times New Roman"/>
          <w:noProof/>
          <w:lang w:val="es-ES" w:eastAsia="es-ES"/>
        </w:rPr>
      </w:pPr>
    </w:p>
    <w:p w:rsidR="00705AE4" w:rsidRPr="00705AE4" w:rsidRDefault="00705AE4" w:rsidP="0050682D">
      <w:pPr>
        <w:tabs>
          <w:tab w:val="left" w:pos="9923"/>
        </w:tabs>
        <w:spacing w:after="0" w:line="360" w:lineRule="auto"/>
        <w:jc w:val="both"/>
        <w:rPr>
          <w:rFonts w:ascii="Times New Roman" w:eastAsia="Times New Roman" w:hAnsi="Times New Roman" w:cs="Times New Roman"/>
          <w:noProof/>
          <w:lang w:val="es-ES" w:eastAsia="es-ES"/>
        </w:rPr>
      </w:pPr>
      <w:r w:rsidRPr="00705AE4">
        <w:rPr>
          <w:rFonts w:ascii="Times New Roman" w:eastAsia="Times New Roman" w:hAnsi="Times New Roman" w:cs="Times New Roman"/>
          <w:noProof/>
          <w:lang w:val="es-ES" w:eastAsia="es-ES"/>
        </w:rPr>
        <w:t xml:space="preserve">Toma la palabra el Sr. Stefano Angeli, quien comunica a los señores miembros del Directorio que, por motivos personales, el Sr. Presidente deberá ausentarse del ejercicio de las funciones propias de su cargo desde el día </w:t>
      </w:r>
      <w:r w:rsidR="00785748">
        <w:rPr>
          <w:rFonts w:ascii="Times New Roman" w:eastAsia="Times New Roman" w:hAnsi="Times New Roman" w:cs="Times New Roman"/>
          <w:noProof/>
          <w:lang w:val="es-ES" w:eastAsia="es-ES"/>
        </w:rPr>
        <w:t>17</w:t>
      </w:r>
      <w:r w:rsidRPr="00705AE4">
        <w:rPr>
          <w:rFonts w:ascii="Times New Roman" w:eastAsia="Times New Roman" w:hAnsi="Times New Roman" w:cs="Times New Roman"/>
          <w:noProof/>
          <w:lang w:val="es-ES" w:eastAsia="es-ES"/>
        </w:rPr>
        <w:t xml:space="preserve"> de </w:t>
      </w:r>
      <w:r w:rsidR="00785748">
        <w:rPr>
          <w:rFonts w:ascii="Times New Roman" w:eastAsia="Times New Roman" w:hAnsi="Times New Roman" w:cs="Times New Roman"/>
          <w:noProof/>
          <w:lang w:val="es-ES" w:eastAsia="es-ES"/>
        </w:rPr>
        <w:t xml:space="preserve">enero </w:t>
      </w:r>
      <w:r>
        <w:rPr>
          <w:rFonts w:ascii="Times New Roman" w:eastAsia="Times New Roman" w:hAnsi="Times New Roman" w:cs="Times New Roman"/>
          <w:noProof/>
          <w:lang w:val="es-ES" w:eastAsia="es-ES"/>
        </w:rPr>
        <w:t xml:space="preserve">hasta </w:t>
      </w:r>
      <w:r w:rsidR="00785748">
        <w:rPr>
          <w:rFonts w:ascii="Times New Roman" w:eastAsia="Times New Roman" w:hAnsi="Times New Roman" w:cs="Times New Roman"/>
          <w:noProof/>
          <w:lang w:val="es-ES" w:eastAsia="es-ES"/>
        </w:rPr>
        <w:t>el 6 de febrero de 2019 inclusive</w:t>
      </w:r>
      <w:r w:rsidRPr="00B918A5">
        <w:rPr>
          <w:rFonts w:ascii="Times New Roman" w:eastAsia="Times New Roman" w:hAnsi="Times New Roman" w:cs="Times New Roman"/>
          <w:noProof/>
          <w:lang w:val="es-ES" w:eastAsia="es-ES"/>
        </w:rPr>
        <w:t>,</w:t>
      </w:r>
      <w:r w:rsidRPr="00705AE4">
        <w:rPr>
          <w:rFonts w:ascii="Times New Roman" w:eastAsia="Times New Roman" w:hAnsi="Times New Roman" w:cs="Times New Roman"/>
          <w:noProof/>
          <w:lang w:val="es-ES" w:eastAsia="es-ES"/>
        </w:rPr>
        <w:t xml:space="preserve"> debiendo ser reemplazado durante el plazo de su ausencia por el Sr. Hugo Raúl Garnero en su carácter de Vicepresidente. </w:t>
      </w:r>
    </w:p>
    <w:p w:rsidR="00705AE4" w:rsidRPr="00705AE4" w:rsidRDefault="00705AE4" w:rsidP="0050682D">
      <w:pPr>
        <w:tabs>
          <w:tab w:val="left" w:pos="9923"/>
        </w:tabs>
        <w:spacing w:after="0" w:line="360" w:lineRule="auto"/>
        <w:jc w:val="both"/>
        <w:rPr>
          <w:rFonts w:ascii="Times New Roman" w:eastAsia="Times New Roman" w:hAnsi="Times New Roman" w:cs="Times New Roman"/>
          <w:noProof/>
          <w:lang w:val="es-ES" w:eastAsia="es-ES"/>
        </w:rPr>
      </w:pPr>
    </w:p>
    <w:p w:rsidR="00705AE4" w:rsidRPr="007E7462" w:rsidRDefault="00705AE4" w:rsidP="0050682D">
      <w:pPr>
        <w:tabs>
          <w:tab w:val="left" w:pos="9923"/>
        </w:tabs>
        <w:spacing w:after="0" w:line="360" w:lineRule="auto"/>
        <w:jc w:val="both"/>
        <w:rPr>
          <w:rFonts w:ascii="Times New Roman" w:eastAsia="Times New Roman" w:hAnsi="Times New Roman" w:cs="Times New Roman"/>
          <w:noProof/>
          <w:lang w:val="es-ES" w:eastAsia="es-ES"/>
        </w:rPr>
      </w:pPr>
      <w:r w:rsidRPr="00705AE4">
        <w:rPr>
          <w:rFonts w:ascii="Times New Roman" w:eastAsia="Times New Roman" w:hAnsi="Times New Roman" w:cs="Times New Roman"/>
          <w:noProof/>
          <w:lang w:val="es-ES" w:eastAsia="es-ES"/>
        </w:rPr>
        <w:t>Luego de un intercambio de opiniones, se toma conocimiento de la ausencia comunicada y se aprueba lo resuelto por unanimidad de los miembros presentes.</w:t>
      </w:r>
    </w:p>
    <w:p w:rsidR="003540B6" w:rsidRDefault="003540B6" w:rsidP="0050682D">
      <w:pPr>
        <w:tabs>
          <w:tab w:val="left" w:pos="9923"/>
        </w:tabs>
        <w:spacing w:after="0" w:line="360" w:lineRule="auto"/>
        <w:jc w:val="both"/>
        <w:rPr>
          <w:rFonts w:ascii="Times New Roman" w:eastAsia="Times New Roman" w:hAnsi="Times New Roman" w:cs="Times New Roman"/>
          <w:noProof/>
          <w:lang w:eastAsia="es-ES"/>
        </w:rPr>
      </w:pPr>
    </w:p>
    <w:p w:rsidR="00D6296A" w:rsidRPr="00D6296A" w:rsidRDefault="00785748" w:rsidP="0050682D">
      <w:pPr>
        <w:spacing w:after="0" w:line="360" w:lineRule="auto"/>
        <w:jc w:val="both"/>
        <w:rPr>
          <w:rFonts w:ascii="Times New Roman" w:eastAsia="Calibri" w:hAnsi="Times New Roman" w:cs="Times New Roman"/>
        </w:rPr>
      </w:pPr>
      <w:bookmarkStart w:id="3" w:name="OLE_LINK8"/>
      <w:bookmarkStart w:id="4" w:name="OLE_LINK2"/>
      <w:r>
        <w:rPr>
          <w:rFonts w:ascii="Times New Roman" w:eastAsia="Calibri" w:hAnsi="Times New Roman" w:cs="Times New Roman"/>
          <w:b/>
        </w:rPr>
        <w:t>2</w:t>
      </w:r>
      <w:r w:rsidR="00D6296A" w:rsidRPr="00D6296A">
        <w:rPr>
          <w:rFonts w:ascii="Times New Roman" w:eastAsia="Calibri" w:hAnsi="Times New Roman" w:cs="Times New Roman"/>
          <w:b/>
        </w:rPr>
        <w:t xml:space="preserve">.- </w:t>
      </w:r>
      <w:r w:rsidR="00D6296A" w:rsidRPr="00D6296A">
        <w:rPr>
          <w:rFonts w:ascii="Times New Roman" w:eastAsia="Calibri" w:hAnsi="Times New Roman" w:cs="Times New Roman"/>
          <w:b/>
          <w:u w:val="single"/>
        </w:rPr>
        <w:t>Actas de Comité de Auditoría Interna.-</w:t>
      </w:r>
      <w:bookmarkEnd w:id="3"/>
    </w:p>
    <w:bookmarkEnd w:id="4"/>
    <w:p w:rsidR="00D6296A" w:rsidRPr="00D6296A" w:rsidRDefault="00D6296A" w:rsidP="0050682D">
      <w:pPr>
        <w:spacing w:after="0" w:line="360" w:lineRule="auto"/>
        <w:jc w:val="both"/>
        <w:rPr>
          <w:rFonts w:ascii="Times New Roman" w:eastAsia="Calibri" w:hAnsi="Times New Roman" w:cs="Times New Roman"/>
        </w:rPr>
      </w:pPr>
    </w:p>
    <w:p w:rsidR="00D6296A" w:rsidRPr="00D6296A" w:rsidRDefault="00D6296A" w:rsidP="0050682D">
      <w:pPr>
        <w:spacing w:after="0" w:line="360" w:lineRule="auto"/>
        <w:jc w:val="both"/>
        <w:rPr>
          <w:rFonts w:ascii="Times New Roman" w:eastAsia="Calibri" w:hAnsi="Times New Roman" w:cs="Times New Roman"/>
        </w:rPr>
      </w:pPr>
      <w:r w:rsidRPr="00D6296A">
        <w:rPr>
          <w:rFonts w:ascii="Times New Roman" w:eastAsia="Calibri" w:hAnsi="Times New Roman" w:cs="Times New Roman"/>
        </w:rPr>
        <w:t xml:space="preserve">Toma la </w:t>
      </w:r>
      <w:r w:rsidRPr="00C05F83">
        <w:rPr>
          <w:rFonts w:ascii="Times New Roman" w:eastAsia="Calibri" w:hAnsi="Times New Roman" w:cs="Times New Roman"/>
        </w:rPr>
        <w:t>palabra el Señor Sastre, quien pone en conocimiento de los señores Directores las actas de Comité de Auditoría Interna Nº 2</w:t>
      </w:r>
      <w:r w:rsidR="00785748">
        <w:rPr>
          <w:rFonts w:ascii="Times New Roman" w:eastAsia="Calibri" w:hAnsi="Times New Roman" w:cs="Times New Roman"/>
        </w:rPr>
        <w:t>65, 266</w:t>
      </w:r>
      <w:r w:rsidR="00C05F83" w:rsidRPr="00C05F83">
        <w:rPr>
          <w:rFonts w:ascii="Times New Roman" w:eastAsia="Calibri" w:hAnsi="Times New Roman" w:cs="Times New Roman"/>
        </w:rPr>
        <w:t xml:space="preserve"> y</w:t>
      </w:r>
      <w:r w:rsidR="00785748">
        <w:rPr>
          <w:rFonts w:ascii="Times New Roman" w:eastAsia="Calibri" w:hAnsi="Times New Roman" w:cs="Times New Roman"/>
        </w:rPr>
        <w:t xml:space="preserve"> 267</w:t>
      </w:r>
      <w:r w:rsidRPr="00C05F83">
        <w:rPr>
          <w:rFonts w:ascii="Times New Roman" w:eastAsia="Calibri" w:hAnsi="Times New Roman" w:cs="Times New Roman"/>
        </w:rPr>
        <w:t>, las cuales se encuentran transcriptas en el libro correspondiente.</w:t>
      </w:r>
    </w:p>
    <w:p w:rsidR="00D6296A" w:rsidRPr="00D6296A" w:rsidRDefault="00D6296A" w:rsidP="0050682D">
      <w:pPr>
        <w:spacing w:after="0" w:line="360" w:lineRule="auto"/>
        <w:jc w:val="both"/>
        <w:rPr>
          <w:rFonts w:ascii="Times New Roman" w:eastAsia="Calibri" w:hAnsi="Times New Roman" w:cs="Times New Roman"/>
        </w:rPr>
      </w:pPr>
    </w:p>
    <w:p w:rsidR="00D6296A" w:rsidRPr="00D6296A" w:rsidRDefault="00D6296A" w:rsidP="0050682D">
      <w:pPr>
        <w:spacing w:after="0" w:line="360" w:lineRule="auto"/>
        <w:jc w:val="both"/>
        <w:rPr>
          <w:rFonts w:ascii="Times New Roman" w:eastAsia="Calibri" w:hAnsi="Times New Roman" w:cs="Times New Roman"/>
        </w:rPr>
      </w:pPr>
      <w:r w:rsidRPr="00D6296A">
        <w:rPr>
          <w:rFonts w:ascii="Times New Roman" w:eastAsia="Calibri" w:hAnsi="Times New Roman" w:cs="Times New Roman"/>
        </w:rPr>
        <w:t>Los señores Directores toman conocimiento de las referidas actas y aprueban su contenido por unanimidad.</w:t>
      </w:r>
    </w:p>
    <w:p w:rsidR="00D6296A" w:rsidRDefault="00D6296A" w:rsidP="0050682D">
      <w:pPr>
        <w:pStyle w:val="Estndar"/>
        <w:tabs>
          <w:tab w:val="left" w:pos="9923"/>
        </w:tabs>
        <w:spacing w:line="360" w:lineRule="auto"/>
        <w:ind w:right="51"/>
        <w:jc w:val="both"/>
        <w:rPr>
          <w:sz w:val="22"/>
          <w:szCs w:val="22"/>
        </w:rPr>
      </w:pPr>
    </w:p>
    <w:p w:rsidR="00196D8D" w:rsidRPr="00100469" w:rsidRDefault="00FD16A0" w:rsidP="0050682D">
      <w:pPr>
        <w:spacing w:line="360" w:lineRule="auto"/>
        <w:jc w:val="both"/>
        <w:rPr>
          <w:rFonts w:ascii="Times New Roman" w:hAnsi="Times New Roman" w:cs="Times New Roman"/>
          <w:b/>
          <w:u w:val="single"/>
        </w:rPr>
      </w:pPr>
      <w:bookmarkStart w:id="5" w:name="OLE_LINK4"/>
      <w:r>
        <w:rPr>
          <w:rFonts w:ascii="Times New Roman" w:hAnsi="Times New Roman" w:cs="Times New Roman"/>
          <w:b/>
        </w:rPr>
        <w:t>3</w:t>
      </w:r>
      <w:r w:rsidR="00196D8D" w:rsidRPr="00100469">
        <w:rPr>
          <w:rFonts w:ascii="Times New Roman" w:hAnsi="Times New Roman" w:cs="Times New Roman"/>
          <w:b/>
        </w:rPr>
        <w:t xml:space="preserve">.- </w:t>
      </w:r>
      <w:r w:rsidR="00196D8D" w:rsidRPr="00100469">
        <w:rPr>
          <w:rFonts w:ascii="Times New Roman" w:hAnsi="Times New Roman" w:cs="Times New Roman"/>
          <w:b/>
          <w:u w:val="single"/>
        </w:rPr>
        <w:t>Modificación en la composición de los Comités de Riesgos y Control de Gestión, del Comité de Tecnología Informática</w:t>
      </w:r>
      <w:r>
        <w:rPr>
          <w:rFonts w:ascii="Times New Roman" w:hAnsi="Times New Roman" w:cs="Times New Roman"/>
          <w:b/>
          <w:u w:val="single"/>
        </w:rPr>
        <w:t xml:space="preserve"> y del Comité de Créditos</w:t>
      </w:r>
      <w:r w:rsidR="00196D8D" w:rsidRPr="00100469">
        <w:rPr>
          <w:rFonts w:ascii="Times New Roman" w:hAnsi="Times New Roman" w:cs="Times New Roman"/>
          <w:b/>
          <w:u w:val="single"/>
        </w:rPr>
        <w:t>.-</w:t>
      </w:r>
    </w:p>
    <w:bookmarkEnd w:id="5"/>
    <w:p w:rsidR="00196D8D" w:rsidRPr="00100469" w:rsidRDefault="00196D8D" w:rsidP="0050682D">
      <w:pPr>
        <w:spacing w:line="360" w:lineRule="auto"/>
        <w:jc w:val="both"/>
        <w:rPr>
          <w:rFonts w:ascii="Times New Roman" w:hAnsi="Times New Roman" w:cs="Times New Roman"/>
        </w:rPr>
      </w:pPr>
      <w:r>
        <w:rPr>
          <w:rFonts w:ascii="Times New Roman" w:hAnsi="Times New Roman" w:cs="Times New Roman"/>
        </w:rPr>
        <w:t>Toma</w:t>
      </w:r>
      <w:r w:rsidRPr="00100469">
        <w:rPr>
          <w:rFonts w:ascii="Times New Roman" w:hAnsi="Times New Roman" w:cs="Times New Roman"/>
        </w:rPr>
        <w:t xml:space="preserve"> la palabra el Sr. </w:t>
      </w:r>
      <w:r>
        <w:rPr>
          <w:rFonts w:ascii="Times New Roman" w:hAnsi="Times New Roman" w:cs="Times New Roman"/>
          <w:iCs/>
        </w:rPr>
        <w:t>Vicepresidente, quien</w:t>
      </w:r>
      <w:r w:rsidRPr="00100469">
        <w:rPr>
          <w:rFonts w:ascii="Times New Roman" w:hAnsi="Times New Roman" w:cs="Times New Roman"/>
          <w:iCs/>
        </w:rPr>
        <w:t xml:space="preserve"> </w:t>
      </w:r>
      <w:r w:rsidRPr="00100469">
        <w:rPr>
          <w:rFonts w:ascii="Times New Roman" w:hAnsi="Times New Roman" w:cs="Times New Roman"/>
        </w:rPr>
        <w:t>propone modificar la composición actual de distintos comités. En orden a ello mociona el reemplazo de algunos de los miembros de los comités referidos, quedando los mismos constituidos de la manera que seguidamente se expone:</w:t>
      </w:r>
    </w:p>
    <w:p w:rsidR="00196D8D" w:rsidRPr="00100469" w:rsidRDefault="00196D8D" w:rsidP="0050682D">
      <w:pPr>
        <w:spacing w:after="0" w:line="360" w:lineRule="auto"/>
        <w:jc w:val="both"/>
        <w:rPr>
          <w:rFonts w:ascii="Times New Roman" w:hAnsi="Times New Roman" w:cs="Times New Roman"/>
        </w:rPr>
      </w:pPr>
      <w:r w:rsidRPr="00100469">
        <w:rPr>
          <w:rFonts w:ascii="Times New Roman" w:hAnsi="Times New Roman" w:cs="Times New Roman"/>
          <w:b/>
          <w:i/>
          <w:u w:val="single"/>
        </w:rPr>
        <w:t>Comité de Riesgos y Control de Gestión</w:t>
      </w:r>
    </w:p>
    <w:p w:rsidR="00196D8D" w:rsidRPr="00100469" w:rsidRDefault="00196D8D" w:rsidP="0050682D">
      <w:pPr>
        <w:spacing w:after="0" w:line="360" w:lineRule="auto"/>
        <w:jc w:val="both"/>
        <w:rPr>
          <w:rFonts w:ascii="Times New Roman" w:hAnsi="Times New Roman" w:cs="Times New Roman"/>
        </w:rPr>
      </w:pPr>
      <w:r w:rsidRPr="00100469">
        <w:rPr>
          <w:rFonts w:ascii="Times New Roman" w:hAnsi="Times New Roman" w:cs="Times New Roman"/>
          <w:i/>
        </w:rPr>
        <w:t xml:space="preserve">Responsable: Hugo  Raúl Garnero </w:t>
      </w:r>
    </w:p>
    <w:p w:rsidR="00196D8D" w:rsidRPr="00100469" w:rsidRDefault="00196D8D" w:rsidP="0050682D">
      <w:pPr>
        <w:spacing w:after="0" w:line="360" w:lineRule="auto"/>
        <w:rPr>
          <w:rFonts w:ascii="Times New Roman" w:hAnsi="Times New Roman" w:cs="Times New Roman"/>
          <w:i/>
        </w:rPr>
      </w:pPr>
      <w:r w:rsidRPr="00100469">
        <w:rPr>
          <w:rFonts w:ascii="Times New Roman" w:hAnsi="Times New Roman" w:cs="Times New Roman"/>
          <w:i/>
        </w:rPr>
        <w:t>Juan Vicente  (Gerente de Riesgos y Control de Gestión)</w:t>
      </w:r>
    </w:p>
    <w:p w:rsidR="00196D8D" w:rsidRPr="00100469" w:rsidRDefault="00196D8D" w:rsidP="0050682D">
      <w:pPr>
        <w:spacing w:after="0" w:line="360" w:lineRule="auto"/>
        <w:rPr>
          <w:rFonts w:ascii="Times New Roman" w:hAnsi="Times New Roman" w:cs="Times New Roman"/>
          <w:i/>
        </w:rPr>
      </w:pPr>
      <w:r w:rsidRPr="00100469">
        <w:rPr>
          <w:rFonts w:ascii="Times New Roman" w:hAnsi="Times New Roman" w:cs="Times New Roman"/>
          <w:i/>
        </w:rPr>
        <w:t>Pablo Fernández (Gerente de Sistemas y Tecnología)</w:t>
      </w:r>
    </w:p>
    <w:p w:rsidR="00196D8D" w:rsidRDefault="00196D8D" w:rsidP="0050682D">
      <w:pPr>
        <w:spacing w:after="0" w:line="360" w:lineRule="auto"/>
        <w:rPr>
          <w:rFonts w:ascii="Times New Roman" w:hAnsi="Times New Roman" w:cs="Times New Roman"/>
          <w:i/>
        </w:rPr>
      </w:pPr>
      <w:r w:rsidRPr="00100469">
        <w:rPr>
          <w:rFonts w:ascii="Times New Roman" w:hAnsi="Times New Roman" w:cs="Times New Roman"/>
          <w:i/>
        </w:rPr>
        <w:t xml:space="preserve">Gastón Martín Arana Van </w:t>
      </w:r>
      <w:proofErr w:type="spellStart"/>
      <w:r w:rsidRPr="00100469">
        <w:rPr>
          <w:rFonts w:ascii="Times New Roman" w:hAnsi="Times New Roman" w:cs="Times New Roman"/>
          <w:i/>
        </w:rPr>
        <w:t>Vlimmeren</w:t>
      </w:r>
      <w:proofErr w:type="spellEnd"/>
      <w:r w:rsidRPr="00100469">
        <w:rPr>
          <w:rFonts w:ascii="Times New Roman" w:hAnsi="Times New Roman" w:cs="Times New Roman"/>
        </w:rPr>
        <w:t xml:space="preserve"> </w:t>
      </w:r>
      <w:r w:rsidRPr="00100469">
        <w:rPr>
          <w:rFonts w:ascii="Times New Roman" w:hAnsi="Times New Roman" w:cs="Times New Roman"/>
          <w:i/>
        </w:rPr>
        <w:t>(Gerente General)</w:t>
      </w:r>
    </w:p>
    <w:p w:rsidR="00FD16A0" w:rsidRPr="00100469" w:rsidRDefault="00FD16A0" w:rsidP="0050682D">
      <w:pPr>
        <w:spacing w:after="0" w:line="360" w:lineRule="auto"/>
        <w:rPr>
          <w:rFonts w:ascii="Times New Roman" w:hAnsi="Times New Roman" w:cs="Times New Roman"/>
          <w:i/>
        </w:rPr>
      </w:pPr>
      <w:r w:rsidRPr="00FD16A0">
        <w:rPr>
          <w:rFonts w:ascii="Times New Roman" w:hAnsi="Times New Roman" w:cs="Times New Roman"/>
          <w:i/>
        </w:rPr>
        <w:t xml:space="preserve">Elizabeth </w:t>
      </w:r>
      <w:proofErr w:type="spellStart"/>
      <w:r w:rsidRPr="00FD16A0">
        <w:rPr>
          <w:rFonts w:ascii="Times New Roman" w:hAnsi="Times New Roman" w:cs="Times New Roman"/>
          <w:i/>
        </w:rPr>
        <w:t>Murano</w:t>
      </w:r>
      <w:proofErr w:type="spellEnd"/>
      <w:r>
        <w:rPr>
          <w:rFonts w:ascii="Times New Roman" w:hAnsi="Times New Roman" w:cs="Times New Roman"/>
          <w:i/>
        </w:rPr>
        <w:t xml:space="preserve"> (Responsable de Riesgos)</w:t>
      </w:r>
    </w:p>
    <w:p w:rsidR="00196D8D" w:rsidRPr="00100469" w:rsidRDefault="00196D8D" w:rsidP="0050682D">
      <w:pPr>
        <w:spacing w:after="0" w:line="360" w:lineRule="auto"/>
        <w:rPr>
          <w:rFonts w:ascii="Times New Roman" w:hAnsi="Times New Roman" w:cs="Times New Roman"/>
          <w:i/>
        </w:rPr>
      </w:pPr>
    </w:p>
    <w:p w:rsidR="00196D8D" w:rsidRPr="00100469" w:rsidRDefault="00196D8D" w:rsidP="0050682D">
      <w:pPr>
        <w:spacing w:after="0" w:line="360" w:lineRule="auto"/>
        <w:rPr>
          <w:rFonts w:ascii="Times New Roman" w:hAnsi="Times New Roman" w:cs="Times New Roman"/>
          <w:b/>
          <w:i/>
          <w:u w:val="single"/>
        </w:rPr>
      </w:pPr>
      <w:r w:rsidRPr="00100469">
        <w:rPr>
          <w:rFonts w:ascii="Times New Roman" w:hAnsi="Times New Roman" w:cs="Times New Roman"/>
          <w:b/>
          <w:i/>
          <w:u w:val="single"/>
        </w:rPr>
        <w:t>Comité de Tecnología Informática</w:t>
      </w:r>
    </w:p>
    <w:p w:rsidR="00196D8D" w:rsidRPr="00100469" w:rsidRDefault="00196D8D" w:rsidP="0050682D">
      <w:pPr>
        <w:spacing w:after="0" w:line="360" w:lineRule="auto"/>
        <w:rPr>
          <w:rFonts w:ascii="Times New Roman" w:hAnsi="Times New Roman" w:cs="Times New Roman"/>
          <w:i/>
        </w:rPr>
      </w:pPr>
      <w:r w:rsidRPr="00100469">
        <w:rPr>
          <w:rFonts w:ascii="Times New Roman" w:hAnsi="Times New Roman" w:cs="Times New Roman"/>
          <w:i/>
        </w:rPr>
        <w:t xml:space="preserve">Responsable: Stefano G. Angeli </w:t>
      </w:r>
    </w:p>
    <w:p w:rsidR="00196D8D" w:rsidRPr="00100469" w:rsidRDefault="00196D8D" w:rsidP="0050682D">
      <w:pPr>
        <w:spacing w:after="0" w:line="360" w:lineRule="auto"/>
        <w:rPr>
          <w:rFonts w:ascii="Times New Roman" w:hAnsi="Times New Roman" w:cs="Times New Roman"/>
          <w:i/>
        </w:rPr>
      </w:pPr>
      <w:r w:rsidRPr="00100469">
        <w:rPr>
          <w:rFonts w:ascii="Times New Roman" w:hAnsi="Times New Roman" w:cs="Times New Roman"/>
          <w:i/>
        </w:rPr>
        <w:t xml:space="preserve">Hugo R. Garnero </w:t>
      </w:r>
    </w:p>
    <w:p w:rsidR="00196D8D" w:rsidRPr="00100469" w:rsidRDefault="00196D8D" w:rsidP="0050682D">
      <w:pPr>
        <w:spacing w:after="0" w:line="360" w:lineRule="auto"/>
        <w:rPr>
          <w:rFonts w:ascii="Times New Roman" w:hAnsi="Times New Roman" w:cs="Times New Roman"/>
          <w:i/>
        </w:rPr>
      </w:pPr>
      <w:r w:rsidRPr="00100469">
        <w:rPr>
          <w:rFonts w:ascii="Times New Roman" w:hAnsi="Times New Roman" w:cs="Times New Roman"/>
          <w:i/>
        </w:rPr>
        <w:t>Pablo Fernández (Gerente de Sistemas y Tecnología)</w:t>
      </w:r>
    </w:p>
    <w:p w:rsidR="00196D8D" w:rsidRDefault="00FD16A0" w:rsidP="0050682D">
      <w:pPr>
        <w:spacing w:after="0" w:line="360" w:lineRule="auto"/>
        <w:rPr>
          <w:rFonts w:ascii="Times New Roman" w:hAnsi="Times New Roman" w:cs="Times New Roman"/>
          <w:i/>
        </w:rPr>
      </w:pPr>
      <w:r w:rsidRPr="00FD16A0">
        <w:rPr>
          <w:rFonts w:ascii="Times New Roman" w:hAnsi="Times New Roman" w:cs="Times New Roman"/>
          <w:i/>
        </w:rPr>
        <w:t xml:space="preserve">Eduardo Ponce Paz </w:t>
      </w:r>
      <w:r w:rsidR="00196D8D" w:rsidRPr="00100469">
        <w:rPr>
          <w:rFonts w:ascii="Times New Roman" w:hAnsi="Times New Roman" w:cs="Times New Roman"/>
          <w:i/>
        </w:rPr>
        <w:t>(Responsable de Seguridad Informática)</w:t>
      </w:r>
    </w:p>
    <w:p w:rsidR="00196D8D" w:rsidRPr="00100469" w:rsidRDefault="00196D8D" w:rsidP="0050682D">
      <w:pPr>
        <w:spacing w:after="0" w:line="360" w:lineRule="auto"/>
        <w:rPr>
          <w:rFonts w:ascii="Times New Roman" w:hAnsi="Times New Roman" w:cs="Times New Roman"/>
          <w:i/>
        </w:rPr>
      </w:pPr>
    </w:p>
    <w:p w:rsidR="00196D8D" w:rsidRPr="00316ED3" w:rsidRDefault="00196D8D" w:rsidP="0050682D">
      <w:pPr>
        <w:spacing w:after="0" w:line="360" w:lineRule="auto"/>
        <w:rPr>
          <w:rFonts w:ascii="Times New Roman" w:hAnsi="Times New Roman" w:cs="Times New Roman"/>
          <w:b/>
          <w:i/>
          <w:u w:val="single"/>
        </w:rPr>
      </w:pPr>
      <w:r w:rsidRPr="00316ED3">
        <w:rPr>
          <w:rFonts w:ascii="Times New Roman" w:hAnsi="Times New Roman" w:cs="Times New Roman"/>
          <w:b/>
          <w:i/>
          <w:u w:val="single"/>
        </w:rPr>
        <w:t>Comité de Créditos</w:t>
      </w:r>
    </w:p>
    <w:p w:rsidR="00196D8D" w:rsidRDefault="00196D8D" w:rsidP="0050682D">
      <w:pPr>
        <w:spacing w:after="0" w:line="360" w:lineRule="auto"/>
        <w:rPr>
          <w:rFonts w:ascii="Times New Roman" w:hAnsi="Times New Roman" w:cs="Times New Roman"/>
          <w:i/>
        </w:rPr>
      </w:pPr>
      <w:r w:rsidRPr="00316ED3">
        <w:rPr>
          <w:rFonts w:ascii="Times New Roman" w:hAnsi="Times New Roman" w:cs="Times New Roman"/>
          <w:i/>
        </w:rPr>
        <w:t xml:space="preserve">Responsable: Stefano Gabriel Angeli </w:t>
      </w:r>
    </w:p>
    <w:p w:rsidR="00196D8D" w:rsidRPr="00316ED3" w:rsidRDefault="00196D8D" w:rsidP="0050682D">
      <w:pPr>
        <w:spacing w:after="0" w:line="360" w:lineRule="auto"/>
        <w:rPr>
          <w:rFonts w:ascii="Times New Roman" w:hAnsi="Times New Roman" w:cs="Times New Roman"/>
          <w:i/>
        </w:rPr>
      </w:pPr>
      <w:r>
        <w:rPr>
          <w:rFonts w:ascii="Times New Roman" w:hAnsi="Times New Roman" w:cs="Times New Roman"/>
          <w:i/>
        </w:rPr>
        <w:t>Horacio Gabriel Angeli</w:t>
      </w:r>
    </w:p>
    <w:p w:rsidR="00196D8D" w:rsidRPr="00316ED3" w:rsidRDefault="00196D8D" w:rsidP="0050682D">
      <w:pPr>
        <w:spacing w:after="0" w:line="360" w:lineRule="auto"/>
        <w:rPr>
          <w:rFonts w:ascii="Times New Roman" w:hAnsi="Times New Roman" w:cs="Times New Roman"/>
        </w:rPr>
      </w:pPr>
      <w:r w:rsidRPr="00316ED3">
        <w:rPr>
          <w:rFonts w:ascii="Times New Roman" w:hAnsi="Times New Roman" w:cs="Times New Roman"/>
          <w:i/>
        </w:rPr>
        <w:t xml:space="preserve">Gastón Martín Arana Van </w:t>
      </w:r>
      <w:proofErr w:type="spellStart"/>
      <w:r w:rsidRPr="00316ED3">
        <w:rPr>
          <w:rFonts w:ascii="Times New Roman" w:hAnsi="Times New Roman" w:cs="Times New Roman"/>
          <w:i/>
        </w:rPr>
        <w:t>Vlimmeren</w:t>
      </w:r>
      <w:proofErr w:type="spellEnd"/>
      <w:r w:rsidRPr="00316ED3">
        <w:rPr>
          <w:rFonts w:ascii="Times New Roman" w:hAnsi="Times New Roman" w:cs="Times New Roman"/>
        </w:rPr>
        <w:t xml:space="preserve"> </w:t>
      </w:r>
    </w:p>
    <w:p w:rsidR="00196D8D" w:rsidRPr="00316ED3" w:rsidRDefault="00196D8D" w:rsidP="0050682D">
      <w:pPr>
        <w:spacing w:after="0" w:line="360" w:lineRule="auto"/>
        <w:rPr>
          <w:rFonts w:ascii="Times New Roman" w:hAnsi="Times New Roman" w:cs="Times New Roman"/>
          <w:i/>
        </w:rPr>
      </w:pPr>
      <w:r w:rsidRPr="00316ED3">
        <w:rPr>
          <w:rFonts w:ascii="Times New Roman" w:hAnsi="Times New Roman" w:cs="Times New Roman"/>
          <w:i/>
        </w:rPr>
        <w:t>Claudio Luis Tricerri (Gerente Comercial)</w:t>
      </w:r>
    </w:p>
    <w:p w:rsidR="00196D8D" w:rsidRPr="00316ED3" w:rsidRDefault="00196D8D" w:rsidP="0050682D">
      <w:pPr>
        <w:spacing w:after="0" w:line="360" w:lineRule="auto"/>
        <w:rPr>
          <w:rFonts w:ascii="Times New Roman" w:hAnsi="Times New Roman" w:cs="Times New Roman"/>
          <w:i/>
        </w:rPr>
      </w:pPr>
      <w:r w:rsidRPr="00316ED3">
        <w:rPr>
          <w:rFonts w:ascii="Times New Roman" w:hAnsi="Times New Roman" w:cs="Times New Roman"/>
          <w:i/>
        </w:rPr>
        <w:t xml:space="preserve">Alejandro </w:t>
      </w:r>
      <w:proofErr w:type="spellStart"/>
      <w:r w:rsidRPr="00316ED3">
        <w:rPr>
          <w:rFonts w:ascii="Times New Roman" w:hAnsi="Times New Roman" w:cs="Times New Roman"/>
          <w:i/>
        </w:rPr>
        <w:t>Conti</w:t>
      </w:r>
      <w:proofErr w:type="spellEnd"/>
      <w:r w:rsidRPr="00316ED3">
        <w:rPr>
          <w:rFonts w:ascii="Times New Roman" w:hAnsi="Times New Roman" w:cs="Times New Roman"/>
          <w:i/>
        </w:rPr>
        <w:t xml:space="preserve"> (Gerente de Desarrollo Comercial)</w:t>
      </w:r>
    </w:p>
    <w:p w:rsidR="00196D8D" w:rsidRDefault="00196D8D" w:rsidP="0050682D">
      <w:pPr>
        <w:spacing w:after="0" w:line="360" w:lineRule="auto"/>
        <w:rPr>
          <w:rFonts w:ascii="Times New Roman" w:hAnsi="Times New Roman" w:cs="Times New Roman"/>
          <w:i/>
        </w:rPr>
      </w:pPr>
      <w:r w:rsidRPr="00316ED3">
        <w:rPr>
          <w:rFonts w:ascii="Times New Roman" w:hAnsi="Times New Roman" w:cs="Times New Roman"/>
          <w:i/>
        </w:rPr>
        <w:t>Ma</w:t>
      </w:r>
      <w:r w:rsidR="00FD16A0">
        <w:rPr>
          <w:rFonts w:ascii="Times New Roman" w:hAnsi="Times New Roman" w:cs="Times New Roman"/>
          <w:i/>
        </w:rPr>
        <w:t>rtín Costa (Gerente de Créditos)</w:t>
      </w:r>
    </w:p>
    <w:p w:rsidR="00FD16A0" w:rsidRDefault="00FD16A0" w:rsidP="0050682D">
      <w:pPr>
        <w:spacing w:after="0" w:line="360" w:lineRule="auto"/>
        <w:rPr>
          <w:rFonts w:ascii="Times New Roman" w:hAnsi="Times New Roman" w:cs="Times New Roman"/>
          <w:i/>
        </w:rPr>
      </w:pPr>
      <w:r w:rsidRPr="00FD16A0">
        <w:rPr>
          <w:rFonts w:ascii="Times New Roman" w:hAnsi="Times New Roman" w:cs="Times New Roman"/>
          <w:i/>
        </w:rPr>
        <w:t xml:space="preserve">Elizabeth </w:t>
      </w:r>
      <w:proofErr w:type="spellStart"/>
      <w:r w:rsidRPr="00FD16A0">
        <w:rPr>
          <w:rFonts w:ascii="Times New Roman" w:hAnsi="Times New Roman" w:cs="Times New Roman"/>
          <w:i/>
        </w:rPr>
        <w:t>Murano</w:t>
      </w:r>
      <w:proofErr w:type="spellEnd"/>
      <w:r w:rsidRPr="00FD16A0">
        <w:rPr>
          <w:rFonts w:ascii="Times New Roman" w:hAnsi="Times New Roman" w:cs="Times New Roman"/>
          <w:i/>
        </w:rPr>
        <w:t xml:space="preserve"> (Responsable de Riesgos)</w:t>
      </w:r>
    </w:p>
    <w:p w:rsidR="00FD16A0" w:rsidRPr="00FD16A0" w:rsidRDefault="00FD16A0" w:rsidP="0050682D">
      <w:pPr>
        <w:spacing w:after="0" w:line="360" w:lineRule="auto"/>
        <w:rPr>
          <w:rFonts w:ascii="Times New Roman" w:hAnsi="Times New Roman" w:cs="Times New Roman"/>
          <w:i/>
        </w:rPr>
      </w:pPr>
    </w:p>
    <w:p w:rsidR="00196D8D" w:rsidRDefault="00196D8D" w:rsidP="0050682D">
      <w:pPr>
        <w:spacing w:line="360" w:lineRule="auto"/>
        <w:rPr>
          <w:rFonts w:ascii="Times New Roman" w:hAnsi="Times New Roman" w:cs="Times New Roman"/>
          <w:iCs/>
        </w:rPr>
      </w:pPr>
      <w:r w:rsidRPr="00316ED3">
        <w:rPr>
          <w:rFonts w:ascii="Times New Roman" w:hAnsi="Times New Roman" w:cs="Times New Roman"/>
        </w:rPr>
        <w:t xml:space="preserve">Luego de una breve deliberación, por el voto unánime de los presentes se resuelve aprobar las mociones propuestas por el Sr. </w:t>
      </w:r>
      <w:r>
        <w:rPr>
          <w:rFonts w:ascii="Times New Roman" w:hAnsi="Times New Roman" w:cs="Times New Roman"/>
          <w:iCs/>
        </w:rPr>
        <w:t>Vicepresidente</w:t>
      </w:r>
      <w:r w:rsidRPr="00316ED3">
        <w:rPr>
          <w:rFonts w:ascii="Times New Roman" w:hAnsi="Times New Roman" w:cs="Times New Roman"/>
          <w:iCs/>
        </w:rPr>
        <w:t>.</w:t>
      </w:r>
    </w:p>
    <w:p w:rsidR="00067D1D" w:rsidRPr="002A7120" w:rsidRDefault="00067D1D" w:rsidP="0050682D">
      <w:pPr>
        <w:spacing w:line="360" w:lineRule="auto"/>
        <w:jc w:val="both"/>
        <w:rPr>
          <w:rFonts w:ascii="Times New Roman" w:eastAsia="Calibri" w:hAnsi="Times New Roman" w:cs="Times New Roman"/>
          <w:b/>
        </w:rPr>
      </w:pPr>
      <w:bookmarkStart w:id="6" w:name="OLE_LINK9"/>
      <w:bookmarkStart w:id="7" w:name="OLE_LINK6"/>
      <w:r>
        <w:rPr>
          <w:rFonts w:ascii="Times New Roman" w:eastAsia="Calibri" w:hAnsi="Times New Roman" w:cs="Times New Roman"/>
          <w:b/>
          <w:iCs/>
          <w:noProof/>
          <w:lang w:val="es-ES" w:eastAsia="es-ES"/>
        </w:rPr>
        <w:t>4</w:t>
      </w:r>
      <w:r w:rsidRPr="002A7120">
        <w:rPr>
          <w:rFonts w:ascii="Times New Roman" w:eastAsia="Calibri" w:hAnsi="Times New Roman" w:cs="Times New Roman"/>
          <w:b/>
          <w:iCs/>
          <w:noProof/>
          <w:lang w:val="es-ES" w:eastAsia="es-ES"/>
        </w:rPr>
        <w:t>.</w:t>
      </w:r>
      <w:r w:rsidRPr="002A7120">
        <w:rPr>
          <w:rFonts w:ascii="Times New Roman" w:hAnsi="Times New Roman" w:cs="Times New Roman"/>
          <w:b/>
          <w:iCs/>
          <w:noProof/>
          <w:lang w:val="es-ES" w:eastAsia="es-ES"/>
        </w:rPr>
        <w:t>-</w:t>
      </w:r>
      <w:r w:rsidRPr="002A7120">
        <w:rPr>
          <w:rFonts w:ascii="Times New Roman" w:hAnsi="Times New Roman" w:cs="Times New Roman"/>
          <w:b/>
          <w:iCs/>
          <w:noProof/>
          <w:u w:val="single"/>
          <w:lang w:val="es-ES" w:eastAsia="es-ES"/>
        </w:rPr>
        <w:t xml:space="preserve"> Aprobación de Máximas Asistencias de </w:t>
      </w:r>
      <w:r>
        <w:rPr>
          <w:rFonts w:ascii="Times New Roman" w:hAnsi="Times New Roman" w:cs="Times New Roman"/>
          <w:b/>
          <w:iCs/>
          <w:noProof/>
          <w:u w:val="single"/>
          <w:lang w:val="es-ES" w:eastAsia="es-ES"/>
        </w:rPr>
        <w:t xml:space="preserve">julio, agosto, septiembre y octubre </w:t>
      </w:r>
      <w:r w:rsidRPr="002A7120">
        <w:rPr>
          <w:rFonts w:ascii="Times New Roman" w:hAnsi="Times New Roman" w:cs="Times New Roman"/>
          <w:b/>
          <w:iCs/>
          <w:noProof/>
          <w:u w:val="single"/>
          <w:lang w:val="es-ES" w:eastAsia="es-ES"/>
        </w:rPr>
        <w:t>de 2018.-</w:t>
      </w:r>
    </w:p>
    <w:bookmarkEnd w:id="6"/>
    <w:bookmarkEnd w:id="7"/>
    <w:p w:rsidR="00067D1D" w:rsidRPr="002A7120" w:rsidRDefault="00067D1D" w:rsidP="0050682D">
      <w:pPr>
        <w:tabs>
          <w:tab w:val="left" w:pos="9923"/>
        </w:tabs>
        <w:spacing w:after="0" w:line="360" w:lineRule="auto"/>
        <w:ind w:right="51"/>
        <w:jc w:val="both"/>
        <w:rPr>
          <w:rFonts w:ascii="Times New Roman" w:eastAsia="Times New Roman" w:hAnsi="Times New Roman" w:cs="Times New Roman"/>
          <w:iCs/>
          <w:noProof/>
          <w:lang w:val="es-ES" w:eastAsia="es-ES"/>
        </w:rPr>
      </w:pPr>
      <w:r>
        <w:rPr>
          <w:rFonts w:ascii="Times New Roman" w:eastAsia="Times New Roman" w:hAnsi="Times New Roman" w:cs="Times New Roman"/>
          <w:iCs/>
          <w:noProof/>
          <w:lang w:eastAsia="es-ES"/>
        </w:rPr>
        <w:t>E</w:t>
      </w:r>
      <w:r w:rsidRPr="002A7120">
        <w:rPr>
          <w:rFonts w:ascii="Times New Roman" w:eastAsia="Times New Roman" w:hAnsi="Times New Roman" w:cs="Times New Roman"/>
          <w:iCs/>
          <w:noProof/>
          <w:lang w:eastAsia="es-ES"/>
        </w:rPr>
        <w:t>l Sr. Federico Caparrós Bosch</w:t>
      </w:r>
      <w:r w:rsidRPr="002A7120">
        <w:rPr>
          <w:rFonts w:ascii="Times New Roman" w:eastAsia="Times New Roman" w:hAnsi="Times New Roman" w:cs="Times New Roman"/>
          <w:iCs/>
          <w:noProof/>
          <w:lang w:val="es-ES" w:eastAsia="es-ES"/>
        </w:rPr>
        <w:t xml:space="preserve">, mociona que el Directorio apruebe en actas las máximas asistencias crediticias otrogadas en los meses de </w:t>
      </w:r>
      <w:r w:rsidRPr="00067D1D">
        <w:rPr>
          <w:rFonts w:ascii="Times New Roman" w:eastAsia="Times New Roman" w:hAnsi="Times New Roman" w:cs="Times New Roman"/>
          <w:iCs/>
          <w:noProof/>
          <w:lang w:val="es-ES" w:eastAsia="es-ES"/>
        </w:rPr>
        <w:t>julio, agosto, septiembre y octubre de 2018</w:t>
      </w:r>
      <w:r w:rsidRPr="002A7120">
        <w:rPr>
          <w:rFonts w:ascii="Times New Roman" w:eastAsia="Times New Roman" w:hAnsi="Times New Roman" w:cs="Times New Roman"/>
          <w:iCs/>
          <w:noProof/>
          <w:lang w:val="es-ES" w:eastAsia="es-ES"/>
        </w:rPr>
        <w:t>, dando cumplimiento a las normas relativas a Financiaciones Significativas de la Sección 1 punto 1.4 del T.O. sobre Gestión Crediticia y de la Sección 3 punto 3.6 del T.O. Clasificación de Deudores del B.C.R.A.</w:t>
      </w:r>
    </w:p>
    <w:p w:rsidR="00067D1D" w:rsidRPr="002A7120" w:rsidRDefault="00067D1D" w:rsidP="0050682D">
      <w:pPr>
        <w:tabs>
          <w:tab w:val="left" w:pos="9923"/>
        </w:tabs>
        <w:spacing w:after="0" w:line="360" w:lineRule="auto"/>
        <w:ind w:right="51"/>
        <w:jc w:val="both"/>
        <w:rPr>
          <w:rFonts w:ascii="Times New Roman" w:eastAsia="Times New Roman" w:hAnsi="Times New Roman" w:cs="Times New Roman"/>
          <w:b/>
          <w:iCs/>
          <w:noProof/>
          <w:u w:val="single"/>
          <w:lang w:val="es-ES" w:eastAsia="es-ES"/>
        </w:rPr>
      </w:pPr>
    </w:p>
    <w:p w:rsidR="00067D1D" w:rsidRDefault="00067D1D" w:rsidP="0050682D">
      <w:pPr>
        <w:tabs>
          <w:tab w:val="left" w:pos="9923"/>
        </w:tabs>
        <w:spacing w:after="0" w:line="360" w:lineRule="auto"/>
        <w:ind w:right="51"/>
        <w:jc w:val="both"/>
        <w:rPr>
          <w:rFonts w:ascii="Times New Roman" w:eastAsia="Times New Roman" w:hAnsi="Times New Roman" w:cs="Times New Roman"/>
          <w:iCs/>
          <w:noProof/>
          <w:lang w:val="es-ES" w:eastAsia="es-ES"/>
        </w:rPr>
      </w:pPr>
      <w:r w:rsidRPr="002A7120">
        <w:rPr>
          <w:rFonts w:ascii="Times New Roman" w:eastAsia="Times New Roman" w:hAnsi="Times New Roman" w:cs="Times New Roman"/>
          <w:iCs/>
          <w:noProof/>
          <w:lang w:val="es-ES" w:eastAsia="es-ES"/>
        </w:rPr>
        <w:t xml:space="preserve">Luego de un breve intercambio de ideas, el Directorio aprueba por unanimidad las asistencias crediticias otorgadas en los meses de </w:t>
      </w:r>
      <w:r w:rsidRPr="00067D1D">
        <w:rPr>
          <w:rFonts w:ascii="Times New Roman" w:eastAsia="Times New Roman" w:hAnsi="Times New Roman" w:cs="Times New Roman"/>
          <w:iCs/>
          <w:noProof/>
          <w:lang w:val="es-ES" w:eastAsia="es-ES"/>
        </w:rPr>
        <w:t>julio, agosto, septiembre y octubre de 2018</w:t>
      </w:r>
      <w:r w:rsidRPr="002A7120">
        <w:rPr>
          <w:rFonts w:ascii="Times New Roman" w:eastAsia="Times New Roman" w:hAnsi="Times New Roman" w:cs="Times New Roman"/>
          <w:iCs/>
          <w:noProof/>
          <w:lang w:val="es-ES" w:eastAsia="es-ES"/>
        </w:rPr>
        <w:t>, conforme la siguiente nómina:</w:t>
      </w:r>
    </w:p>
    <w:p w:rsidR="00067D1D" w:rsidRPr="002A7120" w:rsidRDefault="00067D1D" w:rsidP="0050682D">
      <w:pPr>
        <w:tabs>
          <w:tab w:val="left" w:pos="9923"/>
        </w:tabs>
        <w:spacing w:after="0" w:line="360" w:lineRule="auto"/>
        <w:ind w:right="51"/>
        <w:jc w:val="both"/>
        <w:rPr>
          <w:rFonts w:ascii="Times New Roman" w:eastAsia="Times New Roman" w:hAnsi="Times New Roman" w:cs="Times New Roman"/>
          <w:iCs/>
          <w:noProof/>
          <w:lang w:val="es-ES" w:eastAsia="es-ES"/>
        </w:rPr>
      </w:pPr>
    </w:p>
    <w:p w:rsidR="00196D8D" w:rsidRDefault="00067D1D" w:rsidP="0050682D">
      <w:pPr>
        <w:pStyle w:val="Estndar"/>
        <w:tabs>
          <w:tab w:val="left" w:pos="9923"/>
        </w:tabs>
        <w:spacing w:line="360" w:lineRule="auto"/>
        <w:ind w:right="51"/>
        <w:jc w:val="both"/>
        <w:rPr>
          <w:sz w:val="22"/>
          <w:szCs w:val="22"/>
        </w:rPr>
      </w:pPr>
      <w:r>
        <w:rPr>
          <w:sz w:val="22"/>
          <w:szCs w:val="22"/>
        </w:rPr>
        <w:t xml:space="preserve">O </w:t>
      </w:r>
      <w:r w:rsidRPr="00067D1D">
        <w:rPr>
          <w:sz w:val="22"/>
          <w:szCs w:val="22"/>
        </w:rPr>
        <w:t>Julio 2018 (superiores al 2,5% de la RPC de Transatlántica al mes de mayo de 2018)</w:t>
      </w:r>
    </w:p>
    <w:p w:rsidR="00067D1D" w:rsidRDefault="00067D1D" w:rsidP="0050682D">
      <w:pPr>
        <w:pStyle w:val="Estndar"/>
        <w:tabs>
          <w:tab w:val="left" w:pos="9923"/>
        </w:tabs>
        <w:spacing w:line="360" w:lineRule="auto"/>
        <w:ind w:right="51"/>
        <w:jc w:val="both"/>
        <w:rPr>
          <w:sz w:val="22"/>
          <w:szCs w:val="22"/>
        </w:rPr>
      </w:pPr>
      <w:r w:rsidRPr="00067D1D">
        <w:rPr>
          <w:sz w:val="22"/>
          <w:szCs w:val="22"/>
          <w:lang w:val="es-AR" w:eastAsia="es-AR"/>
        </w:rPr>
        <w:drawing>
          <wp:inline distT="0" distB="0" distL="0" distR="0">
            <wp:extent cx="5495925" cy="492442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95925" cy="4924425"/>
                    </a:xfrm>
                    <a:prstGeom prst="rect">
                      <a:avLst/>
                    </a:prstGeom>
                    <a:noFill/>
                    <a:ln>
                      <a:noFill/>
                    </a:ln>
                  </pic:spPr>
                </pic:pic>
              </a:graphicData>
            </a:graphic>
          </wp:inline>
        </w:drawing>
      </w:r>
    </w:p>
    <w:p w:rsidR="00067D1D" w:rsidRDefault="00067D1D" w:rsidP="0050682D">
      <w:pPr>
        <w:pStyle w:val="Estndar"/>
        <w:tabs>
          <w:tab w:val="left" w:pos="9923"/>
        </w:tabs>
        <w:spacing w:line="360" w:lineRule="auto"/>
        <w:ind w:right="51"/>
        <w:jc w:val="both"/>
        <w:rPr>
          <w:sz w:val="22"/>
          <w:szCs w:val="22"/>
        </w:rPr>
      </w:pPr>
    </w:p>
    <w:p w:rsidR="00067D1D" w:rsidRDefault="00067D1D" w:rsidP="0050682D">
      <w:pPr>
        <w:pStyle w:val="Estndar"/>
        <w:tabs>
          <w:tab w:val="left" w:pos="9923"/>
        </w:tabs>
        <w:spacing w:line="360" w:lineRule="auto"/>
        <w:ind w:right="51"/>
        <w:jc w:val="both"/>
        <w:rPr>
          <w:sz w:val="22"/>
          <w:szCs w:val="22"/>
        </w:rPr>
      </w:pPr>
      <w:r>
        <w:rPr>
          <w:sz w:val="22"/>
          <w:szCs w:val="22"/>
        </w:rPr>
        <w:t xml:space="preserve">O </w:t>
      </w:r>
      <w:r w:rsidRPr="00067D1D">
        <w:rPr>
          <w:sz w:val="22"/>
          <w:szCs w:val="22"/>
        </w:rPr>
        <w:t>Agosto 2018 (superiores al 2,5% de la RPC de Transatlántica al mes de junio de 2018)</w:t>
      </w:r>
    </w:p>
    <w:p w:rsidR="00067D1D" w:rsidRDefault="00067D1D" w:rsidP="0050682D">
      <w:pPr>
        <w:pStyle w:val="Estndar"/>
        <w:tabs>
          <w:tab w:val="left" w:pos="9923"/>
        </w:tabs>
        <w:spacing w:line="360" w:lineRule="auto"/>
        <w:ind w:right="51"/>
        <w:jc w:val="both"/>
        <w:rPr>
          <w:sz w:val="22"/>
          <w:szCs w:val="22"/>
        </w:rPr>
      </w:pPr>
      <w:r w:rsidRPr="00067D1D">
        <w:rPr>
          <w:sz w:val="22"/>
          <w:szCs w:val="22"/>
          <w:lang w:val="es-AR" w:eastAsia="es-AR"/>
        </w:rPr>
        <w:drawing>
          <wp:inline distT="0" distB="0" distL="0" distR="0">
            <wp:extent cx="5572125" cy="540067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72125" cy="5400675"/>
                    </a:xfrm>
                    <a:prstGeom prst="rect">
                      <a:avLst/>
                    </a:prstGeom>
                    <a:noFill/>
                    <a:ln>
                      <a:noFill/>
                    </a:ln>
                  </pic:spPr>
                </pic:pic>
              </a:graphicData>
            </a:graphic>
          </wp:inline>
        </w:drawing>
      </w:r>
    </w:p>
    <w:p w:rsidR="00067D1D" w:rsidRDefault="00067D1D" w:rsidP="0050682D">
      <w:pPr>
        <w:pStyle w:val="Estndar"/>
        <w:tabs>
          <w:tab w:val="left" w:pos="9923"/>
        </w:tabs>
        <w:spacing w:line="360" w:lineRule="auto"/>
        <w:ind w:right="51"/>
        <w:jc w:val="both"/>
        <w:rPr>
          <w:sz w:val="22"/>
          <w:szCs w:val="22"/>
        </w:rPr>
      </w:pPr>
    </w:p>
    <w:p w:rsidR="00067D1D" w:rsidRDefault="00067D1D" w:rsidP="0050682D">
      <w:pPr>
        <w:pStyle w:val="Estndar"/>
        <w:tabs>
          <w:tab w:val="left" w:pos="9923"/>
        </w:tabs>
        <w:spacing w:line="360" w:lineRule="auto"/>
        <w:ind w:right="51"/>
        <w:jc w:val="both"/>
        <w:rPr>
          <w:sz w:val="22"/>
          <w:szCs w:val="22"/>
        </w:rPr>
      </w:pPr>
      <w:r>
        <w:rPr>
          <w:sz w:val="22"/>
          <w:szCs w:val="22"/>
        </w:rPr>
        <w:t xml:space="preserve">O </w:t>
      </w:r>
      <w:r w:rsidRPr="00067D1D">
        <w:rPr>
          <w:sz w:val="22"/>
          <w:szCs w:val="22"/>
        </w:rPr>
        <w:t>Se</w:t>
      </w:r>
      <w:r>
        <w:rPr>
          <w:sz w:val="22"/>
          <w:szCs w:val="22"/>
        </w:rPr>
        <w:t>p</w:t>
      </w:r>
      <w:r w:rsidRPr="00067D1D">
        <w:rPr>
          <w:sz w:val="22"/>
          <w:szCs w:val="22"/>
        </w:rPr>
        <w:t>tiembre 2018 (superiores al 2,5% de la RPC de Transatlántica al mes de julio de 2018)</w:t>
      </w:r>
    </w:p>
    <w:p w:rsidR="00067D1D" w:rsidRDefault="00067D1D" w:rsidP="0050682D">
      <w:pPr>
        <w:pStyle w:val="Estndar"/>
        <w:tabs>
          <w:tab w:val="left" w:pos="9923"/>
        </w:tabs>
        <w:spacing w:line="360" w:lineRule="auto"/>
        <w:ind w:right="51"/>
        <w:jc w:val="both"/>
        <w:rPr>
          <w:sz w:val="22"/>
          <w:szCs w:val="22"/>
        </w:rPr>
      </w:pPr>
      <w:r w:rsidRPr="00067D1D">
        <w:rPr>
          <w:sz w:val="22"/>
          <w:szCs w:val="22"/>
          <w:lang w:val="es-AR" w:eastAsia="es-AR"/>
        </w:rPr>
        <w:drawing>
          <wp:inline distT="0" distB="0" distL="0" distR="0">
            <wp:extent cx="5612130" cy="4391025"/>
            <wp:effectExtent l="1905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2130" cy="4391025"/>
                    </a:xfrm>
                    <a:prstGeom prst="rect">
                      <a:avLst/>
                    </a:prstGeom>
                    <a:noFill/>
                    <a:ln>
                      <a:noFill/>
                    </a:ln>
                  </pic:spPr>
                </pic:pic>
              </a:graphicData>
            </a:graphic>
          </wp:inline>
        </w:drawing>
      </w:r>
    </w:p>
    <w:p w:rsidR="00067D1D" w:rsidRDefault="00067D1D" w:rsidP="0050682D">
      <w:pPr>
        <w:pStyle w:val="Estndar"/>
        <w:tabs>
          <w:tab w:val="left" w:pos="9923"/>
        </w:tabs>
        <w:spacing w:line="360" w:lineRule="auto"/>
        <w:ind w:right="51"/>
        <w:jc w:val="both"/>
        <w:rPr>
          <w:sz w:val="22"/>
          <w:szCs w:val="22"/>
        </w:rPr>
      </w:pPr>
    </w:p>
    <w:p w:rsidR="00067D1D" w:rsidRDefault="00067D1D" w:rsidP="0050682D">
      <w:pPr>
        <w:pStyle w:val="Estndar"/>
        <w:tabs>
          <w:tab w:val="left" w:pos="9923"/>
        </w:tabs>
        <w:spacing w:line="360" w:lineRule="auto"/>
        <w:ind w:right="51"/>
        <w:jc w:val="both"/>
        <w:rPr>
          <w:sz w:val="22"/>
          <w:szCs w:val="22"/>
        </w:rPr>
      </w:pPr>
      <w:r>
        <w:rPr>
          <w:sz w:val="22"/>
          <w:szCs w:val="22"/>
        </w:rPr>
        <w:t xml:space="preserve">O </w:t>
      </w:r>
      <w:r w:rsidRPr="00067D1D">
        <w:rPr>
          <w:sz w:val="22"/>
          <w:szCs w:val="22"/>
        </w:rPr>
        <w:t>Octubre 2018 (superiores al 2,5% de la RPC de Transatlántica al mes de agosto de 2018)</w:t>
      </w:r>
    </w:p>
    <w:p w:rsidR="00067D1D" w:rsidRDefault="00067D1D" w:rsidP="0050682D">
      <w:pPr>
        <w:pStyle w:val="Estndar"/>
        <w:tabs>
          <w:tab w:val="left" w:pos="9923"/>
        </w:tabs>
        <w:spacing w:line="360" w:lineRule="auto"/>
        <w:ind w:right="51"/>
        <w:jc w:val="both"/>
        <w:rPr>
          <w:sz w:val="22"/>
          <w:szCs w:val="22"/>
        </w:rPr>
      </w:pPr>
      <w:r w:rsidRPr="00067D1D">
        <w:rPr>
          <w:sz w:val="22"/>
          <w:szCs w:val="22"/>
          <w:lang w:val="es-AR" w:eastAsia="es-AR"/>
        </w:rPr>
        <w:drawing>
          <wp:inline distT="0" distB="0" distL="0" distR="0">
            <wp:extent cx="5612130" cy="5689600"/>
            <wp:effectExtent l="1905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2130" cy="5689600"/>
                    </a:xfrm>
                    <a:prstGeom prst="rect">
                      <a:avLst/>
                    </a:prstGeom>
                    <a:noFill/>
                    <a:ln>
                      <a:noFill/>
                    </a:ln>
                  </pic:spPr>
                </pic:pic>
              </a:graphicData>
            </a:graphic>
          </wp:inline>
        </w:drawing>
      </w:r>
    </w:p>
    <w:p w:rsidR="00067D1D" w:rsidRDefault="00067D1D" w:rsidP="0050682D">
      <w:pPr>
        <w:pStyle w:val="Estndar"/>
        <w:tabs>
          <w:tab w:val="left" w:pos="9923"/>
        </w:tabs>
        <w:spacing w:line="360" w:lineRule="auto"/>
        <w:ind w:right="51"/>
        <w:jc w:val="both"/>
        <w:rPr>
          <w:sz w:val="22"/>
          <w:szCs w:val="22"/>
        </w:rPr>
      </w:pPr>
    </w:p>
    <w:p w:rsidR="008301A3" w:rsidRPr="00316ED3" w:rsidRDefault="008301A3" w:rsidP="0050682D">
      <w:pPr>
        <w:spacing w:line="360" w:lineRule="auto"/>
        <w:rPr>
          <w:rFonts w:ascii="Times New Roman" w:hAnsi="Times New Roman" w:cs="Times New Roman"/>
          <w:b/>
          <w:u w:val="single"/>
        </w:rPr>
      </w:pPr>
      <w:bookmarkStart w:id="8" w:name="OLE_LINK7"/>
      <w:r>
        <w:rPr>
          <w:rFonts w:ascii="Times New Roman" w:hAnsi="Times New Roman" w:cs="Times New Roman"/>
          <w:b/>
        </w:rPr>
        <w:t>5</w:t>
      </w:r>
      <w:r w:rsidRPr="00316ED3">
        <w:rPr>
          <w:rFonts w:ascii="Times New Roman" w:hAnsi="Times New Roman" w:cs="Times New Roman"/>
          <w:b/>
        </w:rPr>
        <w:t xml:space="preserve">.- </w:t>
      </w:r>
      <w:r w:rsidRPr="00316ED3">
        <w:rPr>
          <w:rFonts w:ascii="Times New Roman" w:hAnsi="Times New Roman" w:cs="Times New Roman"/>
          <w:b/>
          <w:u w:val="single"/>
        </w:rPr>
        <w:t xml:space="preserve">Toma de conocimiento de </w:t>
      </w:r>
      <w:r>
        <w:rPr>
          <w:rFonts w:ascii="Times New Roman" w:hAnsi="Times New Roman" w:cs="Times New Roman"/>
          <w:b/>
          <w:u w:val="single"/>
        </w:rPr>
        <w:t>Memorando</w:t>
      </w:r>
      <w:r w:rsidRPr="00316ED3">
        <w:rPr>
          <w:rFonts w:ascii="Times New Roman" w:hAnsi="Times New Roman" w:cs="Times New Roman"/>
          <w:b/>
          <w:u w:val="single"/>
        </w:rPr>
        <w:t xml:space="preserve"> </w:t>
      </w:r>
      <w:r w:rsidR="00176C3F">
        <w:rPr>
          <w:rFonts w:ascii="Times New Roman" w:hAnsi="Times New Roman" w:cs="Times New Roman"/>
          <w:b/>
          <w:u w:val="single"/>
        </w:rPr>
        <w:t xml:space="preserve">N° 7 </w:t>
      </w:r>
      <w:r w:rsidRPr="00316ED3">
        <w:rPr>
          <w:rFonts w:ascii="Times New Roman" w:hAnsi="Times New Roman" w:cs="Times New Roman"/>
          <w:b/>
          <w:u w:val="single"/>
        </w:rPr>
        <w:t>del Banco Central de la República Argentina.-</w:t>
      </w:r>
    </w:p>
    <w:bookmarkEnd w:id="8"/>
    <w:p w:rsidR="008301A3" w:rsidRPr="00316ED3" w:rsidRDefault="008301A3" w:rsidP="0050682D">
      <w:pPr>
        <w:spacing w:line="360" w:lineRule="auto"/>
        <w:jc w:val="both"/>
        <w:rPr>
          <w:rFonts w:ascii="Times New Roman" w:hAnsi="Times New Roman" w:cs="Times New Roman"/>
        </w:rPr>
      </w:pPr>
      <w:r w:rsidRPr="00316ED3">
        <w:rPr>
          <w:rFonts w:ascii="Times New Roman" w:hAnsi="Times New Roman" w:cs="Times New Roman"/>
        </w:rPr>
        <w:t xml:space="preserve">Toma la palabra el Señor </w:t>
      </w:r>
      <w:r>
        <w:rPr>
          <w:rFonts w:ascii="Times New Roman" w:hAnsi="Times New Roman" w:cs="Times New Roman"/>
        </w:rPr>
        <w:t>Vicepresidente</w:t>
      </w:r>
      <w:r w:rsidRPr="00316ED3">
        <w:rPr>
          <w:rFonts w:ascii="Times New Roman" w:hAnsi="Times New Roman" w:cs="Times New Roman"/>
        </w:rPr>
        <w:t>, quien solicita se tome conocimiento de</w:t>
      </w:r>
      <w:r>
        <w:rPr>
          <w:rFonts w:ascii="Times New Roman" w:hAnsi="Times New Roman" w:cs="Times New Roman"/>
        </w:rPr>
        <w:t>l</w:t>
      </w:r>
      <w:r w:rsidRPr="00316ED3">
        <w:rPr>
          <w:rFonts w:ascii="Times New Roman" w:hAnsi="Times New Roman" w:cs="Times New Roman"/>
        </w:rPr>
        <w:t xml:space="preserve"> </w:t>
      </w:r>
      <w:r>
        <w:rPr>
          <w:rFonts w:ascii="Times New Roman" w:hAnsi="Times New Roman" w:cs="Times New Roman"/>
        </w:rPr>
        <w:t>Memorando N° 7 del BCRA recibido</w:t>
      </w:r>
      <w:r w:rsidRPr="00316ED3">
        <w:rPr>
          <w:rFonts w:ascii="Times New Roman" w:hAnsi="Times New Roman" w:cs="Times New Roman"/>
        </w:rPr>
        <w:t xml:space="preserve"> con fecha </w:t>
      </w:r>
      <w:r w:rsidR="00176C3F" w:rsidRPr="00176C3F">
        <w:rPr>
          <w:rFonts w:ascii="Times New Roman" w:hAnsi="Times New Roman" w:cs="Times New Roman"/>
        </w:rPr>
        <w:t>07.01.1</w:t>
      </w:r>
      <w:r w:rsidR="00176C3F">
        <w:rPr>
          <w:rFonts w:ascii="Times New Roman" w:hAnsi="Times New Roman" w:cs="Times New Roman"/>
        </w:rPr>
        <w:t>9</w:t>
      </w:r>
      <w:r>
        <w:rPr>
          <w:rFonts w:ascii="Times New Roman" w:hAnsi="Times New Roman" w:cs="Times New Roman"/>
        </w:rPr>
        <w:t xml:space="preserve">, en referencia a las observaciones finales de inspección llevada a cabo en la entidad con fecha de estudio </w:t>
      </w:r>
      <w:r w:rsidRPr="00316ED3">
        <w:rPr>
          <w:rFonts w:ascii="Times New Roman" w:hAnsi="Times New Roman" w:cs="Times New Roman"/>
        </w:rPr>
        <w:t xml:space="preserve">al </w:t>
      </w:r>
      <w:r>
        <w:rPr>
          <w:rFonts w:ascii="Times New Roman" w:hAnsi="Times New Roman" w:cs="Times New Roman"/>
        </w:rPr>
        <w:t>30.06.18</w:t>
      </w:r>
      <w:r w:rsidRPr="00316ED3">
        <w:rPr>
          <w:rFonts w:ascii="Times New Roman" w:hAnsi="Times New Roman" w:cs="Times New Roman"/>
        </w:rPr>
        <w:t xml:space="preserve">, </w:t>
      </w:r>
      <w:r>
        <w:rPr>
          <w:rFonts w:ascii="Times New Roman" w:hAnsi="Times New Roman" w:cs="Times New Roman"/>
        </w:rPr>
        <w:t>el</w:t>
      </w:r>
      <w:r w:rsidRPr="00316ED3">
        <w:rPr>
          <w:rFonts w:ascii="Times New Roman" w:hAnsi="Times New Roman" w:cs="Times New Roman"/>
        </w:rPr>
        <w:t xml:space="preserve"> cual se transcribe a continuación:</w:t>
      </w:r>
    </w:p>
    <w:p w:rsidR="009C7CC5" w:rsidRDefault="009C7CC5" w:rsidP="0050682D">
      <w:pPr>
        <w:pStyle w:val="Estndar"/>
        <w:tabs>
          <w:tab w:val="left" w:pos="9923"/>
        </w:tabs>
        <w:spacing w:line="360" w:lineRule="auto"/>
        <w:ind w:right="51"/>
        <w:jc w:val="both"/>
        <w:rPr>
          <w:sz w:val="22"/>
          <w:szCs w:val="22"/>
          <w:lang w:val="es-AR" w:eastAsia="es-AR"/>
        </w:rPr>
      </w:pPr>
    </w:p>
    <w:p w:rsidR="0050682D" w:rsidRDefault="0050682D" w:rsidP="0050682D">
      <w:pPr>
        <w:pStyle w:val="Estndar"/>
        <w:tabs>
          <w:tab w:val="left" w:pos="9923"/>
        </w:tabs>
        <w:spacing w:line="360" w:lineRule="auto"/>
        <w:ind w:right="51"/>
        <w:jc w:val="both"/>
        <w:rPr>
          <w:sz w:val="22"/>
          <w:szCs w:val="22"/>
        </w:rPr>
      </w:pPr>
    </w:p>
    <w:p w:rsidR="008301A3" w:rsidRDefault="008301A3"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50682D" w:rsidRDefault="0050682D" w:rsidP="0050682D">
      <w:pPr>
        <w:pStyle w:val="Estndar"/>
        <w:tabs>
          <w:tab w:val="left" w:pos="9923"/>
        </w:tabs>
        <w:spacing w:line="360" w:lineRule="auto"/>
        <w:ind w:right="51"/>
        <w:jc w:val="both"/>
        <w:rPr>
          <w:sz w:val="22"/>
          <w:szCs w:val="22"/>
        </w:rPr>
      </w:pPr>
    </w:p>
    <w:p w:rsidR="008301A3" w:rsidRPr="00D6296A" w:rsidRDefault="008301A3" w:rsidP="0050682D">
      <w:pPr>
        <w:pStyle w:val="Estndar"/>
        <w:tabs>
          <w:tab w:val="left" w:pos="9923"/>
        </w:tabs>
        <w:spacing w:line="360" w:lineRule="auto"/>
        <w:ind w:right="51"/>
        <w:jc w:val="both"/>
        <w:rPr>
          <w:sz w:val="22"/>
          <w:szCs w:val="22"/>
        </w:rPr>
      </w:pPr>
      <w:r w:rsidRPr="008301A3">
        <w:rPr>
          <w:sz w:val="22"/>
          <w:szCs w:val="22"/>
        </w:rPr>
        <w:lastRenderedPageBreak/>
        <w:t>Los señores directores toman debido conocimiento de</w:t>
      </w:r>
      <w:r>
        <w:rPr>
          <w:sz w:val="22"/>
          <w:szCs w:val="22"/>
        </w:rPr>
        <w:t>l Memorando recibido</w:t>
      </w:r>
      <w:r w:rsidRPr="008301A3">
        <w:rPr>
          <w:sz w:val="22"/>
          <w:szCs w:val="22"/>
        </w:rPr>
        <w:t>.-</w:t>
      </w:r>
    </w:p>
    <w:p w:rsidR="00897411" w:rsidRPr="00476735" w:rsidRDefault="00897411" w:rsidP="0050682D">
      <w:pPr>
        <w:spacing w:before="120" w:after="120" w:line="360" w:lineRule="auto"/>
        <w:rPr>
          <w:rFonts w:ascii="Times New Roman" w:hAnsi="Times New Roman" w:cs="Times New Roman"/>
          <w:lang w:val="es-ES"/>
        </w:rPr>
      </w:pPr>
      <w:r w:rsidRPr="00476735">
        <w:rPr>
          <w:rFonts w:ascii="Times New Roman" w:hAnsi="Times New Roman" w:cs="Times New Roman"/>
          <w:lang w:val="es-ES"/>
        </w:rPr>
        <w:t>No habiendo más asuntos que tratar se</w:t>
      </w:r>
      <w:r w:rsidR="001D2EEF" w:rsidRPr="00476735">
        <w:rPr>
          <w:rFonts w:ascii="Times New Roman" w:hAnsi="Times New Roman" w:cs="Times New Roman"/>
          <w:lang w:val="es-ES"/>
        </w:rPr>
        <w:t xml:space="preserve"> levanta la sesión siendo las </w:t>
      </w:r>
      <w:r w:rsidR="008374E8">
        <w:rPr>
          <w:rFonts w:ascii="Times New Roman" w:hAnsi="Times New Roman" w:cs="Times New Roman"/>
          <w:lang w:val="es-ES"/>
        </w:rPr>
        <w:t>13</w:t>
      </w:r>
      <w:r w:rsidR="00E47AA9" w:rsidRPr="00476735">
        <w:rPr>
          <w:rFonts w:ascii="Times New Roman" w:hAnsi="Times New Roman" w:cs="Times New Roman"/>
          <w:lang w:val="es-ES"/>
        </w:rPr>
        <w:t>.0</w:t>
      </w:r>
      <w:r w:rsidRPr="00476735">
        <w:rPr>
          <w:rFonts w:ascii="Times New Roman" w:hAnsi="Times New Roman" w:cs="Times New Roman"/>
          <w:lang w:val="es-ES"/>
        </w:rPr>
        <w:t>0 horas del día arriba indicado.-</w:t>
      </w:r>
    </w:p>
    <w:p w:rsidR="00D22AED" w:rsidRDefault="00D22AED" w:rsidP="003540B6">
      <w:pPr>
        <w:spacing w:before="120" w:after="120" w:line="360" w:lineRule="auto"/>
        <w:rPr>
          <w:rFonts w:ascii="Times New Roman" w:hAnsi="Times New Roman" w:cs="Times New Roman"/>
        </w:rPr>
      </w:pPr>
    </w:p>
    <w:p w:rsidR="0050682D" w:rsidRDefault="0050682D" w:rsidP="003540B6">
      <w:pPr>
        <w:spacing w:before="120" w:after="120" w:line="360" w:lineRule="auto"/>
        <w:rPr>
          <w:rFonts w:ascii="Times New Roman" w:hAnsi="Times New Roman" w:cs="Times New Roman"/>
        </w:rPr>
      </w:pPr>
    </w:p>
    <w:p w:rsidR="0050682D" w:rsidRDefault="0050682D" w:rsidP="003540B6">
      <w:pPr>
        <w:spacing w:before="120" w:after="120" w:line="360" w:lineRule="auto"/>
        <w:rPr>
          <w:rFonts w:ascii="Times New Roman" w:hAnsi="Times New Roman" w:cs="Times New Roman"/>
        </w:rPr>
      </w:pPr>
    </w:p>
    <w:p w:rsidR="0050682D" w:rsidRDefault="0050682D" w:rsidP="003540B6">
      <w:pPr>
        <w:spacing w:before="120" w:after="120" w:line="360" w:lineRule="auto"/>
        <w:rPr>
          <w:rFonts w:ascii="Times New Roman" w:hAnsi="Times New Roman" w:cs="Times New Roman"/>
        </w:rPr>
      </w:pPr>
    </w:p>
    <w:p w:rsidR="00BB2093" w:rsidRPr="00476735" w:rsidRDefault="00BB2093" w:rsidP="003540B6">
      <w:pPr>
        <w:spacing w:before="120" w:after="120" w:line="360" w:lineRule="auto"/>
        <w:rPr>
          <w:rFonts w:ascii="Times New Roman" w:hAnsi="Times New Roman" w:cs="Times New Roman"/>
        </w:rPr>
      </w:pPr>
    </w:p>
    <w:p w:rsidR="003A2ABF" w:rsidRPr="00476735" w:rsidRDefault="003A2ABF" w:rsidP="003540B6">
      <w:pPr>
        <w:pStyle w:val="Sangra2detindependiente"/>
        <w:spacing w:before="120" w:line="360" w:lineRule="auto"/>
        <w:ind w:left="0"/>
        <w:rPr>
          <w:rFonts w:ascii="Times New Roman" w:hAnsi="Times New Roman" w:cs="Times New Roman"/>
        </w:rPr>
      </w:pPr>
    </w:p>
    <w:tbl>
      <w:tblPr>
        <w:tblW w:w="0" w:type="auto"/>
        <w:jc w:val="center"/>
        <w:tblLook w:val="04A0"/>
      </w:tblPr>
      <w:tblGrid>
        <w:gridCol w:w="4731"/>
        <w:gridCol w:w="283"/>
        <w:gridCol w:w="3509"/>
      </w:tblGrid>
      <w:tr w:rsidR="003A2ABF" w:rsidRPr="00476735" w:rsidTr="00EE77C8">
        <w:trPr>
          <w:jc w:val="center"/>
        </w:trPr>
        <w:tc>
          <w:tcPr>
            <w:tcW w:w="4731" w:type="dxa"/>
          </w:tcPr>
          <w:p w:rsidR="003A2ABF" w:rsidRPr="00476735" w:rsidRDefault="003A2ABF" w:rsidP="003540B6">
            <w:pPr>
              <w:spacing w:before="120" w:after="120" w:line="360" w:lineRule="auto"/>
              <w:jc w:val="center"/>
              <w:rPr>
                <w:rFonts w:ascii="Times New Roman" w:hAnsi="Times New Roman" w:cs="Times New Roman"/>
                <w:b/>
                <w:i/>
              </w:rPr>
            </w:pPr>
            <w:r w:rsidRPr="00476735">
              <w:rPr>
                <w:rFonts w:ascii="Times New Roman" w:hAnsi="Times New Roman" w:cs="Times New Roman"/>
                <w:b/>
                <w:i/>
              </w:rPr>
              <w:t>HORACIO GABRIEL ANGELI</w:t>
            </w:r>
          </w:p>
          <w:p w:rsidR="003A2ABF" w:rsidRPr="00476735" w:rsidRDefault="003A2ABF" w:rsidP="003540B6">
            <w:pPr>
              <w:spacing w:before="120" w:after="120" w:line="360" w:lineRule="auto"/>
              <w:jc w:val="center"/>
              <w:rPr>
                <w:rFonts w:ascii="Times New Roman" w:hAnsi="Times New Roman" w:cs="Times New Roman"/>
                <w:b/>
                <w:i/>
              </w:rPr>
            </w:pPr>
            <w:r w:rsidRPr="00476735">
              <w:rPr>
                <w:rFonts w:ascii="Times New Roman" w:hAnsi="Times New Roman" w:cs="Times New Roman"/>
                <w:b/>
                <w:i/>
              </w:rPr>
              <w:t>PRESIDENTE</w:t>
            </w:r>
          </w:p>
        </w:tc>
        <w:tc>
          <w:tcPr>
            <w:tcW w:w="283" w:type="dxa"/>
          </w:tcPr>
          <w:p w:rsidR="003A2ABF" w:rsidRPr="00476735" w:rsidRDefault="003A2ABF" w:rsidP="003540B6">
            <w:pPr>
              <w:spacing w:before="120" w:after="120" w:line="360" w:lineRule="auto"/>
              <w:rPr>
                <w:rFonts w:ascii="Times New Roman" w:hAnsi="Times New Roman" w:cs="Times New Roman"/>
                <w:b/>
                <w:i/>
              </w:rPr>
            </w:pPr>
          </w:p>
        </w:tc>
        <w:tc>
          <w:tcPr>
            <w:tcW w:w="3509" w:type="dxa"/>
          </w:tcPr>
          <w:p w:rsidR="003A2ABF" w:rsidRPr="00476735" w:rsidRDefault="003A2ABF" w:rsidP="003540B6">
            <w:pPr>
              <w:spacing w:before="120" w:after="120" w:line="360" w:lineRule="auto"/>
              <w:rPr>
                <w:rFonts w:ascii="Times New Roman" w:hAnsi="Times New Roman" w:cs="Times New Roman"/>
                <w:b/>
                <w:i/>
              </w:rPr>
            </w:pPr>
            <w:r w:rsidRPr="00476735">
              <w:rPr>
                <w:rFonts w:ascii="Times New Roman" w:hAnsi="Times New Roman" w:cs="Times New Roman"/>
                <w:b/>
                <w:i/>
              </w:rPr>
              <w:t xml:space="preserve">          HUGO RAUL GARNERO</w:t>
            </w:r>
          </w:p>
          <w:p w:rsidR="003A2ABF" w:rsidRPr="00476735" w:rsidRDefault="003A2ABF" w:rsidP="003540B6">
            <w:pPr>
              <w:spacing w:before="120" w:after="120" w:line="360" w:lineRule="auto"/>
              <w:rPr>
                <w:rFonts w:ascii="Times New Roman" w:hAnsi="Times New Roman" w:cs="Times New Roman"/>
                <w:b/>
                <w:i/>
              </w:rPr>
            </w:pPr>
            <w:r w:rsidRPr="00476735">
              <w:rPr>
                <w:rFonts w:ascii="Times New Roman" w:hAnsi="Times New Roman" w:cs="Times New Roman"/>
                <w:b/>
                <w:i/>
              </w:rPr>
              <w:t xml:space="preserve">              VICEPRESIDENTE </w:t>
            </w:r>
          </w:p>
          <w:p w:rsidR="003A2ABF" w:rsidRPr="00476735" w:rsidRDefault="003A2ABF" w:rsidP="003540B6">
            <w:pPr>
              <w:spacing w:before="120" w:after="120" w:line="360" w:lineRule="auto"/>
              <w:jc w:val="center"/>
              <w:rPr>
                <w:rFonts w:ascii="Times New Roman" w:hAnsi="Times New Roman" w:cs="Times New Roman"/>
                <w:b/>
                <w:i/>
              </w:rPr>
            </w:pPr>
          </w:p>
        </w:tc>
      </w:tr>
      <w:tr w:rsidR="003A2ABF" w:rsidRPr="00476735" w:rsidTr="00EE77C8">
        <w:trPr>
          <w:jc w:val="center"/>
        </w:trPr>
        <w:tc>
          <w:tcPr>
            <w:tcW w:w="4731" w:type="dxa"/>
          </w:tcPr>
          <w:p w:rsidR="003A2ABF" w:rsidRDefault="003A2ABF" w:rsidP="003540B6">
            <w:pPr>
              <w:spacing w:before="120" w:after="120" w:line="360" w:lineRule="auto"/>
              <w:rPr>
                <w:rFonts w:ascii="Times New Roman" w:hAnsi="Times New Roman" w:cs="Times New Roman"/>
                <w:b/>
                <w:i/>
              </w:rPr>
            </w:pPr>
          </w:p>
          <w:p w:rsidR="005816ED" w:rsidRPr="00476735" w:rsidRDefault="005816ED" w:rsidP="003540B6">
            <w:pPr>
              <w:spacing w:before="120" w:after="120" w:line="360" w:lineRule="auto"/>
              <w:rPr>
                <w:rFonts w:ascii="Times New Roman" w:hAnsi="Times New Roman" w:cs="Times New Roman"/>
                <w:b/>
                <w:i/>
              </w:rPr>
            </w:pPr>
          </w:p>
          <w:p w:rsidR="003A2ABF" w:rsidRPr="00476735" w:rsidRDefault="003A2ABF" w:rsidP="003540B6">
            <w:pPr>
              <w:spacing w:before="120" w:after="120" w:line="360" w:lineRule="auto"/>
              <w:rPr>
                <w:rFonts w:ascii="Times New Roman" w:hAnsi="Times New Roman" w:cs="Times New Roman"/>
                <w:b/>
                <w:i/>
              </w:rPr>
            </w:pPr>
          </w:p>
        </w:tc>
        <w:tc>
          <w:tcPr>
            <w:tcW w:w="283" w:type="dxa"/>
          </w:tcPr>
          <w:p w:rsidR="003A2ABF" w:rsidRPr="00476735" w:rsidRDefault="003A2ABF" w:rsidP="003540B6">
            <w:pPr>
              <w:spacing w:before="120" w:after="120" w:line="360" w:lineRule="auto"/>
              <w:rPr>
                <w:rFonts w:ascii="Times New Roman" w:hAnsi="Times New Roman" w:cs="Times New Roman"/>
                <w:b/>
                <w:i/>
              </w:rPr>
            </w:pPr>
          </w:p>
        </w:tc>
        <w:tc>
          <w:tcPr>
            <w:tcW w:w="3509" w:type="dxa"/>
          </w:tcPr>
          <w:p w:rsidR="003A2ABF" w:rsidRPr="00476735" w:rsidRDefault="003A2ABF" w:rsidP="003540B6">
            <w:pPr>
              <w:spacing w:before="120" w:after="120" w:line="360" w:lineRule="auto"/>
              <w:rPr>
                <w:rFonts w:ascii="Times New Roman" w:hAnsi="Times New Roman" w:cs="Times New Roman"/>
                <w:b/>
                <w:i/>
              </w:rPr>
            </w:pPr>
          </w:p>
        </w:tc>
      </w:tr>
      <w:tr w:rsidR="003A2ABF" w:rsidRPr="00476735" w:rsidTr="00EE77C8">
        <w:trPr>
          <w:jc w:val="center"/>
        </w:trPr>
        <w:tc>
          <w:tcPr>
            <w:tcW w:w="4731" w:type="dxa"/>
          </w:tcPr>
          <w:p w:rsidR="003A2ABF" w:rsidRPr="00476735" w:rsidRDefault="003A2ABF" w:rsidP="003540B6">
            <w:pPr>
              <w:spacing w:before="120" w:after="120" w:line="360" w:lineRule="auto"/>
              <w:rPr>
                <w:rFonts w:ascii="Times New Roman" w:hAnsi="Times New Roman" w:cs="Times New Roman"/>
                <w:b/>
                <w:i/>
              </w:rPr>
            </w:pPr>
          </w:p>
        </w:tc>
        <w:tc>
          <w:tcPr>
            <w:tcW w:w="283" w:type="dxa"/>
          </w:tcPr>
          <w:p w:rsidR="003A2ABF" w:rsidRPr="00476735" w:rsidRDefault="003A2ABF" w:rsidP="003540B6">
            <w:pPr>
              <w:spacing w:before="120" w:after="120" w:line="360" w:lineRule="auto"/>
              <w:rPr>
                <w:rFonts w:ascii="Times New Roman" w:hAnsi="Times New Roman" w:cs="Times New Roman"/>
                <w:b/>
                <w:i/>
              </w:rPr>
            </w:pPr>
          </w:p>
        </w:tc>
        <w:tc>
          <w:tcPr>
            <w:tcW w:w="3509" w:type="dxa"/>
          </w:tcPr>
          <w:p w:rsidR="003A2ABF" w:rsidRPr="00476735" w:rsidRDefault="003A2ABF" w:rsidP="003540B6">
            <w:pPr>
              <w:spacing w:before="120" w:after="120" w:line="360" w:lineRule="auto"/>
              <w:rPr>
                <w:rFonts w:ascii="Times New Roman" w:hAnsi="Times New Roman" w:cs="Times New Roman"/>
                <w:b/>
                <w:i/>
              </w:rPr>
            </w:pPr>
          </w:p>
        </w:tc>
      </w:tr>
      <w:tr w:rsidR="003A2ABF" w:rsidRPr="00476735" w:rsidTr="00EE77C8">
        <w:trPr>
          <w:jc w:val="center"/>
        </w:trPr>
        <w:tc>
          <w:tcPr>
            <w:tcW w:w="4731" w:type="dxa"/>
          </w:tcPr>
          <w:p w:rsidR="003A2ABF" w:rsidRPr="00476735" w:rsidRDefault="003A2ABF" w:rsidP="003540B6">
            <w:pPr>
              <w:spacing w:before="120" w:after="120" w:line="360" w:lineRule="auto"/>
              <w:rPr>
                <w:rFonts w:ascii="Times New Roman" w:hAnsi="Times New Roman" w:cs="Times New Roman"/>
                <w:b/>
                <w:i/>
              </w:rPr>
            </w:pPr>
            <w:r w:rsidRPr="00476735">
              <w:rPr>
                <w:rFonts w:ascii="Times New Roman" w:hAnsi="Times New Roman" w:cs="Times New Roman"/>
                <w:b/>
                <w:i/>
              </w:rPr>
              <w:t xml:space="preserve">        FEDERICO CAPARRÓS BOSCH</w:t>
            </w:r>
          </w:p>
          <w:p w:rsidR="003A2ABF" w:rsidRPr="00476735" w:rsidRDefault="003A2ABF" w:rsidP="003540B6">
            <w:pPr>
              <w:spacing w:before="120" w:after="120" w:line="360" w:lineRule="auto"/>
              <w:jc w:val="center"/>
              <w:rPr>
                <w:rFonts w:ascii="Times New Roman" w:hAnsi="Times New Roman" w:cs="Times New Roman"/>
                <w:b/>
                <w:i/>
              </w:rPr>
            </w:pPr>
            <w:r w:rsidRPr="00476735">
              <w:rPr>
                <w:rFonts w:ascii="Times New Roman" w:hAnsi="Times New Roman" w:cs="Times New Roman"/>
                <w:b/>
                <w:i/>
              </w:rPr>
              <w:t>DIRECTOR TITULAR</w:t>
            </w:r>
          </w:p>
        </w:tc>
        <w:tc>
          <w:tcPr>
            <w:tcW w:w="283" w:type="dxa"/>
          </w:tcPr>
          <w:p w:rsidR="003A2ABF" w:rsidRPr="00476735" w:rsidRDefault="003A2ABF" w:rsidP="003540B6">
            <w:pPr>
              <w:spacing w:before="120" w:after="120" w:line="360" w:lineRule="auto"/>
              <w:rPr>
                <w:rFonts w:ascii="Times New Roman" w:hAnsi="Times New Roman" w:cs="Times New Roman"/>
                <w:b/>
                <w:i/>
              </w:rPr>
            </w:pPr>
          </w:p>
        </w:tc>
        <w:tc>
          <w:tcPr>
            <w:tcW w:w="3509" w:type="dxa"/>
          </w:tcPr>
          <w:p w:rsidR="003A2ABF" w:rsidRPr="00476735" w:rsidRDefault="003A2ABF" w:rsidP="003540B6">
            <w:pPr>
              <w:spacing w:before="120" w:after="120" w:line="360" w:lineRule="auto"/>
              <w:rPr>
                <w:rFonts w:ascii="Times New Roman" w:hAnsi="Times New Roman" w:cs="Times New Roman"/>
                <w:b/>
                <w:i/>
              </w:rPr>
            </w:pPr>
            <w:r w:rsidRPr="00476735">
              <w:rPr>
                <w:rFonts w:ascii="Times New Roman" w:hAnsi="Times New Roman" w:cs="Times New Roman"/>
                <w:b/>
                <w:i/>
              </w:rPr>
              <w:t>STEFANO GABRIEL ANGELI</w:t>
            </w:r>
          </w:p>
          <w:p w:rsidR="003A2ABF" w:rsidRPr="00476735" w:rsidRDefault="003A2ABF" w:rsidP="003540B6">
            <w:pPr>
              <w:spacing w:before="120" w:after="120" w:line="360" w:lineRule="auto"/>
              <w:jc w:val="center"/>
              <w:rPr>
                <w:rFonts w:ascii="Times New Roman" w:hAnsi="Times New Roman" w:cs="Times New Roman"/>
                <w:b/>
                <w:i/>
              </w:rPr>
            </w:pPr>
            <w:r w:rsidRPr="00476735">
              <w:rPr>
                <w:rFonts w:ascii="Times New Roman" w:hAnsi="Times New Roman" w:cs="Times New Roman"/>
                <w:b/>
                <w:i/>
              </w:rPr>
              <w:t>DIRECTOR TITULAR</w:t>
            </w:r>
          </w:p>
        </w:tc>
      </w:tr>
    </w:tbl>
    <w:p w:rsidR="003A2ABF" w:rsidRPr="00476735" w:rsidRDefault="003A2ABF" w:rsidP="003540B6">
      <w:pPr>
        <w:pStyle w:val="ecxmsonormal"/>
        <w:shd w:val="clear" w:color="auto" w:fill="FFFFFF"/>
        <w:spacing w:before="120" w:beforeAutospacing="0" w:after="120" w:afterAutospacing="0" w:line="360" w:lineRule="auto"/>
        <w:jc w:val="both"/>
        <w:rPr>
          <w:color w:val="000000"/>
          <w:sz w:val="22"/>
          <w:szCs w:val="22"/>
          <w:lang w:val="es-AR"/>
        </w:rPr>
      </w:pPr>
    </w:p>
    <w:p w:rsidR="003A2ABF" w:rsidRDefault="003A2ABF" w:rsidP="003540B6">
      <w:pPr>
        <w:pStyle w:val="ecxmsonormal"/>
        <w:shd w:val="clear" w:color="auto" w:fill="FFFFFF"/>
        <w:spacing w:before="120" w:beforeAutospacing="0" w:after="120" w:afterAutospacing="0" w:line="360" w:lineRule="auto"/>
        <w:jc w:val="both"/>
        <w:rPr>
          <w:color w:val="000000"/>
          <w:sz w:val="22"/>
          <w:szCs w:val="22"/>
          <w:lang w:val="es-AR"/>
        </w:rPr>
      </w:pPr>
    </w:p>
    <w:p w:rsidR="005816ED" w:rsidRDefault="005816ED" w:rsidP="003540B6">
      <w:pPr>
        <w:pStyle w:val="ecxmsonormal"/>
        <w:shd w:val="clear" w:color="auto" w:fill="FFFFFF"/>
        <w:spacing w:before="120" w:beforeAutospacing="0" w:after="120" w:afterAutospacing="0" w:line="360" w:lineRule="auto"/>
        <w:jc w:val="both"/>
        <w:rPr>
          <w:color w:val="000000"/>
          <w:sz w:val="22"/>
          <w:szCs w:val="22"/>
          <w:lang w:val="es-AR"/>
        </w:rPr>
      </w:pPr>
    </w:p>
    <w:p w:rsidR="005816ED" w:rsidRPr="00476735" w:rsidRDefault="005816ED" w:rsidP="003540B6">
      <w:pPr>
        <w:pStyle w:val="ecxmsonormal"/>
        <w:shd w:val="clear" w:color="auto" w:fill="FFFFFF"/>
        <w:spacing w:before="120" w:beforeAutospacing="0" w:after="120" w:afterAutospacing="0" w:line="360" w:lineRule="auto"/>
        <w:jc w:val="both"/>
        <w:rPr>
          <w:color w:val="000000"/>
          <w:sz w:val="22"/>
          <w:szCs w:val="22"/>
          <w:lang w:val="es-AR"/>
        </w:rPr>
      </w:pPr>
    </w:p>
    <w:p w:rsidR="003A2ABF" w:rsidRPr="00476735" w:rsidRDefault="003A2ABF" w:rsidP="003540B6">
      <w:pPr>
        <w:pStyle w:val="ecxmsonormal"/>
        <w:shd w:val="clear" w:color="auto" w:fill="FFFFFF"/>
        <w:spacing w:before="120" w:beforeAutospacing="0" w:after="120" w:afterAutospacing="0" w:line="360" w:lineRule="auto"/>
        <w:jc w:val="both"/>
        <w:rPr>
          <w:color w:val="000000"/>
          <w:sz w:val="22"/>
          <w:szCs w:val="22"/>
          <w:lang w:val="es-AR"/>
        </w:rPr>
      </w:pPr>
    </w:p>
    <w:tbl>
      <w:tblPr>
        <w:tblW w:w="0" w:type="auto"/>
        <w:jc w:val="center"/>
        <w:tblLook w:val="04A0"/>
      </w:tblPr>
      <w:tblGrid>
        <w:gridCol w:w="4784"/>
        <w:gridCol w:w="284"/>
        <w:gridCol w:w="3531"/>
      </w:tblGrid>
      <w:tr w:rsidR="003A2ABF" w:rsidRPr="00476735" w:rsidTr="00EE77C8">
        <w:trPr>
          <w:jc w:val="center"/>
        </w:trPr>
        <w:tc>
          <w:tcPr>
            <w:tcW w:w="4784" w:type="dxa"/>
          </w:tcPr>
          <w:p w:rsidR="003A2ABF" w:rsidRPr="00476735" w:rsidRDefault="003A2ABF" w:rsidP="003540B6">
            <w:pPr>
              <w:pStyle w:val="ecxmsonormal"/>
              <w:shd w:val="clear" w:color="auto" w:fill="FFFFFF"/>
              <w:spacing w:before="120" w:beforeAutospacing="0" w:after="120" w:afterAutospacing="0" w:line="360" w:lineRule="auto"/>
              <w:jc w:val="both"/>
              <w:rPr>
                <w:b/>
                <w:i/>
                <w:color w:val="000000"/>
                <w:sz w:val="22"/>
                <w:szCs w:val="22"/>
              </w:rPr>
            </w:pPr>
          </w:p>
        </w:tc>
        <w:tc>
          <w:tcPr>
            <w:tcW w:w="284" w:type="dxa"/>
          </w:tcPr>
          <w:p w:rsidR="003A2ABF" w:rsidRPr="00476735" w:rsidRDefault="003A2ABF" w:rsidP="003540B6">
            <w:pPr>
              <w:pStyle w:val="ecxmsonormal"/>
              <w:shd w:val="clear" w:color="auto" w:fill="FFFFFF"/>
              <w:spacing w:before="120" w:beforeAutospacing="0" w:after="120" w:afterAutospacing="0" w:line="360" w:lineRule="auto"/>
              <w:jc w:val="both"/>
              <w:rPr>
                <w:b/>
                <w:i/>
                <w:color w:val="000000"/>
                <w:sz w:val="22"/>
                <w:szCs w:val="22"/>
              </w:rPr>
            </w:pPr>
          </w:p>
        </w:tc>
        <w:tc>
          <w:tcPr>
            <w:tcW w:w="3531" w:type="dxa"/>
          </w:tcPr>
          <w:p w:rsidR="003A2ABF" w:rsidRPr="00476735" w:rsidRDefault="003A2ABF" w:rsidP="003540B6">
            <w:pPr>
              <w:pStyle w:val="ecxmsonormal"/>
              <w:shd w:val="clear" w:color="auto" w:fill="FFFFFF"/>
              <w:spacing w:before="120" w:beforeAutospacing="0" w:after="120" w:afterAutospacing="0" w:line="360" w:lineRule="auto"/>
              <w:jc w:val="both"/>
              <w:rPr>
                <w:b/>
                <w:i/>
                <w:color w:val="000000"/>
                <w:sz w:val="22"/>
                <w:szCs w:val="22"/>
              </w:rPr>
            </w:pPr>
          </w:p>
        </w:tc>
      </w:tr>
      <w:tr w:rsidR="003A2ABF" w:rsidRPr="00476735" w:rsidTr="00EE77C8">
        <w:trPr>
          <w:jc w:val="center"/>
        </w:trPr>
        <w:tc>
          <w:tcPr>
            <w:tcW w:w="4784" w:type="dxa"/>
          </w:tcPr>
          <w:p w:rsidR="003A2ABF" w:rsidRPr="00476735" w:rsidRDefault="003A2ABF" w:rsidP="003540B6">
            <w:pPr>
              <w:pStyle w:val="ecxmsonormal"/>
              <w:shd w:val="clear" w:color="auto" w:fill="FFFFFF"/>
              <w:spacing w:before="120" w:beforeAutospacing="0" w:after="120" w:afterAutospacing="0" w:line="360" w:lineRule="auto"/>
              <w:jc w:val="both"/>
              <w:rPr>
                <w:b/>
                <w:i/>
                <w:color w:val="000000"/>
                <w:sz w:val="22"/>
                <w:szCs w:val="22"/>
              </w:rPr>
            </w:pPr>
            <w:r w:rsidRPr="00476735">
              <w:rPr>
                <w:b/>
                <w:i/>
                <w:color w:val="000000"/>
                <w:sz w:val="22"/>
                <w:szCs w:val="22"/>
              </w:rPr>
              <w:t xml:space="preserve">        </w:t>
            </w:r>
            <w:r w:rsidR="00241AE5" w:rsidRPr="00241AE5">
              <w:rPr>
                <w:b/>
                <w:i/>
                <w:color w:val="000000"/>
                <w:sz w:val="22"/>
                <w:szCs w:val="22"/>
                <w:lang w:val="es-AR"/>
              </w:rPr>
              <w:t>MARTIN GHIRARDOTTI</w:t>
            </w:r>
          </w:p>
          <w:p w:rsidR="003A2ABF" w:rsidRPr="00476735" w:rsidRDefault="00241AE5" w:rsidP="003540B6">
            <w:pPr>
              <w:pStyle w:val="ecxmsonormal"/>
              <w:shd w:val="clear" w:color="auto" w:fill="FFFFFF"/>
              <w:spacing w:before="120" w:beforeAutospacing="0" w:after="120" w:afterAutospacing="0" w:line="360" w:lineRule="auto"/>
              <w:jc w:val="both"/>
              <w:rPr>
                <w:b/>
                <w:i/>
                <w:color w:val="000000"/>
                <w:sz w:val="22"/>
                <w:szCs w:val="22"/>
              </w:rPr>
            </w:pPr>
            <w:r>
              <w:rPr>
                <w:b/>
                <w:i/>
                <w:color w:val="000000"/>
                <w:sz w:val="22"/>
                <w:szCs w:val="22"/>
              </w:rPr>
              <w:t xml:space="preserve">        </w:t>
            </w:r>
            <w:r w:rsidRPr="00241AE5">
              <w:rPr>
                <w:b/>
                <w:i/>
                <w:color w:val="000000"/>
                <w:sz w:val="22"/>
                <w:szCs w:val="22"/>
                <w:lang w:val="es-AR"/>
              </w:rPr>
              <w:t>COMISION FISCALIZADORA</w:t>
            </w:r>
          </w:p>
        </w:tc>
        <w:tc>
          <w:tcPr>
            <w:tcW w:w="284" w:type="dxa"/>
          </w:tcPr>
          <w:p w:rsidR="003A2ABF" w:rsidRPr="00476735" w:rsidRDefault="003A2ABF" w:rsidP="003540B6">
            <w:pPr>
              <w:pStyle w:val="ecxmsonormal"/>
              <w:shd w:val="clear" w:color="auto" w:fill="FFFFFF"/>
              <w:spacing w:before="120" w:beforeAutospacing="0" w:after="120" w:afterAutospacing="0" w:line="360" w:lineRule="auto"/>
              <w:jc w:val="both"/>
              <w:rPr>
                <w:b/>
                <w:i/>
                <w:color w:val="000000"/>
                <w:sz w:val="22"/>
                <w:szCs w:val="22"/>
              </w:rPr>
            </w:pPr>
          </w:p>
        </w:tc>
        <w:tc>
          <w:tcPr>
            <w:tcW w:w="3531" w:type="dxa"/>
          </w:tcPr>
          <w:p w:rsidR="003A2ABF" w:rsidRPr="00476735" w:rsidRDefault="003A2ABF" w:rsidP="00241AE5">
            <w:pPr>
              <w:pStyle w:val="ecxmsonormal"/>
              <w:spacing w:before="120" w:beforeAutospacing="0" w:after="120" w:afterAutospacing="0" w:line="360" w:lineRule="auto"/>
              <w:rPr>
                <w:b/>
                <w:i/>
                <w:color w:val="000000"/>
                <w:sz w:val="22"/>
                <w:szCs w:val="22"/>
              </w:rPr>
            </w:pPr>
            <w:r w:rsidRPr="00476735">
              <w:rPr>
                <w:b/>
                <w:i/>
                <w:color w:val="000000"/>
                <w:sz w:val="22"/>
                <w:szCs w:val="22"/>
              </w:rPr>
              <w:t xml:space="preserve">     </w:t>
            </w:r>
          </w:p>
        </w:tc>
      </w:tr>
    </w:tbl>
    <w:p w:rsidR="009B5A8F" w:rsidRPr="00476735" w:rsidRDefault="009B5A8F" w:rsidP="003540B6">
      <w:pPr>
        <w:spacing w:before="120" w:after="120" w:line="360" w:lineRule="auto"/>
        <w:rPr>
          <w:rFonts w:ascii="Times New Roman" w:hAnsi="Times New Roman" w:cs="Times New Roman"/>
        </w:rPr>
      </w:pPr>
    </w:p>
    <w:sectPr w:rsidR="009B5A8F" w:rsidRPr="00476735" w:rsidSect="00D22AED">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07F01"/>
    <w:multiLevelType w:val="multilevel"/>
    <w:tmpl w:val="32C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62BF0"/>
    <w:multiLevelType w:val="hybridMultilevel"/>
    <w:tmpl w:val="63040588"/>
    <w:lvl w:ilvl="0" w:tplc="51EE7D6E">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4922B44"/>
    <w:multiLevelType w:val="multilevel"/>
    <w:tmpl w:val="1758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2F0129"/>
    <w:multiLevelType w:val="hybridMultilevel"/>
    <w:tmpl w:val="4B42A44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78CE43DB"/>
    <w:multiLevelType w:val="hybridMultilevel"/>
    <w:tmpl w:val="69BA900E"/>
    <w:lvl w:ilvl="0" w:tplc="C8981E10">
      <w:numFmt w:val="bullet"/>
      <w:lvlText w:val="-"/>
      <w:lvlJc w:val="left"/>
      <w:pPr>
        <w:ind w:left="1440" w:hanging="360"/>
      </w:pPr>
      <w:rPr>
        <w:rFonts w:ascii="Verdana" w:eastAsia="Times New Roman" w:hAnsi="Verdana" w:cs="Verdana"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87AE7"/>
    <w:rsid w:val="00000022"/>
    <w:rsid w:val="0001416F"/>
    <w:rsid w:val="000414F9"/>
    <w:rsid w:val="0004227A"/>
    <w:rsid w:val="00067D1D"/>
    <w:rsid w:val="0008588C"/>
    <w:rsid w:val="000A58C2"/>
    <w:rsid w:val="000B3455"/>
    <w:rsid w:val="000C07DA"/>
    <w:rsid w:val="000D1C27"/>
    <w:rsid w:val="000D220A"/>
    <w:rsid w:val="000E0D4E"/>
    <w:rsid w:val="00106896"/>
    <w:rsid w:val="001142FF"/>
    <w:rsid w:val="00134340"/>
    <w:rsid w:val="0015151D"/>
    <w:rsid w:val="001642FB"/>
    <w:rsid w:val="00170BCB"/>
    <w:rsid w:val="001740F7"/>
    <w:rsid w:val="00176C3F"/>
    <w:rsid w:val="00196D8D"/>
    <w:rsid w:val="001D1568"/>
    <w:rsid w:val="001D2EEF"/>
    <w:rsid w:val="001D321F"/>
    <w:rsid w:val="00214B56"/>
    <w:rsid w:val="00220920"/>
    <w:rsid w:val="00236927"/>
    <w:rsid w:val="00241AE5"/>
    <w:rsid w:val="002460A8"/>
    <w:rsid w:val="00287206"/>
    <w:rsid w:val="00295156"/>
    <w:rsid w:val="002A1A3C"/>
    <w:rsid w:val="002A7120"/>
    <w:rsid w:val="002B495D"/>
    <w:rsid w:val="002B62BE"/>
    <w:rsid w:val="002C67CB"/>
    <w:rsid w:val="00316B19"/>
    <w:rsid w:val="0034324D"/>
    <w:rsid w:val="003540B6"/>
    <w:rsid w:val="00365B64"/>
    <w:rsid w:val="00380927"/>
    <w:rsid w:val="00382C7D"/>
    <w:rsid w:val="0039478A"/>
    <w:rsid w:val="003A2ABF"/>
    <w:rsid w:val="003A4246"/>
    <w:rsid w:val="003D49A0"/>
    <w:rsid w:val="003E43CC"/>
    <w:rsid w:val="003E6673"/>
    <w:rsid w:val="00400452"/>
    <w:rsid w:val="00401AB3"/>
    <w:rsid w:val="00411F3F"/>
    <w:rsid w:val="0041207C"/>
    <w:rsid w:val="00452581"/>
    <w:rsid w:val="00460E14"/>
    <w:rsid w:val="00461459"/>
    <w:rsid w:val="00476735"/>
    <w:rsid w:val="00487AE7"/>
    <w:rsid w:val="00492E92"/>
    <w:rsid w:val="004975D4"/>
    <w:rsid w:val="004B3967"/>
    <w:rsid w:val="004D5735"/>
    <w:rsid w:val="004D7025"/>
    <w:rsid w:val="004E09B8"/>
    <w:rsid w:val="004E7B39"/>
    <w:rsid w:val="0050682D"/>
    <w:rsid w:val="005343A9"/>
    <w:rsid w:val="00545CA8"/>
    <w:rsid w:val="0054648B"/>
    <w:rsid w:val="0055045E"/>
    <w:rsid w:val="00553068"/>
    <w:rsid w:val="00567EC1"/>
    <w:rsid w:val="005816ED"/>
    <w:rsid w:val="00582020"/>
    <w:rsid w:val="005A3E21"/>
    <w:rsid w:val="005C72A4"/>
    <w:rsid w:val="005D0EFE"/>
    <w:rsid w:val="005E42B2"/>
    <w:rsid w:val="00673C72"/>
    <w:rsid w:val="00676584"/>
    <w:rsid w:val="006A58BD"/>
    <w:rsid w:val="006A64D6"/>
    <w:rsid w:val="006B4555"/>
    <w:rsid w:val="006C0D24"/>
    <w:rsid w:val="006C70FE"/>
    <w:rsid w:val="006F66DF"/>
    <w:rsid w:val="007027E2"/>
    <w:rsid w:val="00704142"/>
    <w:rsid w:val="00705AE4"/>
    <w:rsid w:val="0073783A"/>
    <w:rsid w:val="00737D51"/>
    <w:rsid w:val="00753D89"/>
    <w:rsid w:val="00757215"/>
    <w:rsid w:val="00785748"/>
    <w:rsid w:val="007A1934"/>
    <w:rsid w:val="007A4413"/>
    <w:rsid w:val="007A4651"/>
    <w:rsid w:val="007B128A"/>
    <w:rsid w:val="007E7462"/>
    <w:rsid w:val="0080164B"/>
    <w:rsid w:val="00802235"/>
    <w:rsid w:val="00813B7E"/>
    <w:rsid w:val="00826972"/>
    <w:rsid w:val="008301A3"/>
    <w:rsid w:val="008374E8"/>
    <w:rsid w:val="008447DC"/>
    <w:rsid w:val="00851F4A"/>
    <w:rsid w:val="00855E00"/>
    <w:rsid w:val="00897411"/>
    <w:rsid w:val="00904B99"/>
    <w:rsid w:val="009131D0"/>
    <w:rsid w:val="0094015B"/>
    <w:rsid w:val="00973CEF"/>
    <w:rsid w:val="00995061"/>
    <w:rsid w:val="009A6E9C"/>
    <w:rsid w:val="009B5A8F"/>
    <w:rsid w:val="009C7CC5"/>
    <w:rsid w:val="009D4A69"/>
    <w:rsid w:val="009D58B7"/>
    <w:rsid w:val="009E0600"/>
    <w:rsid w:val="009E78BD"/>
    <w:rsid w:val="00A20FD8"/>
    <w:rsid w:val="00A22FDF"/>
    <w:rsid w:val="00A26766"/>
    <w:rsid w:val="00A33E02"/>
    <w:rsid w:val="00A825BB"/>
    <w:rsid w:val="00A82C9A"/>
    <w:rsid w:val="00A82D8B"/>
    <w:rsid w:val="00AA38D1"/>
    <w:rsid w:val="00AC7068"/>
    <w:rsid w:val="00AD6A04"/>
    <w:rsid w:val="00AF5396"/>
    <w:rsid w:val="00B12B62"/>
    <w:rsid w:val="00B3161A"/>
    <w:rsid w:val="00B50FBC"/>
    <w:rsid w:val="00B64EFA"/>
    <w:rsid w:val="00B66EE9"/>
    <w:rsid w:val="00B834EA"/>
    <w:rsid w:val="00B83BEF"/>
    <w:rsid w:val="00B918A5"/>
    <w:rsid w:val="00BA1DD8"/>
    <w:rsid w:val="00BA64B8"/>
    <w:rsid w:val="00BB2093"/>
    <w:rsid w:val="00BC6F73"/>
    <w:rsid w:val="00BD4C7C"/>
    <w:rsid w:val="00BF1886"/>
    <w:rsid w:val="00BF7F00"/>
    <w:rsid w:val="00C02661"/>
    <w:rsid w:val="00C05F83"/>
    <w:rsid w:val="00C16554"/>
    <w:rsid w:val="00C33701"/>
    <w:rsid w:val="00C4100E"/>
    <w:rsid w:val="00C43413"/>
    <w:rsid w:val="00C456C4"/>
    <w:rsid w:val="00C81FA5"/>
    <w:rsid w:val="00CA4818"/>
    <w:rsid w:val="00CF3B92"/>
    <w:rsid w:val="00D049B0"/>
    <w:rsid w:val="00D12B7C"/>
    <w:rsid w:val="00D22AED"/>
    <w:rsid w:val="00D6296A"/>
    <w:rsid w:val="00D9017B"/>
    <w:rsid w:val="00D94A5D"/>
    <w:rsid w:val="00D969E7"/>
    <w:rsid w:val="00D97E96"/>
    <w:rsid w:val="00DA4540"/>
    <w:rsid w:val="00DB210B"/>
    <w:rsid w:val="00DC4BE5"/>
    <w:rsid w:val="00DF39C5"/>
    <w:rsid w:val="00DF7E8A"/>
    <w:rsid w:val="00E246D4"/>
    <w:rsid w:val="00E448CD"/>
    <w:rsid w:val="00E47AA9"/>
    <w:rsid w:val="00E5644E"/>
    <w:rsid w:val="00E57F8F"/>
    <w:rsid w:val="00E70B73"/>
    <w:rsid w:val="00EA031C"/>
    <w:rsid w:val="00ED7F07"/>
    <w:rsid w:val="00EE1938"/>
    <w:rsid w:val="00EE2217"/>
    <w:rsid w:val="00F10A2C"/>
    <w:rsid w:val="00F27231"/>
    <w:rsid w:val="00F3517D"/>
    <w:rsid w:val="00F65DE6"/>
    <w:rsid w:val="00F857DC"/>
    <w:rsid w:val="00FB1F83"/>
    <w:rsid w:val="00FC1B73"/>
    <w:rsid w:val="00FC3F8B"/>
    <w:rsid w:val="00FD126B"/>
    <w:rsid w:val="00FD16A0"/>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AE7"/>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ndar">
    <w:name w:val="Estándar"/>
    <w:basedOn w:val="Normal"/>
    <w:rsid w:val="00487AE7"/>
    <w:pPr>
      <w:spacing w:after="0" w:line="240" w:lineRule="auto"/>
    </w:pPr>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uiPriority w:val="99"/>
    <w:unhideWhenUsed/>
    <w:rsid w:val="00487AE7"/>
    <w:pPr>
      <w:spacing w:after="120"/>
    </w:pPr>
  </w:style>
  <w:style w:type="character" w:customStyle="1" w:styleId="TextoindependienteCar">
    <w:name w:val="Texto independiente Car"/>
    <w:basedOn w:val="Fuentedeprrafopredeter"/>
    <w:link w:val="Textoindependiente"/>
    <w:uiPriority w:val="99"/>
    <w:rsid w:val="00487AE7"/>
  </w:style>
  <w:style w:type="paragraph" w:styleId="Textoindependienteprimerasangra">
    <w:name w:val="Body Text First Indent"/>
    <w:basedOn w:val="Textoindependiente"/>
    <w:link w:val="TextoindependienteprimerasangraCar"/>
    <w:uiPriority w:val="99"/>
    <w:semiHidden/>
    <w:unhideWhenUsed/>
    <w:rsid w:val="00487AE7"/>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487AE7"/>
  </w:style>
  <w:style w:type="paragraph" w:customStyle="1" w:styleId="A4">
    <w:name w:val="A4"/>
    <w:rsid w:val="00487AE7"/>
    <w:pPr>
      <w:tabs>
        <w:tab w:val="left" w:pos="-720"/>
      </w:tabs>
      <w:spacing w:after="0" w:line="360" w:lineRule="atLeast"/>
    </w:pPr>
    <w:rPr>
      <w:rFonts w:ascii="Courier" w:eastAsia="Calibri" w:hAnsi="Courier" w:cs="Times New Roman"/>
      <w:sz w:val="24"/>
      <w:szCs w:val="20"/>
      <w:lang w:val="en-US" w:eastAsia="es-ES"/>
    </w:rPr>
  </w:style>
  <w:style w:type="paragraph" w:styleId="Sangra2detindependiente">
    <w:name w:val="Body Text Indent 2"/>
    <w:basedOn w:val="Normal"/>
    <w:link w:val="Sangra2detindependienteCar"/>
    <w:uiPriority w:val="99"/>
    <w:semiHidden/>
    <w:unhideWhenUsed/>
    <w:rsid w:val="00487AE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487AE7"/>
  </w:style>
  <w:style w:type="paragraph" w:customStyle="1" w:styleId="ecxmsonormal">
    <w:name w:val="ecxmsonormal"/>
    <w:basedOn w:val="Normal"/>
    <w:rsid w:val="00487AE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C72A4"/>
    <w:pPr>
      <w:ind w:left="720"/>
      <w:contextualSpacing/>
    </w:pPr>
  </w:style>
  <w:style w:type="paragraph" w:styleId="Textodeglobo">
    <w:name w:val="Balloon Text"/>
    <w:basedOn w:val="Normal"/>
    <w:link w:val="TextodegloboCar"/>
    <w:uiPriority w:val="99"/>
    <w:semiHidden/>
    <w:unhideWhenUsed/>
    <w:rsid w:val="00DB2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1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111069">
      <w:bodyDiv w:val="1"/>
      <w:marLeft w:val="0"/>
      <w:marRight w:val="0"/>
      <w:marTop w:val="0"/>
      <w:marBottom w:val="0"/>
      <w:divBdr>
        <w:top w:val="none" w:sz="0" w:space="0" w:color="auto"/>
        <w:left w:val="none" w:sz="0" w:space="0" w:color="auto"/>
        <w:bottom w:val="none" w:sz="0" w:space="0" w:color="auto"/>
        <w:right w:val="none" w:sz="0" w:space="0" w:color="auto"/>
      </w:divBdr>
    </w:div>
    <w:div w:id="270355572">
      <w:bodyDiv w:val="1"/>
      <w:marLeft w:val="0"/>
      <w:marRight w:val="0"/>
      <w:marTop w:val="0"/>
      <w:marBottom w:val="0"/>
      <w:divBdr>
        <w:top w:val="none" w:sz="0" w:space="0" w:color="auto"/>
        <w:left w:val="none" w:sz="0" w:space="0" w:color="auto"/>
        <w:bottom w:val="none" w:sz="0" w:space="0" w:color="auto"/>
        <w:right w:val="none" w:sz="0" w:space="0" w:color="auto"/>
      </w:divBdr>
    </w:div>
    <w:div w:id="475268368">
      <w:bodyDiv w:val="1"/>
      <w:marLeft w:val="0"/>
      <w:marRight w:val="0"/>
      <w:marTop w:val="0"/>
      <w:marBottom w:val="0"/>
      <w:divBdr>
        <w:top w:val="none" w:sz="0" w:space="0" w:color="auto"/>
        <w:left w:val="none" w:sz="0" w:space="0" w:color="auto"/>
        <w:bottom w:val="none" w:sz="0" w:space="0" w:color="auto"/>
        <w:right w:val="none" w:sz="0" w:space="0" w:color="auto"/>
      </w:divBdr>
    </w:div>
    <w:div w:id="613362509">
      <w:bodyDiv w:val="1"/>
      <w:marLeft w:val="0"/>
      <w:marRight w:val="0"/>
      <w:marTop w:val="0"/>
      <w:marBottom w:val="0"/>
      <w:divBdr>
        <w:top w:val="none" w:sz="0" w:space="0" w:color="auto"/>
        <w:left w:val="none" w:sz="0" w:space="0" w:color="auto"/>
        <w:bottom w:val="none" w:sz="0" w:space="0" w:color="auto"/>
        <w:right w:val="none" w:sz="0" w:space="0" w:color="auto"/>
      </w:divBdr>
    </w:div>
    <w:div w:id="780953370">
      <w:bodyDiv w:val="1"/>
      <w:marLeft w:val="0"/>
      <w:marRight w:val="0"/>
      <w:marTop w:val="0"/>
      <w:marBottom w:val="0"/>
      <w:divBdr>
        <w:top w:val="none" w:sz="0" w:space="0" w:color="auto"/>
        <w:left w:val="none" w:sz="0" w:space="0" w:color="auto"/>
        <w:bottom w:val="none" w:sz="0" w:space="0" w:color="auto"/>
        <w:right w:val="none" w:sz="0" w:space="0" w:color="auto"/>
      </w:divBdr>
    </w:div>
    <w:div w:id="1572345264">
      <w:bodyDiv w:val="1"/>
      <w:marLeft w:val="0"/>
      <w:marRight w:val="0"/>
      <w:marTop w:val="0"/>
      <w:marBottom w:val="0"/>
      <w:divBdr>
        <w:top w:val="none" w:sz="0" w:space="0" w:color="auto"/>
        <w:left w:val="none" w:sz="0" w:space="0" w:color="auto"/>
        <w:bottom w:val="none" w:sz="0" w:space="0" w:color="auto"/>
        <w:right w:val="none" w:sz="0" w:space="0" w:color="auto"/>
      </w:divBdr>
    </w:div>
    <w:div w:id="183757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5</Pages>
  <Words>721</Words>
  <Characters>3970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icamardelli</dc:creator>
  <cp:lastModifiedBy>icamardelli</cp:lastModifiedBy>
  <cp:revision>7</cp:revision>
  <cp:lastPrinted>2019-01-28T16:18:00Z</cp:lastPrinted>
  <dcterms:created xsi:type="dcterms:W3CDTF">2019-01-17T13:56:00Z</dcterms:created>
  <dcterms:modified xsi:type="dcterms:W3CDTF">2019-01-31T14:59:00Z</dcterms:modified>
</cp:coreProperties>
</file>