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6CFC4" w14:textId="1C4B4DAD" w:rsidR="009276D0" w:rsidRPr="00226D10" w:rsidRDefault="009276D0" w:rsidP="009276D0">
      <w:pPr>
        <w:ind w:left="720"/>
        <w:jc w:val="both"/>
        <w:rPr>
          <w:rFonts w:ascii="Arial" w:hAnsi="Arial" w:cs="Arial"/>
          <w:sz w:val="24"/>
          <w:szCs w:val="24"/>
          <w:lang w:val="es-MX"/>
        </w:rPr>
      </w:pPr>
      <w:r w:rsidRPr="00226D10">
        <w:rPr>
          <w:rFonts w:ascii="Arial" w:hAnsi="Arial" w:cs="Arial"/>
          <w:sz w:val="24"/>
          <w:szCs w:val="24"/>
          <w:lang w:val="es-MX"/>
        </w:rPr>
        <w:t>Acta N° 84</w:t>
      </w:r>
    </w:p>
    <w:p w14:paraId="6939FB47" w14:textId="1BB03BDD" w:rsidR="009276D0" w:rsidRPr="00226D10" w:rsidRDefault="009276D0" w:rsidP="009276D0">
      <w:pPr>
        <w:ind w:left="720"/>
        <w:jc w:val="both"/>
        <w:rPr>
          <w:rFonts w:ascii="Arial" w:hAnsi="Arial" w:cs="Arial"/>
          <w:sz w:val="24"/>
          <w:szCs w:val="24"/>
          <w:lang w:val="es-MX"/>
        </w:rPr>
      </w:pPr>
      <w:r w:rsidRPr="00226D10">
        <w:rPr>
          <w:rFonts w:ascii="Arial" w:hAnsi="Arial" w:cs="Arial"/>
          <w:sz w:val="24"/>
          <w:szCs w:val="24"/>
          <w:lang w:val="es-MX"/>
        </w:rPr>
        <w:t xml:space="preserve">En la ciudad de Macachín, La Pampa, a los 22 días del mes de </w:t>
      </w:r>
      <w:proofErr w:type="gramStart"/>
      <w:r w:rsidRPr="00226D10">
        <w:rPr>
          <w:rFonts w:ascii="Arial" w:hAnsi="Arial" w:cs="Arial"/>
          <w:sz w:val="24"/>
          <w:szCs w:val="24"/>
          <w:lang w:val="es-MX"/>
        </w:rPr>
        <w:t>Febrero</w:t>
      </w:r>
      <w:proofErr w:type="gramEnd"/>
      <w:r w:rsidRPr="00226D10">
        <w:rPr>
          <w:rFonts w:ascii="Arial" w:hAnsi="Arial" w:cs="Arial"/>
          <w:sz w:val="24"/>
          <w:szCs w:val="24"/>
          <w:lang w:val="es-MX"/>
        </w:rPr>
        <w:t xml:space="preserve"> de 2022, siendo las 8:45 hs., se reúnen el Sr. Chapado Marcelo Daniel Socio Gerente y titular del sesenta y seis por ciento (66%) del Capital Social y la Sra. Moch Eliane Silvina socia titular del treinta y cuatro por ciento (34%).</w:t>
      </w:r>
      <w:r w:rsidR="00BE1DD8">
        <w:rPr>
          <w:rFonts w:ascii="Arial" w:hAnsi="Arial" w:cs="Arial"/>
          <w:sz w:val="24"/>
          <w:szCs w:val="24"/>
          <w:lang w:val="es-MX"/>
        </w:rPr>
        <w:t xml:space="preserve"> </w:t>
      </w:r>
      <w:r w:rsidRPr="00226D10">
        <w:rPr>
          <w:rFonts w:ascii="Arial" w:hAnsi="Arial" w:cs="Arial"/>
          <w:sz w:val="24"/>
          <w:szCs w:val="24"/>
          <w:lang w:val="es-MX"/>
        </w:rPr>
        <w:t>El tema del día es tratar la continuidad en el cargo de Socio Gerente del Sr. Chapado Marcelo Daniel, DNI: 23.328.082 por un nuevo periodo de 3 años.</w:t>
      </w:r>
      <w:r w:rsidR="00BE1DD8">
        <w:rPr>
          <w:rFonts w:ascii="Arial" w:hAnsi="Arial" w:cs="Arial"/>
          <w:sz w:val="24"/>
          <w:szCs w:val="24"/>
          <w:lang w:val="es-MX"/>
        </w:rPr>
        <w:t xml:space="preserve"> </w:t>
      </w:r>
      <w:r w:rsidRPr="00226D10">
        <w:rPr>
          <w:rFonts w:ascii="Arial" w:hAnsi="Arial" w:cs="Arial"/>
          <w:sz w:val="24"/>
          <w:szCs w:val="24"/>
          <w:lang w:val="es-MX"/>
        </w:rPr>
        <w:t>Los socios por unanimidad aprueban la continuidad del Sr. Chapado Marcelo Daniel como Socio Gerente de la firma.</w:t>
      </w:r>
      <w:r w:rsidR="00BE1DD8">
        <w:rPr>
          <w:rFonts w:ascii="Arial" w:hAnsi="Arial" w:cs="Arial"/>
          <w:sz w:val="24"/>
          <w:szCs w:val="24"/>
          <w:lang w:val="es-MX"/>
        </w:rPr>
        <w:t xml:space="preserve"> </w:t>
      </w:r>
      <w:r w:rsidRPr="00226D10">
        <w:rPr>
          <w:rFonts w:ascii="Arial" w:hAnsi="Arial" w:cs="Arial"/>
          <w:sz w:val="24"/>
          <w:szCs w:val="24"/>
          <w:lang w:val="es-MX"/>
        </w:rPr>
        <w:t>Sin más asuntos que tratar, se da por finalizada la reunión, siendo las 10:00 hs.; firmando los socios de conformidad el Acta 84/2022.</w:t>
      </w:r>
      <w:r w:rsidR="00BE1DD8">
        <w:rPr>
          <w:rFonts w:ascii="Arial" w:hAnsi="Arial" w:cs="Arial"/>
          <w:sz w:val="24"/>
          <w:szCs w:val="24"/>
          <w:lang w:val="es-MX"/>
        </w:rPr>
        <w:t xml:space="preserve">- </w:t>
      </w:r>
    </w:p>
    <w:p w14:paraId="7069BCE4" w14:textId="52F5525E" w:rsidR="009276D0" w:rsidRDefault="00A148BD" w:rsidP="009276D0">
      <w:pPr>
        <w:ind w:left="720"/>
        <w:jc w:val="both"/>
        <w:rPr>
          <w:lang w:val="es-MX"/>
        </w:rPr>
      </w:pPr>
      <w:r>
        <w:rPr>
          <w:b/>
          <w:bCs/>
          <w:noProof/>
          <w:sz w:val="28"/>
          <w:szCs w:val="28"/>
          <w:u w:val="single"/>
          <w:lang w:val="es-MX"/>
        </w:rPr>
        <w:drawing>
          <wp:anchor distT="0" distB="0" distL="114300" distR="114300" simplePos="0" relativeHeight="251659264" behindDoc="1" locked="0" layoutInCell="1" allowOverlap="1" wp14:anchorId="593A5F92" wp14:editId="7A3F4DA0">
            <wp:simplePos x="0" y="0"/>
            <wp:positionH relativeFrom="column">
              <wp:posOffset>339090</wp:posOffset>
            </wp:positionH>
            <wp:positionV relativeFrom="paragraph">
              <wp:posOffset>205105</wp:posOffset>
            </wp:positionV>
            <wp:extent cx="4453890" cy="6400800"/>
            <wp:effectExtent l="0" t="0" r="3810" b="0"/>
            <wp:wrapTight wrapText="bothSides">
              <wp:wrapPolygon edited="0">
                <wp:start x="0" y="0"/>
                <wp:lineTo x="0" y="21536"/>
                <wp:lineTo x="21526" y="21536"/>
                <wp:lineTo x="21526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27"/>
                    <a:stretch/>
                  </pic:blipFill>
                  <pic:spPr bwMode="auto">
                    <a:xfrm>
                      <a:off x="0" y="0"/>
                      <a:ext cx="4453890" cy="640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276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83E3D"/>
    <w:multiLevelType w:val="hybridMultilevel"/>
    <w:tmpl w:val="AC885D66"/>
    <w:lvl w:ilvl="0" w:tplc="33DE4B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D0"/>
    <w:rsid w:val="00226D10"/>
    <w:rsid w:val="005B2D1F"/>
    <w:rsid w:val="009276D0"/>
    <w:rsid w:val="009C0458"/>
    <w:rsid w:val="00A148BD"/>
    <w:rsid w:val="00B15F90"/>
    <w:rsid w:val="00BE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E983"/>
  <w15:chartTrackingRefBased/>
  <w15:docId w15:val="{ACF4CC0C-E6FC-498B-A326-11CD9F087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7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605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administracion@aguirrezabala.com.ar</dc:creator>
  <cp:keywords/>
  <dc:description/>
  <cp:lastModifiedBy>administracion@aguirrezabala.com.ar</cp:lastModifiedBy>
  <cp:revision>5</cp:revision>
  <dcterms:created xsi:type="dcterms:W3CDTF">2022-11-17T12:05:00Z</dcterms:created>
  <dcterms:modified xsi:type="dcterms:W3CDTF">2022-11-24T14:46:00Z</dcterms:modified>
</cp:coreProperties>
</file>