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343" w:rsidRPr="003F4BF1" w:rsidRDefault="00BA3343" w:rsidP="002D564B">
      <w:pPr>
        <w:pStyle w:val="Textoindependiente"/>
        <w:tabs>
          <w:tab w:val="left" w:pos="1701"/>
        </w:tabs>
        <w:jc w:val="right"/>
        <w:rPr>
          <w:rFonts w:ascii="Verdana" w:hAnsi="Verdana" w:cs="Arial"/>
          <w:sz w:val="22"/>
          <w:szCs w:val="22"/>
        </w:rPr>
      </w:pPr>
    </w:p>
    <w:p w:rsidR="00406CB4" w:rsidRPr="003F4BF1" w:rsidRDefault="00406CB4" w:rsidP="00406CB4">
      <w:pPr>
        <w:jc w:val="right"/>
        <w:rPr>
          <w:rFonts w:ascii="Verdana" w:hAnsi="Verdana"/>
          <w:sz w:val="22"/>
          <w:szCs w:val="22"/>
        </w:rPr>
      </w:pPr>
      <w:r w:rsidRPr="003F4BF1">
        <w:rPr>
          <w:rFonts w:ascii="Verdana" w:hAnsi="Verdana"/>
          <w:sz w:val="22"/>
          <w:szCs w:val="22"/>
        </w:rPr>
        <w:t xml:space="preserve">Ciudad Autónoma de Buenos Aires, </w:t>
      </w:r>
      <w:r w:rsidR="00AE6235">
        <w:rPr>
          <w:rFonts w:ascii="Verdana" w:hAnsi="Verdana"/>
          <w:sz w:val="22"/>
          <w:szCs w:val="22"/>
        </w:rPr>
        <w:t>06</w:t>
      </w:r>
      <w:r w:rsidRPr="003F4BF1">
        <w:rPr>
          <w:rFonts w:ascii="Verdana" w:hAnsi="Verdana"/>
          <w:sz w:val="22"/>
          <w:szCs w:val="22"/>
        </w:rPr>
        <w:t xml:space="preserve"> de </w:t>
      </w:r>
      <w:r w:rsidR="00AE6235">
        <w:rPr>
          <w:rFonts w:ascii="Verdana" w:hAnsi="Verdana"/>
          <w:sz w:val="22"/>
          <w:szCs w:val="22"/>
        </w:rPr>
        <w:t>marzo</w:t>
      </w:r>
      <w:r w:rsidRPr="003F4BF1">
        <w:rPr>
          <w:rFonts w:ascii="Verdana" w:hAnsi="Verdana"/>
          <w:sz w:val="22"/>
          <w:szCs w:val="22"/>
        </w:rPr>
        <w:t xml:space="preserve"> de 201</w:t>
      </w:r>
      <w:r w:rsidR="000501A5" w:rsidRPr="003F4BF1">
        <w:rPr>
          <w:rFonts w:ascii="Verdana" w:hAnsi="Verdana"/>
          <w:sz w:val="22"/>
          <w:szCs w:val="22"/>
        </w:rPr>
        <w:t>9</w:t>
      </w:r>
    </w:p>
    <w:p w:rsidR="00406CB4" w:rsidRPr="003F4BF1" w:rsidRDefault="00406CB4" w:rsidP="00406CB4">
      <w:pPr>
        <w:rPr>
          <w:rFonts w:ascii="Verdana" w:hAnsi="Verdana"/>
          <w:sz w:val="22"/>
          <w:szCs w:val="22"/>
        </w:rPr>
      </w:pPr>
      <w:r w:rsidRPr="003F4BF1">
        <w:rPr>
          <w:rFonts w:ascii="Verdana" w:hAnsi="Verdana"/>
          <w:sz w:val="22"/>
          <w:szCs w:val="22"/>
        </w:rPr>
        <w:t xml:space="preserve"> </w:t>
      </w:r>
    </w:p>
    <w:p w:rsidR="000501A5" w:rsidRPr="003F4BF1" w:rsidRDefault="000501A5" w:rsidP="00406CB4">
      <w:pPr>
        <w:widowControl w:val="0"/>
        <w:jc w:val="both"/>
        <w:rPr>
          <w:rFonts w:ascii="Verdana" w:hAnsi="Verdana"/>
          <w:snapToGrid w:val="0"/>
          <w:sz w:val="22"/>
          <w:szCs w:val="22"/>
          <w:lang w:eastAsia="es-ES"/>
        </w:rPr>
      </w:pPr>
    </w:p>
    <w:p w:rsidR="000501A5" w:rsidRPr="003F4BF1" w:rsidRDefault="000501A5" w:rsidP="00406CB4">
      <w:pPr>
        <w:widowControl w:val="0"/>
        <w:jc w:val="both"/>
        <w:rPr>
          <w:rFonts w:ascii="Verdana" w:hAnsi="Verdana"/>
          <w:snapToGrid w:val="0"/>
          <w:sz w:val="22"/>
          <w:szCs w:val="22"/>
          <w:lang w:eastAsia="es-ES"/>
        </w:rPr>
      </w:pPr>
    </w:p>
    <w:p w:rsidR="00406CB4" w:rsidRPr="003F4BF1" w:rsidRDefault="00406CB4" w:rsidP="00406CB4">
      <w:pPr>
        <w:widowControl w:val="0"/>
        <w:jc w:val="both"/>
        <w:rPr>
          <w:rFonts w:ascii="Verdana" w:hAnsi="Verdana"/>
          <w:snapToGrid w:val="0"/>
          <w:sz w:val="22"/>
          <w:szCs w:val="22"/>
          <w:lang w:eastAsia="es-ES"/>
        </w:rPr>
      </w:pPr>
      <w:r w:rsidRPr="003F4BF1">
        <w:rPr>
          <w:rFonts w:ascii="Verdana" w:hAnsi="Verdana"/>
          <w:snapToGrid w:val="0"/>
          <w:sz w:val="22"/>
          <w:szCs w:val="22"/>
          <w:lang w:eastAsia="es-ES"/>
        </w:rPr>
        <w:t>Señores</w:t>
      </w:r>
    </w:p>
    <w:p w:rsidR="00406CB4" w:rsidRPr="003F4BF1" w:rsidRDefault="00406CB4" w:rsidP="00406CB4">
      <w:pPr>
        <w:widowControl w:val="0"/>
        <w:jc w:val="both"/>
        <w:rPr>
          <w:rFonts w:ascii="Verdana" w:hAnsi="Verdana"/>
          <w:snapToGrid w:val="0"/>
          <w:sz w:val="22"/>
          <w:szCs w:val="22"/>
          <w:lang w:eastAsia="es-ES"/>
        </w:rPr>
      </w:pPr>
      <w:r w:rsidRPr="003F4BF1">
        <w:rPr>
          <w:rFonts w:ascii="Verdana" w:hAnsi="Verdana"/>
          <w:snapToGrid w:val="0"/>
          <w:sz w:val="22"/>
          <w:szCs w:val="22"/>
          <w:lang w:eastAsia="es-ES"/>
        </w:rPr>
        <w:t>Comisión Nacional de Valores</w:t>
      </w:r>
    </w:p>
    <w:p w:rsidR="00406CB4" w:rsidRPr="003F4BF1" w:rsidRDefault="00406CB4" w:rsidP="00406CB4">
      <w:pPr>
        <w:widowControl w:val="0"/>
        <w:jc w:val="both"/>
        <w:rPr>
          <w:rFonts w:ascii="Verdana" w:hAnsi="Verdana"/>
          <w:snapToGrid w:val="0"/>
          <w:sz w:val="22"/>
          <w:szCs w:val="22"/>
          <w:lang w:eastAsia="es-ES"/>
        </w:rPr>
      </w:pPr>
      <w:smartTag w:uri="urn:schemas-microsoft-com:office:smarttags" w:element="date">
        <w:smartTagPr>
          <w:attr w:name="ls" w:val="trans"/>
          <w:attr w:name="Month" w:val="5"/>
          <w:attr w:name="Day" w:val="25"/>
          <w:attr w:name="Year" w:val="17"/>
        </w:smartTagPr>
        <w:r w:rsidRPr="003F4BF1">
          <w:rPr>
            <w:rFonts w:ascii="Verdana" w:hAnsi="Verdana"/>
            <w:snapToGrid w:val="0"/>
            <w:sz w:val="22"/>
            <w:szCs w:val="22"/>
            <w:lang w:eastAsia="es-ES"/>
          </w:rPr>
          <w:t>25 de Mayo 17</w:t>
        </w:r>
      </w:smartTag>
      <w:r w:rsidRPr="003F4BF1">
        <w:rPr>
          <w:rFonts w:ascii="Verdana" w:hAnsi="Verdana"/>
          <w:snapToGrid w:val="0"/>
          <w:sz w:val="22"/>
          <w:szCs w:val="22"/>
          <w:lang w:eastAsia="es-ES"/>
        </w:rPr>
        <w:t>5</w:t>
      </w:r>
    </w:p>
    <w:p w:rsidR="00406CB4" w:rsidRPr="003F4BF1" w:rsidRDefault="00406CB4" w:rsidP="00406CB4">
      <w:pPr>
        <w:jc w:val="both"/>
        <w:rPr>
          <w:rFonts w:ascii="Verdana" w:hAnsi="Verdana"/>
          <w:snapToGrid w:val="0"/>
          <w:sz w:val="22"/>
          <w:szCs w:val="22"/>
          <w:lang w:eastAsia="es-ES"/>
        </w:rPr>
      </w:pPr>
      <w:r w:rsidRPr="003F4BF1">
        <w:rPr>
          <w:rFonts w:ascii="Verdana" w:hAnsi="Verdana"/>
          <w:snapToGrid w:val="0"/>
          <w:sz w:val="22"/>
          <w:szCs w:val="22"/>
          <w:lang w:eastAsia="es-ES"/>
        </w:rPr>
        <w:t>BUENOS AIRES</w:t>
      </w:r>
    </w:p>
    <w:p w:rsidR="00406CB4" w:rsidRPr="003F4BF1" w:rsidRDefault="00406CB4" w:rsidP="00406CB4">
      <w:pPr>
        <w:rPr>
          <w:rFonts w:ascii="Verdana" w:hAnsi="Verdana"/>
          <w:sz w:val="22"/>
          <w:szCs w:val="22"/>
        </w:rPr>
      </w:pPr>
    </w:p>
    <w:p w:rsidR="00406CB4" w:rsidRPr="003F4BF1" w:rsidRDefault="00406CB4" w:rsidP="00406CB4">
      <w:pPr>
        <w:rPr>
          <w:rFonts w:ascii="Verdana" w:hAnsi="Verdana"/>
          <w:sz w:val="22"/>
          <w:szCs w:val="22"/>
        </w:rPr>
      </w:pPr>
    </w:p>
    <w:p w:rsidR="00406CB4" w:rsidRPr="003F4BF1" w:rsidRDefault="00406CB4" w:rsidP="00406CB4">
      <w:pPr>
        <w:rPr>
          <w:rFonts w:ascii="Verdana" w:hAnsi="Verdana"/>
          <w:sz w:val="22"/>
          <w:szCs w:val="22"/>
        </w:rPr>
      </w:pPr>
    </w:p>
    <w:p w:rsidR="00406CB4" w:rsidRPr="003F4BF1" w:rsidRDefault="00406CB4" w:rsidP="00406CB4">
      <w:pPr>
        <w:widowControl w:val="0"/>
        <w:jc w:val="both"/>
        <w:rPr>
          <w:rFonts w:ascii="Verdana" w:hAnsi="Verdana"/>
          <w:sz w:val="22"/>
          <w:szCs w:val="22"/>
        </w:rPr>
      </w:pPr>
      <w:r w:rsidRPr="003F4BF1">
        <w:rPr>
          <w:rFonts w:ascii="Verdana" w:hAnsi="Verdana"/>
          <w:sz w:val="22"/>
          <w:szCs w:val="22"/>
        </w:rPr>
        <w:t>De mi consideración:</w:t>
      </w:r>
    </w:p>
    <w:p w:rsidR="00406CB4" w:rsidRPr="003F4BF1" w:rsidRDefault="00406CB4" w:rsidP="00406CB4">
      <w:pPr>
        <w:widowControl w:val="0"/>
        <w:jc w:val="both"/>
        <w:rPr>
          <w:rFonts w:ascii="Verdana" w:hAnsi="Verdana"/>
          <w:sz w:val="22"/>
          <w:szCs w:val="22"/>
        </w:rPr>
      </w:pPr>
    </w:p>
    <w:p w:rsidR="00406CB4" w:rsidRPr="003F4BF1" w:rsidRDefault="00406CB4" w:rsidP="00406CB4">
      <w:pPr>
        <w:widowControl w:val="0"/>
        <w:tabs>
          <w:tab w:val="left" w:pos="2127"/>
        </w:tabs>
        <w:ind w:left="2127" w:hanging="2127"/>
        <w:jc w:val="center"/>
        <w:rPr>
          <w:rFonts w:ascii="Verdana" w:hAnsi="Verdana" w:cs="Arial"/>
          <w:b/>
          <w:snapToGrid w:val="0"/>
          <w:sz w:val="22"/>
          <w:szCs w:val="22"/>
          <w:u w:val="single"/>
          <w:lang w:val="es-AR" w:eastAsia="es-ES"/>
        </w:rPr>
      </w:pPr>
      <w:r w:rsidRPr="003F4BF1">
        <w:rPr>
          <w:rFonts w:ascii="Verdana" w:hAnsi="Verdana" w:cs="Arial"/>
          <w:b/>
          <w:bCs/>
          <w:snapToGrid w:val="0"/>
          <w:sz w:val="22"/>
          <w:szCs w:val="22"/>
          <w:u w:val="single"/>
          <w:lang w:val="es-AR" w:eastAsia="es-ES"/>
        </w:rPr>
        <w:t>INFORMA HECHO RELEVANTE</w:t>
      </w:r>
    </w:p>
    <w:p w:rsidR="00406CB4" w:rsidRPr="003F4BF1" w:rsidRDefault="00406CB4" w:rsidP="00406CB4">
      <w:pPr>
        <w:widowControl w:val="0"/>
        <w:ind w:left="1985"/>
        <w:jc w:val="both"/>
        <w:rPr>
          <w:rFonts w:ascii="Verdana" w:hAnsi="Verdana"/>
          <w:b/>
          <w:sz w:val="22"/>
          <w:szCs w:val="22"/>
          <w:u w:val="single"/>
        </w:rPr>
      </w:pPr>
    </w:p>
    <w:p w:rsidR="00406CB4" w:rsidRPr="003F4BF1" w:rsidRDefault="00406CB4" w:rsidP="00406CB4">
      <w:pPr>
        <w:tabs>
          <w:tab w:val="left" w:pos="2268"/>
        </w:tabs>
        <w:ind w:firstLine="1985"/>
        <w:jc w:val="both"/>
        <w:rPr>
          <w:rFonts w:ascii="Verdana" w:hAnsi="Verdana"/>
          <w:sz w:val="22"/>
          <w:szCs w:val="22"/>
        </w:rPr>
      </w:pPr>
    </w:p>
    <w:p w:rsidR="00AE6235" w:rsidRDefault="000501A5" w:rsidP="00AE6235">
      <w:pPr>
        <w:ind w:firstLine="2127"/>
        <w:jc w:val="both"/>
        <w:rPr>
          <w:rFonts w:ascii="Verdana" w:hAnsi="Verdana"/>
          <w:sz w:val="22"/>
          <w:szCs w:val="22"/>
        </w:rPr>
      </w:pPr>
      <w:r w:rsidRPr="003F4BF1">
        <w:rPr>
          <w:rFonts w:ascii="Verdana" w:hAnsi="Verdana"/>
          <w:sz w:val="22"/>
          <w:szCs w:val="22"/>
        </w:rPr>
        <w:t>Me dirijo a esa Comisión Nacional de Valores, en mi carácter de Responsable de Relaciones con el Mercado de ENEL GENERACIÓN COSTANERA S.A</w:t>
      </w:r>
      <w:r w:rsidR="00A1167A">
        <w:rPr>
          <w:rFonts w:ascii="Verdana" w:hAnsi="Verdana"/>
          <w:sz w:val="22"/>
          <w:szCs w:val="22"/>
        </w:rPr>
        <w:t>,</w:t>
      </w:r>
      <w:bookmarkStart w:id="0" w:name="_GoBack"/>
      <w:bookmarkEnd w:id="0"/>
      <w:r w:rsidRPr="003F4BF1">
        <w:rPr>
          <w:rFonts w:ascii="Verdana" w:hAnsi="Verdana"/>
          <w:sz w:val="22"/>
          <w:szCs w:val="22"/>
        </w:rPr>
        <w:t xml:space="preserve"> con domicilio legal en Av. España 3301, de esta ciudad</w:t>
      </w:r>
      <w:r w:rsidR="0024335F" w:rsidRPr="003F4BF1">
        <w:rPr>
          <w:rFonts w:ascii="Verdana" w:hAnsi="Verdana"/>
          <w:sz w:val="22"/>
          <w:szCs w:val="22"/>
        </w:rPr>
        <w:t>,</w:t>
      </w:r>
      <w:r w:rsidR="00406CB4" w:rsidRPr="003F4BF1">
        <w:rPr>
          <w:rFonts w:ascii="Verdana" w:hAnsi="Verdana"/>
          <w:sz w:val="22"/>
          <w:szCs w:val="22"/>
        </w:rPr>
        <w:t xml:space="preserve"> con el fin de informar </w:t>
      </w:r>
      <w:r w:rsidR="00AE6235">
        <w:rPr>
          <w:rFonts w:ascii="Verdana" w:hAnsi="Verdana"/>
          <w:sz w:val="22"/>
          <w:szCs w:val="22"/>
        </w:rPr>
        <w:t xml:space="preserve">que la </w:t>
      </w:r>
      <w:r w:rsidR="00AE6235" w:rsidRPr="00AE6235">
        <w:rPr>
          <w:rFonts w:ascii="Verdana" w:hAnsi="Verdana"/>
          <w:sz w:val="22"/>
          <w:szCs w:val="22"/>
        </w:rPr>
        <w:t>SECRETARÍA DE RECURSOS RENOVABLES Y MERCADO ELÉCTRICO</w:t>
      </w:r>
      <w:r w:rsidR="00AE6235">
        <w:rPr>
          <w:rFonts w:ascii="Verdana" w:hAnsi="Verdana"/>
          <w:sz w:val="22"/>
          <w:szCs w:val="22"/>
        </w:rPr>
        <w:t xml:space="preserve"> dictó la Resoluc</w:t>
      </w:r>
      <w:r w:rsidR="00CE243F">
        <w:rPr>
          <w:rFonts w:ascii="Verdana" w:hAnsi="Verdana"/>
          <w:sz w:val="22"/>
          <w:szCs w:val="22"/>
        </w:rPr>
        <w:t>ión 1/2019, a través de la cual</w:t>
      </w:r>
      <w:r w:rsidR="00AE6235">
        <w:rPr>
          <w:rFonts w:ascii="Verdana" w:hAnsi="Verdana"/>
          <w:sz w:val="22"/>
          <w:szCs w:val="22"/>
        </w:rPr>
        <w:t xml:space="preserve"> d</w:t>
      </w:r>
      <w:r w:rsidR="00AE6235" w:rsidRPr="00AE6235">
        <w:rPr>
          <w:rFonts w:ascii="Verdana" w:hAnsi="Verdana"/>
          <w:sz w:val="22"/>
          <w:szCs w:val="22"/>
        </w:rPr>
        <w:t>erog</w:t>
      </w:r>
      <w:r w:rsidR="00CE243F">
        <w:rPr>
          <w:rFonts w:ascii="Verdana" w:hAnsi="Verdana"/>
          <w:sz w:val="22"/>
          <w:szCs w:val="22"/>
        </w:rPr>
        <w:t>a</w:t>
      </w:r>
      <w:r w:rsidR="00AE6235">
        <w:rPr>
          <w:rFonts w:ascii="Verdana" w:hAnsi="Verdana"/>
          <w:sz w:val="22"/>
          <w:szCs w:val="22"/>
        </w:rPr>
        <w:t xml:space="preserve"> </w:t>
      </w:r>
      <w:r w:rsidR="00AE6235" w:rsidRPr="00AE6235">
        <w:rPr>
          <w:rFonts w:ascii="Verdana" w:hAnsi="Verdana"/>
          <w:sz w:val="22"/>
          <w:szCs w:val="22"/>
        </w:rPr>
        <w:t xml:space="preserve">la </w:t>
      </w:r>
      <w:r w:rsidR="00AE6235">
        <w:rPr>
          <w:rFonts w:ascii="Verdana" w:hAnsi="Verdana"/>
          <w:sz w:val="22"/>
          <w:szCs w:val="22"/>
        </w:rPr>
        <w:t>R</w:t>
      </w:r>
      <w:r w:rsidR="00AE6235" w:rsidRPr="00AE6235">
        <w:rPr>
          <w:rFonts w:ascii="Verdana" w:hAnsi="Verdana"/>
          <w:sz w:val="22"/>
          <w:szCs w:val="22"/>
        </w:rPr>
        <w:t>esolución 19</w:t>
      </w:r>
      <w:r w:rsidR="00AE6235">
        <w:rPr>
          <w:rFonts w:ascii="Verdana" w:hAnsi="Verdana"/>
          <w:sz w:val="22"/>
          <w:szCs w:val="22"/>
        </w:rPr>
        <w:t xml:space="preserve">/2017 </w:t>
      </w:r>
      <w:r w:rsidR="00AE6235" w:rsidRPr="00AE6235">
        <w:rPr>
          <w:rFonts w:ascii="Verdana" w:hAnsi="Verdana"/>
          <w:sz w:val="22"/>
          <w:szCs w:val="22"/>
        </w:rPr>
        <w:t xml:space="preserve">de la ex </w:t>
      </w:r>
      <w:r w:rsidR="00AE6235">
        <w:rPr>
          <w:rFonts w:ascii="Verdana" w:hAnsi="Verdana"/>
          <w:sz w:val="22"/>
          <w:szCs w:val="22"/>
        </w:rPr>
        <w:t xml:space="preserve">Secretaría de Energía Eléctrica y establece un nuevo </w:t>
      </w:r>
      <w:r w:rsidR="00AE6235" w:rsidRPr="00AE6235">
        <w:rPr>
          <w:rFonts w:ascii="Verdana" w:hAnsi="Verdana"/>
          <w:sz w:val="22"/>
          <w:szCs w:val="22"/>
        </w:rPr>
        <w:t>sistema de remuneración</w:t>
      </w:r>
      <w:r w:rsidR="008A57C3">
        <w:rPr>
          <w:rFonts w:ascii="Verdana" w:hAnsi="Verdana"/>
          <w:sz w:val="22"/>
          <w:szCs w:val="22"/>
        </w:rPr>
        <w:t xml:space="preserve"> en el Mercado Eléctrico Mayorista</w:t>
      </w:r>
      <w:r w:rsidR="00AE6235">
        <w:rPr>
          <w:rFonts w:ascii="Verdana" w:hAnsi="Verdana"/>
          <w:sz w:val="22"/>
          <w:szCs w:val="22"/>
        </w:rPr>
        <w:t xml:space="preserve">, </w:t>
      </w:r>
      <w:r w:rsidR="00AE6235" w:rsidRPr="00AE6235">
        <w:rPr>
          <w:rFonts w:ascii="Verdana" w:hAnsi="Verdana"/>
          <w:sz w:val="22"/>
          <w:szCs w:val="22"/>
        </w:rPr>
        <w:t>de aplicación transitoria</w:t>
      </w:r>
      <w:r w:rsidR="00AE6235">
        <w:rPr>
          <w:rFonts w:ascii="Verdana" w:hAnsi="Verdana"/>
          <w:sz w:val="22"/>
          <w:szCs w:val="22"/>
        </w:rPr>
        <w:t xml:space="preserve">, cuyo alcance e impacto en la compañía </w:t>
      </w:r>
      <w:r w:rsidR="001E18AD">
        <w:rPr>
          <w:rFonts w:ascii="Verdana" w:hAnsi="Verdana"/>
          <w:sz w:val="22"/>
          <w:szCs w:val="22"/>
        </w:rPr>
        <w:t xml:space="preserve">se encuentra bajo análisis. </w:t>
      </w:r>
    </w:p>
    <w:p w:rsidR="001E18AD" w:rsidRPr="00AE6235" w:rsidRDefault="001E18AD" w:rsidP="00AE6235">
      <w:pPr>
        <w:ind w:firstLine="2127"/>
        <w:jc w:val="both"/>
        <w:rPr>
          <w:rFonts w:ascii="Verdana" w:hAnsi="Verdana"/>
          <w:sz w:val="22"/>
          <w:szCs w:val="22"/>
        </w:rPr>
      </w:pPr>
    </w:p>
    <w:p w:rsidR="00406CB4" w:rsidRPr="003F4BF1" w:rsidRDefault="00406CB4" w:rsidP="00406CB4">
      <w:pPr>
        <w:ind w:firstLine="2160"/>
        <w:jc w:val="both"/>
        <w:rPr>
          <w:rFonts w:ascii="Verdana" w:hAnsi="Verdana"/>
          <w:sz w:val="22"/>
          <w:szCs w:val="22"/>
        </w:rPr>
      </w:pPr>
    </w:p>
    <w:p w:rsidR="00406CB4" w:rsidRPr="003F4BF1" w:rsidRDefault="00406CB4" w:rsidP="00406CB4">
      <w:pPr>
        <w:widowControl w:val="0"/>
        <w:ind w:firstLine="1985"/>
        <w:jc w:val="both"/>
        <w:rPr>
          <w:rFonts w:ascii="Verdana" w:hAnsi="Verdana"/>
          <w:sz w:val="22"/>
          <w:szCs w:val="22"/>
        </w:rPr>
      </w:pPr>
      <w:r w:rsidRPr="003F4BF1">
        <w:rPr>
          <w:rFonts w:ascii="Verdana" w:hAnsi="Verdana"/>
          <w:sz w:val="22"/>
          <w:szCs w:val="22"/>
        </w:rPr>
        <w:t>Sin otro particular, saludo a ustedes atentamente.</w:t>
      </w:r>
    </w:p>
    <w:p w:rsidR="0070528A" w:rsidRPr="003F4BF1" w:rsidRDefault="0070528A" w:rsidP="00406CB4">
      <w:pPr>
        <w:widowControl w:val="0"/>
        <w:ind w:firstLine="1985"/>
        <w:jc w:val="both"/>
        <w:rPr>
          <w:rFonts w:ascii="Verdana" w:hAnsi="Verdana"/>
          <w:sz w:val="22"/>
          <w:szCs w:val="22"/>
        </w:rPr>
      </w:pPr>
    </w:p>
    <w:p w:rsidR="00406CB4" w:rsidRDefault="00406CB4" w:rsidP="00406CB4">
      <w:pPr>
        <w:widowControl w:val="0"/>
        <w:ind w:firstLine="1985"/>
        <w:jc w:val="both"/>
        <w:rPr>
          <w:rFonts w:ascii="Verdana" w:hAnsi="Verdana"/>
          <w:sz w:val="22"/>
          <w:szCs w:val="22"/>
        </w:rPr>
      </w:pPr>
    </w:p>
    <w:p w:rsidR="00D7638C" w:rsidRPr="003F4BF1" w:rsidRDefault="00D7638C" w:rsidP="00406CB4">
      <w:pPr>
        <w:widowControl w:val="0"/>
        <w:ind w:firstLine="1985"/>
        <w:jc w:val="both"/>
        <w:rPr>
          <w:rFonts w:ascii="Verdana" w:hAnsi="Verdana"/>
          <w:sz w:val="22"/>
          <w:szCs w:val="22"/>
        </w:rPr>
      </w:pPr>
    </w:p>
    <w:p w:rsidR="00406CB4" w:rsidRDefault="00406CB4" w:rsidP="00406CB4">
      <w:pPr>
        <w:widowControl w:val="0"/>
        <w:ind w:firstLine="1985"/>
        <w:jc w:val="both"/>
        <w:rPr>
          <w:rFonts w:ascii="Verdana" w:hAnsi="Verdana"/>
          <w:sz w:val="22"/>
          <w:szCs w:val="22"/>
        </w:rPr>
      </w:pPr>
    </w:p>
    <w:p w:rsidR="001E18AD" w:rsidRPr="003F4BF1" w:rsidRDefault="001E18AD" w:rsidP="00406CB4">
      <w:pPr>
        <w:widowControl w:val="0"/>
        <w:ind w:firstLine="1985"/>
        <w:jc w:val="both"/>
        <w:rPr>
          <w:rFonts w:ascii="Verdana" w:hAnsi="Verdana"/>
          <w:sz w:val="22"/>
          <w:szCs w:val="22"/>
        </w:rPr>
      </w:pPr>
    </w:p>
    <w:p w:rsidR="00406CB4" w:rsidRPr="003F4BF1" w:rsidRDefault="00406CB4" w:rsidP="00406CB4">
      <w:pPr>
        <w:tabs>
          <w:tab w:val="center" w:pos="5670"/>
        </w:tabs>
        <w:jc w:val="both"/>
        <w:rPr>
          <w:rFonts w:ascii="Verdana" w:hAnsi="Verdana"/>
          <w:sz w:val="22"/>
          <w:szCs w:val="22"/>
        </w:rPr>
      </w:pPr>
    </w:p>
    <w:p w:rsidR="00406CB4" w:rsidRPr="003F4BF1" w:rsidRDefault="000501A5" w:rsidP="00406CB4">
      <w:pPr>
        <w:tabs>
          <w:tab w:val="center" w:pos="5670"/>
        </w:tabs>
        <w:jc w:val="both"/>
        <w:rPr>
          <w:rFonts w:ascii="Verdana" w:hAnsi="Verdana"/>
          <w:sz w:val="22"/>
          <w:szCs w:val="22"/>
        </w:rPr>
      </w:pPr>
      <w:r w:rsidRPr="003F4BF1">
        <w:rPr>
          <w:rFonts w:ascii="Verdana" w:hAnsi="Verdana"/>
          <w:sz w:val="22"/>
          <w:szCs w:val="22"/>
        </w:rPr>
        <w:tab/>
        <w:t>____________________________</w:t>
      </w:r>
    </w:p>
    <w:p w:rsidR="000501A5" w:rsidRPr="003F4BF1" w:rsidRDefault="000501A5" w:rsidP="000501A5">
      <w:pPr>
        <w:ind w:left="2076" w:firstLine="2160"/>
        <w:jc w:val="both"/>
        <w:rPr>
          <w:rFonts w:ascii="Verdana" w:hAnsi="Verdana" w:cs="Arial"/>
          <w:snapToGrid w:val="0"/>
          <w:sz w:val="22"/>
          <w:szCs w:val="22"/>
        </w:rPr>
      </w:pPr>
      <w:r w:rsidRPr="003F4BF1">
        <w:rPr>
          <w:rFonts w:ascii="Verdana" w:hAnsi="Verdana" w:cs="Arial"/>
          <w:snapToGrid w:val="0"/>
          <w:sz w:val="22"/>
          <w:szCs w:val="22"/>
        </w:rPr>
        <w:t xml:space="preserve">    </w:t>
      </w:r>
      <w:smartTag w:uri="urn:schemas-microsoft-com:office:smarttags" w:element="date">
        <w:smartTagPr>
          <w:attr w:name="ProductID" w:val="Rodrigo Quesada"/>
        </w:smartTagPr>
        <w:r w:rsidRPr="003F4BF1">
          <w:rPr>
            <w:rFonts w:ascii="Verdana" w:hAnsi="Verdana" w:cs="Arial"/>
            <w:snapToGrid w:val="0"/>
            <w:sz w:val="22"/>
            <w:szCs w:val="22"/>
          </w:rPr>
          <w:t>Rodrigo Quesada</w:t>
        </w:r>
      </w:smartTag>
      <w:r w:rsidRPr="003F4BF1">
        <w:rPr>
          <w:rFonts w:ascii="Verdana" w:hAnsi="Verdana" w:cs="Arial"/>
          <w:snapToGrid w:val="0"/>
          <w:sz w:val="22"/>
          <w:szCs w:val="22"/>
        </w:rPr>
        <w:t xml:space="preserve"> </w:t>
      </w:r>
    </w:p>
    <w:p w:rsidR="000501A5" w:rsidRPr="003F4BF1" w:rsidRDefault="000501A5" w:rsidP="000501A5">
      <w:pPr>
        <w:ind w:left="1370" w:firstLine="2160"/>
        <w:jc w:val="both"/>
        <w:rPr>
          <w:rFonts w:ascii="Verdana" w:hAnsi="Verdana" w:cs="Arial"/>
          <w:snapToGrid w:val="0"/>
          <w:sz w:val="22"/>
          <w:szCs w:val="22"/>
        </w:rPr>
      </w:pPr>
      <w:r w:rsidRPr="003F4BF1">
        <w:rPr>
          <w:rFonts w:ascii="Verdana" w:hAnsi="Verdana" w:cs="Arial"/>
          <w:snapToGrid w:val="0"/>
          <w:sz w:val="22"/>
          <w:szCs w:val="22"/>
        </w:rPr>
        <w:t xml:space="preserve">      Responsable de Relaciones</w:t>
      </w:r>
    </w:p>
    <w:p w:rsidR="000501A5" w:rsidRPr="003F4BF1" w:rsidRDefault="000501A5" w:rsidP="000501A5">
      <w:pPr>
        <w:ind w:left="2076" w:firstLine="2160"/>
        <w:jc w:val="both"/>
        <w:rPr>
          <w:rFonts w:ascii="Verdana" w:hAnsi="Verdana" w:cs="Arial"/>
          <w:snapToGrid w:val="0"/>
          <w:sz w:val="22"/>
          <w:szCs w:val="22"/>
        </w:rPr>
      </w:pPr>
      <w:r w:rsidRPr="003F4BF1">
        <w:rPr>
          <w:rFonts w:ascii="Verdana" w:hAnsi="Verdana" w:cs="Arial"/>
          <w:snapToGrid w:val="0"/>
          <w:sz w:val="22"/>
          <w:szCs w:val="22"/>
        </w:rPr>
        <w:t xml:space="preserve">     con el Mercado </w:t>
      </w:r>
    </w:p>
    <w:p w:rsidR="00C2384E" w:rsidRPr="003F4BF1" w:rsidRDefault="00C2384E" w:rsidP="00542F83">
      <w:pPr>
        <w:rPr>
          <w:rFonts w:ascii="Verdana" w:hAnsi="Verdana"/>
          <w:sz w:val="22"/>
          <w:szCs w:val="22"/>
        </w:rPr>
      </w:pPr>
    </w:p>
    <w:sectPr w:rsidR="00C2384E" w:rsidRPr="003F4BF1" w:rsidSect="00A114E3">
      <w:headerReference w:type="default" r:id="rId8"/>
      <w:footerReference w:type="default" r:id="rId9"/>
      <w:pgSz w:w="11907" w:h="16840" w:code="9"/>
      <w:pgMar w:top="1985" w:right="851" w:bottom="851" w:left="1418" w:header="113" w:footer="113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966" w:rsidRDefault="00723966">
      <w:r>
        <w:separator/>
      </w:r>
    </w:p>
  </w:endnote>
  <w:endnote w:type="continuationSeparator" w:id="0">
    <w:p w:rsidR="00723966" w:rsidRDefault="00723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345" w:rsidRDefault="000048C0" w:rsidP="00BF1E20">
    <w:pPr>
      <w:pStyle w:val="Piedepgina"/>
      <w:jc w:val="center"/>
      <w:rPr>
        <w:rFonts w:ascii="Verdana" w:hAnsi="Verdana"/>
        <w:i/>
        <w:color w:val="0000FF"/>
        <w:sz w:val="16"/>
        <w:szCs w:val="16"/>
      </w:rPr>
    </w:pPr>
    <w:r>
      <w:rPr>
        <w:rFonts w:ascii="Verdana" w:hAnsi="Verdana"/>
        <w:b/>
        <w:i/>
        <w:color w:val="0000FF"/>
        <w:sz w:val="16"/>
        <w:szCs w:val="16"/>
      </w:rPr>
      <w:t>Enel Generación</w:t>
    </w:r>
    <w:r w:rsidR="00692345" w:rsidRPr="000162CB">
      <w:rPr>
        <w:rFonts w:ascii="Verdana" w:hAnsi="Verdana"/>
        <w:b/>
        <w:i/>
        <w:color w:val="0000FF"/>
        <w:sz w:val="16"/>
        <w:szCs w:val="16"/>
      </w:rPr>
      <w:t xml:space="preserve"> Costanera S.A.</w:t>
    </w:r>
    <w:r w:rsidR="00692345" w:rsidRPr="000162CB">
      <w:rPr>
        <w:rFonts w:ascii="Verdana" w:hAnsi="Verdana"/>
        <w:i/>
        <w:color w:val="0000FF"/>
        <w:sz w:val="16"/>
        <w:szCs w:val="16"/>
      </w:rPr>
      <w:t xml:space="preserve"> inscripta ante IGJ bajo el Número 1854, Libro 110, Tomo A de S</w:t>
    </w:r>
    <w:r w:rsidR="00692345">
      <w:rPr>
        <w:rFonts w:ascii="Verdana" w:hAnsi="Verdana"/>
        <w:i/>
        <w:color w:val="0000FF"/>
        <w:sz w:val="16"/>
        <w:szCs w:val="16"/>
      </w:rPr>
      <w:t xml:space="preserve">ociedades </w:t>
    </w:r>
    <w:r w:rsidR="00692345" w:rsidRPr="000162CB">
      <w:rPr>
        <w:rFonts w:ascii="Verdana" w:hAnsi="Verdana"/>
        <w:i/>
        <w:color w:val="0000FF"/>
        <w:sz w:val="16"/>
        <w:szCs w:val="16"/>
      </w:rPr>
      <w:t>A</w:t>
    </w:r>
    <w:r w:rsidR="00692345">
      <w:rPr>
        <w:rFonts w:ascii="Verdana" w:hAnsi="Verdana"/>
        <w:i/>
        <w:color w:val="0000FF"/>
        <w:sz w:val="16"/>
        <w:szCs w:val="16"/>
      </w:rPr>
      <w:t>nónimas, el</w:t>
    </w:r>
    <w:r w:rsidR="00692345" w:rsidRPr="000162CB">
      <w:rPr>
        <w:rFonts w:ascii="Verdana" w:hAnsi="Verdana"/>
        <w:i/>
        <w:color w:val="0000FF"/>
        <w:sz w:val="16"/>
        <w:szCs w:val="16"/>
      </w:rPr>
      <w:t xml:space="preserve"> 31 de marzo de 1992; con domicilio social en Av. España 3301 (C1107ANA) </w:t>
    </w:r>
    <w:r w:rsidR="00692345">
      <w:rPr>
        <w:rFonts w:ascii="Verdana" w:hAnsi="Verdana"/>
        <w:i/>
        <w:color w:val="0000FF"/>
        <w:sz w:val="16"/>
        <w:szCs w:val="16"/>
      </w:rPr>
      <w:t>CABA -</w:t>
    </w:r>
    <w:r w:rsidR="00692345" w:rsidRPr="000162CB">
      <w:rPr>
        <w:rFonts w:ascii="Verdana" w:hAnsi="Verdana"/>
        <w:i/>
        <w:color w:val="0000FF"/>
        <w:sz w:val="16"/>
        <w:szCs w:val="16"/>
      </w:rPr>
      <w:t xml:space="preserve"> Argentina. </w:t>
    </w:r>
  </w:p>
  <w:p w:rsidR="00692345" w:rsidRPr="000162CB" w:rsidRDefault="00692345" w:rsidP="00BF1E20">
    <w:pPr>
      <w:pStyle w:val="Piedepgina"/>
      <w:jc w:val="center"/>
      <w:rPr>
        <w:rFonts w:ascii="Verdana" w:hAnsi="Verdana"/>
        <w:i/>
        <w:color w:val="0000FF"/>
        <w:sz w:val="16"/>
        <w:szCs w:val="16"/>
      </w:rPr>
    </w:pPr>
    <w:r w:rsidRPr="000162CB">
      <w:rPr>
        <w:rFonts w:ascii="Verdana" w:hAnsi="Verdana"/>
        <w:i/>
        <w:color w:val="0000FF"/>
        <w:sz w:val="16"/>
        <w:szCs w:val="16"/>
      </w:rPr>
      <w:t>Tel (+54 11) 4307-3040 al 49  Fax (+54 11) 4307- 1706.</w:t>
    </w:r>
  </w:p>
  <w:p w:rsidR="00692345" w:rsidRDefault="006923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966" w:rsidRDefault="00723966">
      <w:r>
        <w:separator/>
      </w:r>
    </w:p>
  </w:footnote>
  <w:footnote w:type="continuationSeparator" w:id="0">
    <w:p w:rsidR="00723966" w:rsidRDefault="00723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345" w:rsidRDefault="00692345" w:rsidP="00B1610D">
    <w:pPr>
      <w:pStyle w:val="Encabezado"/>
    </w:pPr>
    <w:r>
      <w:tab/>
    </w:r>
    <w:r>
      <w:tab/>
    </w:r>
  </w:p>
  <w:p w:rsidR="00692345" w:rsidRDefault="009E6F92">
    <w:pPr>
      <w:pStyle w:val="Encabezado"/>
    </w:pPr>
    <w:r>
      <w:rPr>
        <w:rFonts w:ascii="Verdana" w:hAnsi="Verdana"/>
        <w:noProof/>
        <w:color w:val="000000"/>
        <w:sz w:val="18"/>
        <w:szCs w:val="18"/>
        <w:lang w:val="es-AR"/>
      </w:rPr>
      <w:drawing>
        <wp:inline distT="0" distB="0" distL="0" distR="0">
          <wp:extent cx="1619250" cy="733425"/>
          <wp:effectExtent l="0" t="0" r="0" b="9525"/>
          <wp:docPr id="1" name="Imagen 3" descr="Descripción: cid:image003.jpg@01D24F31.BC364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cid:image003.jpg@01D24F31.BC3642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5C8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C827E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3A409B"/>
    <w:multiLevelType w:val="singleLevel"/>
    <w:tmpl w:val="0C0A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9190CC4"/>
    <w:multiLevelType w:val="hybridMultilevel"/>
    <w:tmpl w:val="FA308D26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E524D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D65007"/>
    <w:multiLevelType w:val="hybridMultilevel"/>
    <w:tmpl w:val="D32A91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F032CA"/>
    <w:multiLevelType w:val="singleLevel"/>
    <w:tmpl w:val="0D2CA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b w:val="0"/>
        <w:i w:val="0"/>
        <w:sz w:val="24"/>
      </w:rPr>
    </w:lvl>
  </w:abstractNum>
  <w:abstractNum w:abstractNumId="7" w15:restartNumberingAfterBreak="0">
    <w:nsid w:val="29F1464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A925801"/>
    <w:multiLevelType w:val="hybridMultilevel"/>
    <w:tmpl w:val="A9F46BC6"/>
    <w:lvl w:ilvl="0" w:tplc="07F465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96A4F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26A3D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8EB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6A0F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BE5D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90BBF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CE57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D4CD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61131"/>
    <w:multiLevelType w:val="singleLevel"/>
    <w:tmpl w:val="5CFA3D24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0" w15:restartNumberingAfterBreak="0">
    <w:nsid w:val="34997ED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24A4C52"/>
    <w:multiLevelType w:val="hybridMultilevel"/>
    <w:tmpl w:val="5E066386"/>
    <w:lvl w:ilvl="0" w:tplc="8304AC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F60A1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FA96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04DC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70D3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F679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060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06F9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9EF90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15532"/>
    <w:multiLevelType w:val="hybridMultilevel"/>
    <w:tmpl w:val="9F78369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370F3"/>
    <w:multiLevelType w:val="singleLevel"/>
    <w:tmpl w:val="FA96D4F8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4" w15:restartNumberingAfterBreak="0">
    <w:nsid w:val="48290A5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E055A8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BB45CE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CE91CE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63C5A18"/>
    <w:multiLevelType w:val="singleLevel"/>
    <w:tmpl w:val="2B04957C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667866BC"/>
    <w:multiLevelType w:val="singleLevel"/>
    <w:tmpl w:val="0106AD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0" w15:restartNumberingAfterBreak="0">
    <w:nsid w:val="72C66944"/>
    <w:multiLevelType w:val="hybridMultilevel"/>
    <w:tmpl w:val="6434B938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9412FE"/>
    <w:multiLevelType w:val="hybridMultilevel"/>
    <w:tmpl w:val="8458942E"/>
    <w:lvl w:ilvl="0" w:tplc="526C63C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4651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8E56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E84B3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04F6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2EC4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7250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EF3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DA48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B7EC4"/>
    <w:multiLevelType w:val="singleLevel"/>
    <w:tmpl w:val="DB62DE0C"/>
    <w:lvl w:ilvl="0">
      <w:start w:val="1"/>
      <w:numFmt w:val="lowerLetter"/>
      <w:lvlText w:val="(%1)"/>
      <w:lvlJc w:val="center"/>
      <w:pPr>
        <w:tabs>
          <w:tab w:val="num" w:pos="1080"/>
        </w:tabs>
        <w:ind w:left="1080" w:hanging="360"/>
      </w:pPr>
      <w:rPr>
        <w:u w:val="none"/>
      </w:rPr>
    </w:lvl>
  </w:abstractNum>
  <w:abstractNum w:abstractNumId="23" w15:restartNumberingAfterBreak="0">
    <w:nsid w:val="7C2B42A6"/>
    <w:multiLevelType w:val="hybridMultilevel"/>
    <w:tmpl w:val="54AA71F0"/>
    <w:lvl w:ilvl="0" w:tplc="DD06D11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@MS Mincho" w:hAnsi="Verdana" w:cs="@MS Mincho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19"/>
  </w:num>
  <w:num w:numId="5">
    <w:abstractNumId w:val="9"/>
  </w:num>
  <w:num w:numId="6">
    <w:abstractNumId w:val="18"/>
  </w:num>
  <w:num w:numId="7">
    <w:abstractNumId w:val="13"/>
  </w:num>
  <w:num w:numId="8">
    <w:abstractNumId w:val="4"/>
  </w:num>
  <w:num w:numId="9">
    <w:abstractNumId w:val="7"/>
  </w:num>
  <w:num w:numId="10">
    <w:abstractNumId w:val="0"/>
  </w:num>
  <w:num w:numId="11">
    <w:abstractNumId w:val="17"/>
  </w:num>
  <w:num w:numId="12">
    <w:abstractNumId w:val="6"/>
  </w:num>
  <w:num w:numId="13">
    <w:abstractNumId w:val="15"/>
  </w:num>
  <w:num w:numId="14">
    <w:abstractNumId w:val="2"/>
  </w:num>
  <w:num w:numId="15">
    <w:abstractNumId w:val="16"/>
  </w:num>
  <w:num w:numId="16">
    <w:abstractNumId w:val="22"/>
  </w:num>
  <w:num w:numId="17">
    <w:abstractNumId w:val="11"/>
  </w:num>
  <w:num w:numId="18">
    <w:abstractNumId w:val="8"/>
  </w:num>
  <w:num w:numId="19">
    <w:abstractNumId w:val="21"/>
  </w:num>
  <w:num w:numId="20">
    <w:abstractNumId w:val="5"/>
  </w:num>
  <w:num w:numId="21">
    <w:abstractNumId w:val="20"/>
  </w:num>
  <w:num w:numId="22">
    <w:abstractNumId w:val="3"/>
  </w:num>
  <w:num w:numId="23">
    <w:abstractNumId w:val="23"/>
  </w:num>
  <w:num w:numId="24">
    <w:abstractNumId w:val="1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135"/>
    <w:rsid w:val="0000006D"/>
    <w:rsid w:val="00000585"/>
    <w:rsid w:val="000048C0"/>
    <w:rsid w:val="00033B16"/>
    <w:rsid w:val="00042295"/>
    <w:rsid w:val="000501A5"/>
    <w:rsid w:val="0007161A"/>
    <w:rsid w:val="000717F4"/>
    <w:rsid w:val="000721DF"/>
    <w:rsid w:val="0007766D"/>
    <w:rsid w:val="0009536D"/>
    <w:rsid w:val="000A7173"/>
    <w:rsid w:val="000D7F37"/>
    <w:rsid w:val="000E4405"/>
    <w:rsid w:val="000E56F2"/>
    <w:rsid w:val="000E5F56"/>
    <w:rsid w:val="000F7377"/>
    <w:rsid w:val="00100B6B"/>
    <w:rsid w:val="00100E68"/>
    <w:rsid w:val="00101841"/>
    <w:rsid w:val="00103806"/>
    <w:rsid w:val="0011367F"/>
    <w:rsid w:val="0011665F"/>
    <w:rsid w:val="00121EF4"/>
    <w:rsid w:val="001407DC"/>
    <w:rsid w:val="00146DB2"/>
    <w:rsid w:val="001525F1"/>
    <w:rsid w:val="00163873"/>
    <w:rsid w:val="001703C3"/>
    <w:rsid w:val="00175B94"/>
    <w:rsid w:val="001817A1"/>
    <w:rsid w:val="00185609"/>
    <w:rsid w:val="001C1C96"/>
    <w:rsid w:val="001D1226"/>
    <w:rsid w:val="001D2B1E"/>
    <w:rsid w:val="001E18AD"/>
    <w:rsid w:val="001E505B"/>
    <w:rsid w:val="001E6CEF"/>
    <w:rsid w:val="00217D97"/>
    <w:rsid w:val="002238F7"/>
    <w:rsid w:val="0024335F"/>
    <w:rsid w:val="00246FB5"/>
    <w:rsid w:val="00257C84"/>
    <w:rsid w:val="00265F86"/>
    <w:rsid w:val="0027071B"/>
    <w:rsid w:val="00290D74"/>
    <w:rsid w:val="00296867"/>
    <w:rsid w:val="002C1332"/>
    <w:rsid w:val="002D564B"/>
    <w:rsid w:val="002E6C87"/>
    <w:rsid w:val="002F7500"/>
    <w:rsid w:val="003000BE"/>
    <w:rsid w:val="00300929"/>
    <w:rsid w:val="003040F8"/>
    <w:rsid w:val="00304A1B"/>
    <w:rsid w:val="0032690D"/>
    <w:rsid w:val="0033368D"/>
    <w:rsid w:val="0035665E"/>
    <w:rsid w:val="00366BFF"/>
    <w:rsid w:val="0037225F"/>
    <w:rsid w:val="003B0906"/>
    <w:rsid w:val="003D5C63"/>
    <w:rsid w:val="003F4BF1"/>
    <w:rsid w:val="0040194F"/>
    <w:rsid w:val="00402968"/>
    <w:rsid w:val="00406CB4"/>
    <w:rsid w:val="00410C3C"/>
    <w:rsid w:val="00423E49"/>
    <w:rsid w:val="00452A32"/>
    <w:rsid w:val="0045458E"/>
    <w:rsid w:val="00465D72"/>
    <w:rsid w:val="004708C5"/>
    <w:rsid w:val="00471556"/>
    <w:rsid w:val="004715C2"/>
    <w:rsid w:val="00473CD4"/>
    <w:rsid w:val="004803E0"/>
    <w:rsid w:val="00484E5F"/>
    <w:rsid w:val="004947C6"/>
    <w:rsid w:val="004A597B"/>
    <w:rsid w:val="004C49B5"/>
    <w:rsid w:val="004C6705"/>
    <w:rsid w:val="004E4318"/>
    <w:rsid w:val="004E5C02"/>
    <w:rsid w:val="00501E87"/>
    <w:rsid w:val="00507ED7"/>
    <w:rsid w:val="00513335"/>
    <w:rsid w:val="005224CB"/>
    <w:rsid w:val="0053079C"/>
    <w:rsid w:val="00534593"/>
    <w:rsid w:val="00542F83"/>
    <w:rsid w:val="00585730"/>
    <w:rsid w:val="005B7701"/>
    <w:rsid w:val="005C7FA6"/>
    <w:rsid w:val="005D0875"/>
    <w:rsid w:val="005E26EF"/>
    <w:rsid w:val="005E2A57"/>
    <w:rsid w:val="005F3A9F"/>
    <w:rsid w:val="00613468"/>
    <w:rsid w:val="00646389"/>
    <w:rsid w:val="00665B6B"/>
    <w:rsid w:val="00683225"/>
    <w:rsid w:val="00692345"/>
    <w:rsid w:val="00697260"/>
    <w:rsid w:val="006C0881"/>
    <w:rsid w:val="006D3BBD"/>
    <w:rsid w:val="006E334A"/>
    <w:rsid w:val="006E6F75"/>
    <w:rsid w:val="006F0C49"/>
    <w:rsid w:val="006F6501"/>
    <w:rsid w:val="0070528A"/>
    <w:rsid w:val="007209D8"/>
    <w:rsid w:val="00723966"/>
    <w:rsid w:val="007243E3"/>
    <w:rsid w:val="00726BA6"/>
    <w:rsid w:val="00730E2B"/>
    <w:rsid w:val="00747D2E"/>
    <w:rsid w:val="00753773"/>
    <w:rsid w:val="00762074"/>
    <w:rsid w:val="007652A9"/>
    <w:rsid w:val="00766052"/>
    <w:rsid w:val="00766D6F"/>
    <w:rsid w:val="00776314"/>
    <w:rsid w:val="00790797"/>
    <w:rsid w:val="00792745"/>
    <w:rsid w:val="00795529"/>
    <w:rsid w:val="00797625"/>
    <w:rsid w:val="007B3C44"/>
    <w:rsid w:val="007B5552"/>
    <w:rsid w:val="007B72D8"/>
    <w:rsid w:val="007D41D0"/>
    <w:rsid w:val="007D5EA8"/>
    <w:rsid w:val="007F16EB"/>
    <w:rsid w:val="0080031A"/>
    <w:rsid w:val="0080646A"/>
    <w:rsid w:val="00811135"/>
    <w:rsid w:val="008134CE"/>
    <w:rsid w:val="008175AD"/>
    <w:rsid w:val="00822DFD"/>
    <w:rsid w:val="008449F0"/>
    <w:rsid w:val="008528B8"/>
    <w:rsid w:val="00870003"/>
    <w:rsid w:val="00875ACE"/>
    <w:rsid w:val="00885555"/>
    <w:rsid w:val="00897CDC"/>
    <w:rsid w:val="008A57C3"/>
    <w:rsid w:val="008C2CFC"/>
    <w:rsid w:val="008D2138"/>
    <w:rsid w:val="008F2B83"/>
    <w:rsid w:val="00922182"/>
    <w:rsid w:val="009407A7"/>
    <w:rsid w:val="00943B62"/>
    <w:rsid w:val="00945778"/>
    <w:rsid w:val="0095118C"/>
    <w:rsid w:val="00954B13"/>
    <w:rsid w:val="00970CB6"/>
    <w:rsid w:val="00971C58"/>
    <w:rsid w:val="00983440"/>
    <w:rsid w:val="009B5A26"/>
    <w:rsid w:val="009C4BAA"/>
    <w:rsid w:val="009C5725"/>
    <w:rsid w:val="009E6F92"/>
    <w:rsid w:val="009F165C"/>
    <w:rsid w:val="009F170B"/>
    <w:rsid w:val="00A114E3"/>
    <w:rsid w:val="00A1167A"/>
    <w:rsid w:val="00A179DC"/>
    <w:rsid w:val="00A23890"/>
    <w:rsid w:val="00A23A22"/>
    <w:rsid w:val="00A2645A"/>
    <w:rsid w:val="00A3156C"/>
    <w:rsid w:val="00A454F2"/>
    <w:rsid w:val="00A5398F"/>
    <w:rsid w:val="00A56D5B"/>
    <w:rsid w:val="00A6279D"/>
    <w:rsid w:val="00A63328"/>
    <w:rsid w:val="00A6559F"/>
    <w:rsid w:val="00A7334E"/>
    <w:rsid w:val="00A82B05"/>
    <w:rsid w:val="00A86929"/>
    <w:rsid w:val="00A909E1"/>
    <w:rsid w:val="00A919BA"/>
    <w:rsid w:val="00AB2AE3"/>
    <w:rsid w:val="00AB2C49"/>
    <w:rsid w:val="00AC3E16"/>
    <w:rsid w:val="00AC4CEF"/>
    <w:rsid w:val="00AC5C9D"/>
    <w:rsid w:val="00AD437C"/>
    <w:rsid w:val="00AE407C"/>
    <w:rsid w:val="00AE4281"/>
    <w:rsid w:val="00AE528C"/>
    <w:rsid w:val="00AE6235"/>
    <w:rsid w:val="00AF01A0"/>
    <w:rsid w:val="00AF2807"/>
    <w:rsid w:val="00B038F9"/>
    <w:rsid w:val="00B06C54"/>
    <w:rsid w:val="00B1360A"/>
    <w:rsid w:val="00B1610D"/>
    <w:rsid w:val="00B207E8"/>
    <w:rsid w:val="00B24CBE"/>
    <w:rsid w:val="00B412CE"/>
    <w:rsid w:val="00B430DD"/>
    <w:rsid w:val="00B4498D"/>
    <w:rsid w:val="00B4538F"/>
    <w:rsid w:val="00B51B5D"/>
    <w:rsid w:val="00B5493F"/>
    <w:rsid w:val="00B619A6"/>
    <w:rsid w:val="00B71058"/>
    <w:rsid w:val="00B923FB"/>
    <w:rsid w:val="00BA0236"/>
    <w:rsid w:val="00BA1184"/>
    <w:rsid w:val="00BA3343"/>
    <w:rsid w:val="00BB0C29"/>
    <w:rsid w:val="00BB605E"/>
    <w:rsid w:val="00BC7A31"/>
    <w:rsid w:val="00BC7DAF"/>
    <w:rsid w:val="00BD52DF"/>
    <w:rsid w:val="00BE1916"/>
    <w:rsid w:val="00BE2072"/>
    <w:rsid w:val="00BE20A3"/>
    <w:rsid w:val="00BF1E20"/>
    <w:rsid w:val="00BF298E"/>
    <w:rsid w:val="00C2384E"/>
    <w:rsid w:val="00C53EC1"/>
    <w:rsid w:val="00C5479E"/>
    <w:rsid w:val="00C713AD"/>
    <w:rsid w:val="00C845CE"/>
    <w:rsid w:val="00CB0B55"/>
    <w:rsid w:val="00CB2ACD"/>
    <w:rsid w:val="00CB7083"/>
    <w:rsid w:val="00CB7CB5"/>
    <w:rsid w:val="00CC0E61"/>
    <w:rsid w:val="00CC2B7E"/>
    <w:rsid w:val="00CC3CDD"/>
    <w:rsid w:val="00CD2AB5"/>
    <w:rsid w:val="00CD3AD5"/>
    <w:rsid w:val="00CE243F"/>
    <w:rsid w:val="00CF1BA8"/>
    <w:rsid w:val="00D01E4C"/>
    <w:rsid w:val="00D20FEA"/>
    <w:rsid w:val="00D47279"/>
    <w:rsid w:val="00D5365F"/>
    <w:rsid w:val="00D67369"/>
    <w:rsid w:val="00D7355F"/>
    <w:rsid w:val="00D74A4E"/>
    <w:rsid w:val="00D7638C"/>
    <w:rsid w:val="00D83487"/>
    <w:rsid w:val="00D83695"/>
    <w:rsid w:val="00D86E73"/>
    <w:rsid w:val="00DC3001"/>
    <w:rsid w:val="00DC3C31"/>
    <w:rsid w:val="00DD5E86"/>
    <w:rsid w:val="00DE31A8"/>
    <w:rsid w:val="00DE428E"/>
    <w:rsid w:val="00E07338"/>
    <w:rsid w:val="00E16403"/>
    <w:rsid w:val="00E2093C"/>
    <w:rsid w:val="00E25B4D"/>
    <w:rsid w:val="00E30A2E"/>
    <w:rsid w:val="00E31CBC"/>
    <w:rsid w:val="00E440E2"/>
    <w:rsid w:val="00E625A5"/>
    <w:rsid w:val="00E644C6"/>
    <w:rsid w:val="00E73D04"/>
    <w:rsid w:val="00E76975"/>
    <w:rsid w:val="00E84137"/>
    <w:rsid w:val="00E938F7"/>
    <w:rsid w:val="00E9452B"/>
    <w:rsid w:val="00EA1F96"/>
    <w:rsid w:val="00EA3CCE"/>
    <w:rsid w:val="00EB5A72"/>
    <w:rsid w:val="00EE140E"/>
    <w:rsid w:val="00EE2E08"/>
    <w:rsid w:val="00EF3535"/>
    <w:rsid w:val="00F10902"/>
    <w:rsid w:val="00F11DB9"/>
    <w:rsid w:val="00F16DC2"/>
    <w:rsid w:val="00F23D0D"/>
    <w:rsid w:val="00F25477"/>
    <w:rsid w:val="00F26887"/>
    <w:rsid w:val="00F37CE4"/>
    <w:rsid w:val="00F4441C"/>
    <w:rsid w:val="00F75953"/>
    <w:rsid w:val="00F8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C9B99C2"/>
  <w15:docId w15:val="{AF644C30-ABE0-4D73-A827-9820B267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G Times" w:hAnsi="CG Times"/>
      <w:sz w:val="24"/>
      <w:lang w:val="es-ES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ar"/>
    <w:qFormat/>
    <w:pPr>
      <w:keepNext/>
      <w:jc w:val="center"/>
      <w:outlineLvl w:val="1"/>
    </w:pPr>
    <w:rPr>
      <w:rFonts w:ascii="Times New Roman" w:hAnsi="Times New Roman"/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rrador"/>
    <w:basedOn w:val="Normal"/>
    <w:link w:val="TextoindependienteCar"/>
    <w:rPr>
      <w:rFonts w:ascii="Times New Roman" w:hAnsi="Times New Roman"/>
    </w:rPr>
  </w:style>
  <w:style w:type="paragraph" w:customStyle="1" w:styleId="borrador">
    <w:name w:val="borrador"/>
    <w:basedOn w:val="Normal"/>
    <w:pPr>
      <w:widowControl w:val="0"/>
      <w:spacing w:line="720" w:lineRule="auto"/>
      <w:jc w:val="both"/>
    </w:pPr>
    <w:rPr>
      <w:rFonts w:ascii="Roman 10cpi" w:hAnsi="Roman 10cpi"/>
      <w:snapToGrid w:val="0"/>
      <w:lang w:val="es-ES_tradnl" w:eastAsia="es-ES"/>
    </w:rPr>
  </w:style>
  <w:style w:type="paragraph" w:styleId="Textoindependiente2">
    <w:name w:val="Body Text 2"/>
    <w:basedOn w:val="Normal"/>
    <w:pPr>
      <w:jc w:val="both"/>
    </w:pPr>
    <w:rPr>
      <w:rFonts w:ascii="Times New Roman" w:hAnsi="Times New Roman"/>
    </w:rPr>
  </w:style>
  <w:style w:type="paragraph" w:styleId="Piedepgina">
    <w:name w:val="footer"/>
    <w:basedOn w:val="Normal"/>
    <w:pPr>
      <w:widowControl w:val="0"/>
      <w:tabs>
        <w:tab w:val="center" w:pos="4252"/>
        <w:tab w:val="right" w:pos="8504"/>
      </w:tabs>
    </w:pPr>
    <w:rPr>
      <w:rFonts w:ascii="Arial" w:hAnsi="Arial"/>
      <w:sz w:val="22"/>
      <w:lang w:val="es-ES_tradnl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tabs>
        <w:tab w:val="left" w:pos="4962"/>
      </w:tabs>
      <w:ind w:left="4536" w:firstLine="3"/>
    </w:pPr>
    <w:rPr>
      <w:rFonts w:ascii="Verdana" w:hAnsi="Verdana"/>
      <w:sz w:val="22"/>
      <w:szCs w:val="22"/>
      <w:lang w:val="es-MX"/>
    </w:rPr>
  </w:style>
  <w:style w:type="paragraph" w:customStyle="1" w:styleId="a">
    <w:basedOn w:val="Normal"/>
    <w:next w:val="Sangradetextonormal"/>
    <w:rsid w:val="00943B62"/>
    <w:pPr>
      <w:tabs>
        <w:tab w:val="left" w:pos="2127"/>
      </w:tabs>
      <w:ind w:firstLine="720"/>
      <w:jc w:val="both"/>
    </w:pPr>
    <w:rPr>
      <w:rFonts w:ascii="Arial" w:hAnsi="Arial"/>
      <w:color w:val="000000"/>
      <w:sz w:val="22"/>
      <w:lang w:val="es-AR" w:eastAsia="es-ES"/>
    </w:rPr>
  </w:style>
  <w:style w:type="paragraph" w:styleId="Textodeglobo">
    <w:name w:val="Balloon Text"/>
    <w:basedOn w:val="Normal"/>
    <w:semiHidden/>
    <w:rsid w:val="00646389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aliases w:val="Borrador Car"/>
    <w:link w:val="Textoindependiente"/>
    <w:rsid w:val="00762074"/>
    <w:rPr>
      <w:sz w:val="24"/>
      <w:lang w:val="es-ES"/>
    </w:rPr>
  </w:style>
  <w:style w:type="paragraph" w:styleId="Prrafodelista">
    <w:name w:val="List Paragraph"/>
    <w:basedOn w:val="Normal"/>
    <w:uiPriority w:val="34"/>
    <w:qFormat/>
    <w:rsid w:val="00795529"/>
    <w:pPr>
      <w:ind w:left="708"/>
    </w:pPr>
  </w:style>
  <w:style w:type="character" w:customStyle="1" w:styleId="Ttulo1Car">
    <w:name w:val="Título 1 Car"/>
    <w:link w:val="Ttulo1"/>
    <w:rsid w:val="00AB2AE3"/>
    <w:rPr>
      <w:sz w:val="24"/>
      <w:lang w:val="es-ES"/>
    </w:rPr>
  </w:style>
  <w:style w:type="character" w:customStyle="1" w:styleId="Ttulo2Car">
    <w:name w:val="Título 2 Car"/>
    <w:link w:val="Ttulo2"/>
    <w:rsid w:val="00AB2AE3"/>
    <w:rPr>
      <w:b/>
      <w:sz w:val="24"/>
      <w:u w:val="single"/>
      <w:lang w:val="es-ES"/>
    </w:rPr>
  </w:style>
  <w:style w:type="character" w:styleId="Hipervnculo">
    <w:name w:val="Hyperlink"/>
    <w:uiPriority w:val="99"/>
    <w:unhideWhenUsed/>
    <w:rsid w:val="002D56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563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95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638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991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22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7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56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1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05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3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2727E.21EC5D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689BB-49EE-4E1E-9597-B37B5FB6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CCSA-SAN ISIDRO</vt:lpstr>
    </vt:vector>
  </TitlesOfParts>
  <Company>Central Costanera S.A.</Company>
  <LinksUpToDate>false</LinksUpToDate>
  <CharactersWithSpaces>908</CharactersWithSpaces>
  <SharedDoc>false</SharedDoc>
  <HLinks>
    <vt:vector size="6" baseType="variant">
      <vt:variant>
        <vt:i4>2818117</vt:i4>
      </vt:variant>
      <vt:variant>
        <vt:i4>3972</vt:i4>
      </vt:variant>
      <vt:variant>
        <vt:i4>1025</vt:i4>
      </vt:variant>
      <vt:variant>
        <vt:i4>1</vt:i4>
      </vt:variant>
      <vt:variant>
        <vt:lpwstr>cid:image003.jpg@01D2727E.21EC5D70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CCSA-SAN ISIDRO</dc:title>
  <dc:subject>CCSA</dc:subject>
  <dc:creator>Rodrigo Quesada (COSTANERA)</dc:creator>
  <cp:lastModifiedBy>Quesada, Rodrigo</cp:lastModifiedBy>
  <cp:revision>6</cp:revision>
  <cp:lastPrinted>2019-01-08T17:02:00Z</cp:lastPrinted>
  <dcterms:created xsi:type="dcterms:W3CDTF">2019-03-05T04:09:00Z</dcterms:created>
  <dcterms:modified xsi:type="dcterms:W3CDTF">2019-03-06T16:12:00Z</dcterms:modified>
</cp:coreProperties>
</file>