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E8565" w14:textId="5FEE80CA" w:rsidR="002F69D8" w:rsidRDefault="002F69D8" w:rsidP="00435E80">
      <w:pPr>
        <w:tabs>
          <w:tab w:val="left" w:pos="7755"/>
        </w:tabs>
        <w:ind w:left="-851"/>
        <w:rPr>
          <w:rFonts w:asciiTheme="majorHAnsi" w:hAnsiTheme="majorHAnsi" w:cstheme="majorHAnsi"/>
          <w:b/>
          <w:bCs/>
          <w:color w:val="D50039"/>
          <w:sz w:val="24"/>
          <w:szCs w:val="24"/>
          <w:shd w:val="clear" w:color="auto" w:fill="FFFFFF"/>
        </w:rPr>
      </w:pPr>
    </w:p>
    <w:p w14:paraId="658CB7D4" w14:textId="2DE1F52C" w:rsidR="000410B6" w:rsidRDefault="00FE3458" w:rsidP="003B4016">
      <w:pPr>
        <w:ind w:left="-851" w:right="-568"/>
        <w:jc w:val="center"/>
        <w:rPr>
          <w:rFonts w:asciiTheme="majorHAnsi" w:hAnsiTheme="majorHAnsi" w:cstheme="majorHAnsi"/>
          <w:b/>
          <w:bCs/>
          <w:sz w:val="24"/>
          <w:szCs w:val="24"/>
          <w:shd w:val="clear" w:color="auto" w:fill="FFFFFF"/>
        </w:rPr>
      </w:pPr>
      <w:r>
        <w:rPr>
          <w:rFonts w:asciiTheme="majorHAnsi" w:hAnsiTheme="majorHAnsi" w:cstheme="majorHAnsi"/>
          <w:b/>
          <w:bCs/>
          <w:sz w:val="24"/>
          <w:szCs w:val="24"/>
          <w:shd w:val="clear" w:color="auto" w:fill="FFFFFF"/>
        </w:rPr>
        <w:t>Allfunds</w:t>
      </w:r>
      <w:r w:rsidR="000410B6">
        <w:rPr>
          <w:rFonts w:asciiTheme="majorHAnsi" w:hAnsiTheme="majorHAnsi" w:cstheme="majorHAnsi"/>
          <w:b/>
          <w:bCs/>
          <w:sz w:val="24"/>
          <w:szCs w:val="24"/>
          <w:shd w:val="clear" w:color="auto" w:fill="FFFFFF"/>
        </w:rPr>
        <w:t xml:space="preserve"> signs </w:t>
      </w:r>
      <w:r>
        <w:rPr>
          <w:rFonts w:asciiTheme="majorHAnsi" w:hAnsiTheme="majorHAnsi" w:cstheme="majorHAnsi"/>
          <w:b/>
          <w:bCs/>
          <w:sz w:val="24"/>
          <w:szCs w:val="24"/>
          <w:shd w:val="clear" w:color="auto" w:fill="FFFFFF"/>
        </w:rPr>
        <w:t>a</w:t>
      </w:r>
      <w:r w:rsidR="006A1F6C">
        <w:rPr>
          <w:rFonts w:asciiTheme="majorHAnsi" w:hAnsiTheme="majorHAnsi" w:cstheme="majorHAnsi"/>
          <w:b/>
          <w:bCs/>
          <w:sz w:val="24"/>
          <w:szCs w:val="24"/>
          <w:shd w:val="clear" w:color="auto" w:fill="FFFFFF"/>
        </w:rPr>
        <w:t xml:space="preserve"> strategic</w:t>
      </w:r>
      <w:r w:rsidR="000410B6">
        <w:rPr>
          <w:rFonts w:asciiTheme="majorHAnsi" w:hAnsiTheme="majorHAnsi" w:cstheme="majorHAnsi"/>
          <w:b/>
          <w:bCs/>
          <w:sz w:val="24"/>
          <w:szCs w:val="24"/>
          <w:shd w:val="clear" w:color="auto" w:fill="FFFFFF"/>
        </w:rPr>
        <w:t xml:space="preserve"> a</w:t>
      </w:r>
      <w:r w:rsidR="002F69D8" w:rsidRPr="003B4016">
        <w:rPr>
          <w:rFonts w:asciiTheme="majorHAnsi" w:hAnsiTheme="majorHAnsi" w:cstheme="majorHAnsi"/>
          <w:b/>
          <w:bCs/>
          <w:sz w:val="24"/>
          <w:szCs w:val="24"/>
          <w:shd w:val="clear" w:color="auto" w:fill="FFFFFF"/>
        </w:rPr>
        <w:t>greement</w:t>
      </w:r>
      <w:r w:rsidR="000410B6">
        <w:rPr>
          <w:rFonts w:asciiTheme="majorHAnsi" w:hAnsiTheme="majorHAnsi" w:cstheme="majorHAnsi"/>
          <w:b/>
          <w:bCs/>
          <w:sz w:val="24"/>
          <w:szCs w:val="24"/>
          <w:shd w:val="clear" w:color="auto" w:fill="FFFFFF"/>
        </w:rPr>
        <w:t xml:space="preserve"> with BCC </w:t>
      </w:r>
      <w:proofErr w:type="spellStart"/>
      <w:r w:rsidR="000410B6">
        <w:rPr>
          <w:rFonts w:asciiTheme="majorHAnsi" w:hAnsiTheme="majorHAnsi" w:cstheme="majorHAnsi"/>
          <w:b/>
          <w:bCs/>
          <w:sz w:val="24"/>
          <w:szCs w:val="24"/>
          <w:shd w:val="clear" w:color="auto" w:fill="FFFFFF"/>
        </w:rPr>
        <w:t>Iccrea</w:t>
      </w:r>
      <w:proofErr w:type="spellEnd"/>
      <w:r w:rsidR="000410B6">
        <w:rPr>
          <w:rFonts w:asciiTheme="majorHAnsi" w:hAnsiTheme="majorHAnsi" w:cstheme="majorHAnsi"/>
          <w:b/>
          <w:bCs/>
          <w:sz w:val="24"/>
          <w:szCs w:val="24"/>
          <w:shd w:val="clear" w:color="auto" w:fill="FFFFFF"/>
        </w:rPr>
        <w:t xml:space="preserve"> Group</w:t>
      </w:r>
      <w:r w:rsidR="002F69D8" w:rsidRPr="003B4016">
        <w:rPr>
          <w:rFonts w:asciiTheme="majorHAnsi" w:hAnsiTheme="majorHAnsi" w:cstheme="majorHAnsi"/>
          <w:b/>
          <w:bCs/>
          <w:sz w:val="24"/>
          <w:szCs w:val="24"/>
          <w:shd w:val="clear" w:color="auto" w:fill="FFFFFF"/>
        </w:rPr>
        <w:t xml:space="preserve"> to acquire </w:t>
      </w:r>
      <w:r w:rsidR="006A1F6C">
        <w:rPr>
          <w:rFonts w:asciiTheme="majorHAnsi" w:hAnsiTheme="majorHAnsi" w:cstheme="majorHAnsi"/>
          <w:b/>
          <w:bCs/>
          <w:sz w:val="24"/>
          <w:szCs w:val="24"/>
          <w:shd w:val="clear" w:color="auto" w:fill="FFFFFF"/>
        </w:rPr>
        <w:br/>
      </w:r>
      <w:r w:rsidR="002F69D8" w:rsidRPr="003B4016">
        <w:rPr>
          <w:rFonts w:asciiTheme="majorHAnsi" w:hAnsiTheme="majorHAnsi" w:cstheme="majorHAnsi"/>
          <w:b/>
          <w:bCs/>
          <w:sz w:val="24"/>
          <w:szCs w:val="24"/>
          <w:shd w:val="clear" w:color="auto" w:fill="FFFFFF"/>
        </w:rPr>
        <w:t xml:space="preserve">the </w:t>
      </w:r>
      <w:r>
        <w:rPr>
          <w:rFonts w:asciiTheme="majorHAnsi" w:hAnsiTheme="majorHAnsi" w:cstheme="majorHAnsi"/>
          <w:b/>
          <w:bCs/>
          <w:sz w:val="24"/>
          <w:szCs w:val="24"/>
          <w:shd w:val="clear" w:color="auto" w:fill="FFFFFF"/>
        </w:rPr>
        <w:t>local paying agent</w:t>
      </w:r>
      <w:r w:rsidR="002F69D8" w:rsidRPr="003B4016">
        <w:rPr>
          <w:rFonts w:asciiTheme="majorHAnsi" w:hAnsiTheme="majorHAnsi" w:cstheme="majorHAnsi"/>
          <w:b/>
          <w:bCs/>
          <w:sz w:val="24"/>
          <w:szCs w:val="24"/>
          <w:shd w:val="clear" w:color="auto" w:fill="FFFFFF"/>
        </w:rPr>
        <w:t xml:space="preserve"> business of </w:t>
      </w:r>
      <w:proofErr w:type="spellStart"/>
      <w:r w:rsidR="002F69D8" w:rsidRPr="003B4016">
        <w:rPr>
          <w:rFonts w:asciiTheme="majorHAnsi" w:hAnsiTheme="majorHAnsi" w:cstheme="majorHAnsi"/>
          <w:b/>
          <w:bCs/>
          <w:sz w:val="24"/>
          <w:szCs w:val="24"/>
          <w:shd w:val="clear" w:color="auto" w:fill="FFFFFF"/>
        </w:rPr>
        <w:t>Iccrea</w:t>
      </w:r>
      <w:proofErr w:type="spellEnd"/>
      <w:r w:rsidR="002F69D8" w:rsidRPr="003B4016">
        <w:rPr>
          <w:rFonts w:asciiTheme="majorHAnsi" w:hAnsiTheme="majorHAnsi" w:cstheme="majorHAnsi"/>
          <w:b/>
          <w:bCs/>
          <w:sz w:val="24"/>
          <w:szCs w:val="24"/>
          <w:shd w:val="clear" w:color="auto" w:fill="FFFFFF"/>
        </w:rPr>
        <w:t xml:space="preserve"> Banca</w:t>
      </w:r>
    </w:p>
    <w:p w14:paraId="26E8BCE0" w14:textId="6495BDA4" w:rsidR="00FE3458" w:rsidRPr="003F250E" w:rsidRDefault="00FE3458" w:rsidP="00FE3458">
      <w:pPr>
        <w:ind w:left="-851" w:right="-568"/>
        <w:jc w:val="both"/>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rPr>
        <w:t xml:space="preserve">Allfunds Group plc (“Allfunds” or “the Company”) (AMS: ALLFG), one of the world’s leading B2B </w:t>
      </w:r>
      <w:proofErr w:type="spellStart"/>
      <w:r>
        <w:rPr>
          <w:rFonts w:asciiTheme="majorHAnsi" w:hAnsiTheme="majorHAnsi" w:cstheme="majorHAnsi"/>
          <w:sz w:val="20"/>
          <w:szCs w:val="20"/>
          <w:shd w:val="clear" w:color="auto" w:fill="FFFFFF"/>
        </w:rPr>
        <w:t>WealthTech</w:t>
      </w:r>
      <w:proofErr w:type="spellEnd"/>
      <w:r>
        <w:rPr>
          <w:rFonts w:asciiTheme="majorHAnsi" w:hAnsiTheme="majorHAnsi" w:cstheme="majorHAnsi"/>
          <w:sz w:val="20"/>
          <w:szCs w:val="20"/>
          <w:shd w:val="clear" w:color="auto" w:fill="FFFFFF"/>
        </w:rPr>
        <w:t xml:space="preserve"> platforms for the fund industry, off</w:t>
      </w:r>
      <w:r w:rsidRPr="00435E80">
        <w:rPr>
          <w:rFonts w:asciiTheme="majorHAnsi" w:hAnsiTheme="majorHAnsi" w:cstheme="majorHAnsi"/>
          <w:sz w:val="20"/>
          <w:szCs w:val="20"/>
        </w:rPr>
        <w:t>ering fully integrated solutions for both fund houses and distributors</w:t>
      </w:r>
      <w:r w:rsidRPr="00435E80">
        <w:rPr>
          <w:rFonts w:asciiTheme="majorHAnsi" w:hAnsiTheme="majorHAnsi" w:cstheme="majorHAnsi"/>
          <w:color w:val="211D1E"/>
          <w:sz w:val="20"/>
          <w:szCs w:val="20"/>
        </w:rPr>
        <w:t xml:space="preserve">, </w:t>
      </w:r>
      <w:r>
        <w:rPr>
          <w:rFonts w:asciiTheme="majorHAnsi" w:hAnsiTheme="majorHAnsi" w:cstheme="majorHAnsi"/>
          <w:color w:val="211D1E"/>
          <w:sz w:val="20"/>
          <w:szCs w:val="20"/>
        </w:rPr>
        <w:t xml:space="preserve">and </w:t>
      </w:r>
      <w:proofErr w:type="spellStart"/>
      <w:r>
        <w:rPr>
          <w:rFonts w:asciiTheme="majorHAnsi" w:hAnsiTheme="majorHAnsi" w:cstheme="majorHAnsi"/>
          <w:color w:val="211D1E"/>
          <w:sz w:val="20"/>
          <w:szCs w:val="20"/>
        </w:rPr>
        <w:t>Iccrea</w:t>
      </w:r>
      <w:proofErr w:type="spellEnd"/>
      <w:r>
        <w:rPr>
          <w:rFonts w:asciiTheme="majorHAnsi" w:hAnsiTheme="majorHAnsi" w:cstheme="majorHAnsi"/>
          <w:color w:val="211D1E"/>
          <w:sz w:val="20"/>
          <w:szCs w:val="20"/>
        </w:rPr>
        <w:t xml:space="preserve"> Banca have signed today</w:t>
      </w:r>
      <w:r w:rsidRPr="003F250E">
        <w:rPr>
          <w:rFonts w:asciiTheme="majorHAnsi" w:hAnsiTheme="majorHAnsi" w:cstheme="majorHAnsi"/>
          <w:sz w:val="20"/>
          <w:szCs w:val="20"/>
          <w:shd w:val="clear" w:color="auto" w:fill="FFFFFF"/>
        </w:rPr>
        <w:t xml:space="preserve"> a Memorandum of Understanding by which Allfunds will acquire </w:t>
      </w:r>
      <w:proofErr w:type="spellStart"/>
      <w:r w:rsidRPr="003F250E">
        <w:rPr>
          <w:rFonts w:asciiTheme="majorHAnsi" w:hAnsiTheme="majorHAnsi" w:cstheme="majorHAnsi"/>
          <w:sz w:val="20"/>
          <w:szCs w:val="20"/>
          <w:shd w:val="clear" w:color="auto" w:fill="FFFFFF"/>
        </w:rPr>
        <w:t>Iccrea</w:t>
      </w:r>
      <w:proofErr w:type="spellEnd"/>
      <w:r w:rsidRPr="003F250E">
        <w:rPr>
          <w:rFonts w:asciiTheme="majorHAnsi" w:hAnsiTheme="majorHAnsi" w:cstheme="majorHAnsi"/>
          <w:sz w:val="20"/>
          <w:szCs w:val="20"/>
          <w:shd w:val="clear" w:color="auto" w:fill="FFFFFF"/>
        </w:rPr>
        <w:t xml:space="preserve"> Banca’s</w:t>
      </w:r>
      <w:r>
        <w:rPr>
          <w:rFonts w:asciiTheme="majorHAnsi" w:hAnsiTheme="majorHAnsi" w:cstheme="majorHAnsi"/>
          <w:sz w:val="20"/>
          <w:szCs w:val="20"/>
          <w:shd w:val="clear" w:color="auto" w:fill="FFFFFF"/>
        </w:rPr>
        <w:t xml:space="preserve"> local paying agent business (</w:t>
      </w:r>
      <w:r w:rsidRPr="00075607">
        <w:rPr>
          <w:rFonts w:asciiTheme="majorHAnsi" w:hAnsiTheme="majorHAnsi" w:cstheme="majorHAnsi"/>
          <w:i/>
          <w:iCs/>
          <w:sz w:val="20"/>
          <w:szCs w:val="20"/>
          <w:shd w:val="clear" w:color="auto" w:fill="FFFFFF"/>
        </w:rPr>
        <w:t xml:space="preserve">Banca </w:t>
      </w:r>
      <w:proofErr w:type="spellStart"/>
      <w:r w:rsidRPr="00075607">
        <w:rPr>
          <w:rFonts w:asciiTheme="majorHAnsi" w:hAnsiTheme="majorHAnsi" w:cstheme="majorHAnsi"/>
          <w:i/>
          <w:iCs/>
          <w:sz w:val="20"/>
          <w:szCs w:val="20"/>
          <w:shd w:val="clear" w:color="auto" w:fill="FFFFFF"/>
        </w:rPr>
        <w:t>Corrispondente</w:t>
      </w:r>
      <w:proofErr w:type="spellEnd"/>
      <w:r w:rsidRPr="00075607">
        <w:rPr>
          <w:rFonts w:asciiTheme="majorHAnsi" w:hAnsiTheme="majorHAnsi" w:cstheme="majorHAnsi"/>
          <w:i/>
          <w:iCs/>
          <w:sz w:val="20"/>
          <w:szCs w:val="20"/>
          <w:shd w:val="clear" w:color="auto" w:fill="FFFFFF"/>
        </w:rPr>
        <w:t xml:space="preserve"> e Banca </w:t>
      </w:r>
      <w:proofErr w:type="spellStart"/>
      <w:r w:rsidRPr="00075607">
        <w:rPr>
          <w:rFonts w:asciiTheme="majorHAnsi" w:hAnsiTheme="majorHAnsi" w:cstheme="majorHAnsi"/>
          <w:i/>
          <w:iCs/>
          <w:sz w:val="20"/>
          <w:szCs w:val="20"/>
          <w:shd w:val="clear" w:color="auto" w:fill="FFFFFF"/>
        </w:rPr>
        <w:t>Agente</w:t>
      </w:r>
      <w:proofErr w:type="spellEnd"/>
      <w:r>
        <w:rPr>
          <w:rFonts w:asciiTheme="majorHAnsi" w:hAnsiTheme="majorHAnsi" w:cstheme="majorHAnsi"/>
          <w:sz w:val="20"/>
          <w:szCs w:val="20"/>
          <w:shd w:val="clear" w:color="auto" w:fill="FFFFFF"/>
        </w:rPr>
        <w:t xml:space="preserve">), with a related </w:t>
      </w:r>
      <w:r w:rsidRPr="003F250E">
        <w:rPr>
          <w:rFonts w:asciiTheme="majorHAnsi" w:hAnsiTheme="majorHAnsi" w:cstheme="majorHAnsi"/>
          <w:sz w:val="20"/>
          <w:szCs w:val="20"/>
          <w:shd w:val="clear" w:color="auto" w:fill="FFFFFF"/>
        </w:rPr>
        <w:t xml:space="preserve">exclusivity agreement. </w:t>
      </w:r>
    </w:p>
    <w:p w14:paraId="49A2B3C4" w14:textId="5B47EA9B" w:rsidR="00FE3458" w:rsidRPr="003F250E" w:rsidRDefault="00FE3458" w:rsidP="00FE3458">
      <w:pPr>
        <w:ind w:left="-851" w:right="-568"/>
        <w:jc w:val="both"/>
        <w:rPr>
          <w:rFonts w:asciiTheme="majorHAnsi" w:hAnsiTheme="majorHAnsi" w:cstheme="majorHAnsi"/>
          <w:sz w:val="20"/>
          <w:szCs w:val="20"/>
          <w:shd w:val="clear" w:color="auto" w:fill="FFFFFF"/>
        </w:rPr>
      </w:pPr>
      <w:proofErr w:type="spellStart"/>
      <w:r w:rsidRPr="003F250E">
        <w:rPr>
          <w:rFonts w:asciiTheme="majorHAnsi" w:hAnsiTheme="majorHAnsi" w:cstheme="majorHAnsi"/>
          <w:sz w:val="20"/>
          <w:szCs w:val="20"/>
          <w:shd w:val="clear" w:color="auto" w:fill="FFFFFF"/>
        </w:rPr>
        <w:t>Iccrea</w:t>
      </w:r>
      <w:proofErr w:type="spellEnd"/>
      <w:r w:rsidRPr="003F250E">
        <w:rPr>
          <w:rFonts w:asciiTheme="majorHAnsi" w:hAnsiTheme="majorHAnsi" w:cstheme="majorHAnsi"/>
          <w:sz w:val="20"/>
          <w:szCs w:val="20"/>
          <w:shd w:val="clear" w:color="auto" w:fill="FFFFFF"/>
        </w:rPr>
        <w:t xml:space="preserve"> Banca is the parent company of </w:t>
      </w:r>
      <w:bookmarkStart w:id="0" w:name="_Hlk141352234"/>
      <w:r w:rsidRPr="003F250E">
        <w:rPr>
          <w:rFonts w:asciiTheme="majorHAnsi" w:hAnsiTheme="majorHAnsi" w:cstheme="majorHAnsi"/>
          <w:sz w:val="20"/>
          <w:szCs w:val="20"/>
          <w:shd w:val="clear" w:color="auto" w:fill="FFFFFF"/>
        </w:rPr>
        <w:t xml:space="preserve">Gruppo BCC </w:t>
      </w:r>
      <w:proofErr w:type="spellStart"/>
      <w:r w:rsidRPr="003F250E">
        <w:rPr>
          <w:rFonts w:asciiTheme="majorHAnsi" w:hAnsiTheme="majorHAnsi" w:cstheme="majorHAnsi"/>
          <w:sz w:val="20"/>
          <w:szCs w:val="20"/>
          <w:shd w:val="clear" w:color="auto" w:fill="FFFFFF"/>
        </w:rPr>
        <w:t>Iccrea</w:t>
      </w:r>
      <w:proofErr w:type="spellEnd"/>
      <w:r w:rsidRPr="003F250E">
        <w:rPr>
          <w:rFonts w:asciiTheme="majorHAnsi" w:hAnsiTheme="majorHAnsi" w:cstheme="majorHAnsi"/>
          <w:sz w:val="20"/>
          <w:szCs w:val="20"/>
          <w:shd w:val="clear" w:color="auto" w:fill="FFFFFF"/>
        </w:rPr>
        <w:t xml:space="preserve"> (“</w:t>
      </w:r>
      <w:r>
        <w:rPr>
          <w:rFonts w:asciiTheme="majorHAnsi" w:hAnsiTheme="majorHAnsi" w:cstheme="majorHAnsi"/>
          <w:sz w:val="20"/>
          <w:szCs w:val="20"/>
          <w:shd w:val="clear" w:color="auto" w:fill="FFFFFF"/>
        </w:rPr>
        <w:t xml:space="preserve">BCC </w:t>
      </w:r>
      <w:proofErr w:type="spellStart"/>
      <w:r w:rsidRPr="003F250E">
        <w:rPr>
          <w:rFonts w:asciiTheme="majorHAnsi" w:hAnsiTheme="majorHAnsi" w:cstheme="majorHAnsi"/>
          <w:sz w:val="20"/>
          <w:szCs w:val="20"/>
          <w:shd w:val="clear" w:color="auto" w:fill="FFFFFF"/>
        </w:rPr>
        <w:t>Iccrea</w:t>
      </w:r>
      <w:proofErr w:type="spellEnd"/>
      <w:r w:rsidRPr="003F250E">
        <w:rPr>
          <w:rFonts w:asciiTheme="majorHAnsi" w:hAnsiTheme="majorHAnsi" w:cstheme="majorHAnsi"/>
          <w:sz w:val="20"/>
          <w:szCs w:val="20"/>
          <w:shd w:val="clear" w:color="auto" w:fill="FFFFFF"/>
        </w:rPr>
        <w:t xml:space="preserve"> Group”)</w:t>
      </w:r>
      <w:bookmarkEnd w:id="0"/>
      <w:r w:rsidRPr="003F250E">
        <w:rPr>
          <w:rFonts w:asciiTheme="majorHAnsi" w:hAnsiTheme="majorHAnsi" w:cstheme="majorHAnsi"/>
          <w:sz w:val="20"/>
          <w:szCs w:val="20"/>
          <w:shd w:val="clear" w:color="auto" w:fill="FFFFFF"/>
        </w:rPr>
        <w:t>, the largest Italian cooperative banking grou</w:t>
      </w:r>
      <w:r>
        <w:rPr>
          <w:rFonts w:asciiTheme="majorHAnsi" w:hAnsiTheme="majorHAnsi" w:cstheme="majorHAnsi"/>
          <w:sz w:val="20"/>
          <w:szCs w:val="20"/>
          <w:shd w:val="clear" w:color="auto" w:fill="FFFFFF"/>
        </w:rPr>
        <w:t>p,</w:t>
      </w:r>
      <w:r w:rsidRPr="003F250E">
        <w:rPr>
          <w:rFonts w:asciiTheme="majorHAnsi" w:hAnsiTheme="majorHAnsi" w:cstheme="majorHAnsi"/>
          <w:sz w:val="20"/>
          <w:szCs w:val="20"/>
          <w:shd w:val="clear" w:color="auto" w:fill="FFFFFF"/>
        </w:rPr>
        <w:t xml:space="preserve"> ranked as the fourth largest banking group by total assets (€173.5bn) and </w:t>
      </w:r>
      <w:r>
        <w:rPr>
          <w:rFonts w:asciiTheme="majorHAnsi" w:hAnsiTheme="majorHAnsi" w:cstheme="majorHAnsi"/>
          <w:sz w:val="20"/>
          <w:szCs w:val="20"/>
          <w:shd w:val="clear" w:color="auto" w:fill="FFFFFF"/>
        </w:rPr>
        <w:t>third</w:t>
      </w:r>
      <w:r w:rsidRPr="003F250E">
        <w:rPr>
          <w:rFonts w:asciiTheme="majorHAnsi" w:hAnsiTheme="majorHAnsi" w:cstheme="majorHAnsi"/>
          <w:sz w:val="20"/>
          <w:szCs w:val="20"/>
          <w:shd w:val="clear" w:color="auto" w:fill="FFFFFF"/>
        </w:rPr>
        <w:t xml:space="preserve"> by number of branches in Italy (</w:t>
      </w:r>
      <w:r>
        <w:rPr>
          <w:rFonts w:asciiTheme="majorHAnsi" w:hAnsiTheme="majorHAnsi" w:cstheme="majorHAnsi"/>
          <w:sz w:val="20"/>
          <w:szCs w:val="20"/>
          <w:shd w:val="clear" w:color="auto" w:fill="FFFFFF"/>
        </w:rPr>
        <w:t>~</w:t>
      </w:r>
      <w:r w:rsidRPr="003F250E">
        <w:rPr>
          <w:rFonts w:asciiTheme="majorHAnsi" w:hAnsiTheme="majorHAnsi" w:cstheme="majorHAnsi"/>
          <w:sz w:val="20"/>
          <w:szCs w:val="20"/>
          <w:shd w:val="clear" w:color="auto" w:fill="FFFFFF"/>
        </w:rPr>
        <w:t>2,4</w:t>
      </w:r>
      <w:r w:rsidR="00356D8D">
        <w:rPr>
          <w:rFonts w:asciiTheme="majorHAnsi" w:hAnsiTheme="majorHAnsi" w:cstheme="majorHAnsi"/>
          <w:sz w:val="20"/>
          <w:szCs w:val="20"/>
          <w:shd w:val="clear" w:color="auto" w:fill="FFFFFF"/>
        </w:rPr>
        <w:t>4</w:t>
      </w:r>
      <w:r w:rsidRPr="003F250E">
        <w:rPr>
          <w:rFonts w:asciiTheme="majorHAnsi" w:hAnsiTheme="majorHAnsi" w:cstheme="majorHAnsi"/>
          <w:sz w:val="20"/>
          <w:szCs w:val="20"/>
          <w:shd w:val="clear" w:color="auto" w:fill="FFFFFF"/>
        </w:rPr>
        <w:t>0)</w:t>
      </w:r>
      <w:r>
        <w:rPr>
          <w:rFonts w:asciiTheme="majorHAnsi" w:hAnsiTheme="majorHAnsi" w:cstheme="majorHAnsi"/>
          <w:sz w:val="20"/>
          <w:szCs w:val="20"/>
          <w:shd w:val="clear" w:color="auto" w:fill="FFFFFF"/>
        </w:rPr>
        <w:t>.</w:t>
      </w:r>
      <w:r w:rsidRPr="003F250E">
        <w:rPr>
          <w:rFonts w:asciiTheme="majorHAnsi" w:hAnsiTheme="majorHAnsi" w:cstheme="majorHAnsi"/>
          <w:sz w:val="20"/>
          <w:szCs w:val="20"/>
          <w:shd w:val="clear" w:color="auto" w:fill="FFFFFF"/>
        </w:rPr>
        <w:t xml:space="preserve"> </w:t>
      </w:r>
      <w:r>
        <w:rPr>
          <w:rFonts w:asciiTheme="majorHAnsi" w:hAnsiTheme="majorHAnsi" w:cstheme="majorHAnsi"/>
          <w:sz w:val="20"/>
          <w:szCs w:val="20"/>
          <w:shd w:val="clear" w:color="auto" w:fill="FFFFFF"/>
        </w:rPr>
        <w:t xml:space="preserve">BCC </w:t>
      </w:r>
      <w:proofErr w:type="spellStart"/>
      <w:r w:rsidRPr="003F250E">
        <w:rPr>
          <w:rFonts w:asciiTheme="majorHAnsi" w:hAnsiTheme="majorHAnsi" w:cstheme="majorHAnsi"/>
          <w:sz w:val="20"/>
          <w:szCs w:val="20"/>
          <w:shd w:val="clear" w:color="auto" w:fill="FFFFFF"/>
        </w:rPr>
        <w:t>Iccrea</w:t>
      </w:r>
      <w:proofErr w:type="spellEnd"/>
      <w:r w:rsidRPr="003F250E">
        <w:rPr>
          <w:rFonts w:asciiTheme="majorHAnsi" w:hAnsiTheme="majorHAnsi" w:cstheme="majorHAnsi"/>
          <w:sz w:val="20"/>
          <w:szCs w:val="20"/>
          <w:shd w:val="clear" w:color="auto" w:fill="FFFFFF"/>
        </w:rPr>
        <w:t xml:space="preserve"> Group was formed in 2019 as part of the reform of Italian Cooperative Credit Banks with 120 cooperative banks (BCCs).</w:t>
      </w:r>
    </w:p>
    <w:p w14:paraId="01D7509B" w14:textId="77777777" w:rsidR="00FE3458" w:rsidRDefault="00FE3458" w:rsidP="00FE3458">
      <w:pPr>
        <w:ind w:left="-851" w:right="-568"/>
        <w:jc w:val="both"/>
        <w:rPr>
          <w:rFonts w:asciiTheme="majorHAnsi" w:hAnsiTheme="majorHAnsi" w:cstheme="majorHAnsi"/>
          <w:color w:val="000000"/>
          <w:sz w:val="20"/>
          <w:szCs w:val="20"/>
          <w:shd w:val="clear" w:color="auto" w:fill="FFFFFF"/>
        </w:rPr>
      </w:pPr>
      <w:bookmarkStart w:id="1" w:name="_Hlk141352319"/>
      <w:r w:rsidRPr="003F250E">
        <w:rPr>
          <w:rFonts w:asciiTheme="majorHAnsi" w:hAnsiTheme="majorHAnsi" w:cstheme="majorHAnsi"/>
          <w:sz w:val="20"/>
          <w:szCs w:val="20"/>
          <w:shd w:val="clear" w:color="auto" w:fill="FFFFFF"/>
        </w:rPr>
        <w:t xml:space="preserve">With this transaction, Allfunds will </w:t>
      </w:r>
      <w:r>
        <w:rPr>
          <w:rFonts w:asciiTheme="majorHAnsi" w:hAnsiTheme="majorHAnsi" w:cstheme="majorHAnsi"/>
          <w:sz w:val="20"/>
          <w:szCs w:val="20"/>
          <w:shd w:val="clear" w:color="auto" w:fill="FFFFFF"/>
        </w:rPr>
        <w:t xml:space="preserve">build upon its position </w:t>
      </w:r>
      <w:r w:rsidRPr="003F250E">
        <w:rPr>
          <w:rFonts w:asciiTheme="majorHAnsi" w:hAnsiTheme="majorHAnsi" w:cstheme="majorHAnsi"/>
          <w:sz w:val="20"/>
          <w:szCs w:val="20"/>
          <w:shd w:val="clear" w:color="auto" w:fill="FFFFFF"/>
        </w:rPr>
        <w:t xml:space="preserve">in the </w:t>
      </w:r>
      <w:r w:rsidRPr="001C622E">
        <w:rPr>
          <w:rFonts w:asciiTheme="majorHAnsi" w:hAnsiTheme="majorHAnsi" w:cstheme="majorHAnsi"/>
          <w:i/>
          <w:iCs/>
          <w:sz w:val="20"/>
          <w:szCs w:val="20"/>
          <w:shd w:val="clear" w:color="auto" w:fill="FFFFFF"/>
        </w:rPr>
        <w:t xml:space="preserve">Banca </w:t>
      </w:r>
      <w:proofErr w:type="spellStart"/>
      <w:r w:rsidRPr="001C622E">
        <w:rPr>
          <w:rFonts w:asciiTheme="majorHAnsi" w:hAnsiTheme="majorHAnsi" w:cstheme="majorHAnsi"/>
          <w:i/>
          <w:iCs/>
          <w:sz w:val="20"/>
          <w:szCs w:val="20"/>
          <w:shd w:val="clear" w:color="auto" w:fill="FFFFFF"/>
        </w:rPr>
        <w:t>Corrispondente</w:t>
      </w:r>
      <w:proofErr w:type="spellEnd"/>
      <w:r w:rsidRPr="003F250E">
        <w:rPr>
          <w:rFonts w:asciiTheme="majorHAnsi" w:hAnsiTheme="majorHAnsi" w:cstheme="majorHAnsi"/>
          <w:sz w:val="20"/>
          <w:szCs w:val="20"/>
          <w:shd w:val="clear" w:color="auto" w:fill="FFFFFF"/>
        </w:rPr>
        <w:t xml:space="preserve"> </w:t>
      </w:r>
      <w:r>
        <w:rPr>
          <w:rFonts w:asciiTheme="majorHAnsi" w:hAnsiTheme="majorHAnsi" w:cstheme="majorHAnsi"/>
          <w:sz w:val="20"/>
          <w:szCs w:val="20"/>
          <w:shd w:val="clear" w:color="auto" w:fill="FFFFFF"/>
        </w:rPr>
        <w:t xml:space="preserve">or local paying agent </w:t>
      </w:r>
      <w:r w:rsidRPr="003F250E">
        <w:rPr>
          <w:rFonts w:asciiTheme="majorHAnsi" w:hAnsiTheme="majorHAnsi" w:cstheme="majorHAnsi"/>
          <w:sz w:val="20"/>
          <w:szCs w:val="20"/>
          <w:shd w:val="clear" w:color="auto" w:fill="FFFFFF"/>
        </w:rPr>
        <w:t>business in Italy</w:t>
      </w:r>
      <w:r>
        <w:rPr>
          <w:rFonts w:asciiTheme="majorHAnsi" w:hAnsiTheme="majorHAnsi" w:cstheme="majorHAnsi"/>
          <w:sz w:val="20"/>
          <w:szCs w:val="20"/>
          <w:shd w:val="clear" w:color="auto" w:fill="FFFFFF"/>
        </w:rPr>
        <w:t xml:space="preserve"> to better serve customers</w:t>
      </w:r>
      <w:r w:rsidRPr="003F250E">
        <w:rPr>
          <w:rFonts w:asciiTheme="majorHAnsi" w:hAnsiTheme="majorHAnsi" w:cstheme="majorHAnsi"/>
          <w:sz w:val="20"/>
          <w:szCs w:val="20"/>
          <w:shd w:val="clear" w:color="auto" w:fill="FFFFFF"/>
        </w:rPr>
        <w:t>, while strengthening the partnership with a</w:t>
      </w:r>
      <w:r>
        <w:rPr>
          <w:rFonts w:asciiTheme="majorHAnsi" w:hAnsiTheme="majorHAnsi" w:cstheme="majorHAnsi"/>
          <w:sz w:val="20"/>
          <w:szCs w:val="20"/>
          <w:shd w:val="clear" w:color="auto" w:fill="FFFFFF"/>
        </w:rPr>
        <w:t xml:space="preserve">n important </w:t>
      </w:r>
      <w:r w:rsidRPr="003F250E">
        <w:rPr>
          <w:rFonts w:asciiTheme="majorHAnsi" w:hAnsiTheme="majorHAnsi" w:cstheme="majorHAnsi"/>
          <w:sz w:val="20"/>
          <w:szCs w:val="20"/>
          <w:shd w:val="clear" w:color="auto" w:fill="FFFFFF"/>
        </w:rPr>
        <w:t>financial institution in the country</w:t>
      </w:r>
      <w:bookmarkEnd w:id="1"/>
      <w:r w:rsidRPr="003F250E">
        <w:rPr>
          <w:rFonts w:asciiTheme="majorHAnsi" w:hAnsiTheme="majorHAnsi" w:cstheme="majorHAnsi"/>
          <w:sz w:val="20"/>
          <w:szCs w:val="20"/>
          <w:shd w:val="clear" w:color="auto" w:fill="FFFFFF"/>
        </w:rPr>
        <w:t>.</w:t>
      </w:r>
      <w:r>
        <w:rPr>
          <w:rFonts w:asciiTheme="majorHAnsi" w:hAnsiTheme="majorHAnsi" w:cstheme="majorHAnsi"/>
          <w:sz w:val="20"/>
          <w:szCs w:val="20"/>
          <w:shd w:val="clear" w:color="auto" w:fill="FFFFFF"/>
        </w:rPr>
        <w:t xml:space="preserve"> The transaction will be Adj. EBITDA margin and </w:t>
      </w:r>
      <w:r w:rsidRPr="0049469B">
        <w:rPr>
          <w:rFonts w:asciiTheme="majorHAnsi" w:hAnsiTheme="majorHAnsi" w:cstheme="majorHAnsi"/>
          <w:color w:val="000000"/>
          <w:sz w:val="20"/>
          <w:szCs w:val="20"/>
          <w:shd w:val="clear" w:color="auto" w:fill="FFFFFF"/>
        </w:rPr>
        <w:t>EPS accreti</w:t>
      </w:r>
      <w:r>
        <w:rPr>
          <w:rFonts w:asciiTheme="majorHAnsi" w:hAnsiTheme="majorHAnsi" w:cstheme="majorHAnsi"/>
          <w:color w:val="000000"/>
          <w:sz w:val="20"/>
          <w:szCs w:val="20"/>
          <w:shd w:val="clear" w:color="auto" w:fill="FFFFFF"/>
        </w:rPr>
        <w:t>ve</w:t>
      </w:r>
      <w:r w:rsidRPr="0049469B">
        <w:rPr>
          <w:rFonts w:asciiTheme="majorHAnsi" w:hAnsiTheme="majorHAnsi" w:cstheme="majorHAnsi"/>
          <w:color w:val="000000"/>
          <w:sz w:val="20"/>
          <w:szCs w:val="20"/>
          <w:shd w:val="clear" w:color="auto" w:fill="FFFFFF"/>
        </w:rPr>
        <w:t xml:space="preserve"> </w:t>
      </w:r>
      <w:r>
        <w:rPr>
          <w:rFonts w:asciiTheme="majorHAnsi" w:hAnsiTheme="majorHAnsi" w:cstheme="majorHAnsi"/>
          <w:color w:val="000000"/>
          <w:sz w:val="20"/>
          <w:szCs w:val="20"/>
          <w:shd w:val="clear" w:color="auto" w:fill="FFFFFF"/>
        </w:rPr>
        <w:t>from</w:t>
      </w:r>
      <w:r w:rsidRPr="0049469B">
        <w:rPr>
          <w:rFonts w:asciiTheme="majorHAnsi" w:hAnsiTheme="majorHAnsi" w:cstheme="majorHAnsi"/>
          <w:color w:val="000000"/>
          <w:sz w:val="20"/>
          <w:szCs w:val="20"/>
          <w:shd w:val="clear" w:color="auto" w:fill="FFFFFF"/>
        </w:rPr>
        <w:t xml:space="preserve"> year 1</w:t>
      </w:r>
      <w:r>
        <w:rPr>
          <w:rFonts w:asciiTheme="majorHAnsi" w:hAnsiTheme="majorHAnsi" w:cstheme="majorHAnsi"/>
          <w:color w:val="000000"/>
          <w:sz w:val="20"/>
          <w:szCs w:val="20"/>
          <w:shd w:val="clear" w:color="auto" w:fill="FFFFFF"/>
        </w:rPr>
        <w:t xml:space="preserve"> in consideration of the improved </w:t>
      </w:r>
      <w:r w:rsidRPr="00A32B89">
        <w:rPr>
          <w:rFonts w:asciiTheme="majorHAnsi" w:hAnsiTheme="majorHAnsi" w:cstheme="majorHAnsi"/>
          <w:color w:val="000000"/>
          <w:sz w:val="20"/>
          <w:szCs w:val="20"/>
          <w:shd w:val="clear" w:color="auto" w:fill="FFFFFF"/>
        </w:rPr>
        <w:t>level of services</w:t>
      </w:r>
      <w:r>
        <w:rPr>
          <w:rFonts w:asciiTheme="majorHAnsi" w:hAnsiTheme="majorHAnsi" w:cstheme="majorHAnsi"/>
          <w:color w:val="000000"/>
          <w:sz w:val="20"/>
          <w:szCs w:val="20"/>
          <w:shd w:val="clear" w:color="auto" w:fill="FFFFFF"/>
        </w:rPr>
        <w:t xml:space="preserve"> and broader portfolio offered to clients.</w:t>
      </w:r>
    </w:p>
    <w:p w14:paraId="3C3BFB16" w14:textId="77777777" w:rsidR="00FE3458" w:rsidRPr="00323B98" w:rsidRDefault="00FE3458" w:rsidP="00FE3458">
      <w:pPr>
        <w:ind w:left="-851" w:right="-568"/>
        <w:jc w:val="both"/>
        <w:rPr>
          <w:rFonts w:asciiTheme="majorHAnsi" w:hAnsiTheme="majorHAnsi" w:cstheme="majorHAnsi"/>
          <w:color w:val="000000"/>
          <w:sz w:val="20"/>
          <w:szCs w:val="20"/>
          <w:shd w:val="clear" w:color="auto" w:fill="FFFFFF"/>
        </w:rPr>
      </w:pPr>
      <w:r>
        <w:rPr>
          <w:rFonts w:asciiTheme="majorHAnsi" w:hAnsiTheme="majorHAnsi" w:cstheme="majorHAnsi"/>
          <w:color w:val="000000"/>
          <w:sz w:val="20"/>
          <w:szCs w:val="20"/>
          <w:shd w:val="clear" w:color="auto" w:fill="FFFFFF"/>
        </w:rPr>
        <w:t>It will have a n</w:t>
      </w:r>
      <w:r w:rsidRPr="00283F36">
        <w:rPr>
          <w:rFonts w:asciiTheme="majorHAnsi" w:hAnsiTheme="majorHAnsi" w:cstheme="majorHAnsi"/>
          <w:color w:val="000000"/>
          <w:sz w:val="20"/>
          <w:szCs w:val="20"/>
          <w:shd w:val="clear" w:color="auto" w:fill="FFFFFF"/>
        </w:rPr>
        <w:t xml:space="preserve">eutral impact on Allfunds Banking Group’s </w:t>
      </w:r>
      <w:r>
        <w:rPr>
          <w:rFonts w:asciiTheme="majorHAnsi" w:hAnsiTheme="majorHAnsi" w:cstheme="majorHAnsi"/>
          <w:color w:val="000000"/>
          <w:sz w:val="20"/>
          <w:szCs w:val="20"/>
          <w:shd w:val="clear" w:color="auto" w:fill="FFFFFF"/>
        </w:rPr>
        <w:t>liquidity</w:t>
      </w:r>
      <w:r w:rsidRPr="00283F36">
        <w:rPr>
          <w:rFonts w:asciiTheme="majorHAnsi" w:hAnsiTheme="majorHAnsi" w:cstheme="majorHAnsi"/>
          <w:color w:val="000000"/>
          <w:sz w:val="20"/>
          <w:szCs w:val="20"/>
          <w:shd w:val="clear" w:color="auto" w:fill="FFFFFF"/>
        </w:rPr>
        <w:t xml:space="preserve"> position, as the acquisition will be fully funded through the Allfunds Group revolving credit facility</w:t>
      </w:r>
      <w:r>
        <w:rPr>
          <w:rFonts w:asciiTheme="majorHAnsi" w:hAnsiTheme="majorHAnsi" w:cstheme="majorHAnsi"/>
          <w:color w:val="000000"/>
          <w:sz w:val="20"/>
          <w:szCs w:val="20"/>
          <w:shd w:val="clear" w:color="auto" w:fill="FFFFFF"/>
        </w:rPr>
        <w:t>.</w:t>
      </w:r>
    </w:p>
    <w:p w14:paraId="641C5E59" w14:textId="025604EF" w:rsidR="00FE3458" w:rsidRDefault="00FE3458" w:rsidP="00FE3458">
      <w:pPr>
        <w:ind w:left="-851" w:right="-568"/>
        <w:jc w:val="both"/>
        <w:rPr>
          <w:rFonts w:asciiTheme="majorHAnsi" w:hAnsiTheme="majorHAnsi" w:cstheme="majorHAnsi"/>
          <w:color w:val="000000"/>
          <w:sz w:val="20"/>
          <w:szCs w:val="20"/>
          <w:shd w:val="clear" w:color="auto" w:fill="FFFFFF"/>
        </w:rPr>
      </w:pPr>
      <w:r w:rsidRPr="000D7B02">
        <w:rPr>
          <w:rFonts w:asciiTheme="majorHAnsi" w:hAnsiTheme="majorHAnsi" w:cstheme="majorHAnsi"/>
          <w:b/>
          <w:bCs/>
          <w:color w:val="000000"/>
          <w:sz w:val="20"/>
          <w:szCs w:val="20"/>
          <w:shd w:val="clear" w:color="auto" w:fill="FFFFFF"/>
        </w:rPr>
        <w:t>Juan Alcaraz, Allfunds’ founder and CEO</w:t>
      </w:r>
      <w:r w:rsidRPr="000D7B02">
        <w:rPr>
          <w:rFonts w:asciiTheme="majorHAnsi" w:hAnsiTheme="majorHAnsi" w:cstheme="majorHAnsi"/>
          <w:color w:val="000000"/>
          <w:sz w:val="20"/>
          <w:szCs w:val="20"/>
          <w:shd w:val="clear" w:color="auto" w:fill="FFFFFF"/>
        </w:rPr>
        <w:t xml:space="preserve">, said: </w:t>
      </w:r>
      <w:r>
        <w:rPr>
          <w:rFonts w:asciiTheme="majorHAnsi" w:hAnsiTheme="majorHAnsi" w:cstheme="majorHAnsi"/>
          <w:color w:val="000000"/>
          <w:sz w:val="20"/>
          <w:szCs w:val="20"/>
          <w:shd w:val="clear" w:color="auto" w:fill="FFFFFF"/>
        </w:rPr>
        <w:t xml:space="preserve">“I </w:t>
      </w:r>
      <w:r w:rsidRPr="00805DDC">
        <w:rPr>
          <w:rFonts w:asciiTheme="majorHAnsi" w:hAnsiTheme="majorHAnsi" w:cstheme="majorHAnsi"/>
          <w:color w:val="000000"/>
          <w:sz w:val="20"/>
          <w:szCs w:val="20"/>
          <w:shd w:val="clear" w:color="auto" w:fill="FFFFFF"/>
        </w:rPr>
        <w:t>am very pleased that we have entered this agreement</w:t>
      </w:r>
      <w:r>
        <w:rPr>
          <w:rFonts w:asciiTheme="majorHAnsi" w:hAnsiTheme="majorHAnsi" w:cstheme="majorHAnsi"/>
          <w:color w:val="000000"/>
          <w:sz w:val="20"/>
          <w:szCs w:val="20"/>
          <w:shd w:val="clear" w:color="auto" w:fill="FFFFFF"/>
        </w:rPr>
        <w:t xml:space="preserve"> with </w:t>
      </w:r>
      <w:proofErr w:type="spellStart"/>
      <w:r>
        <w:rPr>
          <w:rFonts w:asciiTheme="majorHAnsi" w:hAnsiTheme="majorHAnsi" w:cstheme="majorHAnsi"/>
          <w:color w:val="000000"/>
          <w:sz w:val="20"/>
          <w:szCs w:val="20"/>
          <w:shd w:val="clear" w:color="auto" w:fill="FFFFFF"/>
        </w:rPr>
        <w:t>Iccrea</w:t>
      </w:r>
      <w:proofErr w:type="spellEnd"/>
      <w:r>
        <w:rPr>
          <w:rFonts w:asciiTheme="majorHAnsi" w:hAnsiTheme="majorHAnsi" w:cstheme="majorHAnsi"/>
          <w:color w:val="000000"/>
          <w:sz w:val="20"/>
          <w:szCs w:val="20"/>
          <w:shd w:val="clear" w:color="auto" w:fill="FFFFFF"/>
        </w:rPr>
        <w:t xml:space="preserve"> Banca, parent company of BCC </w:t>
      </w:r>
      <w:proofErr w:type="spellStart"/>
      <w:r>
        <w:rPr>
          <w:rFonts w:asciiTheme="majorHAnsi" w:hAnsiTheme="majorHAnsi" w:cstheme="majorHAnsi"/>
          <w:color w:val="000000"/>
          <w:sz w:val="20"/>
          <w:szCs w:val="20"/>
          <w:shd w:val="clear" w:color="auto" w:fill="FFFFFF"/>
        </w:rPr>
        <w:t>Iccrea</w:t>
      </w:r>
      <w:proofErr w:type="spellEnd"/>
      <w:r>
        <w:rPr>
          <w:rFonts w:asciiTheme="majorHAnsi" w:hAnsiTheme="majorHAnsi" w:cstheme="majorHAnsi"/>
          <w:color w:val="000000"/>
          <w:sz w:val="20"/>
          <w:szCs w:val="20"/>
          <w:shd w:val="clear" w:color="auto" w:fill="FFFFFF"/>
        </w:rPr>
        <w:t xml:space="preserve"> Group, one of the leading players in the Italian banking sector.</w:t>
      </w:r>
      <w:r w:rsidRPr="00805DDC">
        <w:rPr>
          <w:rFonts w:asciiTheme="majorHAnsi" w:hAnsiTheme="majorHAnsi" w:cstheme="majorHAnsi"/>
          <w:color w:val="000000"/>
          <w:sz w:val="20"/>
          <w:szCs w:val="20"/>
          <w:shd w:val="clear" w:color="auto" w:fill="FFFFFF"/>
        </w:rPr>
        <w:t xml:space="preserve"> </w:t>
      </w:r>
      <w:r>
        <w:rPr>
          <w:rFonts w:asciiTheme="majorHAnsi" w:hAnsiTheme="majorHAnsi" w:cstheme="majorHAnsi"/>
          <w:color w:val="000000"/>
          <w:sz w:val="20"/>
          <w:szCs w:val="20"/>
          <w:shd w:val="clear" w:color="auto" w:fill="FFFFFF"/>
        </w:rPr>
        <w:t>Being one of our core markets, in which we have been present since 2003, t</w:t>
      </w:r>
      <w:r w:rsidRPr="00805DDC">
        <w:rPr>
          <w:rFonts w:asciiTheme="majorHAnsi" w:hAnsiTheme="majorHAnsi" w:cstheme="majorHAnsi"/>
          <w:color w:val="000000"/>
          <w:sz w:val="20"/>
          <w:szCs w:val="20"/>
          <w:shd w:val="clear" w:color="auto" w:fill="FFFFFF"/>
        </w:rPr>
        <w:t xml:space="preserve">his transaction will contribute to our ambition to </w:t>
      </w:r>
      <w:r>
        <w:rPr>
          <w:rFonts w:asciiTheme="majorHAnsi" w:hAnsiTheme="majorHAnsi" w:cstheme="majorHAnsi"/>
          <w:color w:val="000000"/>
          <w:sz w:val="20"/>
          <w:szCs w:val="20"/>
          <w:shd w:val="clear" w:color="auto" w:fill="FFFFFF"/>
        </w:rPr>
        <w:t xml:space="preserve">remain the top choice for any Italian institution in the </w:t>
      </w:r>
      <w:proofErr w:type="spellStart"/>
      <w:r>
        <w:rPr>
          <w:rFonts w:asciiTheme="majorHAnsi" w:hAnsiTheme="majorHAnsi" w:cstheme="majorHAnsi"/>
          <w:color w:val="000000"/>
          <w:sz w:val="20"/>
          <w:szCs w:val="20"/>
          <w:shd w:val="clear" w:color="auto" w:fill="FFFFFF"/>
        </w:rPr>
        <w:t>WealthTech</w:t>
      </w:r>
      <w:proofErr w:type="spellEnd"/>
      <w:r>
        <w:rPr>
          <w:rFonts w:asciiTheme="majorHAnsi" w:hAnsiTheme="majorHAnsi" w:cstheme="majorHAnsi"/>
          <w:color w:val="000000"/>
          <w:sz w:val="20"/>
          <w:szCs w:val="20"/>
          <w:shd w:val="clear" w:color="auto" w:fill="FFFFFF"/>
        </w:rPr>
        <w:t xml:space="preserve"> segment,</w:t>
      </w:r>
      <w:r w:rsidRPr="00805DDC">
        <w:rPr>
          <w:rFonts w:asciiTheme="majorHAnsi" w:hAnsiTheme="majorHAnsi" w:cstheme="majorHAnsi"/>
          <w:color w:val="000000"/>
          <w:sz w:val="20"/>
          <w:szCs w:val="20"/>
          <w:shd w:val="clear" w:color="auto" w:fill="FFFFFF"/>
        </w:rPr>
        <w:t xml:space="preserve"> by providing cutting-edge and comprehensive solutions for our clients</w:t>
      </w:r>
      <w:r>
        <w:rPr>
          <w:rFonts w:asciiTheme="majorHAnsi" w:hAnsiTheme="majorHAnsi" w:cstheme="majorHAnsi"/>
          <w:color w:val="000000"/>
          <w:sz w:val="20"/>
          <w:szCs w:val="20"/>
          <w:shd w:val="clear" w:color="auto" w:fill="FFFFFF"/>
        </w:rPr>
        <w:t xml:space="preserve">. Our integrated offering will certainly help </w:t>
      </w:r>
      <w:proofErr w:type="spellStart"/>
      <w:r>
        <w:rPr>
          <w:rFonts w:asciiTheme="majorHAnsi" w:hAnsiTheme="majorHAnsi" w:cstheme="majorHAnsi"/>
          <w:color w:val="000000"/>
          <w:sz w:val="20"/>
          <w:szCs w:val="20"/>
          <w:shd w:val="clear" w:color="auto" w:fill="FFFFFF"/>
        </w:rPr>
        <w:t>Iccrea</w:t>
      </w:r>
      <w:proofErr w:type="spellEnd"/>
      <w:r>
        <w:rPr>
          <w:rFonts w:asciiTheme="majorHAnsi" w:hAnsiTheme="majorHAnsi" w:cstheme="majorHAnsi"/>
          <w:color w:val="000000"/>
          <w:sz w:val="20"/>
          <w:szCs w:val="20"/>
          <w:shd w:val="clear" w:color="auto" w:fill="FFFFFF"/>
        </w:rPr>
        <w:t xml:space="preserve"> to deliver superior added value to their clients.”</w:t>
      </w:r>
    </w:p>
    <w:p w14:paraId="2F5C67A1" w14:textId="5C54DCD2" w:rsidR="00FE3458" w:rsidRPr="00841FFF" w:rsidRDefault="00FE3458" w:rsidP="00FE3458">
      <w:pPr>
        <w:ind w:left="-851" w:right="-568"/>
        <w:jc w:val="both"/>
        <w:rPr>
          <w:rFonts w:asciiTheme="majorHAnsi" w:hAnsiTheme="majorHAnsi" w:cstheme="majorHAnsi"/>
          <w:color w:val="000000"/>
          <w:sz w:val="20"/>
          <w:szCs w:val="20"/>
          <w:shd w:val="clear" w:color="auto" w:fill="FFFFFF"/>
        </w:rPr>
      </w:pPr>
      <w:r w:rsidRPr="000D7B02">
        <w:rPr>
          <w:rFonts w:asciiTheme="majorHAnsi" w:hAnsiTheme="majorHAnsi" w:cstheme="majorHAnsi"/>
          <w:b/>
          <w:bCs/>
          <w:color w:val="000000"/>
          <w:sz w:val="20"/>
          <w:szCs w:val="20"/>
          <w:shd w:val="clear" w:color="auto" w:fill="FFFFFF"/>
        </w:rPr>
        <w:t xml:space="preserve">Mauro Pastore, General Manager of the BCC </w:t>
      </w:r>
      <w:proofErr w:type="spellStart"/>
      <w:r w:rsidRPr="000D7B02">
        <w:rPr>
          <w:rFonts w:asciiTheme="majorHAnsi" w:hAnsiTheme="majorHAnsi" w:cstheme="majorHAnsi"/>
          <w:b/>
          <w:bCs/>
          <w:color w:val="000000"/>
          <w:sz w:val="20"/>
          <w:szCs w:val="20"/>
          <w:shd w:val="clear" w:color="auto" w:fill="FFFFFF"/>
        </w:rPr>
        <w:t>Iccrea</w:t>
      </w:r>
      <w:proofErr w:type="spellEnd"/>
      <w:r w:rsidRPr="000D7B02">
        <w:rPr>
          <w:rFonts w:asciiTheme="majorHAnsi" w:hAnsiTheme="majorHAnsi" w:cstheme="majorHAnsi"/>
          <w:b/>
          <w:bCs/>
          <w:color w:val="000000"/>
          <w:sz w:val="20"/>
          <w:szCs w:val="20"/>
          <w:shd w:val="clear" w:color="auto" w:fill="FFFFFF"/>
        </w:rPr>
        <w:t xml:space="preserve"> Group</w:t>
      </w:r>
      <w:r>
        <w:rPr>
          <w:rFonts w:asciiTheme="majorHAnsi" w:hAnsiTheme="majorHAnsi" w:cstheme="majorHAnsi"/>
          <w:color w:val="000000"/>
          <w:sz w:val="20"/>
          <w:szCs w:val="20"/>
          <w:shd w:val="clear" w:color="auto" w:fill="FFFFFF"/>
        </w:rPr>
        <w:t xml:space="preserve"> added: “</w:t>
      </w:r>
      <w:r w:rsidRPr="00A32B89">
        <w:rPr>
          <w:rFonts w:asciiTheme="majorHAnsi" w:hAnsiTheme="majorHAnsi" w:cstheme="majorHAnsi"/>
          <w:color w:val="000000"/>
          <w:sz w:val="20"/>
          <w:szCs w:val="20"/>
          <w:shd w:val="clear" w:color="auto" w:fill="FFFFFF"/>
        </w:rPr>
        <w:t xml:space="preserve">This agreement is part of the BCC </w:t>
      </w:r>
      <w:proofErr w:type="spellStart"/>
      <w:r w:rsidRPr="00A32B89">
        <w:rPr>
          <w:rFonts w:asciiTheme="majorHAnsi" w:hAnsiTheme="majorHAnsi" w:cstheme="majorHAnsi"/>
          <w:color w:val="000000"/>
          <w:sz w:val="20"/>
          <w:szCs w:val="20"/>
          <w:shd w:val="clear" w:color="auto" w:fill="FFFFFF"/>
        </w:rPr>
        <w:t>Iccrea</w:t>
      </w:r>
      <w:proofErr w:type="spellEnd"/>
      <w:r w:rsidRPr="00A32B89">
        <w:rPr>
          <w:rFonts w:asciiTheme="majorHAnsi" w:hAnsiTheme="majorHAnsi" w:cstheme="majorHAnsi"/>
          <w:color w:val="000000"/>
          <w:sz w:val="20"/>
          <w:szCs w:val="20"/>
          <w:shd w:val="clear" w:color="auto" w:fill="FFFFFF"/>
        </w:rPr>
        <w:t xml:space="preserve"> Group's strategy aimed at supporting development projects in the area of asset management, which correspondent banking is closely related to, and at improving the level of services related to access to financial markets provided to our BCCs and their customers. This transaction will allow us</w:t>
      </w:r>
      <w:r>
        <w:rPr>
          <w:rFonts w:asciiTheme="majorHAnsi" w:hAnsiTheme="majorHAnsi" w:cstheme="majorHAnsi"/>
          <w:color w:val="000000"/>
          <w:sz w:val="20"/>
          <w:szCs w:val="20"/>
          <w:shd w:val="clear" w:color="auto" w:fill="FFFFFF"/>
        </w:rPr>
        <w:t xml:space="preserve"> </w:t>
      </w:r>
      <w:r w:rsidRPr="00A32B89">
        <w:rPr>
          <w:rFonts w:asciiTheme="majorHAnsi" w:hAnsiTheme="majorHAnsi" w:cstheme="majorHAnsi"/>
          <w:color w:val="000000"/>
          <w:sz w:val="20"/>
          <w:szCs w:val="20"/>
          <w:shd w:val="clear" w:color="auto" w:fill="FFFFFF"/>
        </w:rPr>
        <w:t xml:space="preserve">to </w:t>
      </w:r>
      <w:proofErr w:type="spellStart"/>
      <w:r w:rsidRPr="00A32B89">
        <w:rPr>
          <w:rFonts w:asciiTheme="majorHAnsi" w:hAnsiTheme="majorHAnsi" w:cstheme="majorHAnsi"/>
          <w:color w:val="000000"/>
          <w:sz w:val="20"/>
          <w:szCs w:val="20"/>
          <w:shd w:val="clear" w:color="auto" w:fill="FFFFFF"/>
        </w:rPr>
        <w:t>capitalise</w:t>
      </w:r>
      <w:proofErr w:type="spellEnd"/>
      <w:r w:rsidRPr="00A32B89">
        <w:rPr>
          <w:rFonts w:asciiTheme="majorHAnsi" w:hAnsiTheme="majorHAnsi" w:cstheme="majorHAnsi"/>
          <w:color w:val="000000"/>
          <w:sz w:val="20"/>
          <w:szCs w:val="20"/>
          <w:shd w:val="clear" w:color="auto" w:fill="FFFFFF"/>
        </w:rPr>
        <w:t xml:space="preserve"> on the value of these assets</w:t>
      </w:r>
      <w:r>
        <w:rPr>
          <w:rFonts w:asciiTheme="majorHAnsi" w:hAnsiTheme="majorHAnsi" w:cstheme="majorHAnsi"/>
          <w:color w:val="000000"/>
          <w:sz w:val="20"/>
          <w:szCs w:val="20"/>
          <w:shd w:val="clear" w:color="auto" w:fill="FFFFFF"/>
        </w:rPr>
        <w:t xml:space="preserve"> and to further increase our solid capital ratios</w:t>
      </w:r>
      <w:r w:rsidRPr="00A32B89">
        <w:rPr>
          <w:rFonts w:asciiTheme="majorHAnsi" w:hAnsiTheme="majorHAnsi" w:cstheme="majorHAnsi"/>
          <w:color w:val="000000"/>
          <w:sz w:val="20"/>
          <w:szCs w:val="20"/>
          <w:shd w:val="clear" w:color="auto" w:fill="FFFFFF"/>
        </w:rPr>
        <w:t>.</w:t>
      </w:r>
      <w:r>
        <w:rPr>
          <w:rFonts w:asciiTheme="majorHAnsi" w:hAnsiTheme="majorHAnsi" w:cstheme="majorHAnsi"/>
          <w:color w:val="000000"/>
          <w:sz w:val="20"/>
          <w:szCs w:val="20"/>
          <w:shd w:val="clear" w:color="auto" w:fill="FFFFFF"/>
        </w:rPr>
        <w:t>”</w:t>
      </w:r>
    </w:p>
    <w:p w14:paraId="07006987" w14:textId="77777777" w:rsidR="00FE3458" w:rsidRDefault="00FE3458" w:rsidP="00FE3458">
      <w:pPr>
        <w:ind w:left="-851" w:right="-568"/>
        <w:jc w:val="both"/>
        <w:rPr>
          <w:rFonts w:asciiTheme="majorHAnsi" w:hAnsiTheme="majorHAnsi" w:cstheme="majorHAnsi"/>
          <w:color w:val="000000"/>
          <w:sz w:val="20"/>
          <w:szCs w:val="20"/>
          <w:shd w:val="clear" w:color="auto" w:fill="FFFFFF"/>
        </w:rPr>
      </w:pPr>
      <w:r w:rsidRPr="003F250E">
        <w:rPr>
          <w:rFonts w:asciiTheme="majorHAnsi" w:hAnsiTheme="majorHAnsi" w:cstheme="majorHAnsi"/>
          <w:sz w:val="20"/>
          <w:szCs w:val="20"/>
          <w:shd w:val="clear" w:color="auto" w:fill="FFFFFF"/>
        </w:rPr>
        <w:t xml:space="preserve">The transaction is expected to be signed before the end of 3Q2023 and closed before the end of the year, subject to customary closing conditions. </w:t>
      </w:r>
      <w:r w:rsidRPr="00841FFF">
        <w:rPr>
          <w:rFonts w:asciiTheme="majorHAnsi" w:hAnsiTheme="majorHAnsi" w:cstheme="majorHAnsi"/>
          <w:color w:val="000000"/>
          <w:sz w:val="20"/>
          <w:szCs w:val="20"/>
          <w:shd w:val="clear" w:color="auto" w:fill="FFFFFF"/>
        </w:rPr>
        <w:t>Further terms of the transaction were not disclosed</w:t>
      </w:r>
      <w:r>
        <w:rPr>
          <w:rFonts w:asciiTheme="majorHAnsi" w:hAnsiTheme="majorHAnsi" w:cstheme="majorHAnsi"/>
          <w:color w:val="000000"/>
          <w:sz w:val="20"/>
          <w:szCs w:val="20"/>
          <w:shd w:val="clear" w:color="auto" w:fill="FFFFFF"/>
        </w:rPr>
        <w:t>.</w:t>
      </w:r>
    </w:p>
    <w:p w14:paraId="461AC8E3" w14:textId="4D237747" w:rsidR="002D59E0" w:rsidRPr="002D59E0" w:rsidRDefault="00FE3458" w:rsidP="002D59E0">
      <w:pPr>
        <w:ind w:right="95"/>
        <w:jc w:val="center"/>
        <w:rPr>
          <w:rFonts w:asciiTheme="majorHAnsi" w:hAnsiTheme="majorHAnsi" w:cstheme="majorHAnsi"/>
          <w:b/>
          <w:bCs/>
          <w:sz w:val="20"/>
          <w:szCs w:val="20"/>
        </w:rPr>
      </w:pPr>
      <w:r w:rsidRPr="003B4016">
        <w:rPr>
          <w:rStyle w:val="Refdecomentario"/>
          <w:rFonts w:asciiTheme="majorHAnsi" w:hAnsiTheme="majorHAnsi" w:cstheme="majorHAnsi"/>
          <w:b/>
          <w:bCs/>
          <w:sz w:val="20"/>
          <w:szCs w:val="20"/>
        </w:rPr>
        <w:t>Ends</w:t>
      </w:r>
    </w:p>
    <w:tbl>
      <w:tblPr>
        <w:tblW w:w="9056" w:type="dxa"/>
        <w:tblInd w:w="-270" w:type="dxa"/>
        <w:tblLook w:val="04A0" w:firstRow="1" w:lastRow="0" w:firstColumn="1" w:lastColumn="0" w:noHBand="0" w:noVBand="1"/>
      </w:tblPr>
      <w:tblGrid>
        <w:gridCol w:w="3244"/>
        <w:gridCol w:w="1746"/>
        <w:gridCol w:w="4066"/>
      </w:tblGrid>
      <w:tr w:rsidR="002D59E0" w:rsidRPr="002D59E0" w14:paraId="139E1274" w14:textId="77777777" w:rsidTr="007E79BB">
        <w:trPr>
          <w:trHeight w:val="144"/>
        </w:trPr>
        <w:tc>
          <w:tcPr>
            <w:tcW w:w="3243" w:type="dxa"/>
            <w:tcBorders>
              <w:top w:val="nil"/>
              <w:left w:val="nil"/>
              <w:bottom w:val="nil"/>
              <w:right w:val="nil"/>
            </w:tcBorders>
            <w:shd w:val="clear" w:color="auto" w:fill="auto"/>
            <w:noWrap/>
            <w:vAlign w:val="bottom"/>
            <w:hideMark/>
          </w:tcPr>
          <w:p w14:paraId="0C998FAC" w14:textId="77777777" w:rsidR="002D59E0" w:rsidRPr="002D59E0" w:rsidRDefault="002D59E0" w:rsidP="007E79BB">
            <w:pPr>
              <w:spacing w:after="0" w:line="240" w:lineRule="auto"/>
              <w:rPr>
                <w:rFonts w:ascii="Calibri" w:eastAsia="Times New Roman" w:hAnsi="Calibri" w:cs="Calibri"/>
                <w:b/>
                <w:bCs/>
                <w:sz w:val="16"/>
                <w:szCs w:val="16"/>
              </w:rPr>
            </w:pPr>
          </w:p>
          <w:p w14:paraId="7A297FD7" w14:textId="4F0C46EA" w:rsidR="002D59E0" w:rsidRPr="002D59E0" w:rsidRDefault="002D59E0" w:rsidP="007E79BB">
            <w:pPr>
              <w:spacing w:after="0" w:line="240" w:lineRule="auto"/>
              <w:rPr>
                <w:rFonts w:ascii="Calibri" w:eastAsia="Times New Roman" w:hAnsi="Calibri" w:cs="Calibri"/>
                <w:b/>
                <w:bCs/>
                <w:sz w:val="16"/>
                <w:szCs w:val="16"/>
              </w:rPr>
            </w:pPr>
            <w:r w:rsidRPr="002D59E0">
              <w:rPr>
                <w:rFonts w:ascii="Calibri" w:eastAsia="Times New Roman" w:hAnsi="Calibri" w:cs="Calibri"/>
                <w:b/>
                <w:bCs/>
                <w:sz w:val="16"/>
                <w:szCs w:val="16"/>
              </w:rPr>
              <w:t>CONTACT</w:t>
            </w:r>
          </w:p>
          <w:p w14:paraId="251A4A73" w14:textId="77777777" w:rsidR="002D59E0" w:rsidRPr="002D59E0" w:rsidRDefault="002D59E0" w:rsidP="007E79BB">
            <w:pPr>
              <w:spacing w:after="0" w:line="240" w:lineRule="auto"/>
              <w:rPr>
                <w:rFonts w:ascii="Calibri" w:eastAsia="Times New Roman" w:hAnsi="Calibri" w:cs="Calibri"/>
                <w:b/>
                <w:bCs/>
                <w:sz w:val="16"/>
                <w:szCs w:val="16"/>
              </w:rPr>
            </w:pPr>
            <w:r w:rsidRPr="002D59E0">
              <w:rPr>
                <w:rFonts w:ascii="Calibri" w:eastAsia="Times New Roman" w:hAnsi="Calibri" w:cs="Calibri"/>
                <w:b/>
                <w:bCs/>
                <w:sz w:val="16"/>
                <w:szCs w:val="16"/>
              </w:rPr>
              <w:t>Allfunds Group</w:t>
            </w:r>
          </w:p>
        </w:tc>
        <w:tc>
          <w:tcPr>
            <w:tcW w:w="1746" w:type="dxa"/>
            <w:tcBorders>
              <w:top w:val="nil"/>
              <w:left w:val="nil"/>
              <w:bottom w:val="nil"/>
              <w:right w:val="nil"/>
            </w:tcBorders>
            <w:shd w:val="clear" w:color="auto" w:fill="auto"/>
            <w:noWrap/>
            <w:vAlign w:val="bottom"/>
            <w:hideMark/>
          </w:tcPr>
          <w:p w14:paraId="7CA6F49E" w14:textId="77777777" w:rsidR="002D59E0" w:rsidRPr="002D59E0" w:rsidRDefault="002D59E0" w:rsidP="007E79BB">
            <w:pPr>
              <w:spacing w:after="0" w:line="240" w:lineRule="auto"/>
              <w:rPr>
                <w:rFonts w:ascii="Calibri" w:eastAsia="Times New Roman" w:hAnsi="Calibri" w:cs="Calibri"/>
                <w:b/>
                <w:bCs/>
                <w:sz w:val="16"/>
                <w:szCs w:val="16"/>
              </w:rPr>
            </w:pPr>
          </w:p>
        </w:tc>
        <w:tc>
          <w:tcPr>
            <w:tcW w:w="4066" w:type="dxa"/>
            <w:tcBorders>
              <w:top w:val="nil"/>
              <w:left w:val="nil"/>
              <w:bottom w:val="nil"/>
              <w:right w:val="nil"/>
            </w:tcBorders>
            <w:shd w:val="clear" w:color="auto" w:fill="auto"/>
            <w:noWrap/>
            <w:vAlign w:val="bottom"/>
            <w:hideMark/>
          </w:tcPr>
          <w:p w14:paraId="2C033F3F" w14:textId="77777777" w:rsidR="002D59E0" w:rsidRPr="002D59E0" w:rsidRDefault="002D59E0" w:rsidP="007E79BB">
            <w:pPr>
              <w:spacing w:after="0" w:line="240" w:lineRule="auto"/>
              <w:rPr>
                <w:rFonts w:ascii="Calibri" w:eastAsia="Times New Roman" w:hAnsi="Calibri" w:cs="Calibri"/>
                <w:b/>
                <w:bCs/>
                <w:sz w:val="16"/>
                <w:szCs w:val="16"/>
              </w:rPr>
            </w:pPr>
            <w:r w:rsidRPr="002D59E0">
              <w:rPr>
                <w:rFonts w:ascii="Calibri" w:eastAsia="Times New Roman" w:hAnsi="Calibri" w:cs="Calibri"/>
                <w:b/>
                <w:bCs/>
                <w:sz w:val="16"/>
                <w:szCs w:val="16"/>
              </w:rPr>
              <w:t xml:space="preserve">BCC </w:t>
            </w:r>
            <w:proofErr w:type="spellStart"/>
            <w:r w:rsidRPr="002D59E0">
              <w:rPr>
                <w:rFonts w:ascii="Calibri" w:eastAsia="Times New Roman" w:hAnsi="Calibri" w:cs="Calibri"/>
                <w:b/>
                <w:bCs/>
                <w:sz w:val="16"/>
                <w:szCs w:val="16"/>
              </w:rPr>
              <w:t>Iccrea</w:t>
            </w:r>
            <w:proofErr w:type="spellEnd"/>
            <w:r w:rsidRPr="002D59E0">
              <w:rPr>
                <w:rFonts w:ascii="Calibri" w:eastAsia="Times New Roman" w:hAnsi="Calibri" w:cs="Calibri"/>
                <w:b/>
                <w:bCs/>
                <w:sz w:val="16"/>
                <w:szCs w:val="16"/>
              </w:rPr>
              <w:t xml:space="preserve"> Group</w:t>
            </w:r>
          </w:p>
        </w:tc>
      </w:tr>
      <w:tr w:rsidR="002D59E0" w:rsidRPr="002D59E0" w14:paraId="606B3F3C" w14:textId="77777777" w:rsidTr="007E79BB">
        <w:trPr>
          <w:trHeight w:val="144"/>
        </w:trPr>
        <w:tc>
          <w:tcPr>
            <w:tcW w:w="3243" w:type="dxa"/>
            <w:tcBorders>
              <w:top w:val="nil"/>
              <w:left w:val="nil"/>
              <w:bottom w:val="nil"/>
              <w:right w:val="nil"/>
            </w:tcBorders>
            <w:shd w:val="clear" w:color="auto" w:fill="auto"/>
            <w:noWrap/>
            <w:vAlign w:val="bottom"/>
            <w:hideMark/>
          </w:tcPr>
          <w:p w14:paraId="3236B951" w14:textId="77777777" w:rsidR="002D59E0" w:rsidRPr="002D59E0" w:rsidRDefault="002D59E0" w:rsidP="007E79BB">
            <w:pPr>
              <w:spacing w:after="0" w:line="240" w:lineRule="auto"/>
              <w:rPr>
                <w:rFonts w:ascii="Calibri" w:eastAsia="Times New Roman" w:hAnsi="Calibri" w:cs="Calibri"/>
                <w:b/>
                <w:bCs/>
                <w:sz w:val="16"/>
                <w:szCs w:val="16"/>
              </w:rPr>
            </w:pPr>
          </w:p>
        </w:tc>
        <w:tc>
          <w:tcPr>
            <w:tcW w:w="1746" w:type="dxa"/>
            <w:tcBorders>
              <w:top w:val="nil"/>
              <w:left w:val="nil"/>
              <w:bottom w:val="nil"/>
              <w:right w:val="nil"/>
            </w:tcBorders>
            <w:shd w:val="clear" w:color="auto" w:fill="auto"/>
            <w:noWrap/>
            <w:vAlign w:val="bottom"/>
            <w:hideMark/>
          </w:tcPr>
          <w:p w14:paraId="787035B5" w14:textId="77777777" w:rsidR="002D59E0" w:rsidRPr="002D59E0" w:rsidRDefault="002D59E0" w:rsidP="007E79BB">
            <w:pPr>
              <w:spacing w:after="0" w:line="240" w:lineRule="auto"/>
              <w:rPr>
                <w:rFonts w:ascii="Times New Roman" w:eastAsia="Times New Roman" w:hAnsi="Times New Roman" w:cs="Times New Roman"/>
                <w:sz w:val="16"/>
                <w:szCs w:val="16"/>
              </w:rPr>
            </w:pPr>
          </w:p>
        </w:tc>
        <w:tc>
          <w:tcPr>
            <w:tcW w:w="4066" w:type="dxa"/>
            <w:tcBorders>
              <w:top w:val="nil"/>
              <w:left w:val="nil"/>
              <w:bottom w:val="nil"/>
              <w:right w:val="nil"/>
            </w:tcBorders>
            <w:shd w:val="clear" w:color="auto" w:fill="auto"/>
            <w:noWrap/>
            <w:vAlign w:val="bottom"/>
            <w:hideMark/>
          </w:tcPr>
          <w:p w14:paraId="03C9666E" w14:textId="77777777" w:rsidR="002D59E0" w:rsidRPr="002D59E0" w:rsidRDefault="002D59E0" w:rsidP="007E79BB">
            <w:pPr>
              <w:spacing w:after="0" w:line="240" w:lineRule="auto"/>
              <w:rPr>
                <w:rFonts w:ascii="Times New Roman" w:eastAsia="Times New Roman" w:hAnsi="Times New Roman" w:cs="Times New Roman"/>
                <w:sz w:val="16"/>
                <w:szCs w:val="16"/>
              </w:rPr>
            </w:pPr>
          </w:p>
        </w:tc>
      </w:tr>
      <w:tr w:rsidR="002D59E0" w:rsidRPr="002D59E0" w14:paraId="02ADB7FF" w14:textId="77777777" w:rsidTr="007E79BB">
        <w:trPr>
          <w:trHeight w:val="144"/>
        </w:trPr>
        <w:tc>
          <w:tcPr>
            <w:tcW w:w="3243" w:type="dxa"/>
            <w:tcBorders>
              <w:top w:val="nil"/>
              <w:left w:val="nil"/>
              <w:bottom w:val="nil"/>
              <w:right w:val="nil"/>
            </w:tcBorders>
            <w:shd w:val="clear" w:color="auto" w:fill="auto"/>
            <w:noWrap/>
            <w:vAlign w:val="bottom"/>
            <w:hideMark/>
          </w:tcPr>
          <w:p w14:paraId="0D65C042" w14:textId="153D111E" w:rsidR="002D59E0" w:rsidRPr="002D59E0" w:rsidRDefault="00467ECB" w:rsidP="007E79BB">
            <w:pPr>
              <w:spacing w:after="0" w:line="240" w:lineRule="auto"/>
              <w:rPr>
                <w:rFonts w:ascii="Calibri" w:eastAsia="Times New Roman" w:hAnsi="Calibri" w:cs="Calibri"/>
                <w:b/>
                <w:bCs/>
                <w:sz w:val="16"/>
                <w:szCs w:val="16"/>
              </w:rPr>
            </w:pPr>
            <w:r w:rsidRPr="002D59E0">
              <w:rPr>
                <w:rFonts w:ascii="Calibri" w:eastAsia="Times New Roman" w:hAnsi="Calibri" w:cs="Calibri"/>
                <w:b/>
                <w:bCs/>
                <w:sz w:val="16"/>
                <w:szCs w:val="16"/>
              </w:rPr>
              <w:t>Anal</w:t>
            </w:r>
            <w:r>
              <w:rPr>
                <w:rFonts w:ascii="Calibri" w:eastAsia="Times New Roman" w:hAnsi="Calibri" w:cs="Calibri"/>
                <w:b/>
                <w:bCs/>
                <w:sz w:val="16"/>
                <w:szCs w:val="16"/>
              </w:rPr>
              <w:t>ysts</w:t>
            </w:r>
            <w:r w:rsidR="002269D1">
              <w:rPr>
                <w:rFonts w:ascii="Calibri" w:eastAsia="Times New Roman" w:hAnsi="Calibri" w:cs="Calibri"/>
                <w:b/>
                <w:bCs/>
                <w:sz w:val="16"/>
                <w:szCs w:val="16"/>
              </w:rPr>
              <w:t>/</w:t>
            </w:r>
            <w:r>
              <w:rPr>
                <w:rFonts w:ascii="Calibri" w:eastAsia="Times New Roman" w:hAnsi="Calibri" w:cs="Calibri"/>
                <w:b/>
                <w:bCs/>
                <w:sz w:val="16"/>
                <w:szCs w:val="16"/>
              </w:rPr>
              <w:t>investors</w:t>
            </w:r>
            <w:r w:rsidRPr="002D59E0">
              <w:rPr>
                <w:rFonts w:ascii="Calibri" w:eastAsia="Times New Roman" w:hAnsi="Calibri" w:cs="Calibri"/>
                <w:b/>
                <w:bCs/>
                <w:sz w:val="16"/>
                <w:szCs w:val="16"/>
              </w:rPr>
              <w:t>:</w:t>
            </w:r>
          </w:p>
        </w:tc>
        <w:tc>
          <w:tcPr>
            <w:tcW w:w="1746" w:type="dxa"/>
            <w:tcBorders>
              <w:top w:val="nil"/>
              <w:left w:val="nil"/>
              <w:bottom w:val="nil"/>
              <w:right w:val="nil"/>
            </w:tcBorders>
            <w:shd w:val="clear" w:color="auto" w:fill="auto"/>
            <w:noWrap/>
            <w:vAlign w:val="bottom"/>
            <w:hideMark/>
          </w:tcPr>
          <w:p w14:paraId="138D6731" w14:textId="77777777" w:rsidR="002D59E0" w:rsidRPr="002D59E0" w:rsidRDefault="002D59E0" w:rsidP="007E79BB">
            <w:pPr>
              <w:spacing w:after="0" w:line="240" w:lineRule="auto"/>
              <w:rPr>
                <w:rFonts w:ascii="Calibri" w:eastAsia="Times New Roman" w:hAnsi="Calibri" w:cs="Calibri"/>
                <w:b/>
                <w:bCs/>
                <w:sz w:val="16"/>
                <w:szCs w:val="16"/>
              </w:rPr>
            </w:pPr>
          </w:p>
        </w:tc>
        <w:tc>
          <w:tcPr>
            <w:tcW w:w="4066" w:type="dxa"/>
            <w:tcBorders>
              <w:top w:val="nil"/>
              <w:left w:val="nil"/>
              <w:bottom w:val="nil"/>
              <w:right w:val="nil"/>
            </w:tcBorders>
            <w:shd w:val="clear" w:color="auto" w:fill="auto"/>
            <w:noWrap/>
            <w:vAlign w:val="bottom"/>
            <w:hideMark/>
          </w:tcPr>
          <w:p w14:paraId="32BC73A8" w14:textId="3E881349" w:rsidR="002D59E0" w:rsidRPr="002D59E0" w:rsidRDefault="002D59E0" w:rsidP="007E79BB">
            <w:pPr>
              <w:spacing w:after="0" w:line="240" w:lineRule="auto"/>
              <w:rPr>
                <w:rFonts w:ascii="Calibri" w:eastAsia="Times New Roman" w:hAnsi="Calibri" w:cs="Calibri"/>
                <w:b/>
                <w:bCs/>
                <w:sz w:val="16"/>
                <w:szCs w:val="16"/>
              </w:rPr>
            </w:pPr>
            <w:r w:rsidRPr="002D59E0">
              <w:rPr>
                <w:rFonts w:ascii="Calibri" w:eastAsia="Times New Roman" w:hAnsi="Calibri" w:cs="Calibri"/>
                <w:b/>
                <w:bCs/>
                <w:sz w:val="16"/>
                <w:szCs w:val="16"/>
              </w:rPr>
              <w:t>Anal</w:t>
            </w:r>
            <w:r w:rsidR="00467ECB">
              <w:rPr>
                <w:rFonts w:ascii="Calibri" w:eastAsia="Times New Roman" w:hAnsi="Calibri" w:cs="Calibri"/>
                <w:b/>
                <w:bCs/>
                <w:sz w:val="16"/>
                <w:szCs w:val="16"/>
              </w:rPr>
              <w:t>ysts</w:t>
            </w:r>
            <w:r w:rsidR="002269D1">
              <w:rPr>
                <w:rFonts w:ascii="Calibri" w:eastAsia="Times New Roman" w:hAnsi="Calibri" w:cs="Calibri"/>
                <w:b/>
                <w:bCs/>
                <w:sz w:val="16"/>
                <w:szCs w:val="16"/>
              </w:rPr>
              <w:t>/i</w:t>
            </w:r>
            <w:r w:rsidR="00467ECB">
              <w:rPr>
                <w:rFonts w:ascii="Calibri" w:eastAsia="Times New Roman" w:hAnsi="Calibri" w:cs="Calibri"/>
                <w:b/>
                <w:bCs/>
                <w:sz w:val="16"/>
                <w:szCs w:val="16"/>
              </w:rPr>
              <w:t>nvestors</w:t>
            </w:r>
            <w:r w:rsidRPr="002D59E0">
              <w:rPr>
                <w:rFonts w:ascii="Calibri" w:eastAsia="Times New Roman" w:hAnsi="Calibri" w:cs="Calibri"/>
                <w:b/>
                <w:bCs/>
                <w:sz w:val="16"/>
                <w:szCs w:val="16"/>
              </w:rPr>
              <w:t xml:space="preserve">: </w:t>
            </w:r>
          </w:p>
        </w:tc>
      </w:tr>
      <w:tr w:rsidR="002D59E0" w:rsidRPr="002D59E0" w14:paraId="456AEB62" w14:textId="77777777" w:rsidTr="007E79BB">
        <w:trPr>
          <w:trHeight w:val="144"/>
        </w:trPr>
        <w:tc>
          <w:tcPr>
            <w:tcW w:w="3243" w:type="dxa"/>
            <w:tcBorders>
              <w:top w:val="nil"/>
              <w:left w:val="nil"/>
              <w:bottom w:val="nil"/>
              <w:right w:val="nil"/>
            </w:tcBorders>
            <w:shd w:val="clear" w:color="auto" w:fill="auto"/>
            <w:noWrap/>
            <w:vAlign w:val="bottom"/>
            <w:hideMark/>
          </w:tcPr>
          <w:p w14:paraId="5D785B72" w14:textId="77777777" w:rsidR="002D59E0" w:rsidRPr="002D59E0" w:rsidRDefault="002D59E0" w:rsidP="007E79BB">
            <w:pPr>
              <w:spacing w:after="0" w:line="240" w:lineRule="auto"/>
              <w:rPr>
                <w:rFonts w:ascii="Calibri" w:eastAsia="Times New Roman" w:hAnsi="Calibri" w:cs="Calibri"/>
                <w:sz w:val="16"/>
                <w:szCs w:val="16"/>
              </w:rPr>
            </w:pPr>
            <w:r w:rsidRPr="002D59E0">
              <w:rPr>
                <w:rFonts w:ascii="Calibri" w:eastAsia="Times New Roman" w:hAnsi="Calibri" w:cs="Calibri"/>
                <w:sz w:val="16"/>
                <w:szCs w:val="16"/>
              </w:rPr>
              <w:t>Allfunds Group Investor Relations</w:t>
            </w:r>
          </w:p>
        </w:tc>
        <w:tc>
          <w:tcPr>
            <w:tcW w:w="1746" w:type="dxa"/>
            <w:tcBorders>
              <w:top w:val="nil"/>
              <w:left w:val="nil"/>
              <w:bottom w:val="nil"/>
              <w:right w:val="nil"/>
            </w:tcBorders>
            <w:shd w:val="clear" w:color="auto" w:fill="auto"/>
            <w:noWrap/>
            <w:vAlign w:val="bottom"/>
            <w:hideMark/>
          </w:tcPr>
          <w:p w14:paraId="6D590BE4" w14:textId="77777777" w:rsidR="002D59E0" w:rsidRPr="002D59E0" w:rsidRDefault="002D59E0" w:rsidP="007E79BB">
            <w:pPr>
              <w:spacing w:after="0" w:line="240" w:lineRule="auto"/>
              <w:rPr>
                <w:rFonts w:ascii="Calibri" w:eastAsia="Times New Roman" w:hAnsi="Calibri" w:cs="Calibri"/>
                <w:sz w:val="16"/>
                <w:szCs w:val="16"/>
              </w:rPr>
            </w:pPr>
          </w:p>
        </w:tc>
        <w:tc>
          <w:tcPr>
            <w:tcW w:w="4066" w:type="dxa"/>
            <w:tcBorders>
              <w:top w:val="nil"/>
              <w:left w:val="nil"/>
              <w:bottom w:val="nil"/>
              <w:right w:val="nil"/>
            </w:tcBorders>
            <w:shd w:val="clear" w:color="auto" w:fill="auto"/>
            <w:vAlign w:val="center"/>
            <w:hideMark/>
          </w:tcPr>
          <w:p w14:paraId="0C2A14C1" w14:textId="77777777" w:rsidR="002D59E0" w:rsidRPr="002D59E0" w:rsidRDefault="002D59E0" w:rsidP="007E79BB">
            <w:pPr>
              <w:spacing w:after="0" w:line="240" w:lineRule="auto"/>
              <w:rPr>
                <w:rFonts w:ascii="Calibri" w:eastAsia="Times New Roman" w:hAnsi="Calibri" w:cs="Calibri"/>
                <w:sz w:val="16"/>
                <w:szCs w:val="16"/>
              </w:rPr>
            </w:pPr>
            <w:r w:rsidRPr="002D59E0">
              <w:rPr>
                <w:rFonts w:ascii="Calibri" w:eastAsia="Times New Roman" w:hAnsi="Calibri" w:cs="Calibri"/>
                <w:sz w:val="16"/>
                <w:szCs w:val="16"/>
              </w:rPr>
              <w:t>Investor Relations – Head of the dept.</w:t>
            </w:r>
          </w:p>
        </w:tc>
      </w:tr>
      <w:tr w:rsidR="002D59E0" w:rsidRPr="002D59E0" w14:paraId="33873AA3" w14:textId="77777777" w:rsidTr="007E79BB">
        <w:trPr>
          <w:trHeight w:val="144"/>
        </w:trPr>
        <w:tc>
          <w:tcPr>
            <w:tcW w:w="4990" w:type="dxa"/>
            <w:gridSpan w:val="2"/>
            <w:tcBorders>
              <w:top w:val="nil"/>
              <w:left w:val="nil"/>
              <w:bottom w:val="nil"/>
              <w:right w:val="nil"/>
            </w:tcBorders>
            <w:shd w:val="clear" w:color="auto" w:fill="auto"/>
            <w:vAlign w:val="center"/>
            <w:hideMark/>
          </w:tcPr>
          <w:p w14:paraId="31D4DC14" w14:textId="77777777" w:rsidR="002D59E0" w:rsidRPr="002D59E0" w:rsidRDefault="002D59E0" w:rsidP="007E79BB">
            <w:pPr>
              <w:spacing w:after="0" w:line="240" w:lineRule="auto"/>
              <w:jc w:val="both"/>
              <w:rPr>
                <w:rFonts w:ascii="Calibri" w:eastAsia="Times New Roman" w:hAnsi="Calibri" w:cs="Calibri"/>
                <w:sz w:val="16"/>
                <w:szCs w:val="16"/>
              </w:rPr>
            </w:pPr>
            <w:r w:rsidRPr="002D59E0">
              <w:rPr>
                <w:rFonts w:ascii="Calibri" w:eastAsia="Times New Roman" w:hAnsi="Calibri" w:cs="Calibri"/>
                <w:sz w:val="16"/>
                <w:szCs w:val="16"/>
                <w:lang w:val="es-ES"/>
              </w:rPr>
              <w:t>+34 91 274 64 00</w:t>
            </w:r>
          </w:p>
        </w:tc>
        <w:tc>
          <w:tcPr>
            <w:tcW w:w="4066" w:type="dxa"/>
            <w:tcBorders>
              <w:top w:val="nil"/>
              <w:left w:val="nil"/>
              <w:bottom w:val="nil"/>
              <w:right w:val="nil"/>
            </w:tcBorders>
            <w:shd w:val="clear" w:color="auto" w:fill="auto"/>
            <w:vAlign w:val="center"/>
            <w:hideMark/>
          </w:tcPr>
          <w:p w14:paraId="4E0BBE10" w14:textId="77777777" w:rsidR="002D59E0" w:rsidRPr="002D59E0" w:rsidRDefault="002D59E0" w:rsidP="007E79BB">
            <w:pPr>
              <w:spacing w:after="0" w:line="240" w:lineRule="auto"/>
              <w:rPr>
                <w:rFonts w:ascii="Calibri" w:eastAsia="Times New Roman" w:hAnsi="Calibri" w:cs="Calibri"/>
                <w:sz w:val="16"/>
                <w:szCs w:val="16"/>
              </w:rPr>
            </w:pPr>
            <w:r w:rsidRPr="002D59E0">
              <w:rPr>
                <w:rFonts w:ascii="Calibri" w:eastAsia="Times New Roman" w:hAnsi="Calibri" w:cs="Calibri"/>
                <w:sz w:val="16"/>
                <w:szCs w:val="16"/>
              </w:rPr>
              <w:t>Simone Maggi</w:t>
            </w:r>
          </w:p>
        </w:tc>
      </w:tr>
      <w:tr w:rsidR="002D59E0" w:rsidRPr="002D59E0" w14:paraId="00CEB1CD" w14:textId="77777777" w:rsidTr="007E79BB">
        <w:trPr>
          <w:trHeight w:val="144"/>
        </w:trPr>
        <w:tc>
          <w:tcPr>
            <w:tcW w:w="3243" w:type="dxa"/>
            <w:tcBorders>
              <w:top w:val="nil"/>
              <w:left w:val="nil"/>
              <w:bottom w:val="nil"/>
              <w:right w:val="nil"/>
            </w:tcBorders>
            <w:shd w:val="clear" w:color="auto" w:fill="auto"/>
            <w:noWrap/>
            <w:vAlign w:val="bottom"/>
            <w:hideMark/>
          </w:tcPr>
          <w:p w14:paraId="65E15C59" w14:textId="77777777" w:rsidR="002D59E0" w:rsidRPr="002D59E0" w:rsidRDefault="00000000" w:rsidP="007E79BB">
            <w:pPr>
              <w:spacing w:after="0" w:line="240" w:lineRule="auto"/>
              <w:rPr>
                <w:rFonts w:ascii="Calibri" w:eastAsia="Times New Roman" w:hAnsi="Calibri" w:cs="Calibri"/>
                <w:sz w:val="16"/>
                <w:szCs w:val="16"/>
              </w:rPr>
            </w:pPr>
            <w:hyperlink r:id="rId11" w:history="1">
              <w:r w:rsidR="002D59E0" w:rsidRPr="002D59E0">
                <w:rPr>
                  <w:rFonts w:ascii="Calibri" w:eastAsia="Times New Roman" w:hAnsi="Calibri" w:cs="Calibri"/>
                  <w:sz w:val="16"/>
                  <w:szCs w:val="16"/>
                </w:rPr>
                <w:t>investors@allfunds.com</w:t>
              </w:r>
            </w:hyperlink>
          </w:p>
        </w:tc>
        <w:tc>
          <w:tcPr>
            <w:tcW w:w="1746" w:type="dxa"/>
            <w:tcBorders>
              <w:top w:val="nil"/>
              <w:left w:val="nil"/>
              <w:bottom w:val="nil"/>
              <w:right w:val="nil"/>
            </w:tcBorders>
            <w:shd w:val="clear" w:color="auto" w:fill="auto"/>
            <w:noWrap/>
            <w:vAlign w:val="bottom"/>
            <w:hideMark/>
          </w:tcPr>
          <w:p w14:paraId="11A0BA12" w14:textId="77777777" w:rsidR="002D59E0" w:rsidRPr="002D59E0" w:rsidRDefault="002D59E0" w:rsidP="007E79BB">
            <w:pPr>
              <w:spacing w:after="0" w:line="240" w:lineRule="auto"/>
              <w:rPr>
                <w:rFonts w:ascii="Calibri" w:eastAsia="Times New Roman" w:hAnsi="Calibri" w:cs="Calibri"/>
                <w:sz w:val="16"/>
                <w:szCs w:val="16"/>
              </w:rPr>
            </w:pPr>
          </w:p>
        </w:tc>
        <w:tc>
          <w:tcPr>
            <w:tcW w:w="4066" w:type="dxa"/>
            <w:tcBorders>
              <w:top w:val="nil"/>
              <w:left w:val="nil"/>
              <w:bottom w:val="nil"/>
              <w:right w:val="nil"/>
            </w:tcBorders>
            <w:shd w:val="clear" w:color="auto" w:fill="auto"/>
            <w:vAlign w:val="center"/>
            <w:hideMark/>
          </w:tcPr>
          <w:p w14:paraId="5E0F020E" w14:textId="77777777" w:rsidR="002D59E0" w:rsidRPr="002D59E0" w:rsidRDefault="002D59E0" w:rsidP="007E79BB">
            <w:pPr>
              <w:spacing w:after="0" w:line="240" w:lineRule="auto"/>
              <w:rPr>
                <w:rFonts w:ascii="Calibri" w:eastAsia="Times New Roman" w:hAnsi="Calibri" w:cs="Calibri"/>
                <w:sz w:val="16"/>
                <w:szCs w:val="16"/>
              </w:rPr>
            </w:pPr>
            <w:proofErr w:type="spellStart"/>
            <w:r w:rsidRPr="002D59E0">
              <w:rPr>
                <w:rFonts w:ascii="Calibri" w:eastAsia="Times New Roman" w:hAnsi="Calibri" w:cs="Calibri"/>
                <w:sz w:val="16"/>
                <w:szCs w:val="16"/>
                <w:lang w:val="es-ES"/>
              </w:rPr>
              <w:t>Mob</w:t>
            </w:r>
            <w:proofErr w:type="spellEnd"/>
            <w:r w:rsidRPr="002D59E0">
              <w:rPr>
                <w:rFonts w:ascii="Calibri" w:eastAsia="Times New Roman" w:hAnsi="Calibri" w:cs="Calibri"/>
                <w:sz w:val="16"/>
                <w:szCs w:val="16"/>
                <w:lang w:val="es-ES"/>
              </w:rPr>
              <w:t>. +39 366.6739550</w:t>
            </w:r>
          </w:p>
        </w:tc>
      </w:tr>
      <w:tr w:rsidR="002D59E0" w:rsidRPr="002D59E0" w14:paraId="4B072CE9" w14:textId="77777777" w:rsidTr="007E79BB">
        <w:trPr>
          <w:gridBefore w:val="1"/>
          <w:wBefore w:w="3244" w:type="dxa"/>
          <w:trHeight w:val="144"/>
        </w:trPr>
        <w:tc>
          <w:tcPr>
            <w:tcW w:w="1746" w:type="dxa"/>
            <w:tcBorders>
              <w:top w:val="nil"/>
              <w:left w:val="nil"/>
              <w:bottom w:val="nil"/>
              <w:right w:val="nil"/>
            </w:tcBorders>
            <w:shd w:val="clear" w:color="auto" w:fill="auto"/>
            <w:noWrap/>
            <w:vAlign w:val="bottom"/>
            <w:hideMark/>
          </w:tcPr>
          <w:p w14:paraId="1487A95E" w14:textId="77777777" w:rsidR="002D59E0" w:rsidRPr="002D59E0" w:rsidRDefault="002D59E0" w:rsidP="007E79BB">
            <w:pPr>
              <w:spacing w:after="0" w:line="240" w:lineRule="auto"/>
              <w:rPr>
                <w:rFonts w:ascii="Times New Roman" w:eastAsia="Times New Roman" w:hAnsi="Times New Roman" w:cs="Times New Roman"/>
                <w:sz w:val="16"/>
                <w:szCs w:val="16"/>
              </w:rPr>
            </w:pPr>
          </w:p>
        </w:tc>
        <w:tc>
          <w:tcPr>
            <w:tcW w:w="4066" w:type="dxa"/>
            <w:tcBorders>
              <w:top w:val="nil"/>
              <w:left w:val="nil"/>
              <w:bottom w:val="nil"/>
              <w:right w:val="nil"/>
            </w:tcBorders>
            <w:shd w:val="clear" w:color="auto" w:fill="auto"/>
            <w:noWrap/>
            <w:vAlign w:val="bottom"/>
            <w:hideMark/>
          </w:tcPr>
          <w:p w14:paraId="33792EDA" w14:textId="77777777" w:rsidR="002D59E0" w:rsidRPr="002D59E0" w:rsidRDefault="00000000" w:rsidP="007E79BB">
            <w:pPr>
              <w:spacing w:after="0" w:line="240" w:lineRule="auto"/>
              <w:rPr>
                <w:rFonts w:ascii="Calibri" w:eastAsia="Times New Roman" w:hAnsi="Calibri" w:cs="Calibri"/>
                <w:sz w:val="16"/>
                <w:szCs w:val="16"/>
              </w:rPr>
            </w:pPr>
            <w:hyperlink r:id="rId12" w:history="1">
              <w:r w:rsidR="002D59E0" w:rsidRPr="002D59E0">
                <w:rPr>
                  <w:rFonts w:ascii="Calibri" w:eastAsia="Times New Roman" w:hAnsi="Calibri" w:cs="Calibri"/>
                  <w:sz w:val="16"/>
                  <w:szCs w:val="16"/>
                </w:rPr>
                <w:t>smaggi@iccrea.bcc.it</w:t>
              </w:r>
            </w:hyperlink>
          </w:p>
        </w:tc>
      </w:tr>
      <w:tr w:rsidR="002D59E0" w:rsidRPr="002D59E0" w14:paraId="6F0A560B" w14:textId="77777777" w:rsidTr="007E79BB">
        <w:trPr>
          <w:trHeight w:val="144"/>
        </w:trPr>
        <w:tc>
          <w:tcPr>
            <w:tcW w:w="3243" w:type="dxa"/>
            <w:tcBorders>
              <w:top w:val="nil"/>
              <w:left w:val="nil"/>
              <w:bottom w:val="nil"/>
              <w:right w:val="nil"/>
            </w:tcBorders>
            <w:shd w:val="clear" w:color="auto" w:fill="auto"/>
            <w:noWrap/>
            <w:vAlign w:val="bottom"/>
            <w:hideMark/>
          </w:tcPr>
          <w:p w14:paraId="6D52C251" w14:textId="77777777" w:rsidR="002D59E0" w:rsidRPr="002D59E0" w:rsidRDefault="002D59E0" w:rsidP="007E79BB">
            <w:pPr>
              <w:spacing w:after="0" w:line="240" w:lineRule="auto"/>
              <w:rPr>
                <w:rFonts w:ascii="Calibri" w:eastAsia="Times New Roman" w:hAnsi="Calibri" w:cs="Calibri"/>
                <w:sz w:val="16"/>
                <w:szCs w:val="16"/>
              </w:rPr>
            </w:pPr>
          </w:p>
        </w:tc>
        <w:tc>
          <w:tcPr>
            <w:tcW w:w="1746" w:type="dxa"/>
            <w:tcBorders>
              <w:top w:val="nil"/>
              <w:left w:val="nil"/>
              <w:bottom w:val="nil"/>
              <w:right w:val="nil"/>
            </w:tcBorders>
            <w:shd w:val="clear" w:color="auto" w:fill="auto"/>
            <w:noWrap/>
            <w:vAlign w:val="bottom"/>
            <w:hideMark/>
          </w:tcPr>
          <w:p w14:paraId="1AF59384" w14:textId="77777777" w:rsidR="002D59E0" w:rsidRPr="002D59E0" w:rsidRDefault="002D59E0" w:rsidP="007E79BB">
            <w:pPr>
              <w:spacing w:after="0" w:line="240" w:lineRule="auto"/>
              <w:rPr>
                <w:rFonts w:ascii="Times New Roman" w:eastAsia="Times New Roman" w:hAnsi="Times New Roman" w:cs="Times New Roman"/>
                <w:sz w:val="16"/>
                <w:szCs w:val="16"/>
              </w:rPr>
            </w:pPr>
          </w:p>
        </w:tc>
        <w:tc>
          <w:tcPr>
            <w:tcW w:w="4066" w:type="dxa"/>
            <w:tcBorders>
              <w:top w:val="nil"/>
              <w:left w:val="nil"/>
              <w:bottom w:val="nil"/>
              <w:right w:val="nil"/>
            </w:tcBorders>
            <w:shd w:val="clear" w:color="auto" w:fill="auto"/>
            <w:noWrap/>
            <w:vAlign w:val="bottom"/>
            <w:hideMark/>
          </w:tcPr>
          <w:p w14:paraId="5A28EC9E" w14:textId="77777777" w:rsidR="002D59E0" w:rsidRPr="002D59E0" w:rsidRDefault="002D59E0" w:rsidP="007E79BB">
            <w:pPr>
              <w:spacing w:after="0" w:line="240" w:lineRule="auto"/>
              <w:rPr>
                <w:rFonts w:ascii="Times New Roman" w:eastAsia="Times New Roman" w:hAnsi="Times New Roman" w:cs="Times New Roman"/>
                <w:sz w:val="16"/>
                <w:szCs w:val="16"/>
              </w:rPr>
            </w:pPr>
          </w:p>
        </w:tc>
      </w:tr>
      <w:tr w:rsidR="002D59E0" w:rsidRPr="002D59E0" w14:paraId="14DF31E1" w14:textId="77777777" w:rsidTr="007E79BB">
        <w:trPr>
          <w:trHeight w:val="144"/>
        </w:trPr>
        <w:tc>
          <w:tcPr>
            <w:tcW w:w="3243" w:type="dxa"/>
            <w:tcBorders>
              <w:top w:val="nil"/>
              <w:left w:val="nil"/>
              <w:bottom w:val="nil"/>
              <w:right w:val="nil"/>
            </w:tcBorders>
            <w:shd w:val="clear" w:color="auto" w:fill="auto"/>
            <w:noWrap/>
            <w:vAlign w:val="bottom"/>
            <w:hideMark/>
          </w:tcPr>
          <w:p w14:paraId="7A93CC5E" w14:textId="2A9A04EC" w:rsidR="002D59E0" w:rsidRPr="002D59E0" w:rsidRDefault="00467ECB" w:rsidP="007E79BB">
            <w:pPr>
              <w:spacing w:after="0" w:line="240" w:lineRule="auto"/>
              <w:rPr>
                <w:rFonts w:ascii="Calibri" w:eastAsia="Times New Roman" w:hAnsi="Calibri" w:cs="Calibri"/>
                <w:b/>
                <w:bCs/>
                <w:sz w:val="16"/>
                <w:szCs w:val="16"/>
              </w:rPr>
            </w:pPr>
            <w:r>
              <w:rPr>
                <w:rFonts w:ascii="Calibri" w:eastAsia="Times New Roman" w:hAnsi="Calibri" w:cs="Calibri"/>
                <w:b/>
                <w:bCs/>
                <w:sz w:val="16"/>
                <w:szCs w:val="16"/>
              </w:rPr>
              <w:t>Press</w:t>
            </w:r>
            <w:r w:rsidR="002D59E0" w:rsidRPr="002D59E0">
              <w:rPr>
                <w:rFonts w:ascii="Calibri" w:eastAsia="Times New Roman" w:hAnsi="Calibri" w:cs="Calibri"/>
                <w:b/>
                <w:bCs/>
                <w:sz w:val="16"/>
                <w:szCs w:val="16"/>
              </w:rPr>
              <w:t>:</w:t>
            </w:r>
          </w:p>
        </w:tc>
        <w:tc>
          <w:tcPr>
            <w:tcW w:w="1746" w:type="dxa"/>
            <w:tcBorders>
              <w:top w:val="nil"/>
              <w:left w:val="nil"/>
              <w:bottom w:val="nil"/>
              <w:right w:val="nil"/>
            </w:tcBorders>
            <w:shd w:val="clear" w:color="auto" w:fill="auto"/>
            <w:noWrap/>
            <w:vAlign w:val="bottom"/>
            <w:hideMark/>
          </w:tcPr>
          <w:p w14:paraId="13143367" w14:textId="77777777" w:rsidR="002D59E0" w:rsidRPr="002D59E0" w:rsidRDefault="002D59E0" w:rsidP="007E79BB">
            <w:pPr>
              <w:spacing w:after="0" w:line="240" w:lineRule="auto"/>
              <w:rPr>
                <w:rFonts w:ascii="Calibri" w:eastAsia="Times New Roman" w:hAnsi="Calibri" w:cs="Calibri"/>
                <w:b/>
                <w:bCs/>
                <w:sz w:val="16"/>
                <w:szCs w:val="16"/>
              </w:rPr>
            </w:pPr>
          </w:p>
        </w:tc>
        <w:tc>
          <w:tcPr>
            <w:tcW w:w="4066" w:type="dxa"/>
            <w:tcBorders>
              <w:top w:val="nil"/>
              <w:left w:val="nil"/>
              <w:bottom w:val="nil"/>
              <w:right w:val="nil"/>
            </w:tcBorders>
            <w:shd w:val="clear" w:color="auto" w:fill="auto"/>
            <w:noWrap/>
            <w:vAlign w:val="bottom"/>
            <w:hideMark/>
          </w:tcPr>
          <w:p w14:paraId="0904B6A3" w14:textId="1E1693EB" w:rsidR="002D59E0" w:rsidRPr="002D59E0" w:rsidRDefault="00467ECB" w:rsidP="007E79BB">
            <w:pPr>
              <w:spacing w:after="0" w:line="240" w:lineRule="auto"/>
              <w:rPr>
                <w:rFonts w:ascii="Calibri" w:eastAsia="Times New Roman" w:hAnsi="Calibri" w:cs="Calibri"/>
                <w:b/>
                <w:bCs/>
                <w:sz w:val="16"/>
                <w:szCs w:val="16"/>
              </w:rPr>
            </w:pPr>
            <w:r>
              <w:rPr>
                <w:rFonts w:ascii="Calibri" w:eastAsia="Times New Roman" w:hAnsi="Calibri" w:cs="Calibri"/>
                <w:b/>
                <w:bCs/>
                <w:sz w:val="16"/>
                <w:szCs w:val="16"/>
              </w:rPr>
              <w:t>Press</w:t>
            </w:r>
            <w:r w:rsidR="002D59E0" w:rsidRPr="002D59E0">
              <w:rPr>
                <w:rFonts w:ascii="Calibri" w:eastAsia="Times New Roman" w:hAnsi="Calibri" w:cs="Calibri"/>
                <w:b/>
                <w:bCs/>
                <w:sz w:val="16"/>
                <w:szCs w:val="16"/>
              </w:rPr>
              <w:t xml:space="preserve">: </w:t>
            </w:r>
          </w:p>
        </w:tc>
      </w:tr>
      <w:tr w:rsidR="002D59E0" w:rsidRPr="002D59E0" w14:paraId="55FFD81A" w14:textId="77777777" w:rsidTr="007E79BB">
        <w:trPr>
          <w:trHeight w:val="144"/>
        </w:trPr>
        <w:tc>
          <w:tcPr>
            <w:tcW w:w="3243" w:type="dxa"/>
            <w:tcBorders>
              <w:top w:val="nil"/>
              <w:left w:val="nil"/>
              <w:bottom w:val="nil"/>
              <w:right w:val="nil"/>
            </w:tcBorders>
            <w:shd w:val="clear" w:color="auto" w:fill="auto"/>
            <w:noWrap/>
            <w:vAlign w:val="bottom"/>
            <w:hideMark/>
          </w:tcPr>
          <w:p w14:paraId="51895416" w14:textId="77777777" w:rsidR="002D59E0" w:rsidRPr="002D59E0" w:rsidRDefault="002D59E0" w:rsidP="007E79BB">
            <w:pPr>
              <w:spacing w:after="0" w:line="240" w:lineRule="auto"/>
              <w:rPr>
                <w:rFonts w:ascii="Calibri" w:eastAsia="Times New Roman" w:hAnsi="Calibri" w:cs="Calibri"/>
                <w:sz w:val="16"/>
                <w:szCs w:val="16"/>
              </w:rPr>
            </w:pPr>
            <w:r w:rsidRPr="002D59E0">
              <w:rPr>
                <w:rFonts w:ascii="Calibri" w:eastAsia="Times New Roman" w:hAnsi="Calibri" w:cs="Calibri"/>
                <w:sz w:val="16"/>
                <w:szCs w:val="16"/>
              </w:rPr>
              <w:t>Maria Erhardt, Communications</w:t>
            </w:r>
          </w:p>
        </w:tc>
        <w:tc>
          <w:tcPr>
            <w:tcW w:w="1746" w:type="dxa"/>
            <w:tcBorders>
              <w:top w:val="nil"/>
              <w:left w:val="nil"/>
              <w:bottom w:val="nil"/>
              <w:right w:val="nil"/>
            </w:tcBorders>
            <w:shd w:val="clear" w:color="auto" w:fill="auto"/>
            <w:noWrap/>
            <w:vAlign w:val="bottom"/>
            <w:hideMark/>
          </w:tcPr>
          <w:p w14:paraId="1C6BB78C" w14:textId="77777777" w:rsidR="002D59E0" w:rsidRPr="002D59E0" w:rsidRDefault="002D59E0" w:rsidP="007E79BB">
            <w:pPr>
              <w:spacing w:after="0" w:line="240" w:lineRule="auto"/>
              <w:rPr>
                <w:rFonts w:ascii="Calibri" w:eastAsia="Times New Roman" w:hAnsi="Calibri" w:cs="Calibri"/>
                <w:sz w:val="16"/>
                <w:szCs w:val="16"/>
              </w:rPr>
            </w:pPr>
          </w:p>
        </w:tc>
        <w:tc>
          <w:tcPr>
            <w:tcW w:w="4066" w:type="dxa"/>
            <w:tcBorders>
              <w:top w:val="nil"/>
              <w:left w:val="nil"/>
              <w:bottom w:val="nil"/>
              <w:right w:val="nil"/>
            </w:tcBorders>
            <w:shd w:val="clear" w:color="auto" w:fill="auto"/>
            <w:vAlign w:val="center"/>
            <w:hideMark/>
          </w:tcPr>
          <w:p w14:paraId="6B6D2A62" w14:textId="77777777" w:rsidR="002D59E0" w:rsidRPr="002D59E0" w:rsidRDefault="002D59E0" w:rsidP="007E79BB">
            <w:pPr>
              <w:spacing w:after="0" w:line="240" w:lineRule="auto"/>
              <w:rPr>
                <w:rFonts w:ascii="Calibri" w:eastAsia="Times New Roman" w:hAnsi="Calibri" w:cs="Calibri"/>
                <w:sz w:val="16"/>
                <w:szCs w:val="16"/>
              </w:rPr>
            </w:pPr>
            <w:proofErr w:type="spellStart"/>
            <w:r w:rsidRPr="002D59E0">
              <w:rPr>
                <w:rFonts w:ascii="Calibri" w:eastAsia="Times New Roman" w:hAnsi="Calibri" w:cs="Calibri"/>
                <w:sz w:val="16"/>
                <w:szCs w:val="16"/>
                <w:lang w:val="fr-FR"/>
              </w:rPr>
              <w:t>Institutional</w:t>
            </w:r>
            <w:proofErr w:type="spellEnd"/>
            <w:r w:rsidRPr="002D59E0">
              <w:rPr>
                <w:rFonts w:ascii="Calibri" w:eastAsia="Times New Roman" w:hAnsi="Calibri" w:cs="Calibri"/>
                <w:sz w:val="16"/>
                <w:szCs w:val="16"/>
                <w:lang w:val="fr-FR"/>
              </w:rPr>
              <w:t xml:space="preserve"> Communications Dept.</w:t>
            </w:r>
          </w:p>
        </w:tc>
      </w:tr>
      <w:tr w:rsidR="002D59E0" w:rsidRPr="002D59E0" w14:paraId="02A06F14" w14:textId="77777777" w:rsidTr="007E79BB">
        <w:trPr>
          <w:trHeight w:val="144"/>
        </w:trPr>
        <w:tc>
          <w:tcPr>
            <w:tcW w:w="4990" w:type="dxa"/>
            <w:gridSpan w:val="2"/>
            <w:tcBorders>
              <w:top w:val="nil"/>
              <w:left w:val="nil"/>
              <w:bottom w:val="nil"/>
              <w:right w:val="nil"/>
            </w:tcBorders>
            <w:shd w:val="clear" w:color="auto" w:fill="auto"/>
            <w:vAlign w:val="center"/>
            <w:hideMark/>
          </w:tcPr>
          <w:p w14:paraId="531249DE" w14:textId="77777777" w:rsidR="002D59E0" w:rsidRPr="002D59E0" w:rsidRDefault="002D59E0" w:rsidP="007E79BB">
            <w:pPr>
              <w:spacing w:after="0" w:line="240" w:lineRule="auto"/>
              <w:jc w:val="both"/>
              <w:rPr>
                <w:rFonts w:ascii="Calibri" w:eastAsia="Times New Roman" w:hAnsi="Calibri" w:cs="Calibri"/>
                <w:sz w:val="16"/>
                <w:szCs w:val="16"/>
              </w:rPr>
            </w:pPr>
            <w:r w:rsidRPr="002D59E0">
              <w:rPr>
                <w:rFonts w:ascii="Calibri" w:eastAsia="Times New Roman" w:hAnsi="Calibri" w:cs="Calibri"/>
                <w:sz w:val="16"/>
                <w:szCs w:val="16"/>
                <w:lang w:val="es-ES"/>
              </w:rPr>
              <w:t>+34 91 274 64 00</w:t>
            </w:r>
          </w:p>
        </w:tc>
        <w:tc>
          <w:tcPr>
            <w:tcW w:w="4066" w:type="dxa"/>
            <w:tcBorders>
              <w:top w:val="nil"/>
              <w:left w:val="nil"/>
              <w:bottom w:val="nil"/>
              <w:right w:val="nil"/>
            </w:tcBorders>
            <w:shd w:val="clear" w:color="auto" w:fill="auto"/>
            <w:vAlign w:val="center"/>
            <w:hideMark/>
          </w:tcPr>
          <w:p w14:paraId="7FA89D1D" w14:textId="77777777" w:rsidR="002D59E0" w:rsidRPr="002D59E0" w:rsidRDefault="002D59E0" w:rsidP="007E79BB">
            <w:pPr>
              <w:spacing w:after="0" w:line="240" w:lineRule="auto"/>
              <w:rPr>
                <w:rFonts w:ascii="Calibri" w:eastAsia="Times New Roman" w:hAnsi="Calibri" w:cs="Calibri"/>
                <w:sz w:val="16"/>
                <w:szCs w:val="16"/>
              </w:rPr>
            </w:pPr>
            <w:r w:rsidRPr="002D59E0">
              <w:rPr>
                <w:rFonts w:ascii="Calibri" w:eastAsia="Times New Roman" w:hAnsi="Calibri" w:cs="Calibri"/>
                <w:sz w:val="16"/>
                <w:szCs w:val="16"/>
                <w:lang w:val="fr-FR"/>
              </w:rPr>
              <w:t xml:space="preserve">Marco </w:t>
            </w:r>
            <w:proofErr w:type="spellStart"/>
            <w:r w:rsidRPr="002D59E0">
              <w:rPr>
                <w:rFonts w:ascii="Calibri" w:eastAsia="Times New Roman" w:hAnsi="Calibri" w:cs="Calibri"/>
                <w:sz w:val="16"/>
                <w:szCs w:val="16"/>
                <w:lang w:val="fr-FR"/>
              </w:rPr>
              <w:t>Bellabarba</w:t>
            </w:r>
            <w:proofErr w:type="spellEnd"/>
          </w:p>
        </w:tc>
      </w:tr>
      <w:tr w:rsidR="002D59E0" w:rsidRPr="002D59E0" w14:paraId="3D4BAD2E" w14:textId="77777777" w:rsidTr="007E79BB">
        <w:trPr>
          <w:trHeight w:val="144"/>
        </w:trPr>
        <w:tc>
          <w:tcPr>
            <w:tcW w:w="3243" w:type="dxa"/>
            <w:tcBorders>
              <w:top w:val="nil"/>
              <w:left w:val="nil"/>
              <w:bottom w:val="nil"/>
              <w:right w:val="nil"/>
            </w:tcBorders>
            <w:shd w:val="clear" w:color="auto" w:fill="auto"/>
            <w:noWrap/>
            <w:vAlign w:val="bottom"/>
            <w:hideMark/>
          </w:tcPr>
          <w:p w14:paraId="5FD20A63" w14:textId="77777777" w:rsidR="002D59E0" w:rsidRPr="002D59E0" w:rsidRDefault="00000000" w:rsidP="007E79BB">
            <w:pPr>
              <w:spacing w:after="0" w:line="240" w:lineRule="auto"/>
              <w:rPr>
                <w:rFonts w:ascii="Calibri" w:eastAsia="Times New Roman" w:hAnsi="Calibri" w:cs="Calibri"/>
                <w:sz w:val="16"/>
                <w:szCs w:val="16"/>
              </w:rPr>
            </w:pPr>
            <w:hyperlink r:id="rId13" w:history="1">
              <w:r w:rsidR="002D59E0" w:rsidRPr="002D59E0">
                <w:rPr>
                  <w:rFonts w:ascii="Calibri" w:eastAsia="Times New Roman" w:hAnsi="Calibri" w:cs="Calibri"/>
                  <w:sz w:val="16"/>
                  <w:szCs w:val="16"/>
                </w:rPr>
                <w:t>maria.erhardt@allfunds.com</w:t>
              </w:r>
            </w:hyperlink>
          </w:p>
        </w:tc>
        <w:tc>
          <w:tcPr>
            <w:tcW w:w="1746" w:type="dxa"/>
            <w:tcBorders>
              <w:top w:val="nil"/>
              <w:left w:val="nil"/>
              <w:bottom w:val="nil"/>
              <w:right w:val="nil"/>
            </w:tcBorders>
            <w:shd w:val="clear" w:color="auto" w:fill="auto"/>
            <w:noWrap/>
            <w:vAlign w:val="bottom"/>
            <w:hideMark/>
          </w:tcPr>
          <w:p w14:paraId="17E553AF" w14:textId="77777777" w:rsidR="002D59E0" w:rsidRPr="002D59E0" w:rsidRDefault="002D59E0" w:rsidP="007E79BB">
            <w:pPr>
              <w:spacing w:after="0" w:line="240" w:lineRule="auto"/>
              <w:rPr>
                <w:rFonts w:ascii="Calibri" w:eastAsia="Times New Roman" w:hAnsi="Calibri" w:cs="Calibri"/>
                <w:sz w:val="16"/>
                <w:szCs w:val="16"/>
              </w:rPr>
            </w:pPr>
          </w:p>
        </w:tc>
        <w:tc>
          <w:tcPr>
            <w:tcW w:w="4066" w:type="dxa"/>
            <w:tcBorders>
              <w:top w:val="nil"/>
              <w:left w:val="nil"/>
              <w:bottom w:val="nil"/>
              <w:right w:val="nil"/>
            </w:tcBorders>
            <w:shd w:val="clear" w:color="auto" w:fill="auto"/>
            <w:noWrap/>
            <w:vAlign w:val="bottom"/>
            <w:hideMark/>
          </w:tcPr>
          <w:p w14:paraId="53C81147" w14:textId="77777777" w:rsidR="002D59E0" w:rsidRPr="002D59E0" w:rsidRDefault="002D59E0" w:rsidP="007E79BB">
            <w:pPr>
              <w:spacing w:after="0" w:line="240" w:lineRule="auto"/>
              <w:rPr>
                <w:rFonts w:ascii="Calibri" w:eastAsia="Times New Roman" w:hAnsi="Calibri" w:cs="Calibri"/>
                <w:sz w:val="16"/>
                <w:szCs w:val="16"/>
              </w:rPr>
            </w:pPr>
            <w:r w:rsidRPr="002D59E0">
              <w:rPr>
                <w:rFonts w:ascii="Calibri" w:eastAsia="Times New Roman" w:hAnsi="Calibri" w:cs="Calibri"/>
                <w:sz w:val="16"/>
                <w:szCs w:val="16"/>
              </w:rPr>
              <w:t>Mob. +39 340.8867477</w:t>
            </w:r>
          </w:p>
        </w:tc>
      </w:tr>
      <w:tr w:rsidR="002D59E0" w:rsidRPr="002D59E0" w14:paraId="535E65A7" w14:textId="77777777" w:rsidTr="007E79BB">
        <w:trPr>
          <w:trHeight w:val="144"/>
        </w:trPr>
        <w:tc>
          <w:tcPr>
            <w:tcW w:w="3243" w:type="dxa"/>
            <w:tcBorders>
              <w:top w:val="nil"/>
              <w:left w:val="nil"/>
              <w:bottom w:val="nil"/>
              <w:right w:val="nil"/>
            </w:tcBorders>
            <w:shd w:val="clear" w:color="auto" w:fill="auto"/>
            <w:noWrap/>
            <w:vAlign w:val="bottom"/>
            <w:hideMark/>
          </w:tcPr>
          <w:p w14:paraId="1B3F9621" w14:textId="77777777" w:rsidR="002D59E0" w:rsidRPr="002D59E0" w:rsidRDefault="002D59E0" w:rsidP="007E79BB">
            <w:pPr>
              <w:spacing w:after="0" w:line="240" w:lineRule="auto"/>
              <w:rPr>
                <w:rFonts w:ascii="Calibri" w:eastAsia="Times New Roman" w:hAnsi="Calibri" w:cs="Calibri"/>
                <w:sz w:val="16"/>
                <w:szCs w:val="16"/>
              </w:rPr>
            </w:pPr>
          </w:p>
        </w:tc>
        <w:tc>
          <w:tcPr>
            <w:tcW w:w="1746" w:type="dxa"/>
            <w:tcBorders>
              <w:top w:val="nil"/>
              <w:left w:val="nil"/>
              <w:bottom w:val="nil"/>
              <w:right w:val="nil"/>
            </w:tcBorders>
            <w:shd w:val="clear" w:color="auto" w:fill="auto"/>
            <w:noWrap/>
            <w:vAlign w:val="bottom"/>
            <w:hideMark/>
          </w:tcPr>
          <w:p w14:paraId="716F3059" w14:textId="77777777" w:rsidR="002D59E0" w:rsidRPr="002D59E0" w:rsidRDefault="002D59E0" w:rsidP="007E79BB">
            <w:pPr>
              <w:spacing w:after="0" w:line="240" w:lineRule="auto"/>
              <w:rPr>
                <w:rFonts w:ascii="Times New Roman" w:eastAsia="Times New Roman" w:hAnsi="Times New Roman" w:cs="Times New Roman"/>
                <w:sz w:val="16"/>
                <w:szCs w:val="16"/>
              </w:rPr>
            </w:pPr>
          </w:p>
        </w:tc>
        <w:tc>
          <w:tcPr>
            <w:tcW w:w="4066" w:type="dxa"/>
            <w:tcBorders>
              <w:top w:val="nil"/>
              <w:left w:val="nil"/>
              <w:bottom w:val="nil"/>
              <w:right w:val="nil"/>
            </w:tcBorders>
            <w:shd w:val="clear" w:color="auto" w:fill="auto"/>
            <w:noWrap/>
            <w:vAlign w:val="bottom"/>
            <w:hideMark/>
          </w:tcPr>
          <w:p w14:paraId="519EC7A8" w14:textId="77777777" w:rsidR="002D59E0" w:rsidRPr="002D59E0" w:rsidRDefault="002D59E0" w:rsidP="007E79BB">
            <w:pPr>
              <w:spacing w:after="0" w:line="240" w:lineRule="auto"/>
              <w:rPr>
                <w:rFonts w:ascii="Calibri" w:eastAsia="Times New Roman" w:hAnsi="Calibri" w:cs="Calibri"/>
                <w:sz w:val="16"/>
                <w:szCs w:val="16"/>
              </w:rPr>
            </w:pPr>
            <w:r w:rsidRPr="002D59E0">
              <w:rPr>
                <w:rFonts w:ascii="Calibri" w:eastAsia="Times New Roman" w:hAnsi="Calibri" w:cs="Calibri"/>
                <w:sz w:val="16"/>
                <w:szCs w:val="16"/>
              </w:rPr>
              <w:t>mbellabarba@iccrea.bcc.it</w:t>
            </w:r>
          </w:p>
        </w:tc>
      </w:tr>
      <w:tr w:rsidR="002D59E0" w:rsidRPr="002D59E0" w14:paraId="0C83F82D" w14:textId="77777777" w:rsidTr="007E79BB">
        <w:trPr>
          <w:trHeight w:val="144"/>
        </w:trPr>
        <w:tc>
          <w:tcPr>
            <w:tcW w:w="3243" w:type="dxa"/>
            <w:tcBorders>
              <w:top w:val="nil"/>
              <w:left w:val="nil"/>
              <w:bottom w:val="nil"/>
              <w:right w:val="nil"/>
            </w:tcBorders>
            <w:shd w:val="clear" w:color="auto" w:fill="auto"/>
            <w:noWrap/>
            <w:vAlign w:val="bottom"/>
            <w:hideMark/>
          </w:tcPr>
          <w:p w14:paraId="676E878A" w14:textId="77777777" w:rsidR="002D59E0" w:rsidRPr="002D59E0" w:rsidRDefault="002D59E0" w:rsidP="007E79BB">
            <w:pPr>
              <w:spacing w:after="0" w:line="240" w:lineRule="auto"/>
              <w:rPr>
                <w:rFonts w:ascii="Calibri" w:eastAsia="Times New Roman" w:hAnsi="Calibri" w:cs="Calibri"/>
                <w:sz w:val="16"/>
                <w:szCs w:val="16"/>
              </w:rPr>
            </w:pPr>
          </w:p>
        </w:tc>
        <w:tc>
          <w:tcPr>
            <w:tcW w:w="1746" w:type="dxa"/>
            <w:tcBorders>
              <w:top w:val="nil"/>
              <w:left w:val="nil"/>
              <w:bottom w:val="nil"/>
              <w:right w:val="nil"/>
            </w:tcBorders>
            <w:shd w:val="clear" w:color="auto" w:fill="auto"/>
            <w:noWrap/>
            <w:vAlign w:val="bottom"/>
            <w:hideMark/>
          </w:tcPr>
          <w:p w14:paraId="1652AB1A" w14:textId="77777777" w:rsidR="002D59E0" w:rsidRPr="002D59E0" w:rsidRDefault="002D59E0" w:rsidP="007E79BB">
            <w:pPr>
              <w:spacing w:after="0" w:line="240" w:lineRule="auto"/>
              <w:rPr>
                <w:rFonts w:ascii="Times New Roman" w:eastAsia="Times New Roman" w:hAnsi="Times New Roman" w:cs="Times New Roman"/>
                <w:sz w:val="16"/>
                <w:szCs w:val="16"/>
              </w:rPr>
            </w:pPr>
          </w:p>
        </w:tc>
        <w:tc>
          <w:tcPr>
            <w:tcW w:w="4066" w:type="dxa"/>
            <w:tcBorders>
              <w:top w:val="nil"/>
              <w:left w:val="nil"/>
              <w:bottom w:val="nil"/>
              <w:right w:val="nil"/>
            </w:tcBorders>
            <w:shd w:val="clear" w:color="auto" w:fill="auto"/>
            <w:noWrap/>
            <w:vAlign w:val="bottom"/>
            <w:hideMark/>
          </w:tcPr>
          <w:p w14:paraId="7C7AC27C" w14:textId="77777777" w:rsidR="002D59E0" w:rsidRPr="002D59E0" w:rsidRDefault="002D59E0" w:rsidP="007E79BB">
            <w:pPr>
              <w:spacing w:after="0" w:line="240" w:lineRule="auto"/>
              <w:rPr>
                <w:rFonts w:ascii="Times New Roman" w:eastAsia="Times New Roman" w:hAnsi="Times New Roman" w:cs="Times New Roman"/>
                <w:sz w:val="16"/>
                <w:szCs w:val="16"/>
              </w:rPr>
            </w:pPr>
          </w:p>
        </w:tc>
      </w:tr>
      <w:tr w:rsidR="002D59E0" w:rsidRPr="002D59E0" w14:paraId="0C10B481" w14:textId="77777777" w:rsidTr="007E79BB">
        <w:trPr>
          <w:trHeight w:val="144"/>
        </w:trPr>
        <w:tc>
          <w:tcPr>
            <w:tcW w:w="3243" w:type="dxa"/>
            <w:tcBorders>
              <w:top w:val="nil"/>
              <w:left w:val="nil"/>
              <w:bottom w:val="nil"/>
              <w:right w:val="nil"/>
            </w:tcBorders>
            <w:shd w:val="clear" w:color="auto" w:fill="auto"/>
            <w:noWrap/>
            <w:vAlign w:val="bottom"/>
            <w:hideMark/>
          </w:tcPr>
          <w:p w14:paraId="3DD483D4" w14:textId="77777777" w:rsidR="002D59E0" w:rsidRPr="002D59E0" w:rsidRDefault="002D59E0" w:rsidP="007E79BB">
            <w:pPr>
              <w:spacing w:after="0" w:line="240" w:lineRule="auto"/>
              <w:rPr>
                <w:rFonts w:ascii="Times New Roman" w:eastAsia="Times New Roman" w:hAnsi="Times New Roman" w:cs="Times New Roman"/>
                <w:sz w:val="16"/>
                <w:szCs w:val="16"/>
              </w:rPr>
            </w:pPr>
          </w:p>
        </w:tc>
        <w:tc>
          <w:tcPr>
            <w:tcW w:w="1746" w:type="dxa"/>
            <w:tcBorders>
              <w:top w:val="nil"/>
              <w:left w:val="nil"/>
              <w:bottom w:val="nil"/>
              <w:right w:val="nil"/>
            </w:tcBorders>
            <w:shd w:val="clear" w:color="auto" w:fill="auto"/>
            <w:noWrap/>
            <w:vAlign w:val="bottom"/>
            <w:hideMark/>
          </w:tcPr>
          <w:p w14:paraId="1CD23FAC" w14:textId="77777777" w:rsidR="002D59E0" w:rsidRPr="002D59E0" w:rsidRDefault="002D59E0" w:rsidP="007E79BB">
            <w:pPr>
              <w:spacing w:after="0" w:line="240" w:lineRule="auto"/>
              <w:rPr>
                <w:rFonts w:ascii="Times New Roman" w:eastAsia="Times New Roman" w:hAnsi="Times New Roman" w:cs="Times New Roman"/>
                <w:sz w:val="16"/>
                <w:szCs w:val="16"/>
              </w:rPr>
            </w:pPr>
          </w:p>
        </w:tc>
        <w:tc>
          <w:tcPr>
            <w:tcW w:w="4066" w:type="dxa"/>
            <w:tcBorders>
              <w:top w:val="nil"/>
              <w:left w:val="nil"/>
              <w:bottom w:val="nil"/>
              <w:right w:val="nil"/>
            </w:tcBorders>
            <w:shd w:val="clear" w:color="auto" w:fill="auto"/>
            <w:noWrap/>
            <w:vAlign w:val="bottom"/>
            <w:hideMark/>
          </w:tcPr>
          <w:p w14:paraId="48E1734A" w14:textId="77777777" w:rsidR="002D59E0" w:rsidRPr="002D59E0" w:rsidRDefault="002D59E0" w:rsidP="007E79BB">
            <w:pPr>
              <w:spacing w:after="0" w:line="240" w:lineRule="auto"/>
              <w:rPr>
                <w:rFonts w:ascii="Calibri" w:eastAsia="Times New Roman" w:hAnsi="Calibri" w:cs="Calibri"/>
                <w:sz w:val="16"/>
                <w:szCs w:val="16"/>
              </w:rPr>
            </w:pPr>
            <w:r w:rsidRPr="002D59E0">
              <w:rPr>
                <w:rFonts w:ascii="Calibri" w:eastAsia="Times New Roman" w:hAnsi="Calibri" w:cs="Calibri"/>
                <w:sz w:val="16"/>
                <w:szCs w:val="16"/>
              </w:rPr>
              <w:t xml:space="preserve">Chiara </w:t>
            </w:r>
            <w:proofErr w:type="spellStart"/>
            <w:r w:rsidRPr="002D59E0">
              <w:rPr>
                <w:rFonts w:ascii="Calibri" w:eastAsia="Times New Roman" w:hAnsi="Calibri" w:cs="Calibri"/>
                <w:sz w:val="16"/>
                <w:szCs w:val="16"/>
              </w:rPr>
              <w:t>Paciucci</w:t>
            </w:r>
            <w:proofErr w:type="spellEnd"/>
          </w:p>
        </w:tc>
      </w:tr>
      <w:tr w:rsidR="002D59E0" w:rsidRPr="002D59E0" w14:paraId="42874E9C" w14:textId="77777777" w:rsidTr="007E79BB">
        <w:trPr>
          <w:trHeight w:val="144"/>
        </w:trPr>
        <w:tc>
          <w:tcPr>
            <w:tcW w:w="3243" w:type="dxa"/>
            <w:tcBorders>
              <w:top w:val="nil"/>
              <w:left w:val="nil"/>
              <w:bottom w:val="nil"/>
              <w:right w:val="nil"/>
            </w:tcBorders>
            <w:shd w:val="clear" w:color="auto" w:fill="auto"/>
            <w:noWrap/>
            <w:vAlign w:val="bottom"/>
            <w:hideMark/>
          </w:tcPr>
          <w:p w14:paraId="77E96B70" w14:textId="77777777" w:rsidR="002D59E0" w:rsidRPr="002D59E0" w:rsidRDefault="002D59E0" w:rsidP="007E79BB">
            <w:pPr>
              <w:spacing w:after="0" w:line="240" w:lineRule="auto"/>
              <w:rPr>
                <w:rFonts w:ascii="Calibri" w:eastAsia="Times New Roman" w:hAnsi="Calibri" w:cs="Calibri"/>
                <w:sz w:val="16"/>
                <w:szCs w:val="16"/>
              </w:rPr>
            </w:pPr>
          </w:p>
        </w:tc>
        <w:tc>
          <w:tcPr>
            <w:tcW w:w="1746" w:type="dxa"/>
            <w:tcBorders>
              <w:top w:val="nil"/>
              <w:left w:val="nil"/>
              <w:bottom w:val="nil"/>
              <w:right w:val="nil"/>
            </w:tcBorders>
            <w:shd w:val="clear" w:color="auto" w:fill="auto"/>
            <w:noWrap/>
            <w:vAlign w:val="bottom"/>
            <w:hideMark/>
          </w:tcPr>
          <w:p w14:paraId="50CB98D4" w14:textId="77777777" w:rsidR="002D59E0" w:rsidRPr="002D59E0" w:rsidRDefault="002D59E0" w:rsidP="007E79BB">
            <w:pPr>
              <w:spacing w:after="0" w:line="240" w:lineRule="auto"/>
              <w:rPr>
                <w:rFonts w:ascii="Times New Roman" w:eastAsia="Times New Roman" w:hAnsi="Times New Roman" w:cs="Times New Roman"/>
                <w:sz w:val="16"/>
                <w:szCs w:val="16"/>
              </w:rPr>
            </w:pPr>
          </w:p>
        </w:tc>
        <w:tc>
          <w:tcPr>
            <w:tcW w:w="4066" w:type="dxa"/>
            <w:tcBorders>
              <w:top w:val="nil"/>
              <w:left w:val="nil"/>
              <w:bottom w:val="nil"/>
              <w:right w:val="nil"/>
            </w:tcBorders>
            <w:shd w:val="clear" w:color="auto" w:fill="auto"/>
            <w:noWrap/>
            <w:vAlign w:val="bottom"/>
            <w:hideMark/>
          </w:tcPr>
          <w:p w14:paraId="2DB2E1A5" w14:textId="77777777" w:rsidR="002D59E0" w:rsidRPr="002D59E0" w:rsidRDefault="002D59E0" w:rsidP="007E79BB">
            <w:pPr>
              <w:spacing w:after="0" w:line="240" w:lineRule="auto"/>
              <w:rPr>
                <w:rFonts w:ascii="Calibri" w:eastAsia="Times New Roman" w:hAnsi="Calibri" w:cs="Calibri"/>
                <w:sz w:val="16"/>
                <w:szCs w:val="16"/>
              </w:rPr>
            </w:pPr>
            <w:r w:rsidRPr="002D59E0">
              <w:rPr>
                <w:rFonts w:ascii="Calibri" w:eastAsia="Times New Roman" w:hAnsi="Calibri" w:cs="Calibri"/>
                <w:sz w:val="16"/>
                <w:szCs w:val="16"/>
              </w:rPr>
              <w:t>Mob. +39 340.4643230</w:t>
            </w:r>
          </w:p>
        </w:tc>
      </w:tr>
      <w:tr w:rsidR="002D59E0" w:rsidRPr="002D59E0" w14:paraId="5F155447" w14:textId="77777777" w:rsidTr="007E79BB">
        <w:trPr>
          <w:trHeight w:val="144"/>
        </w:trPr>
        <w:tc>
          <w:tcPr>
            <w:tcW w:w="3243" w:type="dxa"/>
            <w:tcBorders>
              <w:top w:val="nil"/>
              <w:left w:val="nil"/>
              <w:bottom w:val="nil"/>
              <w:right w:val="nil"/>
            </w:tcBorders>
            <w:shd w:val="clear" w:color="auto" w:fill="auto"/>
            <w:noWrap/>
            <w:vAlign w:val="bottom"/>
            <w:hideMark/>
          </w:tcPr>
          <w:p w14:paraId="5BDF7E14" w14:textId="77777777" w:rsidR="002D59E0" w:rsidRPr="002D59E0" w:rsidRDefault="002D59E0" w:rsidP="007E79BB">
            <w:pPr>
              <w:spacing w:after="0" w:line="240" w:lineRule="auto"/>
              <w:rPr>
                <w:rFonts w:ascii="Calibri" w:eastAsia="Times New Roman" w:hAnsi="Calibri" w:cs="Calibri"/>
                <w:sz w:val="16"/>
                <w:szCs w:val="16"/>
              </w:rPr>
            </w:pPr>
          </w:p>
        </w:tc>
        <w:tc>
          <w:tcPr>
            <w:tcW w:w="1746" w:type="dxa"/>
            <w:tcBorders>
              <w:top w:val="nil"/>
              <w:left w:val="nil"/>
              <w:bottom w:val="nil"/>
              <w:right w:val="nil"/>
            </w:tcBorders>
            <w:shd w:val="clear" w:color="auto" w:fill="auto"/>
            <w:noWrap/>
            <w:vAlign w:val="bottom"/>
            <w:hideMark/>
          </w:tcPr>
          <w:p w14:paraId="27F4A314" w14:textId="77777777" w:rsidR="002D59E0" w:rsidRPr="002D59E0" w:rsidRDefault="002D59E0" w:rsidP="007E79BB">
            <w:pPr>
              <w:spacing w:after="0" w:line="240" w:lineRule="auto"/>
              <w:rPr>
                <w:rFonts w:ascii="Times New Roman" w:eastAsia="Times New Roman" w:hAnsi="Times New Roman" w:cs="Times New Roman"/>
                <w:sz w:val="16"/>
                <w:szCs w:val="16"/>
              </w:rPr>
            </w:pPr>
          </w:p>
        </w:tc>
        <w:tc>
          <w:tcPr>
            <w:tcW w:w="4066" w:type="dxa"/>
            <w:tcBorders>
              <w:top w:val="nil"/>
              <w:left w:val="nil"/>
              <w:bottom w:val="nil"/>
              <w:right w:val="nil"/>
            </w:tcBorders>
            <w:shd w:val="clear" w:color="auto" w:fill="auto"/>
            <w:noWrap/>
            <w:vAlign w:val="bottom"/>
            <w:hideMark/>
          </w:tcPr>
          <w:p w14:paraId="6F20F9A0" w14:textId="77777777" w:rsidR="002D59E0" w:rsidRPr="002D59E0" w:rsidRDefault="002D59E0" w:rsidP="007E79BB">
            <w:pPr>
              <w:spacing w:after="0" w:line="240" w:lineRule="auto"/>
              <w:rPr>
                <w:rFonts w:ascii="Calibri" w:eastAsia="Times New Roman" w:hAnsi="Calibri" w:cs="Calibri"/>
                <w:sz w:val="16"/>
                <w:szCs w:val="16"/>
              </w:rPr>
            </w:pPr>
            <w:r w:rsidRPr="002D59E0">
              <w:rPr>
                <w:rFonts w:ascii="Calibri" w:eastAsia="Times New Roman" w:hAnsi="Calibri" w:cs="Calibri"/>
                <w:sz w:val="16"/>
                <w:szCs w:val="16"/>
              </w:rPr>
              <w:t>cpaciucci@iccrea.bcc.it</w:t>
            </w:r>
          </w:p>
        </w:tc>
      </w:tr>
    </w:tbl>
    <w:p w14:paraId="347AD501" w14:textId="77777777" w:rsidR="002D59E0" w:rsidRPr="002D59E0" w:rsidRDefault="002D59E0" w:rsidP="002D59E0">
      <w:pPr>
        <w:tabs>
          <w:tab w:val="left" w:pos="7755"/>
        </w:tabs>
        <w:ind w:right="95"/>
        <w:rPr>
          <w:sz w:val="20"/>
          <w:szCs w:val="20"/>
          <w:lang w:val="it-IT"/>
        </w:rPr>
      </w:pPr>
    </w:p>
    <w:sectPr w:rsidR="002D59E0" w:rsidRPr="002D59E0" w:rsidSect="00663460">
      <w:headerReference w:type="default" r:id="rId14"/>
      <w:footerReference w:type="default" r:id="rId15"/>
      <w:headerReference w:type="first" r:id="rId16"/>
      <w:pgSz w:w="11906" w:h="16838"/>
      <w:pgMar w:top="805" w:right="1701" w:bottom="1418" w:left="1701" w:header="187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C51E4" w14:textId="77777777" w:rsidR="00F05971" w:rsidRDefault="00F05971" w:rsidP="00435E80">
      <w:pPr>
        <w:spacing w:after="0" w:line="240" w:lineRule="auto"/>
      </w:pPr>
      <w:r>
        <w:separator/>
      </w:r>
    </w:p>
  </w:endnote>
  <w:endnote w:type="continuationSeparator" w:id="0">
    <w:p w14:paraId="1111FB3B" w14:textId="77777777" w:rsidR="00F05971" w:rsidRDefault="00F05971" w:rsidP="00435E80">
      <w:pPr>
        <w:spacing w:after="0" w:line="240" w:lineRule="auto"/>
      </w:pPr>
      <w:r>
        <w:continuationSeparator/>
      </w:r>
    </w:p>
  </w:endnote>
  <w:endnote w:type="continuationNotice" w:id="1">
    <w:p w14:paraId="197E33B4" w14:textId="77777777" w:rsidR="00F05971" w:rsidRDefault="00F05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Inter">
    <w:panose1 w:val="02000503000000020004"/>
    <w:charset w:val="00"/>
    <w:family w:val="auto"/>
    <w:pitch w:val="variable"/>
    <w:sig w:usb0="E0000AFF" w:usb1="5200A1FF" w:usb2="00000021" w:usb3="00000000" w:csb0="0000019F"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Verdana Pro Cond">
    <w:altName w:val="Verdana Pro Con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Pro">
    <w:altName w:val="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Inter" w:hAnsi="Inter"/>
        <w:sz w:val="14"/>
        <w:szCs w:val="14"/>
      </w:rPr>
      <w:id w:val="1009711757"/>
      <w:docPartObj>
        <w:docPartGallery w:val="Page Numbers (Bottom of Page)"/>
        <w:docPartUnique/>
      </w:docPartObj>
    </w:sdtPr>
    <w:sdtContent>
      <w:sdt>
        <w:sdtPr>
          <w:rPr>
            <w:rFonts w:ascii="Inter" w:hAnsi="Inter"/>
            <w:sz w:val="14"/>
            <w:szCs w:val="14"/>
          </w:rPr>
          <w:id w:val="1728636285"/>
          <w:docPartObj>
            <w:docPartGallery w:val="Page Numbers (Top of Page)"/>
            <w:docPartUnique/>
          </w:docPartObj>
        </w:sdtPr>
        <w:sdtContent>
          <w:p w14:paraId="3ABC6D37" w14:textId="20094135" w:rsidR="000D7B02" w:rsidRPr="00075607" w:rsidRDefault="000D7B02">
            <w:pPr>
              <w:pStyle w:val="Piedepgina"/>
              <w:jc w:val="center"/>
              <w:rPr>
                <w:rFonts w:ascii="Inter" w:hAnsi="Inter"/>
                <w:sz w:val="14"/>
                <w:szCs w:val="14"/>
              </w:rPr>
            </w:pPr>
            <w:r w:rsidRPr="00075607">
              <w:rPr>
                <w:rFonts w:ascii="Inter" w:hAnsi="Inter"/>
                <w:sz w:val="14"/>
                <w:szCs w:val="14"/>
              </w:rPr>
              <w:t xml:space="preserve">Page </w:t>
            </w:r>
            <w:r w:rsidRPr="00075607">
              <w:rPr>
                <w:rFonts w:ascii="Inter" w:hAnsi="Inter"/>
                <w:sz w:val="14"/>
                <w:szCs w:val="14"/>
              </w:rPr>
              <w:fldChar w:fldCharType="begin"/>
            </w:r>
            <w:r w:rsidRPr="00075607">
              <w:rPr>
                <w:rFonts w:ascii="Inter" w:hAnsi="Inter"/>
                <w:sz w:val="14"/>
                <w:szCs w:val="14"/>
              </w:rPr>
              <w:instrText xml:space="preserve"> PAGE </w:instrText>
            </w:r>
            <w:r w:rsidRPr="00075607">
              <w:rPr>
                <w:rFonts w:ascii="Inter" w:hAnsi="Inter"/>
                <w:sz w:val="14"/>
                <w:szCs w:val="14"/>
              </w:rPr>
              <w:fldChar w:fldCharType="separate"/>
            </w:r>
            <w:r w:rsidRPr="00075607">
              <w:rPr>
                <w:rFonts w:ascii="Inter" w:hAnsi="Inter"/>
                <w:noProof/>
                <w:sz w:val="14"/>
                <w:szCs w:val="14"/>
              </w:rPr>
              <w:t>2</w:t>
            </w:r>
            <w:r w:rsidRPr="00075607">
              <w:rPr>
                <w:rFonts w:ascii="Inter" w:hAnsi="Inter"/>
                <w:sz w:val="14"/>
                <w:szCs w:val="14"/>
              </w:rPr>
              <w:fldChar w:fldCharType="end"/>
            </w:r>
            <w:r w:rsidRPr="00075607">
              <w:rPr>
                <w:rFonts w:ascii="Inter" w:hAnsi="Inter"/>
                <w:sz w:val="14"/>
                <w:szCs w:val="14"/>
              </w:rPr>
              <w:t xml:space="preserve"> of </w:t>
            </w:r>
            <w:r w:rsidRPr="00075607">
              <w:rPr>
                <w:rFonts w:ascii="Inter" w:hAnsi="Inter"/>
                <w:sz w:val="14"/>
                <w:szCs w:val="14"/>
              </w:rPr>
              <w:fldChar w:fldCharType="begin"/>
            </w:r>
            <w:r w:rsidRPr="00075607">
              <w:rPr>
                <w:rFonts w:ascii="Inter" w:hAnsi="Inter"/>
                <w:sz w:val="14"/>
                <w:szCs w:val="14"/>
              </w:rPr>
              <w:instrText xml:space="preserve"> NUMPAGES  </w:instrText>
            </w:r>
            <w:r w:rsidRPr="00075607">
              <w:rPr>
                <w:rFonts w:ascii="Inter" w:hAnsi="Inter"/>
                <w:sz w:val="14"/>
                <w:szCs w:val="14"/>
              </w:rPr>
              <w:fldChar w:fldCharType="separate"/>
            </w:r>
            <w:r w:rsidRPr="00075607">
              <w:rPr>
                <w:rFonts w:ascii="Inter" w:hAnsi="Inter"/>
                <w:noProof/>
                <w:sz w:val="14"/>
                <w:szCs w:val="14"/>
              </w:rPr>
              <w:t>2</w:t>
            </w:r>
            <w:r w:rsidRPr="00075607">
              <w:rPr>
                <w:rFonts w:ascii="Inter" w:hAnsi="Inter"/>
                <w:sz w:val="14"/>
                <w:szCs w:val="14"/>
              </w:rPr>
              <w:fldChar w:fldCharType="end"/>
            </w:r>
          </w:p>
        </w:sdtContent>
      </w:sdt>
    </w:sdtContent>
  </w:sdt>
  <w:p w14:paraId="1B7A7F40" w14:textId="77777777" w:rsidR="002E6B9D" w:rsidRPr="00970779" w:rsidRDefault="002E6B9D" w:rsidP="002E6B9D">
    <w:pPr>
      <w:pStyle w:val="Piedepgina"/>
      <w:tabs>
        <w:tab w:val="clear" w:pos="4252"/>
        <w:tab w:val="clear" w:pos="8504"/>
        <w:tab w:val="left" w:pos="1905"/>
      </w:tabs>
      <w:rPr>
        <w:rFonts w:ascii="Verdana Pro" w:hAnsi="Verdana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DFA25" w14:textId="77777777" w:rsidR="00F05971" w:rsidRDefault="00F05971" w:rsidP="00435E80">
      <w:pPr>
        <w:spacing w:after="0" w:line="240" w:lineRule="auto"/>
      </w:pPr>
      <w:r>
        <w:separator/>
      </w:r>
    </w:p>
  </w:footnote>
  <w:footnote w:type="continuationSeparator" w:id="0">
    <w:p w14:paraId="37E71853" w14:textId="77777777" w:rsidR="00F05971" w:rsidRDefault="00F05971" w:rsidP="00435E80">
      <w:pPr>
        <w:spacing w:after="0" w:line="240" w:lineRule="auto"/>
      </w:pPr>
      <w:r>
        <w:continuationSeparator/>
      </w:r>
    </w:p>
  </w:footnote>
  <w:footnote w:type="continuationNotice" w:id="1">
    <w:p w14:paraId="1C4B6B7E" w14:textId="77777777" w:rsidR="00F05971" w:rsidRDefault="00F059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56F2" w14:textId="64E6CF42" w:rsidR="002E6B9D" w:rsidRDefault="001D4312">
    <w:pPr>
      <w:pStyle w:val="Encabezado"/>
    </w:pPr>
    <w:r w:rsidRPr="00385BB1">
      <w:rPr>
        <w:noProof/>
      </w:rPr>
      <mc:AlternateContent>
        <mc:Choice Requires="wps">
          <w:drawing>
            <wp:anchor distT="0" distB="0" distL="114300" distR="114300" simplePos="0" relativeHeight="251658247" behindDoc="0" locked="0" layoutInCell="1" allowOverlap="1" wp14:anchorId="78AC2BCC" wp14:editId="7BD28903">
              <wp:simplePos x="0" y="0"/>
              <wp:positionH relativeFrom="column">
                <wp:posOffset>-273685</wp:posOffset>
              </wp:positionH>
              <wp:positionV relativeFrom="paragraph">
                <wp:posOffset>-108585</wp:posOffset>
              </wp:positionV>
              <wp:extent cx="2736850" cy="5397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736850" cy="539750"/>
                      </a:xfrm>
                      <a:prstGeom prst="rect">
                        <a:avLst/>
                      </a:prstGeom>
                      <a:noFill/>
                      <a:ln w="6350">
                        <a:noFill/>
                      </a:ln>
                    </wps:spPr>
                    <wps:txbx>
                      <w:txbxContent>
                        <w:p w14:paraId="30EE0DED" w14:textId="3D18EB0C" w:rsidR="002E6B9D" w:rsidRDefault="001D4312" w:rsidP="00667E2D">
                          <w:pPr>
                            <w:spacing w:after="0" w:line="240" w:lineRule="auto"/>
                            <w:rPr>
                              <w:rFonts w:asciiTheme="majorHAnsi" w:hAnsiTheme="majorHAnsi" w:cstheme="majorHAnsi"/>
                              <w:b/>
                              <w:bCs/>
                            </w:rPr>
                          </w:pPr>
                          <w:r>
                            <w:rPr>
                              <w:rFonts w:asciiTheme="majorHAnsi" w:hAnsiTheme="majorHAnsi" w:cstheme="majorHAnsi"/>
                              <w:b/>
                              <w:bCs/>
                            </w:rPr>
                            <w:t xml:space="preserve">Joint </w:t>
                          </w:r>
                          <w:r w:rsidR="002E6B9D" w:rsidRPr="001D4312">
                            <w:rPr>
                              <w:rFonts w:asciiTheme="majorHAnsi" w:hAnsiTheme="majorHAnsi" w:cstheme="majorHAnsi"/>
                              <w:b/>
                              <w:bCs/>
                            </w:rPr>
                            <w:t>Press Release</w:t>
                          </w:r>
                        </w:p>
                        <w:p w14:paraId="7FFDFE27" w14:textId="13B632A6" w:rsidR="00663460" w:rsidRPr="001D4312" w:rsidRDefault="00663460" w:rsidP="00667E2D">
                          <w:pPr>
                            <w:spacing w:after="0" w:line="240" w:lineRule="auto"/>
                            <w:rPr>
                              <w:rFonts w:asciiTheme="majorHAnsi" w:hAnsiTheme="majorHAnsi" w:cstheme="majorHAnsi"/>
                              <w:b/>
                              <w:bCs/>
                            </w:rPr>
                          </w:pPr>
                          <w:r>
                            <w:rPr>
                              <w:rFonts w:asciiTheme="majorHAnsi" w:hAnsiTheme="majorHAnsi" w:cstheme="majorHAnsi"/>
                              <w:b/>
                              <w:bCs/>
                            </w:rPr>
                            <w:t>28 July 2023</w:t>
                          </w:r>
                        </w:p>
                        <w:p w14:paraId="37990448" w14:textId="6C1EA82A" w:rsidR="002E6B9D" w:rsidRPr="00F07E13" w:rsidRDefault="002E6B9D" w:rsidP="00667E2D">
                          <w:pPr>
                            <w:spacing w:after="0" w:line="240" w:lineRule="auto"/>
                            <w:rPr>
                              <w:rFonts w:asciiTheme="majorHAnsi" w:hAnsiTheme="majorHAnsi" w:cstheme="majorHAnsi"/>
                              <w:color w:val="FFFFFF" w:themeColor="background1"/>
                              <w:sz w:val="20"/>
                              <w:szCs w:val="20"/>
                            </w:rPr>
                          </w:pPr>
                          <w:r w:rsidRPr="00F07E13">
                            <w:rPr>
                              <w:rFonts w:asciiTheme="majorHAnsi" w:hAnsiTheme="majorHAnsi" w:cstheme="majorHAnsi"/>
                              <w:color w:val="FFFFFF" w:themeColor="background1"/>
                              <w:sz w:val="20"/>
                              <w:szCs w:val="20"/>
                            </w:rPr>
                            <w:t>28 July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C2BCC" id="_x0000_t202" coordsize="21600,21600" o:spt="202" path="m,l,21600r21600,l21600,xe">
              <v:stroke joinstyle="miter"/>
              <v:path gradientshapeok="t" o:connecttype="rect"/>
            </v:shapetype>
            <v:shape id="Text Box 23" o:spid="_x0000_s1026" type="#_x0000_t202" style="position:absolute;margin-left:-21.55pt;margin-top:-8.55pt;width:215.5pt;height: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" filled="f" stroked="f" strokeweight=".5pt">
              <v:textbox>
                <w:txbxContent>
                  <w:p w14:paraId="30EE0DED" w14:textId="3D18EB0C" w:rsidR="002E6B9D" w:rsidRDefault="001D4312" w:rsidP="00667E2D">
                    <w:pPr>
                      <w:spacing w:after="0" w:line="240" w:lineRule="auto"/>
                      <w:rPr>
                        <w:rFonts w:asciiTheme="majorHAnsi" w:hAnsiTheme="majorHAnsi" w:cstheme="majorHAnsi"/>
                        <w:b/>
                        <w:bCs/>
                      </w:rPr>
                    </w:pPr>
                    <w:r>
                      <w:rPr>
                        <w:rFonts w:asciiTheme="majorHAnsi" w:hAnsiTheme="majorHAnsi" w:cstheme="majorHAnsi"/>
                        <w:b/>
                        <w:bCs/>
                      </w:rPr>
                      <w:t xml:space="preserve">Joint </w:t>
                    </w:r>
                    <w:r w:rsidR="002E6B9D" w:rsidRPr="001D4312">
                      <w:rPr>
                        <w:rFonts w:asciiTheme="majorHAnsi" w:hAnsiTheme="majorHAnsi" w:cstheme="majorHAnsi"/>
                        <w:b/>
                        <w:bCs/>
                      </w:rPr>
                      <w:t>Press Release</w:t>
                    </w:r>
                  </w:p>
                  <w:p w14:paraId="7FFDFE27" w14:textId="13B632A6" w:rsidR="00663460" w:rsidRPr="001D4312" w:rsidRDefault="00663460" w:rsidP="00667E2D">
                    <w:pPr>
                      <w:spacing w:after="0" w:line="240" w:lineRule="auto"/>
                      <w:rPr>
                        <w:rFonts w:asciiTheme="majorHAnsi" w:hAnsiTheme="majorHAnsi" w:cstheme="majorHAnsi"/>
                        <w:b/>
                        <w:bCs/>
                      </w:rPr>
                    </w:pPr>
                    <w:r>
                      <w:rPr>
                        <w:rFonts w:asciiTheme="majorHAnsi" w:hAnsiTheme="majorHAnsi" w:cstheme="majorHAnsi"/>
                        <w:b/>
                        <w:bCs/>
                      </w:rPr>
                      <w:t>28 July 2023</w:t>
                    </w:r>
                  </w:p>
                  <w:p w14:paraId="37990448" w14:textId="6C1EA82A" w:rsidR="002E6B9D" w:rsidRPr="00F07E13" w:rsidRDefault="002E6B9D" w:rsidP="00667E2D">
                    <w:pPr>
                      <w:spacing w:after="0" w:line="240" w:lineRule="auto"/>
                      <w:rPr>
                        <w:rFonts w:asciiTheme="majorHAnsi" w:hAnsiTheme="majorHAnsi" w:cstheme="majorHAnsi"/>
                        <w:color w:val="FFFFFF" w:themeColor="background1"/>
                        <w:sz w:val="20"/>
                        <w:szCs w:val="20"/>
                      </w:rPr>
                    </w:pPr>
                    <w:r w:rsidRPr="00F07E13">
                      <w:rPr>
                        <w:rFonts w:asciiTheme="majorHAnsi" w:hAnsiTheme="majorHAnsi" w:cstheme="majorHAnsi"/>
                        <w:color w:val="FFFFFF" w:themeColor="background1"/>
                        <w:sz w:val="20"/>
                        <w:szCs w:val="20"/>
                      </w:rPr>
                      <w:t>28 July 2023</w:t>
                    </w:r>
                  </w:p>
                </w:txbxContent>
              </v:textbox>
            </v:shape>
          </w:pict>
        </mc:Fallback>
      </mc:AlternateContent>
    </w:r>
    <w:r w:rsidRPr="00385BB1">
      <w:rPr>
        <w:noProof/>
      </w:rPr>
      <w:drawing>
        <wp:anchor distT="0" distB="0" distL="114300" distR="114300" simplePos="0" relativeHeight="251658245" behindDoc="0" locked="0" layoutInCell="1" allowOverlap="1" wp14:anchorId="476AE6CE" wp14:editId="24437693">
          <wp:simplePos x="0" y="0"/>
          <wp:positionH relativeFrom="margin">
            <wp:posOffset>-413385</wp:posOffset>
          </wp:positionH>
          <wp:positionV relativeFrom="paragraph">
            <wp:posOffset>-845185</wp:posOffset>
          </wp:positionV>
          <wp:extent cx="1584716" cy="685800"/>
          <wp:effectExtent l="0" t="0" r="0" b="0"/>
          <wp:wrapNone/>
          <wp:docPr id="50" name="Picture 3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085" cy="6868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0295" behindDoc="0" locked="0" layoutInCell="1" allowOverlap="1" wp14:anchorId="1C24B260" wp14:editId="45B47E0E">
              <wp:simplePos x="0" y="0"/>
              <wp:positionH relativeFrom="column">
                <wp:posOffset>3620135</wp:posOffset>
              </wp:positionH>
              <wp:positionV relativeFrom="paragraph">
                <wp:posOffset>-877570</wp:posOffset>
              </wp:positionV>
              <wp:extent cx="2360930" cy="1404620"/>
              <wp:effectExtent l="0" t="0" r="0" b="698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993554B" w14:textId="173A6211" w:rsidR="001D4312" w:rsidRDefault="001D4312">
                          <w:r>
                            <w:rPr>
                              <w:noProof/>
                            </w:rPr>
                            <w:drawing>
                              <wp:inline distT="0" distB="0" distL="0" distR="0" wp14:anchorId="35D0E1F8" wp14:editId="6E4F1A72">
                                <wp:extent cx="1945640" cy="596900"/>
                                <wp:effectExtent l="0" t="0" r="0" b="0"/>
                                <wp:docPr id="52"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Elementi grafici&#10;&#10;Descrizione generata automaticament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640" cy="5969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24B260" id="Casella di testo 2" o:spid="_x0000_s1027" type="#_x0000_t202" style="position:absolute;margin-left:285.05pt;margin-top:-69.1pt;width:185.9pt;height:110.6pt;z-index:25166029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" stroked="f">
              <v:textbox style="mso-fit-shape-to-text:t">
                <w:txbxContent>
                  <w:p w14:paraId="3993554B" w14:textId="173A6211" w:rsidR="001D4312" w:rsidRDefault="001D4312">
                    <w:r>
                      <w:rPr>
                        <w:noProof/>
                      </w:rPr>
                      <w:drawing>
                        <wp:inline distT="0" distB="0" distL="0" distR="0" wp14:anchorId="35D0E1F8" wp14:editId="6E4F1A72">
                          <wp:extent cx="1945640" cy="596900"/>
                          <wp:effectExtent l="0" t="0" r="0" b="0"/>
                          <wp:docPr id="52"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Elementi grafici&#10;&#10;Descrizione generata automaticamente"/>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640" cy="596900"/>
                                  </a:xfrm>
                                  <a:prstGeom prst="rect">
                                    <a:avLst/>
                                  </a:prstGeom>
                                  <a:noFill/>
                                  <a:ln>
                                    <a:noFill/>
                                  </a:ln>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24F2" w14:textId="2DFE81F1" w:rsidR="002E6B9D" w:rsidRDefault="002E6B9D" w:rsidP="00435E80">
    <w:pPr>
      <w:pStyle w:val="Encabezado"/>
      <w:jc w:val="center"/>
    </w:pPr>
    <w:r w:rsidRPr="00385BB1">
      <w:rPr>
        <w:noProof/>
      </w:rPr>
      <mc:AlternateContent>
        <mc:Choice Requires="wps">
          <w:drawing>
            <wp:anchor distT="0" distB="0" distL="114300" distR="114300" simplePos="0" relativeHeight="251658242" behindDoc="0" locked="0" layoutInCell="1" allowOverlap="1" wp14:anchorId="27E0CF6E" wp14:editId="29AC0D83">
              <wp:simplePos x="0" y="0"/>
              <wp:positionH relativeFrom="column">
                <wp:posOffset>-831850</wp:posOffset>
              </wp:positionH>
              <wp:positionV relativeFrom="paragraph">
                <wp:posOffset>-398409</wp:posOffset>
              </wp:positionV>
              <wp:extent cx="2876550" cy="5429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876550" cy="542925"/>
                      </a:xfrm>
                      <a:prstGeom prst="rect">
                        <a:avLst/>
                      </a:prstGeom>
                      <a:noFill/>
                      <a:ln w="6350">
                        <a:noFill/>
                      </a:ln>
                    </wps:spPr>
                    <wps:txbx>
                      <w:txbxContent>
                        <w:p w14:paraId="0C567F01" w14:textId="77777777" w:rsidR="002E6B9D" w:rsidRPr="00010E19" w:rsidRDefault="002E6B9D" w:rsidP="00435E80">
                          <w:pPr>
                            <w:spacing w:after="0" w:line="240" w:lineRule="auto"/>
                            <w:rPr>
                              <w:rFonts w:ascii="Inter" w:hAnsi="Inter"/>
                              <w:b/>
                              <w:bCs/>
                              <w:color w:val="FFFFFF" w:themeColor="background1"/>
                            </w:rPr>
                          </w:pPr>
                          <w:r w:rsidRPr="00010E19">
                            <w:rPr>
                              <w:rFonts w:ascii="Inter" w:hAnsi="Inter"/>
                              <w:b/>
                              <w:bCs/>
                              <w:color w:val="FFFFFF" w:themeColor="background1"/>
                            </w:rPr>
                            <w:t>Press Release</w:t>
                          </w:r>
                        </w:p>
                        <w:p w14:paraId="6D52F9EA" w14:textId="77777777" w:rsidR="002E6B9D" w:rsidRPr="00010E19" w:rsidRDefault="002E6B9D" w:rsidP="00435E80">
                          <w:pPr>
                            <w:spacing w:after="0" w:line="240" w:lineRule="auto"/>
                            <w:rPr>
                              <w:rFonts w:ascii="Inter" w:hAnsi="Inter"/>
                              <w:color w:val="FFFFFF" w:themeColor="background1"/>
                              <w:sz w:val="20"/>
                              <w:szCs w:val="20"/>
                            </w:rPr>
                          </w:pPr>
                          <w:r w:rsidRPr="00010E19">
                            <w:rPr>
                              <w:rFonts w:ascii="Inter" w:hAnsi="Inter"/>
                              <w:color w:val="FFFFFF" w:themeColor="background1"/>
                              <w:sz w:val="20"/>
                              <w:szCs w:val="20"/>
                            </w:rPr>
                            <w:t>28</w:t>
                          </w:r>
                          <w:r>
                            <w:rPr>
                              <w:rFonts w:ascii="Inter" w:hAnsi="Inter"/>
                              <w:color w:val="FFFFFF" w:themeColor="background1"/>
                              <w:sz w:val="20"/>
                              <w:szCs w:val="20"/>
                            </w:rPr>
                            <w:t xml:space="preserve"> </w:t>
                          </w:r>
                          <w:proofErr w:type="spellStart"/>
                          <w:r>
                            <w:rPr>
                              <w:rFonts w:ascii="Inter" w:hAnsi="Inter"/>
                              <w:color w:val="FFFFFF" w:themeColor="background1"/>
                              <w:sz w:val="20"/>
                              <w:szCs w:val="20"/>
                            </w:rPr>
                            <w:t>Ju</w:t>
                          </w:r>
                          <w:r w:rsidRPr="00010E19">
                            <w:rPr>
                              <w:rFonts w:ascii="Inter" w:hAnsi="Inter"/>
                              <w:color w:val="FFFFFF" w:themeColor="background1"/>
                              <w:sz w:val="20"/>
                              <w:szCs w:val="20"/>
                            </w:rPr>
                            <w:t>y</w:t>
                          </w:r>
                          <w:proofErr w:type="spellEnd"/>
                          <w:r w:rsidRPr="00010E19">
                            <w:rPr>
                              <w:rFonts w:ascii="Inter" w:hAnsi="Inter"/>
                              <w:color w:val="FFFFFF" w:themeColor="background1"/>
                              <w:sz w:val="20"/>
                              <w:szCs w:val="20"/>
                            </w:rPr>
                            <w:t xml:space="preserve"> 202</w:t>
                          </w:r>
                          <w:r>
                            <w:rPr>
                              <w:rFonts w:ascii="Inter" w:hAnsi="Inter"/>
                              <w:color w:val="FFFFFF" w:themeColor="background1"/>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E0CF6E" id="_x0000_t202" coordsize="21600,21600" o:spt="202" path="m,l,21600r21600,l21600,xe">
              <v:stroke joinstyle="miter"/>
              <v:path gradientshapeok="t" o:connecttype="rect"/>
            </v:shapetype>
            <v:shape id="Text Box 11" o:spid="_x0000_s1028" type="#_x0000_t202" style="position:absolute;left:0;text-align:left;margin-left:-65.5pt;margin-top:-31.35pt;width:226.5pt;height:42.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" filled="f" stroked="f" strokeweight=".5pt">
              <v:textbox>
                <w:txbxContent>
                  <w:p w14:paraId="0C567F01" w14:textId="77777777" w:rsidR="002E6B9D" w:rsidRPr="00010E19" w:rsidRDefault="002E6B9D" w:rsidP="00435E80">
                    <w:pPr>
                      <w:spacing w:after="0" w:line="240" w:lineRule="auto"/>
                      <w:rPr>
                        <w:rFonts w:ascii="Inter" w:hAnsi="Inter"/>
                        <w:b/>
                        <w:bCs/>
                        <w:color w:val="FFFFFF" w:themeColor="background1"/>
                      </w:rPr>
                    </w:pPr>
                    <w:r w:rsidRPr="00010E19">
                      <w:rPr>
                        <w:rFonts w:ascii="Inter" w:hAnsi="Inter"/>
                        <w:b/>
                        <w:bCs/>
                        <w:color w:val="FFFFFF" w:themeColor="background1"/>
                      </w:rPr>
                      <w:t>Press Release</w:t>
                    </w:r>
                  </w:p>
                  <w:p w14:paraId="6D52F9EA" w14:textId="77777777" w:rsidR="002E6B9D" w:rsidRPr="00010E19" w:rsidRDefault="002E6B9D" w:rsidP="00435E80">
                    <w:pPr>
                      <w:spacing w:after="0" w:line="240" w:lineRule="auto"/>
                      <w:rPr>
                        <w:rFonts w:ascii="Inter" w:hAnsi="Inter"/>
                        <w:color w:val="FFFFFF" w:themeColor="background1"/>
                        <w:sz w:val="20"/>
                        <w:szCs w:val="20"/>
                      </w:rPr>
                    </w:pPr>
                    <w:r w:rsidRPr="00010E19">
                      <w:rPr>
                        <w:rFonts w:ascii="Inter" w:hAnsi="Inter"/>
                        <w:color w:val="FFFFFF" w:themeColor="background1"/>
                        <w:sz w:val="20"/>
                        <w:szCs w:val="20"/>
                      </w:rPr>
                      <w:t>28</w:t>
                    </w:r>
                    <w:r>
                      <w:rPr>
                        <w:rFonts w:ascii="Inter" w:hAnsi="Inter"/>
                        <w:color w:val="FFFFFF" w:themeColor="background1"/>
                        <w:sz w:val="20"/>
                        <w:szCs w:val="20"/>
                      </w:rPr>
                      <w:t xml:space="preserve"> </w:t>
                    </w:r>
                    <w:proofErr w:type="spellStart"/>
                    <w:r>
                      <w:rPr>
                        <w:rFonts w:ascii="Inter" w:hAnsi="Inter"/>
                        <w:color w:val="FFFFFF" w:themeColor="background1"/>
                        <w:sz w:val="20"/>
                        <w:szCs w:val="20"/>
                      </w:rPr>
                      <w:t>Ju</w:t>
                    </w:r>
                    <w:r w:rsidRPr="00010E19">
                      <w:rPr>
                        <w:rFonts w:ascii="Inter" w:hAnsi="Inter"/>
                        <w:color w:val="FFFFFF" w:themeColor="background1"/>
                        <w:sz w:val="20"/>
                        <w:szCs w:val="20"/>
                      </w:rPr>
                      <w:t>y</w:t>
                    </w:r>
                    <w:proofErr w:type="spellEnd"/>
                    <w:r w:rsidRPr="00010E19">
                      <w:rPr>
                        <w:rFonts w:ascii="Inter" w:hAnsi="Inter"/>
                        <w:color w:val="FFFFFF" w:themeColor="background1"/>
                        <w:sz w:val="20"/>
                        <w:szCs w:val="20"/>
                      </w:rPr>
                      <w:t xml:space="preserve"> 202</w:t>
                    </w:r>
                    <w:r>
                      <w:rPr>
                        <w:rFonts w:ascii="Inter" w:hAnsi="Inter"/>
                        <w:color w:val="FFFFFF" w:themeColor="background1"/>
                        <w:sz w:val="20"/>
                        <w:szCs w:val="20"/>
                      </w:rPr>
                      <w:t>3</w:t>
                    </w:r>
                  </w:p>
                </w:txbxContent>
              </v:textbox>
            </v:shape>
          </w:pict>
        </mc:Fallback>
      </mc:AlternateContent>
    </w:r>
    <w:r w:rsidRPr="00385BB1">
      <w:rPr>
        <w:noProof/>
      </w:rPr>
      <mc:AlternateContent>
        <mc:Choice Requires="wps">
          <w:drawing>
            <wp:anchor distT="0" distB="0" distL="114300" distR="114300" simplePos="0" relativeHeight="251658241" behindDoc="0" locked="0" layoutInCell="1" allowOverlap="1" wp14:anchorId="71BDCAA3" wp14:editId="489D5D95">
              <wp:simplePos x="0" y="0"/>
              <wp:positionH relativeFrom="page">
                <wp:posOffset>5322497</wp:posOffset>
              </wp:positionH>
              <wp:positionV relativeFrom="paragraph">
                <wp:posOffset>-881487</wp:posOffset>
              </wp:positionV>
              <wp:extent cx="2244725" cy="1047546"/>
              <wp:effectExtent l="0" t="0" r="3175" b="635"/>
              <wp:wrapNone/>
              <wp:docPr id="27" name="Right Triangle 27"/>
              <wp:cNvGraphicFramePr/>
              <a:graphic xmlns:a="http://schemas.openxmlformats.org/drawingml/2006/main">
                <a:graphicData uri="http://schemas.microsoft.com/office/word/2010/wordprocessingShape">
                  <wps:wsp>
                    <wps:cNvSpPr/>
                    <wps:spPr>
                      <a:xfrm flipH="1">
                        <a:off x="0" y="0"/>
                        <a:ext cx="2244725" cy="1047546"/>
                      </a:xfrm>
                      <a:prstGeom prst="rtTriangle">
                        <a:avLst/>
                      </a:prstGeom>
                      <a:solidFill>
                        <a:srgbClr val="D5003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A7F12" id="_x0000_t6" coordsize="21600,21600" o:spt="6" path="m,l,21600r21600,xe">
              <v:stroke joinstyle="miter"/>
              <v:path gradientshapeok="t" o:connecttype="custom" o:connectlocs="0,0;0,10800;0,21600;10800,21600;21600,21600;10800,10800" textboxrect="1800,12600,12600,19800"/>
            </v:shapetype>
            <v:shape id="Right Triangle 27" o:spid="_x0000_s1026" type="#_x0000_t6" style="position:absolute;margin-left:419.1pt;margin-top:-69.4pt;width:176.75pt;height:82.5pt;flip:x;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" fillcolor="#d50039" stroked="f" strokeweight="1pt">
              <w10:wrap anchorx="page"/>
            </v:shape>
          </w:pict>
        </mc:Fallback>
      </mc:AlternateContent>
    </w:r>
    <w:r w:rsidRPr="00385BB1">
      <w:rPr>
        <w:noProof/>
      </w:rPr>
      <w:drawing>
        <wp:anchor distT="0" distB="0" distL="114300" distR="114300" simplePos="0" relativeHeight="251658243" behindDoc="0" locked="0" layoutInCell="1" allowOverlap="1" wp14:anchorId="06E6E7BF" wp14:editId="445ECD19">
          <wp:simplePos x="0" y="0"/>
          <wp:positionH relativeFrom="margin">
            <wp:posOffset>3961765</wp:posOffset>
          </wp:positionH>
          <wp:positionV relativeFrom="paragraph">
            <wp:posOffset>-660400</wp:posOffset>
          </wp:positionV>
          <wp:extent cx="1364615" cy="590550"/>
          <wp:effectExtent l="0" t="0" r="0" b="0"/>
          <wp:wrapNone/>
          <wp:docPr id="51" name="Picture 3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4615" cy="590550"/>
                  </a:xfrm>
                  <a:prstGeom prst="rect">
                    <a:avLst/>
                  </a:prstGeom>
                </pic:spPr>
              </pic:pic>
            </a:graphicData>
          </a:graphic>
          <wp14:sizeRelH relativeFrom="margin">
            <wp14:pctWidth>0</wp14:pctWidth>
          </wp14:sizeRelH>
          <wp14:sizeRelV relativeFrom="margin">
            <wp14:pctHeight>0</wp14:pctHeight>
          </wp14:sizeRelV>
        </wp:anchor>
      </w:drawing>
    </w:r>
    <w:r w:rsidRPr="00385BB1">
      <w:rPr>
        <w:noProof/>
      </w:rPr>
      <mc:AlternateContent>
        <mc:Choice Requires="wps">
          <w:drawing>
            <wp:anchor distT="0" distB="0" distL="114300" distR="114300" simplePos="0" relativeHeight="251658240" behindDoc="0" locked="0" layoutInCell="1" allowOverlap="1" wp14:anchorId="46EBCBC3" wp14:editId="17CBCE79">
              <wp:simplePos x="0" y="0"/>
              <wp:positionH relativeFrom="page">
                <wp:posOffset>6985</wp:posOffset>
              </wp:positionH>
              <wp:positionV relativeFrom="paragraph">
                <wp:posOffset>-889264</wp:posOffset>
              </wp:positionV>
              <wp:extent cx="5039360" cy="1042035"/>
              <wp:effectExtent l="0" t="0" r="27940" b="24765"/>
              <wp:wrapNone/>
              <wp:docPr id="43" name="Rectangle 43"/>
              <wp:cNvGraphicFramePr/>
              <a:graphic xmlns:a="http://schemas.openxmlformats.org/drawingml/2006/main">
                <a:graphicData uri="http://schemas.microsoft.com/office/word/2010/wordprocessingShape">
                  <wps:wsp>
                    <wps:cNvSpPr/>
                    <wps:spPr>
                      <a:xfrm>
                        <a:off x="0" y="0"/>
                        <a:ext cx="5039360" cy="1042035"/>
                      </a:xfrm>
                      <a:prstGeom prst="rect">
                        <a:avLst/>
                      </a:prstGeom>
                      <a:solidFill>
                        <a:srgbClr val="1B365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CDB92" id="Rectangle 43" o:spid="_x0000_s1026" style="position:absolute;margin-left:.55pt;margin-top:-70pt;width:396.8pt;height:8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" fillcolor="#1b365d" strokecolor="#1f3763 [1604]"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1D41B0"/>
    <w:multiLevelType w:val="hybridMultilevel"/>
    <w:tmpl w:val="29B812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945EE"/>
    <w:multiLevelType w:val="hybridMultilevel"/>
    <w:tmpl w:val="7A0CA238"/>
    <w:lvl w:ilvl="0" w:tplc="4A90CDD8">
      <w:numFmt w:val="bullet"/>
      <w:lvlText w:val="—"/>
      <w:lvlJc w:val="left"/>
      <w:pPr>
        <w:ind w:left="-491" w:hanging="360"/>
      </w:pPr>
      <w:rPr>
        <w:rFonts w:ascii="Calibri Light" w:eastAsiaTheme="minorHAnsi" w:hAnsi="Calibri Light" w:cs="Calibri Light" w:hint="default"/>
      </w:rPr>
    </w:lvl>
    <w:lvl w:ilvl="1" w:tplc="04090003" w:tentative="1">
      <w:start w:val="1"/>
      <w:numFmt w:val="bullet"/>
      <w:lvlText w:val="o"/>
      <w:lvlJc w:val="left"/>
      <w:pPr>
        <w:ind w:left="229" w:hanging="360"/>
      </w:pPr>
      <w:rPr>
        <w:rFonts w:ascii="Courier New" w:hAnsi="Courier New" w:cs="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cs="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cs="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2" w15:restartNumberingAfterBreak="0">
    <w:nsid w:val="085F5C87"/>
    <w:multiLevelType w:val="hybridMultilevel"/>
    <w:tmpl w:val="F412DF98"/>
    <w:lvl w:ilvl="0" w:tplc="729414CC">
      <w:start w:val="1"/>
      <w:numFmt w:val="upp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A4018"/>
    <w:multiLevelType w:val="hybridMultilevel"/>
    <w:tmpl w:val="3F923178"/>
    <w:lvl w:ilvl="0" w:tplc="2CF4E522">
      <w:start w:val="1"/>
      <w:numFmt w:val="bullet"/>
      <w:lvlText w:val=""/>
      <w:lvlJc w:val="left"/>
      <w:pPr>
        <w:tabs>
          <w:tab w:val="num" w:pos="720"/>
        </w:tabs>
        <w:ind w:left="720" w:hanging="360"/>
      </w:pPr>
      <w:rPr>
        <w:rFonts w:ascii="Wingdings" w:hAnsi="Wingdings" w:hint="default"/>
      </w:rPr>
    </w:lvl>
    <w:lvl w:ilvl="1" w:tplc="0378908C" w:tentative="1">
      <w:start w:val="1"/>
      <w:numFmt w:val="bullet"/>
      <w:lvlText w:val=""/>
      <w:lvlJc w:val="left"/>
      <w:pPr>
        <w:tabs>
          <w:tab w:val="num" w:pos="1440"/>
        </w:tabs>
        <w:ind w:left="1440" w:hanging="360"/>
      </w:pPr>
      <w:rPr>
        <w:rFonts w:ascii="Wingdings" w:hAnsi="Wingdings" w:hint="default"/>
      </w:rPr>
    </w:lvl>
    <w:lvl w:ilvl="2" w:tplc="EAAAFF08" w:tentative="1">
      <w:start w:val="1"/>
      <w:numFmt w:val="bullet"/>
      <w:lvlText w:val=""/>
      <w:lvlJc w:val="left"/>
      <w:pPr>
        <w:tabs>
          <w:tab w:val="num" w:pos="2160"/>
        </w:tabs>
        <w:ind w:left="2160" w:hanging="360"/>
      </w:pPr>
      <w:rPr>
        <w:rFonts w:ascii="Wingdings" w:hAnsi="Wingdings" w:hint="default"/>
      </w:rPr>
    </w:lvl>
    <w:lvl w:ilvl="3" w:tplc="88AC8EF4" w:tentative="1">
      <w:start w:val="1"/>
      <w:numFmt w:val="bullet"/>
      <w:lvlText w:val=""/>
      <w:lvlJc w:val="left"/>
      <w:pPr>
        <w:tabs>
          <w:tab w:val="num" w:pos="2880"/>
        </w:tabs>
        <w:ind w:left="2880" w:hanging="360"/>
      </w:pPr>
      <w:rPr>
        <w:rFonts w:ascii="Wingdings" w:hAnsi="Wingdings" w:hint="default"/>
      </w:rPr>
    </w:lvl>
    <w:lvl w:ilvl="4" w:tplc="A5D45738" w:tentative="1">
      <w:start w:val="1"/>
      <w:numFmt w:val="bullet"/>
      <w:lvlText w:val=""/>
      <w:lvlJc w:val="left"/>
      <w:pPr>
        <w:tabs>
          <w:tab w:val="num" w:pos="3600"/>
        </w:tabs>
        <w:ind w:left="3600" w:hanging="360"/>
      </w:pPr>
      <w:rPr>
        <w:rFonts w:ascii="Wingdings" w:hAnsi="Wingdings" w:hint="default"/>
      </w:rPr>
    </w:lvl>
    <w:lvl w:ilvl="5" w:tplc="66B82A26" w:tentative="1">
      <w:start w:val="1"/>
      <w:numFmt w:val="bullet"/>
      <w:lvlText w:val=""/>
      <w:lvlJc w:val="left"/>
      <w:pPr>
        <w:tabs>
          <w:tab w:val="num" w:pos="4320"/>
        </w:tabs>
        <w:ind w:left="4320" w:hanging="360"/>
      </w:pPr>
      <w:rPr>
        <w:rFonts w:ascii="Wingdings" w:hAnsi="Wingdings" w:hint="default"/>
      </w:rPr>
    </w:lvl>
    <w:lvl w:ilvl="6" w:tplc="647E8DFE" w:tentative="1">
      <w:start w:val="1"/>
      <w:numFmt w:val="bullet"/>
      <w:lvlText w:val=""/>
      <w:lvlJc w:val="left"/>
      <w:pPr>
        <w:tabs>
          <w:tab w:val="num" w:pos="5040"/>
        </w:tabs>
        <w:ind w:left="5040" w:hanging="360"/>
      </w:pPr>
      <w:rPr>
        <w:rFonts w:ascii="Wingdings" w:hAnsi="Wingdings" w:hint="default"/>
      </w:rPr>
    </w:lvl>
    <w:lvl w:ilvl="7" w:tplc="DDD61C2E" w:tentative="1">
      <w:start w:val="1"/>
      <w:numFmt w:val="bullet"/>
      <w:lvlText w:val=""/>
      <w:lvlJc w:val="left"/>
      <w:pPr>
        <w:tabs>
          <w:tab w:val="num" w:pos="5760"/>
        </w:tabs>
        <w:ind w:left="5760" w:hanging="360"/>
      </w:pPr>
      <w:rPr>
        <w:rFonts w:ascii="Wingdings" w:hAnsi="Wingdings" w:hint="default"/>
      </w:rPr>
    </w:lvl>
    <w:lvl w:ilvl="8" w:tplc="8790FE1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358F1"/>
    <w:multiLevelType w:val="hybridMultilevel"/>
    <w:tmpl w:val="B69284B0"/>
    <w:lvl w:ilvl="0" w:tplc="F3547630">
      <w:start w:val="1"/>
      <w:numFmt w:val="bullet"/>
      <w:lvlText w:val=""/>
      <w:lvlJc w:val="left"/>
      <w:pPr>
        <w:tabs>
          <w:tab w:val="num" w:pos="720"/>
        </w:tabs>
        <w:ind w:left="720" w:hanging="360"/>
      </w:pPr>
      <w:rPr>
        <w:rFonts w:ascii="Wingdings" w:hAnsi="Wingdings" w:hint="default"/>
      </w:rPr>
    </w:lvl>
    <w:lvl w:ilvl="1" w:tplc="B170A622" w:tentative="1">
      <w:start w:val="1"/>
      <w:numFmt w:val="bullet"/>
      <w:lvlText w:val=""/>
      <w:lvlJc w:val="left"/>
      <w:pPr>
        <w:tabs>
          <w:tab w:val="num" w:pos="1440"/>
        </w:tabs>
        <w:ind w:left="1440" w:hanging="360"/>
      </w:pPr>
      <w:rPr>
        <w:rFonts w:ascii="Wingdings" w:hAnsi="Wingdings" w:hint="default"/>
      </w:rPr>
    </w:lvl>
    <w:lvl w:ilvl="2" w:tplc="DE5C0CBC" w:tentative="1">
      <w:start w:val="1"/>
      <w:numFmt w:val="bullet"/>
      <w:lvlText w:val=""/>
      <w:lvlJc w:val="left"/>
      <w:pPr>
        <w:tabs>
          <w:tab w:val="num" w:pos="2160"/>
        </w:tabs>
        <w:ind w:left="2160" w:hanging="360"/>
      </w:pPr>
      <w:rPr>
        <w:rFonts w:ascii="Wingdings" w:hAnsi="Wingdings" w:hint="default"/>
      </w:rPr>
    </w:lvl>
    <w:lvl w:ilvl="3" w:tplc="E82C5CF8" w:tentative="1">
      <w:start w:val="1"/>
      <w:numFmt w:val="bullet"/>
      <w:lvlText w:val=""/>
      <w:lvlJc w:val="left"/>
      <w:pPr>
        <w:tabs>
          <w:tab w:val="num" w:pos="2880"/>
        </w:tabs>
        <w:ind w:left="2880" w:hanging="360"/>
      </w:pPr>
      <w:rPr>
        <w:rFonts w:ascii="Wingdings" w:hAnsi="Wingdings" w:hint="default"/>
      </w:rPr>
    </w:lvl>
    <w:lvl w:ilvl="4" w:tplc="FBDA938A" w:tentative="1">
      <w:start w:val="1"/>
      <w:numFmt w:val="bullet"/>
      <w:lvlText w:val=""/>
      <w:lvlJc w:val="left"/>
      <w:pPr>
        <w:tabs>
          <w:tab w:val="num" w:pos="3600"/>
        </w:tabs>
        <w:ind w:left="3600" w:hanging="360"/>
      </w:pPr>
      <w:rPr>
        <w:rFonts w:ascii="Wingdings" w:hAnsi="Wingdings" w:hint="default"/>
      </w:rPr>
    </w:lvl>
    <w:lvl w:ilvl="5" w:tplc="9EC6B0A8" w:tentative="1">
      <w:start w:val="1"/>
      <w:numFmt w:val="bullet"/>
      <w:lvlText w:val=""/>
      <w:lvlJc w:val="left"/>
      <w:pPr>
        <w:tabs>
          <w:tab w:val="num" w:pos="4320"/>
        </w:tabs>
        <w:ind w:left="4320" w:hanging="360"/>
      </w:pPr>
      <w:rPr>
        <w:rFonts w:ascii="Wingdings" w:hAnsi="Wingdings" w:hint="default"/>
      </w:rPr>
    </w:lvl>
    <w:lvl w:ilvl="6" w:tplc="882A3744" w:tentative="1">
      <w:start w:val="1"/>
      <w:numFmt w:val="bullet"/>
      <w:lvlText w:val=""/>
      <w:lvlJc w:val="left"/>
      <w:pPr>
        <w:tabs>
          <w:tab w:val="num" w:pos="5040"/>
        </w:tabs>
        <w:ind w:left="5040" w:hanging="360"/>
      </w:pPr>
      <w:rPr>
        <w:rFonts w:ascii="Wingdings" w:hAnsi="Wingdings" w:hint="default"/>
      </w:rPr>
    </w:lvl>
    <w:lvl w:ilvl="7" w:tplc="B2AAA9EA" w:tentative="1">
      <w:start w:val="1"/>
      <w:numFmt w:val="bullet"/>
      <w:lvlText w:val=""/>
      <w:lvlJc w:val="left"/>
      <w:pPr>
        <w:tabs>
          <w:tab w:val="num" w:pos="5760"/>
        </w:tabs>
        <w:ind w:left="5760" w:hanging="360"/>
      </w:pPr>
      <w:rPr>
        <w:rFonts w:ascii="Wingdings" w:hAnsi="Wingdings" w:hint="default"/>
      </w:rPr>
    </w:lvl>
    <w:lvl w:ilvl="8" w:tplc="E6700B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E1A32"/>
    <w:multiLevelType w:val="hybridMultilevel"/>
    <w:tmpl w:val="A600CAD6"/>
    <w:lvl w:ilvl="0" w:tplc="81283E46">
      <w:start w:val="1"/>
      <w:numFmt w:val="bullet"/>
      <w:lvlText w:val=""/>
      <w:lvlJc w:val="left"/>
      <w:pPr>
        <w:ind w:left="11" w:hanging="360"/>
      </w:pPr>
      <w:rPr>
        <w:rFonts w:ascii="Symbol" w:hAnsi="Symbol" w:hint="default"/>
        <w:color w:val="1B365D"/>
      </w:rPr>
    </w:lvl>
    <w:lvl w:ilvl="1" w:tplc="43CEA90C">
      <w:start w:val="1"/>
      <w:numFmt w:val="bullet"/>
      <w:lvlText w:val="−"/>
      <w:lvlJc w:val="left"/>
      <w:pPr>
        <w:ind w:left="1440" w:hanging="360"/>
      </w:pPr>
      <w:rPr>
        <w:rFonts w:ascii="Verdana" w:hAnsi="Verdana" w:hint="default"/>
      </w:rPr>
    </w:lvl>
    <w:lvl w:ilvl="2" w:tplc="0C0A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1D5CD1"/>
    <w:multiLevelType w:val="hybridMultilevel"/>
    <w:tmpl w:val="F99A4ADA"/>
    <w:lvl w:ilvl="0" w:tplc="2268624A">
      <w:start w:val="1"/>
      <w:numFmt w:val="decimal"/>
      <w:lvlText w:val="(%1)"/>
      <w:lvlJc w:val="left"/>
      <w:pPr>
        <w:tabs>
          <w:tab w:val="num" w:pos="720"/>
        </w:tabs>
        <w:ind w:left="720" w:hanging="360"/>
      </w:pPr>
    </w:lvl>
    <w:lvl w:ilvl="1" w:tplc="0C58E88C" w:tentative="1">
      <w:start w:val="1"/>
      <w:numFmt w:val="decimal"/>
      <w:lvlText w:val="(%2)"/>
      <w:lvlJc w:val="left"/>
      <w:pPr>
        <w:tabs>
          <w:tab w:val="num" w:pos="1440"/>
        </w:tabs>
        <w:ind w:left="1440" w:hanging="360"/>
      </w:pPr>
    </w:lvl>
    <w:lvl w:ilvl="2" w:tplc="DBBC76CC" w:tentative="1">
      <w:start w:val="1"/>
      <w:numFmt w:val="decimal"/>
      <w:lvlText w:val="(%3)"/>
      <w:lvlJc w:val="left"/>
      <w:pPr>
        <w:tabs>
          <w:tab w:val="num" w:pos="2160"/>
        </w:tabs>
        <w:ind w:left="2160" w:hanging="360"/>
      </w:pPr>
    </w:lvl>
    <w:lvl w:ilvl="3" w:tplc="E7AE95C2" w:tentative="1">
      <w:start w:val="1"/>
      <w:numFmt w:val="decimal"/>
      <w:lvlText w:val="(%4)"/>
      <w:lvlJc w:val="left"/>
      <w:pPr>
        <w:tabs>
          <w:tab w:val="num" w:pos="2880"/>
        </w:tabs>
        <w:ind w:left="2880" w:hanging="360"/>
      </w:pPr>
    </w:lvl>
    <w:lvl w:ilvl="4" w:tplc="E2C8A2B0" w:tentative="1">
      <w:start w:val="1"/>
      <w:numFmt w:val="decimal"/>
      <w:lvlText w:val="(%5)"/>
      <w:lvlJc w:val="left"/>
      <w:pPr>
        <w:tabs>
          <w:tab w:val="num" w:pos="3600"/>
        </w:tabs>
        <w:ind w:left="3600" w:hanging="360"/>
      </w:pPr>
    </w:lvl>
    <w:lvl w:ilvl="5" w:tplc="BCA21C0E" w:tentative="1">
      <w:start w:val="1"/>
      <w:numFmt w:val="decimal"/>
      <w:lvlText w:val="(%6)"/>
      <w:lvlJc w:val="left"/>
      <w:pPr>
        <w:tabs>
          <w:tab w:val="num" w:pos="4320"/>
        </w:tabs>
        <w:ind w:left="4320" w:hanging="360"/>
      </w:pPr>
    </w:lvl>
    <w:lvl w:ilvl="6" w:tplc="CE726A9A" w:tentative="1">
      <w:start w:val="1"/>
      <w:numFmt w:val="decimal"/>
      <w:lvlText w:val="(%7)"/>
      <w:lvlJc w:val="left"/>
      <w:pPr>
        <w:tabs>
          <w:tab w:val="num" w:pos="5040"/>
        </w:tabs>
        <w:ind w:left="5040" w:hanging="360"/>
      </w:pPr>
    </w:lvl>
    <w:lvl w:ilvl="7" w:tplc="086462DC" w:tentative="1">
      <w:start w:val="1"/>
      <w:numFmt w:val="decimal"/>
      <w:lvlText w:val="(%8)"/>
      <w:lvlJc w:val="left"/>
      <w:pPr>
        <w:tabs>
          <w:tab w:val="num" w:pos="5760"/>
        </w:tabs>
        <w:ind w:left="5760" w:hanging="360"/>
      </w:pPr>
    </w:lvl>
    <w:lvl w:ilvl="8" w:tplc="0CBCE3F2" w:tentative="1">
      <w:start w:val="1"/>
      <w:numFmt w:val="decimal"/>
      <w:lvlText w:val="(%9)"/>
      <w:lvlJc w:val="left"/>
      <w:pPr>
        <w:tabs>
          <w:tab w:val="num" w:pos="6480"/>
        </w:tabs>
        <w:ind w:left="6480" w:hanging="360"/>
      </w:pPr>
    </w:lvl>
  </w:abstractNum>
  <w:abstractNum w:abstractNumId="7" w15:restartNumberingAfterBreak="0">
    <w:nsid w:val="30422316"/>
    <w:multiLevelType w:val="hybridMultilevel"/>
    <w:tmpl w:val="634E3E8E"/>
    <w:lvl w:ilvl="0" w:tplc="4B28AFA4">
      <w:start w:val="1"/>
      <w:numFmt w:val="bullet"/>
      <w:lvlText w:val=""/>
      <w:lvlJc w:val="left"/>
      <w:pPr>
        <w:tabs>
          <w:tab w:val="num" w:pos="720"/>
        </w:tabs>
        <w:ind w:left="720" w:hanging="360"/>
      </w:pPr>
      <w:rPr>
        <w:rFonts w:ascii="Wingdings" w:hAnsi="Wingdings" w:hint="default"/>
      </w:rPr>
    </w:lvl>
    <w:lvl w:ilvl="1" w:tplc="D802883E">
      <w:start w:val="1"/>
      <w:numFmt w:val="bullet"/>
      <w:lvlText w:val=""/>
      <w:lvlJc w:val="left"/>
      <w:pPr>
        <w:tabs>
          <w:tab w:val="num" w:pos="1440"/>
        </w:tabs>
        <w:ind w:left="1440" w:hanging="360"/>
      </w:pPr>
      <w:rPr>
        <w:rFonts w:ascii="Wingdings" w:hAnsi="Wingdings" w:hint="default"/>
      </w:rPr>
    </w:lvl>
    <w:lvl w:ilvl="2" w:tplc="51B05A04" w:tentative="1">
      <w:start w:val="1"/>
      <w:numFmt w:val="bullet"/>
      <w:lvlText w:val=""/>
      <w:lvlJc w:val="left"/>
      <w:pPr>
        <w:tabs>
          <w:tab w:val="num" w:pos="2160"/>
        </w:tabs>
        <w:ind w:left="2160" w:hanging="360"/>
      </w:pPr>
      <w:rPr>
        <w:rFonts w:ascii="Wingdings" w:hAnsi="Wingdings" w:hint="default"/>
      </w:rPr>
    </w:lvl>
    <w:lvl w:ilvl="3" w:tplc="A5B466FA" w:tentative="1">
      <w:start w:val="1"/>
      <w:numFmt w:val="bullet"/>
      <w:lvlText w:val=""/>
      <w:lvlJc w:val="left"/>
      <w:pPr>
        <w:tabs>
          <w:tab w:val="num" w:pos="2880"/>
        </w:tabs>
        <w:ind w:left="2880" w:hanging="360"/>
      </w:pPr>
      <w:rPr>
        <w:rFonts w:ascii="Wingdings" w:hAnsi="Wingdings" w:hint="default"/>
      </w:rPr>
    </w:lvl>
    <w:lvl w:ilvl="4" w:tplc="E8B61316" w:tentative="1">
      <w:start w:val="1"/>
      <w:numFmt w:val="bullet"/>
      <w:lvlText w:val=""/>
      <w:lvlJc w:val="left"/>
      <w:pPr>
        <w:tabs>
          <w:tab w:val="num" w:pos="3600"/>
        </w:tabs>
        <w:ind w:left="3600" w:hanging="360"/>
      </w:pPr>
      <w:rPr>
        <w:rFonts w:ascii="Wingdings" w:hAnsi="Wingdings" w:hint="default"/>
      </w:rPr>
    </w:lvl>
    <w:lvl w:ilvl="5" w:tplc="7E949014" w:tentative="1">
      <w:start w:val="1"/>
      <w:numFmt w:val="bullet"/>
      <w:lvlText w:val=""/>
      <w:lvlJc w:val="left"/>
      <w:pPr>
        <w:tabs>
          <w:tab w:val="num" w:pos="4320"/>
        </w:tabs>
        <w:ind w:left="4320" w:hanging="360"/>
      </w:pPr>
      <w:rPr>
        <w:rFonts w:ascii="Wingdings" w:hAnsi="Wingdings" w:hint="default"/>
      </w:rPr>
    </w:lvl>
    <w:lvl w:ilvl="6" w:tplc="C4C2F878" w:tentative="1">
      <w:start w:val="1"/>
      <w:numFmt w:val="bullet"/>
      <w:lvlText w:val=""/>
      <w:lvlJc w:val="left"/>
      <w:pPr>
        <w:tabs>
          <w:tab w:val="num" w:pos="5040"/>
        </w:tabs>
        <w:ind w:left="5040" w:hanging="360"/>
      </w:pPr>
      <w:rPr>
        <w:rFonts w:ascii="Wingdings" w:hAnsi="Wingdings" w:hint="default"/>
      </w:rPr>
    </w:lvl>
    <w:lvl w:ilvl="7" w:tplc="D79AAED4" w:tentative="1">
      <w:start w:val="1"/>
      <w:numFmt w:val="bullet"/>
      <w:lvlText w:val=""/>
      <w:lvlJc w:val="left"/>
      <w:pPr>
        <w:tabs>
          <w:tab w:val="num" w:pos="5760"/>
        </w:tabs>
        <w:ind w:left="5760" w:hanging="360"/>
      </w:pPr>
      <w:rPr>
        <w:rFonts w:ascii="Wingdings" w:hAnsi="Wingdings" w:hint="default"/>
      </w:rPr>
    </w:lvl>
    <w:lvl w:ilvl="8" w:tplc="A23AFC2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FA68E2"/>
    <w:multiLevelType w:val="hybridMultilevel"/>
    <w:tmpl w:val="080C2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602208"/>
    <w:multiLevelType w:val="hybridMultilevel"/>
    <w:tmpl w:val="A6F6A79A"/>
    <w:lvl w:ilvl="0" w:tplc="D562D060">
      <w:start w:val="1"/>
      <w:numFmt w:val="decimal"/>
      <w:lvlText w:val="(%1)"/>
      <w:lvlJc w:val="left"/>
      <w:pPr>
        <w:ind w:left="-131" w:hanging="720"/>
      </w:pPr>
      <w:rPr>
        <w:rFonts w:hint="default"/>
      </w:rPr>
    </w:lvl>
    <w:lvl w:ilvl="1" w:tplc="0C0A0019" w:tentative="1">
      <w:start w:val="1"/>
      <w:numFmt w:val="lowerLetter"/>
      <w:lvlText w:val="%2."/>
      <w:lvlJc w:val="left"/>
      <w:pPr>
        <w:ind w:left="229" w:hanging="360"/>
      </w:pPr>
    </w:lvl>
    <w:lvl w:ilvl="2" w:tplc="0C0A001B" w:tentative="1">
      <w:start w:val="1"/>
      <w:numFmt w:val="lowerRoman"/>
      <w:lvlText w:val="%3."/>
      <w:lvlJc w:val="right"/>
      <w:pPr>
        <w:ind w:left="949" w:hanging="180"/>
      </w:pPr>
    </w:lvl>
    <w:lvl w:ilvl="3" w:tplc="0C0A000F" w:tentative="1">
      <w:start w:val="1"/>
      <w:numFmt w:val="decimal"/>
      <w:lvlText w:val="%4."/>
      <w:lvlJc w:val="left"/>
      <w:pPr>
        <w:ind w:left="1669" w:hanging="360"/>
      </w:pPr>
    </w:lvl>
    <w:lvl w:ilvl="4" w:tplc="0C0A0019" w:tentative="1">
      <w:start w:val="1"/>
      <w:numFmt w:val="lowerLetter"/>
      <w:lvlText w:val="%5."/>
      <w:lvlJc w:val="left"/>
      <w:pPr>
        <w:ind w:left="2389" w:hanging="360"/>
      </w:pPr>
    </w:lvl>
    <w:lvl w:ilvl="5" w:tplc="0C0A001B" w:tentative="1">
      <w:start w:val="1"/>
      <w:numFmt w:val="lowerRoman"/>
      <w:lvlText w:val="%6."/>
      <w:lvlJc w:val="right"/>
      <w:pPr>
        <w:ind w:left="3109" w:hanging="180"/>
      </w:pPr>
    </w:lvl>
    <w:lvl w:ilvl="6" w:tplc="0C0A000F" w:tentative="1">
      <w:start w:val="1"/>
      <w:numFmt w:val="decimal"/>
      <w:lvlText w:val="%7."/>
      <w:lvlJc w:val="left"/>
      <w:pPr>
        <w:ind w:left="3829" w:hanging="360"/>
      </w:pPr>
    </w:lvl>
    <w:lvl w:ilvl="7" w:tplc="0C0A0019" w:tentative="1">
      <w:start w:val="1"/>
      <w:numFmt w:val="lowerLetter"/>
      <w:lvlText w:val="%8."/>
      <w:lvlJc w:val="left"/>
      <w:pPr>
        <w:ind w:left="4549" w:hanging="360"/>
      </w:pPr>
    </w:lvl>
    <w:lvl w:ilvl="8" w:tplc="0C0A001B" w:tentative="1">
      <w:start w:val="1"/>
      <w:numFmt w:val="lowerRoman"/>
      <w:lvlText w:val="%9."/>
      <w:lvlJc w:val="right"/>
      <w:pPr>
        <w:ind w:left="5269" w:hanging="180"/>
      </w:pPr>
    </w:lvl>
  </w:abstractNum>
  <w:abstractNum w:abstractNumId="10" w15:restartNumberingAfterBreak="0">
    <w:nsid w:val="41C02C34"/>
    <w:multiLevelType w:val="hybridMultilevel"/>
    <w:tmpl w:val="F95E2F70"/>
    <w:lvl w:ilvl="0" w:tplc="22AED6B4">
      <w:start w:val="1"/>
      <w:numFmt w:val="bullet"/>
      <w:lvlText w:val="—"/>
      <w:lvlJc w:val="left"/>
      <w:pPr>
        <w:tabs>
          <w:tab w:val="num" w:pos="720"/>
        </w:tabs>
        <w:ind w:left="720" w:hanging="360"/>
      </w:pPr>
      <w:rPr>
        <w:rFonts w:ascii="Inter" w:hAnsi="Inter" w:hint="default"/>
      </w:rPr>
    </w:lvl>
    <w:lvl w:ilvl="1" w:tplc="2F12550C" w:tentative="1">
      <w:start w:val="1"/>
      <w:numFmt w:val="bullet"/>
      <w:lvlText w:val="—"/>
      <w:lvlJc w:val="left"/>
      <w:pPr>
        <w:tabs>
          <w:tab w:val="num" w:pos="1440"/>
        </w:tabs>
        <w:ind w:left="1440" w:hanging="360"/>
      </w:pPr>
      <w:rPr>
        <w:rFonts w:ascii="Inter" w:hAnsi="Inter" w:hint="default"/>
      </w:rPr>
    </w:lvl>
    <w:lvl w:ilvl="2" w:tplc="FE165F7C">
      <w:start w:val="1"/>
      <w:numFmt w:val="bullet"/>
      <w:lvlText w:val="—"/>
      <w:lvlJc w:val="left"/>
      <w:pPr>
        <w:tabs>
          <w:tab w:val="num" w:pos="2160"/>
        </w:tabs>
        <w:ind w:left="2160" w:hanging="360"/>
      </w:pPr>
      <w:rPr>
        <w:rFonts w:ascii="Inter" w:hAnsi="Inter" w:hint="default"/>
      </w:rPr>
    </w:lvl>
    <w:lvl w:ilvl="3" w:tplc="92704188" w:tentative="1">
      <w:start w:val="1"/>
      <w:numFmt w:val="bullet"/>
      <w:lvlText w:val="—"/>
      <w:lvlJc w:val="left"/>
      <w:pPr>
        <w:tabs>
          <w:tab w:val="num" w:pos="2880"/>
        </w:tabs>
        <w:ind w:left="2880" w:hanging="360"/>
      </w:pPr>
      <w:rPr>
        <w:rFonts w:ascii="Inter" w:hAnsi="Inter" w:hint="default"/>
      </w:rPr>
    </w:lvl>
    <w:lvl w:ilvl="4" w:tplc="7A6ACB5C" w:tentative="1">
      <w:start w:val="1"/>
      <w:numFmt w:val="bullet"/>
      <w:lvlText w:val="—"/>
      <w:lvlJc w:val="left"/>
      <w:pPr>
        <w:tabs>
          <w:tab w:val="num" w:pos="3600"/>
        </w:tabs>
        <w:ind w:left="3600" w:hanging="360"/>
      </w:pPr>
      <w:rPr>
        <w:rFonts w:ascii="Inter" w:hAnsi="Inter" w:hint="default"/>
      </w:rPr>
    </w:lvl>
    <w:lvl w:ilvl="5" w:tplc="301601FE" w:tentative="1">
      <w:start w:val="1"/>
      <w:numFmt w:val="bullet"/>
      <w:lvlText w:val="—"/>
      <w:lvlJc w:val="left"/>
      <w:pPr>
        <w:tabs>
          <w:tab w:val="num" w:pos="4320"/>
        </w:tabs>
        <w:ind w:left="4320" w:hanging="360"/>
      </w:pPr>
      <w:rPr>
        <w:rFonts w:ascii="Inter" w:hAnsi="Inter" w:hint="default"/>
      </w:rPr>
    </w:lvl>
    <w:lvl w:ilvl="6" w:tplc="B1BC2392" w:tentative="1">
      <w:start w:val="1"/>
      <w:numFmt w:val="bullet"/>
      <w:lvlText w:val="—"/>
      <w:lvlJc w:val="left"/>
      <w:pPr>
        <w:tabs>
          <w:tab w:val="num" w:pos="5040"/>
        </w:tabs>
        <w:ind w:left="5040" w:hanging="360"/>
      </w:pPr>
      <w:rPr>
        <w:rFonts w:ascii="Inter" w:hAnsi="Inter" w:hint="default"/>
      </w:rPr>
    </w:lvl>
    <w:lvl w:ilvl="7" w:tplc="EA86DA38" w:tentative="1">
      <w:start w:val="1"/>
      <w:numFmt w:val="bullet"/>
      <w:lvlText w:val="—"/>
      <w:lvlJc w:val="left"/>
      <w:pPr>
        <w:tabs>
          <w:tab w:val="num" w:pos="5760"/>
        </w:tabs>
        <w:ind w:left="5760" w:hanging="360"/>
      </w:pPr>
      <w:rPr>
        <w:rFonts w:ascii="Inter" w:hAnsi="Inter" w:hint="default"/>
      </w:rPr>
    </w:lvl>
    <w:lvl w:ilvl="8" w:tplc="2D80E4C4" w:tentative="1">
      <w:start w:val="1"/>
      <w:numFmt w:val="bullet"/>
      <w:lvlText w:val="—"/>
      <w:lvlJc w:val="left"/>
      <w:pPr>
        <w:tabs>
          <w:tab w:val="num" w:pos="6480"/>
        </w:tabs>
        <w:ind w:left="6480" w:hanging="360"/>
      </w:pPr>
      <w:rPr>
        <w:rFonts w:ascii="Inter" w:hAnsi="Inter" w:hint="default"/>
      </w:rPr>
    </w:lvl>
  </w:abstractNum>
  <w:abstractNum w:abstractNumId="11" w15:restartNumberingAfterBreak="0">
    <w:nsid w:val="44315AC9"/>
    <w:multiLevelType w:val="hybridMultilevel"/>
    <w:tmpl w:val="696CE0AC"/>
    <w:lvl w:ilvl="0" w:tplc="80C0A9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A8D558F"/>
    <w:multiLevelType w:val="hybridMultilevel"/>
    <w:tmpl w:val="932EF148"/>
    <w:lvl w:ilvl="0" w:tplc="CC767FDE">
      <w:start w:val="1"/>
      <w:numFmt w:val="bullet"/>
      <w:lvlRestart w:val="0"/>
      <w:lvlText w:val="—"/>
      <w:lvlJc w:val="left"/>
      <w:pPr>
        <w:ind w:left="11" w:hanging="360"/>
      </w:pPr>
      <w:rPr>
        <w:rFonts w:ascii="Arial" w:hAnsi="Arial" w:cs="Arial" w:hint="default"/>
        <w:color w:val="2D4B6F"/>
        <w:u w:val="none"/>
        <w:effect w:val="none"/>
      </w:rPr>
    </w:lvl>
    <w:lvl w:ilvl="1" w:tplc="FFFFFFFF">
      <w:start w:val="1"/>
      <w:numFmt w:val="bullet"/>
      <w:lvlText w:val="−"/>
      <w:lvlJc w:val="left"/>
      <w:pPr>
        <w:ind w:left="1440" w:hanging="360"/>
      </w:pPr>
      <w:rPr>
        <w:rFonts w:ascii="Verdana" w:hAnsi="Verdana"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11C5A84"/>
    <w:multiLevelType w:val="hybridMultilevel"/>
    <w:tmpl w:val="65085BBC"/>
    <w:lvl w:ilvl="0" w:tplc="AA229006">
      <w:start w:val="1"/>
      <w:numFmt w:val="bullet"/>
      <w:lvlText w:val=""/>
      <w:lvlJc w:val="left"/>
      <w:pPr>
        <w:tabs>
          <w:tab w:val="num" w:pos="720"/>
        </w:tabs>
        <w:ind w:left="720" w:hanging="360"/>
      </w:pPr>
      <w:rPr>
        <w:rFonts w:ascii="Wingdings" w:hAnsi="Wingdings" w:hint="default"/>
      </w:rPr>
    </w:lvl>
    <w:lvl w:ilvl="1" w:tplc="AACE3AF4">
      <w:start w:val="1"/>
      <w:numFmt w:val="bullet"/>
      <w:lvlText w:val=""/>
      <w:lvlJc w:val="left"/>
      <w:pPr>
        <w:tabs>
          <w:tab w:val="num" w:pos="1440"/>
        </w:tabs>
        <w:ind w:left="1440" w:hanging="360"/>
      </w:pPr>
      <w:rPr>
        <w:rFonts w:ascii="Wingdings" w:hAnsi="Wingdings" w:hint="default"/>
      </w:rPr>
    </w:lvl>
    <w:lvl w:ilvl="2" w:tplc="3684E3E0" w:tentative="1">
      <w:start w:val="1"/>
      <w:numFmt w:val="bullet"/>
      <w:lvlText w:val=""/>
      <w:lvlJc w:val="left"/>
      <w:pPr>
        <w:tabs>
          <w:tab w:val="num" w:pos="2160"/>
        </w:tabs>
        <w:ind w:left="2160" w:hanging="360"/>
      </w:pPr>
      <w:rPr>
        <w:rFonts w:ascii="Wingdings" w:hAnsi="Wingdings" w:hint="default"/>
      </w:rPr>
    </w:lvl>
    <w:lvl w:ilvl="3" w:tplc="BB2AC55A" w:tentative="1">
      <w:start w:val="1"/>
      <w:numFmt w:val="bullet"/>
      <w:lvlText w:val=""/>
      <w:lvlJc w:val="left"/>
      <w:pPr>
        <w:tabs>
          <w:tab w:val="num" w:pos="2880"/>
        </w:tabs>
        <w:ind w:left="2880" w:hanging="360"/>
      </w:pPr>
      <w:rPr>
        <w:rFonts w:ascii="Wingdings" w:hAnsi="Wingdings" w:hint="default"/>
      </w:rPr>
    </w:lvl>
    <w:lvl w:ilvl="4" w:tplc="A8BE162C" w:tentative="1">
      <w:start w:val="1"/>
      <w:numFmt w:val="bullet"/>
      <w:lvlText w:val=""/>
      <w:lvlJc w:val="left"/>
      <w:pPr>
        <w:tabs>
          <w:tab w:val="num" w:pos="3600"/>
        </w:tabs>
        <w:ind w:left="3600" w:hanging="360"/>
      </w:pPr>
      <w:rPr>
        <w:rFonts w:ascii="Wingdings" w:hAnsi="Wingdings" w:hint="default"/>
      </w:rPr>
    </w:lvl>
    <w:lvl w:ilvl="5" w:tplc="F3882C7C" w:tentative="1">
      <w:start w:val="1"/>
      <w:numFmt w:val="bullet"/>
      <w:lvlText w:val=""/>
      <w:lvlJc w:val="left"/>
      <w:pPr>
        <w:tabs>
          <w:tab w:val="num" w:pos="4320"/>
        </w:tabs>
        <w:ind w:left="4320" w:hanging="360"/>
      </w:pPr>
      <w:rPr>
        <w:rFonts w:ascii="Wingdings" w:hAnsi="Wingdings" w:hint="default"/>
      </w:rPr>
    </w:lvl>
    <w:lvl w:ilvl="6" w:tplc="FB908190" w:tentative="1">
      <w:start w:val="1"/>
      <w:numFmt w:val="bullet"/>
      <w:lvlText w:val=""/>
      <w:lvlJc w:val="left"/>
      <w:pPr>
        <w:tabs>
          <w:tab w:val="num" w:pos="5040"/>
        </w:tabs>
        <w:ind w:left="5040" w:hanging="360"/>
      </w:pPr>
      <w:rPr>
        <w:rFonts w:ascii="Wingdings" w:hAnsi="Wingdings" w:hint="default"/>
      </w:rPr>
    </w:lvl>
    <w:lvl w:ilvl="7" w:tplc="E86C3BB0" w:tentative="1">
      <w:start w:val="1"/>
      <w:numFmt w:val="bullet"/>
      <w:lvlText w:val=""/>
      <w:lvlJc w:val="left"/>
      <w:pPr>
        <w:tabs>
          <w:tab w:val="num" w:pos="5760"/>
        </w:tabs>
        <w:ind w:left="5760" w:hanging="360"/>
      </w:pPr>
      <w:rPr>
        <w:rFonts w:ascii="Wingdings" w:hAnsi="Wingdings" w:hint="default"/>
      </w:rPr>
    </w:lvl>
    <w:lvl w:ilvl="8" w:tplc="4A5AD39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502D45"/>
    <w:multiLevelType w:val="hybridMultilevel"/>
    <w:tmpl w:val="E38AA1CA"/>
    <w:lvl w:ilvl="0" w:tplc="5C5EE0BC">
      <w:start w:val="1"/>
      <w:numFmt w:val="bullet"/>
      <w:lvlText w:val="—"/>
      <w:lvlJc w:val="left"/>
      <w:pPr>
        <w:tabs>
          <w:tab w:val="num" w:pos="720"/>
        </w:tabs>
        <w:ind w:left="720" w:hanging="360"/>
      </w:pPr>
      <w:rPr>
        <w:rFonts w:ascii="Inter" w:hAnsi="Inter" w:hint="default"/>
      </w:rPr>
    </w:lvl>
    <w:lvl w:ilvl="1" w:tplc="2A1E0DC6" w:tentative="1">
      <w:start w:val="1"/>
      <w:numFmt w:val="bullet"/>
      <w:lvlText w:val="—"/>
      <w:lvlJc w:val="left"/>
      <w:pPr>
        <w:tabs>
          <w:tab w:val="num" w:pos="1440"/>
        </w:tabs>
        <w:ind w:left="1440" w:hanging="360"/>
      </w:pPr>
      <w:rPr>
        <w:rFonts w:ascii="Inter" w:hAnsi="Inter" w:hint="default"/>
      </w:rPr>
    </w:lvl>
    <w:lvl w:ilvl="2" w:tplc="EA94C95C">
      <w:start w:val="1"/>
      <w:numFmt w:val="bullet"/>
      <w:lvlText w:val="—"/>
      <w:lvlJc w:val="left"/>
      <w:pPr>
        <w:tabs>
          <w:tab w:val="num" w:pos="2160"/>
        </w:tabs>
        <w:ind w:left="2160" w:hanging="360"/>
      </w:pPr>
      <w:rPr>
        <w:rFonts w:ascii="Inter" w:hAnsi="Inter" w:hint="default"/>
      </w:rPr>
    </w:lvl>
    <w:lvl w:ilvl="3" w:tplc="8448291A" w:tentative="1">
      <w:start w:val="1"/>
      <w:numFmt w:val="bullet"/>
      <w:lvlText w:val="—"/>
      <w:lvlJc w:val="left"/>
      <w:pPr>
        <w:tabs>
          <w:tab w:val="num" w:pos="2880"/>
        </w:tabs>
        <w:ind w:left="2880" w:hanging="360"/>
      </w:pPr>
      <w:rPr>
        <w:rFonts w:ascii="Inter" w:hAnsi="Inter" w:hint="default"/>
      </w:rPr>
    </w:lvl>
    <w:lvl w:ilvl="4" w:tplc="11A2BAEA" w:tentative="1">
      <w:start w:val="1"/>
      <w:numFmt w:val="bullet"/>
      <w:lvlText w:val="—"/>
      <w:lvlJc w:val="left"/>
      <w:pPr>
        <w:tabs>
          <w:tab w:val="num" w:pos="3600"/>
        </w:tabs>
        <w:ind w:left="3600" w:hanging="360"/>
      </w:pPr>
      <w:rPr>
        <w:rFonts w:ascii="Inter" w:hAnsi="Inter" w:hint="default"/>
      </w:rPr>
    </w:lvl>
    <w:lvl w:ilvl="5" w:tplc="376EE514" w:tentative="1">
      <w:start w:val="1"/>
      <w:numFmt w:val="bullet"/>
      <w:lvlText w:val="—"/>
      <w:lvlJc w:val="left"/>
      <w:pPr>
        <w:tabs>
          <w:tab w:val="num" w:pos="4320"/>
        </w:tabs>
        <w:ind w:left="4320" w:hanging="360"/>
      </w:pPr>
      <w:rPr>
        <w:rFonts w:ascii="Inter" w:hAnsi="Inter" w:hint="default"/>
      </w:rPr>
    </w:lvl>
    <w:lvl w:ilvl="6" w:tplc="AC466B46" w:tentative="1">
      <w:start w:val="1"/>
      <w:numFmt w:val="bullet"/>
      <w:lvlText w:val="—"/>
      <w:lvlJc w:val="left"/>
      <w:pPr>
        <w:tabs>
          <w:tab w:val="num" w:pos="5040"/>
        </w:tabs>
        <w:ind w:left="5040" w:hanging="360"/>
      </w:pPr>
      <w:rPr>
        <w:rFonts w:ascii="Inter" w:hAnsi="Inter" w:hint="default"/>
      </w:rPr>
    </w:lvl>
    <w:lvl w:ilvl="7" w:tplc="F742414E" w:tentative="1">
      <w:start w:val="1"/>
      <w:numFmt w:val="bullet"/>
      <w:lvlText w:val="—"/>
      <w:lvlJc w:val="left"/>
      <w:pPr>
        <w:tabs>
          <w:tab w:val="num" w:pos="5760"/>
        </w:tabs>
        <w:ind w:left="5760" w:hanging="360"/>
      </w:pPr>
      <w:rPr>
        <w:rFonts w:ascii="Inter" w:hAnsi="Inter" w:hint="default"/>
      </w:rPr>
    </w:lvl>
    <w:lvl w:ilvl="8" w:tplc="9A1CC4E6" w:tentative="1">
      <w:start w:val="1"/>
      <w:numFmt w:val="bullet"/>
      <w:lvlText w:val="—"/>
      <w:lvlJc w:val="left"/>
      <w:pPr>
        <w:tabs>
          <w:tab w:val="num" w:pos="6480"/>
        </w:tabs>
        <w:ind w:left="6480" w:hanging="360"/>
      </w:pPr>
      <w:rPr>
        <w:rFonts w:ascii="Inter" w:hAnsi="Inter" w:hint="default"/>
      </w:rPr>
    </w:lvl>
  </w:abstractNum>
  <w:abstractNum w:abstractNumId="15" w15:restartNumberingAfterBreak="0">
    <w:nsid w:val="5CCE1128"/>
    <w:multiLevelType w:val="hybridMultilevel"/>
    <w:tmpl w:val="9A76473E"/>
    <w:lvl w:ilvl="0" w:tplc="9D90329C">
      <w:start w:val="1"/>
      <w:numFmt w:val="bullet"/>
      <w:lvlText w:val=""/>
      <w:lvlJc w:val="left"/>
      <w:pPr>
        <w:tabs>
          <w:tab w:val="num" w:pos="720"/>
        </w:tabs>
        <w:ind w:left="720" w:hanging="360"/>
      </w:pPr>
      <w:rPr>
        <w:rFonts w:ascii="Wingdings" w:hAnsi="Wingdings" w:hint="default"/>
      </w:rPr>
    </w:lvl>
    <w:lvl w:ilvl="1" w:tplc="EF5EAA3C">
      <w:start w:val="1"/>
      <w:numFmt w:val="bullet"/>
      <w:lvlText w:val=""/>
      <w:lvlJc w:val="left"/>
      <w:pPr>
        <w:tabs>
          <w:tab w:val="num" w:pos="1440"/>
        </w:tabs>
        <w:ind w:left="1440" w:hanging="360"/>
      </w:pPr>
      <w:rPr>
        <w:rFonts w:ascii="Wingdings" w:hAnsi="Wingdings" w:hint="default"/>
      </w:rPr>
    </w:lvl>
    <w:lvl w:ilvl="2" w:tplc="315E6B3A">
      <w:start w:val="1"/>
      <w:numFmt w:val="bullet"/>
      <w:lvlText w:val=""/>
      <w:lvlJc w:val="left"/>
      <w:pPr>
        <w:tabs>
          <w:tab w:val="num" w:pos="2160"/>
        </w:tabs>
        <w:ind w:left="2160" w:hanging="360"/>
      </w:pPr>
      <w:rPr>
        <w:rFonts w:ascii="Wingdings" w:hAnsi="Wingdings" w:hint="default"/>
      </w:rPr>
    </w:lvl>
    <w:lvl w:ilvl="3" w:tplc="257A3A38">
      <w:start w:val="1"/>
      <w:numFmt w:val="bullet"/>
      <w:lvlText w:val=""/>
      <w:lvlJc w:val="left"/>
      <w:pPr>
        <w:tabs>
          <w:tab w:val="num" w:pos="2880"/>
        </w:tabs>
        <w:ind w:left="2880" w:hanging="360"/>
      </w:pPr>
      <w:rPr>
        <w:rFonts w:ascii="Wingdings" w:hAnsi="Wingdings" w:hint="default"/>
      </w:rPr>
    </w:lvl>
    <w:lvl w:ilvl="4" w:tplc="FA2E514E">
      <w:start w:val="1"/>
      <w:numFmt w:val="bullet"/>
      <w:lvlText w:val=""/>
      <w:lvlJc w:val="left"/>
      <w:pPr>
        <w:tabs>
          <w:tab w:val="num" w:pos="3600"/>
        </w:tabs>
        <w:ind w:left="3600" w:hanging="360"/>
      </w:pPr>
      <w:rPr>
        <w:rFonts w:ascii="Wingdings" w:hAnsi="Wingdings" w:hint="default"/>
      </w:rPr>
    </w:lvl>
    <w:lvl w:ilvl="5" w:tplc="9C38AFC2">
      <w:start w:val="1"/>
      <w:numFmt w:val="bullet"/>
      <w:lvlText w:val=""/>
      <w:lvlJc w:val="left"/>
      <w:pPr>
        <w:tabs>
          <w:tab w:val="num" w:pos="4320"/>
        </w:tabs>
        <w:ind w:left="4320" w:hanging="360"/>
      </w:pPr>
      <w:rPr>
        <w:rFonts w:ascii="Wingdings" w:hAnsi="Wingdings" w:hint="default"/>
      </w:rPr>
    </w:lvl>
    <w:lvl w:ilvl="6" w:tplc="1E6EB062">
      <w:start w:val="1"/>
      <w:numFmt w:val="bullet"/>
      <w:lvlText w:val=""/>
      <w:lvlJc w:val="left"/>
      <w:pPr>
        <w:tabs>
          <w:tab w:val="num" w:pos="5040"/>
        </w:tabs>
        <w:ind w:left="5040" w:hanging="360"/>
      </w:pPr>
      <w:rPr>
        <w:rFonts w:ascii="Wingdings" w:hAnsi="Wingdings" w:hint="default"/>
      </w:rPr>
    </w:lvl>
    <w:lvl w:ilvl="7" w:tplc="46C4239A">
      <w:start w:val="1"/>
      <w:numFmt w:val="bullet"/>
      <w:lvlText w:val=""/>
      <w:lvlJc w:val="left"/>
      <w:pPr>
        <w:tabs>
          <w:tab w:val="num" w:pos="5760"/>
        </w:tabs>
        <w:ind w:left="5760" w:hanging="360"/>
      </w:pPr>
      <w:rPr>
        <w:rFonts w:ascii="Wingdings" w:hAnsi="Wingdings" w:hint="default"/>
      </w:rPr>
    </w:lvl>
    <w:lvl w:ilvl="8" w:tplc="3D0A34EE">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D35FB7"/>
    <w:multiLevelType w:val="hybridMultilevel"/>
    <w:tmpl w:val="4B3226EA"/>
    <w:lvl w:ilvl="0" w:tplc="BCD4BAAE">
      <w:start w:val="1"/>
      <w:numFmt w:val="upperRoman"/>
      <w:lvlText w:val="%1."/>
      <w:lvlJc w:val="left"/>
      <w:pPr>
        <w:ind w:left="1080" w:hanging="720"/>
      </w:pPr>
      <w:rPr>
        <w:rFonts w:hint="default"/>
        <w:b/>
        <w:i w:val="0"/>
        <w:color w:val="1B365D"/>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52099">
    <w:abstractNumId w:val="5"/>
  </w:num>
  <w:num w:numId="2" w16cid:durableId="2137333044">
    <w:abstractNumId w:val="9"/>
  </w:num>
  <w:num w:numId="3" w16cid:durableId="1843356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7099826">
    <w:abstractNumId w:val="3"/>
  </w:num>
  <w:num w:numId="5" w16cid:durableId="344866521">
    <w:abstractNumId w:val="0"/>
  </w:num>
  <w:num w:numId="6" w16cid:durableId="2135753797">
    <w:abstractNumId w:val="7"/>
  </w:num>
  <w:num w:numId="7" w16cid:durableId="1006640625">
    <w:abstractNumId w:val="6"/>
  </w:num>
  <w:num w:numId="8" w16cid:durableId="1379628454">
    <w:abstractNumId w:val="8"/>
  </w:num>
  <w:num w:numId="9" w16cid:durableId="1468671056">
    <w:abstractNumId w:val="11"/>
  </w:num>
  <w:num w:numId="10" w16cid:durableId="481774276">
    <w:abstractNumId w:val="10"/>
  </w:num>
  <w:num w:numId="11" w16cid:durableId="1976986241">
    <w:abstractNumId w:val="14"/>
  </w:num>
  <w:num w:numId="12" w16cid:durableId="1881476087">
    <w:abstractNumId w:val="12"/>
  </w:num>
  <w:num w:numId="13" w16cid:durableId="1453086493">
    <w:abstractNumId w:val="15"/>
  </w:num>
  <w:num w:numId="14" w16cid:durableId="534924357">
    <w:abstractNumId w:val="13"/>
  </w:num>
  <w:num w:numId="15" w16cid:durableId="1403062161">
    <w:abstractNumId w:val="4"/>
  </w:num>
  <w:num w:numId="16" w16cid:durableId="799228513">
    <w:abstractNumId w:val="1"/>
  </w:num>
  <w:num w:numId="17" w16cid:durableId="2059279399">
    <w:abstractNumId w:val="2"/>
  </w:num>
  <w:num w:numId="18" w16cid:durableId="1335189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435E80"/>
    <w:rsid w:val="000118BE"/>
    <w:rsid w:val="000124C2"/>
    <w:rsid w:val="000155A7"/>
    <w:rsid w:val="000168E7"/>
    <w:rsid w:val="0002367E"/>
    <w:rsid w:val="00032008"/>
    <w:rsid w:val="0003209B"/>
    <w:rsid w:val="000410B6"/>
    <w:rsid w:val="00045D1A"/>
    <w:rsid w:val="00053EFC"/>
    <w:rsid w:val="00060568"/>
    <w:rsid w:val="000627F5"/>
    <w:rsid w:val="000662BC"/>
    <w:rsid w:val="00075607"/>
    <w:rsid w:val="00081C79"/>
    <w:rsid w:val="00083908"/>
    <w:rsid w:val="00083F98"/>
    <w:rsid w:val="0009573F"/>
    <w:rsid w:val="000B64FA"/>
    <w:rsid w:val="000C35F2"/>
    <w:rsid w:val="000C3954"/>
    <w:rsid w:val="000D7ABD"/>
    <w:rsid w:val="000D7B02"/>
    <w:rsid w:val="000E2601"/>
    <w:rsid w:val="000F1F84"/>
    <w:rsid w:val="000F2519"/>
    <w:rsid w:val="000F7C1F"/>
    <w:rsid w:val="00103EA4"/>
    <w:rsid w:val="00115B9C"/>
    <w:rsid w:val="001254B3"/>
    <w:rsid w:val="0014074C"/>
    <w:rsid w:val="00154EB0"/>
    <w:rsid w:val="0016607A"/>
    <w:rsid w:val="00167E36"/>
    <w:rsid w:val="0017760F"/>
    <w:rsid w:val="001808BB"/>
    <w:rsid w:val="001864B8"/>
    <w:rsid w:val="00196E0D"/>
    <w:rsid w:val="001B55EF"/>
    <w:rsid w:val="001C1923"/>
    <w:rsid w:val="001C72FA"/>
    <w:rsid w:val="001C7746"/>
    <w:rsid w:val="001C7A13"/>
    <w:rsid w:val="001D4312"/>
    <w:rsid w:val="001E2FD0"/>
    <w:rsid w:val="001E6BC7"/>
    <w:rsid w:val="001F0C3E"/>
    <w:rsid w:val="001F4A00"/>
    <w:rsid w:val="00207415"/>
    <w:rsid w:val="002109F5"/>
    <w:rsid w:val="00214708"/>
    <w:rsid w:val="00220AC2"/>
    <w:rsid w:val="00225766"/>
    <w:rsid w:val="00225AB1"/>
    <w:rsid w:val="002269D1"/>
    <w:rsid w:val="0023319E"/>
    <w:rsid w:val="0023693A"/>
    <w:rsid w:val="002443E5"/>
    <w:rsid w:val="00251FD7"/>
    <w:rsid w:val="00253357"/>
    <w:rsid w:val="0026672E"/>
    <w:rsid w:val="00271AF7"/>
    <w:rsid w:val="00275BE8"/>
    <w:rsid w:val="00280369"/>
    <w:rsid w:val="00283F36"/>
    <w:rsid w:val="002913D0"/>
    <w:rsid w:val="002967FF"/>
    <w:rsid w:val="002A5530"/>
    <w:rsid w:val="002C500A"/>
    <w:rsid w:val="002C5B5C"/>
    <w:rsid w:val="002D2C48"/>
    <w:rsid w:val="002D59E0"/>
    <w:rsid w:val="002E6B9D"/>
    <w:rsid w:val="002F27E7"/>
    <w:rsid w:val="002F4937"/>
    <w:rsid w:val="002F69D8"/>
    <w:rsid w:val="00313BE8"/>
    <w:rsid w:val="0031571C"/>
    <w:rsid w:val="00343877"/>
    <w:rsid w:val="00343BCE"/>
    <w:rsid w:val="00356D8D"/>
    <w:rsid w:val="003616D2"/>
    <w:rsid w:val="00382189"/>
    <w:rsid w:val="00393CED"/>
    <w:rsid w:val="003A2C14"/>
    <w:rsid w:val="003A3D8D"/>
    <w:rsid w:val="003B4016"/>
    <w:rsid w:val="003B6900"/>
    <w:rsid w:val="003C40E9"/>
    <w:rsid w:val="003D07DC"/>
    <w:rsid w:val="003D1D83"/>
    <w:rsid w:val="003D7B2C"/>
    <w:rsid w:val="003D7FF4"/>
    <w:rsid w:val="003F250E"/>
    <w:rsid w:val="00403179"/>
    <w:rsid w:val="00404A0A"/>
    <w:rsid w:val="004064AA"/>
    <w:rsid w:val="00406DBF"/>
    <w:rsid w:val="004243B0"/>
    <w:rsid w:val="00431BB5"/>
    <w:rsid w:val="00433D88"/>
    <w:rsid w:val="00435E80"/>
    <w:rsid w:val="00443667"/>
    <w:rsid w:val="0045153A"/>
    <w:rsid w:val="00460485"/>
    <w:rsid w:val="00460F05"/>
    <w:rsid w:val="00467ECB"/>
    <w:rsid w:val="00477AF0"/>
    <w:rsid w:val="00492593"/>
    <w:rsid w:val="0049415B"/>
    <w:rsid w:val="004A11F2"/>
    <w:rsid w:val="004A4E96"/>
    <w:rsid w:val="004B5921"/>
    <w:rsid w:val="004B5DD6"/>
    <w:rsid w:val="004C5AC2"/>
    <w:rsid w:val="004E28F8"/>
    <w:rsid w:val="004F5CDE"/>
    <w:rsid w:val="00502CD7"/>
    <w:rsid w:val="005344DD"/>
    <w:rsid w:val="0055219F"/>
    <w:rsid w:val="00581775"/>
    <w:rsid w:val="005924EA"/>
    <w:rsid w:val="00593011"/>
    <w:rsid w:val="00593152"/>
    <w:rsid w:val="00593DDC"/>
    <w:rsid w:val="005970E0"/>
    <w:rsid w:val="005A1D5D"/>
    <w:rsid w:val="005A6510"/>
    <w:rsid w:val="005B6BCB"/>
    <w:rsid w:val="005C10E5"/>
    <w:rsid w:val="005E42F3"/>
    <w:rsid w:val="005E60E0"/>
    <w:rsid w:val="005F05CD"/>
    <w:rsid w:val="005F4E2B"/>
    <w:rsid w:val="005F4FB2"/>
    <w:rsid w:val="005F619E"/>
    <w:rsid w:val="00613479"/>
    <w:rsid w:val="0063473A"/>
    <w:rsid w:val="00646D8E"/>
    <w:rsid w:val="00653DB2"/>
    <w:rsid w:val="00663460"/>
    <w:rsid w:val="006646BD"/>
    <w:rsid w:val="00667E2D"/>
    <w:rsid w:val="006A1F6C"/>
    <w:rsid w:val="006B0208"/>
    <w:rsid w:val="006B04D6"/>
    <w:rsid w:val="006B210D"/>
    <w:rsid w:val="006B3D69"/>
    <w:rsid w:val="006B7AD6"/>
    <w:rsid w:val="006C327B"/>
    <w:rsid w:val="006F5C81"/>
    <w:rsid w:val="006F6C34"/>
    <w:rsid w:val="0071553B"/>
    <w:rsid w:val="0072173C"/>
    <w:rsid w:val="007225B6"/>
    <w:rsid w:val="007279CF"/>
    <w:rsid w:val="007354CA"/>
    <w:rsid w:val="00763B1F"/>
    <w:rsid w:val="00772772"/>
    <w:rsid w:val="00781D93"/>
    <w:rsid w:val="00784F41"/>
    <w:rsid w:val="007943C4"/>
    <w:rsid w:val="007B08C2"/>
    <w:rsid w:val="007C191B"/>
    <w:rsid w:val="007E3B4E"/>
    <w:rsid w:val="007F18AC"/>
    <w:rsid w:val="0080193A"/>
    <w:rsid w:val="00804F4A"/>
    <w:rsid w:val="00805DDC"/>
    <w:rsid w:val="00841179"/>
    <w:rsid w:val="00841FFF"/>
    <w:rsid w:val="00846A6C"/>
    <w:rsid w:val="008617D2"/>
    <w:rsid w:val="00864E75"/>
    <w:rsid w:val="00876713"/>
    <w:rsid w:val="00882528"/>
    <w:rsid w:val="008A0D65"/>
    <w:rsid w:val="008A29C6"/>
    <w:rsid w:val="008A32A6"/>
    <w:rsid w:val="008A64BB"/>
    <w:rsid w:val="008B1E3D"/>
    <w:rsid w:val="008C0052"/>
    <w:rsid w:val="008C1C67"/>
    <w:rsid w:val="008C4FBE"/>
    <w:rsid w:val="008C7C90"/>
    <w:rsid w:val="008D02A0"/>
    <w:rsid w:val="008E09C2"/>
    <w:rsid w:val="008E4683"/>
    <w:rsid w:val="008E7D85"/>
    <w:rsid w:val="008F1D14"/>
    <w:rsid w:val="008F2CFD"/>
    <w:rsid w:val="008F635B"/>
    <w:rsid w:val="009064E4"/>
    <w:rsid w:val="00916086"/>
    <w:rsid w:val="00926E34"/>
    <w:rsid w:val="00932417"/>
    <w:rsid w:val="00944E14"/>
    <w:rsid w:val="00946FD2"/>
    <w:rsid w:val="009509E9"/>
    <w:rsid w:val="00973A37"/>
    <w:rsid w:val="00976E9F"/>
    <w:rsid w:val="00980D2C"/>
    <w:rsid w:val="009850E9"/>
    <w:rsid w:val="009B452B"/>
    <w:rsid w:val="009D2794"/>
    <w:rsid w:val="009D4070"/>
    <w:rsid w:val="009E0A5E"/>
    <w:rsid w:val="009F77A3"/>
    <w:rsid w:val="00A00238"/>
    <w:rsid w:val="00A0180F"/>
    <w:rsid w:val="00A07ECD"/>
    <w:rsid w:val="00A1078A"/>
    <w:rsid w:val="00A1115A"/>
    <w:rsid w:val="00A1274D"/>
    <w:rsid w:val="00A12779"/>
    <w:rsid w:val="00A32A59"/>
    <w:rsid w:val="00A32B89"/>
    <w:rsid w:val="00A445CA"/>
    <w:rsid w:val="00A47D0A"/>
    <w:rsid w:val="00A515D8"/>
    <w:rsid w:val="00A55A13"/>
    <w:rsid w:val="00A617F4"/>
    <w:rsid w:val="00A6767E"/>
    <w:rsid w:val="00A71010"/>
    <w:rsid w:val="00A759D5"/>
    <w:rsid w:val="00A82C77"/>
    <w:rsid w:val="00A97E67"/>
    <w:rsid w:val="00AA2BFD"/>
    <w:rsid w:val="00AB1DCA"/>
    <w:rsid w:val="00AB458B"/>
    <w:rsid w:val="00AC4513"/>
    <w:rsid w:val="00AD06F3"/>
    <w:rsid w:val="00AD557C"/>
    <w:rsid w:val="00AE0416"/>
    <w:rsid w:val="00AE1499"/>
    <w:rsid w:val="00AF42F7"/>
    <w:rsid w:val="00AF503B"/>
    <w:rsid w:val="00B02CB1"/>
    <w:rsid w:val="00B116A6"/>
    <w:rsid w:val="00B1179B"/>
    <w:rsid w:val="00B308D9"/>
    <w:rsid w:val="00B363CD"/>
    <w:rsid w:val="00B60B0A"/>
    <w:rsid w:val="00B7151A"/>
    <w:rsid w:val="00B76CFB"/>
    <w:rsid w:val="00B77A55"/>
    <w:rsid w:val="00B84C4B"/>
    <w:rsid w:val="00B85E30"/>
    <w:rsid w:val="00B96E22"/>
    <w:rsid w:val="00BA0A8F"/>
    <w:rsid w:val="00BA28AD"/>
    <w:rsid w:val="00BB0D04"/>
    <w:rsid w:val="00BB633A"/>
    <w:rsid w:val="00BC4230"/>
    <w:rsid w:val="00BC5EDC"/>
    <w:rsid w:val="00BD1ABD"/>
    <w:rsid w:val="00BD7BE4"/>
    <w:rsid w:val="00BE5CE5"/>
    <w:rsid w:val="00BF54A0"/>
    <w:rsid w:val="00C034BC"/>
    <w:rsid w:val="00C10EC5"/>
    <w:rsid w:val="00C173EF"/>
    <w:rsid w:val="00C30C8F"/>
    <w:rsid w:val="00C3123A"/>
    <w:rsid w:val="00C4240C"/>
    <w:rsid w:val="00C44585"/>
    <w:rsid w:val="00C509EC"/>
    <w:rsid w:val="00C51834"/>
    <w:rsid w:val="00C646EC"/>
    <w:rsid w:val="00C647B0"/>
    <w:rsid w:val="00C73EC4"/>
    <w:rsid w:val="00C77F84"/>
    <w:rsid w:val="00C8041B"/>
    <w:rsid w:val="00C85675"/>
    <w:rsid w:val="00C960BD"/>
    <w:rsid w:val="00C975DE"/>
    <w:rsid w:val="00CB32C8"/>
    <w:rsid w:val="00CB5122"/>
    <w:rsid w:val="00CB5CFF"/>
    <w:rsid w:val="00CC5495"/>
    <w:rsid w:val="00CE0FF7"/>
    <w:rsid w:val="00CF04D6"/>
    <w:rsid w:val="00CF17F4"/>
    <w:rsid w:val="00D07B4B"/>
    <w:rsid w:val="00D16C2C"/>
    <w:rsid w:val="00D3132E"/>
    <w:rsid w:val="00D32A24"/>
    <w:rsid w:val="00D5514C"/>
    <w:rsid w:val="00D7333C"/>
    <w:rsid w:val="00D766AD"/>
    <w:rsid w:val="00D81395"/>
    <w:rsid w:val="00D81429"/>
    <w:rsid w:val="00D816E7"/>
    <w:rsid w:val="00D81FEC"/>
    <w:rsid w:val="00D900B9"/>
    <w:rsid w:val="00DA2E2F"/>
    <w:rsid w:val="00DA4053"/>
    <w:rsid w:val="00DA45FF"/>
    <w:rsid w:val="00DA7F7B"/>
    <w:rsid w:val="00DB3F86"/>
    <w:rsid w:val="00DC7A20"/>
    <w:rsid w:val="00DD0A47"/>
    <w:rsid w:val="00E23987"/>
    <w:rsid w:val="00E3167C"/>
    <w:rsid w:val="00E31B5D"/>
    <w:rsid w:val="00E35431"/>
    <w:rsid w:val="00E41884"/>
    <w:rsid w:val="00E4196F"/>
    <w:rsid w:val="00E429CB"/>
    <w:rsid w:val="00E5434B"/>
    <w:rsid w:val="00E763CC"/>
    <w:rsid w:val="00E76417"/>
    <w:rsid w:val="00E8188D"/>
    <w:rsid w:val="00E82A9F"/>
    <w:rsid w:val="00E901CE"/>
    <w:rsid w:val="00E94326"/>
    <w:rsid w:val="00EA09F5"/>
    <w:rsid w:val="00EA123F"/>
    <w:rsid w:val="00EA3843"/>
    <w:rsid w:val="00EA4C1F"/>
    <w:rsid w:val="00EB1272"/>
    <w:rsid w:val="00EB13EC"/>
    <w:rsid w:val="00EB1B79"/>
    <w:rsid w:val="00EC421B"/>
    <w:rsid w:val="00EC620F"/>
    <w:rsid w:val="00ED6B2E"/>
    <w:rsid w:val="00EE7375"/>
    <w:rsid w:val="00EF2910"/>
    <w:rsid w:val="00EF66B9"/>
    <w:rsid w:val="00EF761D"/>
    <w:rsid w:val="00EF7EE2"/>
    <w:rsid w:val="00F0375F"/>
    <w:rsid w:val="00F03E8A"/>
    <w:rsid w:val="00F05971"/>
    <w:rsid w:val="00F07E13"/>
    <w:rsid w:val="00F11E62"/>
    <w:rsid w:val="00F233A1"/>
    <w:rsid w:val="00F266E2"/>
    <w:rsid w:val="00F27230"/>
    <w:rsid w:val="00F3402F"/>
    <w:rsid w:val="00F66246"/>
    <w:rsid w:val="00F913E9"/>
    <w:rsid w:val="00FA4871"/>
    <w:rsid w:val="00FD467D"/>
    <w:rsid w:val="00FE06CE"/>
    <w:rsid w:val="00FE3458"/>
    <w:rsid w:val="00FE395B"/>
    <w:rsid w:val="00FE4A1D"/>
    <w:rsid w:val="00FF4313"/>
    <w:rsid w:val="00FF6F4E"/>
    <w:rsid w:val="00FF7F2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470FD"/>
  <w15:chartTrackingRefBased/>
  <w15:docId w15:val="{AFB62375-F048-4B51-843A-4A82606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00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900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5E80"/>
    <w:pPr>
      <w:tabs>
        <w:tab w:val="center" w:pos="4252"/>
        <w:tab w:val="right" w:pos="8504"/>
      </w:tabs>
      <w:spacing w:after="0" w:line="240" w:lineRule="auto"/>
    </w:pPr>
    <w:rPr>
      <w:lang w:val="en-GB"/>
    </w:rPr>
  </w:style>
  <w:style w:type="character" w:customStyle="1" w:styleId="EncabezadoCar">
    <w:name w:val="Encabezado Car"/>
    <w:basedOn w:val="Fuentedeprrafopredeter"/>
    <w:link w:val="Encabezado"/>
    <w:uiPriority w:val="99"/>
    <w:rsid w:val="00435E80"/>
    <w:rPr>
      <w:lang w:val="en-GB"/>
    </w:rPr>
  </w:style>
  <w:style w:type="paragraph" w:styleId="Piedepgina">
    <w:name w:val="footer"/>
    <w:basedOn w:val="Normal"/>
    <w:link w:val="PiedepginaCar"/>
    <w:uiPriority w:val="99"/>
    <w:unhideWhenUsed/>
    <w:rsid w:val="00435E80"/>
    <w:pPr>
      <w:tabs>
        <w:tab w:val="center" w:pos="4252"/>
        <w:tab w:val="right" w:pos="8504"/>
      </w:tabs>
      <w:spacing w:after="0" w:line="240" w:lineRule="auto"/>
    </w:pPr>
    <w:rPr>
      <w:lang w:val="en-GB"/>
    </w:rPr>
  </w:style>
  <w:style w:type="character" w:customStyle="1" w:styleId="PiedepginaCar">
    <w:name w:val="Pie de página Car"/>
    <w:basedOn w:val="Fuentedeprrafopredeter"/>
    <w:link w:val="Piedepgina"/>
    <w:uiPriority w:val="99"/>
    <w:rsid w:val="00435E80"/>
    <w:rPr>
      <w:lang w:val="en-GB"/>
    </w:rPr>
  </w:style>
  <w:style w:type="paragraph" w:styleId="Prrafodelista">
    <w:name w:val="List Paragraph"/>
    <w:basedOn w:val="Normal"/>
    <w:uiPriority w:val="34"/>
    <w:qFormat/>
    <w:rsid w:val="00435E80"/>
    <w:pPr>
      <w:ind w:left="720"/>
      <w:contextualSpacing/>
    </w:pPr>
    <w:rPr>
      <w:lang w:val="en-GB"/>
    </w:rPr>
  </w:style>
  <w:style w:type="table" w:styleId="Tablaconcuadrcula">
    <w:name w:val="Table Grid"/>
    <w:basedOn w:val="Tablanormal"/>
    <w:uiPriority w:val="39"/>
    <w:rsid w:val="00435E8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35E8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35E80"/>
    <w:rPr>
      <w:color w:val="0563C1" w:themeColor="hyperlink"/>
      <w:u w:val="single"/>
    </w:rPr>
  </w:style>
  <w:style w:type="character" w:customStyle="1" w:styleId="A0">
    <w:name w:val="A0"/>
    <w:uiPriority w:val="99"/>
    <w:rsid w:val="00435E80"/>
    <w:rPr>
      <w:rFonts w:cs="Source Sans Pro Light"/>
      <w:color w:val="211D1E"/>
      <w:sz w:val="22"/>
      <w:szCs w:val="22"/>
    </w:rPr>
  </w:style>
  <w:style w:type="paragraph" w:customStyle="1" w:styleId="Default">
    <w:name w:val="Default"/>
    <w:rsid w:val="00435E80"/>
    <w:pPr>
      <w:autoSpaceDE w:val="0"/>
      <w:autoSpaceDN w:val="0"/>
      <w:adjustRightInd w:val="0"/>
      <w:spacing w:after="0" w:line="240" w:lineRule="auto"/>
    </w:pPr>
    <w:rPr>
      <w:rFonts w:ascii="Verdana Pro Cond" w:hAnsi="Verdana Pro Cond" w:cs="Verdana Pro Cond"/>
      <w:color w:val="000000"/>
      <w:sz w:val="24"/>
      <w:szCs w:val="24"/>
      <w:lang w:val="es-ES"/>
    </w:rPr>
  </w:style>
  <w:style w:type="paragraph" w:styleId="Textonotapie">
    <w:name w:val="footnote text"/>
    <w:basedOn w:val="Normal"/>
    <w:link w:val="TextonotapieCar"/>
    <w:uiPriority w:val="99"/>
    <w:semiHidden/>
    <w:unhideWhenUsed/>
    <w:rsid w:val="00435E80"/>
    <w:pPr>
      <w:spacing w:after="0" w:line="240" w:lineRule="auto"/>
    </w:pPr>
    <w:rPr>
      <w:sz w:val="20"/>
      <w:szCs w:val="20"/>
      <w:lang w:val="en-GB"/>
    </w:rPr>
  </w:style>
  <w:style w:type="character" w:customStyle="1" w:styleId="TextonotapieCar">
    <w:name w:val="Texto nota pie Car"/>
    <w:basedOn w:val="Fuentedeprrafopredeter"/>
    <w:link w:val="Textonotapie"/>
    <w:uiPriority w:val="99"/>
    <w:semiHidden/>
    <w:rsid w:val="00435E80"/>
    <w:rPr>
      <w:sz w:val="20"/>
      <w:szCs w:val="20"/>
      <w:lang w:val="en-GB"/>
    </w:rPr>
  </w:style>
  <w:style w:type="character" w:styleId="Refdenotaalpie">
    <w:name w:val="footnote reference"/>
    <w:basedOn w:val="Fuentedeprrafopredeter"/>
    <w:uiPriority w:val="99"/>
    <w:unhideWhenUsed/>
    <w:rsid w:val="00435E80"/>
    <w:rPr>
      <w:vertAlign w:val="superscript"/>
    </w:rPr>
  </w:style>
  <w:style w:type="paragraph" w:styleId="Revisin">
    <w:name w:val="Revision"/>
    <w:hidden/>
    <w:uiPriority w:val="99"/>
    <w:semiHidden/>
    <w:rsid w:val="00435E80"/>
    <w:pPr>
      <w:spacing w:after="0" w:line="240" w:lineRule="auto"/>
    </w:pPr>
    <w:rPr>
      <w:lang w:val="en-GB"/>
    </w:rPr>
  </w:style>
  <w:style w:type="character" w:styleId="Mencinsinresolver">
    <w:name w:val="Unresolved Mention"/>
    <w:basedOn w:val="Fuentedeprrafopredeter"/>
    <w:uiPriority w:val="99"/>
    <w:semiHidden/>
    <w:unhideWhenUsed/>
    <w:rsid w:val="00435E80"/>
    <w:rPr>
      <w:color w:val="605E5C"/>
      <w:shd w:val="clear" w:color="auto" w:fill="E1DFDD"/>
    </w:rPr>
  </w:style>
  <w:style w:type="paragraph" w:styleId="Textodeglobo">
    <w:name w:val="Balloon Text"/>
    <w:basedOn w:val="Normal"/>
    <w:link w:val="TextodegloboCar"/>
    <w:uiPriority w:val="99"/>
    <w:semiHidden/>
    <w:unhideWhenUsed/>
    <w:rsid w:val="00435E80"/>
    <w:pPr>
      <w:spacing w:after="0" w:line="240" w:lineRule="auto"/>
    </w:pPr>
    <w:rPr>
      <w:rFonts w:ascii="Segoe UI" w:hAnsi="Segoe UI" w:cs="Segoe UI"/>
      <w:sz w:val="18"/>
      <w:szCs w:val="18"/>
      <w:lang w:val="en-GB"/>
    </w:rPr>
  </w:style>
  <w:style w:type="character" w:customStyle="1" w:styleId="TextodegloboCar">
    <w:name w:val="Texto de globo Car"/>
    <w:basedOn w:val="Fuentedeprrafopredeter"/>
    <w:link w:val="Textodeglobo"/>
    <w:uiPriority w:val="99"/>
    <w:semiHidden/>
    <w:rsid w:val="00435E80"/>
    <w:rPr>
      <w:rFonts w:ascii="Segoe UI" w:hAnsi="Segoe UI" w:cs="Segoe UI"/>
      <w:sz w:val="18"/>
      <w:szCs w:val="18"/>
      <w:lang w:val="en-GB"/>
    </w:rPr>
  </w:style>
  <w:style w:type="paragraph" w:styleId="Sinespaciado">
    <w:name w:val="No Spacing"/>
    <w:uiPriority w:val="1"/>
    <w:qFormat/>
    <w:rsid w:val="00435E80"/>
    <w:pPr>
      <w:spacing w:after="0" w:line="240" w:lineRule="auto"/>
    </w:pPr>
    <w:rPr>
      <w:lang w:val="en-GB"/>
    </w:rPr>
  </w:style>
  <w:style w:type="character" w:styleId="Refdecomentario">
    <w:name w:val="annotation reference"/>
    <w:basedOn w:val="Fuentedeprrafopredeter"/>
    <w:uiPriority w:val="99"/>
    <w:semiHidden/>
    <w:unhideWhenUsed/>
    <w:rsid w:val="00460485"/>
    <w:rPr>
      <w:sz w:val="16"/>
      <w:szCs w:val="16"/>
    </w:rPr>
  </w:style>
  <w:style w:type="paragraph" w:styleId="Textocomentario">
    <w:name w:val="annotation text"/>
    <w:basedOn w:val="Normal"/>
    <w:link w:val="TextocomentarioCar"/>
    <w:uiPriority w:val="99"/>
    <w:unhideWhenUsed/>
    <w:rsid w:val="00460485"/>
    <w:pPr>
      <w:spacing w:line="240" w:lineRule="auto"/>
    </w:pPr>
    <w:rPr>
      <w:sz w:val="20"/>
      <w:szCs w:val="20"/>
      <w:lang w:val="en-GB"/>
    </w:rPr>
  </w:style>
  <w:style w:type="character" w:customStyle="1" w:styleId="TextocomentarioCar">
    <w:name w:val="Texto comentario Car"/>
    <w:basedOn w:val="Fuentedeprrafopredeter"/>
    <w:link w:val="Textocomentario"/>
    <w:uiPriority w:val="99"/>
    <w:rsid w:val="00460485"/>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6C327B"/>
    <w:rPr>
      <w:b/>
      <w:bCs/>
      <w:lang w:val="en-US"/>
    </w:rPr>
  </w:style>
  <w:style w:type="character" w:customStyle="1" w:styleId="AsuntodelcomentarioCar">
    <w:name w:val="Asunto del comentario Car"/>
    <w:basedOn w:val="TextocomentarioCar"/>
    <w:link w:val="Asuntodelcomentario"/>
    <w:uiPriority w:val="99"/>
    <w:semiHidden/>
    <w:rsid w:val="006C327B"/>
    <w:rPr>
      <w:b/>
      <w:bCs/>
      <w:sz w:val="20"/>
      <w:szCs w:val="20"/>
      <w:lang w:val="en-GB"/>
    </w:rPr>
  </w:style>
  <w:style w:type="character" w:customStyle="1" w:styleId="Ttulo1Car">
    <w:name w:val="Título 1 Car"/>
    <w:basedOn w:val="Fuentedeprrafopredeter"/>
    <w:link w:val="Ttulo1"/>
    <w:uiPriority w:val="9"/>
    <w:rsid w:val="00D900B9"/>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D900B9"/>
    <w:rPr>
      <w:rFonts w:asciiTheme="majorHAnsi" w:eastAsiaTheme="majorEastAsia" w:hAnsiTheme="majorHAnsi" w:cstheme="majorBidi"/>
      <w:color w:val="2F5496" w:themeColor="accent1" w:themeShade="BF"/>
      <w:sz w:val="26"/>
      <w:szCs w:val="26"/>
    </w:rPr>
  </w:style>
  <w:style w:type="paragraph" w:styleId="TDC1">
    <w:name w:val="toc 1"/>
    <w:basedOn w:val="Normal"/>
    <w:next w:val="Normal"/>
    <w:autoRedefine/>
    <w:uiPriority w:val="39"/>
    <w:unhideWhenUsed/>
    <w:rsid w:val="00F0375F"/>
    <w:pPr>
      <w:tabs>
        <w:tab w:val="right" w:pos="8494"/>
      </w:tabs>
      <w:spacing w:after="100"/>
    </w:pPr>
    <w:rPr>
      <w:rFonts w:asciiTheme="majorHAnsi" w:hAnsiTheme="majorHAnsi" w:cstheme="majorHAnsi"/>
      <w:b/>
      <w:bCs/>
      <w:color w:val="1B365D"/>
      <w:shd w:val="clear" w:color="auto" w:fill="FFFF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a.erhardt@allfund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aggi@iccrea.bcc.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allfund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7251887-6d62-414f-bd7e-65f22b2e46b8" xsi:nil="true"/>
    <lcf76f155ced4ddcb4097134ff3c332f xmlns="b3047251-a180-4374-859b-4a8860c73c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F52DDB4E27284A8B5912440F79564F" ma:contentTypeVersion="15" ma:contentTypeDescription="Create a new document." ma:contentTypeScope="" ma:versionID="8e022a00a4db49253cd0d55cf93c1f81">
  <xsd:schema xmlns:xsd="http://www.w3.org/2001/XMLSchema" xmlns:xs="http://www.w3.org/2001/XMLSchema" xmlns:p="http://schemas.microsoft.com/office/2006/metadata/properties" xmlns:ns2="b3047251-a180-4374-859b-4a8860c73c79" xmlns:ns3="97251887-6d62-414f-bd7e-65f22b2e46b8" targetNamespace="http://schemas.microsoft.com/office/2006/metadata/properties" ma:root="true" ma:fieldsID="903f1d81490e709d7483e83ad7767ebe" ns2:_="" ns3:_="">
    <xsd:import namespace="b3047251-a180-4374-859b-4a8860c73c79"/>
    <xsd:import namespace="97251887-6d62-414f-bd7e-65f22b2e46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47251-a180-4374-859b-4a8860c73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363176-ac3d-4047-a143-f7a0a121a12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251887-6d62-414f-bd7e-65f22b2e46b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545cd25-ed2d-4b7a-b165-0862d26ffd95}" ma:internalName="TaxCatchAll" ma:showField="CatchAllData" ma:web="97251887-6d62-414f-bd7e-65f22b2e46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42EA2-4F6E-4635-BF21-C10609E5FDB6}">
  <ds:schemaRefs>
    <ds:schemaRef ds:uri="http://schemas.openxmlformats.org/officeDocument/2006/bibliography"/>
  </ds:schemaRefs>
</ds:datastoreItem>
</file>

<file path=customXml/itemProps2.xml><?xml version="1.0" encoding="utf-8"?>
<ds:datastoreItem xmlns:ds="http://schemas.openxmlformats.org/officeDocument/2006/customXml" ds:itemID="{6B64BBE8-63CC-44F1-A813-2304E796D9A8}">
  <ds:schemaRefs>
    <ds:schemaRef ds:uri="http://schemas.microsoft.com/office/2006/metadata/properties"/>
    <ds:schemaRef ds:uri="http://schemas.microsoft.com/office/infopath/2007/PartnerControls"/>
    <ds:schemaRef ds:uri="97251887-6d62-414f-bd7e-65f22b2e46b8"/>
    <ds:schemaRef ds:uri="b3047251-a180-4374-859b-4a8860c73c79"/>
  </ds:schemaRefs>
</ds:datastoreItem>
</file>

<file path=customXml/itemProps3.xml><?xml version="1.0" encoding="utf-8"?>
<ds:datastoreItem xmlns:ds="http://schemas.openxmlformats.org/officeDocument/2006/customXml" ds:itemID="{089DBAA0-B2BD-4CC8-8885-DA3A8D924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47251-a180-4374-859b-4a8860c73c79"/>
    <ds:schemaRef ds:uri="97251887-6d62-414f-bd7e-65f22b2e4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6CC41F-7DAB-48D2-8F5D-4770C3BDD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2943</Characters>
  <Application>Microsoft Office Word</Application>
  <DocSecurity>0</DocSecurity>
  <Lines>24</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3472</CharactersWithSpaces>
  <SharedDoc>false</SharedDoc>
  <HLinks>
    <vt:vector size="18" baseType="variant">
      <vt:variant>
        <vt:i4>5832777</vt:i4>
      </vt:variant>
      <vt:variant>
        <vt:i4>6</vt:i4>
      </vt:variant>
      <vt:variant>
        <vt:i4>0</vt:i4>
      </vt:variant>
      <vt:variant>
        <vt:i4>5</vt:i4>
      </vt:variant>
      <vt:variant>
        <vt:lpwstr>http://www.allfunds.com/</vt:lpwstr>
      </vt:variant>
      <vt:variant>
        <vt:lpwstr/>
      </vt:variant>
      <vt:variant>
        <vt:i4>1572873</vt:i4>
      </vt:variant>
      <vt:variant>
        <vt:i4>3</vt:i4>
      </vt:variant>
      <vt:variant>
        <vt:i4>0</vt:i4>
      </vt:variant>
      <vt:variant>
        <vt:i4>5</vt:i4>
      </vt:variant>
      <vt:variant>
        <vt:lpwstr>https://www.investis-live.com/allfunds/64a42b6d9b8a600d00528bbc/jshh</vt:lpwstr>
      </vt:variant>
      <vt:variant>
        <vt:lpwstr/>
      </vt:variant>
      <vt:variant>
        <vt:i4>3211299</vt:i4>
      </vt:variant>
      <vt:variant>
        <vt:i4>0</vt:i4>
      </vt:variant>
      <vt:variant>
        <vt:i4>0</vt:i4>
      </vt:variant>
      <vt:variant>
        <vt:i4>5</vt:i4>
      </vt:variant>
      <vt:variant>
        <vt:lpwstr>http://www.allfunds.com/en/investors/share/</vt:lpwstr>
      </vt:variant>
      <vt:variant>
        <vt:lpwstr>dividend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Goyeneche Arias</dc:creator>
  <cp:keywords/>
  <dc:description/>
  <cp:lastModifiedBy>Marta Rubio Roa</cp:lastModifiedBy>
  <cp:revision>2</cp:revision>
  <cp:lastPrinted>2023-07-25T08:20:00Z</cp:lastPrinted>
  <dcterms:created xsi:type="dcterms:W3CDTF">2023-07-28T05:06:00Z</dcterms:created>
  <dcterms:modified xsi:type="dcterms:W3CDTF">2023-07-28T05:06:00Z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8514666e-13f3-417c-bdff-68b90244748d</vt:lpwstr>
  </property>
  <property fmtid="{D5CDD505-2E9C-101B-9397-08002B2CF9AE}" pid="3" name="ContentTypeId">
    <vt:lpwstr>0x01010000F52DDB4E27284A8B5912440F79564F</vt:lpwstr>
  </property>
  <property fmtid="{D5CDD505-2E9C-101B-9397-08002B2CF9AE}" pid="4" name="MediaServiceImageTags">
    <vt:lpwstr/>
  </property>
</Properties>
</file>