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2C653" w14:textId="77777777" w:rsidR="00F80A15" w:rsidRPr="00003ED3" w:rsidRDefault="00F80A15" w:rsidP="00F80A15">
      <w:pPr>
        <w:autoSpaceDE w:val="0"/>
        <w:autoSpaceDN w:val="0"/>
        <w:adjustRightInd w:val="0"/>
        <w:spacing w:after="0" w:line="240" w:lineRule="auto"/>
        <w:jc w:val="center"/>
        <w:rPr>
          <w:rFonts w:ascii="Tahoma" w:hAnsi="Tahoma" w:cs="Tahoma"/>
          <w:b/>
          <w:bCs/>
          <w:sz w:val="20"/>
          <w:szCs w:val="20"/>
        </w:rPr>
      </w:pPr>
      <w:r w:rsidRPr="00003ED3">
        <w:rPr>
          <w:rFonts w:ascii="Tahoma" w:hAnsi="Tahoma" w:cs="Tahoma"/>
          <w:b/>
          <w:bCs/>
          <w:sz w:val="20"/>
          <w:szCs w:val="20"/>
        </w:rPr>
        <w:t>ContourGlobal plc</w:t>
      </w:r>
    </w:p>
    <w:p w14:paraId="580F3A9D" w14:textId="77777777" w:rsidR="00F80A15" w:rsidRPr="00003ED3" w:rsidRDefault="00F80A15" w:rsidP="00F80A15">
      <w:pPr>
        <w:autoSpaceDE w:val="0"/>
        <w:autoSpaceDN w:val="0"/>
        <w:adjustRightInd w:val="0"/>
        <w:spacing w:after="0" w:line="240" w:lineRule="auto"/>
        <w:jc w:val="center"/>
        <w:rPr>
          <w:rFonts w:ascii="Tahoma" w:hAnsi="Tahoma" w:cs="Tahoma"/>
          <w:b/>
          <w:bCs/>
          <w:sz w:val="20"/>
          <w:szCs w:val="20"/>
        </w:rPr>
      </w:pPr>
      <w:r w:rsidRPr="00003ED3">
        <w:rPr>
          <w:rFonts w:ascii="Tahoma" w:hAnsi="Tahoma" w:cs="Tahoma"/>
          <w:b/>
          <w:bCs/>
          <w:sz w:val="20"/>
          <w:szCs w:val="20"/>
        </w:rPr>
        <w:t>Company number 10982736</w:t>
      </w:r>
    </w:p>
    <w:p w14:paraId="5B48786B" w14:textId="77777777" w:rsidR="00F80A15" w:rsidRPr="00003ED3" w:rsidRDefault="00F80A15" w:rsidP="00F80A15">
      <w:pPr>
        <w:autoSpaceDE w:val="0"/>
        <w:autoSpaceDN w:val="0"/>
        <w:adjustRightInd w:val="0"/>
        <w:spacing w:after="0" w:line="240" w:lineRule="auto"/>
        <w:jc w:val="center"/>
        <w:rPr>
          <w:rFonts w:ascii="Tahoma" w:hAnsi="Tahoma" w:cs="Tahoma"/>
          <w:b/>
          <w:bCs/>
          <w:sz w:val="20"/>
          <w:szCs w:val="20"/>
        </w:rPr>
      </w:pPr>
      <w:r w:rsidRPr="00003ED3">
        <w:rPr>
          <w:rFonts w:ascii="Tahoma" w:hAnsi="Tahoma" w:cs="Tahoma"/>
          <w:b/>
          <w:bCs/>
          <w:sz w:val="20"/>
          <w:szCs w:val="20"/>
        </w:rPr>
        <w:t>Park House, 116 Park Street, London W1K 6SS</w:t>
      </w:r>
    </w:p>
    <w:p w14:paraId="0640837B" w14:textId="77777777" w:rsidR="00F80A15" w:rsidRPr="00003ED3" w:rsidRDefault="00F80A15" w:rsidP="00F80A15">
      <w:pPr>
        <w:autoSpaceDE w:val="0"/>
        <w:autoSpaceDN w:val="0"/>
        <w:adjustRightInd w:val="0"/>
        <w:spacing w:after="0" w:line="240" w:lineRule="auto"/>
        <w:jc w:val="center"/>
        <w:rPr>
          <w:rFonts w:ascii="Tahoma" w:hAnsi="Tahoma" w:cs="Tahoma"/>
          <w:b/>
          <w:bCs/>
          <w:sz w:val="20"/>
          <w:szCs w:val="20"/>
        </w:rPr>
      </w:pPr>
    </w:p>
    <w:p w14:paraId="7400BAA8" w14:textId="54E9F944" w:rsidR="00F80A15" w:rsidRPr="00003ED3" w:rsidRDefault="00F80A15" w:rsidP="00F80A15">
      <w:pPr>
        <w:autoSpaceDE w:val="0"/>
        <w:autoSpaceDN w:val="0"/>
        <w:adjustRightInd w:val="0"/>
        <w:spacing w:after="0" w:line="240" w:lineRule="auto"/>
        <w:rPr>
          <w:rFonts w:ascii="Tahoma" w:hAnsi="Tahoma" w:cs="Tahoma"/>
          <w:b/>
          <w:bCs/>
          <w:sz w:val="20"/>
          <w:szCs w:val="20"/>
        </w:rPr>
      </w:pPr>
      <w:r w:rsidRPr="00003ED3">
        <w:rPr>
          <w:rFonts w:ascii="Tahoma" w:hAnsi="Tahoma" w:cs="Tahoma"/>
          <w:b/>
          <w:bCs/>
          <w:sz w:val="20"/>
          <w:szCs w:val="20"/>
        </w:rPr>
        <w:t>The following special business was</w:t>
      </w:r>
      <w:r w:rsidR="00C22E7C" w:rsidRPr="00003ED3">
        <w:rPr>
          <w:rFonts w:ascii="Tahoma" w:hAnsi="Tahoma" w:cs="Tahoma"/>
          <w:b/>
          <w:bCs/>
          <w:sz w:val="20"/>
          <w:szCs w:val="20"/>
        </w:rPr>
        <w:t xml:space="preserve"> approved</w:t>
      </w:r>
      <w:r w:rsidRPr="00003ED3">
        <w:rPr>
          <w:rFonts w:ascii="Tahoma" w:hAnsi="Tahoma" w:cs="Tahoma"/>
          <w:b/>
          <w:bCs/>
          <w:sz w:val="20"/>
          <w:szCs w:val="20"/>
        </w:rPr>
        <w:t xml:space="preserve"> at the AGM held on </w:t>
      </w:r>
      <w:r w:rsidR="00A22CF1" w:rsidRPr="00003ED3">
        <w:rPr>
          <w:rFonts w:ascii="Tahoma" w:hAnsi="Tahoma" w:cs="Tahoma"/>
          <w:b/>
          <w:bCs/>
          <w:sz w:val="20"/>
          <w:szCs w:val="20"/>
        </w:rPr>
        <w:t>12 May 2021</w:t>
      </w:r>
      <w:r w:rsidRPr="00003ED3">
        <w:rPr>
          <w:rFonts w:ascii="Tahoma" w:hAnsi="Tahoma" w:cs="Tahoma"/>
          <w:b/>
          <w:bCs/>
          <w:sz w:val="20"/>
          <w:szCs w:val="20"/>
        </w:rPr>
        <w:t xml:space="preserve">: </w:t>
      </w:r>
    </w:p>
    <w:p w14:paraId="5B05A8FB" w14:textId="0FFB4D93" w:rsidR="00F80A15" w:rsidRPr="00003ED3" w:rsidRDefault="00F80A15" w:rsidP="00F80A15">
      <w:pPr>
        <w:autoSpaceDE w:val="0"/>
        <w:autoSpaceDN w:val="0"/>
        <w:adjustRightInd w:val="0"/>
        <w:spacing w:after="0" w:line="240" w:lineRule="auto"/>
        <w:rPr>
          <w:rFonts w:ascii="Tahoma" w:hAnsi="Tahoma" w:cs="Tahoma"/>
          <w:b/>
          <w:bCs/>
          <w:sz w:val="20"/>
          <w:szCs w:val="20"/>
        </w:rPr>
      </w:pPr>
    </w:p>
    <w:p w14:paraId="1D65E316" w14:textId="5A2BF969" w:rsidR="00A22CF1" w:rsidRPr="00003ED3" w:rsidRDefault="00A22CF1" w:rsidP="001729CB">
      <w:pPr>
        <w:autoSpaceDE w:val="0"/>
        <w:autoSpaceDN w:val="0"/>
        <w:adjustRightInd w:val="0"/>
        <w:spacing w:after="0" w:line="240" w:lineRule="auto"/>
        <w:rPr>
          <w:rFonts w:ascii="Tahoma" w:hAnsi="Tahoma" w:cs="Tahoma"/>
          <w:b/>
          <w:bCs/>
          <w:sz w:val="20"/>
          <w:szCs w:val="20"/>
        </w:rPr>
      </w:pPr>
      <w:r w:rsidRPr="00003ED3">
        <w:rPr>
          <w:rFonts w:ascii="Tahoma" w:hAnsi="Tahoma" w:cs="Tahoma"/>
          <w:b/>
          <w:bCs/>
          <w:sz w:val="20"/>
          <w:szCs w:val="20"/>
        </w:rPr>
        <w:t>Directors’ Remuneration Policy</w:t>
      </w:r>
    </w:p>
    <w:p w14:paraId="7DDF82EA" w14:textId="09F80F34" w:rsidR="00A22CF1" w:rsidRPr="00003ED3" w:rsidRDefault="00A22CF1" w:rsidP="00A22CF1">
      <w:pPr>
        <w:autoSpaceDE w:val="0"/>
        <w:autoSpaceDN w:val="0"/>
        <w:adjustRightInd w:val="0"/>
        <w:spacing w:after="0" w:line="240" w:lineRule="auto"/>
        <w:ind w:left="709" w:hanging="709"/>
        <w:rPr>
          <w:rFonts w:ascii="Tahoma" w:hAnsi="Tahoma" w:cs="Tahoma"/>
          <w:b/>
          <w:bCs/>
          <w:sz w:val="20"/>
          <w:szCs w:val="20"/>
        </w:rPr>
      </w:pPr>
      <w:r w:rsidRPr="00003ED3">
        <w:rPr>
          <w:rFonts w:ascii="Tahoma" w:hAnsi="Tahoma" w:cs="Tahoma"/>
          <w:sz w:val="20"/>
          <w:szCs w:val="20"/>
        </w:rPr>
        <w:t>2.</w:t>
      </w:r>
      <w:r w:rsidRPr="00003ED3">
        <w:rPr>
          <w:rFonts w:ascii="Tahoma" w:hAnsi="Tahoma" w:cs="Tahoma"/>
          <w:b/>
          <w:bCs/>
          <w:sz w:val="20"/>
          <w:szCs w:val="20"/>
        </w:rPr>
        <w:t xml:space="preserve"> </w:t>
      </w:r>
      <w:r w:rsidRPr="00003ED3">
        <w:rPr>
          <w:rFonts w:ascii="Tahoma" w:hAnsi="Tahoma" w:cs="Tahoma"/>
          <w:b/>
          <w:bCs/>
          <w:sz w:val="20"/>
          <w:szCs w:val="20"/>
        </w:rPr>
        <w:tab/>
      </w:r>
      <w:r w:rsidRPr="00003ED3">
        <w:rPr>
          <w:rFonts w:ascii="Tahoma" w:hAnsi="Tahoma" w:cs="Tahoma"/>
          <w:sz w:val="20"/>
          <w:szCs w:val="20"/>
        </w:rPr>
        <w:t>To approve the Directors’ Remuneration Policy, the full</w:t>
      </w:r>
      <w:r w:rsidRPr="00003ED3">
        <w:rPr>
          <w:rFonts w:ascii="Tahoma" w:hAnsi="Tahoma" w:cs="Tahoma"/>
          <w:sz w:val="20"/>
          <w:szCs w:val="20"/>
        </w:rPr>
        <w:t xml:space="preserve"> </w:t>
      </w:r>
      <w:r w:rsidRPr="00003ED3">
        <w:rPr>
          <w:rFonts w:ascii="Tahoma" w:hAnsi="Tahoma" w:cs="Tahoma"/>
          <w:sz w:val="20"/>
          <w:szCs w:val="20"/>
        </w:rPr>
        <w:t>text of which is set out on pages 117 to 127 of the</w:t>
      </w:r>
      <w:r w:rsidRPr="00003ED3">
        <w:rPr>
          <w:rFonts w:ascii="Tahoma" w:hAnsi="Tahoma" w:cs="Tahoma"/>
          <w:sz w:val="20"/>
          <w:szCs w:val="20"/>
        </w:rPr>
        <w:t xml:space="preserve"> </w:t>
      </w:r>
      <w:r w:rsidRPr="00003ED3">
        <w:rPr>
          <w:rFonts w:ascii="Tahoma" w:hAnsi="Tahoma" w:cs="Tahoma"/>
          <w:sz w:val="20"/>
          <w:szCs w:val="20"/>
        </w:rPr>
        <w:t>Company’s Annual Report for the year ending 31</w:t>
      </w:r>
      <w:r w:rsidRPr="00003ED3">
        <w:rPr>
          <w:rFonts w:ascii="Tahoma" w:hAnsi="Tahoma" w:cs="Tahoma"/>
          <w:sz w:val="20"/>
          <w:szCs w:val="20"/>
          <w:vertAlign w:val="superscript"/>
        </w:rPr>
        <w:t>st</w:t>
      </w:r>
      <w:r w:rsidRPr="00003ED3">
        <w:rPr>
          <w:rFonts w:ascii="Tahoma" w:hAnsi="Tahoma" w:cs="Tahoma"/>
          <w:sz w:val="20"/>
          <w:szCs w:val="20"/>
        </w:rPr>
        <w:t xml:space="preserve"> </w:t>
      </w:r>
      <w:r w:rsidRPr="00003ED3">
        <w:rPr>
          <w:rFonts w:ascii="Tahoma" w:hAnsi="Tahoma" w:cs="Tahoma"/>
          <w:sz w:val="20"/>
          <w:szCs w:val="20"/>
        </w:rPr>
        <w:t>December 2020.</w:t>
      </w:r>
    </w:p>
    <w:p w14:paraId="70800B48" w14:textId="77777777" w:rsidR="00A22CF1" w:rsidRPr="00003ED3" w:rsidRDefault="00A22CF1" w:rsidP="001729CB">
      <w:pPr>
        <w:autoSpaceDE w:val="0"/>
        <w:autoSpaceDN w:val="0"/>
        <w:adjustRightInd w:val="0"/>
        <w:spacing w:after="0" w:line="240" w:lineRule="auto"/>
        <w:rPr>
          <w:rFonts w:ascii="Tahoma" w:hAnsi="Tahoma" w:cs="Tahoma"/>
          <w:b/>
          <w:bCs/>
          <w:sz w:val="20"/>
          <w:szCs w:val="20"/>
        </w:rPr>
      </w:pPr>
    </w:p>
    <w:p w14:paraId="5ECA5E98" w14:textId="02AE36FC" w:rsidR="001729CB" w:rsidRPr="00003ED3" w:rsidRDefault="001729CB" w:rsidP="001729CB">
      <w:pPr>
        <w:autoSpaceDE w:val="0"/>
        <w:autoSpaceDN w:val="0"/>
        <w:adjustRightInd w:val="0"/>
        <w:spacing w:after="0" w:line="240" w:lineRule="auto"/>
        <w:rPr>
          <w:rFonts w:ascii="Tahoma" w:hAnsi="Tahoma" w:cs="Tahoma"/>
          <w:b/>
          <w:bCs/>
          <w:sz w:val="20"/>
          <w:szCs w:val="20"/>
        </w:rPr>
      </w:pPr>
      <w:r w:rsidRPr="00003ED3">
        <w:rPr>
          <w:rFonts w:ascii="Tahoma" w:hAnsi="Tahoma" w:cs="Tahoma"/>
          <w:b/>
          <w:bCs/>
          <w:sz w:val="20"/>
          <w:szCs w:val="20"/>
        </w:rPr>
        <w:t>Directors’ authority to allot shares</w:t>
      </w:r>
    </w:p>
    <w:p w14:paraId="5DB9F591" w14:textId="1BB59C9E" w:rsidR="00A22CF1" w:rsidRDefault="00A22CF1" w:rsidP="00A22CF1">
      <w:pPr>
        <w:autoSpaceDE w:val="0"/>
        <w:autoSpaceDN w:val="0"/>
        <w:adjustRightInd w:val="0"/>
        <w:spacing w:after="0" w:line="240" w:lineRule="auto"/>
        <w:rPr>
          <w:rFonts w:ascii="Tahoma" w:hAnsi="Tahoma" w:cs="Tahoma"/>
          <w:sz w:val="20"/>
          <w:szCs w:val="20"/>
        </w:rPr>
      </w:pPr>
      <w:r w:rsidRPr="00003ED3">
        <w:rPr>
          <w:rFonts w:ascii="Tahoma" w:hAnsi="Tahoma" w:cs="Tahoma"/>
          <w:sz w:val="20"/>
          <w:szCs w:val="20"/>
        </w:rPr>
        <w:t>15.</w:t>
      </w:r>
      <w:r w:rsidRPr="00003ED3">
        <w:rPr>
          <w:rFonts w:ascii="Tahoma" w:hAnsi="Tahoma" w:cs="Tahoma"/>
          <w:sz w:val="20"/>
          <w:szCs w:val="20"/>
        </w:rPr>
        <w:tab/>
        <w:t xml:space="preserve">That the Directors be and are hereby generally and unconditionally </w:t>
      </w:r>
      <w:proofErr w:type="spellStart"/>
      <w:r w:rsidRPr="00003ED3">
        <w:rPr>
          <w:rFonts w:ascii="Tahoma" w:hAnsi="Tahoma" w:cs="Tahoma"/>
          <w:sz w:val="20"/>
          <w:szCs w:val="20"/>
        </w:rPr>
        <w:t>authorised</w:t>
      </w:r>
      <w:proofErr w:type="spellEnd"/>
      <w:r w:rsidRPr="00003ED3">
        <w:rPr>
          <w:rFonts w:ascii="Tahoma" w:hAnsi="Tahoma" w:cs="Tahoma"/>
          <w:sz w:val="20"/>
          <w:szCs w:val="20"/>
        </w:rPr>
        <w:t xml:space="preserve"> in </w:t>
      </w:r>
      <w:r w:rsidR="00003ED3" w:rsidRPr="00003ED3">
        <w:rPr>
          <w:rFonts w:ascii="Tahoma" w:hAnsi="Tahoma" w:cs="Tahoma"/>
          <w:sz w:val="20"/>
          <w:szCs w:val="20"/>
        </w:rPr>
        <w:tab/>
      </w:r>
      <w:r w:rsidRPr="00003ED3">
        <w:rPr>
          <w:rFonts w:ascii="Tahoma" w:hAnsi="Tahoma" w:cs="Tahoma"/>
          <w:sz w:val="20"/>
          <w:szCs w:val="20"/>
        </w:rPr>
        <w:t>accordance with section 551 of the Companies Act 2006 (the “Act”) to exercise all the powers of the Company to allot:</w:t>
      </w:r>
    </w:p>
    <w:p w14:paraId="21462AD9" w14:textId="77777777" w:rsidR="00003ED3" w:rsidRPr="00003ED3" w:rsidRDefault="00003ED3" w:rsidP="00A22CF1">
      <w:pPr>
        <w:autoSpaceDE w:val="0"/>
        <w:autoSpaceDN w:val="0"/>
        <w:adjustRightInd w:val="0"/>
        <w:spacing w:after="0" w:line="240" w:lineRule="auto"/>
        <w:rPr>
          <w:rFonts w:ascii="Tahoma" w:hAnsi="Tahoma" w:cs="Tahoma"/>
          <w:sz w:val="20"/>
          <w:szCs w:val="20"/>
        </w:rPr>
      </w:pPr>
    </w:p>
    <w:p w14:paraId="420EB0F0" w14:textId="7C6600C5" w:rsidR="00A22CF1" w:rsidRPr="00003ED3" w:rsidRDefault="00A22CF1" w:rsidP="00003ED3">
      <w:pPr>
        <w:autoSpaceDE w:val="0"/>
        <w:autoSpaceDN w:val="0"/>
        <w:adjustRightInd w:val="0"/>
        <w:spacing w:after="0" w:line="240" w:lineRule="auto"/>
        <w:ind w:left="567" w:hanging="567"/>
        <w:rPr>
          <w:rFonts w:ascii="Tahoma" w:hAnsi="Tahoma" w:cs="Tahoma"/>
          <w:sz w:val="20"/>
          <w:szCs w:val="20"/>
        </w:rPr>
      </w:pPr>
      <w:r w:rsidRPr="00003ED3">
        <w:rPr>
          <w:rFonts w:ascii="Tahoma" w:hAnsi="Tahoma" w:cs="Tahoma"/>
          <w:sz w:val="20"/>
          <w:szCs w:val="20"/>
        </w:rPr>
        <w:t>a.</w:t>
      </w:r>
      <w:r w:rsidRPr="00003ED3">
        <w:rPr>
          <w:rFonts w:ascii="Tahoma" w:hAnsi="Tahoma" w:cs="Tahoma"/>
          <w:sz w:val="20"/>
          <w:szCs w:val="20"/>
        </w:rPr>
        <w:tab/>
        <w:t>shares in the Company or to grant rights to subscribe for, or to convert any securities into, shares in the Company up to a maximum aggregate nominal amount of £2,185,711; and in addition</w:t>
      </w:r>
    </w:p>
    <w:p w14:paraId="48A6CB4B" w14:textId="11234D6E" w:rsidR="00A22CF1" w:rsidRPr="00003ED3" w:rsidRDefault="00A22CF1" w:rsidP="00003ED3">
      <w:pPr>
        <w:autoSpaceDE w:val="0"/>
        <w:autoSpaceDN w:val="0"/>
        <w:adjustRightInd w:val="0"/>
        <w:spacing w:after="0" w:line="240" w:lineRule="auto"/>
        <w:ind w:left="567" w:hanging="567"/>
        <w:rPr>
          <w:rFonts w:ascii="Tahoma" w:hAnsi="Tahoma" w:cs="Tahoma"/>
          <w:sz w:val="20"/>
          <w:szCs w:val="20"/>
        </w:rPr>
      </w:pPr>
      <w:r w:rsidRPr="00003ED3">
        <w:rPr>
          <w:rFonts w:ascii="Tahoma" w:hAnsi="Tahoma" w:cs="Tahoma"/>
          <w:sz w:val="20"/>
          <w:szCs w:val="20"/>
        </w:rPr>
        <w:t>b.</w:t>
      </w:r>
      <w:r w:rsidRPr="00003ED3">
        <w:rPr>
          <w:rFonts w:ascii="Tahoma" w:hAnsi="Tahoma" w:cs="Tahoma"/>
          <w:sz w:val="20"/>
          <w:szCs w:val="20"/>
        </w:rPr>
        <w:tab/>
        <w:t>equity securities (as defined in section 560 of the Act) of the Company up to an aggregate nominal amount of £2,185,711 in connection with an offer of such securities by way of a rights issue,</w:t>
      </w:r>
    </w:p>
    <w:p w14:paraId="778E6173" w14:textId="77777777" w:rsidR="00A22CF1" w:rsidRPr="00003ED3" w:rsidRDefault="00A22CF1" w:rsidP="00A22CF1">
      <w:pPr>
        <w:autoSpaceDE w:val="0"/>
        <w:autoSpaceDN w:val="0"/>
        <w:adjustRightInd w:val="0"/>
        <w:spacing w:after="0" w:line="240" w:lineRule="auto"/>
        <w:rPr>
          <w:rFonts w:ascii="Tahoma" w:hAnsi="Tahoma" w:cs="Tahoma"/>
          <w:sz w:val="20"/>
          <w:szCs w:val="20"/>
        </w:rPr>
      </w:pPr>
    </w:p>
    <w:p w14:paraId="41D1C97F" w14:textId="0A299038" w:rsidR="00A22CF1" w:rsidRPr="00003ED3" w:rsidRDefault="00A22CF1" w:rsidP="00A22CF1">
      <w:pPr>
        <w:autoSpaceDE w:val="0"/>
        <w:autoSpaceDN w:val="0"/>
        <w:adjustRightInd w:val="0"/>
        <w:spacing w:after="0" w:line="240" w:lineRule="auto"/>
        <w:rPr>
          <w:rFonts w:ascii="Tahoma" w:hAnsi="Tahoma" w:cs="Tahoma"/>
          <w:sz w:val="20"/>
          <w:szCs w:val="20"/>
        </w:rPr>
      </w:pPr>
      <w:r w:rsidRPr="00003ED3">
        <w:rPr>
          <w:rFonts w:ascii="Tahoma" w:hAnsi="Tahoma" w:cs="Tahoma"/>
          <w:sz w:val="20"/>
          <w:szCs w:val="20"/>
        </w:rPr>
        <w:t>provided that such authority shall apply in substitution for any previous authorities pursuant to section 551 of the Act and that this authority shall expire at the end of the next AGM of the Company or 11th August 2022, whichever is the earlier, save that the Company may, before such expiry, make an offer or agreement which would or might require rights to subscribe for or to convert any securities into shares to be granted or equity securities to be allotted after such expiry and the Directors may allot equity securities or grant such rights under any such offer or agreement as if the authority conferred by this resolution had not expired.</w:t>
      </w:r>
    </w:p>
    <w:p w14:paraId="2C3E1F7E" w14:textId="77777777" w:rsidR="00A22CF1" w:rsidRPr="00003ED3" w:rsidRDefault="00A22CF1" w:rsidP="00A22CF1">
      <w:pPr>
        <w:autoSpaceDE w:val="0"/>
        <w:autoSpaceDN w:val="0"/>
        <w:adjustRightInd w:val="0"/>
        <w:spacing w:after="0" w:line="240" w:lineRule="auto"/>
        <w:rPr>
          <w:rFonts w:ascii="Tahoma" w:hAnsi="Tahoma" w:cs="Tahoma"/>
          <w:sz w:val="20"/>
          <w:szCs w:val="20"/>
        </w:rPr>
      </w:pPr>
    </w:p>
    <w:p w14:paraId="282BF164" w14:textId="77777777" w:rsidR="00A22CF1" w:rsidRPr="00003ED3" w:rsidRDefault="00A22CF1" w:rsidP="00A22CF1">
      <w:pPr>
        <w:autoSpaceDE w:val="0"/>
        <w:autoSpaceDN w:val="0"/>
        <w:adjustRightInd w:val="0"/>
        <w:spacing w:after="0" w:line="240" w:lineRule="auto"/>
        <w:rPr>
          <w:rFonts w:ascii="Tahoma" w:hAnsi="Tahoma" w:cs="Tahoma"/>
          <w:sz w:val="20"/>
          <w:szCs w:val="20"/>
        </w:rPr>
      </w:pPr>
      <w:r w:rsidRPr="00003ED3">
        <w:rPr>
          <w:rFonts w:ascii="Tahoma" w:hAnsi="Tahoma" w:cs="Tahoma"/>
          <w:sz w:val="20"/>
          <w:szCs w:val="20"/>
        </w:rPr>
        <w:t>For the purposes of this Resolution, “rights issue” means an offer to:</w:t>
      </w:r>
    </w:p>
    <w:p w14:paraId="38D86484" w14:textId="77777777" w:rsidR="00A22CF1" w:rsidRPr="00003ED3" w:rsidRDefault="00A22CF1" w:rsidP="00003ED3">
      <w:pPr>
        <w:autoSpaceDE w:val="0"/>
        <w:autoSpaceDN w:val="0"/>
        <w:adjustRightInd w:val="0"/>
        <w:spacing w:after="0" w:line="240" w:lineRule="auto"/>
        <w:ind w:left="709" w:hanging="709"/>
        <w:rPr>
          <w:rFonts w:ascii="Tahoma" w:hAnsi="Tahoma" w:cs="Tahoma"/>
          <w:sz w:val="20"/>
          <w:szCs w:val="20"/>
        </w:rPr>
      </w:pPr>
      <w:proofErr w:type="spellStart"/>
      <w:r w:rsidRPr="00003ED3">
        <w:rPr>
          <w:rFonts w:ascii="Tahoma" w:hAnsi="Tahoma" w:cs="Tahoma"/>
          <w:sz w:val="20"/>
          <w:szCs w:val="20"/>
        </w:rPr>
        <w:t>i</w:t>
      </w:r>
      <w:proofErr w:type="spellEnd"/>
      <w:r w:rsidRPr="00003ED3">
        <w:rPr>
          <w:rFonts w:ascii="Tahoma" w:hAnsi="Tahoma" w:cs="Tahoma"/>
          <w:sz w:val="20"/>
          <w:szCs w:val="20"/>
        </w:rPr>
        <w:t>.</w:t>
      </w:r>
      <w:r w:rsidRPr="00003ED3">
        <w:rPr>
          <w:rFonts w:ascii="Tahoma" w:hAnsi="Tahoma" w:cs="Tahoma"/>
          <w:sz w:val="20"/>
          <w:szCs w:val="20"/>
        </w:rPr>
        <w:tab/>
        <w:t>holders of ordinary shares on the register on a record date fixed by the Directors in proportion (as nearly as may be practicable) to their existing holdings; and</w:t>
      </w:r>
    </w:p>
    <w:p w14:paraId="39F0E95A" w14:textId="3E517673" w:rsidR="001729CB" w:rsidRPr="00003ED3" w:rsidRDefault="00A22CF1" w:rsidP="00003ED3">
      <w:pPr>
        <w:autoSpaceDE w:val="0"/>
        <w:autoSpaceDN w:val="0"/>
        <w:adjustRightInd w:val="0"/>
        <w:spacing w:after="0" w:line="240" w:lineRule="auto"/>
        <w:ind w:left="709" w:hanging="709"/>
        <w:rPr>
          <w:rFonts w:ascii="Tahoma" w:hAnsi="Tahoma" w:cs="Tahoma"/>
          <w:sz w:val="20"/>
          <w:szCs w:val="20"/>
        </w:rPr>
      </w:pPr>
      <w:r w:rsidRPr="00003ED3">
        <w:rPr>
          <w:rFonts w:ascii="Tahoma" w:hAnsi="Tahoma" w:cs="Tahoma"/>
          <w:sz w:val="20"/>
          <w:szCs w:val="20"/>
        </w:rPr>
        <w:t>ii.</w:t>
      </w:r>
      <w:r w:rsidRPr="00003ED3">
        <w:rPr>
          <w:rFonts w:ascii="Tahoma" w:hAnsi="Tahoma" w:cs="Tahoma"/>
          <w:sz w:val="20"/>
          <w:szCs w:val="20"/>
        </w:rPr>
        <w:tab/>
        <w:t>holders of other equity securities as required by the rights of those securities or as the Directors otherwise consider necessary</w:t>
      </w:r>
      <w:r w:rsidRPr="00003ED3">
        <w:rPr>
          <w:rFonts w:ascii="Tahoma" w:hAnsi="Tahoma" w:cs="Tahoma"/>
          <w:sz w:val="20"/>
          <w:szCs w:val="20"/>
        </w:rPr>
        <w:t xml:space="preserve"> </w:t>
      </w:r>
      <w:r w:rsidRPr="00003ED3">
        <w:rPr>
          <w:rFonts w:ascii="Tahoma" w:hAnsi="Tahoma" w:cs="Tahoma"/>
          <w:sz w:val="20"/>
          <w:szCs w:val="20"/>
        </w:rPr>
        <w:t xml:space="preserve">to subscribe for further securities by means of the issue of a renounceable letter (or other negotiable instrument) which may be traded for a period before payment for the securities is due, but subject to such exclusions or other arrangements as the Directors may deem necessary or expedient to deal with any treasury shares, fractional entitlements, record dates or legal or practical issues arising under the laws of, or the requirements of any </w:t>
      </w:r>
      <w:proofErr w:type="spellStart"/>
      <w:r w:rsidRPr="00003ED3">
        <w:rPr>
          <w:rFonts w:ascii="Tahoma" w:hAnsi="Tahoma" w:cs="Tahoma"/>
          <w:sz w:val="20"/>
          <w:szCs w:val="20"/>
        </w:rPr>
        <w:t>recognised</w:t>
      </w:r>
      <w:proofErr w:type="spellEnd"/>
      <w:r w:rsidRPr="00003ED3">
        <w:rPr>
          <w:rFonts w:ascii="Tahoma" w:hAnsi="Tahoma" w:cs="Tahoma"/>
          <w:sz w:val="20"/>
          <w:szCs w:val="20"/>
        </w:rPr>
        <w:t xml:space="preserve"> regulatory body or any stock exchange, in any territory.</w:t>
      </w:r>
    </w:p>
    <w:p w14:paraId="563A0047" w14:textId="77777777" w:rsidR="00A22CF1" w:rsidRPr="00003ED3" w:rsidRDefault="00A22CF1" w:rsidP="00A22CF1">
      <w:pPr>
        <w:autoSpaceDE w:val="0"/>
        <w:autoSpaceDN w:val="0"/>
        <w:adjustRightInd w:val="0"/>
        <w:spacing w:after="0" w:line="240" w:lineRule="auto"/>
        <w:rPr>
          <w:rFonts w:ascii="Tahoma" w:hAnsi="Tahoma" w:cs="Tahoma"/>
          <w:sz w:val="20"/>
          <w:szCs w:val="20"/>
        </w:rPr>
      </w:pPr>
    </w:p>
    <w:p w14:paraId="03307908" w14:textId="499190AD" w:rsidR="00F80A15" w:rsidRPr="00003ED3" w:rsidRDefault="00F80A15" w:rsidP="00F80A15">
      <w:pPr>
        <w:autoSpaceDE w:val="0"/>
        <w:autoSpaceDN w:val="0"/>
        <w:adjustRightInd w:val="0"/>
        <w:spacing w:after="0" w:line="240" w:lineRule="auto"/>
        <w:rPr>
          <w:rFonts w:ascii="Tahoma" w:hAnsi="Tahoma" w:cs="Tahoma"/>
          <w:b/>
          <w:bCs/>
          <w:sz w:val="20"/>
          <w:szCs w:val="20"/>
        </w:rPr>
      </w:pPr>
      <w:r w:rsidRPr="00003ED3">
        <w:rPr>
          <w:rFonts w:ascii="Tahoma" w:hAnsi="Tahoma" w:cs="Tahoma"/>
          <w:b/>
          <w:bCs/>
          <w:sz w:val="20"/>
          <w:szCs w:val="20"/>
        </w:rPr>
        <w:t>Disapplication of pre-emption rights</w:t>
      </w:r>
      <w:r w:rsidR="00CD3F33" w:rsidRPr="00003ED3">
        <w:rPr>
          <w:rFonts w:ascii="Tahoma" w:hAnsi="Tahoma" w:cs="Tahoma"/>
          <w:b/>
          <w:bCs/>
          <w:sz w:val="20"/>
          <w:szCs w:val="20"/>
        </w:rPr>
        <w:t xml:space="preserve"> (special resolutions)</w:t>
      </w:r>
    </w:p>
    <w:p w14:paraId="1EE5AD7D" w14:textId="5BE27FDF" w:rsidR="00003ED3" w:rsidRPr="00003ED3" w:rsidRDefault="00F80A15" w:rsidP="00003ED3">
      <w:pPr>
        <w:spacing w:before="52" w:line="220" w:lineRule="exact"/>
        <w:ind w:left="567" w:right="72" w:hanging="567"/>
        <w:textAlignment w:val="baseline"/>
        <w:rPr>
          <w:rFonts w:ascii="Tahoma" w:eastAsia="Tahoma" w:hAnsi="Tahoma" w:cs="Tahoma"/>
          <w:color w:val="000000"/>
          <w:spacing w:val="4"/>
          <w:sz w:val="20"/>
          <w:szCs w:val="20"/>
        </w:rPr>
      </w:pPr>
      <w:r w:rsidRPr="00003ED3">
        <w:rPr>
          <w:rFonts w:ascii="Tahoma" w:hAnsi="Tahoma" w:cs="Tahoma"/>
          <w:sz w:val="20"/>
          <w:szCs w:val="20"/>
        </w:rPr>
        <w:t xml:space="preserve">16. </w:t>
      </w:r>
      <w:r w:rsidR="00003ED3">
        <w:rPr>
          <w:rFonts w:ascii="Tahoma" w:hAnsi="Tahoma" w:cs="Tahoma"/>
          <w:sz w:val="20"/>
          <w:szCs w:val="20"/>
        </w:rPr>
        <w:tab/>
      </w:r>
      <w:r w:rsidR="00003ED3" w:rsidRPr="00003ED3">
        <w:rPr>
          <w:rFonts w:ascii="Tahoma" w:eastAsia="Tahoma" w:hAnsi="Tahoma" w:cs="Tahoma"/>
          <w:color w:val="000000"/>
          <w:spacing w:val="4"/>
          <w:sz w:val="20"/>
          <w:szCs w:val="20"/>
        </w:rPr>
        <w:t xml:space="preserve">That, subject to the passing of resolution 15, the Directors be and are hereby </w:t>
      </w:r>
      <w:proofErr w:type="spellStart"/>
      <w:r w:rsidR="00003ED3" w:rsidRPr="00003ED3">
        <w:rPr>
          <w:rFonts w:ascii="Tahoma" w:eastAsia="Tahoma" w:hAnsi="Tahoma" w:cs="Tahoma"/>
          <w:color w:val="000000"/>
          <w:spacing w:val="4"/>
          <w:sz w:val="20"/>
          <w:szCs w:val="20"/>
        </w:rPr>
        <w:t>authorised</w:t>
      </w:r>
      <w:proofErr w:type="spellEnd"/>
      <w:r w:rsidR="00003ED3" w:rsidRPr="00003ED3">
        <w:rPr>
          <w:rFonts w:ascii="Tahoma" w:eastAsia="Tahoma" w:hAnsi="Tahoma" w:cs="Tahoma"/>
          <w:color w:val="000000"/>
          <w:spacing w:val="4"/>
          <w:sz w:val="20"/>
          <w:szCs w:val="20"/>
        </w:rPr>
        <w:t xml:space="preserve"> pursuant to section 570 of the Act to allot equity securities (as defined in section 560(1) of the Act) for cash:</w:t>
      </w:r>
    </w:p>
    <w:p w14:paraId="6C3D62A2" w14:textId="1B50879F" w:rsidR="00003ED3" w:rsidRPr="00003ED3" w:rsidRDefault="00003ED3" w:rsidP="00003ED3">
      <w:pPr>
        <w:spacing w:before="28" w:line="220" w:lineRule="exact"/>
        <w:ind w:left="567" w:right="72" w:hanging="567"/>
        <w:textAlignment w:val="baseline"/>
        <w:rPr>
          <w:rFonts w:ascii="Tahoma" w:eastAsia="Tahoma" w:hAnsi="Tahoma" w:cs="Tahoma"/>
          <w:color w:val="000000"/>
          <w:spacing w:val="4"/>
          <w:sz w:val="20"/>
          <w:szCs w:val="20"/>
        </w:rPr>
      </w:pPr>
      <w:r w:rsidRPr="00003ED3">
        <w:rPr>
          <w:rFonts w:ascii="Tahoma" w:eastAsia="Tahoma" w:hAnsi="Tahoma" w:cs="Tahoma"/>
          <w:color w:val="000000"/>
          <w:spacing w:val="4"/>
          <w:sz w:val="20"/>
          <w:szCs w:val="20"/>
        </w:rPr>
        <w:t xml:space="preserve">a. </w:t>
      </w:r>
      <w:r>
        <w:rPr>
          <w:rFonts w:ascii="Tahoma" w:eastAsia="Tahoma" w:hAnsi="Tahoma" w:cs="Tahoma"/>
          <w:color w:val="000000"/>
          <w:spacing w:val="4"/>
          <w:sz w:val="20"/>
          <w:szCs w:val="20"/>
        </w:rPr>
        <w:tab/>
      </w:r>
      <w:r w:rsidRPr="00003ED3">
        <w:rPr>
          <w:rFonts w:ascii="Tahoma" w:eastAsia="Tahoma" w:hAnsi="Tahoma" w:cs="Tahoma"/>
          <w:color w:val="000000"/>
          <w:spacing w:val="4"/>
          <w:sz w:val="20"/>
          <w:szCs w:val="20"/>
        </w:rPr>
        <w:t>pursuant to the authority given by paragraph (a) of resolution 15 and/or to sell equity securities held as treasury shares for cash pursuant to section 727 of the Act, in each case as if section 561(1) of the Act did not apply to any such allotment or sale, provided that this authority shall be limited:</w:t>
      </w:r>
    </w:p>
    <w:p w14:paraId="09FDD2F9" w14:textId="77777777" w:rsidR="00003ED3" w:rsidRPr="00003ED3" w:rsidRDefault="00003ED3" w:rsidP="00003ED3">
      <w:pPr>
        <w:numPr>
          <w:ilvl w:val="0"/>
          <w:numId w:val="4"/>
        </w:numPr>
        <w:tabs>
          <w:tab w:val="clear" w:pos="216"/>
          <w:tab w:val="left" w:pos="720"/>
        </w:tabs>
        <w:spacing w:before="23" w:after="0" w:line="220" w:lineRule="exact"/>
        <w:ind w:left="567" w:right="216" w:hanging="567"/>
        <w:textAlignment w:val="baseline"/>
        <w:rPr>
          <w:rFonts w:ascii="Tahoma" w:eastAsia="Tahoma" w:hAnsi="Tahoma" w:cs="Tahoma"/>
          <w:color w:val="000000"/>
          <w:sz w:val="20"/>
          <w:szCs w:val="20"/>
        </w:rPr>
      </w:pPr>
      <w:r w:rsidRPr="00003ED3">
        <w:rPr>
          <w:rFonts w:ascii="Tahoma" w:eastAsia="Tahoma" w:hAnsi="Tahoma" w:cs="Tahoma"/>
          <w:color w:val="000000"/>
          <w:sz w:val="20"/>
          <w:szCs w:val="20"/>
        </w:rPr>
        <w:t>to the allotment and/or sale of equity securities in connection with a pre-emptive offer;</w:t>
      </w:r>
    </w:p>
    <w:p w14:paraId="69934025" w14:textId="77777777" w:rsidR="00003ED3" w:rsidRPr="00003ED3" w:rsidRDefault="00003ED3" w:rsidP="00003ED3">
      <w:pPr>
        <w:numPr>
          <w:ilvl w:val="0"/>
          <w:numId w:val="4"/>
        </w:numPr>
        <w:tabs>
          <w:tab w:val="clear" w:pos="216"/>
          <w:tab w:val="left" w:pos="720"/>
        </w:tabs>
        <w:spacing w:before="30" w:after="0" w:line="220" w:lineRule="exact"/>
        <w:ind w:left="567" w:hanging="567"/>
        <w:textAlignment w:val="baseline"/>
        <w:rPr>
          <w:rFonts w:ascii="Tahoma" w:eastAsia="Tahoma" w:hAnsi="Tahoma" w:cs="Tahoma"/>
          <w:color w:val="000000"/>
          <w:spacing w:val="4"/>
          <w:sz w:val="20"/>
          <w:szCs w:val="20"/>
        </w:rPr>
      </w:pPr>
      <w:r w:rsidRPr="00003ED3">
        <w:rPr>
          <w:rFonts w:ascii="Tahoma" w:eastAsia="Tahoma" w:hAnsi="Tahoma" w:cs="Tahoma"/>
          <w:color w:val="000000"/>
          <w:spacing w:val="4"/>
          <w:sz w:val="20"/>
          <w:szCs w:val="20"/>
        </w:rPr>
        <w:t>to the allotment and/or sale of equity securities otherwise than in connection with a pre-emptive offer, up to an aggregate nominal value of £327,856 pursuant to the authority</w:t>
      </w:r>
    </w:p>
    <w:p w14:paraId="5110B34B" w14:textId="77777777" w:rsidR="00003ED3" w:rsidRPr="00003ED3" w:rsidRDefault="00003ED3" w:rsidP="00003ED3">
      <w:pPr>
        <w:numPr>
          <w:ilvl w:val="0"/>
          <w:numId w:val="4"/>
        </w:numPr>
        <w:tabs>
          <w:tab w:val="clear" w:pos="216"/>
          <w:tab w:val="left" w:pos="720"/>
        </w:tabs>
        <w:spacing w:before="31" w:after="0" w:line="220" w:lineRule="exact"/>
        <w:ind w:left="567" w:hanging="567"/>
        <w:textAlignment w:val="baseline"/>
        <w:rPr>
          <w:rFonts w:ascii="Tahoma" w:eastAsia="Tahoma" w:hAnsi="Tahoma" w:cs="Tahoma"/>
          <w:color w:val="000000"/>
          <w:spacing w:val="6"/>
          <w:sz w:val="20"/>
          <w:szCs w:val="20"/>
        </w:rPr>
      </w:pPr>
      <w:r w:rsidRPr="00003ED3">
        <w:rPr>
          <w:rFonts w:ascii="Tahoma" w:eastAsia="Tahoma" w:hAnsi="Tahoma" w:cs="Tahoma"/>
          <w:color w:val="000000"/>
          <w:spacing w:val="6"/>
          <w:sz w:val="20"/>
          <w:szCs w:val="20"/>
        </w:rPr>
        <w:t>given by paragraph (b) of resolution 15 to the allotment and/ or sale of equity securities in connection with any offer of such securities by way of a pre-emptive rights issue, such authority to expire at the end of the next AGM of the Company or 11</w:t>
      </w:r>
      <w:r w:rsidRPr="00003ED3">
        <w:rPr>
          <w:rFonts w:ascii="Tahoma" w:eastAsia="Tahoma" w:hAnsi="Tahoma" w:cs="Tahoma"/>
          <w:color w:val="000000"/>
          <w:spacing w:val="6"/>
          <w:sz w:val="20"/>
          <w:szCs w:val="20"/>
          <w:vertAlign w:val="superscript"/>
        </w:rPr>
        <w:t>th</w:t>
      </w:r>
      <w:r w:rsidRPr="00003ED3">
        <w:rPr>
          <w:rFonts w:ascii="Tahoma" w:eastAsia="Tahoma" w:hAnsi="Tahoma" w:cs="Tahoma"/>
          <w:color w:val="000000"/>
          <w:spacing w:val="6"/>
          <w:sz w:val="20"/>
          <w:szCs w:val="20"/>
        </w:rPr>
        <w:t xml:space="preserve"> August 2022, whichever is the earlier, save that the Company may, before such expiry, make an offer or </w:t>
      </w:r>
      <w:r w:rsidRPr="00003ED3">
        <w:rPr>
          <w:rFonts w:ascii="Tahoma" w:eastAsia="Tahoma" w:hAnsi="Tahoma" w:cs="Tahoma"/>
          <w:color w:val="000000"/>
          <w:spacing w:val="6"/>
          <w:sz w:val="20"/>
          <w:szCs w:val="20"/>
        </w:rPr>
        <w:lastRenderedPageBreak/>
        <w:t>agreement which would or might require securities to be allotted or equity securities held as treasury shares to be sold after such expiry, and the Directors may allot equity securities and/or sell equity securities held as treasury shares in pursuance of such an offer or agreement as if the authority conferred hereby had not expired.</w:t>
      </w:r>
    </w:p>
    <w:p w14:paraId="08BB14A6" w14:textId="77777777" w:rsidR="00003ED3" w:rsidRPr="00003ED3" w:rsidRDefault="00003ED3" w:rsidP="00003ED3">
      <w:pPr>
        <w:spacing w:before="192" w:line="193" w:lineRule="exact"/>
        <w:ind w:left="567" w:hanging="567"/>
        <w:textAlignment w:val="baseline"/>
        <w:rPr>
          <w:rFonts w:ascii="Tahoma" w:eastAsia="Tahoma" w:hAnsi="Tahoma" w:cs="Tahoma"/>
          <w:color w:val="000000"/>
          <w:spacing w:val="5"/>
          <w:sz w:val="20"/>
          <w:szCs w:val="20"/>
        </w:rPr>
      </w:pPr>
      <w:r w:rsidRPr="00003ED3">
        <w:rPr>
          <w:rFonts w:ascii="Tahoma" w:eastAsia="Tahoma" w:hAnsi="Tahoma" w:cs="Tahoma"/>
          <w:color w:val="000000"/>
          <w:spacing w:val="5"/>
          <w:sz w:val="20"/>
          <w:szCs w:val="20"/>
        </w:rPr>
        <w:t>For the purposes of this Resolution:</w:t>
      </w:r>
    </w:p>
    <w:p w14:paraId="0C13D3F6" w14:textId="77777777" w:rsidR="00003ED3" w:rsidRPr="00003ED3" w:rsidRDefault="00003ED3" w:rsidP="00003ED3">
      <w:pPr>
        <w:numPr>
          <w:ilvl w:val="0"/>
          <w:numId w:val="5"/>
        </w:numPr>
        <w:tabs>
          <w:tab w:val="clear" w:pos="216"/>
          <w:tab w:val="left" w:pos="720"/>
        </w:tabs>
        <w:spacing w:before="170" w:after="0" w:line="220" w:lineRule="exact"/>
        <w:ind w:left="567" w:right="864" w:hanging="567"/>
        <w:textAlignment w:val="baseline"/>
        <w:rPr>
          <w:rFonts w:ascii="Tahoma" w:eastAsia="Tahoma" w:hAnsi="Tahoma" w:cs="Tahoma"/>
          <w:color w:val="000000"/>
          <w:sz w:val="20"/>
          <w:szCs w:val="20"/>
        </w:rPr>
      </w:pPr>
      <w:r w:rsidRPr="00003ED3">
        <w:rPr>
          <w:rFonts w:ascii="Tahoma" w:eastAsia="Tahoma" w:hAnsi="Tahoma" w:cs="Tahoma"/>
          <w:color w:val="000000"/>
          <w:sz w:val="20"/>
          <w:szCs w:val="20"/>
        </w:rPr>
        <w:t>“rights issue” has the same meaning as in Resolution 15; and</w:t>
      </w:r>
    </w:p>
    <w:p w14:paraId="6FB74BEC" w14:textId="77777777" w:rsidR="00003ED3" w:rsidRPr="00003ED3" w:rsidRDefault="00003ED3" w:rsidP="00003ED3">
      <w:pPr>
        <w:numPr>
          <w:ilvl w:val="0"/>
          <w:numId w:val="5"/>
        </w:numPr>
        <w:tabs>
          <w:tab w:val="clear" w:pos="216"/>
          <w:tab w:val="left" w:pos="720"/>
        </w:tabs>
        <w:spacing w:before="33" w:after="0" w:line="220" w:lineRule="exact"/>
        <w:ind w:left="567" w:hanging="567"/>
        <w:textAlignment w:val="baseline"/>
        <w:rPr>
          <w:rFonts w:ascii="Tahoma" w:eastAsia="Tahoma" w:hAnsi="Tahoma" w:cs="Tahoma"/>
          <w:color w:val="000000"/>
          <w:spacing w:val="5"/>
          <w:sz w:val="20"/>
          <w:szCs w:val="20"/>
        </w:rPr>
      </w:pPr>
      <w:r w:rsidRPr="00003ED3">
        <w:rPr>
          <w:rFonts w:ascii="Tahoma" w:eastAsia="Tahoma" w:hAnsi="Tahoma" w:cs="Tahoma"/>
          <w:color w:val="000000"/>
          <w:spacing w:val="5"/>
          <w:sz w:val="20"/>
          <w:szCs w:val="20"/>
        </w:rPr>
        <w:t>“pre-emptive offer” means an offer of equity securities open for acceptance for a period fixed by the Directors to (a) holders (other than the Company) on the register on a record date fixed by the Directors of ordinary shares in proportion to their respective holdings and (b) other persons so entitled by virtue of the rights attaching to any other equity securities held by them, but subject in both cases to such exclusions or other arrangements as the Directors may deem necessary or expedient in relation to treasury shares, fractional entitlements, record dates or legal, regulatory or practical problems in, or under the laws of, any territory.</w:t>
      </w:r>
    </w:p>
    <w:p w14:paraId="3CCE8EA8" w14:textId="65E8887B" w:rsidR="00F80A15" w:rsidRPr="00003ED3" w:rsidRDefault="00F80A15" w:rsidP="00003ED3">
      <w:pPr>
        <w:autoSpaceDE w:val="0"/>
        <w:autoSpaceDN w:val="0"/>
        <w:adjustRightInd w:val="0"/>
        <w:spacing w:after="0" w:line="240" w:lineRule="auto"/>
        <w:ind w:left="567" w:hanging="567"/>
        <w:rPr>
          <w:rFonts w:ascii="Tahoma" w:hAnsi="Tahoma" w:cs="Tahoma"/>
          <w:sz w:val="20"/>
          <w:szCs w:val="20"/>
        </w:rPr>
      </w:pPr>
    </w:p>
    <w:p w14:paraId="5B438DF5" w14:textId="77777777" w:rsidR="00F80A15" w:rsidRPr="00003ED3" w:rsidRDefault="00F80A15" w:rsidP="00003ED3">
      <w:pPr>
        <w:autoSpaceDE w:val="0"/>
        <w:autoSpaceDN w:val="0"/>
        <w:adjustRightInd w:val="0"/>
        <w:spacing w:after="0" w:line="240" w:lineRule="auto"/>
        <w:ind w:left="567" w:hanging="567"/>
        <w:rPr>
          <w:rFonts w:ascii="Tahoma" w:hAnsi="Tahoma" w:cs="Tahoma"/>
          <w:sz w:val="20"/>
          <w:szCs w:val="20"/>
        </w:rPr>
      </w:pPr>
    </w:p>
    <w:p w14:paraId="31DB04C4" w14:textId="4FF69446" w:rsidR="00003ED3" w:rsidRPr="00003ED3" w:rsidRDefault="00F80A15" w:rsidP="00003ED3">
      <w:pPr>
        <w:spacing w:line="219" w:lineRule="exact"/>
        <w:ind w:left="567" w:hanging="567"/>
        <w:textAlignment w:val="baseline"/>
        <w:rPr>
          <w:rFonts w:ascii="Tahoma" w:eastAsia="Tahoma" w:hAnsi="Tahoma" w:cs="Tahoma"/>
          <w:color w:val="000000"/>
          <w:spacing w:val="3"/>
          <w:sz w:val="20"/>
          <w:szCs w:val="20"/>
        </w:rPr>
      </w:pPr>
      <w:r w:rsidRPr="00003ED3">
        <w:rPr>
          <w:rFonts w:ascii="Tahoma" w:hAnsi="Tahoma" w:cs="Tahoma"/>
          <w:sz w:val="20"/>
          <w:szCs w:val="20"/>
        </w:rPr>
        <w:t xml:space="preserve">17. </w:t>
      </w:r>
      <w:r w:rsidR="00003ED3">
        <w:rPr>
          <w:rFonts w:ascii="Tahoma" w:hAnsi="Tahoma" w:cs="Tahoma"/>
          <w:sz w:val="20"/>
          <w:szCs w:val="20"/>
        </w:rPr>
        <w:tab/>
      </w:r>
      <w:r w:rsidR="00003ED3" w:rsidRPr="00003ED3">
        <w:rPr>
          <w:rFonts w:ascii="Tahoma" w:eastAsia="Tahoma" w:hAnsi="Tahoma" w:cs="Tahoma"/>
          <w:color w:val="000000"/>
          <w:spacing w:val="3"/>
          <w:sz w:val="20"/>
          <w:szCs w:val="20"/>
        </w:rPr>
        <w:t xml:space="preserve">That, subject to the passing of resolution 15, the Directors be and are hereby </w:t>
      </w:r>
      <w:proofErr w:type="spellStart"/>
      <w:r w:rsidR="00003ED3" w:rsidRPr="00003ED3">
        <w:rPr>
          <w:rFonts w:ascii="Tahoma" w:eastAsia="Tahoma" w:hAnsi="Tahoma" w:cs="Tahoma"/>
          <w:color w:val="000000"/>
          <w:spacing w:val="3"/>
          <w:sz w:val="20"/>
          <w:szCs w:val="20"/>
        </w:rPr>
        <w:t>authorised</w:t>
      </w:r>
      <w:proofErr w:type="spellEnd"/>
      <w:r w:rsidR="00003ED3" w:rsidRPr="00003ED3">
        <w:rPr>
          <w:rFonts w:ascii="Tahoma" w:eastAsia="Tahoma" w:hAnsi="Tahoma" w:cs="Tahoma"/>
          <w:color w:val="000000"/>
          <w:spacing w:val="3"/>
          <w:sz w:val="20"/>
          <w:szCs w:val="20"/>
        </w:rPr>
        <w:t xml:space="preserve"> pursuant to section 570 of the Act, in addition to any authority granted under resolution 16, to allot equity securities (as defined in section 560(1) of the Act) for cash pursuant to the authority given by resolution 15 and/or to sell equity securities held as treasury shares for cash pursuant to section 727 of the Act, as if section 561(1) of the Act did not apply to any such allotment or sale, provided that this power shall be:</w:t>
      </w:r>
    </w:p>
    <w:p w14:paraId="3A529F42" w14:textId="77777777" w:rsidR="00003ED3" w:rsidRPr="00003ED3" w:rsidRDefault="00003ED3" w:rsidP="00003ED3">
      <w:pPr>
        <w:numPr>
          <w:ilvl w:val="0"/>
          <w:numId w:val="6"/>
        </w:numPr>
        <w:tabs>
          <w:tab w:val="clear" w:pos="288"/>
          <w:tab w:val="left" w:pos="576"/>
        </w:tabs>
        <w:spacing w:before="26" w:after="0" w:line="220" w:lineRule="exact"/>
        <w:ind w:left="567" w:right="144" w:hanging="567"/>
        <w:textAlignment w:val="baseline"/>
        <w:rPr>
          <w:rFonts w:ascii="Tahoma" w:eastAsia="Tahoma" w:hAnsi="Tahoma" w:cs="Tahoma"/>
          <w:color w:val="000000"/>
          <w:sz w:val="20"/>
          <w:szCs w:val="20"/>
        </w:rPr>
      </w:pPr>
      <w:r w:rsidRPr="00003ED3">
        <w:rPr>
          <w:rFonts w:ascii="Tahoma" w:eastAsia="Tahoma" w:hAnsi="Tahoma" w:cs="Tahoma"/>
          <w:color w:val="000000"/>
          <w:sz w:val="20"/>
          <w:szCs w:val="20"/>
        </w:rPr>
        <w:t>limited to the allotment and/or sale of equity securities or sale of treasury shares up to an aggregate nominal value of £327,856; and</w:t>
      </w:r>
    </w:p>
    <w:p w14:paraId="0EB46878" w14:textId="77777777" w:rsidR="00003ED3" w:rsidRPr="00003ED3" w:rsidRDefault="00003ED3" w:rsidP="00003ED3">
      <w:pPr>
        <w:numPr>
          <w:ilvl w:val="0"/>
          <w:numId w:val="6"/>
        </w:numPr>
        <w:tabs>
          <w:tab w:val="clear" w:pos="288"/>
          <w:tab w:val="left" w:pos="576"/>
        </w:tabs>
        <w:spacing w:before="30" w:after="0" w:line="220" w:lineRule="exact"/>
        <w:ind w:left="567" w:right="72" w:hanging="567"/>
        <w:textAlignment w:val="baseline"/>
        <w:rPr>
          <w:rFonts w:ascii="Tahoma" w:eastAsia="Tahoma" w:hAnsi="Tahoma" w:cs="Tahoma"/>
          <w:color w:val="000000"/>
          <w:spacing w:val="3"/>
          <w:sz w:val="20"/>
          <w:szCs w:val="20"/>
        </w:rPr>
      </w:pPr>
      <w:r w:rsidRPr="00003ED3">
        <w:rPr>
          <w:rFonts w:ascii="Tahoma" w:eastAsia="Tahoma" w:hAnsi="Tahoma" w:cs="Tahoma"/>
          <w:color w:val="000000"/>
          <w:spacing w:val="3"/>
          <w:sz w:val="20"/>
          <w:szCs w:val="20"/>
        </w:rPr>
        <w:t>used only for the purposes of financing (or refinancing, if the authority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w:t>
      </w:r>
    </w:p>
    <w:p w14:paraId="3A186DA1" w14:textId="41A31294" w:rsidR="00003ED3" w:rsidRPr="00003ED3" w:rsidRDefault="00003ED3" w:rsidP="00003ED3">
      <w:pPr>
        <w:spacing w:before="172" w:line="220" w:lineRule="exact"/>
        <w:ind w:left="567" w:right="72" w:hanging="567"/>
        <w:textAlignment w:val="baseline"/>
        <w:rPr>
          <w:rFonts w:ascii="Tahoma" w:eastAsia="Tahoma" w:hAnsi="Tahoma" w:cs="Tahoma"/>
          <w:color w:val="000000"/>
          <w:spacing w:val="6"/>
          <w:sz w:val="20"/>
          <w:szCs w:val="20"/>
        </w:rPr>
      </w:pPr>
      <w:r>
        <w:rPr>
          <w:rFonts w:ascii="Tahoma" w:eastAsia="Tahoma" w:hAnsi="Tahoma" w:cs="Tahoma"/>
          <w:color w:val="000000"/>
          <w:spacing w:val="6"/>
          <w:sz w:val="20"/>
          <w:szCs w:val="20"/>
        </w:rPr>
        <w:tab/>
      </w:r>
      <w:r w:rsidRPr="00003ED3">
        <w:rPr>
          <w:rFonts w:ascii="Tahoma" w:eastAsia="Tahoma" w:hAnsi="Tahoma" w:cs="Tahoma"/>
          <w:color w:val="000000"/>
          <w:spacing w:val="6"/>
          <w:sz w:val="20"/>
          <w:szCs w:val="20"/>
        </w:rPr>
        <w:t>such authority to expire at the end of the next AGM of the Company or 11</w:t>
      </w:r>
      <w:r w:rsidRPr="00003ED3">
        <w:rPr>
          <w:rFonts w:ascii="Tahoma" w:eastAsia="Tahoma" w:hAnsi="Tahoma" w:cs="Tahoma"/>
          <w:color w:val="000000"/>
          <w:spacing w:val="6"/>
          <w:sz w:val="20"/>
          <w:szCs w:val="20"/>
          <w:vertAlign w:val="superscript"/>
        </w:rPr>
        <w:t>th</w:t>
      </w:r>
      <w:r w:rsidRPr="00003ED3">
        <w:rPr>
          <w:rFonts w:ascii="Tahoma" w:eastAsia="Tahoma" w:hAnsi="Tahoma" w:cs="Tahoma"/>
          <w:color w:val="000000"/>
          <w:spacing w:val="6"/>
          <w:sz w:val="20"/>
          <w:szCs w:val="20"/>
        </w:rPr>
        <w:t xml:space="preserve"> August 2022, whichever is the earlier, save that the Company may, before such expiry, make an offer or agreement which would or might require equity securities to be allotted or equity securities held as treasury shares to be sold after such expiry, and the Directors may allot equity securities and/or sell equity securities held as treasury shares in pursuance of such an offer or agreement as if the authority conferred hereby had not expired.</w:t>
      </w:r>
    </w:p>
    <w:p w14:paraId="01357128" w14:textId="77777777" w:rsidR="00F80A15" w:rsidRPr="00003ED3" w:rsidRDefault="00F80A15" w:rsidP="00F80A15">
      <w:pPr>
        <w:autoSpaceDE w:val="0"/>
        <w:autoSpaceDN w:val="0"/>
        <w:adjustRightInd w:val="0"/>
        <w:spacing w:after="0" w:line="240" w:lineRule="auto"/>
        <w:rPr>
          <w:rFonts w:ascii="Tahoma" w:hAnsi="Tahoma" w:cs="Tahoma"/>
          <w:sz w:val="20"/>
          <w:szCs w:val="20"/>
        </w:rPr>
      </w:pPr>
    </w:p>
    <w:p w14:paraId="7A42B2A4" w14:textId="66565277" w:rsidR="00F80A15" w:rsidRPr="00003ED3" w:rsidRDefault="00F80A15" w:rsidP="00F80A15">
      <w:pPr>
        <w:autoSpaceDE w:val="0"/>
        <w:autoSpaceDN w:val="0"/>
        <w:adjustRightInd w:val="0"/>
        <w:spacing w:after="0" w:line="240" w:lineRule="auto"/>
        <w:rPr>
          <w:rFonts w:ascii="Tahoma" w:hAnsi="Tahoma" w:cs="Tahoma"/>
          <w:b/>
          <w:bCs/>
          <w:sz w:val="20"/>
          <w:szCs w:val="20"/>
        </w:rPr>
      </w:pPr>
      <w:r w:rsidRPr="00003ED3">
        <w:rPr>
          <w:rFonts w:ascii="Tahoma" w:hAnsi="Tahoma" w:cs="Tahoma"/>
          <w:b/>
          <w:bCs/>
          <w:sz w:val="20"/>
          <w:szCs w:val="20"/>
        </w:rPr>
        <w:t>Authority to purchase own ordinary shares</w:t>
      </w:r>
      <w:r w:rsidR="00CD3F33" w:rsidRPr="00003ED3">
        <w:rPr>
          <w:rFonts w:ascii="Tahoma" w:hAnsi="Tahoma" w:cs="Tahoma"/>
          <w:b/>
          <w:bCs/>
          <w:sz w:val="20"/>
          <w:szCs w:val="20"/>
        </w:rPr>
        <w:t xml:space="preserve"> (special resolution)</w:t>
      </w:r>
    </w:p>
    <w:p w14:paraId="2DF11C7B" w14:textId="7AE76FB6" w:rsidR="00003ED3" w:rsidRPr="00003ED3" w:rsidRDefault="00003ED3" w:rsidP="00003ED3">
      <w:pPr>
        <w:spacing w:before="47" w:line="220" w:lineRule="exact"/>
        <w:ind w:left="567" w:right="144" w:hanging="567"/>
        <w:textAlignment w:val="baseline"/>
        <w:rPr>
          <w:rFonts w:ascii="Tahoma" w:eastAsia="Tahoma" w:hAnsi="Tahoma" w:cs="Tahoma"/>
          <w:color w:val="000000"/>
          <w:sz w:val="20"/>
          <w:szCs w:val="20"/>
        </w:rPr>
      </w:pPr>
      <w:r w:rsidRPr="00003ED3">
        <w:rPr>
          <w:rFonts w:ascii="Tahoma" w:eastAsia="Tahoma" w:hAnsi="Tahoma" w:cs="Tahoma"/>
          <w:color w:val="000000"/>
          <w:sz w:val="20"/>
          <w:szCs w:val="20"/>
        </w:rPr>
        <w:t xml:space="preserve">18. </w:t>
      </w:r>
      <w:r>
        <w:rPr>
          <w:rFonts w:ascii="Tahoma" w:eastAsia="Tahoma" w:hAnsi="Tahoma" w:cs="Tahoma"/>
          <w:color w:val="000000"/>
          <w:sz w:val="20"/>
          <w:szCs w:val="20"/>
        </w:rPr>
        <w:tab/>
      </w:r>
      <w:r w:rsidRPr="00003ED3">
        <w:rPr>
          <w:rFonts w:ascii="Tahoma" w:eastAsia="Tahoma" w:hAnsi="Tahoma" w:cs="Tahoma"/>
          <w:color w:val="000000"/>
          <w:sz w:val="20"/>
          <w:szCs w:val="20"/>
        </w:rPr>
        <w:t xml:space="preserve">To unconditionally and generally </w:t>
      </w:r>
      <w:proofErr w:type="spellStart"/>
      <w:r w:rsidRPr="00003ED3">
        <w:rPr>
          <w:rFonts w:ascii="Tahoma" w:eastAsia="Tahoma" w:hAnsi="Tahoma" w:cs="Tahoma"/>
          <w:color w:val="000000"/>
          <w:sz w:val="20"/>
          <w:szCs w:val="20"/>
        </w:rPr>
        <w:t>authorise</w:t>
      </w:r>
      <w:proofErr w:type="spellEnd"/>
      <w:r w:rsidRPr="00003ED3">
        <w:rPr>
          <w:rFonts w:ascii="Tahoma" w:eastAsia="Tahoma" w:hAnsi="Tahoma" w:cs="Tahoma"/>
          <w:color w:val="000000"/>
          <w:sz w:val="20"/>
          <w:szCs w:val="20"/>
        </w:rPr>
        <w:t xml:space="preserve"> the Company for the purpose of section 701 of the Act to make market purchases (as defined in section 693(4) of the Act) of ordinary shares of £0.01 each in the capital of the Company provided that:</w:t>
      </w:r>
    </w:p>
    <w:p w14:paraId="15DE6C5C" w14:textId="77777777" w:rsidR="00003ED3" w:rsidRPr="00003ED3" w:rsidRDefault="00003ED3" w:rsidP="00003ED3">
      <w:pPr>
        <w:numPr>
          <w:ilvl w:val="0"/>
          <w:numId w:val="7"/>
        </w:numPr>
        <w:tabs>
          <w:tab w:val="clear" w:pos="288"/>
          <w:tab w:val="left" w:pos="576"/>
        </w:tabs>
        <w:spacing w:before="27" w:after="0" w:line="220" w:lineRule="exact"/>
        <w:ind w:left="567" w:right="288" w:hanging="567"/>
        <w:textAlignment w:val="baseline"/>
        <w:rPr>
          <w:rFonts w:ascii="Tahoma" w:eastAsia="Tahoma" w:hAnsi="Tahoma" w:cs="Tahoma"/>
          <w:color w:val="000000"/>
          <w:sz w:val="20"/>
          <w:szCs w:val="20"/>
        </w:rPr>
      </w:pPr>
      <w:r w:rsidRPr="00003ED3">
        <w:rPr>
          <w:rFonts w:ascii="Tahoma" w:eastAsia="Tahoma" w:hAnsi="Tahoma" w:cs="Tahoma"/>
          <w:color w:val="000000"/>
          <w:sz w:val="20"/>
          <w:szCs w:val="20"/>
        </w:rPr>
        <w:t>the maximum number of ordinary shares which may be purchased is 65,571,342;</w:t>
      </w:r>
    </w:p>
    <w:p w14:paraId="10EFB874" w14:textId="77777777" w:rsidR="00003ED3" w:rsidRPr="00003ED3" w:rsidRDefault="00003ED3" w:rsidP="00003ED3">
      <w:pPr>
        <w:numPr>
          <w:ilvl w:val="0"/>
          <w:numId w:val="7"/>
        </w:numPr>
        <w:tabs>
          <w:tab w:val="clear" w:pos="288"/>
          <w:tab w:val="left" w:pos="576"/>
        </w:tabs>
        <w:spacing w:before="30" w:after="0" w:line="220" w:lineRule="exact"/>
        <w:ind w:left="567" w:right="216" w:hanging="567"/>
        <w:textAlignment w:val="baseline"/>
        <w:rPr>
          <w:rFonts w:ascii="Tahoma" w:eastAsia="Tahoma" w:hAnsi="Tahoma" w:cs="Tahoma"/>
          <w:color w:val="000000"/>
          <w:sz w:val="20"/>
          <w:szCs w:val="20"/>
        </w:rPr>
      </w:pPr>
      <w:r w:rsidRPr="00003ED3">
        <w:rPr>
          <w:rFonts w:ascii="Tahoma" w:eastAsia="Tahoma" w:hAnsi="Tahoma" w:cs="Tahoma"/>
          <w:color w:val="000000"/>
          <w:sz w:val="20"/>
          <w:szCs w:val="20"/>
        </w:rPr>
        <w:t>the minimum price which may be paid for each share is £0.01;</w:t>
      </w:r>
    </w:p>
    <w:p w14:paraId="5783E200" w14:textId="77777777" w:rsidR="00003ED3" w:rsidRPr="00003ED3" w:rsidRDefault="00003ED3" w:rsidP="00003ED3">
      <w:pPr>
        <w:numPr>
          <w:ilvl w:val="0"/>
          <w:numId w:val="7"/>
        </w:numPr>
        <w:tabs>
          <w:tab w:val="clear" w:pos="288"/>
          <w:tab w:val="left" w:pos="576"/>
        </w:tabs>
        <w:spacing w:before="28" w:after="0" w:line="220" w:lineRule="exact"/>
        <w:ind w:left="567" w:hanging="567"/>
        <w:textAlignment w:val="baseline"/>
        <w:rPr>
          <w:rFonts w:ascii="Tahoma" w:eastAsia="Tahoma" w:hAnsi="Tahoma" w:cs="Tahoma"/>
          <w:color w:val="000000"/>
          <w:spacing w:val="7"/>
          <w:sz w:val="20"/>
          <w:szCs w:val="20"/>
        </w:rPr>
      </w:pPr>
      <w:r w:rsidRPr="00003ED3">
        <w:rPr>
          <w:rFonts w:ascii="Tahoma" w:eastAsia="Tahoma" w:hAnsi="Tahoma" w:cs="Tahoma"/>
          <w:color w:val="000000"/>
          <w:spacing w:val="7"/>
          <w:sz w:val="20"/>
          <w:szCs w:val="20"/>
        </w:rPr>
        <w:t>the maximum price which may be paid for an ordinary share is an amount equal to the higher of (</w:t>
      </w:r>
      <w:proofErr w:type="spellStart"/>
      <w:r w:rsidRPr="00003ED3">
        <w:rPr>
          <w:rFonts w:ascii="Tahoma" w:eastAsia="Tahoma" w:hAnsi="Tahoma" w:cs="Tahoma"/>
          <w:color w:val="000000"/>
          <w:spacing w:val="7"/>
          <w:sz w:val="20"/>
          <w:szCs w:val="20"/>
        </w:rPr>
        <w:t>i</w:t>
      </w:r>
      <w:proofErr w:type="spellEnd"/>
      <w:r w:rsidRPr="00003ED3">
        <w:rPr>
          <w:rFonts w:ascii="Tahoma" w:eastAsia="Tahoma" w:hAnsi="Tahoma" w:cs="Tahoma"/>
          <w:color w:val="000000"/>
          <w:spacing w:val="7"/>
          <w:sz w:val="20"/>
          <w:szCs w:val="20"/>
        </w:rPr>
        <w:t>) 105 per cent. of the average of the closing price of the Company’s ordinary shares as derived from the London Stock Exchange Daily Official List for the five business days immediately preceding the day on which such ordinary share is contracted to be purchased and (ii) an amount equal to the higher of the price of the last independent trade of an ordinary share and the highest current independent bid for an ordinary share as derived from the London Stock Exchange Trading System;</w:t>
      </w:r>
    </w:p>
    <w:p w14:paraId="79820C1D" w14:textId="77777777" w:rsidR="00003ED3" w:rsidRPr="00003ED3" w:rsidRDefault="00003ED3" w:rsidP="00003ED3">
      <w:pPr>
        <w:numPr>
          <w:ilvl w:val="0"/>
          <w:numId w:val="7"/>
        </w:numPr>
        <w:tabs>
          <w:tab w:val="clear" w:pos="288"/>
          <w:tab w:val="left" w:pos="576"/>
        </w:tabs>
        <w:spacing w:before="173" w:after="0" w:line="219" w:lineRule="exact"/>
        <w:ind w:left="567" w:hanging="567"/>
        <w:textAlignment w:val="baseline"/>
        <w:rPr>
          <w:rFonts w:ascii="Tahoma" w:eastAsia="Tahoma" w:hAnsi="Tahoma" w:cs="Tahoma"/>
          <w:color w:val="000000"/>
          <w:spacing w:val="6"/>
          <w:sz w:val="20"/>
          <w:szCs w:val="20"/>
        </w:rPr>
      </w:pPr>
      <w:r w:rsidRPr="00003ED3">
        <w:rPr>
          <w:rFonts w:ascii="Tahoma" w:eastAsia="Tahoma" w:hAnsi="Tahoma" w:cs="Tahoma"/>
          <w:color w:val="000000"/>
          <w:spacing w:val="6"/>
          <w:sz w:val="20"/>
          <w:szCs w:val="20"/>
        </w:rPr>
        <w:t>this authority shall expire at the end of the next AGM of the Company or 11</w:t>
      </w:r>
      <w:r w:rsidRPr="00003ED3">
        <w:rPr>
          <w:rFonts w:ascii="Tahoma" w:eastAsia="Tahoma" w:hAnsi="Tahoma" w:cs="Tahoma"/>
          <w:color w:val="000000"/>
          <w:spacing w:val="6"/>
          <w:sz w:val="20"/>
          <w:szCs w:val="20"/>
          <w:vertAlign w:val="superscript"/>
        </w:rPr>
        <w:t>th</w:t>
      </w:r>
      <w:r w:rsidRPr="00003ED3">
        <w:rPr>
          <w:rFonts w:ascii="Tahoma" w:eastAsia="Tahoma" w:hAnsi="Tahoma" w:cs="Tahoma"/>
          <w:color w:val="000000"/>
          <w:spacing w:val="6"/>
          <w:sz w:val="20"/>
          <w:szCs w:val="20"/>
        </w:rPr>
        <w:t xml:space="preserve"> August 2022, whichever is the earlier (except in relation to the purchase of ordinary shares the contract for which was concluded before the expiry of such authority and which might be executed wholly or partly after such expiry) unless such authority is renewed prior to such time.</w:t>
      </w:r>
    </w:p>
    <w:p w14:paraId="02647EC8" w14:textId="77777777" w:rsidR="00F80A15" w:rsidRPr="00003ED3" w:rsidRDefault="00F80A15" w:rsidP="00F80A15">
      <w:pPr>
        <w:autoSpaceDE w:val="0"/>
        <w:autoSpaceDN w:val="0"/>
        <w:adjustRightInd w:val="0"/>
        <w:spacing w:after="0" w:line="240" w:lineRule="auto"/>
        <w:rPr>
          <w:rFonts w:ascii="Tahoma" w:hAnsi="Tahoma" w:cs="Tahoma"/>
          <w:sz w:val="20"/>
          <w:szCs w:val="20"/>
        </w:rPr>
      </w:pPr>
    </w:p>
    <w:p w14:paraId="64606DEF" w14:textId="41D5DDB8" w:rsidR="00F80A15" w:rsidRPr="00003ED3" w:rsidRDefault="00F80A15" w:rsidP="00F80A15">
      <w:pPr>
        <w:autoSpaceDE w:val="0"/>
        <w:autoSpaceDN w:val="0"/>
        <w:adjustRightInd w:val="0"/>
        <w:spacing w:after="0" w:line="240" w:lineRule="auto"/>
        <w:rPr>
          <w:rFonts w:ascii="Tahoma" w:hAnsi="Tahoma" w:cs="Tahoma"/>
          <w:b/>
          <w:bCs/>
          <w:sz w:val="20"/>
          <w:szCs w:val="20"/>
        </w:rPr>
      </w:pPr>
      <w:r w:rsidRPr="00003ED3">
        <w:rPr>
          <w:rFonts w:ascii="Tahoma" w:hAnsi="Tahoma" w:cs="Tahoma"/>
          <w:b/>
          <w:bCs/>
          <w:sz w:val="20"/>
          <w:szCs w:val="20"/>
        </w:rPr>
        <w:t>Notice of general meetings</w:t>
      </w:r>
      <w:r w:rsidR="00CD3F33" w:rsidRPr="00003ED3">
        <w:rPr>
          <w:rFonts w:ascii="Tahoma" w:hAnsi="Tahoma" w:cs="Tahoma"/>
          <w:b/>
          <w:bCs/>
          <w:sz w:val="20"/>
          <w:szCs w:val="20"/>
        </w:rPr>
        <w:t xml:space="preserve"> (special resolution)</w:t>
      </w:r>
    </w:p>
    <w:p w14:paraId="62665B44" w14:textId="3BE6CE42" w:rsidR="00F80A15" w:rsidRPr="00003ED3" w:rsidRDefault="00F80A15" w:rsidP="00003ED3">
      <w:pPr>
        <w:autoSpaceDE w:val="0"/>
        <w:autoSpaceDN w:val="0"/>
        <w:adjustRightInd w:val="0"/>
        <w:spacing w:after="0" w:line="240" w:lineRule="auto"/>
        <w:ind w:left="567" w:hanging="567"/>
        <w:rPr>
          <w:rFonts w:ascii="Tahoma" w:hAnsi="Tahoma" w:cs="Tahoma"/>
          <w:sz w:val="20"/>
          <w:szCs w:val="20"/>
        </w:rPr>
      </w:pPr>
      <w:r w:rsidRPr="00003ED3">
        <w:rPr>
          <w:rFonts w:ascii="Tahoma" w:hAnsi="Tahoma" w:cs="Tahoma"/>
          <w:sz w:val="20"/>
          <w:szCs w:val="20"/>
        </w:rPr>
        <w:t xml:space="preserve">19. </w:t>
      </w:r>
      <w:r w:rsidR="00003ED3">
        <w:rPr>
          <w:rFonts w:ascii="Tahoma" w:hAnsi="Tahoma" w:cs="Tahoma"/>
          <w:sz w:val="20"/>
          <w:szCs w:val="20"/>
        </w:rPr>
        <w:tab/>
      </w:r>
      <w:r w:rsidRPr="00003ED3">
        <w:rPr>
          <w:rFonts w:ascii="Tahoma" w:hAnsi="Tahoma" w:cs="Tahoma"/>
          <w:sz w:val="20"/>
          <w:szCs w:val="20"/>
        </w:rPr>
        <w:t xml:space="preserve">To </w:t>
      </w:r>
      <w:proofErr w:type="spellStart"/>
      <w:r w:rsidRPr="00003ED3">
        <w:rPr>
          <w:rFonts w:ascii="Tahoma" w:hAnsi="Tahoma" w:cs="Tahoma"/>
          <w:sz w:val="20"/>
          <w:szCs w:val="20"/>
        </w:rPr>
        <w:t>authorise</w:t>
      </w:r>
      <w:proofErr w:type="spellEnd"/>
      <w:r w:rsidRPr="00003ED3">
        <w:rPr>
          <w:rFonts w:ascii="Tahoma" w:hAnsi="Tahoma" w:cs="Tahoma"/>
          <w:sz w:val="20"/>
          <w:szCs w:val="20"/>
        </w:rPr>
        <w:t xml:space="preserve"> the Directors to call a general meeting other than an annual general meeting on not less than 14 clear days’ notice.</w:t>
      </w:r>
    </w:p>
    <w:p w14:paraId="0BC830B3" w14:textId="0D25F822" w:rsidR="00F80A15" w:rsidRPr="00003ED3" w:rsidRDefault="00F80A15" w:rsidP="00F80A15">
      <w:pPr>
        <w:autoSpaceDE w:val="0"/>
        <w:autoSpaceDN w:val="0"/>
        <w:adjustRightInd w:val="0"/>
        <w:spacing w:after="0" w:line="240" w:lineRule="auto"/>
        <w:rPr>
          <w:rFonts w:ascii="Tahoma" w:hAnsi="Tahoma" w:cs="Tahoma"/>
          <w:sz w:val="20"/>
          <w:szCs w:val="20"/>
        </w:rPr>
      </w:pPr>
    </w:p>
    <w:p w14:paraId="30FFED62" w14:textId="77777777" w:rsidR="00A30883" w:rsidRPr="00003ED3" w:rsidRDefault="00A30883" w:rsidP="00A30883">
      <w:pPr>
        <w:autoSpaceDE w:val="0"/>
        <w:autoSpaceDN w:val="0"/>
        <w:adjustRightInd w:val="0"/>
        <w:spacing w:after="0" w:line="240" w:lineRule="auto"/>
        <w:rPr>
          <w:rFonts w:ascii="Tahoma" w:hAnsi="Tahoma" w:cs="Tahoma"/>
          <w:b/>
          <w:bCs/>
          <w:sz w:val="20"/>
          <w:szCs w:val="20"/>
        </w:rPr>
      </w:pPr>
      <w:r w:rsidRPr="00003ED3">
        <w:rPr>
          <w:rFonts w:ascii="Tahoma" w:hAnsi="Tahoma" w:cs="Tahoma"/>
          <w:b/>
          <w:bCs/>
          <w:sz w:val="20"/>
          <w:szCs w:val="20"/>
        </w:rPr>
        <w:t>Political donations</w:t>
      </w:r>
    </w:p>
    <w:p w14:paraId="16565C3B" w14:textId="20839E75" w:rsidR="00003ED3" w:rsidRPr="00003ED3" w:rsidRDefault="00003ED3" w:rsidP="00003ED3">
      <w:pPr>
        <w:spacing w:before="47" w:after="0" w:line="220" w:lineRule="exact"/>
        <w:ind w:left="567" w:right="432" w:hanging="567"/>
        <w:textAlignment w:val="baseline"/>
        <w:rPr>
          <w:rFonts w:ascii="Tahoma" w:eastAsia="Tahoma" w:hAnsi="Tahoma" w:cs="Tahoma"/>
          <w:color w:val="000000"/>
          <w:sz w:val="20"/>
          <w:szCs w:val="20"/>
        </w:rPr>
      </w:pPr>
      <w:r>
        <w:rPr>
          <w:rFonts w:ascii="Tahoma" w:eastAsia="Tahoma" w:hAnsi="Tahoma" w:cs="Tahoma"/>
          <w:color w:val="000000"/>
          <w:sz w:val="20"/>
          <w:szCs w:val="20"/>
        </w:rPr>
        <w:t>20.</w:t>
      </w:r>
      <w:r>
        <w:rPr>
          <w:rFonts w:ascii="Tahoma" w:eastAsia="Tahoma" w:hAnsi="Tahoma" w:cs="Tahoma"/>
          <w:color w:val="000000"/>
          <w:sz w:val="20"/>
          <w:szCs w:val="20"/>
        </w:rPr>
        <w:tab/>
      </w:r>
      <w:r w:rsidRPr="00003ED3">
        <w:rPr>
          <w:rFonts w:ascii="Tahoma" w:eastAsia="Tahoma" w:hAnsi="Tahoma" w:cs="Tahoma"/>
          <w:color w:val="000000"/>
          <w:sz w:val="20"/>
          <w:szCs w:val="20"/>
        </w:rPr>
        <w:t xml:space="preserve">That the Company, and all companies that are its subsidiaries, at any time during the period during which this resolution is in force, be and are hereby </w:t>
      </w:r>
      <w:proofErr w:type="spellStart"/>
      <w:r w:rsidRPr="00003ED3">
        <w:rPr>
          <w:rFonts w:ascii="Tahoma" w:eastAsia="Tahoma" w:hAnsi="Tahoma" w:cs="Tahoma"/>
          <w:color w:val="000000"/>
          <w:sz w:val="20"/>
          <w:szCs w:val="20"/>
        </w:rPr>
        <w:t>authorised</w:t>
      </w:r>
      <w:proofErr w:type="spellEnd"/>
      <w:r w:rsidRPr="00003ED3">
        <w:rPr>
          <w:rFonts w:ascii="Tahoma" w:eastAsia="Tahoma" w:hAnsi="Tahoma" w:cs="Tahoma"/>
          <w:color w:val="000000"/>
          <w:sz w:val="20"/>
          <w:szCs w:val="20"/>
        </w:rPr>
        <w:t xml:space="preserve"> for the purposes of Part 14 of the Act, in aggregate, to:</w:t>
      </w:r>
    </w:p>
    <w:p w14:paraId="0A1CFF88" w14:textId="77777777" w:rsidR="00003ED3" w:rsidRPr="00003ED3" w:rsidRDefault="00003ED3" w:rsidP="00003ED3">
      <w:pPr>
        <w:numPr>
          <w:ilvl w:val="0"/>
          <w:numId w:val="9"/>
        </w:numPr>
        <w:tabs>
          <w:tab w:val="clear" w:pos="216"/>
        </w:tabs>
        <w:spacing w:before="163" w:after="0" w:line="221" w:lineRule="exact"/>
        <w:ind w:left="567" w:right="576" w:hanging="567"/>
        <w:textAlignment w:val="baseline"/>
        <w:rPr>
          <w:rFonts w:ascii="Tahoma" w:eastAsia="Tahoma" w:hAnsi="Tahoma" w:cs="Tahoma"/>
          <w:color w:val="000000"/>
          <w:sz w:val="20"/>
          <w:szCs w:val="20"/>
        </w:rPr>
      </w:pPr>
      <w:r w:rsidRPr="00003ED3">
        <w:rPr>
          <w:rFonts w:ascii="Tahoma" w:eastAsia="Tahoma" w:hAnsi="Tahoma" w:cs="Tahoma"/>
          <w:color w:val="000000"/>
          <w:sz w:val="20"/>
          <w:szCs w:val="20"/>
        </w:rPr>
        <w:t>make political donations to political parties and/or independent election candidates not exceeding £50,000 in total;</w:t>
      </w:r>
    </w:p>
    <w:p w14:paraId="1583AB72" w14:textId="77777777" w:rsidR="00003ED3" w:rsidRPr="00003ED3" w:rsidRDefault="00003ED3" w:rsidP="00003ED3">
      <w:pPr>
        <w:numPr>
          <w:ilvl w:val="0"/>
          <w:numId w:val="9"/>
        </w:numPr>
        <w:tabs>
          <w:tab w:val="clear" w:pos="216"/>
        </w:tabs>
        <w:spacing w:before="23" w:after="0" w:line="221" w:lineRule="exact"/>
        <w:ind w:left="567" w:right="144" w:hanging="567"/>
        <w:textAlignment w:val="baseline"/>
        <w:rPr>
          <w:rFonts w:ascii="Tahoma" w:eastAsia="Tahoma" w:hAnsi="Tahoma" w:cs="Tahoma"/>
          <w:color w:val="000000"/>
          <w:spacing w:val="6"/>
          <w:sz w:val="20"/>
          <w:szCs w:val="20"/>
        </w:rPr>
      </w:pPr>
      <w:r w:rsidRPr="00003ED3">
        <w:rPr>
          <w:rFonts w:ascii="Tahoma" w:eastAsia="Tahoma" w:hAnsi="Tahoma" w:cs="Tahoma"/>
          <w:color w:val="000000"/>
          <w:spacing w:val="6"/>
          <w:sz w:val="20"/>
          <w:szCs w:val="20"/>
        </w:rPr>
        <w:t xml:space="preserve">make political donations to political </w:t>
      </w:r>
      <w:proofErr w:type="spellStart"/>
      <w:r w:rsidRPr="00003ED3">
        <w:rPr>
          <w:rFonts w:ascii="Tahoma" w:eastAsia="Tahoma" w:hAnsi="Tahoma" w:cs="Tahoma"/>
          <w:color w:val="000000"/>
          <w:spacing w:val="6"/>
          <w:sz w:val="20"/>
          <w:szCs w:val="20"/>
        </w:rPr>
        <w:t>organisations</w:t>
      </w:r>
      <w:proofErr w:type="spellEnd"/>
      <w:r w:rsidRPr="00003ED3">
        <w:rPr>
          <w:rFonts w:ascii="Tahoma" w:eastAsia="Tahoma" w:hAnsi="Tahoma" w:cs="Tahoma"/>
          <w:color w:val="000000"/>
          <w:spacing w:val="6"/>
          <w:sz w:val="20"/>
          <w:szCs w:val="20"/>
        </w:rPr>
        <w:t xml:space="preserve"> other than political parties not exceeding £50,000 in total; and</w:t>
      </w:r>
    </w:p>
    <w:p w14:paraId="7755003D" w14:textId="77777777" w:rsidR="00003ED3" w:rsidRPr="00003ED3" w:rsidRDefault="00003ED3" w:rsidP="00003ED3">
      <w:pPr>
        <w:numPr>
          <w:ilvl w:val="0"/>
          <w:numId w:val="9"/>
        </w:numPr>
        <w:tabs>
          <w:tab w:val="clear" w:pos="216"/>
        </w:tabs>
        <w:spacing w:before="30" w:after="0" w:line="220" w:lineRule="exact"/>
        <w:ind w:left="567" w:right="576" w:hanging="567"/>
        <w:textAlignment w:val="baseline"/>
        <w:rPr>
          <w:rFonts w:ascii="Tahoma" w:eastAsia="Tahoma" w:hAnsi="Tahoma" w:cs="Tahoma"/>
          <w:color w:val="000000"/>
          <w:sz w:val="20"/>
          <w:szCs w:val="20"/>
        </w:rPr>
      </w:pPr>
      <w:r w:rsidRPr="00003ED3">
        <w:rPr>
          <w:rFonts w:ascii="Tahoma" w:eastAsia="Tahoma" w:hAnsi="Tahoma" w:cs="Tahoma"/>
          <w:color w:val="000000"/>
          <w:sz w:val="20"/>
          <w:szCs w:val="20"/>
        </w:rPr>
        <w:t>incur political expenditure not exceeding £50,000 in total,</w:t>
      </w:r>
    </w:p>
    <w:p w14:paraId="12F71D79" w14:textId="7462B83B" w:rsidR="00003ED3" w:rsidRPr="00003ED3" w:rsidRDefault="00003ED3" w:rsidP="00003ED3">
      <w:pPr>
        <w:spacing w:before="170" w:line="220" w:lineRule="exact"/>
        <w:ind w:left="567" w:right="288" w:hanging="567"/>
        <w:textAlignment w:val="baseline"/>
        <w:rPr>
          <w:rFonts w:ascii="Tahoma" w:eastAsia="Tahoma" w:hAnsi="Tahoma" w:cs="Tahoma"/>
          <w:color w:val="000000"/>
          <w:spacing w:val="3"/>
          <w:sz w:val="20"/>
          <w:szCs w:val="20"/>
        </w:rPr>
      </w:pPr>
      <w:r>
        <w:rPr>
          <w:rFonts w:ascii="Tahoma" w:eastAsia="Tahoma" w:hAnsi="Tahoma" w:cs="Tahoma"/>
          <w:color w:val="000000"/>
          <w:spacing w:val="3"/>
          <w:sz w:val="20"/>
          <w:szCs w:val="20"/>
        </w:rPr>
        <w:tab/>
      </w:r>
      <w:r w:rsidRPr="00003ED3">
        <w:rPr>
          <w:rFonts w:ascii="Tahoma" w:eastAsia="Tahoma" w:hAnsi="Tahoma" w:cs="Tahoma"/>
          <w:color w:val="000000"/>
          <w:spacing w:val="3"/>
          <w:sz w:val="20"/>
          <w:szCs w:val="20"/>
        </w:rPr>
        <w:t>from the date of the passing of this resolution until the conclusion of the next AGM, or 11</w:t>
      </w:r>
      <w:r w:rsidRPr="00003ED3">
        <w:rPr>
          <w:rFonts w:ascii="Tahoma" w:eastAsia="Tahoma" w:hAnsi="Tahoma" w:cs="Tahoma"/>
          <w:color w:val="000000"/>
          <w:spacing w:val="3"/>
          <w:sz w:val="20"/>
          <w:szCs w:val="20"/>
          <w:vertAlign w:val="superscript"/>
        </w:rPr>
        <w:t>th</w:t>
      </w:r>
      <w:r w:rsidRPr="00003ED3">
        <w:rPr>
          <w:rFonts w:ascii="Tahoma" w:eastAsia="Tahoma" w:hAnsi="Tahoma" w:cs="Tahoma"/>
          <w:color w:val="000000"/>
          <w:spacing w:val="3"/>
          <w:sz w:val="20"/>
          <w:szCs w:val="20"/>
        </w:rPr>
        <w:t xml:space="preserve"> August 2022, whichever is sooner. All existing </w:t>
      </w:r>
      <w:proofErr w:type="spellStart"/>
      <w:r w:rsidRPr="00003ED3">
        <w:rPr>
          <w:rFonts w:ascii="Tahoma" w:eastAsia="Tahoma" w:hAnsi="Tahoma" w:cs="Tahoma"/>
          <w:color w:val="000000"/>
          <w:spacing w:val="3"/>
          <w:sz w:val="20"/>
          <w:szCs w:val="20"/>
        </w:rPr>
        <w:t>authorisations</w:t>
      </w:r>
      <w:proofErr w:type="spellEnd"/>
      <w:r w:rsidRPr="00003ED3">
        <w:rPr>
          <w:rFonts w:ascii="Tahoma" w:eastAsia="Tahoma" w:hAnsi="Tahoma" w:cs="Tahoma"/>
          <w:color w:val="000000"/>
          <w:spacing w:val="3"/>
          <w:sz w:val="20"/>
          <w:szCs w:val="20"/>
        </w:rPr>
        <w:t xml:space="preserve"> and approvals relating to political donations or expenditure under Part 14 of the Act are hereby revoked without prejudice to any donation made or expenditure incurred prior to the date hereof pursuant to such </w:t>
      </w:r>
      <w:proofErr w:type="spellStart"/>
      <w:r w:rsidRPr="00003ED3">
        <w:rPr>
          <w:rFonts w:ascii="Tahoma" w:eastAsia="Tahoma" w:hAnsi="Tahoma" w:cs="Tahoma"/>
          <w:color w:val="000000"/>
          <w:spacing w:val="3"/>
          <w:sz w:val="20"/>
          <w:szCs w:val="20"/>
        </w:rPr>
        <w:t>authorisation</w:t>
      </w:r>
      <w:proofErr w:type="spellEnd"/>
      <w:r w:rsidRPr="00003ED3">
        <w:rPr>
          <w:rFonts w:ascii="Tahoma" w:eastAsia="Tahoma" w:hAnsi="Tahoma" w:cs="Tahoma"/>
          <w:color w:val="000000"/>
          <w:spacing w:val="3"/>
          <w:sz w:val="20"/>
          <w:szCs w:val="20"/>
        </w:rPr>
        <w:t xml:space="preserve"> or approval.</w:t>
      </w:r>
    </w:p>
    <w:p w14:paraId="2D32616E" w14:textId="77777777" w:rsidR="00003ED3" w:rsidRPr="00003ED3" w:rsidRDefault="00003ED3" w:rsidP="00003ED3">
      <w:pPr>
        <w:spacing w:before="172" w:line="219" w:lineRule="exact"/>
        <w:ind w:right="432"/>
        <w:textAlignment w:val="baseline"/>
        <w:rPr>
          <w:rFonts w:ascii="Tahoma" w:eastAsia="Tahoma" w:hAnsi="Tahoma" w:cs="Tahoma"/>
          <w:color w:val="000000"/>
          <w:sz w:val="20"/>
          <w:szCs w:val="20"/>
        </w:rPr>
      </w:pPr>
      <w:r w:rsidRPr="00003ED3">
        <w:rPr>
          <w:rFonts w:ascii="Tahoma" w:eastAsia="Tahoma" w:hAnsi="Tahoma" w:cs="Tahoma"/>
          <w:color w:val="000000"/>
          <w:sz w:val="20"/>
          <w:szCs w:val="20"/>
        </w:rPr>
        <w:t xml:space="preserve">For the purposes of this resolution the terms “political donation”, “political parties”, “independent election candidates”, “political </w:t>
      </w:r>
      <w:proofErr w:type="spellStart"/>
      <w:r w:rsidRPr="00003ED3">
        <w:rPr>
          <w:rFonts w:ascii="Tahoma" w:eastAsia="Tahoma" w:hAnsi="Tahoma" w:cs="Tahoma"/>
          <w:color w:val="000000"/>
          <w:sz w:val="20"/>
          <w:szCs w:val="20"/>
        </w:rPr>
        <w:t>organisation</w:t>
      </w:r>
      <w:proofErr w:type="spellEnd"/>
      <w:r w:rsidRPr="00003ED3">
        <w:rPr>
          <w:rFonts w:ascii="Tahoma" w:eastAsia="Tahoma" w:hAnsi="Tahoma" w:cs="Tahoma"/>
          <w:color w:val="000000"/>
          <w:sz w:val="20"/>
          <w:szCs w:val="20"/>
        </w:rPr>
        <w:t>” and “political expenditure” have the meanings given by sections 363 to 365 of the Act.</w:t>
      </w:r>
    </w:p>
    <w:p w14:paraId="29F19429" w14:textId="33CDBFD0" w:rsidR="00C22E7C" w:rsidRPr="00003ED3" w:rsidRDefault="00C22E7C" w:rsidP="00F80A15">
      <w:pPr>
        <w:autoSpaceDE w:val="0"/>
        <w:autoSpaceDN w:val="0"/>
        <w:adjustRightInd w:val="0"/>
        <w:spacing w:after="0" w:line="240" w:lineRule="auto"/>
        <w:rPr>
          <w:rFonts w:ascii="Tahoma" w:hAnsi="Tahoma" w:cs="Tahoma"/>
          <w:sz w:val="20"/>
          <w:szCs w:val="20"/>
        </w:rPr>
      </w:pPr>
    </w:p>
    <w:p w14:paraId="1A00F335" w14:textId="75E99272" w:rsidR="00F80A15" w:rsidRPr="00003ED3" w:rsidRDefault="00F80A15" w:rsidP="00F80A15">
      <w:pPr>
        <w:autoSpaceDE w:val="0"/>
        <w:autoSpaceDN w:val="0"/>
        <w:adjustRightInd w:val="0"/>
        <w:spacing w:after="0" w:line="240" w:lineRule="auto"/>
        <w:rPr>
          <w:rFonts w:ascii="Tahoma" w:hAnsi="Tahoma" w:cs="Tahoma"/>
          <w:sz w:val="20"/>
          <w:szCs w:val="20"/>
        </w:rPr>
      </w:pPr>
    </w:p>
    <w:p w14:paraId="317F0A3A" w14:textId="6B69B075" w:rsidR="00F80A15" w:rsidRPr="00003ED3" w:rsidRDefault="00A22CF1" w:rsidP="00F80A15">
      <w:pPr>
        <w:autoSpaceDE w:val="0"/>
        <w:autoSpaceDN w:val="0"/>
        <w:adjustRightInd w:val="0"/>
        <w:spacing w:after="0" w:line="240" w:lineRule="auto"/>
        <w:rPr>
          <w:rFonts w:ascii="Tahoma" w:hAnsi="Tahoma" w:cs="Tahoma"/>
          <w:sz w:val="20"/>
          <w:szCs w:val="20"/>
        </w:rPr>
      </w:pPr>
      <w:r w:rsidRPr="00003ED3">
        <w:rPr>
          <w:rFonts w:ascii="Tahoma" w:hAnsi="Tahoma" w:cs="Tahoma"/>
          <w:sz w:val="20"/>
          <w:szCs w:val="20"/>
        </w:rPr>
        <w:t>Link Company Matters Limited</w:t>
      </w:r>
    </w:p>
    <w:p w14:paraId="71B821F8" w14:textId="77777777" w:rsidR="00F80A15" w:rsidRPr="00003ED3" w:rsidRDefault="00F80A15" w:rsidP="00F80A15">
      <w:pPr>
        <w:autoSpaceDE w:val="0"/>
        <w:autoSpaceDN w:val="0"/>
        <w:adjustRightInd w:val="0"/>
        <w:spacing w:after="0" w:line="240" w:lineRule="auto"/>
        <w:rPr>
          <w:rFonts w:ascii="Tahoma" w:hAnsi="Tahoma" w:cs="Tahoma"/>
          <w:sz w:val="20"/>
          <w:szCs w:val="20"/>
        </w:rPr>
      </w:pPr>
      <w:r w:rsidRPr="00003ED3">
        <w:rPr>
          <w:rFonts w:ascii="Tahoma" w:hAnsi="Tahoma" w:cs="Tahoma"/>
          <w:sz w:val="20"/>
          <w:szCs w:val="20"/>
        </w:rPr>
        <w:t>Company Secretary</w:t>
      </w:r>
    </w:p>
    <w:p w14:paraId="1E8FB6C0" w14:textId="0725E51A" w:rsidR="0049353E" w:rsidRDefault="0049353E" w:rsidP="00F80A15"/>
    <w:p w14:paraId="4A836B94" w14:textId="2EC2EA47" w:rsidR="005A0A65" w:rsidRDefault="005A0A65"/>
    <w:p w14:paraId="06A273A6" w14:textId="77777777" w:rsidR="005A0A65" w:rsidRDefault="005A0A65"/>
    <w:sectPr w:rsidR="005A0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529"/>
    <w:multiLevelType w:val="multilevel"/>
    <w:tmpl w:val="DFE4D58E"/>
    <w:lvl w:ilvl="0">
      <w:start w:val="1"/>
      <w:numFmt w:val="decimal"/>
      <w:lvlText w:val="%1."/>
      <w:lvlJc w:val="left"/>
      <w:pPr>
        <w:tabs>
          <w:tab w:val="left" w:pos="288"/>
        </w:tabs>
      </w:pPr>
      <w:rPr>
        <w:rFonts w:ascii="Tahoma" w:eastAsia="Tahoma" w:hAnsi="Tahoma"/>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F846A0"/>
    <w:multiLevelType w:val="multilevel"/>
    <w:tmpl w:val="34D40C9E"/>
    <w:lvl w:ilvl="0">
      <w:start w:val="1"/>
      <w:numFmt w:val="lowerRoman"/>
      <w:lvlText w:val="%1."/>
      <w:lvlJc w:val="left"/>
      <w:pPr>
        <w:tabs>
          <w:tab w:val="left" w:pos="288"/>
        </w:tabs>
      </w:pPr>
      <w:rPr>
        <w:rFonts w:ascii="Tahoma" w:eastAsia="Tahoma" w:hAnsi="Tahoma"/>
        <w:color w:val="000000"/>
        <w:spacing w:val="6"/>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09514C"/>
    <w:multiLevelType w:val="multilevel"/>
    <w:tmpl w:val="1C06789C"/>
    <w:lvl w:ilvl="0">
      <w:start w:val="1"/>
      <w:numFmt w:val="lowerRoman"/>
      <w:lvlText w:val="%1."/>
      <w:lvlJc w:val="left"/>
      <w:pPr>
        <w:tabs>
          <w:tab w:val="left" w:pos="216"/>
        </w:tabs>
      </w:pPr>
      <w:rPr>
        <w:rFonts w:ascii="Tahoma" w:eastAsia="Tahoma" w:hAnsi="Tahoma"/>
        <w:color w:val="000000"/>
        <w:spacing w:val="0"/>
        <w:w w:val="100"/>
        <w:sz w:val="20"/>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930D24"/>
    <w:multiLevelType w:val="multilevel"/>
    <w:tmpl w:val="06F6476E"/>
    <w:lvl w:ilvl="0">
      <w:start w:val="1"/>
      <w:numFmt w:val="lowerLetter"/>
      <w:lvlText w:val="%1."/>
      <w:lvlJc w:val="left"/>
      <w:pPr>
        <w:tabs>
          <w:tab w:val="left" w:pos="288"/>
        </w:tabs>
      </w:pPr>
      <w:rPr>
        <w:rFonts w:ascii="Tahoma" w:eastAsia="Tahoma" w:hAnsi="Tahoma"/>
        <w:color w:val="000000"/>
        <w:spacing w:val="0"/>
        <w:w w:val="100"/>
        <w:sz w:val="20"/>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A853D1"/>
    <w:multiLevelType w:val="multilevel"/>
    <w:tmpl w:val="4D5E6A52"/>
    <w:lvl w:ilvl="0">
      <w:start w:val="1"/>
      <w:numFmt w:val="lowerRoman"/>
      <w:lvlText w:val="%1."/>
      <w:lvlJc w:val="left"/>
      <w:pPr>
        <w:tabs>
          <w:tab w:val="left" w:pos="216"/>
        </w:tabs>
      </w:pPr>
      <w:rPr>
        <w:rFonts w:ascii="Tahoma" w:eastAsia="Tahoma" w:hAnsi="Tahoma"/>
        <w:color w:val="000000"/>
        <w:spacing w:val="0"/>
        <w:w w:val="100"/>
        <w:sz w:val="20"/>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B11838"/>
    <w:multiLevelType w:val="multilevel"/>
    <w:tmpl w:val="C87E35D2"/>
    <w:lvl w:ilvl="0">
      <w:start w:val="1"/>
      <w:numFmt w:val="lowerLetter"/>
      <w:lvlText w:val="%1."/>
      <w:lvlJc w:val="left"/>
      <w:pPr>
        <w:tabs>
          <w:tab w:val="left" w:pos="216"/>
        </w:tabs>
      </w:pPr>
      <w:rPr>
        <w:rFonts w:ascii="Tahoma" w:eastAsia="Tahoma" w:hAnsi="Tahoma"/>
        <w:color w:val="000000"/>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44745C"/>
    <w:multiLevelType w:val="multilevel"/>
    <w:tmpl w:val="8E6C69CE"/>
    <w:lvl w:ilvl="0">
      <w:start w:val="19"/>
      <w:numFmt w:val="decimal"/>
      <w:lvlText w:val="%1."/>
      <w:lvlJc w:val="left"/>
      <w:pPr>
        <w:tabs>
          <w:tab w:val="left" w:pos="360"/>
        </w:tabs>
      </w:pPr>
      <w:rPr>
        <w:rFonts w:ascii="Tahoma" w:eastAsia="Tahoma" w:hAnsi="Tahoma"/>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F5359D"/>
    <w:multiLevelType w:val="multilevel"/>
    <w:tmpl w:val="972AC266"/>
    <w:lvl w:ilvl="0">
      <w:start w:val="1"/>
      <w:numFmt w:val="lowerLetter"/>
      <w:lvlText w:val="%1."/>
      <w:lvlJc w:val="left"/>
      <w:pPr>
        <w:tabs>
          <w:tab w:val="left" w:pos="216"/>
        </w:tabs>
      </w:pPr>
      <w:rPr>
        <w:rFonts w:ascii="Tahoma" w:eastAsia="Tahoma" w:hAnsi="Tahoma"/>
        <w:color w:val="000000"/>
        <w:spacing w:val="0"/>
        <w:w w:val="100"/>
        <w:sz w:val="20"/>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551286"/>
    <w:multiLevelType w:val="multilevel"/>
    <w:tmpl w:val="69A450B2"/>
    <w:lvl w:ilvl="0">
      <w:start w:val="1"/>
      <w:numFmt w:val="lowerLetter"/>
      <w:lvlText w:val="%1."/>
      <w:lvlJc w:val="left"/>
      <w:pPr>
        <w:tabs>
          <w:tab w:val="left" w:pos="288"/>
        </w:tabs>
      </w:pPr>
      <w:rPr>
        <w:rFonts w:ascii="Tahoma" w:eastAsia="Tahoma" w:hAnsi="Tahoma"/>
        <w:color w:val="000000"/>
        <w:spacing w:val="0"/>
        <w:w w:val="100"/>
        <w:sz w:val="20"/>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2"/>
  </w:num>
  <w:num w:numId="5">
    <w:abstractNumId w:val="4"/>
  </w:num>
  <w:num w:numId="6">
    <w:abstractNumId w:val="8"/>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3E"/>
    <w:rsid w:val="00003ED3"/>
    <w:rsid w:val="001729CB"/>
    <w:rsid w:val="004477FF"/>
    <w:rsid w:val="0049353E"/>
    <w:rsid w:val="005A0A65"/>
    <w:rsid w:val="007E7FEC"/>
    <w:rsid w:val="00A22CF1"/>
    <w:rsid w:val="00A30883"/>
    <w:rsid w:val="00AE1D59"/>
    <w:rsid w:val="00B56361"/>
    <w:rsid w:val="00C22E7C"/>
    <w:rsid w:val="00CC22D4"/>
    <w:rsid w:val="00CD3F33"/>
    <w:rsid w:val="00EC42BD"/>
    <w:rsid w:val="00F15CBB"/>
    <w:rsid w:val="00F80A15"/>
    <w:rsid w:val="00FF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78E2"/>
  <w15:chartTrackingRefBased/>
  <w15:docId w15:val="{98C1F544-B407-4B75-B6B8-95F8B2F9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A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F336E92BF8C34B8282A005C077983C" ma:contentTypeVersion="12" ma:contentTypeDescription="Create a new document." ma:contentTypeScope="" ma:versionID="33cce3932771559c75773afa6028f71a">
  <xsd:schema xmlns:xsd="http://www.w3.org/2001/XMLSchema" xmlns:xs="http://www.w3.org/2001/XMLSchema" xmlns:p="http://schemas.microsoft.com/office/2006/metadata/properties" xmlns:ns3="14767498-07e4-4015-8bcd-5d1d9f239643" xmlns:ns4="cfdefd03-2943-4f93-ae88-9f78fb61d22a" targetNamespace="http://schemas.microsoft.com/office/2006/metadata/properties" ma:root="true" ma:fieldsID="f112cbc0444b31d3c34a73b2e3deca73" ns3:_="" ns4:_="">
    <xsd:import namespace="14767498-07e4-4015-8bcd-5d1d9f239643"/>
    <xsd:import namespace="cfdefd03-2943-4f93-ae88-9f78fb61d2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67498-07e4-4015-8bcd-5d1d9f239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efd03-2943-4f93-ae88-9f78fb61d2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41932-836C-4F9F-B775-074B9A61E8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529019-292E-410D-AA38-D3A99177B69C}">
  <ds:schemaRefs>
    <ds:schemaRef ds:uri="http://schemas.microsoft.com/sharepoint/v3/contenttype/forms"/>
  </ds:schemaRefs>
</ds:datastoreItem>
</file>

<file path=customXml/itemProps3.xml><?xml version="1.0" encoding="utf-8"?>
<ds:datastoreItem xmlns:ds="http://schemas.openxmlformats.org/officeDocument/2006/customXml" ds:itemID="{9D5CDD70-633A-4C9B-8111-8F06E8972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67498-07e4-4015-8bcd-5d1d9f239643"/>
    <ds:schemaRef ds:uri="cfdefd03-2943-4f93-ae88-9f78fb61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Thomas</dc:creator>
  <cp:keywords/>
  <dc:description/>
  <cp:lastModifiedBy>Paul Johnston</cp:lastModifiedBy>
  <cp:revision>3</cp:revision>
  <dcterms:created xsi:type="dcterms:W3CDTF">2021-05-12T09:44:00Z</dcterms:created>
  <dcterms:modified xsi:type="dcterms:W3CDTF">2021-05-12T10:07:00Z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0x010100FDF336E92BF8C34B8282A005C077983C</vt:lpwstr>
  </property>
</Properties>
</file>