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AAC84" w14:textId="52D7EA8F" w:rsidR="00BE5A7D" w:rsidRDefault="000A5254" w:rsidP="00BE5A7D">
      <w:pPr>
        <w:pStyle w:val="POLTitle"/>
      </w:pPr>
      <w:r>
        <w:t>OGŁOSZENIE</w:t>
      </w:r>
      <w:r>
        <w:br/>
        <w:t xml:space="preserve">ZARZĄDU </w:t>
      </w:r>
      <w:r w:rsidRPr="00562A7B">
        <w:t>INCUV</w:t>
      </w:r>
      <w:r w:rsidRPr="00BE5A7D">
        <w:t>O</w:t>
      </w:r>
      <w:r w:rsidRPr="00562A7B">
        <w:t xml:space="preserve"> </w:t>
      </w:r>
      <w:r>
        <w:t>SPÓŁKA AKCYJNA</w:t>
      </w:r>
      <w:r>
        <w:br/>
      </w:r>
      <w:r w:rsidRPr="00BE5A7D">
        <w:t>O</w:t>
      </w:r>
      <w:r>
        <w:t xml:space="preserve"> ZWOŁANIU ZWYCZAJNEGO WALNEGO ZGROMADZENIA</w:t>
      </w:r>
    </w:p>
    <w:p w14:paraId="252943DC" w14:textId="14B77F1E" w:rsidR="00BE5A7D" w:rsidRDefault="000A5254" w:rsidP="00BE5A7D">
      <w:pPr>
        <w:pStyle w:val="P-POLBasic"/>
      </w:pPr>
      <w:r>
        <w:t xml:space="preserve">Zarząd </w:t>
      </w:r>
      <w:r w:rsidRPr="00562A7B">
        <w:rPr>
          <w:lang w:bidi="en-US"/>
        </w:rPr>
        <w:t xml:space="preserve">Incuvo </w:t>
      </w:r>
      <w:r>
        <w:t>S.A. z siedzibą w Katowicach</w:t>
      </w:r>
      <w:r w:rsidRPr="00BE5A7D">
        <w:t>,</w:t>
      </w:r>
      <w:r>
        <w:t xml:space="preserve"> ul. Ligocka 103, 40-568 Katowice, wpisanej do rejestru przedsiębiorców Krajowego Rejestru Sadowego prowadzonego przez Sąd Rejonowy Katowice - Wschód w Katowicach VIII Wydział Gospodarczy Krajowego Rejestru Sadowego pod numerem: 0000642202 („</w:t>
      </w:r>
      <w:r w:rsidRPr="009F3508">
        <w:rPr>
          <w:b/>
          <w:bCs/>
        </w:rPr>
        <w:t>Spółka</w:t>
      </w:r>
      <w:r>
        <w:t xml:space="preserve">”), działając na podstawie </w:t>
      </w:r>
      <w:r w:rsidR="009F5EC9">
        <w:t xml:space="preserve">art. </w:t>
      </w:r>
      <w:bookmarkStart w:id="0" w:name="_Hlk104462425"/>
      <w:bookmarkStart w:id="1" w:name="_Hlk104464547"/>
      <w:r w:rsidR="009F5EC9">
        <w:t xml:space="preserve">395 § </w:t>
      </w:r>
      <w:r w:rsidR="009F5EC9" w:rsidRPr="00BE5A7D">
        <w:t>1</w:t>
      </w:r>
      <w:r w:rsidR="009F5EC9">
        <w:t xml:space="preserve">, § 2, § 5, </w:t>
      </w:r>
      <w:bookmarkEnd w:id="0"/>
      <w:r w:rsidRPr="00562A7B">
        <w:t xml:space="preserve">art. </w:t>
      </w:r>
      <w:r>
        <w:t xml:space="preserve">399 § </w:t>
      </w:r>
      <w:r w:rsidRPr="00BE5A7D">
        <w:t>1</w:t>
      </w:r>
      <w:r w:rsidR="00292676">
        <w:t>, art. 397</w:t>
      </w:r>
      <w:r w:rsidR="00C3418B">
        <w:t xml:space="preserve"> i </w:t>
      </w:r>
      <w:r w:rsidRPr="00562A7B">
        <w:t xml:space="preserve">art. </w:t>
      </w:r>
      <w:r>
        <w:t>4</w:t>
      </w:r>
      <w:r w:rsidRPr="00BE5A7D">
        <w:t>0</w:t>
      </w:r>
      <w:r>
        <w:t>2</w:t>
      </w:r>
      <w:r w:rsidRPr="00BE5A7D">
        <w:rPr>
          <w:vertAlign w:val="superscript"/>
        </w:rPr>
        <w:t>1</w:t>
      </w:r>
      <w:r>
        <w:t xml:space="preserve"> Kodeksu spółek handlowych </w:t>
      </w:r>
      <w:bookmarkEnd w:id="1"/>
      <w:r>
        <w:t>(„</w:t>
      </w:r>
      <w:proofErr w:type="spellStart"/>
      <w:r w:rsidRPr="009F3508">
        <w:rPr>
          <w:b/>
          <w:bCs/>
        </w:rPr>
        <w:t>ksh</w:t>
      </w:r>
      <w:proofErr w:type="spellEnd"/>
      <w:r>
        <w:t xml:space="preserve">”), zwołuje na dzień </w:t>
      </w:r>
      <w:r w:rsidR="00DD5C8A">
        <w:t xml:space="preserve">22 czerwca </w:t>
      </w:r>
      <w:r>
        <w:t xml:space="preserve">2022 roku na </w:t>
      </w:r>
      <w:r w:rsidRPr="00DC293F">
        <w:t xml:space="preserve">godzinę 12:00 </w:t>
      </w:r>
      <w:r w:rsidR="0093604B" w:rsidRPr="00DC293F">
        <w:t>Z</w:t>
      </w:r>
      <w:r w:rsidRPr="00DC293F">
        <w:t>wycza</w:t>
      </w:r>
      <w:r>
        <w:t>jne Walne Zgromadzenie („</w:t>
      </w:r>
      <w:r w:rsidR="0093604B">
        <w:rPr>
          <w:b/>
          <w:bCs/>
        </w:rPr>
        <w:t>Z</w:t>
      </w:r>
      <w:r w:rsidRPr="009F3508">
        <w:rPr>
          <w:b/>
          <w:bCs/>
        </w:rPr>
        <w:t>WZ</w:t>
      </w:r>
      <w:r>
        <w:t>”, „</w:t>
      </w:r>
      <w:r w:rsidRPr="009F3508">
        <w:rPr>
          <w:b/>
          <w:bCs/>
        </w:rPr>
        <w:t>Zgromadzenie</w:t>
      </w:r>
      <w:r>
        <w:t xml:space="preserve">”), które odbędzie się w </w:t>
      </w:r>
      <w:r w:rsidRPr="00292676">
        <w:t>Katowicach w Kancelarii Notarialnej K</w:t>
      </w:r>
      <w:r w:rsidR="00DC293F" w:rsidRPr="00292676">
        <w:t>.</w:t>
      </w:r>
      <w:r w:rsidRPr="00292676">
        <w:t xml:space="preserve"> Wojdyło-Rudzka, O</w:t>
      </w:r>
      <w:r w:rsidR="00292676" w:rsidRPr="00292676">
        <w:t>. Ramos</w:t>
      </w:r>
      <w:r w:rsidRPr="00292676">
        <w:t xml:space="preserve"> </w:t>
      </w:r>
      <w:r w:rsidR="00292676" w:rsidRPr="00292676">
        <w:t>s.c.</w:t>
      </w:r>
      <w:r w:rsidRPr="00292676">
        <w:t>, znajdującej się przy biurach Zarządu Spółki, przy ul. Ligockiej 103, 40-568 Katowice (Euro Centrum).</w:t>
      </w:r>
    </w:p>
    <w:p w14:paraId="3B1D1BB9" w14:textId="77777777" w:rsidR="00BE5A7D" w:rsidRDefault="000A5254" w:rsidP="00BE5A7D">
      <w:pPr>
        <w:pStyle w:val="P-POLBasic"/>
      </w:pPr>
      <w:bookmarkStart w:id="2" w:name="_Hlk103266411"/>
      <w:r>
        <w:t>Porządek obrad:</w:t>
      </w:r>
    </w:p>
    <w:p w14:paraId="66BD6903" w14:textId="12E7E1F5" w:rsidR="009C4C07" w:rsidRDefault="000A5254" w:rsidP="00823273">
      <w:pPr>
        <w:pStyle w:val="POLBasic3"/>
        <w:spacing w:after="120"/>
        <w:ind w:left="1134" w:hanging="567"/>
      </w:pPr>
      <w:r>
        <w:t xml:space="preserve">Otwarcie </w:t>
      </w:r>
      <w:r w:rsidR="00DD5C8A">
        <w:t>Z</w:t>
      </w:r>
      <w:r>
        <w:t>wyczajnego Walnego Zgromadzenia.</w:t>
      </w:r>
    </w:p>
    <w:p w14:paraId="0B728C02" w14:textId="77FAF32B" w:rsidR="009C4C07" w:rsidRDefault="000A5254" w:rsidP="00823273">
      <w:pPr>
        <w:pStyle w:val="POLBasic3"/>
        <w:spacing w:after="120"/>
        <w:ind w:left="1134" w:hanging="567"/>
      </w:pPr>
      <w:r>
        <w:t xml:space="preserve">Wybór Przewodniczącego </w:t>
      </w:r>
      <w:r w:rsidR="00DD5C8A">
        <w:t>Z</w:t>
      </w:r>
      <w:r>
        <w:t>wyczajnego Walnego Zgromadzenia oraz sporządzenie listy obecności.</w:t>
      </w:r>
    </w:p>
    <w:p w14:paraId="4471DC21" w14:textId="52D33EFE" w:rsidR="009C4C07" w:rsidRDefault="000A5254" w:rsidP="00823273">
      <w:pPr>
        <w:pStyle w:val="POLBasic3"/>
        <w:spacing w:after="120"/>
        <w:ind w:left="1134" w:hanging="567"/>
      </w:pPr>
      <w:r>
        <w:t xml:space="preserve">Stwierdzenie prawidłowości zwołania </w:t>
      </w:r>
      <w:r w:rsidR="00DD5C8A">
        <w:t>Z</w:t>
      </w:r>
      <w:r>
        <w:t>wyczajnego Walnego Zgromadzenia i jego zdolności do podejmowania uchwał.</w:t>
      </w:r>
    </w:p>
    <w:p w14:paraId="5F16A8B1" w14:textId="77777777" w:rsidR="009C4C07" w:rsidRDefault="000A5254" w:rsidP="00823273">
      <w:pPr>
        <w:pStyle w:val="POLBasic3"/>
        <w:spacing w:after="120"/>
        <w:ind w:left="1134" w:hanging="567"/>
      </w:pPr>
      <w:r>
        <w:t>Podjęcie uchwały w sprawie wyboru Komisji Skrutacyjnej.</w:t>
      </w:r>
    </w:p>
    <w:p w14:paraId="03526BD1" w14:textId="649E2C4D" w:rsidR="009C4C07" w:rsidRDefault="000A5254" w:rsidP="00823273">
      <w:pPr>
        <w:pStyle w:val="POLBasic3"/>
        <w:spacing w:after="120"/>
        <w:ind w:left="1134" w:hanging="567"/>
      </w:pPr>
      <w:r>
        <w:t>Podjęcie uchwały w sprawie przyjęcia porządku obrad</w:t>
      </w:r>
      <w:r w:rsidR="00104B85">
        <w:t xml:space="preserve"> </w:t>
      </w:r>
      <w:r w:rsidR="008E0C38">
        <w:t xml:space="preserve">Zwyczajnego </w:t>
      </w:r>
      <w:r w:rsidR="00104B85">
        <w:t>Walnego Zgromadzenia</w:t>
      </w:r>
      <w:r>
        <w:t>.</w:t>
      </w:r>
    </w:p>
    <w:p w14:paraId="2521B59E" w14:textId="07FE188A" w:rsidR="00C3418B" w:rsidRDefault="00C3418B" w:rsidP="00823273">
      <w:pPr>
        <w:pStyle w:val="POLBasic3"/>
        <w:spacing w:after="120"/>
        <w:ind w:left="1134" w:hanging="567"/>
      </w:pPr>
      <w:bookmarkStart w:id="3" w:name="_Hlk103267184"/>
      <w:r>
        <w:t xml:space="preserve">Rozpatrzenie Sprawozdania Rady Nadzorczej z wyników oceny badania </w:t>
      </w:r>
      <w:r w:rsidR="007F412F">
        <w:t xml:space="preserve">(i) </w:t>
      </w:r>
      <w:r>
        <w:t xml:space="preserve">rocznego jednostkowego sprawozdania finansowego Incuvo S.A. za rok obrotowy </w:t>
      </w:r>
      <w:r w:rsidR="00DF5665">
        <w:t>2021</w:t>
      </w:r>
      <w:r>
        <w:t xml:space="preserve">, </w:t>
      </w:r>
      <w:r w:rsidR="007F412F">
        <w:t xml:space="preserve">(ii) </w:t>
      </w:r>
      <w:r w:rsidR="00DF5665">
        <w:t xml:space="preserve">sprawozdania Zarządu z działalności Incuvo S.A. w roku obrotowym 2021, (iii) </w:t>
      </w:r>
      <w:r>
        <w:t>rocznego skonsolidowanego sprawozdania finansowego Grupy Kapitałowej Incuvo S.A. za rok obrotowy 2021</w:t>
      </w:r>
      <w:r w:rsidR="007F412F">
        <w:t xml:space="preserve">, </w:t>
      </w:r>
      <w:r w:rsidR="00B54D3C">
        <w:t xml:space="preserve">(iv) sprawozdania Zarządu z </w:t>
      </w:r>
      <w:r w:rsidR="0068604D">
        <w:t xml:space="preserve">działalności Grupy Kapitałowej Incuvo S.A. </w:t>
      </w:r>
      <w:r w:rsidR="007F412F">
        <w:t xml:space="preserve">w </w:t>
      </w:r>
      <w:r w:rsidR="00DF5665">
        <w:t xml:space="preserve">roku obrotowym </w:t>
      </w:r>
      <w:r w:rsidR="007F412F">
        <w:t xml:space="preserve">2021 </w:t>
      </w:r>
      <w:r>
        <w:t xml:space="preserve">oraz </w:t>
      </w:r>
      <w:r w:rsidR="007F412F">
        <w:t xml:space="preserve">(v) </w:t>
      </w:r>
      <w:r>
        <w:t xml:space="preserve">wniosku Zarządu </w:t>
      </w:r>
      <w:r w:rsidR="00303848">
        <w:t xml:space="preserve">odnośnie </w:t>
      </w:r>
      <w:r w:rsidR="00AC735D">
        <w:t xml:space="preserve">pokrycia straty </w:t>
      </w:r>
      <w:r w:rsidR="00303848">
        <w:t xml:space="preserve">Incuvo S.A. </w:t>
      </w:r>
      <w:r>
        <w:t>za rok obrotowy 2021.</w:t>
      </w:r>
      <w:bookmarkEnd w:id="3"/>
    </w:p>
    <w:p w14:paraId="0BFED86B" w14:textId="1BBA53ED" w:rsidR="009C4C07" w:rsidRDefault="00C3418B" w:rsidP="00823273">
      <w:pPr>
        <w:pStyle w:val="POLBasic3"/>
        <w:spacing w:after="120"/>
        <w:ind w:left="1134" w:hanging="567"/>
      </w:pPr>
      <w:r>
        <w:t xml:space="preserve">Rozpatrzenie oraz zatwierdzenie: </w:t>
      </w:r>
    </w:p>
    <w:p w14:paraId="5092A2BF" w14:textId="3AA5065F" w:rsidR="00B54D3C" w:rsidRDefault="00C3418B" w:rsidP="00823273">
      <w:pPr>
        <w:pStyle w:val="POLBasic3"/>
        <w:numPr>
          <w:ilvl w:val="0"/>
          <w:numId w:val="34"/>
        </w:numPr>
        <w:spacing w:after="120"/>
        <w:ind w:left="1854" w:hanging="357"/>
      </w:pPr>
      <w:r>
        <w:t xml:space="preserve">Sprawozdania Zarządu z działalności </w:t>
      </w:r>
      <w:r w:rsidR="007F412F">
        <w:t xml:space="preserve">Incuvo </w:t>
      </w:r>
      <w:r>
        <w:t xml:space="preserve">S.A. </w:t>
      </w:r>
      <w:r w:rsidR="00B54D3C">
        <w:t xml:space="preserve">w </w:t>
      </w:r>
      <w:r w:rsidR="00DF5665">
        <w:t xml:space="preserve">roku obrotowym </w:t>
      </w:r>
      <w:r w:rsidR="00B54D3C">
        <w:t>2021,</w:t>
      </w:r>
    </w:p>
    <w:p w14:paraId="38BA5CA3" w14:textId="51569F49" w:rsidR="00DF5665" w:rsidRDefault="00DF5665" w:rsidP="00823273">
      <w:pPr>
        <w:pStyle w:val="POLBasic3"/>
        <w:numPr>
          <w:ilvl w:val="0"/>
          <w:numId w:val="34"/>
        </w:numPr>
        <w:spacing w:after="120"/>
        <w:ind w:left="1854" w:hanging="357"/>
      </w:pPr>
      <w:r>
        <w:t>Rocznego jednostkowego sprawozdania finansowego Incuvo S.A. za rok obrotowy 2021,</w:t>
      </w:r>
    </w:p>
    <w:p w14:paraId="56326F22" w14:textId="56A88DB9" w:rsidR="00C3418B" w:rsidRDefault="00B54D3C" w:rsidP="00823273">
      <w:pPr>
        <w:pStyle w:val="POLBasic3"/>
        <w:numPr>
          <w:ilvl w:val="0"/>
          <w:numId w:val="34"/>
        </w:numPr>
        <w:spacing w:after="120"/>
        <w:ind w:left="1854" w:hanging="357"/>
      </w:pPr>
      <w:r>
        <w:t xml:space="preserve">Sprawozdania Zarządu z </w:t>
      </w:r>
      <w:r w:rsidR="0068604D">
        <w:t xml:space="preserve">działalności Grupy Kapitałowej Incuvo S.A. </w:t>
      </w:r>
      <w:r w:rsidR="00C3418B">
        <w:t>w roku</w:t>
      </w:r>
      <w:r w:rsidR="00DF5665">
        <w:t xml:space="preserve"> obrotowym 2021</w:t>
      </w:r>
      <w:r w:rsidR="00C3418B">
        <w:t>,</w:t>
      </w:r>
    </w:p>
    <w:p w14:paraId="45DFC6AA" w14:textId="2D8C08D5" w:rsidR="00C3418B" w:rsidRDefault="00C3418B" w:rsidP="00823273">
      <w:pPr>
        <w:pStyle w:val="POLBasic3"/>
        <w:numPr>
          <w:ilvl w:val="0"/>
          <w:numId w:val="34"/>
        </w:numPr>
        <w:spacing w:after="120"/>
        <w:ind w:left="1854" w:hanging="357"/>
      </w:pPr>
      <w:r>
        <w:t>Rocznego skonsolidowanego sprawozdania finansowego Grupy Kapitałowej Incuvo S.A. za rok obrotowy 2021.</w:t>
      </w:r>
    </w:p>
    <w:p w14:paraId="334518C6" w14:textId="32A306F9" w:rsidR="00C3418B" w:rsidRDefault="00C3418B" w:rsidP="00823273">
      <w:pPr>
        <w:pStyle w:val="POLBasic3"/>
        <w:spacing w:after="120"/>
        <w:ind w:left="1134" w:hanging="567"/>
      </w:pPr>
      <w:r>
        <w:t xml:space="preserve">Podjęcie uchwały w sprawie </w:t>
      </w:r>
      <w:r w:rsidR="00342AC6">
        <w:t>pokrycia straty</w:t>
      </w:r>
      <w:r>
        <w:t xml:space="preserve"> </w:t>
      </w:r>
      <w:r w:rsidR="00DF5665">
        <w:t xml:space="preserve">Spółki </w:t>
      </w:r>
      <w:r>
        <w:t>za rok obrotowy 2021.</w:t>
      </w:r>
    </w:p>
    <w:p w14:paraId="03025DBC" w14:textId="7340A32F" w:rsidR="00C3418B" w:rsidRDefault="000A5254" w:rsidP="00823273">
      <w:pPr>
        <w:pStyle w:val="POLBasic3"/>
        <w:spacing w:after="120"/>
        <w:ind w:left="1134" w:hanging="567"/>
      </w:pPr>
      <w:r>
        <w:t xml:space="preserve">Podjęcie uchwał w sprawie </w:t>
      </w:r>
      <w:r w:rsidR="00C3418B">
        <w:t>udzielenia członkom Zarządu Incuvo S.A. absolutorium z wykonania przez nich obowiązków w roku obrotowym 2021.</w:t>
      </w:r>
    </w:p>
    <w:p w14:paraId="6F6CD53B" w14:textId="6651D6AA" w:rsidR="009C4C07" w:rsidRDefault="000A5254" w:rsidP="00823273">
      <w:pPr>
        <w:pStyle w:val="POLBasic3"/>
        <w:spacing w:after="120"/>
        <w:ind w:left="1134" w:hanging="567"/>
      </w:pPr>
      <w:r>
        <w:t xml:space="preserve">Podjęcie uchwał w sprawie </w:t>
      </w:r>
      <w:r w:rsidR="00C3418B">
        <w:t>udzielenia członkom Rady Nadzorczej Incuvo S.A. absolutorium z wykonania przez nich obowiązków w roku obrotowym 2021.</w:t>
      </w:r>
    </w:p>
    <w:p w14:paraId="3D3D2574" w14:textId="5B38149B" w:rsidR="009C4C07" w:rsidRDefault="00C3418B" w:rsidP="00823273">
      <w:pPr>
        <w:pStyle w:val="POLBasic3"/>
        <w:spacing w:after="120"/>
        <w:ind w:left="1134" w:hanging="567"/>
      </w:pPr>
      <w:r>
        <w:t>Podjęcie uchwały w sprawie dalszego istnienia Spółki.</w:t>
      </w:r>
    </w:p>
    <w:bookmarkEnd w:id="2"/>
    <w:p w14:paraId="5173D241" w14:textId="3C7835FE" w:rsidR="00BE5A7D" w:rsidRDefault="000A5254" w:rsidP="00BE5A7D">
      <w:pPr>
        <w:pStyle w:val="POLBasic3"/>
      </w:pPr>
      <w:r>
        <w:lastRenderedPageBreak/>
        <w:t xml:space="preserve">Zamknięcie </w:t>
      </w:r>
      <w:r w:rsidR="00C3418B">
        <w:t>Z</w:t>
      </w:r>
      <w:r>
        <w:t>wyczajnego Walnego Zgromadzenia.</w:t>
      </w:r>
    </w:p>
    <w:p w14:paraId="656E06E7" w14:textId="490BBEDC" w:rsidR="0093604B" w:rsidRDefault="000A5254" w:rsidP="0093604B">
      <w:pPr>
        <w:pStyle w:val="P-POLBasicBold"/>
        <w:keepNext/>
        <w:jc w:val="left"/>
      </w:pPr>
      <w:r>
        <w:t>Informacje dla Akcjonariuszy</w:t>
      </w:r>
    </w:p>
    <w:p w14:paraId="6355DB02" w14:textId="0D3C7D92" w:rsidR="00BE5A7D" w:rsidRDefault="000A5254" w:rsidP="00BE5A7D">
      <w:pPr>
        <w:pStyle w:val="P-POLBasicBold"/>
        <w:keepNext/>
      </w:pPr>
      <w:r>
        <w:t>Dzień rejestracji uczestnictwa i prawo do uczestnictwa w</w:t>
      </w:r>
      <w:r w:rsidRPr="00BE5A7D">
        <w:t xml:space="preserve"> </w:t>
      </w:r>
      <w:r w:rsidR="0093604B">
        <w:t>Z</w:t>
      </w:r>
      <w:r>
        <w:t>WZ</w:t>
      </w:r>
    </w:p>
    <w:p w14:paraId="6FBFBBEF" w14:textId="30E8D24E" w:rsidR="00BE5A7D" w:rsidRDefault="000A5254" w:rsidP="0093604B">
      <w:pPr>
        <w:pStyle w:val="P-POLBasic"/>
      </w:pPr>
      <w:r>
        <w:t xml:space="preserve">Zarząd Spółki informuje, że prawo uczestnictwa w </w:t>
      </w:r>
      <w:r w:rsidR="0093604B">
        <w:t>Z</w:t>
      </w:r>
      <w:r>
        <w:t xml:space="preserve">WZ mają, zgodnie z treścią </w:t>
      </w:r>
      <w:r w:rsidRPr="00562A7B">
        <w:t xml:space="preserve">art. </w:t>
      </w:r>
      <w:r>
        <w:t>4</w:t>
      </w:r>
      <w:r w:rsidRPr="00BE5A7D">
        <w:t>0</w:t>
      </w:r>
      <w:r>
        <w:t>6</w:t>
      </w:r>
      <w:r w:rsidRPr="00BE5A7D">
        <w:rPr>
          <w:vertAlign w:val="superscript"/>
        </w:rPr>
        <w:t>1</w:t>
      </w:r>
      <w:r>
        <w:t xml:space="preserve"> § </w:t>
      </w:r>
      <w:r w:rsidRPr="00BE5A7D">
        <w:t>1</w:t>
      </w:r>
      <w:r>
        <w:t xml:space="preserve"> </w:t>
      </w:r>
      <w:proofErr w:type="spellStart"/>
      <w:r>
        <w:t>ksh</w:t>
      </w:r>
      <w:proofErr w:type="spellEnd"/>
      <w:r>
        <w:t xml:space="preserve">, tylko osoby będące akcjonariuszami Spółki na szesnaście dni przed datą Zgromadzenia (dzień rejestracji uczestnictwa w Zgromadzeniu), tj. w dniu: </w:t>
      </w:r>
      <w:r w:rsidR="00FA59D2">
        <w:rPr>
          <w:b/>
          <w:bCs/>
        </w:rPr>
        <w:t>6</w:t>
      </w:r>
      <w:r w:rsidRPr="000463CB">
        <w:rPr>
          <w:b/>
          <w:bCs/>
        </w:rPr>
        <w:t xml:space="preserve"> </w:t>
      </w:r>
      <w:r w:rsidR="0093604B">
        <w:rPr>
          <w:b/>
          <w:bCs/>
        </w:rPr>
        <w:t xml:space="preserve">czerwca </w:t>
      </w:r>
      <w:r w:rsidRPr="000463CB">
        <w:rPr>
          <w:b/>
          <w:bCs/>
        </w:rPr>
        <w:t>202</w:t>
      </w:r>
      <w:r w:rsidR="0093604B">
        <w:rPr>
          <w:b/>
          <w:bCs/>
        </w:rPr>
        <w:t>2</w:t>
      </w:r>
      <w:r w:rsidRPr="000463CB">
        <w:rPr>
          <w:b/>
          <w:bCs/>
        </w:rPr>
        <w:t xml:space="preserve"> roku</w:t>
      </w:r>
      <w:r>
        <w:t>.</w:t>
      </w:r>
    </w:p>
    <w:p w14:paraId="2999A25B" w14:textId="37F44DA5" w:rsidR="00BE5A7D" w:rsidRDefault="000A5254" w:rsidP="00BE5A7D">
      <w:pPr>
        <w:pStyle w:val="P-POLBasic"/>
      </w:pPr>
      <w:r>
        <w:t xml:space="preserve">W przypadku uprawnionych ze zdematerializowanych akcji na okaziciela, uprawnione do uczestnictwa w </w:t>
      </w:r>
      <w:r w:rsidR="007C15C8">
        <w:t>Z</w:t>
      </w:r>
      <w:r>
        <w:t xml:space="preserve">WZ będę osoby, które w okresie od ogłoszenia o zwołaniu </w:t>
      </w:r>
      <w:r w:rsidR="007C15C8">
        <w:t>Z</w:t>
      </w:r>
      <w:r>
        <w:t xml:space="preserve">WZ do pierwszego dnia powszedniego po dniu rejestracji uczestnictwa w Zgromadzeniu przedstawią podmiotowi prowadzącemu rachunek papierów wartościowych, na którym zapisane są akcje, żądanie wystawienia imiennego zaświadczenia o prawie uczestnictwa w </w:t>
      </w:r>
      <w:r w:rsidR="007C15C8">
        <w:t>Z</w:t>
      </w:r>
      <w:r>
        <w:t>WZ.</w:t>
      </w:r>
    </w:p>
    <w:p w14:paraId="05F65182" w14:textId="49FF09D2" w:rsidR="00BE5A7D" w:rsidRDefault="000A5254" w:rsidP="00BE5A7D">
      <w:pPr>
        <w:pStyle w:val="P-POLBasic"/>
      </w:pPr>
      <w:r>
        <w:t xml:space="preserve">Listę akcjonariuszy uprawnionych do uczestnictwa w </w:t>
      </w:r>
      <w:r w:rsidR="007C15C8">
        <w:t>Z</w:t>
      </w:r>
      <w:r>
        <w:t>WZ, Spółka ustala na podstawie wykazu sporządzonego przez podmiot prowadzący depozyt papierów wartościowych zgodnie z przepisami o obrocie instrumentami finansowymi.</w:t>
      </w:r>
    </w:p>
    <w:p w14:paraId="55A19089" w14:textId="253F1BB0" w:rsidR="00BE5A7D" w:rsidRDefault="000A5254" w:rsidP="00BE5A7D">
      <w:pPr>
        <w:pStyle w:val="P-POLBasic"/>
      </w:pPr>
      <w:r>
        <w:t xml:space="preserve">Lista akcjonariuszy uprawnionych do udziału w </w:t>
      </w:r>
      <w:r w:rsidR="007C15C8">
        <w:t>Z</w:t>
      </w:r>
      <w:r>
        <w:t>WZ</w:t>
      </w:r>
      <w:r w:rsidRPr="00BE5A7D">
        <w:t>,</w:t>
      </w:r>
      <w:r>
        <w:t xml:space="preserve"> zgodnie z </w:t>
      </w:r>
      <w:r w:rsidRPr="00562A7B">
        <w:t>art</w:t>
      </w:r>
      <w:r w:rsidRPr="00BE5A7D">
        <w:t>.</w:t>
      </w:r>
      <w:r w:rsidRPr="00562A7B">
        <w:t xml:space="preserve"> </w:t>
      </w:r>
      <w:r>
        <w:t xml:space="preserve">407 </w:t>
      </w:r>
      <w:proofErr w:type="spellStart"/>
      <w:r>
        <w:t>ksh</w:t>
      </w:r>
      <w:proofErr w:type="spellEnd"/>
      <w:r>
        <w:t xml:space="preserve"> zostanie wyłożona w lokalu Zarządu Spółki przy ul</w:t>
      </w:r>
      <w:r w:rsidRPr="00BE5A7D">
        <w:t>.</w:t>
      </w:r>
      <w:r>
        <w:t xml:space="preserve"> Ligockiej 103 w Katowicach przez trzy dni powszednie przed odbyciem </w:t>
      </w:r>
      <w:r w:rsidR="007C15C8">
        <w:t>Z</w:t>
      </w:r>
      <w:r>
        <w:t>WZ w godzinach od 08</w:t>
      </w:r>
      <w:r w:rsidRPr="00BE5A7D">
        <w:t>.</w:t>
      </w:r>
      <w:r>
        <w:t>00 do 1</w:t>
      </w:r>
      <w:r w:rsidRPr="00BE5A7D">
        <w:t>5.</w:t>
      </w:r>
      <w:r>
        <w:t>00</w:t>
      </w:r>
      <w:r w:rsidRPr="00BE5A7D">
        <w:t>.</w:t>
      </w:r>
    </w:p>
    <w:p w14:paraId="3232CD55" w14:textId="47A50B1D" w:rsidR="00BE5A7D" w:rsidRDefault="000A5254" w:rsidP="00BE5A7D">
      <w:pPr>
        <w:pStyle w:val="P-POLBasic"/>
      </w:pPr>
      <w:r>
        <w:t>Akcjonariusze mogą przeglądać listę akcjonariuszy w siedzibie Spółki oraz żądać odpisu listy za zwrotem kosztów</w:t>
      </w:r>
      <w:r w:rsidRPr="00BE5A7D">
        <w:t xml:space="preserve"> </w:t>
      </w:r>
      <w:r>
        <w:t xml:space="preserve">jej sporządzenia. W okresie trzech dni powszednich przed odbyciem </w:t>
      </w:r>
      <w:r w:rsidR="00292676">
        <w:t>Z</w:t>
      </w:r>
      <w:r>
        <w:t>WZ, akcjonariusze Spółki mogą żądać przysłania im listy akcjonariuszy nieodpłatnie pocztą elektroniczną, podając adres, na który lista powinna być wysłana.</w:t>
      </w:r>
    </w:p>
    <w:p w14:paraId="61FC0F7E" w14:textId="77777777" w:rsidR="00BE5A7D" w:rsidRDefault="000A5254" w:rsidP="00BE5A7D">
      <w:pPr>
        <w:pStyle w:val="P-POLBasic"/>
      </w:pPr>
      <w:r>
        <w:t xml:space="preserve">Żądanie przesłania listy akcjonariuszy należy złożyć w siedzibie Spółki lub przesłać na adres </w:t>
      </w:r>
      <w:hyperlink r:id="rId8" w:history="1">
        <w:r w:rsidRPr="00562A7B">
          <w:rPr>
            <w:rStyle w:val="Hyperlink"/>
            <w:lang w:bidi="en-US"/>
          </w:rPr>
          <w:t>info@incuvo.com</w:t>
        </w:r>
      </w:hyperlink>
      <w:r w:rsidRPr="00562A7B">
        <w:rPr>
          <w:lang w:bidi="en-US"/>
        </w:rPr>
        <w:t xml:space="preserve"> </w:t>
      </w:r>
      <w:r>
        <w:t>Żądanie powinno zostać sporządzone w formie pisemnej i podpisane przez akcjonariusza lub przez osoby uprawnione do reprezentacji akcjonariusza.</w:t>
      </w:r>
    </w:p>
    <w:p w14:paraId="1DEB37E8" w14:textId="77777777" w:rsidR="00BE5A7D" w:rsidRDefault="000A5254" w:rsidP="00BE5A7D">
      <w:pPr>
        <w:pStyle w:val="P-POLBasic"/>
      </w:pPr>
      <w:r>
        <w:t>Do żądania powinny zostać dołączone kopie dokumentów potwierdzających tożsamość akcjonariusza lub osób działających w imieniu akcjonariusza, w tym:</w:t>
      </w:r>
    </w:p>
    <w:p w14:paraId="63CC7EAB" w14:textId="77777777" w:rsidR="00BE5A7D" w:rsidRDefault="000A5254" w:rsidP="00BE5A7D">
      <w:pPr>
        <w:pStyle w:val="POLBasic4"/>
      </w:pPr>
      <w:r>
        <w:t>w przypadku akcjonariusza będącego osobą fizyczną - kopia dowodu osobistego, paszportu lub innego urzędowego dokumentu tożsamości akcjonariusza; albo</w:t>
      </w:r>
    </w:p>
    <w:p w14:paraId="37245996" w14:textId="6C8651E2" w:rsidR="00BE5A7D" w:rsidRDefault="000A5254" w:rsidP="00BE5A7D">
      <w:pPr>
        <w:pStyle w:val="POLBasic4"/>
      </w:pPr>
      <w:r>
        <w:t xml:space="preserve">w przypadku akcjonariusza innego niż osoba fizyczna - kopia odpisu z właściwego rejestru lub innego dokumentu potwierdzającego upoważnienie osoby fizycznej (osób fizycznych) do reprezentowania akcjonariusza na </w:t>
      </w:r>
      <w:r w:rsidR="00774E47">
        <w:t>Z</w:t>
      </w:r>
      <w:r>
        <w:t>WZ (np. nieprzerwany ciąg pełnomocnictw); lub</w:t>
      </w:r>
    </w:p>
    <w:p w14:paraId="088DA5D0" w14:textId="3C75B69B" w:rsidR="00BE5A7D" w:rsidRDefault="000A5254" w:rsidP="00BE5A7D">
      <w:pPr>
        <w:pStyle w:val="POLBasic4"/>
      </w:pPr>
      <w:r>
        <w:t xml:space="preserve">w przypadku zgłoszenia żądania przez pełnomocnika - kopia dokumentu pełnomocnictwa podpisana przez akcjonariusza lub przez osoby uprawnione do reprezentowania akcjonariusza (ew. </w:t>
      </w:r>
      <w:r w:rsidRPr="009C4C07">
        <w:t>nieprzerwany</w:t>
      </w:r>
      <w:r>
        <w:t xml:space="preserve"> ciąg pełnomocnictw), dokumenty z lit. a) i b) wyżej dotyczące akcjonariusza, a także kopia dowodu osobistego, paszportu lub innego urzędowego dokumentu tożsamości pełnomocnika, a w przypadku pełnomocnika niebędącego osobą fizyczną - kopia odpisu z właściwego rejestru lub innego dokumentu potwierdzającego upoważnienie osoby fizycznej (osób fizycznych) do reprezentacji pełnomocnika (np. nieprzerwany ciąg pełnomocnictw), oraz kopia dowodu osobistego, paszportu lub innego dokumentu tożsamości osoby fizycznej (osób fizycznych) uprawnionych do reprezentowania pełnomocnika na </w:t>
      </w:r>
      <w:r w:rsidR="00774E47">
        <w:t>Z</w:t>
      </w:r>
      <w:r>
        <w:t>WZ.</w:t>
      </w:r>
    </w:p>
    <w:p w14:paraId="3D1ED9A1" w14:textId="29664877" w:rsidR="009C4C07" w:rsidRDefault="000A5254" w:rsidP="00BE5A7D">
      <w:pPr>
        <w:pStyle w:val="P-POLBasicBold"/>
      </w:pPr>
      <w:r>
        <w:t xml:space="preserve">Procedury uczestnictwa w </w:t>
      </w:r>
      <w:r w:rsidR="00774E47">
        <w:t>Z</w:t>
      </w:r>
      <w:r>
        <w:t>WZ i wykonywania prawa głosu</w:t>
      </w:r>
    </w:p>
    <w:p w14:paraId="638FD0C0" w14:textId="3F216529" w:rsidR="00BE5A7D" w:rsidRDefault="000A5254" w:rsidP="00BE5A7D">
      <w:pPr>
        <w:pStyle w:val="P-POLBasicBold"/>
      </w:pPr>
      <w:r>
        <w:t xml:space="preserve">Prawo do żądania umieszczenia określonych spraw w porządku obrad </w:t>
      </w:r>
      <w:r w:rsidR="00774E47">
        <w:t>Z</w:t>
      </w:r>
      <w:r>
        <w:t>WZ</w:t>
      </w:r>
    </w:p>
    <w:p w14:paraId="1F4838BC" w14:textId="7B883221" w:rsidR="00BE5A7D" w:rsidRDefault="000A5254" w:rsidP="00BE5A7D">
      <w:pPr>
        <w:pStyle w:val="P-POLBasic"/>
      </w:pPr>
      <w:r>
        <w:t xml:space="preserve">Zgodnie z </w:t>
      </w:r>
      <w:r w:rsidRPr="00562A7B">
        <w:rPr>
          <w:lang w:bidi="en-US"/>
        </w:rPr>
        <w:t xml:space="preserve">art. </w:t>
      </w:r>
      <w:r>
        <w:t xml:space="preserve">401 § </w:t>
      </w:r>
      <w:r w:rsidRPr="00BE5A7D">
        <w:t>1</w:t>
      </w:r>
      <w:r>
        <w:t xml:space="preserve"> </w:t>
      </w:r>
      <w:proofErr w:type="spellStart"/>
      <w:r>
        <w:t>ksh</w:t>
      </w:r>
      <w:proofErr w:type="spellEnd"/>
      <w:r>
        <w:t xml:space="preserve">, akcjonariusz lub akcjonariusze reprezentujący co najmniej jedną dwudziestą kapitału zakładowego Spółki są uprawnieni do żądania umieszczenia określonych spraw w porządku obrad Zgromadzenia. Żądanie powinno zostać zgłoszone Zarządowi Spółki nie później niż na dwadzieścia jeden dni przed terminem </w:t>
      </w:r>
      <w:r w:rsidR="00774E47">
        <w:t>Z</w:t>
      </w:r>
      <w:r>
        <w:t>WZ. Żądanie powinno zawierać uzasadnienie lub projekt uchwały dotyczącej proponowanego punktu porządku obrad. Żądanie może zostać złożone na piśmie w siedzibie Spółki przy ul. Ligockiej 103 w Katowicach lub w postaci elektronicznej przesłane na adres e-</w:t>
      </w:r>
      <w:r w:rsidRPr="00BE5A7D">
        <w:t>m</w:t>
      </w:r>
      <w:r>
        <w:t>ai</w:t>
      </w:r>
      <w:r w:rsidRPr="00BE5A7D">
        <w:t>l</w:t>
      </w:r>
      <w:r>
        <w:t xml:space="preserve">: </w:t>
      </w:r>
      <w:hyperlink r:id="rId9" w:history="1">
        <w:r w:rsidRPr="00562A7B">
          <w:rPr>
            <w:rStyle w:val="Hyperlink"/>
            <w:lang w:bidi="en-US"/>
          </w:rPr>
          <w:t>info@incuvo.com</w:t>
        </w:r>
      </w:hyperlink>
    </w:p>
    <w:p w14:paraId="30B535C0" w14:textId="6D35917A" w:rsidR="00BE5A7D" w:rsidRDefault="000A5254" w:rsidP="00BE5A7D">
      <w:pPr>
        <w:pStyle w:val="P-POLBasic"/>
      </w:pPr>
      <w:r>
        <w:t xml:space="preserve">Zarząd Spółki ogłasza zmiany w porządku obrad wprowadzone na żądanie akcjonariuszy w tym trybie, niezwłocznie, jednak nie później niż na </w:t>
      </w:r>
      <w:r w:rsidR="00774E47">
        <w:t xml:space="preserve">osiemnaście </w:t>
      </w:r>
      <w:r>
        <w:t xml:space="preserve">dni przed terminem Zgromadzenia. Ogłoszenie następuje w sposób właściwy dla zwołania walnego zgromadzenia, tj. w drodze ogłoszenia dokonanego na stronie internetowej Spółki pod adresem </w:t>
      </w:r>
      <w:hyperlink r:id="rId10" w:history="1">
        <w:r w:rsidRPr="00562A7B">
          <w:rPr>
            <w:rStyle w:val="Hyperlink"/>
            <w:lang w:bidi="en-US"/>
          </w:rPr>
          <w:t>www.incuvo.com</w:t>
        </w:r>
      </w:hyperlink>
      <w:r w:rsidRPr="00562A7B">
        <w:rPr>
          <w:lang w:bidi="en-US"/>
        </w:rPr>
        <w:t xml:space="preserve"> </w:t>
      </w:r>
      <w:r>
        <w:t>w zakładce: „</w:t>
      </w:r>
      <w:r w:rsidR="00774E47">
        <w:t>WZA</w:t>
      </w:r>
      <w:r>
        <w:t xml:space="preserve">” oraz za pośrednictwem systemu </w:t>
      </w:r>
      <w:r w:rsidRPr="00010AE5">
        <w:t>EBI</w:t>
      </w:r>
      <w:r w:rsidR="00292676" w:rsidRPr="00010AE5">
        <w:t xml:space="preserve"> i ESPI</w:t>
      </w:r>
      <w:r w:rsidRPr="00010AE5">
        <w:t>.</w:t>
      </w:r>
    </w:p>
    <w:p w14:paraId="32DBDC18" w14:textId="1CB402B7" w:rsidR="00BE5A7D" w:rsidRDefault="000A5254" w:rsidP="00BE5A7D">
      <w:pPr>
        <w:pStyle w:val="P-POLBasicBold"/>
      </w:pPr>
      <w:r>
        <w:t xml:space="preserve">Prawo do zgłaszania projektów uchwał dotyczących spraw wprowadzonych do porządku obrad </w:t>
      </w:r>
      <w:r w:rsidR="00774E47">
        <w:t>Z</w:t>
      </w:r>
      <w:r>
        <w:t xml:space="preserve">WZ lub spraw, które mają zostać wprowadzone do porządku obrad przed terminem </w:t>
      </w:r>
      <w:r w:rsidR="00774E47">
        <w:t>Z</w:t>
      </w:r>
      <w:r>
        <w:t>WZ</w:t>
      </w:r>
    </w:p>
    <w:p w14:paraId="37975A4A" w14:textId="77777777" w:rsidR="00BE5A7D" w:rsidRDefault="000A5254" w:rsidP="00BE5A7D">
      <w:pPr>
        <w:pStyle w:val="P-POLBasic"/>
      </w:pPr>
      <w:r>
        <w:t xml:space="preserve">Zgodnie z </w:t>
      </w:r>
      <w:r w:rsidRPr="00562A7B">
        <w:rPr>
          <w:lang w:bidi="en-US"/>
        </w:rPr>
        <w:t xml:space="preserve">art. </w:t>
      </w:r>
      <w:r>
        <w:t xml:space="preserve">401 § 4 </w:t>
      </w:r>
      <w:proofErr w:type="spellStart"/>
      <w:r>
        <w:t>ksh</w:t>
      </w:r>
      <w:proofErr w:type="spellEnd"/>
      <w:r>
        <w:t xml:space="preserve"> akcjonariusz lub akcjonariusze reprezentujący co najmniej jedną dwudziestą kapitału zakładowego Spółki mogą przed terminem Zgromadzenia zgłaszać na piśmie w siedzibie Spółki przy ul. Ligockiej 103 w Katowicach lub przy wykorzystaniu środków komunikacji elektronicznej na adres e-</w:t>
      </w:r>
      <w:r w:rsidRPr="00BE5A7D">
        <w:t>m</w:t>
      </w:r>
      <w:r>
        <w:t>ai</w:t>
      </w:r>
      <w:r w:rsidRPr="00BE5A7D">
        <w:t>l</w:t>
      </w:r>
      <w:r>
        <w:t xml:space="preserve">: </w:t>
      </w:r>
      <w:hyperlink r:id="rId11" w:history="1">
        <w:r w:rsidRPr="00562A7B">
          <w:rPr>
            <w:rStyle w:val="Hyperlink"/>
            <w:lang w:bidi="en-US"/>
          </w:rPr>
          <w:t>info@incuvo.com</w:t>
        </w:r>
      </w:hyperlink>
      <w:r w:rsidRPr="00BE5A7D">
        <w:t>,</w:t>
      </w:r>
      <w:r w:rsidRPr="00562A7B">
        <w:rPr>
          <w:lang w:bidi="en-US"/>
        </w:rPr>
        <w:t xml:space="preserve"> </w:t>
      </w:r>
      <w:r>
        <w:t>projekty uchwał dotyczące spraw wprowadzonych do porządku obrad Zgromadzenia lub spraw, które mają zostać wprowadzone do porządku obrad.</w:t>
      </w:r>
    </w:p>
    <w:p w14:paraId="446F8CFE" w14:textId="77777777" w:rsidR="00BE5A7D" w:rsidRDefault="000A5254" w:rsidP="00BE5A7D">
      <w:pPr>
        <w:pStyle w:val="P-POLBasic"/>
      </w:pPr>
      <w:r>
        <w:t xml:space="preserve">Zarząd niezwłocznie ogłasza projekty uchwał na stronie internetowej Spółki pod adresem </w:t>
      </w:r>
      <w:hyperlink r:id="rId12" w:history="1">
        <w:r w:rsidRPr="00562A7B">
          <w:rPr>
            <w:rStyle w:val="Hyperlink"/>
            <w:lang w:bidi="en-US"/>
          </w:rPr>
          <w:t>www.incuvo.com</w:t>
        </w:r>
      </w:hyperlink>
      <w:r w:rsidRPr="00562A7B">
        <w:rPr>
          <w:lang w:bidi="en-US"/>
        </w:rPr>
        <w:t xml:space="preserve"> </w:t>
      </w:r>
      <w:r>
        <w:t>w zakładce: „WZA”.</w:t>
      </w:r>
    </w:p>
    <w:p w14:paraId="0680CA63" w14:textId="77777777" w:rsidR="00BE5A7D" w:rsidRDefault="000A5254" w:rsidP="00BE5A7D">
      <w:pPr>
        <w:pStyle w:val="P-POLBasic"/>
      </w:pPr>
      <w:r>
        <w:t>Do żądań oraz zgłoszeń akcjonariusza lub akcjonariuszy, powinno zostać dołączone świadectwo depozytowe wydane przez podmiot prowadzący rachunek papierów wartościowych, na którym zapisane są akcje Spółki posiadane przez akcjonariusza/akcjonariuszy, potwierdzające, że na dzień złożenia żądania (zgłoszenia) jest on akcjonariuszem Spółki oraz, że reprezentuje co najmniej jedną dwudziestą kapitału zakładowego, a także kopie dokumentów potwierdzających tożsamość akcjonariusza lub osób działających w jego imieniu, w tym:</w:t>
      </w:r>
    </w:p>
    <w:p w14:paraId="15E0F0D7" w14:textId="77777777" w:rsidR="00BE5A7D" w:rsidRDefault="000A5254" w:rsidP="00BE5A7D">
      <w:pPr>
        <w:pStyle w:val="POLBasic4"/>
        <w:numPr>
          <w:ilvl w:val="3"/>
          <w:numId w:val="29"/>
        </w:numPr>
      </w:pPr>
      <w:r>
        <w:t>w przypadku akcjonariusza będącego osobą fizyczną - kopia dowodu osobistego, paszportu lub innego urzędowego dokumentu tożsamości akcjonariusza; albo</w:t>
      </w:r>
    </w:p>
    <w:p w14:paraId="71841669" w14:textId="5E55EDD3" w:rsidR="00BE5A7D" w:rsidRDefault="000A5254" w:rsidP="00BE5A7D">
      <w:pPr>
        <w:pStyle w:val="POLBasic4"/>
      </w:pPr>
      <w:r>
        <w:t xml:space="preserve">w przypadku akcjonariusza innego niż osoba fizyczna - kopia odpisu z właściwego rejestru lub innego dokumentu potwierdzającego upoważnienie osoby fizycznej (osób fizycznych) do reprezentowania akcjonariusza na </w:t>
      </w:r>
      <w:r w:rsidR="00774E47">
        <w:t>Z</w:t>
      </w:r>
      <w:r>
        <w:t>WZ (np. nieprzerwany ciąg pełnomocnictw); lub</w:t>
      </w:r>
    </w:p>
    <w:p w14:paraId="735C9DB9" w14:textId="69EBD068" w:rsidR="00BE5A7D" w:rsidRDefault="000A5254" w:rsidP="00BE5A7D">
      <w:pPr>
        <w:pStyle w:val="POLBasic4"/>
      </w:pPr>
      <w:r>
        <w:t xml:space="preserve">w przypadku zgłoszenia żądania przez pełnomocnika - kopia dokumentu pełnomocnictwa podpisana przez akcjonariusza lub przez osoby uprawnione do reprezentowania akcjonariusza (ew. nieprzerwany ciąg pełnomocnictw), dokumenty z lit. a) i b) wyżej dotyczące akcjonariusza, a także kopia dowodu osobistego, paszportu lub innego urzędowego dokumentu tożsamości pełnomocnika, a w przypadku pełnomocnika niebędącego osobą fizyczną - kopia odpisu z właściwego rejestru lub innego dokumentu potwierdzającego upoważnienie osoby fizycznej (osób fizycznych) do reprezentacji pełnomocnika (np. nieprzerwany ciąg pełnomocnictw), oraz kopia dowodu osobistego, paszportu lub innego dokumentu tożsamości osoby fizycznej (osób fizycznych) uprawnionych do reprezentowania pełnomocnika na </w:t>
      </w:r>
      <w:r w:rsidR="00774E47">
        <w:t>Z</w:t>
      </w:r>
      <w:r>
        <w:t>WZ.</w:t>
      </w:r>
    </w:p>
    <w:p w14:paraId="431BAB7B" w14:textId="23805C35" w:rsidR="00BE5A7D" w:rsidRDefault="000A5254" w:rsidP="00BE5A7D">
      <w:pPr>
        <w:pStyle w:val="P-POLBasicBold"/>
      </w:pPr>
      <w:r>
        <w:t xml:space="preserve">Prawo do zgłaszania projektów uchwał dotyczących spraw wprowadzonych do porządku obrad podczas </w:t>
      </w:r>
      <w:r w:rsidR="00774E47">
        <w:t>Z</w:t>
      </w:r>
      <w:r>
        <w:t>WZ</w:t>
      </w:r>
    </w:p>
    <w:p w14:paraId="178E6F78" w14:textId="77777777" w:rsidR="00BE5A7D" w:rsidRDefault="000A5254" w:rsidP="00BE5A7D">
      <w:pPr>
        <w:pStyle w:val="P-POLBasic"/>
      </w:pPr>
      <w:r>
        <w:t xml:space="preserve">Zgodnie z </w:t>
      </w:r>
      <w:r w:rsidRPr="00562A7B">
        <w:rPr>
          <w:lang w:bidi="en-US"/>
        </w:rPr>
        <w:t xml:space="preserve">art. </w:t>
      </w:r>
      <w:r>
        <w:t xml:space="preserve">401 § 5 </w:t>
      </w:r>
      <w:proofErr w:type="spellStart"/>
      <w:r>
        <w:t>ksh</w:t>
      </w:r>
      <w:proofErr w:type="spellEnd"/>
      <w:r>
        <w:t xml:space="preserve"> każdy z akcjonariuszy Spółki może podczas Zgromadzenia zgłaszać projekty uchwał dotyczące spraw wprowadzonych do porządku obrad.</w:t>
      </w:r>
    </w:p>
    <w:p w14:paraId="4E5703A4" w14:textId="77777777" w:rsidR="00BE5A7D" w:rsidRDefault="000A5254" w:rsidP="00BE5A7D">
      <w:pPr>
        <w:pStyle w:val="P-POLBasicBold"/>
      </w:pPr>
      <w:r>
        <w:t>Kontakt akcjonariusza ze Spółką</w:t>
      </w:r>
    </w:p>
    <w:p w14:paraId="7B339B7E" w14:textId="77777777" w:rsidR="00BE5A7D" w:rsidRDefault="000A5254" w:rsidP="00BE5A7D">
      <w:pPr>
        <w:pStyle w:val="P-POLBasic"/>
      </w:pPr>
      <w:r>
        <w:t xml:space="preserve">Zgodnie z przepisami </w:t>
      </w:r>
      <w:proofErr w:type="spellStart"/>
      <w:r>
        <w:t>ksh</w:t>
      </w:r>
      <w:proofErr w:type="spellEnd"/>
      <w:r>
        <w:t xml:space="preserve">, akcjonariusz może kontaktować się ze Spółką za pomocą elektronicznych środków komunikacji w sposób określony w niniejszym ogłoszeniu. Komunikacja akcjonariuszy ze Spółką w formie elektronicznej odbywa się przy wykorzystaniu adresu e-mail: </w:t>
      </w:r>
      <w:hyperlink r:id="rId13" w:history="1">
        <w:r w:rsidRPr="00562A7B">
          <w:rPr>
            <w:rStyle w:val="Hyperlink"/>
            <w:lang w:bidi="en-US"/>
          </w:rPr>
          <w:t>info@incuvo.com</w:t>
        </w:r>
      </w:hyperlink>
      <w:r>
        <w:rPr>
          <w:rStyle w:val="Hyperlink"/>
          <w:lang w:bidi="en-US"/>
        </w:rPr>
        <w:t>.</w:t>
      </w:r>
      <w:r w:rsidRPr="00562A7B">
        <w:rPr>
          <w:lang w:bidi="en-US"/>
        </w:rPr>
        <w:t xml:space="preserve"> </w:t>
      </w:r>
      <w:r>
        <w:t xml:space="preserve">Spółka zastrzega, że ryzyko związane z wykorzystaniem środków komunikacji elektronicznej ponosi wyłącznie akcjonariusz. </w:t>
      </w:r>
      <w:r w:rsidRPr="00BE5A7D">
        <w:t>O</w:t>
      </w:r>
      <w:r>
        <w:t xml:space="preserve"> złożeniu dokumentacji w przewidzianym prawem terminie, za pomocą środków komunikacji elektronicznej, decydować będzie data wpłynięcia dokumentacji na serwer Spółki na wskazany powyżej adres. Wraz z przesyłanymi przez akcjonariusza drogą elektroniczną dokumentami, które w oryginale zostały sporządzone w języku innym aniżeli język polski, akcjonariusz przesyła ich tłumaczenie na język polski sporządzone przez tłumacza przysięgłego. Wszelkie dokumenty przesyłane przez akcjonariusza do Spółki, jak również przez Spółkę do akcjonariusza drogą elektroniczną, powinny być zeskanowane do formatu PDF. W przypadku dokumentacji składanej przez akcjonariusza pisemnie w siedzibie Spółki przy ulicy Ligockiej 103 w Katowicach o terminowości wpłynięcia dokumentacji decydować będzie data wpływu do Spółki.</w:t>
      </w:r>
    </w:p>
    <w:p w14:paraId="05E126B7" w14:textId="7190CD0A" w:rsidR="00BE5A7D" w:rsidRDefault="000A5254" w:rsidP="00BE5A7D">
      <w:pPr>
        <w:pStyle w:val="P-POLBasicBold"/>
      </w:pPr>
      <w:r>
        <w:t xml:space="preserve">Sposób uczestnictwa w </w:t>
      </w:r>
      <w:r w:rsidR="00823273">
        <w:t xml:space="preserve">ZWZ </w:t>
      </w:r>
      <w:r>
        <w:t xml:space="preserve">oraz wykonywania prawa głosu na </w:t>
      </w:r>
      <w:r w:rsidR="00823273">
        <w:t xml:space="preserve">ZWZ </w:t>
      </w:r>
      <w:r>
        <w:t>przez pełnomocnika</w:t>
      </w:r>
    </w:p>
    <w:p w14:paraId="2996EA5D" w14:textId="77777777" w:rsidR="00BE5A7D" w:rsidRDefault="000A5254" w:rsidP="00BE5A7D">
      <w:pPr>
        <w:pStyle w:val="P-POLBasic"/>
      </w:pPr>
      <w:r>
        <w:t>Akcjonariusz będący osobą fizyczną może uczestniczyć w Zgromadzeniu oraz wykonywać prawo głosu osobiście lub przez pełnomocnika. Akcjonariusz inny niż osoba fizyczna może uczestniczyć w Zgromadzeniu oraz wykonywać prawo głosu przez osobę uprawnioną do reprezentowania akcjonariusza lub przez pełnomocnika.</w:t>
      </w:r>
    </w:p>
    <w:p w14:paraId="1DA9A7E3" w14:textId="77777777" w:rsidR="00BE5A7D" w:rsidRDefault="000A5254" w:rsidP="00BE5A7D">
      <w:pPr>
        <w:pStyle w:val="P-POLBasic"/>
      </w:pPr>
      <w:r>
        <w:t>Akcjonariusze zostaną dopuszczeni do uczestnictwa w Zgromadzeniu po okazaniu dowodu tożsamości, a pełnomocnicy po okazaniu dowodu tożsamości i ważnego pełnomocnictwa. Pełnomocnicy lub reprezentanci akcjonariuszy innych niż osoby fizyczne winni dodatkowo okazać aktualne odpisy z odpowiednich rejestrów, wymieniające osoby uprawnione do reprezentowania tych podmiotów.</w:t>
      </w:r>
    </w:p>
    <w:p w14:paraId="109A687D" w14:textId="16F10DFC" w:rsidR="00BE5A7D" w:rsidRDefault="000A5254" w:rsidP="00BE5A7D">
      <w:pPr>
        <w:pStyle w:val="P-POLBasic"/>
      </w:pPr>
      <w:r>
        <w:t xml:space="preserve">Zgodnie z </w:t>
      </w:r>
      <w:r w:rsidRPr="00562A7B">
        <w:t>art</w:t>
      </w:r>
      <w:r w:rsidRPr="00BE5A7D">
        <w:t>.</w:t>
      </w:r>
      <w:r w:rsidRPr="00562A7B">
        <w:rPr>
          <w:lang w:bidi="en-US"/>
        </w:rPr>
        <w:t xml:space="preserve"> </w:t>
      </w:r>
      <w:r>
        <w:t>412</w:t>
      </w:r>
      <w:r>
        <w:rPr>
          <w:vertAlign w:val="superscript"/>
        </w:rPr>
        <w:t>1</w:t>
      </w:r>
      <w:r>
        <w:t xml:space="preserve"> § 2 </w:t>
      </w:r>
      <w:proofErr w:type="spellStart"/>
      <w:r>
        <w:t>ksh</w:t>
      </w:r>
      <w:proofErr w:type="spellEnd"/>
      <w:r>
        <w:t xml:space="preserve">, pełnomocnictwo do uczestnictwa w </w:t>
      </w:r>
      <w:r w:rsidR="00823273">
        <w:t>Z</w:t>
      </w:r>
      <w:r>
        <w:t>WZ i wykonywania prawa głosu wymaga udzielenia na piśmie lub w postaci elektronicznej. Udzielenie pełnomocnictwa w postaci elektronicznej nie wymaga opatrzenia kwalifikowanym podpisem elektronicznym.</w:t>
      </w:r>
    </w:p>
    <w:p w14:paraId="0EA73FA8" w14:textId="26DAC880" w:rsidR="00BE5A7D" w:rsidRDefault="000A5254" w:rsidP="00BE5A7D">
      <w:pPr>
        <w:pStyle w:val="P-POLBasic"/>
      </w:pPr>
      <w:r w:rsidRPr="00BE5A7D">
        <w:t>O</w:t>
      </w:r>
      <w:r>
        <w:t xml:space="preserve"> udzieleniu pełnomocnictwa w postaci elektronicznej należy zawiadomić Spółkę za pośrednictwem poczty elektronicznej na adres e-</w:t>
      </w:r>
      <w:r w:rsidRPr="00BE5A7D">
        <w:t>m</w:t>
      </w:r>
      <w:r>
        <w:t>ai</w:t>
      </w:r>
      <w:r w:rsidRPr="00BE5A7D">
        <w:t>l</w:t>
      </w:r>
      <w:r>
        <w:t xml:space="preserve"> </w:t>
      </w:r>
      <w:hyperlink r:id="rId14" w:history="1">
        <w:r w:rsidRPr="00562A7B">
          <w:rPr>
            <w:rStyle w:val="Hyperlink"/>
            <w:lang w:bidi="en-US"/>
          </w:rPr>
          <w:t>info@incuvo.com</w:t>
        </w:r>
      </w:hyperlink>
      <w:r w:rsidRPr="00562A7B">
        <w:rPr>
          <w:lang w:bidi="en-US"/>
        </w:rPr>
        <w:t xml:space="preserve"> </w:t>
      </w:r>
      <w:r>
        <w:t>najpóźniej na jeden dzień przed dniem Zgromadzenia do godziny 1</w:t>
      </w:r>
      <w:r w:rsidRPr="00BE5A7D">
        <w:t>5</w:t>
      </w:r>
      <w:r>
        <w:t>:00, poprzez przesłanie na wskazany powyżej adres e-mail dokumentu pełnomocnictwa podpisanego przez akcjonariusza</w:t>
      </w:r>
      <w:r w:rsidR="00823273">
        <w:t>,</w:t>
      </w:r>
      <w:r>
        <w:t xml:space="preserve"> bądź w przypadku akcjonariuszy innych niż osoby fizyczne, przez osoby uprawnione do reprezentowania akcjonariusza. Do informacji o udzieleniu pełnomocnictwa w postaci elektronicznej należy załączyć zeskanowane pełnomocnictwo udzielone na formularzu udostępnionym przez Spółkę lub sporządzone przez akcjonariusza i zawierające co najmniej te same dane i informacje, co umieszczone w ww. formularzu, oraz:</w:t>
      </w:r>
    </w:p>
    <w:p w14:paraId="4141C501" w14:textId="77777777" w:rsidR="00BE5A7D" w:rsidRDefault="000A5254" w:rsidP="00BE5A7D">
      <w:pPr>
        <w:pStyle w:val="POLBasic4"/>
        <w:numPr>
          <w:ilvl w:val="3"/>
          <w:numId w:val="30"/>
        </w:numPr>
      </w:pPr>
      <w:r>
        <w:t>w przypadku akcjonariusza będącego osobą fizyczną - kopię dowodu osobistego, paszportu lub innego urzędowego dokumentu tożsamości akcjonariusza; albo</w:t>
      </w:r>
    </w:p>
    <w:p w14:paraId="132FA151" w14:textId="73A14AB3" w:rsidR="00BE5A7D" w:rsidRDefault="000A5254" w:rsidP="00BE5A7D">
      <w:pPr>
        <w:pStyle w:val="POLBasic4"/>
      </w:pPr>
      <w:r>
        <w:t xml:space="preserve">w przypadku akcjonariusza innego niż osoba fizyczna - kopię odpisu z właściwego rejestru lub innego dokumentu potwierdzającego upoważnienie osoby fizycznej (osób fizycznych) podpisanych na pełnomocnictwie do reprezentowania akcjonariusza na </w:t>
      </w:r>
      <w:r w:rsidR="00823273">
        <w:t>Z</w:t>
      </w:r>
      <w:r>
        <w:t>WZ (np. nieprzerwany ciąg pełnomocnictw).</w:t>
      </w:r>
    </w:p>
    <w:p w14:paraId="254C4DC2" w14:textId="77777777" w:rsidR="00BE5A7D" w:rsidRDefault="000A5254" w:rsidP="00BE5A7D">
      <w:pPr>
        <w:pStyle w:val="P-POLBasic"/>
      </w:pPr>
      <w:r>
        <w:t>W przypadku wątpliwości co do prawdziwości kopii wyżej wymienionych dokumentów, zastrzega się prawo do żądania od pełnomocnika okazania przy sporządzaniu listy obecności:</w:t>
      </w:r>
    </w:p>
    <w:p w14:paraId="7B4FE131" w14:textId="77777777" w:rsidR="00BE5A7D" w:rsidRDefault="000A5254" w:rsidP="00BE5A7D">
      <w:pPr>
        <w:pStyle w:val="POLBasic4"/>
        <w:numPr>
          <w:ilvl w:val="3"/>
          <w:numId w:val="31"/>
        </w:numPr>
      </w:pPr>
      <w:r>
        <w:t>w przypadku akcjonariusza będącego osobą fizyczną - oryginału lub kopii potwierdzonej za zgodność z oryginałem przez notariusza lub inny podmiot uprawniony do potwierdzania za zgodność z oryginałem dowodu osobistego, paszportu lub innego urzędowego dokumentu tożsamości akcjonariusza; albo</w:t>
      </w:r>
    </w:p>
    <w:p w14:paraId="427F0D36" w14:textId="75AB842D" w:rsidR="00BE5A7D" w:rsidRDefault="000A5254" w:rsidP="00BE5A7D">
      <w:pPr>
        <w:pStyle w:val="POLBasic4"/>
      </w:pPr>
      <w:r>
        <w:t xml:space="preserve">w przypadku akcjonariusza innego niż osoba fizyczna - oryginału lub kopii potwierdzonej za zgodność z oryginałem przez notariusza lub inny podmiot uprawniony do potwierdzania za zgodność z oryginałem odpisu z właściwego rejestru lub innego dokumentu potwierdzającego upoważnienie osoby fizycznej (osób fizycznych) do reprezentowania akcjonariusza na </w:t>
      </w:r>
      <w:r w:rsidR="00823273">
        <w:t>Z</w:t>
      </w:r>
      <w:r>
        <w:t>WZ (np. nieprzerwany ciąg pełnomocnictw).</w:t>
      </w:r>
    </w:p>
    <w:p w14:paraId="1F2AA690" w14:textId="77777777" w:rsidR="00BE5A7D" w:rsidRDefault="000A5254" w:rsidP="00BE5A7D">
      <w:pPr>
        <w:pStyle w:val="P-POLBasic"/>
      </w:pPr>
      <w:r>
        <w:t>W celu identyfikacji pełnomocnika, zastrzega się prawo do żądania od pełnomocnika okazania przy sporządzaniu listy obecności:</w:t>
      </w:r>
    </w:p>
    <w:p w14:paraId="4244A2E7" w14:textId="77777777" w:rsidR="00BE5A7D" w:rsidRDefault="000A5254" w:rsidP="00BE5A7D">
      <w:pPr>
        <w:pStyle w:val="POLBasic4"/>
        <w:numPr>
          <w:ilvl w:val="3"/>
          <w:numId w:val="32"/>
        </w:numPr>
      </w:pPr>
      <w:r>
        <w:t>w przypadku pełnomocnika będącego osobą fizyczną - oryginału dowodu osobistego, paszportu lub innego urzędowego dokumentu tożsamości pełnomocnika; albo</w:t>
      </w:r>
    </w:p>
    <w:p w14:paraId="5E2A416C" w14:textId="4AE8DBBF" w:rsidR="00BE5A7D" w:rsidRDefault="000A5254" w:rsidP="00BE5A7D">
      <w:pPr>
        <w:pStyle w:val="POLBasic4"/>
      </w:pPr>
      <w:r>
        <w:t xml:space="preserve">w przypadku pełnomocnika innego niż osoba fizyczna - oryginału lub kopii potwierdzonej za zgodność z oryginałem przez notariusza lub inny podmiot uprawniony do potwierdzania za zgodność z oryginałem odpisu z właściwego rejestru lub innego dokumentu potwierdzającego upoważnienie osoby fizycznej (osób fizycznych) do reprezentowania pełnomocnika na </w:t>
      </w:r>
      <w:r w:rsidR="00823273">
        <w:t>Z</w:t>
      </w:r>
      <w:r>
        <w:t>WZ (np. nieprzerwany ciąg pełnomocnictw) oraz dowodu osobistego</w:t>
      </w:r>
      <w:r w:rsidRPr="00BE5A7D">
        <w:t>,</w:t>
      </w:r>
      <w:r>
        <w:t xml:space="preserve"> paszportu lub innego urzędowego dokumentu tożsamości osoby fizycznej (osób fizycznych) upoważnionych do reprezentowania pełnomocnika na </w:t>
      </w:r>
      <w:r w:rsidR="00823273">
        <w:t>Z</w:t>
      </w:r>
      <w:r>
        <w:t>WZ.</w:t>
      </w:r>
    </w:p>
    <w:p w14:paraId="161CAD58" w14:textId="77777777" w:rsidR="00BE5A7D" w:rsidRDefault="000A5254" w:rsidP="00BE5A7D">
      <w:pPr>
        <w:pStyle w:val="P-POLBasic"/>
      </w:pPr>
      <w:r>
        <w:t xml:space="preserve">Spółka podejmie odpowiednie działania służące identyfikacji akcjonariusza i pełnomocnika w celu weryfikacji ważności pełnomocnictwa udzielonego w postaci elektronicznej. Weryfikacja ta polegać może na zwrotnym pytaniu w formie elektronicznej skierowanym </w:t>
      </w:r>
      <w:r w:rsidRPr="00FD46A8">
        <w:t>do akcjonariusza</w:t>
      </w:r>
      <w:r>
        <w:t xml:space="preserve"> i/lub</w:t>
      </w:r>
      <w:r w:rsidRPr="00FD46A8">
        <w:t xml:space="preserve"> pełnomocnika</w:t>
      </w:r>
      <w:r>
        <w:t xml:space="preserve"> w celu potwierdzenia faktu udzielenia pełnomocnictwa i jego zakresu. Spółka zastrzega, że w takim przypadku brak udzielenia odpowiedzi na pytania zadawane w trakcie weryfikacji traktowane będzie jako brak możliwości weryfikacji udzielenia pełnomocnictwa i stanowić będzie podstawę dla odmowy dopuszczenia pełnomocnika do udziału w Zgromadzeniu. Powyższe zasady dotyczące sposobu udzielenia pełnomocnictwa mają zastosowanie również w odniesieniu do odwołania pełnomocnictwa udzielonego w postaci elektronicznej.</w:t>
      </w:r>
    </w:p>
    <w:p w14:paraId="6532CC07" w14:textId="77777777" w:rsidR="00BE5A7D" w:rsidRDefault="000A5254" w:rsidP="00BE5A7D">
      <w:pPr>
        <w:pStyle w:val="P-POLBasic"/>
      </w:pPr>
      <w:r>
        <w:t xml:space="preserve">Formularze pozwalające na wykonywanie prawa głosu przez pełnomocnika są udostępnione na stronie internetowej Spółki pod adresem </w:t>
      </w:r>
      <w:hyperlink r:id="rId15" w:history="1">
        <w:r w:rsidRPr="00562A7B">
          <w:rPr>
            <w:rStyle w:val="Hyperlink"/>
            <w:lang w:bidi="en-US"/>
          </w:rPr>
          <w:t>www.incuvo.com</w:t>
        </w:r>
      </w:hyperlink>
      <w:r w:rsidRPr="00562A7B">
        <w:rPr>
          <w:lang w:bidi="en-US"/>
        </w:rPr>
        <w:t xml:space="preserve">, </w:t>
      </w:r>
      <w:r>
        <w:t>w zakładce: „WZA”. Spółka nie nakłada obowiązku udzielania pełnomocnictwa na powyższym formularzu.</w:t>
      </w:r>
    </w:p>
    <w:p w14:paraId="68CA182F" w14:textId="77777777" w:rsidR="00BE5A7D" w:rsidRDefault="000A5254" w:rsidP="00BE5A7D">
      <w:pPr>
        <w:pStyle w:val="P-POLBasic"/>
      </w:pPr>
      <w:r>
        <w:t>Jednocześnie Zarząd Spółki informuje, iż w przypadku udzielenia przez akcjonariusza pełnomocnictwa wraz z instrukcją do głosowania, Spółka nie będzie weryfikowała, czy pełnomocnicy wykonują prawo głosu zgodnie z instrukcjami, które otrzymali od akcjonariuszy. W związku z powyższym, Zarząd Spółki informuje, iż instrukcja do głosowania powinna być przekazana jedynie pełnomocnikowi.</w:t>
      </w:r>
    </w:p>
    <w:p w14:paraId="2C0EB5A4" w14:textId="327A6CCE" w:rsidR="00BE5A7D" w:rsidRDefault="000A5254" w:rsidP="00BE5A7D">
      <w:pPr>
        <w:pStyle w:val="P-POLBasic"/>
      </w:pPr>
      <w:r>
        <w:t xml:space="preserve">Jeżeli pełnomocnikiem na Zgromadzeniu jest członek </w:t>
      </w:r>
      <w:r w:rsidR="00823273">
        <w:t>Z</w:t>
      </w:r>
      <w:r>
        <w:t xml:space="preserve">arządu, członek </w:t>
      </w:r>
      <w:r w:rsidR="00823273">
        <w:t>R</w:t>
      </w:r>
      <w:r>
        <w:t xml:space="preserve">ady </w:t>
      </w:r>
      <w:r w:rsidR="00823273">
        <w:t>N</w:t>
      </w:r>
      <w:r>
        <w:t>adzorczej, pracownik Spółki</w:t>
      </w:r>
      <w:r w:rsidR="00823273">
        <w:t xml:space="preserve"> lub członek organów lub pracownik spółki zależnej od Spółki</w:t>
      </w:r>
      <w:r>
        <w:t>, pełnomocnictwo może upoważniać do reprezentacji tylko na Zgromadzeniu. Pełnomocnik ma obowiązek ujawnić akcjonariuszowi okoliczności wskazujące na istnienie bądź możliwość wystąpienia konfliktu interesów. Pełnomocnik taki głosuje zgodnie z instrukcjami udzielonymi przez akcjonariusza, zaś udzielenie dalszego pełnomocnictwa jest wyłączone.</w:t>
      </w:r>
    </w:p>
    <w:p w14:paraId="4B5B2400" w14:textId="72A313E2" w:rsidR="00BE5A7D" w:rsidRDefault="000A5254" w:rsidP="00BE5A7D">
      <w:pPr>
        <w:pStyle w:val="P-POLBasicBold"/>
      </w:pPr>
      <w:r>
        <w:t xml:space="preserve">Możliwość i sposób uczestniczenia w </w:t>
      </w:r>
      <w:r w:rsidR="00823273">
        <w:t xml:space="preserve">ZWZ </w:t>
      </w:r>
      <w:r>
        <w:t>przy wykorzystaniu środków komunikacji elektronicznej</w:t>
      </w:r>
    </w:p>
    <w:p w14:paraId="02810286" w14:textId="77777777" w:rsidR="00BE5A7D" w:rsidRDefault="000A5254" w:rsidP="00BE5A7D">
      <w:pPr>
        <w:pStyle w:val="P-POLBasic"/>
      </w:pPr>
      <w:r>
        <w:t>Spółka nie przewiduje możliwości udziału w Zgromadzeniu przy wykorzystaniu środków komunikacji elektronicznej.</w:t>
      </w:r>
    </w:p>
    <w:p w14:paraId="2A4A7F16" w14:textId="37223B32" w:rsidR="00BE5A7D" w:rsidRDefault="000A5254" w:rsidP="00BE5A7D">
      <w:pPr>
        <w:pStyle w:val="P-POLBasicBold"/>
      </w:pPr>
      <w:r>
        <w:t xml:space="preserve">Sposób wypowiadania się w trakcie </w:t>
      </w:r>
      <w:r w:rsidR="00823273">
        <w:t xml:space="preserve">ZWZ </w:t>
      </w:r>
      <w:r>
        <w:t>przy wykorzystaniu środków komunikacji elektronicznej</w:t>
      </w:r>
    </w:p>
    <w:p w14:paraId="06FA2F83" w14:textId="77777777" w:rsidR="00BE5A7D" w:rsidRDefault="000A5254" w:rsidP="00BE5A7D">
      <w:pPr>
        <w:pStyle w:val="P-POLBasic"/>
      </w:pPr>
      <w:r>
        <w:t>Spółka nie przewiduje możliwości wypowiadania się w trakcie Zgromadzenia przy wykorzystaniu środków komunikacji elektronicznej.</w:t>
      </w:r>
    </w:p>
    <w:p w14:paraId="46FD67C4" w14:textId="77777777" w:rsidR="00BE5A7D" w:rsidRDefault="000A5254" w:rsidP="00BE5A7D">
      <w:pPr>
        <w:pStyle w:val="P-POLBasicBold"/>
      </w:pPr>
      <w:r>
        <w:t>Sposób wykonywania prawa głosu drogą korespondencyjną lub przy wykorzystaniu środków komunikacji elektronicznej</w:t>
      </w:r>
    </w:p>
    <w:p w14:paraId="0282A65E" w14:textId="77777777" w:rsidR="00BE5A7D" w:rsidRDefault="000A5254" w:rsidP="00BE5A7D">
      <w:pPr>
        <w:pStyle w:val="P-POLBasic"/>
      </w:pPr>
      <w:r>
        <w:t>Spółka nie przewiduje możliwości wykonywania prawa głosu drogą korespondencyjną lub przy wykorzystaniu środków komunikacji elektronicznej.</w:t>
      </w:r>
    </w:p>
    <w:p w14:paraId="693527A8" w14:textId="57F54A7F" w:rsidR="00BE5A7D" w:rsidRDefault="000A5254" w:rsidP="00BE5A7D">
      <w:pPr>
        <w:pStyle w:val="P-POLBasicBold"/>
      </w:pPr>
      <w:r>
        <w:t xml:space="preserve">Prawo akcjonariusza do zadawania pytań dotyczących spraw umieszczonych w porządku obrad </w:t>
      </w:r>
      <w:r w:rsidR="00823273">
        <w:t>ZWZ</w:t>
      </w:r>
    </w:p>
    <w:p w14:paraId="373F4B20" w14:textId="18857C00" w:rsidR="00BE5A7D" w:rsidRDefault="000A5254" w:rsidP="00BE5A7D">
      <w:pPr>
        <w:pStyle w:val="P-POLBasic"/>
      </w:pPr>
      <w:r>
        <w:t xml:space="preserve">Każdy akcjonariusz ma prawo do zadawania pytań dotyczących spraw umieszczonych w porządku obrad </w:t>
      </w:r>
      <w:r w:rsidR="00823273">
        <w:t>Z</w:t>
      </w:r>
      <w:r>
        <w:t>gromadzenia.</w:t>
      </w:r>
    </w:p>
    <w:p w14:paraId="1231D51B" w14:textId="25D5F865" w:rsidR="00BE5A7D" w:rsidRDefault="000A5254" w:rsidP="00BE5A7D">
      <w:pPr>
        <w:pStyle w:val="P-POLBasicBold"/>
      </w:pPr>
      <w:r>
        <w:t xml:space="preserve">Materiały dotyczące </w:t>
      </w:r>
      <w:r w:rsidR="00823273">
        <w:t>Z</w:t>
      </w:r>
      <w:r>
        <w:t>WZ</w:t>
      </w:r>
    </w:p>
    <w:p w14:paraId="1CC9356B" w14:textId="6943E785" w:rsidR="00BE5A7D" w:rsidRDefault="000A5254" w:rsidP="00BE5A7D">
      <w:pPr>
        <w:pStyle w:val="P-POLBasic"/>
      </w:pPr>
      <w:r>
        <w:t xml:space="preserve">Osoba uprawniona do uczestnictwa w </w:t>
      </w:r>
      <w:r w:rsidR="00823273">
        <w:t>Zgromadzeniu</w:t>
      </w:r>
      <w:r>
        <w:t xml:space="preserve"> może uzyskać pełny tekst dokumentacji</w:t>
      </w:r>
      <w:r w:rsidRPr="00BE5A7D">
        <w:t>,</w:t>
      </w:r>
      <w:r>
        <w:t xml:space="preserve"> która ma być przedstawiona </w:t>
      </w:r>
      <w:r w:rsidR="00823273">
        <w:t>Z</w:t>
      </w:r>
      <w:r>
        <w:t>WZ, w tym projekty uchwał,</w:t>
      </w:r>
      <w:r w:rsidRPr="00BE5A7D">
        <w:t xml:space="preserve"> w</w:t>
      </w:r>
      <w:r>
        <w:t xml:space="preserve"> siedzibie Spółki przy ul. Ligockiej 103 w Katowicach, w godzinach od 8:00 do 1</w:t>
      </w:r>
      <w:r w:rsidRPr="00BE5A7D">
        <w:t>5</w:t>
      </w:r>
      <w:r>
        <w:t xml:space="preserve">:00 lub na stronie internetowej Spółki pod adresem </w:t>
      </w:r>
      <w:hyperlink r:id="rId16" w:history="1">
        <w:r w:rsidRPr="00562A7B">
          <w:rPr>
            <w:rStyle w:val="Hyperlink"/>
            <w:lang w:bidi="en-US"/>
          </w:rPr>
          <w:t>www.incuvo.com</w:t>
        </w:r>
      </w:hyperlink>
      <w:r w:rsidRPr="00562A7B">
        <w:rPr>
          <w:lang w:bidi="en-US"/>
        </w:rPr>
        <w:t xml:space="preserve"> </w:t>
      </w:r>
      <w:r>
        <w:t>w zakładce: „WZA”.</w:t>
      </w:r>
    </w:p>
    <w:p w14:paraId="6E12FDB8" w14:textId="77777777" w:rsidR="00BE5A7D" w:rsidRDefault="000A5254" w:rsidP="00BE5A7D">
      <w:pPr>
        <w:pStyle w:val="P-POLBasic"/>
      </w:pPr>
      <w:r>
        <w:t xml:space="preserve">Spółka będzie udostępniała wszelkie informacje dotyczące Zgromadzenia na stronie internetowej Spółki pod adresem </w:t>
      </w:r>
      <w:hyperlink r:id="rId17" w:history="1">
        <w:r w:rsidRPr="00562A7B">
          <w:rPr>
            <w:rStyle w:val="Hyperlink"/>
            <w:lang w:bidi="en-US"/>
          </w:rPr>
          <w:t>www.incuvo.com</w:t>
        </w:r>
      </w:hyperlink>
      <w:r w:rsidRPr="00562A7B">
        <w:rPr>
          <w:lang w:bidi="en-US"/>
        </w:rPr>
        <w:t xml:space="preserve"> </w:t>
      </w:r>
      <w:r>
        <w:t>w zakładce: „WZA”.</w:t>
      </w:r>
    </w:p>
    <w:p w14:paraId="699C705B" w14:textId="77777777" w:rsidR="00BE5A7D" w:rsidRDefault="000A5254" w:rsidP="00BE5A7D">
      <w:pPr>
        <w:pStyle w:val="P-POLBasicBold"/>
      </w:pPr>
      <w:r>
        <w:t>Pozostałe informacje</w:t>
      </w:r>
    </w:p>
    <w:p w14:paraId="318F3E48" w14:textId="7D102A76" w:rsidR="00BE5A7D" w:rsidRDefault="000A5254" w:rsidP="00BE5A7D">
      <w:pPr>
        <w:pStyle w:val="P-POLBasic"/>
      </w:pPr>
      <w:r>
        <w:t xml:space="preserve">Niniejsze ogłoszenie zawiera informacje przewidziane przepisami </w:t>
      </w:r>
      <w:proofErr w:type="spellStart"/>
      <w:r>
        <w:t>ksh</w:t>
      </w:r>
      <w:proofErr w:type="spellEnd"/>
      <w:r>
        <w:t xml:space="preserve">. Treść ogłoszenia nie uchybia przepisom szczególnym mogącym ograniczać wykonywanie przez akcjonariuszy ich praw. W sprawach nieobjętych niniejszym ogłoszeniem stosuje się przepisy </w:t>
      </w:r>
      <w:proofErr w:type="spellStart"/>
      <w:r>
        <w:t>ksh</w:t>
      </w:r>
      <w:proofErr w:type="spellEnd"/>
      <w:r>
        <w:t xml:space="preserve"> oraz statutu Spółki i w związku z tym prosi się akcjonariuszy Spółki o zapoznanie się z powyższymi </w:t>
      </w:r>
      <w:r w:rsidRPr="00BE5A7D">
        <w:t>regulacjami</w:t>
      </w:r>
      <w:r>
        <w:t xml:space="preserve">. Obrady </w:t>
      </w:r>
      <w:r w:rsidR="00823273">
        <w:t>Z</w:t>
      </w:r>
      <w:r>
        <w:t xml:space="preserve">WZ prowadzone będą w języku polskim. W celu punktualnego rozpoczęcia </w:t>
      </w:r>
      <w:r w:rsidR="00823273">
        <w:t>Z</w:t>
      </w:r>
      <w:r>
        <w:t xml:space="preserve">WZ, osoby uprawnione do uczestniczenia w Zgromadzeniu proszone są o dokonanie rejestracji na 30 minut przed rozpoczęciem obrad </w:t>
      </w:r>
      <w:r w:rsidR="00823273">
        <w:t>Z</w:t>
      </w:r>
      <w:r>
        <w:t>WZ.</w:t>
      </w:r>
    </w:p>
    <w:sectPr w:rsidR="00BE5A7D" w:rsidSect="00853A36">
      <w:headerReference w:type="even" r:id="rId18"/>
      <w:headerReference w:type="default" r:id="rId19"/>
      <w:footerReference w:type="even" r:id="rId20"/>
      <w:footerReference w:type="default" r:id="rId21"/>
      <w:headerReference w:type="first" r:id="rId22"/>
      <w:footerReference w:type="first" r:id="rId23"/>
      <w:pgSz w:w="11906" w:h="16838" w:code="9"/>
      <w:pgMar w:top="1417" w:right="1417" w:bottom="1417" w:left="141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38994" w14:textId="77777777" w:rsidR="003875D2" w:rsidRDefault="003875D2">
      <w:r>
        <w:separator/>
      </w:r>
    </w:p>
  </w:endnote>
  <w:endnote w:type="continuationSeparator" w:id="0">
    <w:p w14:paraId="06B87BE7" w14:textId="77777777" w:rsidR="003875D2" w:rsidRDefault="0038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8C89" w14:textId="77777777" w:rsidR="00D92304" w:rsidRDefault="000A5254" w:rsidP="00D92304">
    <w:pPr>
      <w:pStyle w:val="GTDocID"/>
    </w:pPr>
    <w:r>
      <w:t>WAW 3120637v2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47887137"/>
      <w:docPartObj>
        <w:docPartGallery w:val="Page Numbers (Bottom of Page)"/>
        <w:docPartUnique/>
      </w:docPartObj>
    </w:sdtPr>
    <w:sdtEndPr>
      <w:rPr>
        <w:noProof/>
      </w:rPr>
    </w:sdtEndPr>
    <w:sdtContent>
      <w:p w14:paraId="0C731621" w14:textId="420EE0CE" w:rsidR="00D92304" w:rsidRPr="000463CB" w:rsidRDefault="000A5254" w:rsidP="000463CB">
        <w:pPr>
          <w:pStyle w:val="Footer"/>
          <w:jc w:val="right"/>
          <w:rPr>
            <w:sz w:val="18"/>
            <w:szCs w:val="18"/>
          </w:rPr>
        </w:pPr>
        <w:r w:rsidRPr="00FB31FD">
          <w:rPr>
            <w:sz w:val="18"/>
            <w:szCs w:val="18"/>
          </w:rPr>
          <w:fldChar w:fldCharType="begin"/>
        </w:r>
        <w:r w:rsidRPr="00FB31FD">
          <w:rPr>
            <w:sz w:val="18"/>
            <w:szCs w:val="18"/>
          </w:rPr>
          <w:instrText xml:space="preserve"> PAGE   \* MERGEFORMAT </w:instrText>
        </w:r>
        <w:r w:rsidRPr="00FB31FD">
          <w:rPr>
            <w:sz w:val="18"/>
            <w:szCs w:val="18"/>
          </w:rPr>
          <w:fldChar w:fldCharType="separate"/>
        </w:r>
        <w:r w:rsidRPr="00FB31FD">
          <w:rPr>
            <w:noProof/>
            <w:sz w:val="18"/>
            <w:szCs w:val="18"/>
          </w:rPr>
          <w:t>2</w:t>
        </w:r>
        <w:r w:rsidRPr="00FB31FD">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117B" w14:textId="77777777" w:rsidR="00522AEF" w:rsidRDefault="0038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297B" w14:textId="77777777" w:rsidR="003875D2" w:rsidRDefault="003875D2">
      <w:r>
        <w:separator/>
      </w:r>
    </w:p>
  </w:footnote>
  <w:footnote w:type="continuationSeparator" w:id="0">
    <w:p w14:paraId="3676EE8A" w14:textId="77777777" w:rsidR="003875D2" w:rsidRDefault="0038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AA4D" w14:textId="77777777" w:rsidR="00522AEF" w:rsidRDefault="00387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3309" w14:textId="77777777" w:rsidR="00522AEF" w:rsidRDefault="00387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001A" w14:textId="77777777" w:rsidR="00522AEF" w:rsidRDefault="00387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2AE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06F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3241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B2A2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904E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8A01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2226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2A6C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648F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503E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A13F4C"/>
    <w:multiLevelType w:val="hybridMultilevel"/>
    <w:tmpl w:val="E83498E8"/>
    <w:lvl w:ilvl="0" w:tplc="04090017">
      <w:start w:val="1"/>
      <w:numFmt w:val="lowerLetter"/>
      <w:lvlText w:val="%1)"/>
      <w:lvlJc w:val="left"/>
      <w:pPr>
        <w:ind w:left="1855" w:hanging="360"/>
      </w:pPr>
      <w:rPr>
        <w:rFonts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11" w15:restartNumberingAfterBreak="0">
    <w:nsid w:val="23291A0B"/>
    <w:multiLevelType w:val="multilevel"/>
    <w:tmpl w:val="376ED148"/>
    <w:lvl w:ilvl="0">
      <w:start w:val="1"/>
      <w:numFmt w:val="none"/>
      <w:pStyle w:val="P-POLBasic1"/>
      <w:suff w:val="nothing"/>
      <w:lvlText w:val="%1"/>
      <w:lvlJc w:val="left"/>
      <w:pPr>
        <w:ind w:left="709" w:firstLine="0"/>
      </w:pPr>
      <w:rPr>
        <w:rFonts w:hint="default"/>
      </w:rPr>
    </w:lvl>
    <w:lvl w:ilvl="1">
      <w:start w:val="1"/>
      <w:numFmt w:val="none"/>
      <w:pStyle w:val="P-POLBasic2"/>
      <w:suff w:val="nothing"/>
      <w:lvlText w:val="%1"/>
      <w:lvlJc w:val="left"/>
      <w:pPr>
        <w:ind w:left="709" w:firstLine="0"/>
      </w:pPr>
      <w:rPr>
        <w:rFonts w:hint="default"/>
      </w:rPr>
    </w:lvl>
    <w:lvl w:ilvl="2">
      <w:start w:val="1"/>
      <w:numFmt w:val="none"/>
      <w:pStyle w:val="P-POLBasic3"/>
      <w:suff w:val="nothing"/>
      <w:lvlText w:val="%1"/>
      <w:lvlJc w:val="left"/>
      <w:pPr>
        <w:ind w:left="1418" w:firstLine="0"/>
      </w:pPr>
      <w:rPr>
        <w:rFonts w:hint="default"/>
      </w:rPr>
    </w:lvl>
    <w:lvl w:ilvl="3">
      <w:start w:val="1"/>
      <w:numFmt w:val="none"/>
      <w:pStyle w:val="P-POLBasic4"/>
      <w:suff w:val="nothing"/>
      <w:lvlText w:val=""/>
      <w:lvlJc w:val="left"/>
      <w:pPr>
        <w:ind w:left="1418" w:firstLine="0"/>
      </w:pPr>
      <w:rPr>
        <w:rFonts w:hint="default"/>
      </w:rPr>
    </w:lvl>
    <w:lvl w:ilvl="4">
      <w:start w:val="1"/>
      <w:numFmt w:val="none"/>
      <w:pStyle w:val="P-POLBasic5"/>
      <w:suff w:val="nothing"/>
      <w:lvlText w:val=""/>
      <w:lvlJc w:val="left"/>
      <w:pPr>
        <w:ind w:left="2126" w:firstLine="0"/>
      </w:pPr>
      <w:rPr>
        <w:rFonts w:hint="default"/>
      </w:rPr>
    </w:lvl>
    <w:lvl w:ilvl="5">
      <w:start w:val="1"/>
      <w:numFmt w:val="none"/>
      <w:pStyle w:val="P-POLBasic6"/>
      <w:suff w:val="nothing"/>
      <w:lvlText w:val=""/>
      <w:lvlJc w:val="left"/>
      <w:pPr>
        <w:ind w:left="2835" w:firstLine="0"/>
      </w:pPr>
      <w:rPr>
        <w:rFonts w:hint="default"/>
      </w:rPr>
    </w:lvl>
    <w:lvl w:ilvl="6">
      <w:start w:val="1"/>
      <w:numFmt w:val="none"/>
      <w:pStyle w:val="P-POLBasic7"/>
      <w:suff w:val="nothing"/>
      <w:lvlText w:val=""/>
      <w:lvlJc w:val="left"/>
      <w:pPr>
        <w:ind w:left="3544" w:firstLine="0"/>
      </w:pPr>
      <w:rPr>
        <w:rFonts w:hint="default"/>
      </w:rPr>
    </w:lvl>
    <w:lvl w:ilvl="7">
      <w:start w:val="1"/>
      <w:numFmt w:val="none"/>
      <w:pStyle w:val="P-POLBasic8"/>
      <w:suff w:val="nothing"/>
      <w:lvlText w:val=""/>
      <w:lvlJc w:val="left"/>
      <w:pPr>
        <w:ind w:left="4253" w:firstLine="0"/>
      </w:pPr>
      <w:rPr>
        <w:rFonts w:hint="default"/>
      </w:rPr>
    </w:lvl>
    <w:lvl w:ilvl="8">
      <w:start w:val="1"/>
      <w:numFmt w:val="none"/>
      <w:pStyle w:val="P-POLBasic9"/>
      <w:suff w:val="nothing"/>
      <w:lvlText w:val=""/>
      <w:lvlJc w:val="left"/>
      <w:pPr>
        <w:ind w:left="4961" w:firstLine="0"/>
      </w:pPr>
      <w:rPr>
        <w:rFonts w:hint="default"/>
      </w:rPr>
    </w:lvl>
  </w:abstractNum>
  <w:abstractNum w:abstractNumId="12" w15:restartNumberingAfterBreak="0">
    <w:nsid w:val="677C467E"/>
    <w:multiLevelType w:val="multilevel"/>
    <w:tmpl w:val="97F64B6C"/>
    <w:lvl w:ilvl="0">
      <w:start w:val="1"/>
      <w:numFmt w:val="decimal"/>
      <w:pStyle w:val="POLBasic1"/>
      <w:lvlText w:val="%1."/>
      <w:lvlJc w:val="left"/>
      <w:pPr>
        <w:ind w:left="709" w:hanging="709"/>
      </w:pPr>
      <w:rPr>
        <w:rFonts w:hint="default"/>
      </w:rPr>
    </w:lvl>
    <w:lvl w:ilvl="1">
      <w:start w:val="1"/>
      <w:numFmt w:val="decimal"/>
      <w:pStyle w:val="POLBasic2"/>
      <w:lvlText w:val="%1.%2"/>
      <w:lvlJc w:val="left"/>
      <w:pPr>
        <w:ind w:left="709" w:hanging="709"/>
      </w:pPr>
      <w:rPr>
        <w:rFonts w:hint="default"/>
      </w:rPr>
    </w:lvl>
    <w:lvl w:ilvl="2">
      <w:start w:val="1"/>
      <w:numFmt w:val="decimal"/>
      <w:pStyle w:val="POLBasic3"/>
      <w:lvlText w:val="%3)"/>
      <w:lvlJc w:val="left"/>
      <w:pPr>
        <w:ind w:left="1135" w:hanging="568"/>
      </w:pPr>
      <w:rPr>
        <w:rFonts w:hint="default"/>
      </w:rPr>
    </w:lvl>
    <w:lvl w:ilvl="3">
      <w:start w:val="1"/>
      <w:numFmt w:val="lowerLetter"/>
      <w:pStyle w:val="POLBasic4"/>
      <w:lvlText w:val="(%4)"/>
      <w:lvlJc w:val="left"/>
      <w:pPr>
        <w:ind w:left="1418" w:hanging="709"/>
      </w:pPr>
      <w:rPr>
        <w:rFonts w:hint="default"/>
      </w:rPr>
    </w:lvl>
    <w:lvl w:ilvl="4">
      <w:start w:val="1"/>
      <w:numFmt w:val="lowerRoman"/>
      <w:pStyle w:val="POLBasic5"/>
      <w:lvlText w:val="(%5)"/>
      <w:lvlJc w:val="left"/>
      <w:pPr>
        <w:ind w:left="2126" w:hanging="708"/>
      </w:pPr>
      <w:rPr>
        <w:rFonts w:hint="default"/>
      </w:rPr>
    </w:lvl>
    <w:lvl w:ilvl="5">
      <w:start w:val="1"/>
      <w:numFmt w:val="decimal"/>
      <w:pStyle w:val="POLBasic6"/>
      <w:lvlText w:val="(%6)"/>
      <w:lvlJc w:val="left"/>
      <w:pPr>
        <w:ind w:left="2835" w:hanging="709"/>
      </w:pPr>
      <w:rPr>
        <w:rFonts w:hint="default"/>
      </w:rPr>
    </w:lvl>
    <w:lvl w:ilvl="6">
      <w:start w:val="1"/>
      <w:numFmt w:val="upperLetter"/>
      <w:pStyle w:val="POLBasic7"/>
      <w:lvlText w:val="%7)"/>
      <w:lvlJc w:val="left"/>
      <w:pPr>
        <w:ind w:left="3544" w:hanging="709"/>
      </w:pPr>
      <w:rPr>
        <w:rFonts w:hint="default"/>
        <w:caps w:val="0"/>
      </w:rPr>
    </w:lvl>
    <w:lvl w:ilvl="7">
      <w:start w:val="1"/>
      <w:numFmt w:val="upperRoman"/>
      <w:pStyle w:val="POLBasic8"/>
      <w:lvlText w:val="%8)"/>
      <w:lvlJc w:val="left"/>
      <w:pPr>
        <w:ind w:left="4253" w:hanging="709"/>
      </w:pPr>
      <w:rPr>
        <w:rFonts w:hint="default"/>
      </w:rPr>
    </w:lvl>
    <w:lvl w:ilvl="8">
      <w:start w:val="1"/>
      <w:numFmt w:val="decimal"/>
      <w:pStyle w:val="POLBasic9"/>
      <w:lvlText w:val="%9)"/>
      <w:lvlJc w:val="left"/>
      <w:pPr>
        <w:ind w:left="4961" w:hanging="708"/>
      </w:pPr>
      <w:rPr>
        <w:rFonts w:hint="default"/>
      </w:rPr>
    </w:lvl>
  </w:abstractNum>
  <w:num w:numId="1" w16cid:durableId="1460302075">
    <w:abstractNumId w:val="12"/>
  </w:num>
  <w:num w:numId="2" w16cid:durableId="509951953">
    <w:abstractNumId w:val="12"/>
  </w:num>
  <w:num w:numId="3" w16cid:durableId="818035843">
    <w:abstractNumId w:val="12"/>
  </w:num>
  <w:num w:numId="4" w16cid:durableId="89205306">
    <w:abstractNumId w:val="12"/>
  </w:num>
  <w:num w:numId="5" w16cid:durableId="1429236843">
    <w:abstractNumId w:val="12"/>
  </w:num>
  <w:num w:numId="6" w16cid:durableId="2084060823">
    <w:abstractNumId w:val="12"/>
  </w:num>
  <w:num w:numId="7" w16cid:durableId="2096971686">
    <w:abstractNumId w:val="12"/>
  </w:num>
  <w:num w:numId="8" w16cid:durableId="528757724">
    <w:abstractNumId w:val="12"/>
  </w:num>
  <w:num w:numId="9" w16cid:durableId="119735473">
    <w:abstractNumId w:val="12"/>
  </w:num>
  <w:num w:numId="10" w16cid:durableId="177935827">
    <w:abstractNumId w:val="11"/>
  </w:num>
  <w:num w:numId="11" w16cid:durableId="298340703">
    <w:abstractNumId w:val="11"/>
  </w:num>
  <w:num w:numId="12" w16cid:durableId="579946321">
    <w:abstractNumId w:val="11"/>
  </w:num>
  <w:num w:numId="13" w16cid:durableId="1591967617">
    <w:abstractNumId w:val="11"/>
  </w:num>
  <w:num w:numId="14" w16cid:durableId="1377924816">
    <w:abstractNumId w:val="11"/>
  </w:num>
  <w:num w:numId="15" w16cid:durableId="1794128924">
    <w:abstractNumId w:val="11"/>
  </w:num>
  <w:num w:numId="16" w16cid:durableId="132138887">
    <w:abstractNumId w:val="11"/>
  </w:num>
  <w:num w:numId="17" w16cid:durableId="12193401">
    <w:abstractNumId w:val="11"/>
  </w:num>
  <w:num w:numId="18" w16cid:durableId="1353798223">
    <w:abstractNumId w:val="11"/>
  </w:num>
  <w:num w:numId="19" w16cid:durableId="1365010968">
    <w:abstractNumId w:val="9"/>
  </w:num>
  <w:num w:numId="20" w16cid:durableId="1966694604">
    <w:abstractNumId w:val="7"/>
  </w:num>
  <w:num w:numId="21" w16cid:durableId="2096201172">
    <w:abstractNumId w:val="6"/>
  </w:num>
  <w:num w:numId="22" w16cid:durableId="1397431855">
    <w:abstractNumId w:val="5"/>
  </w:num>
  <w:num w:numId="23" w16cid:durableId="516651287">
    <w:abstractNumId w:val="4"/>
  </w:num>
  <w:num w:numId="24" w16cid:durableId="1134520172">
    <w:abstractNumId w:val="8"/>
  </w:num>
  <w:num w:numId="25" w16cid:durableId="1737585561">
    <w:abstractNumId w:val="3"/>
  </w:num>
  <w:num w:numId="26" w16cid:durableId="939020617">
    <w:abstractNumId w:val="2"/>
  </w:num>
  <w:num w:numId="27" w16cid:durableId="1712026879">
    <w:abstractNumId w:val="1"/>
  </w:num>
  <w:num w:numId="28" w16cid:durableId="806362128">
    <w:abstractNumId w:val="0"/>
  </w:num>
  <w:num w:numId="29" w16cid:durableId="232014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0140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6547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461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0263747">
    <w:abstractNumId w:val="12"/>
  </w:num>
  <w:num w:numId="34" w16cid:durableId="1097288375">
    <w:abstractNumId w:val="10"/>
  </w:num>
  <w:num w:numId="35" w16cid:durableId="1696417192">
    <w:abstractNumId w:val="12"/>
  </w:num>
  <w:num w:numId="36" w16cid:durableId="1884949168">
    <w:abstractNumId w:val="12"/>
  </w:num>
  <w:num w:numId="37" w16cid:durableId="32047726">
    <w:abstractNumId w:val="12"/>
  </w:num>
  <w:num w:numId="38" w16cid:durableId="1768034375">
    <w:abstractNumId w:val="12"/>
  </w:num>
  <w:num w:numId="39" w16cid:durableId="1156650799">
    <w:abstractNumId w:val="12"/>
  </w:num>
  <w:num w:numId="40" w16cid:durableId="1408304890">
    <w:abstractNumId w:val="12"/>
  </w:num>
  <w:num w:numId="41" w16cid:durableId="1868519388">
    <w:abstractNumId w:val="12"/>
  </w:num>
  <w:num w:numId="42" w16cid:durableId="499931940">
    <w:abstractNumId w:val="12"/>
  </w:num>
  <w:num w:numId="43" w16cid:durableId="1817718981">
    <w:abstractNumId w:val="12"/>
  </w:num>
  <w:num w:numId="44" w16cid:durableId="1182429783">
    <w:abstractNumId w:val="12"/>
  </w:num>
  <w:num w:numId="45" w16cid:durableId="1498154049">
    <w:abstractNumId w:val="12"/>
  </w:num>
  <w:num w:numId="46" w16cid:durableId="185021949">
    <w:abstractNumId w:val="12"/>
  </w:num>
  <w:num w:numId="47" w16cid:durableId="182981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CD"/>
    <w:rsid w:val="00010AE5"/>
    <w:rsid w:val="00041498"/>
    <w:rsid w:val="000463CB"/>
    <w:rsid w:val="000A5254"/>
    <w:rsid w:val="000D670B"/>
    <w:rsid w:val="00104B85"/>
    <w:rsid w:val="00123770"/>
    <w:rsid w:val="00273F74"/>
    <w:rsid w:val="00292676"/>
    <w:rsid w:val="00303848"/>
    <w:rsid w:val="00342AC6"/>
    <w:rsid w:val="00365650"/>
    <w:rsid w:val="003875D2"/>
    <w:rsid w:val="003B572D"/>
    <w:rsid w:val="00464A93"/>
    <w:rsid w:val="004B23CD"/>
    <w:rsid w:val="0068604D"/>
    <w:rsid w:val="006C1D2F"/>
    <w:rsid w:val="006C3BC0"/>
    <w:rsid w:val="00701325"/>
    <w:rsid w:val="00701D7A"/>
    <w:rsid w:val="007561CE"/>
    <w:rsid w:val="00774E47"/>
    <w:rsid w:val="007C15C8"/>
    <w:rsid w:val="007F412F"/>
    <w:rsid w:val="00823273"/>
    <w:rsid w:val="008E0C38"/>
    <w:rsid w:val="0093604B"/>
    <w:rsid w:val="009A13C0"/>
    <w:rsid w:val="009A5987"/>
    <w:rsid w:val="009F5EC9"/>
    <w:rsid w:val="00A14B52"/>
    <w:rsid w:val="00A91951"/>
    <w:rsid w:val="00AC735D"/>
    <w:rsid w:val="00AF075E"/>
    <w:rsid w:val="00B54D3C"/>
    <w:rsid w:val="00BC2B6D"/>
    <w:rsid w:val="00C3418B"/>
    <w:rsid w:val="00DB7563"/>
    <w:rsid w:val="00DC293F"/>
    <w:rsid w:val="00DD5C8A"/>
    <w:rsid w:val="00DF5665"/>
    <w:rsid w:val="00EA29CD"/>
    <w:rsid w:val="00FA59D2"/>
    <w:rsid w:val="00FF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B358"/>
  <w15:docId w15:val="{1DBFE383-B62D-4968-9135-3EB5268E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rsid w:val="00872A48"/>
    <w:rPr>
      <w:lang w:val="pl-PL"/>
    </w:rPr>
  </w:style>
  <w:style w:type="paragraph" w:styleId="Heading1">
    <w:name w:val="heading 1"/>
    <w:basedOn w:val="Normal"/>
    <w:next w:val="P-POLBasic"/>
    <w:link w:val="Heading1Char"/>
    <w:uiPriority w:val="9"/>
    <w:semiHidden/>
    <w:rsid w:val="00872A48"/>
    <w:pPr>
      <w:keepNext/>
      <w:keepLines/>
      <w:spacing w:before="240" w:after="240" w:line="288" w:lineRule="auto"/>
      <w:jc w:val="both"/>
      <w:outlineLvl w:val="0"/>
    </w:pPr>
    <w:rPr>
      <w:rFonts w:asciiTheme="majorHAnsi" w:eastAsiaTheme="majorEastAsia" w:hAnsiTheme="majorHAnsi" w:cstheme="majorBidi"/>
      <w:color w:val="0D7D9C"/>
      <w:sz w:val="32"/>
      <w:szCs w:val="32"/>
    </w:rPr>
  </w:style>
  <w:style w:type="paragraph" w:styleId="Heading2">
    <w:name w:val="heading 2"/>
    <w:basedOn w:val="Normal"/>
    <w:next w:val="P-POLBasic"/>
    <w:link w:val="Heading2Char"/>
    <w:uiPriority w:val="9"/>
    <w:semiHidden/>
    <w:rsid w:val="00872A48"/>
    <w:pPr>
      <w:keepNext/>
      <w:keepLines/>
      <w:spacing w:before="40" w:after="240" w:line="288" w:lineRule="auto"/>
      <w:jc w:val="both"/>
      <w:outlineLvl w:val="1"/>
    </w:pPr>
    <w:rPr>
      <w:rFonts w:asciiTheme="majorHAnsi" w:eastAsiaTheme="majorEastAsia" w:hAnsiTheme="majorHAnsi" w:cstheme="majorBidi"/>
      <w:color w:val="0D7D9C"/>
      <w:sz w:val="26"/>
      <w:szCs w:val="26"/>
    </w:rPr>
  </w:style>
  <w:style w:type="paragraph" w:styleId="Heading3">
    <w:name w:val="heading 3"/>
    <w:basedOn w:val="Normal"/>
    <w:next w:val="P-POLBasic"/>
    <w:link w:val="Heading3Char"/>
    <w:uiPriority w:val="9"/>
    <w:semiHidden/>
    <w:qFormat/>
    <w:rsid w:val="00872A48"/>
    <w:pPr>
      <w:keepNext/>
      <w:keepLines/>
      <w:spacing w:before="40" w:after="240" w:line="288" w:lineRule="auto"/>
      <w:jc w:val="both"/>
      <w:outlineLvl w:val="2"/>
    </w:pPr>
    <w:rPr>
      <w:rFonts w:asciiTheme="majorHAnsi" w:eastAsiaTheme="majorEastAsia" w:hAnsiTheme="majorHAnsi" w:cstheme="majorBidi"/>
      <w:color w:val="0D7D9C"/>
      <w:sz w:val="24"/>
      <w:szCs w:val="24"/>
    </w:rPr>
  </w:style>
  <w:style w:type="paragraph" w:styleId="Heading4">
    <w:name w:val="heading 4"/>
    <w:basedOn w:val="Normal"/>
    <w:next w:val="P-POLBasic"/>
    <w:link w:val="Heading4Char"/>
    <w:uiPriority w:val="9"/>
    <w:semiHidden/>
    <w:qFormat/>
    <w:rsid w:val="00872A48"/>
    <w:pPr>
      <w:keepNext/>
      <w:keepLines/>
      <w:spacing w:before="40" w:after="240" w:line="288" w:lineRule="auto"/>
      <w:jc w:val="both"/>
      <w:outlineLvl w:val="3"/>
    </w:pPr>
    <w:rPr>
      <w:rFonts w:asciiTheme="majorHAnsi" w:eastAsiaTheme="majorEastAsia" w:hAnsiTheme="majorHAnsi" w:cstheme="majorBidi"/>
      <w:i/>
      <w:iCs/>
      <w:color w:val="0D7D9C"/>
    </w:rPr>
  </w:style>
  <w:style w:type="paragraph" w:styleId="Heading5">
    <w:name w:val="heading 5"/>
    <w:basedOn w:val="Normal"/>
    <w:next w:val="P-POLBasic"/>
    <w:link w:val="Heading5Char"/>
    <w:uiPriority w:val="9"/>
    <w:semiHidden/>
    <w:qFormat/>
    <w:rsid w:val="00872A48"/>
    <w:pPr>
      <w:keepNext/>
      <w:keepLines/>
      <w:spacing w:before="40" w:after="240" w:line="288" w:lineRule="auto"/>
      <w:jc w:val="both"/>
      <w:outlineLvl w:val="4"/>
    </w:pPr>
    <w:rPr>
      <w:rFonts w:asciiTheme="majorHAnsi" w:eastAsiaTheme="majorEastAsia" w:hAnsiTheme="majorHAnsi" w:cstheme="majorBidi"/>
      <w:color w:val="0D7D9C"/>
    </w:rPr>
  </w:style>
  <w:style w:type="paragraph" w:styleId="Heading6">
    <w:name w:val="heading 6"/>
    <w:basedOn w:val="Normal"/>
    <w:next w:val="P-POLBasic"/>
    <w:link w:val="Heading6Char"/>
    <w:uiPriority w:val="9"/>
    <w:semiHidden/>
    <w:qFormat/>
    <w:rsid w:val="00872A48"/>
    <w:pPr>
      <w:keepNext/>
      <w:keepLines/>
      <w:spacing w:before="40" w:after="240" w:line="288" w:lineRule="auto"/>
      <w:jc w:val="both"/>
      <w:outlineLvl w:val="5"/>
    </w:pPr>
    <w:rPr>
      <w:rFonts w:asciiTheme="majorHAnsi" w:eastAsiaTheme="majorEastAsia" w:hAnsiTheme="majorHAnsi" w:cstheme="majorBidi"/>
      <w:color w:val="0D7D9C"/>
    </w:rPr>
  </w:style>
  <w:style w:type="paragraph" w:styleId="Heading7">
    <w:name w:val="heading 7"/>
    <w:basedOn w:val="Normal"/>
    <w:next w:val="P-POLBasic"/>
    <w:link w:val="Heading7Char"/>
    <w:uiPriority w:val="9"/>
    <w:semiHidden/>
    <w:qFormat/>
    <w:rsid w:val="00872A48"/>
    <w:pPr>
      <w:keepNext/>
      <w:keepLines/>
      <w:spacing w:before="40" w:after="240" w:line="288" w:lineRule="auto"/>
      <w:jc w:val="both"/>
      <w:outlineLvl w:val="6"/>
    </w:pPr>
    <w:rPr>
      <w:rFonts w:asciiTheme="majorHAnsi" w:eastAsiaTheme="majorEastAsia" w:hAnsiTheme="majorHAnsi" w:cstheme="majorBidi"/>
      <w:i/>
      <w:iCs/>
      <w:color w:val="0D7D9C"/>
    </w:rPr>
  </w:style>
  <w:style w:type="paragraph" w:styleId="Heading8">
    <w:name w:val="heading 8"/>
    <w:basedOn w:val="Normal"/>
    <w:next w:val="P-POLBasic"/>
    <w:link w:val="Heading8Char"/>
    <w:uiPriority w:val="9"/>
    <w:semiHidden/>
    <w:qFormat/>
    <w:rsid w:val="00872A48"/>
    <w:pPr>
      <w:keepNext/>
      <w:keepLines/>
      <w:spacing w:before="40" w:after="240" w:line="288" w:lineRule="auto"/>
      <w:jc w:val="both"/>
      <w:outlineLvl w:val="7"/>
    </w:pPr>
    <w:rPr>
      <w:rFonts w:asciiTheme="majorHAnsi" w:eastAsiaTheme="majorEastAsia" w:hAnsiTheme="majorHAnsi" w:cstheme="majorBidi"/>
      <w:sz w:val="21"/>
      <w:szCs w:val="21"/>
    </w:rPr>
  </w:style>
  <w:style w:type="paragraph" w:styleId="Heading9">
    <w:name w:val="heading 9"/>
    <w:basedOn w:val="Normal"/>
    <w:next w:val="P-POLBasic"/>
    <w:link w:val="Heading9Char"/>
    <w:uiPriority w:val="9"/>
    <w:semiHidden/>
    <w:qFormat/>
    <w:rsid w:val="00872A48"/>
    <w:pPr>
      <w:keepNext/>
      <w:keepLines/>
      <w:spacing w:before="40" w:after="240" w:line="288" w:lineRule="auto"/>
      <w:jc w:val="both"/>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0F51"/>
    <w:pPr>
      <w:tabs>
        <w:tab w:val="center" w:pos="4536"/>
        <w:tab w:val="right" w:pos="9072"/>
      </w:tabs>
      <w:spacing w:before="120"/>
    </w:pPr>
    <w:rPr>
      <w:sz w:val="14"/>
    </w:rPr>
  </w:style>
  <w:style w:type="character" w:customStyle="1" w:styleId="FooterChar">
    <w:name w:val="Footer Char"/>
    <w:basedOn w:val="DefaultParagraphFont"/>
    <w:link w:val="Footer"/>
    <w:uiPriority w:val="99"/>
    <w:rsid w:val="00CE0F51"/>
    <w:rPr>
      <w:sz w:val="14"/>
      <w:lang w:val="pl-PL"/>
    </w:rPr>
  </w:style>
  <w:style w:type="paragraph" w:styleId="Header">
    <w:name w:val="header"/>
    <w:basedOn w:val="Normal"/>
    <w:link w:val="HeaderChar"/>
    <w:uiPriority w:val="99"/>
    <w:unhideWhenUsed/>
    <w:rsid w:val="00CE0F51"/>
    <w:pPr>
      <w:tabs>
        <w:tab w:val="center" w:pos="4536"/>
        <w:tab w:val="right" w:pos="9072"/>
      </w:tabs>
    </w:pPr>
    <w:rPr>
      <w:sz w:val="14"/>
    </w:rPr>
  </w:style>
  <w:style w:type="character" w:customStyle="1" w:styleId="HeaderChar">
    <w:name w:val="Header Char"/>
    <w:basedOn w:val="DefaultParagraphFont"/>
    <w:link w:val="Header"/>
    <w:uiPriority w:val="99"/>
    <w:rsid w:val="00CE0F51"/>
    <w:rPr>
      <w:sz w:val="14"/>
      <w:lang w:val="pl-PL"/>
    </w:rPr>
  </w:style>
  <w:style w:type="paragraph" w:customStyle="1" w:styleId="POLBasic1">
    <w:name w:val="POL Basic 1"/>
    <w:basedOn w:val="Normal"/>
    <w:uiPriority w:val="39"/>
    <w:qFormat/>
    <w:rsid w:val="00CE0F51"/>
    <w:pPr>
      <w:numPr>
        <w:numId w:val="9"/>
      </w:numPr>
      <w:spacing w:after="240" w:line="288" w:lineRule="auto"/>
      <w:jc w:val="both"/>
      <w:outlineLvl w:val="0"/>
    </w:pPr>
    <w:rPr>
      <w:rFonts w:cs="Arial"/>
    </w:rPr>
  </w:style>
  <w:style w:type="paragraph" w:customStyle="1" w:styleId="POLBasic2">
    <w:name w:val="POL Basic 2"/>
    <w:basedOn w:val="Normal"/>
    <w:uiPriority w:val="39"/>
    <w:qFormat/>
    <w:rsid w:val="00CE0F51"/>
    <w:pPr>
      <w:numPr>
        <w:ilvl w:val="1"/>
        <w:numId w:val="9"/>
      </w:numPr>
      <w:spacing w:after="240" w:line="288" w:lineRule="auto"/>
      <w:jc w:val="both"/>
      <w:outlineLvl w:val="1"/>
    </w:pPr>
    <w:rPr>
      <w:rFonts w:cs="Arial"/>
    </w:rPr>
  </w:style>
  <w:style w:type="paragraph" w:customStyle="1" w:styleId="POLBasic3">
    <w:name w:val="POL Basic 3"/>
    <w:basedOn w:val="Normal"/>
    <w:uiPriority w:val="39"/>
    <w:qFormat/>
    <w:rsid w:val="00CE0F51"/>
    <w:pPr>
      <w:numPr>
        <w:ilvl w:val="2"/>
        <w:numId w:val="9"/>
      </w:numPr>
      <w:spacing w:after="240" w:line="300" w:lineRule="auto"/>
      <w:jc w:val="both"/>
      <w:outlineLvl w:val="2"/>
    </w:pPr>
    <w:rPr>
      <w:rFonts w:cs="Arial"/>
    </w:rPr>
  </w:style>
  <w:style w:type="paragraph" w:customStyle="1" w:styleId="POLBasic4">
    <w:name w:val="POL Basic 4"/>
    <w:basedOn w:val="Normal"/>
    <w:uiPriority w:val="39"/>
    <w:unhideWhenUsed/>
    <w:rsid w:val="00CE0F51"/>
    <w:pPr>
      <w:numPr>
        <w:ilvl w:val="3"/>
        <w:numId w:val="9"/>
      </w:numPr>
      <w:spacing w:after="240" w:line="288" w:lineRule="auto"/>
      <w:jc w:val="both"/>
      <w:outlineLvl w:val="3"/>
    </w:pPr>
    <w:rPr>
      <w:rFonts w:cs="Arial"/>
    </w:rPr>
  </w:style>
  <w:style w:type="paragraph" w:customStyle="1" w:styleId="POLBasic5">
    <w:name w:val="POL Basic 5"/>
    <w:basedOn w:val="Normal"/>
    <w:uiPriority w:val="39"/>
    <w:unhideWhenUsed/>
    <w:rsid w:val="00CE0F51"/>
    <w:pPr>
      <w:numPr>
        <w:ilvl w:val="4"/>
        <w:numId w:val="9"/>
      </w:numPr>
      <w:spacing w:after="240" w:line="288" w:lineRule="auto"/>
      <w:jc w:val="both"/>
      <w:outlineLvl w:val="4"/>
    </w:pPr>
    <w:rPr>
      <w:rFonts w:cs="Arial"/>
    </w:rPr>
  </w:style>
  <w:style w:type="paragraph" w:customStyle="1" w:styleId="POLBasic6">
    <w:name w:val="POL Basic 6"/>
    <w:basedOn w:val="Normal"/>
    <w:uiPriority w:val="39"/>
    <w:unhideWhenUsed/>
    <w:rsid w:val="00CE0F51"/>
    <w:pPr>
      <w:numPr>
        <w:ilvl w:val="5"/>
        <w:numId w:val="9"/>
      </w:numPr>
      <w:spacing w:after="240" w:line="288" w:lineRule="auto"/>
      <w:jc w:val="both"/>
      <w:outlineLvl w:val="5"/>
    </w:pPr>
    <w:rPr>
      <w:rFonts w:cs="Arial"/>
    </w:rPr>
  </w:style>
  <w:style w:type="paragraph" w:customStyle="1" w:styleId="POLBasic7">
    <w:name w:val="POL Basic 7"/>
    <w:basedOn w:val="Normal"/>
    <w:uiPriority w:val="39"/>
    <w:unhideWhenUsed/>
    <w:rsid w:val="00CE0F51"/>
    <w:pPr>
      <w:numPr>
        <w:ilvl w:val="6"/>
        <w:numId w:val="9"/>
      </w:numPr>
      <w:spacing w:after="240" w:line="288" w:lineRule="auto"/>
      <w:jc w:val="both"/>
      <w:outlineLvl w:val="6"/>
    </w:pPr>
    <w:rPr>
      <w:rFonts w:cs="Arial"/>
    </w:rPr>
  </w:style>
  <w:style w:type="paragraph" w:customStyle="1" w:styleId="POLBasic8">
    <w:name w:val="POL Basic 8"/>
    <w:basedOn w:val="Normal"/>
    <w:uiPriority w:val="39"/>
    <w:unhideWhenUsed/>
    <w:rsid w:val="00CE0F51"/>
    <w:pPr>
      <w:numPr>
        <w:ilvl w:val="7"/>
        <w:numId w:val="9"/>
      </w:numPr>
      <w:spacing w:after="240" w:line="288" w:lineRule="auto"/>
      <w:jc w:val="both"/>
      <w:outlineLvl w:val="7"/>
    </w:pPr>
    <w:rPr>
      <w:rFonts w:cs="Arial"/>
    </w:rPr>
  </w:style>
  <w:style w:type="paragraph" w:customStyle="1" w:styleId="POLBasic9">
    <w:name w:val="POL Basic 9"/>
    <w:basedOn w:val="Normal"/>
    <w:uiPriority w:val="39"/>
    <w:unhideWhenUsed/>
    <w:rsid w:val="00CE0F51"/>
    <w:pPr>
      <w:numPr>
        <w:ilvl w:val="8"/>
        <w:numId w:val="9"/>
      </w:numPr>
      <w:spacing w:after="240" w:line="288" w:lineRule="auto"/>
      <w:jc w:val="both"/>
      <w:outlineLvl w:val="8"/>
    </w:pPr>
    <w:rPr>
      <w:rFonts w:cs="Arial"/>
    </w:rPr>
  </w:style>
  <w:style w:type="table" w:customStyle="1" w:styleId="POLTable">
    <w:name w:val="POL Table"/>
    <w:basedOn w:val="TableNormal"/>
    <w:uiPriority w:val="99"/>
    <w:rsid w:val="00CE0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customStyle="1" w:styleId="P-POLBasic">
    <w:name w:val="P-POL Basic"/>
    <w:basedOn w:val="Normal"/>
    <w:uiPriority w:val="44"/>
    <w:qFormat/>
    <w:rsid w:val="00CE0F51"/>
    <w:pPr>
      <w:spacing w:after="240" w:line="288" w:lineRule="auto"/>
      <w:jc w:val="both"/>
    </w:pPr>
  </w:style>
  <w:style w:type="paragraph" w:customStyle="1" w:styleId="P-POLBasic1">
    <w:name w:val="P-POL Basic 1"/>
    <w:basedOn w:val="Normal"/>
    <w:uiPriority w:val="44"/>
    <w:qFormat/>
    <w:rsid w:val="00CE0F51"/>
    <w:pPr>
      <w:numPr>
        <w:numId w:val="18"/>
      </w:numPr>
      <w:spacing w:after="240" w:line="288" w:lineRule="auto"/>
      <w:jc w:val="both"/>
      <w:outlineLvl w:val="0"/>
    </w:pPr>
    <w:rPr>
      <w:rFonts w:cs="Arial"/>
    </w:rPr>
  </w:style>
  <w:style w:type="paragraph" w:customStyle="1" w:styleId="P-POLBasic2">
    <w:name w:val="P-POL Basic 2"/>
    <w:basedOn w:val="Normal"/>
    <w:uiPriority w:val="44"/>
    <w:qFormat/>
    <w:rsid w:val="00CE0F51"/>
    <w:pPr>
      <w:numPr>
        <w:ilvl w:val="1"/>
        <w:numId w:val="18"/>
      </w:numPr>
      <w:spacing w:after="240" w:line="288" w:lineRule="auto"/>
      <w:jc w:val="both"/>
      <w:outlineLvl w:val="1"/>
    </w:pPr>
    <w:rPr>
      <w:rFonts w:cs="Arial"/>
    </w:rPr>
  </w:style>
  <w:style w:type="paragraph" w:customStyle="1" w:styleId="P-POLBasic3">
    <w:name w:val="P-POL Basic 3"/>
    <w:basedOn w:val="Normal"/>
    <w:uiPriority w:val="44"/>
    <w:qFormat/>
    <w:rsid w:val="00CE0F51"/>
    <w:pPr>
      <w:numPr>
        <w:ilvl w:val="2"/>
        <w:numId w:val="18"/>
      </w:numPr>
      <w:spacing w:after="240" w:line="288" w:lineRule="auto"/>
      <w:jc w:val="both"/>
      <w:outlineLvl w:val="2"/>
    </w:pPr>
    <w:rPr>
      <w:rFonts w:cs="Arial"/>
    </w:rPr>
  </w:style>
  <w:style w:type="paragraph" w:customStyle="1" w:styleId="P-POLBasic4">
    <w:name w:val="P-POL Basic 4"/>
    <w:basedOn w:val="Normal"/>
    <w:uiPriority w:val="44"/>
    <w:unhideWhenUsed/>
    <w:rsid w:val="00CE0F51"/>
    <w:pPr>
      <w:numPr>
        <w:ilvl w:val="3"/>
        <w:numId w:val="18"/>
      </w:numPr>
      <w:spacing w:after="240" w:line="288" w:lineRule="auto"/>
      <w:jc w:val="both"/>
      <w:outlineLvl w:val="3"/>
    </w:pPr>
    <w:rPr>
      <w:rFonts w:cs="Arial"/>
    </w:rPr>
  </w:style>
  <w:style w:type="paragraph" w:customStyle="1" w:styleId="P-POLBasic5">
    <w:name w:val="P-POL Basic 5"/>
    <w:basedOn w:val="Normal"/>
    <w:uiPriority w:val="44"/>
    <w:unhideWhenUsed/>
    <w:rsid w:val="00CE0F51"/>
    <w:pPr>
      <w:numPr>
        <w:ilvl w:val="4"/>
        <w:numId w:val="18"/>
      </w:numPr>
      <w:spacing w:after="240" w:line="288" w:lineRule="auto"/>
      <w:jc w:val="both"/>
      <w:outlineLvl w:val="4"/>
    </w:pPr>
    <w:rPr>
      <w:rFonts w:cs="Arial"/>
    </w:rPr>
  </w:style>
  <w:style w:type="paragraph" w:customStyle="1" w:styleId="P-POLBasic6">
    <w:name w:val="P-POL Basic 6"/>
    <w:basedOn w:val="Normal"/>
    <w:uiPriority w:val="44"/>
    <w:unhideWhenUsed/>
    <w:rsid w:val="00CE0F51"/>
    <w:pPr>
      <w:numPr>
        <w:ilvl w:val="5"/>
        <w:numId w:val="18"/>
      </w:numPr>
      <w:spacing w:after="240" w:line="288" w:lineRule="auto"/>
      <w:jc w:val="both"/>
      <w:outlineLvl w:val="5"/>
    </w:pPr>
    <w:rPr>
      <w:rFonts w:cs="Arial"/>
    </w:rPr>
  </w:style>
  <w:style w:type="paragraph" w:customStyle="1" w:styleId="P-POLBasic7">
    <w:name w:val="P-POL Basic 7"/>
    <w:basedOn w:val="Normal"/>
    <w:uiPriority w:val="44"/>
    <w:unhideWhenUsed/>
    <w:rsid w:val="00CE0F51"/>
    <w:pPr>
      <w:numPr>
        <w:ilvl w:val="6"/>
        <w:numId w:val="18"/>
      </w:numPr>
      <w:spacing w:after="240" w:line="288" w:lineRule="auto"/>
      <w:jc w:val="both"/>
      <w:outlineLvl w:val="6"/>
    </w:pPr>
    <w:rPr>
      <w:rFonts w:cs="Arial"/>
    </w:rPr>
  </w:style>
  <w:style w:type="paragraph" w:customStyle="1" w:styleId="P-POLBasic8">
    <w:name w:val="P-POL Basic 8"/>
    <w:basedOn w:val="Normal"/>
    <w:uiPriority w:val="44"/>
    <w:unhideWhenUsed/>
    <w:rsid w:val="00CE0F51"/>
    <w:pPr>
      <w:numPr>
        <w:ilvl w:val="7"/>
        <w:numId w:val="18"/>
      </w:numPr>
      <w:spacing w:after="240" w:line="288" w:lineRule="auto"/>
      <w:jc w:val="both"/>
      <w:outlineLvl w:val="7"/>
    </w:pPr>
    <w:rPr>
      <w:rFonts w:cs="Arial"/>
    </w:rPr>
  </w:style>
  <w:style w:type="paragraph" w:customStyle="1" w:styleId="P-POLBasic9">
    <w:name w:val="P-POL Basic 9"/>
    <w:basedOn w:val="Normal"/>
    <w:uiPriority w:val="44"/>
    <w:unhideWhenUsed/>
    <w:rsid w:val="00CE0F51"/>
    <w:pPr>
      <w:numPr>
        <w:ilvl w:val="8"/>
        <w:numId w:val="18"/>
      </w:numPr>
      <w:spacing w:after="240" w:line="288" w:lineRule="auto"/>
      <w:jc w:val="both"/>
      <w:outlineLvl w:val="8"/>
    </w:pPr>
    <w:rPr>
      <w:rFonts w:cs="Arial"/>
    </w:rPr>
  </w:style>
  <w:style w:type="character" w:customStyle="1" w:styleId="Heading1Char">
    <w:name w:val="Heading 1 Char"/>
    <w:basedOn w:val="DefaultParagraphFont"/>
    <w:link w:val="Heading1"/>
    <w:uiPriority w:val="9"/>
    <w:semiHidden/>
    <w:rsid w:val="00872A48"/>
    <w:rPr>
      <w:rFonts w:asciiTheme="majorHAnsi" w:eastAsiaTheme="majorEastAsia" w:hAnsiTheme="majorHAnsi" w:cstheme="majorBidi"/>
      <w:color w:val="0D7D9C"/>
      <w:sz w:val="32"/>
      <w:szCs w:val="32"/>
      <w:lang w:val="pl-PL"/>
    </w:rPr>
  </w:style>
  <w:style w:type="character" w:customStyle="1" w:styleId="Heading2Char">
    <w:name w:val="Heading 2 Char"/>
    <w:basedOn w:val="DefaultParagraphFont"/>
    <w:link w:val="Heading2"/>
    <w:uiPriority w:val="9"/>
    <w:semiHidden/>
    <w:rsid w:val="00872A48"/>
    <w:rPr>
      <w:rFonts w:asciiTheme="majorHAnsi" w:eastAsiaTheme="majorEastAsia" w:hAnsiTheme="majorHAnsi" w:cstheme="majorBidi"/>
      <w:color w:val="0D7D9C"/>
      <w:sz w:val="26"/>
      <w:szCs w:val="26"/>
      <w:lang w:val="pl-PL"/>
    </w:rPr>
  </w:style>
  <w:style w:type="character" w:customStyle="1" w:styleId="Heading3Char">
    <w:name w:val="Heading 3 Char"/>
    <w:basedOn w:val="DefaultParagraphFont"/>
    <w:link w:val="Heading3"/>
    <w:uiPriority w:val="9"/>
    <w:semiHidden/>
    <w:rsid w:val="00872A48"/>
    <w:rPr>
      <w:rFonts w:asciiTheme="majorHAnsi" w:eastAsiaTheme="majorEastAsia" w:hAnsiTheme="majorHAnsi" w:cstheme="majorBidi"/>
      <w:color w:val="0D7D9C"/>
      <w:sz w:val="24"/>
      <w:szCs w:val="24"/>
      <w:lang w:val="pl-PL"/>
    </w:rPr>
  </w:style>
  <w:style w:type="character" w:customStyle="1" w:styleId="Heading4Char">
    <w:name w:val="Heading 4 Char"/>
    <w:basedOn w:val="DefaultParagraphFont"/>
    <w:link w:val="Heading4"/>
    <w:uiPriority w:val="9"/>
    <w:semiHidden/>
    <w:rsid w:val="00872A48"/>
    <w:rPr>
      <w:rFonts w:asciiTheme="majorHAnsi" w:eastAsiaTheme="majorEastAsia" w:hAnsiTheme="majorHAnsi" w:cstheme="majorBidi"/>
      <w:i/>
      <w:iCs/>
      <w:color w:val="0D7D9C"/>
      <w:lang w:val="pl-PL"/>
    </w:rPr>
  </w:style>
  <w:style w:type="character" w:customStyle="1" w:styleId="Heading5Char">
    <w:name w:val="Heading 5 Char"/>
    <w:basedOn w:val="DefaultParagraphFont"/>
    <w:link w:val="Heading5"/>
    <w:uiPriority w:val="9"/>
    <w:semiHidden/>
    <w:rsid w:val="00872A48"/>
    <w:rPr>
      <w:rFonts w:asciiTheme="majorHAnsi" w:eastAsiaTheme="majorEastAsia" w:hAnsiTheme="majorHAnsi" w:cstheme="majorBidi"/>
      <w:color w:val="0D7D9C"/>
      <w:lang w:val="pl-PL"/>
    </w:rPr>
  </w:style>
  <w:style w:type="character" w:customStyle="1" w:styleId="Heading6Char">
    <w:name w:val="Heading 6 Char"/>
    <w:basedOn w:val="DefaultParagraphFont"/>
    <w:link w:val="Heading6"/>
    <w:uiPriority w:val="9"/>
    <w:semiHidden/>
    <w:rsid w:val="00872A48"/>
    <w:rPr>
      <w:rFonts w:asciiTheme="majorHAnsi" w:eastAsiaTheme="majorEastAsia" w:hAnsiTheme="majorHAnsi" w:cstheme="majorBidi"/>
      <w:color w:val="0D7D9C"/>
      <w:lang w:val="pl-PL"/>
    </w:rPr>
  </w:style>
  <w:style w:type="character" w:customStyle="1" w:styleId="Heading7Char">
    <w:name w:val="Heading 7 Char"/>
    <w:basedOn w:val="DefaultParagraphFont"/>
    <w:link w:val="Heading7"/>
    <w:uiPriority w:val="9"/>
    <w:semiHidden/>
    <w:rsid w:val="00872A48"/>
    <w:rPr>
      <w:rFonts w:asciiTheme="majorHAnsi" w:eastAsiaTheme="majorEastAsia" w:hAnsiTheme="majorHAnsi" w:cstheme="majorBidi"/>
      <w:i/>
      <w:iCs/>
      <w:color w:val="0D7D9C"/>
      <w:lang w:val="pl-PL"/>
    </w:rPr>
  </w:style>
  <w:style w:type="character" w:customStyle="1" w:styleId="Heading9Char">
    <w:name w:val="Heading 9 Char"/>
    <w:basedOn w:val="DefaultParagraphFont"/>
    <w:link w:val="Heading9"/>
    <w:uiPriority w:val="9"/>
    <w:semiHidden/>
    <w:rsid w:val="00872A48"/>
    <w:rPr>
      <w:rFonts w:asciiTheme="majorHAnsi" w:eastAsiaTheme="majorEastAsia" w:hAnsiTheme="majorHAnsi" w:cstheme="majorBidi"/>
      <w:i/>
      <w:iCs/>
      <w:sz w:val="21"/>
      <w:szCs w:val="21"/>
      <w:lang w:val="pl-PL"/>
    </w:rPr>
  </w:style>
  <w:style w:type="character" w:customStyle="1" w:styleId="Heading8Char">
    <w:name w:val="Heading 8 Char"/>
    <w:basedOn w:val="DefaultParagraphFont"/>
    <w:link w:val="Heading8"/>
    <w:uiPriority w:val="9"/>
    <w:semiHidden/>
    <w:rsid w:val="00872A48"/>
    <w:rPr>
      <w:rFonts w:asciiTheme="majorHAnsi" w:eastAsiaTheme="majorEastAsia" w:hAnsiTheme="majorHAnsi" w:cstheme="majorBidi"/>
      <w:sz w:val="21"/>
      <w:szCs w:val="21"/>
      <w:lang w:val="pl-PL"/>
    </w:rPr>
  </w:style>
  <w:style w:type="character" w:styleId="Hyperlink">
    <w:name w:val="Hyperlink"/>
    <w:basedOn w:val="DefaultParagraphFont"/>
    <w:rsid w:val="00BE5A7D"/>
    <w:rPr>
      <w:color w:val="0066CC"/>
      <w:u w:val="single"/>
    </w:rPr>
  </w:style>
  <w:style w:type="paragraph" w:customStyle="1" w:styleId="POLTitle">
    <w:name w:val="POL Title"/>
    <w:basedOn w:val="P-POLBasic"/>
    <w:rsid w:val="00BE5A7D"/>
    <w:pPr>
      <w:jc w:val="center"/>
    </w:pPr>
    <w:rPr>
      <w:b/>
    </w:rPr>
  </w:style>
  <w:style w:type="paragraph" w:customStyle="1" w:styleId="P-POLBasicBold">
    <w:name w:val="P-POL Basic Bold"/>
    <w:basedOn w:val="P-POLBasic"/>
    <w:rsid w:val="00BE5A7D"/>
    <w:rPr>
      <w:b/>
    </w:rPr>
  </w:style>
  <w:style w:type="paragraph" w:customStyle="1" w:styleId="GTDocID">
    <w:name w:val="GT DocID"/>
    <w:basedOn w:val="Normal"/>
    <w:next w:val="Normal"/>
    <w:link w:val="GTDocIDChar"/>
    <w:qFormat/>
    <w:rsid w:val="00D92304"/>
    <w:pPr>
      <w:spacing w:after="200" w:line="276" w:lineRule="auto"/>
    </w:pPr>
    <w:rPr>
      <w:i/>
      <w:noProof/>
      <w:sz w:val="16"/>
      <w:szCs w:val="22"/>
      <w:lang w:val="en-US"/>
    </w:rPr>
  </w:style>
  <w:style w:type="character" w:customStyle="1" w:styleId="GTDocIDChar">
    <w:name w:val="GT DocID Char"/>
    <w:basedOn w:val="DefaultParagraphFont"/>
    <w:link w:val="GTDocID"/>
    <w:rsid w:val="00D92304"/>
    <w:rPr>
      <w:i/>
      <w:noProof/>
      <w:sz w:val="16"/>
      <w:szCs w:val="22"/>
    </w:rPr>
  </w:style>
  <w:style w:type="paragraph" w:styleId="Revision">
    <w:name w:val="Revision"/>
    <w:hidden/>
    <w:uiPriority w:val="99"/>
    <w:semiHidden/>
    <w:rsid w:val="00104B85"/>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cuvo.com" TargetMode="External"/><Relationship Id="rId13" Type="http://schemas.openxmlformats.org/officeDocument/2006/relationships/hyperlink" Target="mailto:info@incuvo.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ncuvo.com" TargetMode="External"/><Relationship Id="rId17" Type="http://schemas.openxmlformats.org/officeDocument/2006/relationships/hyperlink" Target="http://www.incuvo.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cuv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cuvo.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cuvo.com" TargetMode="External"/><Relationship Id="rId23" Type="http://schemas.openxmlformats.org/officeDocument/2006/relationships/footer" Target="footer3.xml"/><Relationship Id="rId10" Type="http://schemas.openxmlformats.org/officeDocument/2006/relationships/hyperlink" Target="http://www.incuvo.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fo@incuvo.com" TargetMode="External"/><Relationship Id="rId14" Type="http://schemas.openxmlformats.org/officeDocument/2006/relationships/hyperlink" Target="mailto:info@incuvo.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9866E-4877-46D9-8F6A-05EC4AC8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2697</Words>
  <Characters>16188</Characters>
  <Application>Microsoft Office Word</Application>
  <DocSecurity>0</DocSecurity>
  <Lines>134</Lines>
  <Paragraphs>37</Paragraphs>
  <ScaleCrop>false</ScaleCrop>
  <HeadingPairs>
    <vt:vector size="6" baseType="variant">
      <vt:variant>
        <vt:lpstr>Title</vt:lpstr>
      </vt:variant>
      <vt:variant>
        <vt:i4>1</vt:i4>
      </vt:variant>
      <vt:variant>
        <vt:lpstr>Headings</vt:lpstr>
      </vt:variant>
      <vt:variant>
        <vt:i4>16</vt:i4>
      </vt:variant>
      <vt:variant>
        <vt:lpstr>Tytuł</vt:lpstr>
      </vt:variant>
      <vt:variant>
        <vt:i4>1</vt:i4>
      </vt:variant>
    </vt:vector>
  </HeadingPairs>
  <TitlesOfParts>
    <vt:vector size="18" baseType="lpstr">
      <vt:lpstr/>
      <vt:lpstr>        Otwarcie Zwyczajnego Walnego Zgromadzenia.</vt:lpstr>
      <vt:lpstr>        Wybór Przewodniczącego Zwyczajnego Walnego Zgromadzenia oraz sporządzenie listy </vt:lpstr>
      <vt:lpstr>        Stwierdzenie prawidłowości zwołania Zwyczajnego Walnego Zgromadzenia i jego zdol</vt:lpstr>
      <vt:lpstr>        Podjęcie uchwały w sprawie wyboru Komisji Skrutacyjnej.</vt:lpstr>
      <vt:lpstr>        Podjęcie uchwały w sprawie przyjęcia porządku obrad Zwyczajnego Walnego Zgromadz</vt:lpstr>
      <vt:lpstr>        Rozpatrzenie Sprawozdania Rady Nadzorczej z wyników oceny badania (i) rocznego j</vt:lpstr>
      <vt:lpstr>        Rozpatrzenie oraz zatwierdzenie: </vt:lpstr>
      <vt:lpstr>        Sprawozdania Zarządu z działalności Incuvo S.A. w roku obrotowym 2021,</vt:lpstr>
      <vt:lpstr>        Rocznego jednostkowego sprawozdania finansowego Incuvo S.A. za rok obrotowy 2021</vt:lpstr>
      <vt:lpstr>        Sprawozdania Zarządu z działalności Grupy Kapitałowej Incuvo S.A. w roku obrotow</vt:lpstr>
      <vt:lpstr>        Rocznego skonsolidowanego sprawozdania finansowego Grupy Kapitałowej Incuvo S.A.</vt:lpstr>
      <vt:lpstr>        Podjęcie uchwały w sprawie pokrycia straty Spółki za rok obrotowy 2021.</vt:lpstr>
      <vt:lpstr>        Podjęcie uchwał w sprawie udzielenia członkom Zarządu Incuvo S.A. absolutorium z</vt:lpstr>
      <vt:lpstr>        Podjęcie uchwał w sprawie udzielenia członkom Rady Nadzorczej Incuvo S.A. absolu</vt:lpstr>
      <vt:lpstr>        Podjęcie uchwały w sprawie dalszego istnienia Spółki.</vt:lpstr>
      <vt:lpstr>        Zamknięcie Zwyczajnego Walnego Zgromadzenia.</vt:lpstr>
      <vt:lpstr/>
    </vt:vector>
  </TitlesOfParts>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Dunin-Wilczynska</dc:creator>
  <cp:lastModifiedBy>Karolina Dunin-Wilczynska</cp:lastModifiedBy>
  <cp:revision>5</cp:revision>
  <dcterms:created xsi:type="dcterms:W3CDTF">2022-05-22T13:43:00Z</dcterms:created>
  <dcterms:modified xsi:type="dcterms:W3CDTF">2022-05-26T12:16:00Z</dcterms:modified>
</cp:coreProperties>
</file>