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2EF" w:rsidRPr="00EE2ED2" w:rsidRDefault="004632EF" w:rsidP="00EE2ED2">
      <w:pPr>
        <w:spacing w:after="0" w:line="240" w:lineRule="auto"/>
        <w:jc w:val="both"/>
        <w:rPr>
          <w:rFonts w:ascii="Trebuchet MS" w:hAnsi="Trebuchet MS" w:cs="Arial"/>
          <w:b/>
          <w:i/>
        </w:rPr>
      </w:pPr>
    </w:p>
    <w:p w:rsidR="004632EF" w:rsidRPr="00EE2ED2" w:rsidRDefault="004632EF" w:rsidP="00EE2ED2">
      <w:pPr>
        <w:spacing w:after="0" w:line="240" w:lineRule="auto"/>
        <w:jc w:val="both"/>
        <w:rPr>
          <w:rFonts w:ascii="Trebuchet MS" w:hAnsi="Trebuchet MS" w:cs="Arial"/>
          <w:b/>
          <w:i/>
        </w:rPr>
      </w:pPr>
    </w:p>
    <w:p w:rsidR="00652AD2" w:rsidRPr="00EE2ED2" w:rsidRDefault="00652AD2" w:rsidP="00EE2ED2">
      <w:pPr>
        <w:pStyle w:val="Akapitzlist"/>
        <w:widowControl w:val="0"/>
        <w:spacing w:line="240" w:lineRule="auto"/>
        <w:jc w:val="center"/>
        <w:rPr>
          <w:rFonts w:ascii="Trebuchet MS" w:hAnsi="Trebuchet MS"/>
          <w:b/>
        </w:rPr>
      </w:pPr>
      <w:r w:rsidRPr="00EE2ED2">
        <w:rPr>
          <w:rFonts w:ascii="Trebuchet MS" w:hAnsi="Trebuchet MS"/>
          <w:b/>
        </w:rPr>
        <w:t xml:space="preserve">FORMULARZ DO GŁOSOWANIA DLA PEŁNOMOCNIKA </w:t>
      </w:r>
    </w:p>
    <w:p w:rsidR="00F95EBB" w:rsidRPr="00EE2ED2" w:rsidRDefault="00652AD2" w:rsidP="00EE2ED2">
      <w:pPr>
        <w:pStyle w:val="Akapitzlist"/>
        <w:widowControl w:val="0"/>
        <w:spacing w:line="240" w:lineRule="auto"/>
        <w:jc w:val="center"/>
        <w:rPr>
          <w:rFonts w:ascii="Trebuchet MS" w:hAnsi="Trebuchet MS"/>
          <w:b/>
        </w:rPr>
      </w:pPr>
      <w:r w:rsidRPr="00EE2ED2">
        <w:rPr>
          <w:rFonts w:ascii="Trebuchet MS" w:hAnsi="Trebuchet MS"/>
          <w:b/>
        </w:rPr>
        <w:t xml:space="preserve"> NA </w:t>
      </w:r>
      <w:r w:rsidR="00B967F7" w:rsidRPr="00EE2ED2">
        <w:rPr>
          <w:rFonts w:ascii="Trebuchet MS" w:hAnsi="Trebuchet MS"/>
          <w:b/>
        </w:rPr>
        <w:t>NADZWYCZAJNYM</w:t>
      </w:r>
      <w:r w:rsidRPr="00EE2ED2">
        <w:rPr>
          <w:rFonts w:ascii="Trebuchet MS" w:hAnsi="Trebuchet MS"/>
          <w:b/>
        </w:rPr>
        <w:t xml:space="preserve"> WALNYM ZGROMADZENIU </w:t>
      </w:r>
      <w:r w:rsidRPr="00EE2ED2">
        <w:rPr>
          <w:rFonts w:ascii="Trebuchet MS" w:hAnsi="Trebuchet MS"/>
          <w:b/>
        </w:rPr>
        <w:br/>
        <w:t xml:space="preserve">SPÓŁKI POD FIRMĄ </w:t>
      </w:r>
      <w:r w:rsidR="00F95EBB" w:rsidRPr="00EE2ED2">
        <w:rPr>
          <w:rFonts w:ascii="Trebuchet MS" w:hAnsi="Trebuchet MS"/>
          <w:b/>
        </w:rPr>
        <w:t>MOONLIT</w:t>
      </w:r>
      <w:r w:rsidRPr="00EE2ED2">
        <w:rPr>
          <w:rFonts w:ascii="Trebuchet MS" w:hAnsi="Trebuchet MS"/>
          <w:b/>
        </w:rPr>
        <w:t xml:space="preserve"> SPÓŁKA AKCYJNA </w:t>
      </w:r>
    </w:p>
    <w:p w:rsidR="00F95EBB" w:rsidRPr="00EE2ED2" w:rsidRDefault="00652AD2" w:rsidP="00EE2ED2">
      <w:pPr>
        <w:pStyle w:val="Akapitzlist"/>
        <w:widowControl w:val="0"/>
        <w:spacing w:line="240" w:lineRule="auto"/>
        <w:jc w:val="center"/>
        <w:rPr>
          <w:rFonts w:ascii="Trebuchet MS" w:hAnsi="Trebuchet MS"/>
          <w:b/>
        </w:rPr>
      </w:pPr>
      <w:r w:rsidRPr="00EE2ED2">
        <w:rPr>
          <w:rFonts w:ascii="Trebuchet MS" w:hAnsi="Trebuchet MS"/>
          <w:b/>
        </w:rPr>
        <w:t xml:space="preserve">Z SIEDZIBĄ W </w:t>
      </w:r>
      <w:r w:rsidR="00F95EBB" w:rsidRPr="00EE2ED2">
        <w:rPr>
          <w:rFonts w:ascii="Trebuchet MS" w:hAnsi="Trebuchet MS"/>
          <w:b/>
        </w:rPr>
        <w:t xml:space="preserve">KRAKOWIE </w:t>
      </w:r>
    </w:p>
    <w:p w:rsidR="00652AD2" w:rsidRPr="00EE2ED2" w:rsidRDefault="00652AD2" w:rsidP="00EE2ED2">
      <w:pPr>
        <w:pStyle w:val="Akapitzlist"/>
        <w:widowControl w:val="0"/>
        <w:spacing w:line="240" w:lineRule="auto"/>
        <w:jc w:val="center"/>
        <w:rPr>
          <w:rFonts w:ascii="Trebuchet MS" w:hAnsi="Trebuchet MS" w:cs="Arial"/>
          <w:b/>
        </w:rPr>
      </w:pPr>
      <w:r w:rsidRPr="00EE2ED2">
        <w:rPr>
          <w:rFonts w:ascii="Trebuchet MS" w:hAnsi="Trebuchet MS" w:cs="Arial"/>
          <w:b/>
        </w:rPr>
        <w:t xml:space="preserve">ZWOŁANYM NA DZIEŃ </w:t>
      </w:r>
      <w:r w:rsidR="00CB3D1A">
        <w:rPr>
          <w:rFonts w:ascii="Trebuchet MS" w:hAnsi="Trebuchet MS"/>
          <w:b/>
          <w:bCs/>
        </w:rPr>
        <w:t>21</w:t>
      </w:r>
      <w:r w:rsidR="00173A4F" w:rsidRPr="00EE2ED2">
        <w:rPr>
          <w:rFonts w:ascii="Trebuchet MS" w:hAnsi="Trebuchet MS"/>
          <w:b/>
          <w:bCs/>
        </w:rPr>
        <w:t xml:space="preserve"> MAJA</w:t>
      </w:r>
      <w:r w:rsidR="00D2103D" w:rsidRPr="00EE2ED2">
        <w:rPr>
          <w:rFonts w:ascii="Trebuchet MS" w:hAnsi="Trebuchet MS"/>
          <w:b/>
          <w:bCs/>
        </w:rPr>
        <w:t xml:space="preserve"> </w:t>
      </w:r>
      <w:r w:rsidR="005F6DCF" w:rsidRPr="00EE2ED2">
        <w:rPr>
          <w:rFonts w:ascii="Trebuchet MS" w:hAnsi="Trebuchet MS"/>
          <w:b/>
          <w:bCs/>
        </w:rPr>
        <w:t>2020 r</w:t>
      </w:r>
      <w:r w:rsidRPr="00EE2ED2">
        <w:rPr>
          <w:rFonts w:ascii="Trebuchet MS" w:hAnsi="Trebuchet MS" w:cs="Arial"/>
          <w:b/>
        </w:rPr>
        <w:t>.</w:t>
      </w:r>
    </w:p>
    <w:p w:rsidR="00652AD2" w:rsidRPr="00EE2ED2" w:rsidRDefault="00652AD2" w:rsidP="00EE2ED2">
      <w:pPr>
        <w:pStyle w:val="Akapitzlist"/>
        <w:widowControl w:val="0"/>
        <w:spacing w:line="240" w:lineRule="auto"/>
        <w:rPr>
          <w:rFonts w:ascii="Trebuchet MS" w:hAnsi="Trebuchet MS"/>
          <w:b/>
        </w:rPr>
      </w:pPr>
    </w:p>
    <w:p w:rsidR="00652AD2" w:rsidRPr="00EE2ED2" w:rsidRDefault="00652AD2" w:rsidP="00EE2ED2">
      <w:pPr>
        <w:pStyle w:val="Akapitzlist"/>
        <w:numPr>
          <w:ilvl w:val="0"/>
          <w:numId w:val="4"/>
        </w:numPr>
        <w:spacing w:line="240" w:lineRule="auto"/>
        <w:jc w:val="both"/>
        <w:rPr>
          <w:rFonts w:ascii="Trebuchet MS" w:hAnsi="Trebuchet MS" w:cs="Arial"/>
          <w:b/>
        </w:rPr>
      </w:pPr>
      <w:r w:rsidRPr="00EE2ED2">
        <w:rPr>
          <w:rFonts w:ascii="Trebuchet MS" w:hAnsi="Trebuchet MS" w:cs="Arial"/>
          <w:b/>
        </w:rPr>
        <w:t>DANE AKCJONARIUSZA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72"/>
        <w:gridCol w:w="6090"/>
      </w:tblGrid>
      <w:tr w:rsidR="00652AD2" w:rsidRPr="00EE2ED2" w:rsidTr="00397797">
        <w:trPr>
          <w:trHeight w:val="740"/>
        </w:trPr>
        <w:tc>
          <w:tcPr>
            <w:tcW w:w="2972" w:type="dxa"/>
            <w:vAlign w:val="center"/>
          </w:tcPr>
          <w:p w:rsidR="00652AD2" w:rsidRPr="00EE2ED2" w:rsidRDefault="009864F7" w:rsidP="00EE2ED2">
            <w:pPr>
              <w:spacing w:before="40" w:after="40" w:line="240" w:lineRule="auto"/>
              <w:rPr>
                <w:rFonts w:ascii="Trebuchet MS" w:hAnsi="Trebuchet MS" w:cs="Arial"/>
              </w:rPr>
            </w:pPr>
            <w:r w:rsidRPr="00EE2ED2">
              <w:rPr>
                <w:rFonts w:ascii="Trebuchet MS" w:hAnsi="Trebuchet MS" w:cs="Arial"/>
              </w:rPr>
              <w:t>Nazwa*/imię i nazwisko*</w:t>
            </w:r>
          </w:p>
        </w:tc>
        <w:tc>
          <w:tcPr>
            <w:tcW w:w="6090" w:type="dxa"/>
            <w:vAlign w:val="center"/>
          </w:tcPr>
          <w:p w:rsidR="00652AD2" w:rsidRPr="00EE2ED2" w:rsidRDefault="00652AD2" w:rsidP="00EE2ED2">
            <w:pPr>
              <w:spacing w:before="40" w:after="40" w:line="240" w:lineRule="auto"/>
              <w:rPr>
                <w:rFonts w:ascii="Trebuchet MS" w:hAnsi="Trebuchet MS" w:cs="Arial"/>
              </w:rPr>
            </w:pPr>
          </w:p>
        </w:tc>
      </w:tr>
      <w:tr w:rsidR="00652AD2" w:rsidRPr="00EE2ED2" w:rsidTr="00397797">
        <w:trPr>
          <w:trHeight w:val="553"/>
        </w:trPr>
        <w:tc>
          <w:tcPr>
            <w:tcW w:w="2972" w:type="dxa"/>
            <w:vAlign w:val="center"/>
          </w:tcPr>
          <w:p w:rsidR="00652AD2" w:rsidRPr="00EE2ED2" w:rsidRDefault="00652AD2" w:rsidP="00EE2ED2">
            <w:pPr>
              <w:spacing w:before="40" w:after="40" w:line="240" w:lineRule="auto"/>
              <w:rPr>
                <w:rFonts w:ascii="Trebuchet MS" w:hAnsi="Trebuchet MS" w:cs="Arial"/>
              </w:rPr>
            </w:pPr>
            <w:r w:rsidRPr="00EE2ED2">
              <w:rPr>
                <w:rFonts w:ascii="Trebuchet MS" w:hAnsi="Trebuchet MS" w:cs="Arial"/>
              </w:rPr>
              <w:t>Adres:</w:t>
            </w:r>
          </w:p>
        </w:tc>
        <w:tc>
          <w:tcPr>
            <w:tcW w:w="6090" w:type="dxa"/>
            <w:vAlign w:val="center"/>
          </w:tcPr>
          <w:p w:rsidR="00652AD2" w:rsidRPr="00EE2ED2" w:rsidRDefault="00652AD2" w:rsidP="00EE2ED2">
            <w:pPr>
              <w:spacing w:before="40" w:after="40" w:line="240" w:lineRule="auto"/>
              <w:rPr>
                <w:rFonts w:ascii="Trebuchet MS" w:hAnsi="Trebuchet MS" w:cs="Arial"/>
              </w:rPr>
            </w:pPr>
          </w:p>
        </w:tc>
      </w:tr>
      <w:tr w:rsidR="00652AD2" w:rsidRPr="00EE2ED2" w:rsidTr="00397797">
        <w:tc>
          <w:tcPr>
            <w:tcW w:w="2972" w:type="dxa"/>
            <w:vAlign w:val="center"/>
          </w:tcPr>
          <w:p w:rsidR="00652AD2" w:rsidRPr="00EE2ED2" w:rsidRDefault="00652AD2" w:rsidP="00EE2ED2">
            <w:pPr>
              <w:spacing w:before="40" w:after="40" w:line="240" w:lineRule="auto"/>
              <w:rPr>
                <w:rFonts w:ascii="Trebuchet MS" w:hAnsi="Trebuchet MS" w:cs="Arial"/>
              </w:rPr>
            </w:pPr>
            <w:r w:rsidRPr="00EE2ED2">
              <w:rPr>
                <w:rFonts w:ascii="Trebuchet MS" w:hAnsi="Trebuchet MS" w:cs="Arial"/>
              </w:rPr>
              <w:t>Nr KRS</w:t>
            </w:r>
            <w:r w:rsidR="009864F7" w:rsidRPr="00EE2ED2">
              <w:rPr>
                <w:rFonts w:ascii="Trebuchet MS" w:hAnsi="Trebuchet MS" w:cs="Arial"/>
              </w:rPr>
              <w:t>*</w:t>
            </w:r>
            <w:r w:rsidRPr="00EE2ED2">
              <w:rPr>
                <w:rFonts w:ascii="Trebuchet MS" w:hAnsi="Trebuchet MS" w:cs="Arial"/>
              </w:rPr>
              <w:t>/ inny numer rejestrowy</w:t>
            </w:r>
            <w:r w:rsidR="009864F7" w:rsidRPr="00EE2ED2">
              <w:rPr>
                <w:rFonts w:ascii="Trebuchet MS" w:hAnsi="Trebuchet MS" w:cs="Arial"/>
              </w:rPr>
              <w:t>*/PESEL*</w:t>
            </w:r>
            <w:r w:rsidRPr="00EE2ED2">
              <w:rPr>
                <w:rFonts w:ascii="Trebuchet MS" w:hAnsi="Trebuchet MS" w:cs="Arial"/>
              </w:rPr>
              <w:t>:</w:t>
            </w:r>
          </w:p>
        </w:tc>
        <w:tc>
          <w:tcPr>
            <w:tcW w:w="6090" w:type="dxa"/>
            <w:vAlign w:val="center"/>
          </w:tcPr>
          <w:p w:rsidR="00652AD2" w:rsidRPr="00EE2ED2" w:rsidRDefault="00652AD2" w:rsidP="00EE2ED2">
            <w:pPr>
              <w:spacing w:before="40" w:after="40" w:line="240" w:lineRule="auto"/>
              <w:rPr>
                <w:rFonts w:ascii="Trebuchet MS" w:hAnsi="Trebuchet MS" w:cs="Arial"/>
              </w:rPr>
            </w:pPr>
          </w:p>
        </w:tc>
      </w:tr>
      <w:tr w:rsidR="00652AD2" w:rsidRPr="00EE2ED2" w:rsidTr="00397797">
        <w:trPr>
          <w:trHeight w:val="582"/>
        </w:trPr>
        <w:tc>
          <w:tcPr>
            <w:tcW w:w="2972" w:type="dxa"/>
            <w:vAlign w:val="center"/>
          </w:tcPr>
          <w:p w:rsidR="00652AD2" w:rsidRPr="00EE2ED2" w:rsidRDefault="00652AD2" w:rsidP="00EE2ED2">
            <w:pPr>
              <w:spacing w:before="40" w:after="40" w:line="240" w:lineRule="auto"/>
              <w:rPr>
                <w:rFonts w:ascii="Trebuchet MS" w:hAnsi="Trebuchet MS" w:cs="Arial"/>
              </w:rPr>
            </w:pPr>
            <w:r w:rsidRPr="00EE2ED2">
              <w:rPr>
                <w:rFonts w:ascii="Trebuchet MS" w:hAnsi="Trebuchet MS" w:cs="Arial"/>
              </w:rPr>
              <w:t>Sąd rejestrowy oraz wydział</w:t>
            </w:r>
            <w:r w:rsidR="009864F7" w:rsidRPr="00EE2ED2">
              <w:rPr>
                <w:rFonts w:ascii="Trebuchet MS" w:hAnsi="Trebuchet MS" w:cs="Arial"/>
              </w:rPr>
              <w:t>*</w:t>
            </w:r>
          </w:p>
        </w:tc>
        <w:tc>
          <w:tcPr>
            <w:tcW w:w="6090" w:type="dxa"/>
            <w:vAlign w:val="center"/>
          </w:tcPr>
          <w:p w:rsidR="00652AD2" w:rsidRPr="00EE2ED2" w:rsidRDefault="00652AD2" w:rsidP="00EE2ED2">
            <w:pPr>
              <w:spacing w:before="40" w:after="40" w:line="240" w:lineRule="auto"/>
              <w:rPr>
                <w:rFonts w:ascii="Trebuchet MS" w:hAnsi="Trebuchet MS" w:cs="Arial"/>
              </w:rPr>
            </w:pPr>
          </w:p>
        </w:tc>
      </w:tr>
      <w:tr w:rsidR="00652AD2" w:rsidRPr="00EE2ED2" w:rsidTr="00397797">
        <w:tc>
          <w:tcPr>
            <w:tcW w:w="2972" w:type="dxa"/>
            <w:vAlign w:val="center"/>
          </w:tcPr>
          <w:p w:rsidR="00652AD2" w:rsidRPr="00EE2ED2" w:rsidRDefault="00652AD2" w:rsidP="00EE2ED2">
            <w:pPr>
              <w:spacing w:before="40" w:after="40" w:line="240" w:lineRule="auto"/>
              <w:rPr>
                <w:rFonts w:ascii="Trebuchet MS" w:hAnsi="Trebuchet MS" w:cs="Arial"/>
              </w:rPr>
            </w:pPr>
            <w:r w:rsidRPr="00EE2ED2">
              <w:rPr>
                <w:rFonts w:ascii="Trebuchet MS" w:hAnsi="Trebuchet MS" w:cs="Arial"/>
              </w:rPr>
              <w:t>Dane Rejestrowe Podmiotu Zagranicznego</w:t>
            </w:r>
            <w:r w:rsidR="009864F7" w:rsidRPr="00EE2ED2">
              <w:rPr>
                <w:rFonts w:ascii="Trebuchet MS" w:hAnsi="Trebuchet MS" w:cs="Arial"/>
              </w:rPr>
              <w:t>*</w:t>
            </w:r>
            <w:r w:rsidRPr="00EE2ED2">
              <w:rPr>
                <w:rFonts w:ascii="Trebuchet MS" w:hAnsi="Trebuchet MS" w:cs="Arial"/>
              </w:rPr>
              <w:t>:</w:t>
            </w:r>
          </w:p>
        </w:tc>
        <w:tc>
          <w:tcPr>
            <w:tcW w:w="6090" w:type="dxa"/>
            <w:vAlign w:val="center"/>
          </w:tcPr>
          <w:p w:rsidR="00652AD2" w:rsidRPr="00EE2ED2" w:rsidRDefault="00652AD2" w:rsidP="00EE2ED2">
            <w:pPr>
              <w:spacing w:before="40" w:after="40" w:line="240" w:lineRule="auto"/>
              <w:rPr>
                <w:rFonts w:ascii="Trebuchet MS" w:hAnsi="Trebuchet MS" w:cs="Arial"/>
              </w:rPr>
            </w:pPr>
          </w:p>
        </w:tc>
      </w:tr>
      <w:tr w:rsidR="00652AD2" w:rsidRPr="00EE2ED2" w:rsidTr="00397797">
        <w:tc>
          <w:tcPr>
            <w:tcW w:w="2972" w:type="dxa"/>
            <w:vAlign w:val="center"/>
          </w:tcPr>
          <w:p w:rsidR="00652AD2" w:rsidRPr="00EE2ED2" w:rsidRDefault="00652AD2" w:rsidP="00EE2ED2">
            <w:pPr>
              <w:spacing w:before="40" w:after="40" w:line="240" w:lineRule="auto"/>
              <w:rPr>
                <w:rFonts w:ascii="Trebuchet MS" w:hAnsi="Trebuchet MS" w:cs="Arial"/>
              </w:rPr>
            </w:pPr>
            <w:r w:rsidRPr="00EE2ED2">
              <w:rPr>
                <w:rFonts w:ascii="Trebuchet MS" w:hAnsi="Trebuchet MS" w:cs="Arial"/>
              </w:rPr>
              <w:t>e-mail:</w:t>
            </w:r>
          </w:p>
        </w:tc>
        <w:tc>
          <w:tcPr>
            <w:tcW w:w="6090" w:type="dxa"/>
            <w:vAlign w:val="center"/>
          </w:tcPr>
          <w:p w:rsidR="00652AD2" w:rsidRPr="00EE2ED2" w:rsidRDefault="00652AD2" w:rsidP="00EE2ED2">
            <w:pPr>
              <w:spacing w:before="40" w:after="40" w:line="240" w:lineRule="auto"/>
              <w:rPr>
                <w:rFonts w:ascii="Trebuchet MS" w:hAnsi="Trebuchet MS" w:cs="Arial"/>
              </w:rPr>
            </w:pPr>
          </w:p>
        </w:tc>
      </w:tr>
    </w:tbl>
    <w:p w:rsidR="00652AD2" w:rsidRPr="00EE2ED2" w:rsidRDefault="00652AD2" w:rsidP="00EE2ED2">
      <w:pPr>
        <w:pStyle w:val="Akapitzlist"/>
        <w:spacing w:before="120" w:line="240" w:lineRule="auto"/>
        <w:ind w:left="0"/>
        <w:jc w:val="both"/>
        <w:rPr>
          <w:rFonts w:ascii="Trebuchet MS" w:hAnsi="Trebuchet MS" w:cs="Arial"/>
          <w:b/>
        </w:rPr>
      </w:pPr>
    </w:p>
    <w:p w:rsidR="00652AD2" w:rsidRPr="00EE2ED2" w:rsidRDefault="00652AD2" w:rsidP="00EE2ED2">
      <w:pPr>
        <w:pStyle w:val="Akapitzlist"/>
        <w:numPr>
          <w:ilvl w:val="0"/>
          <w:numId w:val="4"/>
        </w:numPr>
        <w:spacing w:before="120" w:line="240" w:lineRule="auto"/>
        <w:jc w:val="both"/>
        <w:rPr>
          <w:rFonts w:ascii="Trebuchet MS" w:hAnsi="Trebuchet MS" w:cs="Arial"/>
          <w:b/>
        </w:rPr>
      </w:pPr>
      <w:r w:rsidRPr="00EE2ED2">
        <w:rPr>
          <w:rFonts w:ascii="Trebuchet MS" w:hAnsi="Trebuchet MS" w:cs="Arial"/>
          <w:b/>
        </w:rPr>
        <w:t>DANE PEŁNOMOCNIKA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94"/>
        <w:gridCol w:w="5418"/>
      </w:tblGrid>
      <w:tr w:rsidR="00652AD2" w:rsidRPr="00EE2ED2" w:rsidTr="00397797">
        <w:tc>
          <w:tcPr>
            <w:tcW w:w="3794" w:type="dxa"/>
            <w:vAlign w:val="bottom"/>
          </w:tcPr>
          <w:p w:rsidR="00652AD2" w:rsidRPr="00EE2ED2" w:rsidRDefault="00652AD2" w:rsidP="00EE2ED2">
            <w:pPr>
              <w:spacing w:before="40" w:after="40" w:line="240" w:lineRule="auto"/>
              <w:rPr>
                <w:rFonts w:ascii="Trebuchet MS" w:hAnsi="Trebuchet MS" w:cs="Arial"/>
              </w:rPr>
            </w:pPr>
            <w:r w:rsidRPr="00EE2ED2">
              <w:rPr>
                <w:rFonts w:ascii="Trebuchet MS" w:hAnsi="Trebuchet MS" w:cs="Arial"/>
              </w:rPr>
              <w:t>Imię:</w:t>
            </w:r>
          </w:p>
        </w:tc>
        <w:tc>
          <w:tcPr>
            <w:tcW w:w="5418" w:type="dxa"/>
          </w:tcPr>
          <w:p w:rsidR="00652AD2" w:rsidRPr="00EE2ED2" w:rsidRDefault="00652AD2" w:rsidP="00EE2ED2">
            <w:pPr>
              <w:spacing w:before="40" w:after="40" w:line="240" w:lineRule="auto"/>
              <w:rPr>
                <w:rFonts w:ascii="Trebuchet MS" w:hAnsi="Trebuchet MS" w:cs="Arial"/>
              </w:rPr>
            </w:pPr>
          </w:p>
        </w:tc>
      </w:tr>
      <w:tr w:rsidR="00652AD2" w:rsidRPr="00EE2ED2" w:rsidTr="00397797">
        <w:tc>
          <w:tcPr>
            <w:tcW w:w="3794" w:type="dxa"/>
            <w:vAlign w:val="bottom"/>
          </w:tcPr>
          <w:p w:rsidR="00652AD2" w:rsidRPr="00EE2ED2" w:rsidRDefault="00652AD2" w:rsidP="00EE2ED2">
            <w:pPr>
              <w:spacing w:before="40" w:after="40" w:line="240" w:lineRule="auto"/>
              <w:rPr>
                <w:rFonts w:ascii="Trebuchet MS" w:hAnsi="Trebuchet MS" w:cs="Arial"/>
              </w:rPr>
            </w:pPr>
            <w:r w:rsidRPr="00EE2ED2">
              <w:rPr>
                <w:rFonts w:ascii="Trebuchet MS" w:hAnsi="Trebuchet MS" w:cs="Arial"/>
              </w:rPr>
              <w:t>Nazwisko:</w:t>
            </w:r>
          </w:p>
        </w:tc>
        <w:tc>
          <w:tcPr>
            <w:tcW w:w="5418" w:type="dxa"/>
          </w:tcPr>
          <w:p w:rsidR="00652AD2" w:rsidRPr="00EE2ED2" w:rsidRDefault="00652AD2" w:rsidP="00EE2ED2">
            <w:pPr>
              <w:spacing w:before="40" w:after="40" w:line="240" w:lineRule="auto"/>
              <w:rPr>
                <w:rFonts w:ascii="Trebuchet MS" w:hAnsi="Trebuchet MS" w:cs="Arial"/>
              </w:rPr>
            </w:pPr>
          </w:p>
        </w:tc>
      </w:tr>
      <w:tr w:rsidR="00652AD2" w:rsidRPr="00EE2ED2" w:rsidTr="00397797">
        <w:tc>
          <w:tcPr>
            <w:tcW w:w="3794" w:type="dxa"/>
            <w:vAlign w:val="bottom"/>
          </w:tcPr>
          <w:p w:rsidR="00652AD2" w:rsidRPr="00EE2ED2" w:rsidRDefault="00652AD2" w:rsidP="00EE2ED2">
            <w:pPr>
              <w:spacing w:before="40" w:after="40" w:line="240" w:lineRule="auto"/>
              <w:rPr>
                <w:rFonts w:ascii="Trebuchet MS" w:hAnsi="Trebuchet MS" w:cs="Arial"/>
              </w:rPr>
            </w:pPr>
            <w:r w:rsidRPr="00EE2ED2">
              <w:rPr>
                <w:rFonts w:ascii="Trebuchet MS" w:hAnsi="Trebuchet MS" w:cs="Arial"/>
              </w:rPr>
              <w:t>Seria i nr dowodu osobistego/paszportu:</w:t>
            </w:r>
          </w:p>
        </w:tc>
        <w:tc>
          <w:tcPr>
            <w:tcW w:w="5418" w:type="dxa"/>
          </w:tcPr>
          <w:p w:rsidR="00652AD2" w:rsidRPr="00EE2ED2" w:rsidRDefault="00652AD2" w:rsidP="00EE2ED2">
            <w:pPr>
              <w:spacing w:before="40" w:after="40" w:line="240" w:lineRule="auto"/>
              <w:rPr>
                <w:rFonts w:ascii="Trebuchet MS" w:hAnsi="Trebuchet MS" w:cs="Arial"/>
              </w:rPr>
            </w:pPr>
          </w:p>
        </w:tc>
      </w:tr>
      <w:tr w:rsidR="00652AD2" w:rsidRPr="00EE2ED2" w:rsidTr="00397797">
        <w:trPr>
          <w:trHeight w:val="60"/>
        </w:trPr>
        <w:tc>
          <w:tcPr>
            <w:tcW w:w="3794" w:type="dxa"/>
            <w:vAlign w:val="bottom"/>
          </w:tcPr>
          <w:p w:rsidR="00652AD2" w:rsidRPr="00EE2ED2" w:rsidRDefault="00652AD2" w:rsidP="00EE2ED2">
            <w:pPr>
              <w:spacing w:before="40" w:after="40" w:line="240" w:lineRule="auto"/>
              <w:rPr>
                <w:rFonts w:ascii="Trebuchet MS" w:hAnsi="Trebuchet MS" w:cs="Arial"/>
              </w:rPr>
            </w:pPr>
            <w:r w:rsidRPr="00EE2ED2">
              <w:rPr>
                <w:rFonts w:ascii="Trebuchet MS" w:hAnsi="Trebuchet MS" w:cs="Arial"/>
              </w:rPr>
              <w:t>PESEL:</w:t>
            </w:r>
          </w:p>
        </w:tc>
        <w:tc>
          <w:tcPr>
            <w:tcW w:w="5418" w:type="dxa"/>
          </w:tcPr>
          <w:p w:rsidR="00652AD2" w:rsidRPr="00EE2ED2" w:rsidRDefault="00652AD2" w:rsidP="00EE2ED2">
            <w:pPr>
              <w:spacing w:before="40" w:after="40" w:line="240" w:lineRule="auto"/>
              <w:rPr>
                <w:rFonts w:ascii="Trebuchet MS" w:hAnsi="Trebuchet MS" w:cs="Arial"/>
              </w:rPr>
            </w:pPr>
          </w:p>
        </w:tc>
      </w:tr>
    </w:tbl>
    <w:p w:rsidR="004635BC" w:rsidRPr="00EE2ED2" w:rsidRDefault="004635BC" w:rsidP="00EE2ED2">
      <w:pPr>
        <w:spacing w:after="0" w:line="240" w:lineRule="auto"/>
        <w:jc w:val="both"/>
        <w:rPr>
          <w:rFonts w:ascii="Trebuchet MS" w:eastAsia="Times New Roman" w:hAnsi="Trebuchet MS" w:cs="Arial"/>
          <w:b/>
          <w:lang w:eastAsia="pl-PL"/>
        </w:rPr>
      </w:pPr>
    </w:p>
    <w:p w:rsidR="00652AD2" w:rsidRPr="00EE2ED2" w:rsidRDefault="00652AD2" w:rsidP="00EE2ED2">
      <w:pPr>
        <w:spacing w:after="0" w:line="240" w:lineRule="auto"/>
        <w:jc w:val="both"/>
        <w:rPr>
          <w:rFonts w:ascii="Trebuchet MS" w:eastAsia="Times New Roman" w:hAnsi="Trebuchet MS" w:cs="Arial"/>
          <w:b/>
          <w:lang w:eastAsia="pl-PL"/>
        </w:rPr>
      </w:pPr>
    </w:p>
    <w:p w:rsidR="004632EF" w:rsidRPr="00EE2ED2" w:rsidRDefault="004632EF" w:rsidP="00EE2ED2">
      <w:pPr>
        <w:spacing w:after="0" w:line="240" w:lineRule="auto"/>
        <w:jc w:val="both"/>
        <w:rPr>
          <w:rFonts w:ascii="Trebuchet MS" w:eastAsia="Times New Roman" w:hAnsi="Trebuchet MS" w:cs="Arial"/>
          <w:b/>
          <w:lang w:eastAsia="pl-PL"/>
        </w:rPr>
      </w:pPr>
      <w:r w:rsidRPr="00EE2ED2">
        <w:rPr>
          <w:rFonts w:ascii="Trebuchet MS" w:eastAsia="Times New Roman" w:hAnsi="Trebuchet MS" w:cs="Arial"/>
          <w:b/>
          <w:lang w:eastAsia="pl-PL"/>
        </w:rPr>
        <w:t>Zastrzeżenia:</w:t>
      </w:r>
    </w:p>
    <w:p w:rsidR="00652AD2" w:rsidRPr="00EE2ED2" w:rsidRDefault="00652AD2" w:rsidP="00EE2ED2">
      <w:pPr>
        <w:pStyle w:val="Akapitzlist"/>
        <w:numPr>
          <w:ilvl w:val="0"/>
          <w:numId w:val="2"/>
        </w:numPr>
        <w:spacing w:after="0" w:line="240" w:lineRule="auto"/>
        <w:jc w:val="both"/>
        <w:rPr>
          <w:rFonts w:ascii="Trebuchet MS" w:eastAsia="Times New Roman" w:hAnsi="Trebuchet MS" w:cs="Arial"/>
          <w:lang w:eastAsia="pl-PL"/>
        </w:rPr>
      </w:pPr>
      <w:r w:rsidRPr="00EE2ED2">
        <w:rPr>
          <w:rFonts w:ascii="Trebuchet MS" w:eastAsia="Times New Roman" w:hAnsi="Trebuchet MS" w:cs="Arial"/>
          <w:lang w:eastAsia="pl-PL"/>
        </w:rPr>
        <w:t xml:space="preserve">Niniejszy Formularz do głosowania dla pełnomocnika, nie stanowi pełnomocnictwa, a jedynie </w:t>
      </w:r>
      <w:r w:rsidR="0047791D" w:rsidRPr="00EE2ED2">
        <w:rPr>
          <w:rFonts w:ascii="Trebuchet MS" w:eastAsia="Times New Roman" w:hAnsi="Trebuchet MS" w:cs="Arial"/>
          <w:lang w:eastAsia="pl-PL"/>
        </w:rPr>
        <w:t xml:space="preserve">udzieloną przez Akcjonariusza </w:t>
      </w:r>
      <w:r w:rsidRPr="00EE2ED2">
        <w:rPr>
          <w:rFonts w:ascii="Trebuchet MS" w:eastAsia="Times New Roman" w:hAnsi="Trebuchet MS" w:cs="Arial"/>
          <w:lang w:eastAsia="pl-PL"/>
        </w:rPr>
        <w:t>instrukcj</w:t>
      </w:r>
      <w:r w:rsidR="0047791D" w:rsidRPr="00EE2ED2">
        <w:rPr>
          <w:rFonts w:ascii="Trebuchet MS" w:eastAsia="Times New Roman" w:hAnsi="Trebuchet MS" w:cs="Arial"/>
          <w:lang w:eastAsia="pl-PL"/>
        </w:rPr>
        <w:t>ę</w:t>
      </w:r>
      <w:r w:rsidRPr="00EE2ED2">
        <w:rPr>
          <w:rFonts w:ascii="Trebuchet MS" w:eastAsia="Times New Roman" w:hAnsi="Trebuchet MS" w:cs="Arial"/>
          <w:lang w:eastAsia="pl-PL"/>
        </w:rPr>
        <w:t xml:space="preserve"> do głosowania dla pełnomocnika. W celu ustanowienia pełnomocnika należy skorzystać z odpowiedniego formularza. </w:t>
      </w:r>
    </w:p>
    <w:p w:rsidR="00652AD2" w:rsidRPr="00EE2ED2" w:rsidRDefault="00652AD2" w:rsidP="00EE2ED2">
      <w:pPr>
        <w:pStyle w:val="Akapitzlist"/>
        <w:numPr>
          <w:ilvl w:val="0"/>
          <w:numId w:val="2"/>
        </w:numPr>
        <w:spacing w:after="0" w:line="240" w:lineRule="auto"/>
        <w:jc w:val="both"/>
        <w:rPr>
          <w:rFonts w:ascii="Trebuchet MS" w:eastAsia="Times New Roman" w:hAnsi="Trebuchet MS" w:cs="Arial"/>
          <w:lang w:eastAsia="pl-PL"/>
        </w:rPr>
      </w:pPr>
      <w:r w:rsidRPr="00EE2ED2">
        <w:rPr>
          <w:rFonts w:ascii="Trebuchet MS" w:eastAsia="Times New Roman" w:hAnsi="Trebuchet MS" w:cs="Arial"/>
          <w:lang w:eastAsia="pl-PL"/>
        </w:rPr>
        <w:t xml:space="preserve">Akcjonariusz wydaje instrukcje poprzez zaznaczenie odpowiedniego pola znakiem „X”. </w:t>
      </w:r>
    </w:p>
    <w:p w:rsidR="004632EF" w:rsidRPr="00EE2ED2" w:rsidRDefault="004632EF" w:rsidP="00EE2ED2">
      <w:pPr>
        <w:pStyle w:val="Akapitzlist"/>
        <w:numPr>
          <w:ilvl w:val="0"/>
          <w:numId w:val="2"/>
        </w:numPr>
        <w:spacing w:after="0" w:line="240" w:lineRule="auto"/>
        <w:jc w:val="both"/>
        <w:rPr>
          <w:rFonts w:ascii="Trebuchet MS" w:eastAsia="Times New Roman" w:hAnsi="Trebuchet MS" w:cs="Arial"/>
          <w:lang w:eastAsia="pl-PL"/>
        </w:rPr>
      </w:pPr>
      <w:r w:rsidRPr="00EE2ED2">
        <w:rPr>
          <w:rFonts w:ascii="Trebuchet MS" w:eastAsia="Times New Roman" w:hAnsi="Trebuchet MS" w:cs="Arial"/>
          <w:lang w:eastAsia="pl-PL"/>
        </w:rPr>
        <w:t xml:space="preserve">Niniejszy formularz nie został sporządzony celem weryfikacji sposobu głosowania przez Pełnomocnika w imieniu Akcjonariusza. </w:t>
      </w:r>
    </w:p>
    <w:p w:rsidR="00812C61" w:rsidRPr="00EE2ED2" w:rsidRDefault="00812C61" w:rsidP="00EE2ED2">
      <w:pPr>
        <w:pStyle w:val="Akapitzlist"/>
        <w:numPr>
          <w:ilvl w:val="0"/>
          <w:numId w:val="2"/>
        </w:numPr>
        <w:spacing w:after="0" w:line="240" w:lineRule="auto"/>
        <w:jc w:val="both"/>
        <w:rPr>
          <w:rFonts w:ascii="Trebuchet MS" w:eastAsia="Times New Roman" w:hAnsi="Trebuchet MS" w:cs="Arial"/>
          <w:b/>
          <w:lang w:eastAsia="pl-PL"/>
        </w:rPr>
      </w:pPr>
      <w:r w:rsidRPr="00EE2ED2">
        <w:rPr>
          <w:rFonts w:ascii="Trebuchet MS" w:eastAsia="Times New Roman" w:hAnsi="Trebuchet MS" w:cs="Arial"/>
          <w:b/>
          <w:lang w:eastAsia="pl-PL"/>
        </w:rPr>
        <w:t xml:space="preserve">Poniżej przedstawione zostały projekty uchwał wraz z instrukcją od Akcjonariusza dla Pełnomocnika w sprawie sposobu głosowania. </w:t>
      </w:r>
    </w:p>
    <w:p w:rsidR="00812C61" w:rsidRPr="00EE2ED2" w:rsidRDefault="00812C61" w:rsidP="00EE2ED2">
      <w:pPr>
        <w:pStyle w:val="Akapitzlist"/>
        <w:numPr>
          <w:ilvl w:val="0"/>
          <w:numId w:val="2"/>
        </w:numPr>
        <w:spacing w:after="0" w:line="240" w:lineRule="auto"/>
        <w:jc w:val="both"/>
        <w:rPr>
          <w:rFonts w:ascii="Trebuchet MS" w:eastAsia="Times New Roman" w:hAnsi="Trebuchet MS" w:cs="Arial"/>
          <w:b/>
          <w:lang w:eastAsia="pl-PL"/>
        </w:rPr>
      </w:pPr>
      <w:r w:rsidRPr="00EE2ED2">
        <w:rPr>
          <w:rFonts w:ascii="Trebuchet MS" w:eastAsia="Times New Roman" w:hAnsi="Trebuchet MS" w:cs="Arial"/>
          <w:b/>
          <w:lang w:eastAsia="pl-PL"/>
        </w:rPr>
        <w:t>W odniesieniu do danej uchwały, podlegającej głosowaniu, należy znakiem [X] zaznaczyć odpowiednią rubrykę w zakresie wykonywania prawa głosu (za, przeciw, wstrzymuje się) bądź złożenia ewentualnego sprzeciwu.</w:t>
      </w:r>
    </w:p>
    <w:p w:rsidR="004632EF" w:rsidRPr="00EE2ED2" w:rsidRDefault="004632EF" w:rsidP="00EE2ED2">
      <w:pPr>
        <w:pStyle w:val="Akapitzlist"/>
        <w:numPr>
          <w:ilvl w:val="0"/>
          <w:numId w:val="2"/>
        </w:numPr>
        <w:spacing w:after="0" w:line="240" w:lineRule="auto"/>
        <w:jc w:val="both"/>
        <w:rPr>
          <w:rFonts w:ascii="Trebuchet MS" w:eastAsia="Times New Roman" w:hAnsi="Trebuchet MS" w:cs="Arial"/>
          <w:lang w:eastAsia="pl-PL"/>
        </w:rPr>
      </w:pPr>
      <w:r w:rsidRPr="00EE2ED2">
        <w:rPr>
          <w:rFonts w:ascii="Trebuchet MS" w:eastAsia="Times New Roman" w:hAnsi="Trebuchet MS" w:cs="Arial"/>
          <w:lang w:eastAsia="pl-PL"/>
        </w:rPr>
        <w:t>Wskazać należy, że:</w:t>
      </w:r>
    </w:p>
    <w:p w:rsidR="004632EF" w:rsidRPr="00EE2ED2" w:rsidRDefault="004632EF" w:rsidP="00EE2ED2">
      <w:pPr>
        <w:pStyle w:val="Akapitzlist"/>
        <w:numPr>
          <w:ilvl w:val="0"/>
          <w:numId w:val="3"/>
        </w:numPr>
        <w:spacing w:after="0" w:line="240" w:lineRule="auto"/>
        <w:jc w:val="both"/>
        <w:rPr>
          <w:rFonts w:ascii="Trebuchet MS" w:eastAsia="Times New Roman" w:hAnsi="Trebuchet MS" w:cs="Arial"/>
          <w:lang w:eastAsia="pl-PL"/>
        </w:rPr>
      </w:pPr>
      <w:r w:rsidRPr="00EE2ED2">
        <w:rPr>
          <w:rFonts w:ascii="Trebuchet MS" w:eastAsia="Times New Roman" w:hAnsi="Trebuchet MS" w:cs="Arial"/>
          <w:lang w:eastAsia="pl-PL"/>
        </w:rPr>
        <w:t xml:space="preserve">Pełnomocnik wykonuje wszystkie uprawnienia Akcjonariusza na </w:t>
      </w:r>
      <w:r w:rsidR="00B967F7" w:rsidRPr="00EE2ED2">
        <w:rPr>
          <w:rFonts w:ascii="Trebuchet MS" w:eastAsia="Times New Roman" w:hAnsi="Trebuchet MS" w:cs="Arial"/>
          <w:lang w:eastAsia="pl-PL"/>
        </w:rPr>
        <w:t>NWZ</w:t>
      </w:r>
      <w:r w:rsidRPr="00EE2ED2">
        <w:rPr>
          <w:rFonts w:ascii="Trebuchet MS" w:eastAsia="Times New Roman" w:hAnsi="Trebuchet MS" w:cs="Arial"/>
          <w:lang w:eastAsia="pl-PL"/>
        </w:rPr>
        <w:t>, chyba że co</w:t>
      </w:r>
      <w:r w:rsidR="004635BC" w:rsidRPr="00EE2ED2">
        <w:rPr>
          <w:rFonts w:ascii="Trebuchet MS" w:eastAsia="Times New Roman" w:hAnsi="Trebuchet MS" w:cs="Arial"/>
          <w:lang w:eastAsia="pl-PL"/>
        </w:rPr>
        <w:t xml:space="preserve"> </w:t>
      </w:r>
      <w:r w:rsidRPr="00EE2ED2">
        <w:rPr>
          <w:rFonts w:ascii="Trebuchet MS" w:eastAsia="Times New Roman" w:hAnsi="Trebuchet MS" w:cs="Arial"/>
          <w:lang w:eastAsia="pl-PL"/>
        </w:rPr>
        <w:t>innego wynika z dokumentu pełnomocnictwa;</w:t>
      </w:r>
    </w:p>
    <w:p w:rsidR="004632EF" w:rsidRPr="00EE2ED2" w:rsidRDefault="004632EF" w:rsidP="00EE2ED2">
      <w:pPr>
        <w:pStyle w:val="Akapitzlist"/>
        <w:numPr>
          <w:ilvl w:val="0"/>
          <w:numId w:val="3"/>
        </w:numPr>
        <w:spacing w:after="0" w:line="240" w:lineRule="auto"/>
        <w:jc w:val="both"/>
        <w:rPr>
          <w:rFonts w:ascii="Trebuchet MS" w:eastAsia="Times New Roman" w:hAnsi="Trebuchet MS" w:cs="Arial"/>
          <w:lang w:eastAsia="pl-PL"/>
        </w:rPr>
      </w:pPr>
      <w:r w:rsidRPr="00EE2ED2">
        <w:rPr>
          <w:rFonts w:ascii="Trebuchet MS" w:eastAsia="Times New Roman" w:hAnsi="Trebuchet MS" w:cs="Arial"/>
          <w:lang w:eastAsia="pl-PL"/>
        </w:rPr>
        <w:t>Pełnomocnik może udzielić dalszego Pełnomocnictwa</w:t>
      </w:r>
      <w:r w:rsidR="004635BC" w:rsidRPr="00EE2ED2">
        <w:rPr>
          <w:rFonts w:ascii="Trebuchet MS" w:eastAsia="Times New Roman" w:hAnsi="Trebuchet MS" w:cs="Arial"/>
          <w:lang w:eastAsia="pl-PL"/>
        </w:rPr>
        <w:t xml:space="preserve"> </w:t>
      </w:r>
      <w:r w:rsidRPr="00EE2ED2">
        <w:rPr>
          <w:rFonts w:ascii="Trebuchet MS" w:eastAsia="Times New Roman" w:hAnsi="Trebuchet MS" w:cs="Arial"/>
          <w:lang w:eastAsia="pl-PL"/>
        </w:rPr>
        <w:t>jeżeli wynika to z treści pełnomocnictwa, przy czym w przypadku udzielenia dalszych pełnomocnictw należy wykazać ciągłość umocowania;</w:t>
      </w:r>
    </w:p>
    <w:p w:rsidR="004632EF" w:rsidRPr="00EE2ED2" w:rsidRDefault="004632EF" w:rsidP="00EE2ED2">
      <w:pPr>
        <w:pStyle w:val="Akapitzlist"/>
        <w:numPr>
          <w:ilvl w:val="0"/>
          <w:numId w:val="3"/>
        </w:numPr>
        <w:spacing w:after="0" w:line="240" w:lineRule="auto"/>
        <w:jc w:val="both"/>
        <w:rPr>
          <w:rFonts w:ascii="Trebuchet MS" w:eastAsia="Times New Roman" w:hAnsi="Trebuchet MS" w:cs="Arial"/>
          <w:lang w:eastAsia="pl-PL"/>
        </w:rPr>
      </w:pPr>
      <w:r w:rsidRPr="00EE2ED2">
        <w:rPr>
          <w:rFonts w:ascii="Trebuchet MS" w:eastAsia="Times New Roman" w:hAnsi="Trebuchet MS" w:cs="Arial"/>
          <w:lang w:eastAsia="pl-PL"/>
        </w:rPr>
        <w:t>Pełnomocnik może reprezentować więcej niż jednego Akcjonariusza i głosować odmiennie z akcji każdego Akcjonariusza;</w:t>
      </w:r>
    </w:p>
    <w:p w:rsidR="00812C61" w:rsidRPr="00EE2ED2" w:rsidRDefault="00812C61" w:rsidP="00EE2ED2">
      <w:pPr>
        <w:pStyle w:val="Akapitzlist"/>
        <w:numPr>
          <w:ilvl w:val="0"/>
          <w:numId w:val="3"/>
        </w:numPr>
        <w:spacing w:after="0" w:line="240" w:lineRule="auto"/>
        <w:jc w:val="both"/>
        <w:rPr>
          <w:rFonts w:ascii="Trebuchet MS" w:eastAsia="Times New Roman" w:hAnsi="Trebuchet MS" w:cs="Arial"/>
          <w:lang w:eastAsia="pl-PL"/>
        </w:rPr>
      </w:pPr>
      <w:r w:rsidRPr="00EE2ED2">
        <w:rPr>
          <w:rFonts w:ascii="Trebuchet MS" w:eastAsia="Times New Roman" w:hAnsi="Trebuchet MS" w:cs="Arial"/>
          <w:lang w:eastAsia="pl-PL"/>
        </w:rPr>
        <w:lastRenderedPageBreak/>
        <w:t xml:space="preserve">Jeżeli Pełnomocnik głosuje odmiennie z różnych akcji w zakresie reprezentowanego pakietu akcji i jednego głosowania, jest zobowiązany do wpisana we właściwym polu ilości akcji/głosów. </w:t>
      </w:r>
    </w:p>
    <w:p w:rsidR="004632EF" w:rsidRPr="00EE2ED2" w:rsidRDefault="004632EF" w:rsidP="00EE2ED2">
      <w:pPr>
        <w:pStyle w:val="Akapitzlist"/>
        <w:numPr>
          <w:ilvl w:val="0"/>
          <w:numId w:val="3"/>
        </w:numPr>
        <w:spacing w:after="0" w:line="240" w:lineRule="auto"/>
        <w:jc w:val="both"/>
        <w:rPr>
          <w:rFonts w:ascii="Trebuchet MS" w:eastAsia="Times New Roman" w:hAnsi="Trebuchet MS" w:cs="Arial"/>
          <w:lang w:eastAsia="pl-PL"/>
        </w:rPr>
      </w:pPr>
      <w:r w:rsidRPr="00EE2ED2">
        <w:rPr>
          <w:rFonts w:ascii="Trebuchet MS" w:eastAsia="Times New Roman" w:hAnsi="Trebuchet MS" w:cs="Arial"/>
          <w:lang w:eastAsia="pl-PL"/>
        </w:rPr>
        <w:t>Akcjonariusz posiadający akcj</w:t>
      </w:r>
      <w:r w:rsidR="004635BC" w:rsidRPr="00EE2ED2">
        <w:rPr>
          <w:rFonts w:ascii="Trebuchet MS" w:eastAsia="Times New Roman" w:hAnsi="Trebuchet MS" w:cs="Arial"/>
          <w:lang w:eastAsia="pl-PL"/>
        </w:rPr>
        <w:t xml:space="preserve">e zapisane na więcej niż jednym </w:t>
      </w:r>
      <w:r w:rsidRPr="00EE2ED2">
        <w:rPr>
          <w:rFonts w:ascii="Trebuchet MS" w:eastAsia="Times New Roman" w:hAnsi="Trebuchet MS" w:cs="Arial"/>
          <w:lang w:eastAsia="pl-PL"/>
        </w:rPr>
        <w:t>rachunku papierów wartościowych może ustanowić oddzielnych pełnomocników do wykonywania praw z akcji zapisanych na każdym z rachunków;</w:t>
      </w:r>
    </w:p>
    <w:p w:rsidR="004632EF" w:rsidRPr="00EE2ED2" w:rsidRDefault="004632EF" w:rsidP="00EE2ED2">
      <w:pPr>
        <w:pStyle w:val="Akapitzlist"/>
        <w:numPr>
          <w:ilvl w:val="0"/>
          <w:numId w:val="3"/>
        </w:numPr>
        <w:spacing w:after="0" w:line="240" w:lineRule="auto"/>
        <w:jc w:val="both"/>
        <w:rPr>
          <w:rFonts w:ascii="Trebuchet MS" w:eastAsia="Times New Roman" w:hAnsi="Trebuchet MS" w:cs="Arial"/>
          <w:lang w:eastAsia="pl-PL"/>
        </w:rPr>
      </w:pPr>
      <w:r w:rsidRPr="00EE2ED2">
        <w:rPr>
          <w:rFonts w:ascii="Trebuchet MS" w:eastAsia="Times New Roman" w:hAnsi="Trebuchet MS" w:cs="Arial"/>
          <w:lang w:eastAsia="pl-PL"/>
        </w:rPr>
        <w:t xml:space="preserve">Jeżeli pełnomocnikiem na </w:t>
      </w:r>
      <w:r w:rsidR="00B967F7" w:rsidRPr="00EE2ED2">
        <w:rPr>
          <w:rFonts w:ascii="Trebuchet MS" w:eastAsia="Times New Roman" w:hAnsi="Trebuchet MS" w:cs="Arial"/>
          <w:lang w:eastAsia="pl-PL"/>
        </w:rPr>
        <w:t>NWZ</w:t>
      </w:r>
      <w:r w:rsidR="00454792" w:rsidRPr="00EE2ED2">
        <w:rPr>
          <w:rFonts w:ascii="Trebuchet MS" w:eastAsia="Times New Roman" w:hAnsi="Trebuchet MS" w:cs="Arial"/>
          <w:lang w:eastAsia="pl-PL"/>
        </w:rPr>
        <w:t xml:space="preserve"> </w:t>
      </w:r>
      <w:r w:rsidRPr="00EE2ED2">
        <w:rPr>
          <w:rFonts w:ascii="Trebuchet MS" w:eastAsia="Times New Roman" w:hAnsi="Trebuchet MS" w:cs="Arial"/>
          <w:lang w:eastAsia="pl-PL"/>
        </w:rPr>
        <w:t>jest członek zarządu, członek rady nadzorczej, likwidator, pracownik Spółki lub członek organów lub pracownik spółki zależnej od Spółki, pełnomocnictwo może upoważniać do reprezentacji tylko na jednym</w:t>
      </w:r>
      <w:r w:rsidR="004635BC" w:rsidRPr="00EE2ED2">
        <w:rPr>
          <w:rFonts w:ascii="Trebuchet MS" w:eastAsia="Times New Roman" w:hAnsi="Trebuchet MS" w:cs="Arial"/>
          <w:lang w:eastAsia="pl-PL"/>
        </w:rPr>
        <w:t xml:space="preserve"> </w:t>
      </w:r>
      <w:r w:rsidRPr="00EE2ED2">
        <w:rPr>
          <w:rFonts w:ascii="Trebuchet MS" w:eastAsia="Times New Roman" w:hAnsi="Trebuchet MS" w:cs="Arial"/>
          <w:lang w:eastAsia="pl-PL"/>
        </w:rPr>
        <w:t xml:space="preserve">NWZ. Pełnomocnik taki ma obowiązek ujawnić </w:t>
      </w:r>
      <w:r w:rsidR="00454792" w:rsidRPr="00EE2ED2">
        <w:rPr>
          <w:rFonts w:ascii="Trebuchet MS" w:eastAsia="Times New Roman" w:hAnsi="Trebuchet MS" w:cs="Arial"/>
          <w:lang w:eastAsia="pl-PL"/>
        </w:rPr>
        <w:t>A</w:t>
      </w:r>
      <w:r w:rsidRPr="00EE2ED2">
        <w:rPr>
          <w:rFonts w:ascii="Trebuchet MS" w:eastAsia="Times New Roman" w:hAnsi="Trebuchet MS" w:cs="Arial"/>
          <w:lang w:eastAsia="pl-PL"/>
        </w:rPr>
        <w:t>kcjonariuszowi okoliczności wskazujące na istnienie bądź możliwość wystąpienia konfliktu interesów, a ponadto zobowiązany jest głosować zgodnie z instrukcjami udzielonymi przez akcjonariusza. Udzielenie dalszego</w:t>
      </w:r>
      <w:r w:rsidR="004635BC" w:rsidRPr="00EE2ED2">
        <w:rPr>
          <w:rFonts w:ascii="Trebuchet MS" w:eastAsia="Times New Roman" w:hAnsi="Trebuchet MS" w:cs="Arial"/>
          <w:lang w:eastAsia="pl-PL"/>
        </w:rPr>
        <w:t xml:space="preserve"> </w:t>
      </w:r>
      <w:r w:rsidRPr="00EE2ED2">
        <w:rPr>
          <w:rFonts w:ascii="Trebuchet MS" w:eastAsia="Times New Roman" w:hAnsi="Trebuchet MS" w:cs="Arial"/>
          <w:lang w:eastAsia="pl-PL"/>
        </w:rPr>
        <w:t xml:space="preserve">pełnomocnictwa jest wyłączone. </w:t>
      </w:r>
    </w:p>
    <w:p w:rsidR="00397797" w:rsidRPr="00EE2ED2" w:rsidRDefault="00397797" w:rsidP="00EE2ED2">
      <w:pPr>
        <w:pStyle w:val="Akapitzlist"/>
        <w:numPr>
          <w:ilvl w:val="0"/>
          <w:numId w:val="2"/>
        </w:numPr>
        <w:spacing w:after="0" w:line="240" w:lineRule="auto"/>
        <w:jc w:val="both"/>
        <w:rPr>
          <w:rFonts w:ascii="Trebuchet MS" w:eastAsia="Times New Roman" w:hAnsi="Trebuchet MS" w:cs="Arial"/>
          <w:lang w:eastAsia="pl-PL"/>
        </w:rPr>
      </w:pPr>
      <w:r w:rsidRPr="00EE2ED2">
        <w:rPr>
          <w:rFonts w:ascii="Trebuchet MS" w:eastAsia="Times New Roman" w:hAnsi="Trebuchet MS" w:cs="Arial"/>
          <w:lang w:eastAsia="pl-PL"/>
        </w:rPr>
        <w:t xml:space="preserve">Jeżeli </w:t>
      </w:r>
      <w:r w:rsidR="00454792" w:rsidRPr="00EE2ED2">
        <w:rPr>
          <w:rFonts w:ascii="Trebuchet MS" w:eastAsia="Times New Roman" w:hAnsi="Trebuchet MS" w:cs="Arial"/>
          <w:lang w:eastAsia="pl-PL"/>
        </w:rPr>
        <w:t>A</w:t>
      </w:r>
      <w:r w:rsidRPr="00EE2ED2">
        <w:rPr>
          <w:rFonts w:ascii="Trebuchet MS" w:eastAsia="Times New Roman" w:hAnsi="Trebuchet MS" w:cs="Arial"/>
          <w:lang w:eastAsia="pl-PL"/>
        </w:rPr>
        <w:t xml:space="preserve">kcjonariusz głosuje odmiennie ze swoich akcji, zobowiązany jest określić liczbę akcji oddanych za danym wyborem. W przypadku niewskazania liczby akcji uznaje się, iż pełnomocnik uprawniony jest do głosowania we wskazany sposób z wszystkich akcji Akcjonariusza. </w:t>
      </w:r>
    </w:p>
    <w:p w:rsidR="004632EF" w:rsidRPr="00EE2ED2" w:rsidRDefault="004632EF" w:rsidP="00EE2ED2">
      <w:pPr>
        <w:pStyle w:val="Akapitzlist"/>
        <w:numPr>
          <w:ilvl w:val="0"/>
          <w:numId w:val="2"/>
        </w:numPr>
        <w:spacing w:after="0" w:line="240" w:lineRule="auto"/>
        <w:jc w:val="both"/>
        <w:rPr>
          <w:rFonts w:ascii="Trebuchet MS" w:eastAsia="Times New Roman" w:hAnsi="Trebuchet MS" w:cs="Arial"/>
          <w:lang w:eastAsia="pl-PL"/>
        </w:rPr>
      </w:pPr>
      <w:r w:rsidRPr="00EE2ED2">
        <w:rPr>
          <w:rFonts w:ascii="Trebuchet MS" w:eastAsia="Times New Roman" w:hAnsi="Trebuchet MS" w:cs="Arial"/>
          <w:lang w:eastAsia="pl-PL"/>
        </w:rPr>
        <w:t>Formularz, w przypadku głosowania jawnego na Walnym Zgromadzeniu, może stanowić kartę do głosowania</w:t>
      </w:r>
      <w:r w:rsidR="00454792" w:rsidRPr="00EE2ED2">
        <w:rPr>
          <w:rFonts w:ascii="Trebuchet MS" w:eastAsia="Times New Roman" w:hAnsi="Trebuchet MS" w:cs="Arial"/>
          <w:lang w:eastAsia="pl-PL"/>
        </w:rPr>
        <w:t>.</w:t>
      </w:r>
      <w:r w:rsidRPr="00EE2ED2">
        <w:rPr>
          <w:rFonts w:ascii="Trebuchet MS" w:eastAsia="Times New Roman" w:hAnsi="Trebuchet MS" w:cs="Arial"/>
          <w:lang w:eastAsia="pl-PL"/>
        </w:rPr>
        <w:t xml:space="preserve"> W odniesieniu do głosowania tajnego wypełniony formularz winien być traktowany jedynie jako instrukcja w sprawie sposobu głosowania przez pełnomocnika. </w:t>
      </w:r>
    </w:p>
    <w:p w:rsidR="00812C61" w:rsidRPr="00EE2ED2" w:rsidRDefault="004632EF" w:rsidP="00EE2ED2">
      <w:pPr>
        <w:pStyle w:val="Akapitzlist"/>
        <w:numPr>
          <w:ilvl w:val="0"/>
          <w:numId w:val="2"/>
        </w:numPr>
        <w:spacing w:after="0" w:line="240" w:lineRule="auto"/>
        <w:jc w:val="both"/>
        <w:rPr>
          <w:rFonts w:ascii="Trebuchet MS" w:eastAsia="Times New Roman" w:hAnsi="Trebuchet MS" w:cs="Arial"/>
          <w:lang w:eastAsia="pl-PL"/>
        </w:rPr>
      </w:pPr>
      <w:r w:rsidRPr="00EE2ED2">
        <w:rPr>
          <w:rFonts w:ascii="Trebuchet MS" w:eastAsia="Times New Roman" w:hAnsi="Trebuchet MS" w:cs="Arial"/>
          <w:lang w:eastAsia="pl-PL"/>
        </w:rPr>
        <w:t>Przewodniczący Walnego Zgromadzenia informuje o oddaniu głosu poprzez użycie formularza. Formularz użyty w głosowaniu dołączony zostanie do księgi protokołów.</w:t>
      </w:r>
    </w:p>
    <w:p w:rsidR="0047791D" w:rsidRPr="00EE2ED2" w:rsidRDefault="00812C61" w:rsidP="00EE2ED2">
      <w:pPr>
        <w:pStyle w:val="Akapitzlist"/>
        <w:numPr>
          <w:ilvl w:val="0"/>
          <w:numId w:val="2"/>
        </w:numPr>
        <w:spacing w:after="0" w:line="240" w:lineRule="auto"/>
        <w:jc w:val="both"/>
        <w:rPr>
          <w:rFonts w:ascii="Trebuchet MS" w:eastAsia="Times New Roman" w:hAnsi="Trebuchet MS" w:cs="Arial"/>
          <w:lang w:eastAsia="pl-PL"/>
        </w:rPr>
      </w:pPr>
      <w:r w:rsidRPr="00EE2ED2">
        <w:rPr>
          <w:rFonts w:ascii="Trebuchet MS" w:eastAsia="Times New Roman" w:hAnsi="Trebuchet MS" w:cs="Arial"/>
          <w:lang w:eastAsia="pl-PL"/>
        </w:rPr>
        <w:t xml:space="preserve">Formularz wypełniony w sposób nieprawidłowy nie zostanie uwzględniony w danym głosowaniu oraz w jego wynikach. </w:t>
      </w:r>
    </w:p>
    <w:p w:rsidR="00812C61" w:rsidRPr="00EE2ED2" w:rsidRDefault="00812C61" w:rsidP="00EE2ED2">
      <w:pPr>
        <w:pStyle w:val="Akapitzlist"/>
        <w:spacing w:after="0" w:line="240" w:lineRule="auto"/>
        <w:ind w:left="360"/>
        <w:jc w:val="both"/>
        <w:rPr>
          <w:rFonts w:ascii="Trebuchet MS" w:eastAsia="Times New Roman" w:hAnsi="Trebuchet MS" w:cs="Arial"/>
          <w:lang w:eastAsia="pl-PL"/>
        </w:rPr>
      </w:pPr>
    </w:p>
    <w:p w:rsidR="0047791D" w:rsidRPr="00EE2ED2" w:rsidRDefault="0047791D" w:rsidP="00EE2ED2">
      <w:pPr>
        <w:pStyle w:val="Akapitzlist"/>
        <w:spacing w:after="0" w:line="240" w:lineRule="auto"/>
        <w:ind w:left="360"/>
        <w:jc w:val="both"/>
        <w:rPr>
          <w:rFonts w:ascii="Trebuchet MS" w:eastAsia="Times New Roman" w:hAnsi="Trebuchet MS" w:cs="Arial"/>
          <w:lang w:eastAsia="pl-PL"/>
        </w:rPr>
      </w:pPr>
    </w:p>
    <w:p w:rsidR="0047791D" w:rsidRPr="00EE2ED2" w:rsidRDefault="0047791D" w:rsidP="00EE2ED2">
      <w:pPr>
        <w:pStyle w:val="Bezodstpw"/>
        <w:jc w:val="center"/>
        <w:rPr>
          <w:rFonts w:ascii="Trebuchet MS" w:hAnsi="Trebuchet MS"/>
          <w:b/>
        </w:rPr>
      </w:pPr>
    </w:p>
    <w:p w:rsidR="0047791D" w:rsidRPr="00EE2ED2" w:rsidRDefault="0047791D" w:rsidP="00EE2ED2">
      <w:pPr>
        <w:pStyle w:val="Bezodstpw"/>
        <w:jc w:val="center"/>
        <w:rPr>
          <w:rFonts w:ascii="Trebuchet MS" w:hAnsi="Trebuchet MS"/>
          <w:b/>
        </w:rPr>
      </w:pPr>
    </w:p>
    <w:p w:rsidR="0047791D" w:rsidRPr="00EE2ED2" w:rsidRDefault="0047791D" w:rsidP="00EE2ED2">
      <w:pPr>
        <w:pStyle w:val="Bezodstpw"/>
        <w:jc w:val="center"/>
        <w:rPr>
          <w:rFonts w:ascii="Trebuchet MS" w:hAnsi="Trebuchet MS"/>
          <w:b/>
        </w:rPr>
      </w:pPr>
    </w:p>
    <w:p w:rsidR="0047791D" w:rsidRPr="00EE2ED2" w:rsidRDefault="0047791D" w:rsidP="00EE2ED2">
      <w:pPr>
        <w:pStyle w:val="Bezodstpw"/>
        <w:jc w:val="center"/>
        <w:rPr>
          <w:rFonts w:ascii="Trebuchet MS" w:hAnsi="Trebuchet MS"/>
          <w:b/>
        </w:rPr>
      </w:pPr>
    </w:p>
    <w:p w:rsidR="0047791D" w:rsidRPr="00EE2ED2" w:rsidRDefault="0047791D" w:rsidP="00EE2ED2">
      <w:pPr>
        <w:pStyle w:val="Bezodstpw"/>
        <w:jc w:val="center"/>
        <w:rPr>
          <w:rFonts w:ascii="Trebuchet MS" w:hAnsi="Trebuchet MS"/>
          <w:b/>
        </w:rPr>
      </w:pPr>
    </w:p>
    <w:p w:rsidR="0047791D" w:rsidRPr="00EE2ED2" w:rsidRDefault="0047791D" w:rsidP="00EE2ED2">
      <w:pPr>
        <w:pStyle w:val="Bezodstpw"/>
        <w:jc w:val="center"/>
        <w:rPr>
          <w:rFonts w:ascii="Trebuchet MS" w:hAnsi="Trebuchet MS"/>
          <w:b/>
        </w:rPr>
      </w:pPr>
    </w:p>
    <w:p w:rsidR="0047791D" w:rsidRPr="00EE2ED2" w:rsidRDefault="0047791D" w:rsidP="00EE2ED2">
      <w:pPr>
        <w:pStyle w:val="Bezodstpw"/>
        <w:jc w:val="center"/>
        <w:rPr>
          <w:rFonts w:ascii="Trebuchet MS" w:hAnsi="Trebuchet MS"/>
          <w:b/>
        </w:rPr>
      </w:pPr>
    </w:p>
    <w:p w:rsidR="0047791D" w:rsidRPr="00EE2ED2" w:rsidRDefault="0047791D" w:rsidP="00EE2ED2">
      <w:pPr>
        <w:pStyle w:val="Bezodstpw"/>
        <w:jc w:val="center"/>
        <w:rPr>
          <w:rFonts w:ascii="Trebuchet MS" w:hAnsi="Trebuchet MS"/>
          <w:b/>
        </w:rPr>
      </w:pPr>
    </w:p>
    <w:p w:rsidR="0047791D" w:rsidRPr="00EE2ED2" w:rsidRDefault="0047791D" w:rsidP="00EE2ED2">
      <w:pPr>
        <w:pStyle w:val="Bezodstpw"/>
        <w:jc w:val="center"/>
        <w:rPr>
          <w:rFonts w:ascii="Trebuchet MS" w:hAnsi="Trebuchet MS"/>
          <w:b/>
        </w:rPr>
      </w:pPr>
    </w:p>
    <w:p w:rsidR="0047791D" w:rsidRPr="00EE2ED2" w:rsidRDefault="0047791D" w:rsidP="00EE2ED2">
      <w:pPr>
        <w:pStyle w:val="Bezodstpw"/>
        <w:jc w:val="center"/>
        <w:rPr>
          <w:rFonts w:ascii="Trebuchet MS" w:hAnsi="Trebuchet MS"/>
          <w:b/>
        </w:rPr>
      </w:pPr>
    </w:p>
    <w:p w:rsidR="0047791D" w:rsidRPr="00EE2ED2" w:rsidRDefault="0047791D" w:rsidP="00EE2ED2">
      <w:pPr>
        <w:pStyle w:val="Bezodstpw"/>
        <w:jc w:val="center"/>
        <w:rPr>
          <w:rFonts w:ascii="Trebuchet MS" w:hAnsi="Trebuchet MS"/>
          <w:b/>
        </w:rPr>
      </w:pPr>
    </w:p>
    <w:p w:rsidR="0047791D" w:rsidRPr="00EE2ED2" w:rsidRDefault="0047791D" w:rsidP="00EE2ED2">
      <w:pPr>
        <w:pStyle w:val="Bezodstpw"/>
        <w:jc w:val="center"/>
        <w:rPr>
          <w:rFonts w:ascii="Trebuchet MS" w:hAnsi="Trebuchet MS"/>
          <w:b/>
        </w:rPr>
      </w:pPr>
    </w:p>
    <w:p w:rsidR="0047791D" w:rsidRPr="00EE2ED2" w:rsidRDefault="0047791D" w:rsidP="00EE2ED2">
      <w:pPr>
        <w:pStyle w:val="Bezodstpw"/>
        <w:jc w:val="center"/>
        <w:rPr>
          <w:rFonts w:ascii="Trebuchet MS" w:hAnsi="Trebuchet MS"/>
          <w:b/>
        </w:rPr>
      </w:pPr>
    </w:p>
    <w:p w:rsidR="0047791D" w:rsidRPr="00EE2ED2" w:rsidRDefault="0047791D" w:rsidP="00EE2ED2">
      <w:pPr>
        <w:pStyle w:val="Bezodstpw"/>
        <w:jc w:val="center"/>
        <w:rPr>
          <w:rFonts w:ascii="Trebuchet MS" w:hAnsi="Trebuchet MS"/>
          <w:b/>
        </w:rPr>
      </w:pPr>
    </w:p>
    <w:p w:rsidR="0047791D" w:rsidRPr="00EE2ED2" w:rsidRDefault="0047791D" w:rsidP="00EE2ED2">
      <w:pPr>
        <w:pStyle w:val="Bezodstpw"/>
        <w:jc w:val="center"/>
        <w:rPr>
          <w:rFonts w:ascii="Trebuchet MS" w:hAnsi="Trebuchet MS"/>
          <w:b/>
        </w:rPr>
      </w:pPr>
    </w:p>
    <w:p w:rsidR="0047791D" w:rsidRPr="00EE2ED2" w:rsidRDefault="0047791D" w:rsidP="00EE2ED2">
      <w:pPr>
        <w:pStyle w:val="Bezodstpw"/>
        <w:jc w:val="center"/>
        <w:rPr>
          <w:rFonts w:ascii="Trebuchet MS" w:hAnsi="Trebuchet MS"/>
          <w:b/>
        </w:rPr>
      </w:pPr>
    </w:p>
    <w:p w:rsidR="0047791D" w:rsidRPr="00EE2ED2" w:rsidRDefault="0047791D" w:rsidP="00EE2ED2">
      <w:pPr>
        <w:pStyle w:val="Bezodstpw"/>
        <w:jc w:val="center"/>
        <w:rPr>
          <w:rFonts w:ascii="Trebuchet MS" w:hAnsi="Trebuchet MS"/>
          <w:b/>
        </w:rPr>
      </w:pPr>
    </w:p>
    <w:p w:rsidR="0047791D" w:rsidRPr="00EE2ED2" w:rsidRDefault="0047791D" w:rsidP="00EE2ED2">
      <w:pPr>
        <w:pStyle w:val="Bezodstpw"/>
        <w:jc w:val="center"/>
        <w:rPr>
          <w:rFonts w:ascii="Trebuchet MS" w:hAnsi="Trebuchet MS"/>
          <w:b/>
        </w:rPr>
      </w:pPr>
    </w:p>
    <w:p w:rsidR="0047791D" w:rsidRPr="00EE2ED2" w:rsidRDefault="0047791D" w:rsidP="00EE2ED2">
      <w:pPr>
        <w:pStyle w:val="Bezodstpw"/>
        <w:jc w:val="center"/>
        <w:rPr>
          <w:rFonts w:ascii="Trebuchet MS" w:hAnsi="Trebuchet MS"/>
          <w:b/>
        </w:rPr>
      </w:pPr>
    </w:p>
    <w:p w:rsidR="00812C61" w:rsidRPr="00EE2ED2" w:rsidRDefault="00812C61" w:rsidP="00EE2ED2">
      <w:pPr>
        <w:pStyle w:val="Bezodstpw"/>
        <w:jc w:val="center"/>
        <w:rPr>
          <w:rFonts w:ascii="Trebuchet MS" w:hAnsi="Trebuchet MS"/>
          <w:b/>
        </w:rPr>
      </w:pPr>
    </w:p>
    <w:p w:rsidR="00812C61" w:rsidRPr="00EE2ED2" w:rsidRDefault="00812C61" w:rsidP="00EE2ED2">
      <w:pPr>
        <w:pStyle w:val="Bezodstpw"/>
        <w:jc w:val="center"/>
        <w:rPr>
          <w:rFonts w:ascii="Trebuchet MS" w:hAnsi="Trebuchet MS"/>
          <w:b/>
        </w:rPr>
      </w:pPr>
    </w:p>
    <w:p w:rsidR="00812C61" w:rsidRPr="00EE2ED2" w:rsidRDefault="00812C61" w:rsidP="00EE2ED2">
      <w:pPr>
        <w:pStyle w:val="Bezodstpw"/>
        <w:jc w:val="center"/>
        <w:rPr>
          <w:rFonts w:ascii="Trebuchet MS" w:hAnsi="Trebuchet MS"/>
          <w:b/>
        </w:rPr>
      </w:pPr>
    </w:p>
    <w:p w:rsidR="00812C61" w:rsidRPr="00EE2ED2" w:rsidRDefault="00812C61" w:rsidP="00EE2ED2">
      <w:pPr>
        <w:pStyle w:val="Bezodstpw"/>
        <w:jc w:val="center"/>
        <w:rPr>
          <w:rFonts w:ascii="Trebuchet MS" w:hAnsi="Trebuchet MS"/>
          <w:b/>
        </w:rPr>
      </w:pPr>
    </w:p>
    <w:p w:rsidR="00812C61" w:rsidRPr="00EE2ED2" w:rsidRDefault="00812C61" w:rsidP="00EE2ED2">
      <w:pPr>
        <w:pStyle w:val="Bezodstpw"/>
        <w:rPr>
          <w:rFonts w:ascii="Trebuchet MS" w:hAnsi="Trebuchet MS"/>
          <w:b/>
        </w:rPr>
      </w:pPr>
    </w:p>
    <w:p w:rsidR="009864F7" w:rsidRPr="00EE2ED2" w:rsidRDefault="009864F7" w:rsidP="00EE2ED2">
      <w:pPr>
        <w:pStyle w:val="Bezodstpw"/>
        <w:rPr>
          <w:rFonts w:ascii="Trebuchet MS" w:hAnsi="Trebuchet MS"/>
          <w:b/>
        </w:rPr>
      </w:pPr>
      <w:r w:rsidRPr="00EE2ED2">
        <w:rPr>
          <w:rFonts w:ascii="Trebuchet MS" w:hAnsi="Trebuchet MS"/>
          <w:b/>
        </w:rPr>
        <w:t>*niepotrzebne skreślić</w:t>
      </w:r>
    </w:p>
    <w:p w:rsidR="00812C61" w:rsidRPr="00EE2ED2" w:rsidRDefault="00812C61" w:rsidP="00EE2ED2">
      <w:pPr>
        <w:pStyle w:val="Bezodstpw"/>
        <w:jc w:val="center"/>
        <w:rPr>
          <w:rFonts w:ascii="Trebuchet MS" w:hAnsi="Trebuchet MS"/>
          <w:b/>
        </w:rPr>
      </w:pPr>
    </w:p>
    <w:p w:rsidR="00812C61" w:rsidRPr="00EE2ED2" w:rsidRDefault="00812C61" w:rsidP="00EE2ED2">
      <w:pPr>
        <w:pStyle w:val="Bezodstpw"/>
        <w:jc w:val="center"/>
        <w:rPr>
          <w:rFonts w:ascii="Trebuchet MS" w:hAnsi="Trebuchet MS"/>
          <w:b/>
        </w:rPr>
      </w:pPr>
    </w:p>
    <w:p w:rsidR="0047791D" w:rsidRPr="00EE2ED2" w:rsidRDefault="0047791D" w:rsidP="00EE2ED2">
      <w:pPr>
        <w:pStyle w:val="Bezodstpw"/>
        <w:jc w:val="center"/>
        <w:rPr>
          <w:rFonts w:ascii="Trebuchet MS" w:hAnsi="Trebuchet MS"/>
          <w:b/>
        </w:rPr>
      </w:pPr>
    </w:p>
    <w:p w:rsidR="00AC2A46" w:rsidRPr="00EE2ED2" w:rsidRDefault="00AC2A46" w:rsidP="00EE2ED2">
      <w:pPr>
        <w:pStyle w:val="Bezodstpw"/>
        <w:jc w:val="center"/>
        <w:rPr>
          <w:rFonts w:ascii="Trebuchet MS" w:hAnsi="Trebuchet MS"/>
          <w:b/>
        </w:rPr>
      </w:pPr>
    </w:p>
    <w:p w:rsidR="00397797" w:rsidRPr="00EE2ED2" w:rsidRDefault="00397797" w:rsidP="00EE2ED2">
      <w:pPr>
        <w:pStyle w:val="Bezodstpw"/>
        <w:jc w:val="center"/>
        <w:rPr>
          <w:rFonts w:ascii="Trebuchet MS" w:hAnsi="Trebuchet MS"/>
          <w:b/>
        </w:rPr>
      </w:pPr>
      <w:r w:rsidRPr="00EE2ED2">
        <w:rPr>
          <w:rFonts w:ascii="Trebuchet MS" w:hAnsi="Trebuchet MS"/>
          <w:b/>
        </w:rPr>
        <w:lastRenderedPageBreak/>
        <w:t>UCHWAŁA NR 1</w:t>
      </w:r>
    </w:p>
    <w:p w:rsidR="00B967F7" w:rsidRPr="00EE2ED2" w:rsidRDefault="00B967F7" w:rsidP="00EE2ED2">
      <w:pPr>
        <w:pStyle w:val="Bezodstpw"/>
        <w:jc w:val="center"/>
        <w:rPr>
          <w:rFonts w:ascii="Trebuchet MS" w:hAnsi="Trebuchet MS"/>
          <w:b/>
        </w:rPr>
      </w:pPr>
      <w:r w:rsidRPr="00EE2ED2">
        <w:rPr>
          <w:rFonts w:ascii="Trebuchet MS" w:hAnsi="Trebuchet MS"/>
          <w:b/>
        </w:rPr>
        <w:t xml:space="preserve">Nadzwyczajnego Walnego Zgromadzenia </w:t>
      </w:r>
    </w:p>
    <w:p w:rsidR="00B967F7" w:rsidRPr="00EE2ED2" w:rsidRDefault="00B967F7" w:rsidP="00EE2ED2">
      <w:pPr>
        <w:pStyle w:val="Bezodstpw"/>
        <w:jc w:val="center"/>
        <w:rPr>
          <w:rFonts w:ascii="Trebuchet MS" w:hAnsi="Trebuchet MS"/>
          <w:b/>
        </w:rPr>
      </w:pPr>
      <w:r w:rsidRPr="00EE2ED2">
        <w:rPr>
          <w:rFonts w:ascii="Trebuchet MS" w:hAnsi="Trebuchet MS"/>
          <w:b/>
        </w:rPr>
        <w:t xml:space="preserve">Spółki </w:t>
      </w:r>
      <w:proofErr w:type="spellStart"/>
      <w:r w:rsidR="00F95EBB" w:rsidRPr="00EE2ED2">
        <w:rPr>
          <w:rFonts w:ascii="Trebuchet MS" w:hAnsi="Trebuchet MS"/>
          <w:b/>
        </w:rPr>
        <w:t>Moonlit</w:t>
      </w:r>
      <w:proofErr w:type="spellEnd"/>
      <w:r w:rsidR="00F95EBB" w:rsidRPr="00EE2ED2">
        <w:rPr>
          <w:rFonts w:ascii="Trebuchet MS" w:hAnsi="Trebuchet MS"/>
          <w:b/>
        </w:rPr>
        <w:t xml:space="preserve"> </w:t>
      </w:r>
      <w:r w:rsidRPr="00EE2ED2">
        <w:rPr>
          <w:rFonts w:ascii="Trebuchet MS" w:hAnsi="Trebuchet MS"/>
          <w:b/>
        </w:rPr>
        <w:t xml:space="preserve"> S.A. z siedzibą w </w:t>
      </w:r>
      <w:r w:rsidR="00F95EBB" w:rsidRPr="00EE2ED2">
        <w:rPr>
          <w:rFonts w:ascii="Trebuchet MS" w:hAnsi="Trebuchet MS"/>
          <w:b/>
        </w:rPr>
        <w:t>Krakowie</w:t>
      </w:r>
    </w:p>
    <w:p w:rsidR="005F6DCF" w:rsidRPr="00EE2ED2" w:rsidRDefault="00DD29EB" w:rsidP="00EE2ED2">
      <w:pPr>
        <w:pStyle w:val="Bezodstpw"/>
        <w:jc w:val="center"/>
        <w:rPr>
          <w:rFonts w:ascii="Trebuchet MS" w:hAnsi="Trebuchet MS"/>
          <w:b/>
        </w:rPr>
      </w:pPr>
      <w:r w:rsidRPr="00EE2ED2">
        <w:rPr>
          <w:rFonts w:ascii="Trebuchet MS" w:hAnsi="Trebuchet MS"/>
          <w:b/>
        </w:rPr>
        <w:t xml:space="preserve">z dnia </w:t>
      </w:r>
      <w:r w:rsidR="004A018F">
        <w:rPr>
          <w:rFonts w:ascii="Trebuchet MS" w:hAnsi="Trebuchet MS"/>
          <w:b/>
        </w:rPr>
        <w:t>21</w:t>
      </w:r>
      <w:r w:rsidR="00173A4F" w:rsidRPr="00EE2ED2">
        <w:rPr>
          <w:rFonts w:ascii="Trebuchet MS" w:hAnsi="Trebuchet MS"/>
          <w:b/>
        </w:rPr>
        <w:t xml:space="preserve"> maja</w:t>
      </w:r>
      <w:r w:rsidR="00D2103D" w:rsidRPr="00EE2ED2">
        <w:rPr>
          <w:rFonts w:ascii="Trebuchet MS" w:hAnsi="Trebuchet MS"/>
          <w:b/>
        </w:rPr>
        <w:t xml:space="preserve"> </w:t>
      </w:r>
      <w:r w:rsidR="005F6DCF" w:rsidRPr="00EE2ED2">
        <w:rPr>
          <w:rFonts w:ascii="Trebuchet MS" w:hAnsi="Trebuchet MS"/>
          <w:b/>
        </w:rPr>
        <w:t>2020 r.</w:t>
      </w:r>
    </w:p>
    <w:p w:rsidR="00DD29EB" w:rsidRPr="00EE2ED2" w:rsidRDefault="00B967F7" w:rsidP="00EE2ED2">
      <w:pPr>
        <w:pStyle w:val="Bezodstpw"/>
        <w:jc w:val="center"/>
        <w:rPr>
          <w:rFonts w:ascii="Trebuchet MS" w:hAnsi="Trebuchet MS"/>
          <w:b/>
        </w:rPr>
      </w:pPr>
      <w:r w:rsidRPr="00EE2ED2">
        <w:rPr>
          <w:rFonts w:ascii="Trebuchet MS" w:hAnsi="Trebuchet MS"/>
          <w:b/>
        </w:rPr>
        <w:t>w przedmiocie wyboru</w:t>
      </w:r>
    </w:p>
    <w:p w:rsidR="00B967F7" w:rsidRPr="00EE2ED2" w:rsidRDefault="00B967F7" w:rsidP="00EE2ED2">
      <w:pPr>
        <w:pStyle w:val="Bezodstpw"/>
        <w:jc w:val="center"/>
        <w:rPr>
          <w:rFonts w:ascii="Trebuchet MS" w:hAnsi="Trebuchet MS"/>
          <w:b/>
        </w:rPr>
      </w:pPr>
      <w:r w:rsidRPr="00EE2ED2">
        <w:rPr>
          <w:rFonts w:ascii="Trebuchet MS" w:hAnsi="Trebuchet MS"/>
          <w:b/>
        </w:rPr>
        <w:t xml:space="preserve">Przewodniczącego Nadzwyczajnego Walnego Zgromadzenia </w:t>
      </w:r>
    </w:p>
    <w:p w:rsidR="00B967F7" w:rsidRPr="00EE2ED2" w:rsidRDefault="00B967F7" w:rsidP="00EE2ED2">
      <w:pPr>
        <w:keepNext/>
        <w:tabs>
          <w:tab w:val="right" w:pos="709"/>
        </w:tabs>
        <w:spacing w:line="240" w:lineRule="auto"/>
        <w:jc w:val="center"/>
        <w:rPr>
          <w:rFonts w:ascii="Trebuchet MS" w:hAnsi="Trebuchet MS"/>
          <w:b/>
        </w:rPr>
      </w:pPr>
    </w:p>
    <w:p w:rsidR="00CA7EA0" w:rsidRDefault="00CA7EA0" w:rsidP="00CA7EA0">
      <w:pPr>
        <w:keepNext/>
        <w:tabs>
          <w:tab w:val="right" w:pos="709"/>
          <w:tab w:val="right" w:leader="hyphen" w:pos="9072"/>
        </w:tabs>
        <w:spacing w:after="120" w:line="240" w:lineRule="auto"/>
        <w:contextualSpacing/>
        <w:jc w:val="center"/>
        <w:rPr>
          <w:rFonts w:ascii="Trebuchet MS" w:hAnsi="Trebuchet MS"/>
        </w:rPr>
      </w:pPr>
      <w:r w:rsidRPr="00EE2ED2">
        <w:rPr>
          <w:rFonts w:ascii="Trebuchet MS" w:hAnsi="Trebuchet MS"/>
          <w:b/>
        </w:rPr>
        <w:t>§1 UCHWAŁY</w:t>
      </w:r>
    </w:p>
    <w:p w:rsidR="00B967F7" w:rsidRPr="00EE2ED2" w:rsidRDefault="00B967F7" w:rsidP="00CA7EA0">
      <w:pPr>
        <w:keepNext/>
        <w:tabs>
          <w:tab w:val="right" w:pos="709"/>
          <w:tab w:val="right" w:leader="hyphen" w:pos="9072"/>
        </w:tabs>
        <w:spacing w:after="120" w:line="240" w:lineRule="auto"/>
        <w:contextualSpacing/>
        <w:jc w:val="both"/>
        <w:rPr>
          <w:rFonts w:ascii="Trebuchet MS" w:hAnsi="Trebuchet MS"/>
        </w:rPr>
      </w:pPr>
      <w:r w:rsidRPr="00EE2ED2">
        <w:rPr>
          <w:rFonts w:ascii="Trebuchet MS" w:hAnsi="Trebuchet MS"/>
        </w:rPr>
        <w:t xml:space="preserve">Nadzwyczajne Walne Zgromadzenie Spółki </w:t>
      </w:r>
      <w:proofErr w:type="spellStart"/>
      <w:r w:rsidR="00F95EBB" w:rsidRPr="00EE2ED2">
        <w:rPr>
          <w:rFonts w:ascii="Trebuchet MS" w:hAnsi="Trebuchet MS"/>
        </w:rPr>
        <w:t>Moonlit</w:t>
      </w:r>
      <w:proofErr w:type="spellEnd"/>
      <w:r w:rsidRPr="00EE2ED2">
        <w:rPr>
          <w:rFonts w:ascii="Trebuchet MS" w:hAnsi="Trebuchet MS"/>
        </w:rPr>
        <w:t xml:space="preserve"> S.A. z siedzibą w </w:t>
      </w:r>
      <w:r w:rsidR="00F95EBB" w:rsidRPr="00EE2ED2">
        <w:rPr>
          <w:rFonts w:ascii="Trebuchet MS" w:hAnsi="Trebuchet MS"/>
        </w:rPr>
        <w:t>Krakowie</w:t>
      </w:r>
      <w:r w:rsidRPr="00EE2ED2">
        <w:rPr>
          <w:rFonts w:ascii="Trebuchet MS" w:hAnsi="Trebuchet MS"/>
        </w:rPr>
        <w:t xml:space="preserve">, działając na podstawie art. 409 § 1 kodeksu spółek handlowych na Przewodniczącego niniejszego Zgromadzenia wybiera </w:t>
      </w:r>
      <w:r w:rsidR="008F2FF1" w:rsidRPr="00EE2ED2">
        <w:rPr>
          <w:rFonts w:ascii="Trebuchet MS" w:hAnsi="Trebuchet MS"/>
        </w:rPr>
        <w:t>[***]</w:t>
      </w:r>
      <w:r w:rsidRPr="00EE2ED2">
        <w:rPr>
          <w:rFonts w:ascii="Trebuchet MS" w:hAnsi="Trebuchet MS"/>
        </w:rPr>
        <w:t>.</w:t>
      </w:r>
      <w:r w:rsidRPr="00EE2ED2">
        <w:rPr>
          <w:rFonts w:ascii="Trebuchet MS" w:hAnsi="Trebuchet MS"/>
        </w:rPr>
        <w:tab/>
      </w:r>
    </w:p>
    <w:p w:rsidR="00CA7EA0" w:rsidRDefault="00CA7EA0" w:rsidP="00CA7EA0">
      <w:pPr>
        <w:keepNext/>
        <w:tabs>
          <w:tab w:val="right" w:pos="709"/>
          <w:tab w:val="right" w:leader="hyphen" w:pos="9072"/>
        </w:tabs>
        <w:spacing w:after="120" w:line="240" w:lineRule="auto"/>
        <w:contextualSpacing/>
        <w:jc w:val="both"/>
        <w:rPr>
          <w:rFonts w:ascii="Trebuchet MS" w:hAnsi="Trebuchet MS"/>
        </w:rPr>
      </w:pPr>
    </w:p>
    <w:p w:rsidR="00CA7EA0" w:rsidRPr="00CA7EA0" w:rsidRDefault="00CA7EA0" w:rsidP="00CA7EA0">
      <w:pPr>
        <w:pStyle w:val="Akapitzlist"/>
        <w:spacing w:line="240" w:lineRule="auto"/>
        <w:ind w:left="360"/>
        <w:jc w:val="center"/>
        <w:rPr>
          <w:rFonts w:ascii="Trebuchet MS" w:hAnsi="Trebuchet MS"/>
          <w:b/>
          <w:iCs/>
        </w:rPr>
      </w:pPr>
      <w:r w:rsidRPr="00AF5A6F">
        <w:rPr>
          <w:rFonts w:ascii="Trebuchet MS" w:hAnsi="Trebuchet MS"/>
          <w:b/>
          <w:iCs/>
        </w:rPr>
        <w:t>§2 UCHWAŁY</w:t>
      </w:r>
    </w:p>
    <w:p w:rsidR="00397797" w:rsidRDefault="00B967F7" w:rsidP="00475734">
      <w:pPr>
        <w:keepNext/>
        <w:tabs>
          <w:tab w:val="right" w:pos="709"/>
          <w:tab w:val="right" w:leader="hyphen" w:pos="9072"/>
        </w:tabs>
        <w:spacing w:after="120" w:line="240" w:lineRule="auto"/>
        <w:contextualSpacing/>
        <w:jc w:val="both"/>
        <w:rPr>
          <w:rFonts w:ascii="Trebuchet MS" w:hAnsi="Trebuchet MS"/>
        </w:rPr>
      </w:pPr>
      <w:r w:rsidRPr="00EE2ED2">
        <w:rPr>
          <w:rFonts w:ascii="Trebuchet MS" w:hAnsi="Trebuchet MS"/>
        </w:rPr>
        <w:t>Uchwała wchodzi w życie z chwilą podjęcia.</w:t>
      </w:r>
      <w:r w:rsidRPr="00EE2ED2">
        <w:rPr>
          <w:rFonts w:ascii="Trebuchet MS" w:hAnsi="Trebuchet MS"/>
        </w:rPr>
        <w:tab/>
      </w:r>
    </w:p>
    <w:tbl>
      <w:tblPr>
        <w:tblStyle w:val="Tabela-Siatka"/>
        <w:tblW w:w="9493" w:type="dxa"/>
        <w:tblLook w:val="04A0"/>
      </w:tblPr>
      <w:tblGrid>
        <w:gridCol w:w="1526"/>
        <w:gridCol w:w="1559"/>
        <w:gridCol w:w="1021"/>
        <w:gridCol w:w="2239"/>
        <w:gridCol w:w="3148"/>
      </w:tblGrid>
      <w:tr w:rsidR="00475734" w:rsidRPr="00EE2ED2" w:rsidTr="00475734">
        <w:tc>
          <w:tcPr>
            <w:tcW w:w="1526" w:type="dxa"/>
            <w:vAlign w:val="center"/>
          </w:tcPr>
          <w:p w:rsidR="00475734" w:rsidRPr="00EE2ED2" w:rsidRDefault="00475734" w:rsidP="00475734">
            <w:pPr>
              <w:widowControl w:val="0"/>
              <w:spacing w:before="60" w:after="60" w:line="240" w:lineRule="auto"/>
              <w:rPr>
                <w:rFonts w:ascii="Trebuchet MS" w:hAnsi="Trebuchet MS"/>
              </w:rPr>
            </w:pPr>
          </w:p>
        </w:tc>
        <w:tc>
          <w:tcPr>
            <w:tcW w:w="1559"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Za</w:t>
            </w:r>
          </w:p>
        </w:tc>
        <w:tc>
          <w:tcPr>
            <w:tcW w:w="1021"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Przeciw</w:t>
            </w:r>
          </w:p>
        </w:tc>
        <w:tc>
          <w:tcPr>
            <w:tcW w:w="2239"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Wstrzymuje się</w:t>
            </w:r>
          </w:p>
        </w:tc>
        <w:tc>
          <w:tcPr>
            <w:tcW w:w="3148"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Wg uznania pełnomocnika</w:t>
            </w:r>
          </w:p>
        </w:tc>
      </w:tr>
      <w:tr w:rsidR="00475734" w:rsidRPr="00EE2ED2" w:rsidTr="00475734">
        <w:tc>
          <w:tcPr>
            <w:tcW w:w="1526"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Głos</w:t>
            </w:r>
          </w:p>
        </w:tc>
        <w:tc>
          <w:tcPr>
            <w:tcW w:w="1559" w:type="dxa"/>
            <w:vAlign w:val="center"/>
          </w:tcPr>
          <w:p w:rsidR="00475734" w:rsidRPr="00EE2ED2" w:rsidRDefault="00475734" w:rsidP="00475734">
            <w:pPr>
              <w:widowControl w:val="0"/>
              <w:spacing w:before="60" w:after="60" w:line="240" w:lineRule="auto"/>
              <w:rPr>
                <w:rFonts w:ascii="Trebuchet MS" w:hAnsi="Trebuchet MS"/>
              </w:rPr>
            </w:pPr>
          </w:p>
        </w:tc>
        <w:tc>
          <w:tcPr>
            <w:tcW w:w="1021" w:type="dxa"/>
            <w:vAlign w:val="center"/>
          </w:tcPr>
          <w:p w:rsidR="00475734" w:rsidRPr="00EE2ED2" w:rsidRDefault="00475734" w:rsidP="00475734">
            <w:pPr>
              <w:widowControl w:val="0"/>
              <w:spacing w:before="60" w:after="60" w:line="240" w:lineRule="auto"/>
              <w:rPr>
                <w:rFonts w:ascii="Trebuchet MS" w:hAnsi="Trebuchet MS"/>
              </w:rPr>
            </w:pPr>
          </w:p>
        </w:tc>
        <w:tc>
          <w:tcPr>
            <w:tcW w:w="2239" w:type="dxa"/>
            <w:vAlign w:val="center"/>
          </w:tcPr>
          <w:p w:rsidR="00475734" w:rsidRPr="00EE2ED2" w:rsidRDefault="00475734" w:rsidP="00475734">
            <w:pPr>
              <w:widowControl w:val="0"/>
              <w:spacing w:before="60" w:after="60" w:line="240" w:lineRule="auto"/>
              <w:rPr>
                <w:rFonts w:ascii="Trebuchet MS" w:hAnsi="Trebuchet MS"/>
              </w:rPr>
            </w:pPr>
          </w:p>
        </w:tc>
        <w:tc>
          <w:tcPr>
            <w:tcW w:w="3148" w:type="dxa"/>
            <w:vAlign w:val="center"/>
          </w:tcPr>
          <w:p w:rsidR="00475734" w:rsidRPr="00EE2ED2" w:rsidRDefault="00475734" w:rsidP="00475734">
            <w:pPr>
              <w:widowControl w:val="0"/>
              <w:spacing w:before="60" w:after="60" w:line="240" w:lineRule="auto"/>
              <w:rPr>
                <w:rFonts w:ascii="Trebuchet MS" w:hAnsi="Trebuchet MS"/>
              </w:rPr>
            </w:pPr>
          </w:p>
        </w:tc>
      </w:tr>
      <w:tr w:rsidR="00475734" w:rsidRPr="00EE2ED2" w:rsidTr="00475734">
        <w:tc>
          <w:tcPr>
            <w:tcW w:w="1526"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Liczba akcji</w:t>
            </w:r>
          </w:p>
        </w:tc>
        <w:tc>
          <w:tcPr>
            <w:tcW w:w="1559" w:type="dxa"/>
            <w:vAlign w:val="center"/>
          </w:tcPr>
          <w:p w:rsidR="00475734" w:rsidRPr="00EE2ED2" w:rsidRDefault="00475734" w:rsidP="00475734">
            <w:pPr>
              <w:widowControl w:val="0"/>
              <w:spacing w:before="60" w:after="60" w:line="240" w:lineRule="auto"/>
              <w:rPr>
                <w:rFonts w:ascii="Trebuchet MS" w:hAnsi="Trebuchet MS"/>
              </w:rPr>
            </w:pPr>
          </w:p>
        </w:tc>
        <w:tc>
          <w:tcPr>
            <w:tcW w:w="1021" w:type="dxa"/>
            <w:vAlign w:val="center"/>
          </w:tcPr>
          <w:p w:rsidR="00475734" w:rsidRPr="00EE2ED2" w:rsidRDefault="00475734" w:rsidP="00475734">
            <w:pPr>
              <w:widowControl w:val="0"/>
              <w:spacing w:before="60" w:after="60" w:line="240" w:lineRule="auto"/>
              <w:rPr>
                <w:rFonts w:ascii="Trebuchet MS" w:hAnsi="Trebuchet MS"/>
              </w:rPr>
            </w:pPr>
          </w:p>
        </w:tc>
        <w:tc>
          <w:tcPr>
            <w:tcW w:w="2239" w:type="dxa"/>
            <w:vAlign w:val="center"/>
          </w:tcPr>
          <w:p w:rsidR="00475734" w:rsidRPr="00EE2ED2" w:rsidRDefault="00475734" w:rsidP="00475734">
            <w:pPr>
              <w:widowControl w:val="0"/>
              <w:spacing w:before="60" w:after="60" w:line="240" w:lineRule="auto"/>
              <w:rPr>
                <w:rFonts w:ascii="Trebuchet MS" w:hAnsi="Trebuchet MS"/>
              </w:rPr>
            </w:pPr>
          </w:p>
        </w:tc>
        <w:tc>
          <w:tcPr>
            <w:tcW w:w="3148" w:type="dxa"/>
            <w:vAlign w:val="center"/>
          </w:tcPr>
          <w:p w:rsidR="00475734" w:rsidRPr="00EE2ED2" w:rsidRDefault="00475734" w:rsidP="00475734">
            <w:pPr>
              <w:widowControl w:val="0"/>
              <w:spacing w:before="60" w:after="60" w:line="240" w:lineRule="auto"/>
              <w:rPr>
                <w:rFonts w:ascii="Trebuchet MS" w:hAnsi="Trebuchet MS"/>
              </w:rPr>
            </w:pPr>
          </w:p>
        </w:tc>
      </w:tr>
      <w:tr w:rsidR="00475734" w:rsidRPr="00EE2ED2" w:rsidTr="00475734">
        <w:tc>
          <w:tcPr>
            <w:tcW w:w="1526"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Sprzeciw</w:t>
            </w:r>
          </w:p>
        </w:tc>
        <w:tc>
          <w:tcPr>
            <w:tcW w:w="1559" w:type="dxa"/>
            <w:vAlign w:val="center"/>
          </w:tcPr>
          <w:p w:rsidR="00475734" w:rsidRPr="00EE2ED2" w:rsidRDefault="00475734" w:rsidP="00475734">
            <w:pPr>
              <w:widowControl w:val="0"/>
              <w:spacing w:before="60" w:after="60" w:line="240" w:lineRule="auto"/>
              <w:rPr>
                <w:rFonts w:ascii="Trebuchet MS" w:hAnsi="Trebuchet MS"/>
              </w:rPr>
            </w:pPr>
          </w:p>
        </w:tc>
        <w:tc>
          <w:tcPr>
            <w:tcW w:w="1021" w:type="dxa"/>
            <w:vAlign w:val="center"/>
          </w:tcPr>
          <w:p w:rsidR="00475734" w:rsidRPr="00EE2ED2" w:rsidRDefault="00475734" w:rsidP="00475734">
            <w:pPr>
              <w:widowControl w:val="0"/>
              <w:spacing w:before="60" w:after="60" w:line="240" w:lineRule="auto"/>
              <w:rPr>
                <w:rFonts w:ascii="Trebuchet MS" w:hAnsi="Trebuchet MS"/>
              </w:rPr>
            </w:pPr>
          </w:p>
        </w:tc>
        <w:tc>
          <w:tcPr>
            <w:tcW w:w="2239" w:type="dxa"/>
            <w:vAlign w:val="center"/>
          </w:tcPr>
          <w:p w:rsidR="00475734" w:rsidRPr="00EE2ED2" w:rsidRDefault="00475734" w:rsidP="00475734">
            <w:pPr>
              <w:widowControl w:val="0"/>
              <w:spacing w:before="60" w:after="60" w:line="240" w:lineRule="auto"/>
              <w:rPr>
                <w:rFonts w:ascii="Trebuchet MS" w:hAnsi="Trebuchet MS"/>
              </w:rPr>
            </w:pPr>
          </w:p>
        </w:tc>
        <w:tc>
          <w:tcPr>
            <w:tcW w:w="3148" w:type="dxa"/>
            <w:vAlign w:val="center"/>
          </w:tcPr>
          <w:p w:rsidR="00475734" w:rsidRPr="00EE2ED2" w:rsidRDefault="00475734" w:rsidP="00475734">
            <w:pPr>
              <w:widowControl w:val="0"/>
              <w:spacing w:before="60" w:after="60" w:line="240" w:lineRule="auto"/>
              <w:rPr>
                <w:rFonts w:ascii="Trebuchet MS" w:hAnsi="Trebuchet MS"/>
              </w:rPr>
            </w:pPr>
          </w:p>
        </w:tc>
      </w:tr>
      <w:tr w:rsidR="00475734" w:rsidRPr="00EE2ED2" w:rsidTr="00475734">
        <w:trPr>
          <w:trHeight w:val="777"/>
        </w:trPr>
        <w:tc>
          <w:tcPr>
            <w:tcW w:w="9493" w:type="dxa"/>
            <w:gridSpan w:val="5"/>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Treść sprzeciwu:</w:t>
            </w:r>
          </w:p>
        </w:tc>
      </w:tr>
      <w:tr w:rsidR="00475734" w:rsidRPr="00EE2ED2" w:rsidTr="00475734">
        <w:trPr>
          <w:trHeight w:val="777"/>
        </w:trPr>
        <w:tc>
          <w:tcPr>
            <w:tcW w:w="9493" w:type="dxa"/>
            <w:gridSpan w:val="5"/>
            <w:vAlign w:val="center"/>
          </w:tcPr>
          <w:p w:rsidR="00475734" w:rsidRPr="00EE2ED2" w:rsidRDefault="00475734" w:rsidP="00475734">
            <w:pPr>
              <w:widowControl w:val="0"/>
              <w:spacing w:before="60" w:after="60" w:line="240" w:lineRule="auto"/>
              <w:rPr>
                <w:rFonts w:ascii="Trebuchet MS" w:hAnsi="Trebuchet MS"/>
              </w:rPr>
            </w:pPr>
            <w:r>
              <w:rPr>
                <w:rFonts w:ascii="Trebuchet MS" w:hAnsi="Trebuchet MS"/>
              </w:rPr>
              <w:t>Dalsze/inne instrukcje:</w:t>
            </w:r>
          </w:p>
        </w:tc>
      </w:tr>
    </w:tbl>
    <w:p w:rsidR="00397797" w:rsidRPr="00EE2ED2" w:rsidRDefault="00397797" w:rsidP="00475734">
      <w:pPr>
        <w:keepNext/>
        <w:tabs>
          <w:tab w:val="right" w:pos="709"/>
        </w:tabs>
        <w:spacing w:line="240" w:lineRule="auto"/>
        <w:rPr>
          <w:rFonts w:ascii="Trebuchet MS" w:hAnsi="Trebuchet MS"/>
          <w:b/>
        </w:rPr>
      </w:pPr>
    </w:p>
    <w:p w:rsidR="00397797" w:rsidRPr="00EE2ED2" w:rsidRDefault="00397797" w:rsidP="00EE2ED2">
      <w:pPr>
        <w:pStyle w:val="Bezodstpw"/>
        <w:jc w:val="center"/>
        <w:rPr>
          <w:rFonts w:ascii="Trebuchet MS" w:hAnsi="Trebuchet MS"/>
          <w:b/>
        </w:rPr>
      </w:pPr>
      <w:r w:rsidRPr="00EE2ED2">
        <w:rPr>
          <w:rFonts w:ascii="Trebuchet MS" w:hAnsi="Trebuchet MS"/>
          <w:b/>
        </w:rPr>
        <w:t>UCHWAŁA NR 2</w:t>
      </w:r>
    </w:p>
    <w:p w:rsidR="00F95EBB" w:rsidRPr="00EE2ED2" w:rsidRDefault="00F95EBB" w:rsidP="00EE2ED2">
      <w:pPr>
        <w:pStyle w:val="Bezodstpw"/>
        <w:jc w:val="center"/>
        <w:rPr>
          <w:rFonts w:ascii="Trebuchet MS" w:hAnsi="Trebuchet MS"/>
          <w:b/>
        </w:rPr>
      </w:pPr>
      <w:r w:rsidRPr="00EE2ED2">
        <w:rPr>
          <w:rFonts w:ascii="Trebuchet MS" w:hAnsi="Trebuchet MS"/>
          <w:b/>
        </w:rPr>
        <w:t xml:space="preserve">Nadzwyczajnego Walnego Zgromadzenia </w:t>
      </w:r>
    </w:p>
    <w:p w:rsidR="00F95EBB" w:rsidRPr="00EE2ED2" w:rsidRDefault="00F95EBB" w:rsidP="00EE2ED2">
      <w:pPr>
        <w:pStyle w:val="Bezodstpw"/>
        <w:jc w:val="center"/>
        <w:rPr>
          <w:rFonts w:ascii="Trebuchet MS" w:hAnsi="Trebuchet MS"/>
          <w:b/>
        </w:rPr>
      </w:pPr>
      <w:r w:rsidRPr="00EE2ED2">
        <w:rPr>
          <w:rFonts w:ascii="Trebuchet MS" w:hAnsi="Trebuchet MS"/>
          <w:b/>
        </w:rPr>
        <w:t xml:space="preserve">Spółki </w:t>
      </w:r>
      <w:proofErr w:type="spellStart"/>
      <w:r w:rsidRPr="00EE2ED2">
        <w:rPr>
          <w:rFonts w:ascii="Trebuchet MS" w:hAnsi="Trebuchet MS"/>
          <w:b/>
        </w:rPr>
        <w:t>Moonlit</w:t>
      </w:r>
      <w:proofErr w:type="spellEnd"/>
      <w:r w:rsidRPr="00EE2ED2">
        <w:rPr>
          <w:rFonts w:ascii="Trebuchet MS" w:hAnsi="Trebuchet MS"/>
          <w:b/>
        </w:rPr>
        <w:t xml:space="preserve">  S.A. z siedzibą w Krakowie</w:t>
      </w:r>
    </w:p>
    <w:p w:rsidR="00DD29EB" w:rsidRPr="00EE2ED2" w:rsidRDefault="00DD29EB" w:rsidP="00EE2ED2">
      <w:pPr>
        <w:keepNext/>
        <w:tabs>
          <w:tab w:val="right" w:pos="709"/>
        </w:tabs>
        <w:spacing w:line="240" w:lineRule="auto"/>
        <w:contextualSpacing/>
        <w:jc w:val="center"/>
        <w:rPr>
          <w:rFonts w:ascii="Trebuchet MS" w:hAnsi="Trebuchet MS"/>
          <w:b/>
        </w:rPr>
      </w:pPr>
      <w:r w:rsidRPr="00EE2ED2">
        <w:rPr>
          <w:rFonts w:ascii="Trebuchet MS" w:hAnsi="Trebuchet MS"/>
          <w:b/>
        </w:rPr>
        <w:t xml:space="preserve">z dnia </w:t>
      </w:r>
      <w:r w:rsidR="005D25DC" w:rsidRPr="00EE2ED2">
        <w:rPr>
          <w:rFonts w:ascii="Trebuchet MS" w:hAnsi="Trebuchet MS"/>
          <w:b/>
        </w:rPr>
        <w:t xml:space="preserve"> </w:t>
      </w:r>
      <w:r w:rsidR="004A018F">
        <w:rPr>
          <w:rFonts w:ascii="Trebuchet MS" w:hAnsi="Trebuchet MS"/>
          <w:b/>
        </w:rPr>
        <w:t>21</w:t>
      </w:r>
      <w:r w:rsidR="00173A4F" w:rsidRPr="00EE2ED2">
        <w:rPr>
          <w:rFonts w:ascii="Trebuchet MS" w:hAnsi="Trebuchet MS"/>
          <w:b/>
        </w:rPr>
        <w:t xml:space="preserve"> maja</w:t>
      </w:r>
      <w:r w:rsidR="00D2103D" w:rsidRPr="00EE2ED2">
        <w:rPr>
          <w:rFonts w:ascii="Trebuchet MS" w:hAnsi="Trebuchet MS"/>
          <w:b/>
        </w:rPr>
        <w:t xml:space="preserve"> </w:t>
      </w:r>
      <w:r w:rsidRPr="00EE2ED2">
        <w:rPr>
          <w:rFonts w:ascii="Trebuchet MS" w:hAnsi="Trebuchet MS"/>
          <w:b/>
          <w:bCs/>
        </w:rPr>
        <w:t>2020</w:t>
      </w:r>
      <w:r w:rsidRPr="00EE2ED2">
        <w:rPr>
          <w:rFonts w:ascii="Trebuchet MS" w:hAnsi="Trebuchet MS"/>
          <w:b/>
        </w:rPr>
        <w:t xml:space="preserve"> r.</w:t>
      </w:r>
    </w:p>
    <w:p w:rsidR="00B967F7" w:rsidRPr="00EE2ED2" w:rsidRDefault="00B967F7" w:rsidP="00EE2ED2">
      <w:pPr>
        <w:keepNext/>
        <w:tabs>
          <w:tab w:val="right" w:pos="709"/>
        </w:tabs>
        <w:spacing w:line="240" w:lineRule="auto"/>
        <w:contextualSpacing/>
        <w:jc w:val="center"/>
        <w:rPr>
          <w:rFonts w:ascii="Trebuchet MS" w:hAnsi="Trebuchet MS"/>
          <w:b/>
        </w:rPr>
      </w:pPr>
      <w:r w:rsidRPr="00EE2ED2">
        <w:rPr>
          <w:rFonts w:ascii="Trebuchet MS" w:hAnsi="Trebuchet MS"/>
          <w:b/>
        </w:rPr>
        <w:t>w przedmiocie przyjęcia porządku obrad</w:t>
      </w:r>
    </w:p>
    <w:p w:rsidR="00B967F7" w:rsidRDefault="00B967F7" w:rsidP="00EE2ED2">
      <w:pPr>
        <w:pStyle w:val="Bezodstpw"/>
        <w:jc w:val="center"/>
        <w:rPr>
          <w:rFonts w:ascii="Trebuchet MS" w:hAnsi="Trebuchet MS"/>
          <w:b/>
        </w:rPr>
      </w:pPr>
    </w:p>
    <w:p w:rsidR="00CA7EA0" w:rsidRPr="00CA7EA0" w:rsidRDefault="00CA7EA0" w:rsidP="00CA7EA0">
      <w:pPr>
        <w:keepNext/>
        <w:tabs>
          <w:tab w:val="right" w:pos="709"/>
          <w:tab w:val="right" w:leader="hyphen" w:pos="9072"/>
        </w:tabs>
        <w:spacing w:after="120" w:line="240" w:lineRule="auto"/>
        <w:contextualSpacing/>
        <w:jc w:val="center"/>
        <w:rPr>
          <w:rFonts w:ascii="Trebuchet MS" w:hAnsi="Trebuchet MS"/>
        </w:rPr>
      </w:pPr>
      <w:r w:rsidRPr="00EE2ED2">
        <w:rPr>
          <w:rFonts w:ascii="Trebuchet MS" w:hAnsi="Trebuchet MS"/>
          <w:b/>
        </w:rPr>
        <w:t>§1 UCHWAŁY</w:t>
      </w:r>
    </w:p>
    <w:p w:rsidR="00B967F7" w:rsidRPr="00EE2ED2" w:rsidRDefault="00B967F7" w:rsidP="00CA7EA0">
      <w:pPr>
        <w:keepNext/>
        <w:tabs>
          <w:tab w:val="right" w:pos="709"/>
          <w:tab w:val="right" w:leader="hyphen" w:pos="9072"/>
        </w:tabs>
        <w:spacing w:after="120" w:line="240" w:lineRule="auto"/>
        <w:contextualSpacing/>
        <w:jc w:val="both"/>
        <w:rPr>
          <w:rFonts w:ascii="Trebuchet MS" w:hAnsi="Trebuchet MS"/>
        </w:rPr>
      </w:pPr>
      <w:r w:rsidRPr="00EE2ED2">
        <w:rPr>
          <w:rFonts w:ascii="Trebuchet MS" w:hAnsi="Trebuchet MS"/>
        </w:rPr>
        <w:t xml:space="preserve">Nadzwyczajne Walne Zgromadzenie </w:t>
      </w:r>
      <w:r w:rsidR="00F95EBB" w:rsidRPr="00EE2ED2">
        <w:rPr>
          <w:rFonts w:ascii="Trebuchet MS" w:hAnsi="Trebuchet MS"/>
        </w:rPr>
        <w:t xml:space="preserve">Spółki </w:t>
      </w:r>
      <w:proofErr w:type="spellStart"/>
      <w:r w:rsidR="00F95EBB" w:rsidRPr="00EE2ED2">
        <w:rPr>
          <w:rFonts w:ascii="Trebuchet MS" w:hAnsi="Trebuchet MS"/>
        </w:rPr>
        <w:t>Moonlit</w:t>
      </w:r>
      <w:proofErr w:type="spellEnd"/>
      <w:r w:rsidR="00F95EBB" w:rsidRPr="00EE2ED2">
        <w:rPr>
          <w:rFonts w:ascii="Trebuchet MS" w:hAnsi="Trebuchet MS"/>
        </w:rPr>
        <w:t xml:space="preserve"> S.A. z siedzibą w Krakowie</w:t>
      </w:r>
      <w:r w:rsidRPr="00EE2ED2">
        <w:rPr>
          <w:rFonts w:ascii="Trebuchet MS" w:hAnsi="Trebuchet MS"/>
        </w:rPr>
        <w:t>, postanawia przyjąć zaproponowany porządek obrad.</w:t>
      </w:r>
      <w:r w:rsidRPr="00EE2ED2">
        <w:rPr>
          <w:rFonts w:ascii="Trebuchet MS" w:hAnsi="Trebuchet MS"/>
        </w:rPr>
        <w:tab/>
        <w:t>-------------------------------------------</w:t>
      </w:r>
    </w:p>
    <w:p w:rsidR="00CA7EA0" w:rsidRDefault="00CA7EA0" w:rsidP="00CA7EA0">
      <w:pPr>
        <w:keepNext/>
        <w:tabs>
          <w:tab w:val="right" w:pos="709"/>
          <w:tab w:val="right" w:leader="hyphen" w:pos="9072"/>
        </w:tabs>
        <w:spacing w:after="120" w:line="240" w:lineRule="auto"/>
        <w:contextualSpacing/>
        <w:jc w:val="both"/>
        <w:rPr>
          <w:rFonts w:ascii="Trebuchet MS" w:hAnsi="Trebuchet MS"/>
        </w:rPr>
      </w:pPr>
    </w:p>
    <w:p w:rsidR="00CA7EA0" w:rsidRPr="00CA7EA0" w:rsidRDefault="00CA7EA0" w:rsidP="00CA7EA0">
      <w:pPr>
        <w:pStyle w:val="Akapitzlist"/>
        <w:spacing w:line="240" w:lineRule="auto"/>
        <w:ind w:left="360"/>
        <w:jc w:val="center"/>
        <w:rPr>
          <w:rFonts w:ascii="Trebuchet MS" w:hAnsi="Trebuchet MS"/>
          <w:b/>
          <w:iCs/>
        </w:rPr>
      </w:pPr>
      <w:r w:rsidRPr="00AF5A6F">
        <w:rPr>
          <w:rFonts w:ascii="Trebuchet MS" w:hAnsi="Trebuchet MS"/>
          <w:b/>
          <w:iCs/>
        </w:rPr>
        <w:t>§2 UCHWAŁY</w:t>
      </w:r>
    </w:p>
    <w:p w:rsidR="006D24DD" w:rsidRDefault="00B967F7" w:rsidP="00475734">
      <w:pPr>
        <w:keepNext/>
        <w:tabs>
          <w:tab w:val="right" w:pos="709"/>
          <w:tab w:val="right" w:leader="hyphen" w:pos="9072"/>
        </w:tabs>
        <w:spacing w:after="120" w:line="240" w:lineRule="auto"/>
        <w:contextualSpacing/>
        <w:jc w:val="both"/>
        <w:rPr>
          <w:rFonts w:ascii="Trebuchet MS" w:hAnsi="Trebuchet MS"/>
        </w:rPr>
      </w:pPr>
      <w:r w:rsidRPr="00EE2ED2">
        <w:rPr>
          <w:rFonts w:ascii="Trebuchet MS" w:hAnsi="Trebuchet MS"/>
        </w:rPr>
        <w:t>Uchwała wchodzi w życie z chwilą podjęcia.</w:t>
      </w:r>
      <w:r w:rsidRPr="00EE2ED2">
        <w:rPr>
          <w:rFonts w:ascii="Trebuchet MS" w:hAnsi="Trebuchet MS"/>
        </w:rPr>
        <w:tab/>
      </w:r>
    </w:p>
    <w:tbl>
      <w:tblPr>
        <w:tblStyle w:val="Tabela-Siatka"/>
        <w:tblW w:w="9493" w:type="dxa"/>
        <w:tblLook w:val="04A0"/>
      </w:tblPr>
      <w:tblGrid>
        <w:gridCol w:w="1526"/>
        <w:gridCol w:w="1559"/>
        <w:gridCol w:w="1021"/>
        <w:gridCol w:w="2239"/>
        <w:gridCol w:w="3148"/>
      </w:tblGrid>
      <w:tr w:rsidR="00475734" w:rsidRPr="00EE2ED2" w:rsidTr="00475734">
        <w:tc>
          <w:tcPr>
            <w:tcW w:w="1526" w:type="dxa"/>
            <w:vAlign w:val="center"/>
          </w:tcPr>
          <w:p w:rsidR="00475734" w:rsidRPr="00EE2ED2" w:rsidRDefault="00475734" w:rsidP="00475734">
            <w:pPr>
              <w:widowControl w:val="0"/>
              <w:spacing w:before="60" w:after="60" w:line="240" w:lineRule="auto"/>
              <w:rPr>
                <w:rFonts w:ascii="Trebuchet MS" w:hAnsi="Trebuchet MS"/>
              </w:rPr>
            </w:pPr>
          </w:p>
        </w:tc>
        <w:tc>
          <w:tcPr>
            <w:tcW w:w="1559"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Za</w:t>
            </w:r>
          </w:p>
        </w:tc>
        <w:tc>
          <w:tcPr>
            <w:tcW w:w="1021"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Przeciw</w:t>
            </w:r>
          </w:p>
        </w:tc>
        <w:tc>
          <w:tcPr>
            <w:tcW w:w="2239"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Wstrzymuje się</w:t>
            </w:r>
          </w:p>
        </w:tc>
        <w:tc>
          <w:tcPr>
            <w:tcW w:w="3148"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Wg uznania pełnomocnika</w:t>
            </w:r>
          </w:p>
        </w:tc>
      </w:tr>
      <w:tr w:rsidR="00475734" w:rsidRPr="00EE2ED2" w:rsidTr="00475734">
        <w:tc>
          <w:tcPr>
            <w:tcW w:w="1526"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Głos</w:t>
            </w:r>
          </w:p>
        </w:tc>
        <w:tc>
          <w:tcPr>
            <w:tcW w:w="1559" w:type="dxa"/>
            <w:vAlign w:val="center"/>
          </w:tcPr>
          <w:p w:rsidR="00475734" w:rsidRPr="00EE2ED2" w:rsidRDefault="00475734" w:rsidP="00475734">
            <w:pPr>
              <w:widowControl w:val="0"/>
              <w:spacing w:before="60" w:after="60" w:line="240" w:lineRule="auto"/>
              <w:rPr>
                <w:rFonts w:ascii="Trebuchet MS" w:hAnsi="Trebuchet MS"/>
              </w:rPr>
            </w:pPr>
          </w:p>
        </w:tc>
        <w:tc>
          <w:tcPr>
            <w:tcW w:w="1021" w:type="dxa"/>
            <w:vAlign w:val="center"/>
          </w:tcPr>
          <w:p w:rsidR="00475734" w:rsidRPr="00EE2ED2" w:rsidRDefault="00475734" w:rsidP="00475734">
            <w:pPr>
              <w:widowControl w:val="0"/>
              <w:spacing w:before="60" w:after="60" w:line="240" w:lineRule="auto"/>
              <w:rPr>
                <w:rFonts w:ascii="Trebuchet MS" w:hAnsi="Trebuchet MS"/>
              </w:rPr>
            </w:pPr>
          </w:p>
        </w:tc>
        <w:tc>
          <w:tcPr>
            <w:tcW w:w="2239" w:type="dxa"/>
            <w:vAlign w:val="center"/>
          </w:tcPr>
          <w:p w:rsidR="00475734" w:rsidRPr="00EE2ED2" w:rsidRDefault="00475734" w:rsidP="00475734">
            <w:pPr>
              <w:widowControl w:val="0"/>
              <w:spacing w:before="60" w:after="60" w:line="240" w:lineRule="auto"/>
              <w:rPr>
                <w:rFonts w:ascii="Trebuchet MS" w:hAnsi="Trebuchet MS"/>
              </w:rPr>
            </w:pPr>
          </w:p>
        </w:tc>
        <w:tc>
          <w:tcPr>
            <w:tcW w:w="3148" w:type="dxa"/>
            <w:vAlign w:val="center"/>
          </w:tcPr>
          <w:p w:rsidR="00475734" w:rsidRPr="00EE2ED2" w:rsidRDefault="00475734" w:rsidP="00475734">
            <w:pPr>
              <w:widowControl w:val="0"/>
              <w:spacing w:before="60" w:after="60" w:line="240" w:lineRule="auto"/>
              <w:rPr>
                <w:rFonts w:ascii="Trebuchet MS" w:hAnsi="Trebuchet MS"/>
              </w:rPr>
            </w:pPr>
          </w:p>
        </w:tc>
      </w:tr>
      <w:tr w:rsidR="00475734" w:rsidRPr="00EE2ED2" w:rsidTr="00475734">
        <w:tc>
          <w:tcPr>
            <w:tcW w:w="1526"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Liczba akcji</w:t>
            </w:r>
          </w:p>
        </w:tc>
        <w:tc>
          <w:tcPr>
            <w:tcW w:w="1559" w:type="dxa"/>
            <w:vAlign w:val="center"/>
          </w:tcPr>
          <w:p w:rsidR="00475734" w:rsidRPr="00EE2ED2" w:rsidRDefault="00475734" w:rsidP="00475734">
            <w:pPr>
              <w:widowControl w:val="0"/>
              <w:spacing w:before="60" w:after="60" w:line="240" w:lineRule="auto"/>
              <w:rPr>
                <w:rFonts w:ascii="Trebuchet MS" w:hAnsi="Trebuchet MS"/>
              </w:rPr>
            </w:pPr>
          </w:p>
        </w:tc>
        <w:tc>
          <w:tcPr>
            <w:tcW w:w="1021" w:type="dxa"/>
            <w:vAlign w:val="center"/>
          </w:tcPr>
          <w:p w:rsidR="00475734" w:rsidRPr="00EE2ED2" w:rsidRDefault="00475734" w:rsidP="00475734">
            <w:pPr>
              <w:widowControl w:val="0"/>
              <w:spacing w:before="60" w:after="60" w:line="240" w:lineRule="auto"/>
              <w:rPr>
                <w:rFonts w:ascii="Trebuchet MS" w:hAnsi="Trebuchet MS"/>
              </w:rPr>
            </w:pPr>
          </w:p>
        </w:tc>
        <w:tc>
          <w:tcPr>
            <w:tcW w:w="2239" w:type="dxa"/>
            <w:vAlign w:val="center"/>
          </w:tcPr>
          <w:p w:rsidR="00475734" w:rsidRPr="00EE2ED2" w:rsidRDefault="00475734" w:rsidP="00475734">
            <w:pPr>
              <w:widowControl w:val="0"/>
              <w:spacing w:before="60" w:after="60" w:line="240" w:lineRule="auto"/>
              <w:rPr>
                <w:rFonts w:ascii="Trebuchet MS" w:hAnsi="Trebuchet MS"/>
              </w:rPr>
            </w:pPr>
          </w:p>
        </w:tc>
        <w:tc>
          <w:tcPr>
            <w:tcW w:w="3148" w:type="dxa"/>
            <w:vAlign w:val="center"/>
          </w:tcPr>
          <w:p w:rsidR="00475734" w:rsidRPr="00EE2ED2" w:rsidRDefault="00475734" w:rsidP="00475734">
            <w:pPr>
              <w:widowControl w:val="0"/>
              <w:spacing w:before="60" w:after="60" w:line="240" w:lineRule="auto"/>
              <w:rPr>
                <w:rFonts w:ascii="Trebuchet MS" w:hAnsi="Trebuchet MS"/>
              </w:rPr>
            </w:pPr>
          </w:p>
        </w:tc>
      </w:tr>
      <w:tr w:rsidR="00475734" w:rsidRPr="00EE2ED2" w:rsidTr="00475734">
        <w:tc>
          <w:tcPr>
            <w:tcW w:w="1526"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Sprzeciw</w:t>
            </w:r>
          </w:p>
        </w:tc>
        <w:tc>
          <w:tcPr>
            <w:tcW w:w="1559" w:type="dxa"/>
            <w:vAlign w:val="center"/>
          </w:tcPr>
          <w:p w:rsidR="00475734" w:rsidRPr="00EE2ED2" w:rsidRDefault="00475734" w:rsidP="00475734">
            <w:pPr>
              <w:widowControl w:val="0"/>
              <w:spacing w:before="60" w:after="60" w:line="240" w:lineRule="auto"/>
              <w:rPr>
                <w:rFonts w:ascii="Trebuchet MS" w:hAnsi="Trebuchet MS"/>
              </w:rPr>
            </w:pPr>
          </w:p>
        </w:tc>
        <w:tc>
          <w:tcPr>
            <w:tcW w:w="1021" w:type="dxa"/>
            <w:vAlign w:val="center"/>
          </w:tcPr>
          <w:p w:rsidR="00475734" w:rsidRPr="00EE2ED2" w:rsidRDefault="00475734" w:rsidP="00475734">
            <w:pPr>
              <w:widowControl w:val="0"/>
              <w:spacing w:before="60" w:after="60" w:line="240" w:lineRule="auto"/>
              <w:rPr>
                <w:rFonts w:ascii="Trebuchet MS" w:hAnsi="Trebuchet MS"/>
              </w:rPr>
            </w:pPr>
          </w:p>
        </w:tc>
        <w:tc>
          <w:tcPr>
            <w:tcW w:w="2239" w:type="dxa"/>
            <w:vAlign w:val="center"/>
          </w:tcPr>
          <w:p w:rsidR="00475734" w:rsidRPr="00EE2ED2" w:rsidRDefault="00475734" w:rsidP="00475734">
            <w:pPr>
              <w:widowControl w:val="0"/>
              <w:spacing w:before="60" w:after="60" w:line="240" w:lineRule="auto"/>
              <w:rPr>
                <w:rFonts w:ascii="Trebuchet MS" w:hAnsi="Trebuchet MS"/>
              </w:rPr>
            </w:pPr>
          </w:p>
        </w:tc>
        <w:tc>
          <w:tcPr>
            <w:tcW w:w="3148" w:type="dxa"/>
            <w:vAlign w:val="center"/>
          </w:tcPr>
          <w:p w:rsidR="00475734" w:rsidRPr="00EE2ED2" w:rsidRDefault="00475734" w:rsidP="00475734">
            <w:pPr>
              <w:widowControl w:val="0"/>
              <w:spacing w:before="60" w:after="60" w:line="240" w:lineRule="auto"/>
              <w:rPr>
                <w:rFonts w:ascii="Trebuchet MS" w:hAnsi="Trebuchet MS"/>
              </w:rPr>
            </w:pPr>
          </w:p>
        </w:tc>
      </w:tr>
      <w:tr w:rsidR="00475734" w:rsidRPr="00EE2ED2" w:rsidTr="00475734">
        <w:trPr>
          <w:trHeight w:val="777"/>
        </w:trPr>
        <w:tc>
          <w:tcPr>
            <w:tcW w:w="9493" w:type="dxa"/>
            <w:gridSpan w:val="5"/>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Treść sprzeciwu:</w:t>
            </w:r>
          </w:p>
        </w:tc>
      </w:tr>
      <w:tr w:rsidR="00475734" w:rsidRPr="00EE2ED2" w:rsidTr="00475734">
        <w:trPr>
          <w:trHeight w:val="777"/>
        </w:trPr>
        <w:tc>
          <w:tcPr>
            <w:tcW w:w="9493" w:type="dxa"/>
            <w:gridSpan w:val="5"/>
            <w:vAlign w:val="center"/>
          </w:tcPr>
          <w:p w:rsidR="00475734" w:rsidRPr="00EE2ED2" w:rsidRDefault="00475734" w:rsidP="00475734">
            <w:pPr>
              <w:widowControl w:val="0"/>
              <w:spacing w:before="60" w:after="60" w:line="240" w:lineRule="auto"/>
              <w:rPr>
                <w:rFonts w:ascii="Trebuchet MS" w:hAnsi="Trebuchet MS"/>
              </w:rPr>
            </w:pPr>
            <w:r>
              <w:rPr>
                <w:rFonts w:ascii="Trebuchet MS" w:hAnsi="Trebuchet MS"/>
              </w:rPr>
              <w:t>Dalsze/inne instrukcje:</w:t>
            </w:r>
          </w:p>
        </w:tc>
      </w:tr>
    </w:tbl>
    <w:p w:rsidR="00CA7EA0" w:rsidRDefault="00CA7EA0" w:rsidP="00CA7EA0">
      <w:pPr>
        <w:pStyle w:val="Bezodstpw"/>
        <w:rPr>
          <w:rFonts w:ascii="Trebuchet MS" w:hAnsi="Trebuchet MS"/>
          <w:b/>
        </w:rPr>
      </w:pPr>
    </w:p>
    <w:p w:rsidR="00397797" w:rsidRPr="00EE2ED2" w:rsidRDefault="00397797" w:rsidP="00CA7EA0">
      <w:pPr>
        <w:pStyle w:val="Bezodstpw"/>
        <w:jc w:val="center"/>
        <w:rPr>
          <w:rFonts w:ascii="Trebuchet MS" w:hAnsi="Trebuchet MS"/>
          <w:b/>
        </w:rPr>
      </w:pPr>
      <w:r w:rsidRPr="00EE2ED2">
        <w:rPr>
          <w:rFonts w:ascii="Trebuchet MS" w:hAnsi="Trebuchet MS"/>
          <w:b/>
        </w:rPr>
        <w:t>UCHWAŁA NR 3</w:t>
      </w:r>
    </w:p>
    <w:p w:rsidR="00F95EBB" w:rsidRPr="00EE2ED2" w:rsidRDefault="00F95EBB" w:rsidP="00EE2ED2">
      <w:pPr>
        <w:pStyle w:val="Bezodstpw"/>
        <w:jc w:val="center"/>
        <w:rPr>
          <w:rFonts w:ascii="Trebuchet MS" w:hAnsi="Trebuchet MS"/>
          <w:b/>
        </w:rPr>
      </w:pPr>
      <w:r w:rsidRPr="00EE2ED2">
        <w:rPr>
          <w:rFonts w:ascii="Trebuchet MS" w:hAnsi="Trebuchet MS"/>
          <w:b/>
        </w:rPr>
        <w:t xml:space="preserve">Nadzwyczajnego Walnego Zgromadzenia </w:t>
      </w:r>
    </w:p>
    <w:p w:rsidR="00F95EBB" w:rsidRPr="00EE2ED2" w:rsidRDefault="00F95EBB" w:rsidP="00EE2ED2">
      <w:pPr>
        <w:pStyle w:val="Bezodstpw"/>
        <w:jc w:val="center"/>
        <w:rPr>
          <w:rFonts w:ascii="Trebuchet MS" w:hAnsi="Trebuchet MS"/>
          <w:b/>
        </w:rPr>
      </w:pPr>
      <w:r w:rsidRPr="00EE2ED2">
        <w:rPr>
          <w:rFonts w:ascii="Trebuchet MS" w:hAnsi="Trebuchet MS"/>
          <w:b/>
        </w:rPr>
        <w:t xml:space="preserve">Spółki </w:t>
      </w:r>
      <w:proofErr w:type="spellStart"/>
      <w:r w:rsidRPr="00EE2ED2">
        <w:rPr>
          <w:rFonts w:ascii="Trebuchet MS" w:hAnsi="Trebuchet MS"/>
          <w:b/>
        </w:rPr>
        <w:t>Moonlit</w:t>
      </w:r>
      <w:proofErr w:type="spellEnd"/>
      <w:r w:rsidRPr="00EE2ED2">
        <w:rPr>
          <w:rFonts w:ascii="Trebuchet MS" w:hAnsi="Trebuchet MS"/>
          <w:b/>
        </w:rPr>
        <w:t xml:space="preserve">  S.A. z siedzibą w Krakowie</w:t>
      </w:r>
    </w:p>
    <w:p w:rsidR="005F6DCF" w:rsidRPr="00EE2ED2" w:rsidRDefault="005F6DCF" w:rsidP="00EE2ED2">
      <w:pPr>
        <w:keepNext/>
        <w:tabs>
          <w:tab w:val="right" w:pos="709"/>
        </w:tabs>
        <w:spacing w:line="240" w:lineRule="auto"/>
        <w:contextualSpacing/>
        <w:jc w:val="center"/>
        <w:rPr>
          <w:rFonts w:ascii="Trebuchet MS" w:hAnsi="Trebuchet MS"/>
          <w:b/>
        </w:rPr>
      </w:pPr>
      <w:r w:rsidRPr="00EE2ED2">
        <w:rPr>
          <w:rFonts w:ascii="Trebuchet MS" w:hAnsi="Trebuchet MS"/>
          <w:b/>
        </w:rPr>
        <w:t xml:space="preserve">z dnia </w:t>
      </w:r>
      <w:r w:rsidR="005D25DC" w:rsidRPr="00EE2ED2">
        <w:rPr>
          <w:rFonts w:ascii="Trebuchet MS" w:hAnsi="Trebuchet MS"/>
          <w:b/>
        </w:rPr>
        <w:t xml:space="preserve"> </w:t>
      </w:r>
      <w:r w:rsidR="004A018F">
        <w:rPr>
          <w:rFonts w:ascii="Trebuchet MS" w:hAnsi="Trebuchet MS"/>
          <w:b/>
        </w:rPr>
        <w:t>21</w:t>
      </w:r>
      <w:r w:rsidR="00173A4F" w:rsidRPr="00EE2ED2">
        <w:rPr>
          <w:rFonts w:ascii="Trebuchet MS" w:hAnsi="Trebuchet MS"/>
          <w:b/>
        </w:rPr>
        <w:t xml:space="preserve"> maja</w:t>
      </w:r>
      <w:r w:rsidR="00D2103D" w:rsidRPr="00EE2ED2">
        <w:rPr>
          <w:rFonts w:ascii="Trebuchet MS" w:hAnsi="Trebuchet MS"/>
          <w:b/>
        </w:rPr>
        <w:t xml:space="preserve"> </w:t>
      </w:r>
      <w:r w:rsidRPr="00EE2ED2">
        <w:rPr>
          <w:rFonts w:ascii="Trebuchet MS" w:hAnsi="Trebuchet MS"/>
          <w:b/>
          <w:bCs/>
        </w:rPr>
        <w:t>2020</w:t>
      </w:r>
      <w:r w:rsidRPr="00EE2ED2">
        <w:rPr>
          <w:rFonts w:ascii="Trebuchet MS" w:hAnsi="Trebuchet MS"/>
          <w:b/>
        </w:rPr>
        <w:t xml:space="preserve"> r.</w:t>
      </w:r>
    </w:p>
    <w:p w:rsidR="00DD29EB" w:rsidRPr="00EE2ED2" w:rsidRDefault="00B967F7" w:rsidP="00EE2ED2">
      <w:pPr>
        <w:keepNext/>
        <w:tabs>
          <w:tab w:val="right" w:pos="709"/>
        </w:tabs>
        <w:spacing w:line="240" w:lineRule="auto"/>
        <w:contextualSpacing/>
        <w:jc w:val="center"/>
        <w:rPr>
          <w:rFonts w:ascii="Trebuchet MS" w:hAnsi="Trebuchet MS"/>
          <w:b/>
        </w:rPr>
      </w:pPr>
      <w:r w:rsidRPr="00EE2ED2">
        <w:rPr>
          <w:rFonts w:ascii="Trebuchet MS" w:hAnsi="Trebuchet MS"/>
          <w:b/>
        </w:rPr>
        <w:t xml:space="preserve">w przedmiocie uchylenia tajności głosowania w sprawie </w:t>
      </w:r>
    </w:p>
    <w:p w:rsidR="00B967F7" w:rsidRPr="00EE2ED2" w:rsidRDefault="00B967F7" w:rsidP="00EE2ED2">
      <w:pPr>
        <w:keepNext/>
        <w:tabs>
          <w:tab w:val="right" w:pos="709"/>
        </w:tabs>
        <w:spacing w:line="240" w:lineRule="auto"/>
        <w:contextualSpacing/>
        <w:jc w:val="center"/>
        <w:rPr>
          <w:rFonts w:ascii="Trebuchet MS" w:hAnsi="Trebuchet MS"/>
          <w:b/>
        </w:rPr>
      </w:pPr>
      <w:r w:rsidRPr="00EE2ED2">
        <w:rPr>
          <w:rFonts w:ascii="Trebuchet MS" w:hAnsi="Trebuchet MS"/>
          <w:b/>
        </w:rPr>
        <w:t>wyboru członków komisji skrutacyjnej</w:t>
      </w:r>
    </w:p>
    <w:p w:rsidR="00B967F7" w:rsidRPr="00EE2ED2" w:rsidRDefault="00B967F7" w:rsidP="00EE2ED2">
      <w:pPr>
        <w:keepNext/>
        <w:tabs>
          <w:tab w:val="right" w:pos="709"/>
        </w:tabs>
        <w:spacing w:line="240" w:lineRule="auto"/>
        <w:jc w:val="center"/>
        <w:rPr>
          <w:rFonts w:ascii="Trebuchet MS" w:hAnsi="Trebuchet MS"/>
          <w:b/>
        </w:rPr>
      </w:pPr>
    </w:p>
    <w:p w:rsidR="00CA7EA0" w:rsidRDefault="00CA7EA0" w:rsidP="00CA7EA0">
      <w:pPr>
        <w:keepNext/>
        <w:tabs>
          <w:tab w:val="right" w:pos="709"/>
          <w:tab w:val="right" w:leader="hyphen" w:pos="9072"/>
        </w:tabs>
        <w:spacing w:after="120" w:line="240" w:lineRule="auto"/>
        <w:contextualSpacing/>
        <w:jc w:val="center"/>
        <w:rPr>
          <w:rFonts w:ascii="Trebuchet MS" w:hAnsi="Trebuchet MS"/>
        </w:rPr>
      </w:pPr>
      <w:bookmarkStart w:id="0" w:name="_Hlk38629873"/>
      <w:r w:rsidRPr="00EE2ED2">
        <w:rPr>
          <w:rFonts w:ascii="Trebuchet MS" w:hAnsi="Trebuchet MS"/>
          <w:b/>
        </w:rPr>
        <w:t>§1 UCHWAŁY</w:t>
      </w:r>
    </w:p>
    <w:p w:rsidR="00DD29EB" w:rsidRPr="00EE2ED2" w:rsidRDefault="00B967F7" w:rsidP="00CA7EA0">
      <w:pPr>
        <w:keepNext/>
        <w:tabs>
          <w:tab w:val="right" w:pos="709"/>
          <w:tab w:val="right" w:leader="hyphen" w:pos="9072"/>
        </w:tabs>
        <w:spacing w:after="120" w:line="240" w:lineRule="auto"/>
        <w:contextualSpacing/>
        <w:jc w:val="both"/>
        <w:rPr>
          <w:rFonts w:ascii="Trebuchet MS" w:hAnsi="Trebuchet MS"/>
          <w:u w:val="single"/>
        </w:rPr>
      </w:pPr>
      <w:r w:rsidRPr="00EE2ED2">
        <w:rPr>
          <w:rFonts w:ascii="Trebuchet MS" w:hAnsi="Trebuchet MS"/>
        </w:rPr>
        <w:t xml:space="preserve">Nadzwyczajne Walne Zgromadzenie </w:t>
      </w:r>
      <w:r w:rsidR="00F95EBB" w:rsidRPr="00EE2ED2">
        <w:rPr>
          <w:rFonts w:ascii="Trebuchet MS" w:hAnsi="Trebuchet MS"/>
        </w:rPr>
        <w:t xml:space="preserve">Spółki </w:t>
      </w:r>
      <w:proofErr w:type="spellStart"/>
      <w:r w:rsidR="00F95EBB" w:rsidRPr="00EE2ED2">
        <w:rPr>
          <w:rFonts w:ascii="Trebuchet MS" w:hAnsi="Trebuchet MS"/>
        </w:rPr>
        <w:t>Moonlit</w:t>
      </w:r>
      <w:proofErr w:type="spellEnd"/>
      <w:r w:rsidR="00F95EBB" w:rsidRPr="00EE2ED2">
        <w:rPr>
          <w:rFonts w:ascii="Trebuchet MS" w:hAnsi="Trebuchet MS"/>
        </w:rPr>
        <w:t xml:space="preserve"> S.A. z siedzibą w Krakowie</w:t>
      </w:r>
      <w:r w:rsidRPr="00EE2ED2">
        <w:rPr>
          <w:rFonts w:ascii="Trebuchet MS" w:hAnsi="Trebuchet MS"/>
        </w:rPr>
        <w:t>, postanawia uchylić tajność głosowania w sprawie wyboru członków komisji skrutacyjnej.</w:t>
      </w:r>
      <w:r w:rsidR="005166DD">
        <w:rPr>
          <w:rFonts w:ascii="Trebuchet MS" w:hAnsi="Trebuchet MS"/>
        </w:rPr>
        <w:t>------------------</w:t>
      </w:r>
    </w:p>
    <w:p w:rsidR="00CA7EA0" w:rsidRDefault="00CA7EA0" w:rsidP="00CA7EA0">
      <w:pPr>
        <w:keepNext/>
        <w:tabs>
          <w:tab w:val="right" w:pos="709"/>
          <w:tab w:val="right" w:leader="hyphen" w:pos="9072"/>
        </w:tabs>
        <w:spacing w:after="120" w:line="240" w:lineRule="auto"/>
        <w:contextualSpacing/>
        <w:jc w:val="both"/>
        <w:rPr>
          <w:rFonts w:ascii="Trebuchet MS" w:hAnsi="Trebuchet MS"/>
        </w:rPr>
      </w:pPr>
    </w:p>
    <w:p w:rsidR="00CA7EA0" w:rsidRPr="00CA7EA0" w:rsidRDefault="00CA7EA0" w:rsidP="00CA7EA0">
      <w:pPr>
        <w:pStyle w:val="Akapitzlist"/>
        <w:spacing w:line="240" w:lineRule="auto"/>
        <w:ind w:left="360"/>
        <w:jc w:val="center"/>
        <w:rPr>
          <w:rFonts w:ascii="Trebuchet MS" w:hAnsi="Trebuchet MS"/>
          <w:b/>
          <w:iCs/>
        </w:rPr>
      </w:pPr>
      <w:r w:rsidRPr="00AF5A6F">
        <w:rPr>
          <w:rFonts w:ascii="Trebuchet MS" w:hAnsi="Trebuchet MS"/>
          <w:b/>
          <w:iCs/>
        </w:rPr>
        <w:t>§2 UCHWAŁY</w:t>
      </w:r>
    </w:p>
    <w:p w:rsidR="00B967F7" w:rsidRPr="00EE2ED2" w:rsidRDefault="00B967F7" w:rsidP="00CA7EA0">
      <w:pPr>
        <w:keepNext/>
        <w:tabs>
          <w:tab w:val="right" w:pos="709"/>
          <w:tab w:val="right" w:leader="hyphen" w:pos="9072"/>
        </w:tabs>
        <w:spacing w:after="120" w:line="240" w:lineRule="auto"/>
        <w:contextualSpacing/>
        <w:jc w:val="both"/>
        <w:rPr>
          <w:rFonts w:ascii="Trebuchet MS" w:hAnsi="Trebuchet MS"/>
          <w:u w:val="single"/>
        </w:rPr>
      </w:pPr>
      <w:r w:rsidRPr="00EE2ED2">
        <w:rPr>
          <w:rFonts w:ascii="Trebuchet MS" w:hAnsi="Trebuchet MS"/>
        </w:rPr>
        <w:t>Uchwała wchodzi w życie z chwilą podjęcia.</w:t>
      </w:r>
      <w:r w:rsidR="00CA7EA0">
        <w:rPr>
          <w:rFonts w:ascii="Trebuchet MS" w:hAnsi="Trebuchet MS"/>
        </w:rPr>
        <w:t>------------------------------------------------------</w:t>
      </w:r>
      <w:r w:rsidR="005166DD">
        <w:rPr>
          <w:rFonts w:ascii="Trebuchet MS" w:hAnsi="Trebuchet MS"/>
        </w:rPr>
        <w:t>----</w:t>
      </w:r>
    </w:p>
    <w:bookmarkEnd w:id="0"/>
    <w:tbl>
      <w:tblPr>
        <w:tblStyle w:val="Tabela-Siatka"/>
        <w:tblW w:w="9493" w:type="dxa"/>
        <w:tblLook w:val="04A0"/>
      </w:tblPr>
      <w:tblGrid>
        <w:gridCol w:w="1526"/>
        <w:gridCol w:w="1559"/>
        <w:gridCol w:w="1021"/>
        <w:gridCol w:w="2239"/>
        <w:gridCol w:w="3148"/>
      </w:tblGrid>
      <w:tr w:rsidR="00475734" w:rsidRPr="00EE2ED2" w:rsidTr="00475734">
        <w:tc>
          <w:tcPr>
            <w:tcW w:w="1526" w:type="dxa"/>
            <w:vAlign w:val="center"/>
          </w:tcPr>
          <w:p w:rsidR="00475734" w:rsidRPr="00EE2ED2" w:rsidRDefault="00475734" w:rsidP="00475734">
            <w:pPr>
              <w:widowControl w:val="0"/>
              <w:spacing w:before="60" w:after="60" w:line="240" w:lineRule="auto"/>
              <w:rPr>
                <w:rFonts w:ascii="Trebuchet MS" w:hAnsi="Trebuchet MS"/>
              </w:rPr>
            </w:pPr>
          </w:p>
        </w:tc>
        <w:tc>
          <w:tcPr>
            <w:tcW w:w="1559"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Za</w:t>
            </w:r>
          </w:p>
        </w:tc>
        <w:tc>
          <w:tcPr>
            <w:tcW w:w="1021"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Przeciw</w:t>
            </w:r>
          </w:p>
        </w:tc>
        <w:tc>
          <w:tcPr>
            <w:tcW w:w="2239"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Wstrzymuje się</w:t>
            </w:r>
          </w:p>
        </w:tc>
        <w:tc>
          <w:tcPr>
            <w:tcW w:w="3148"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Wg uznania pełnomocnika</w:t>
            </w:r>
          </w:p>
        </w:tc>
      </w:tr>
      <w:tr w:rsidR="00475734" w:rsidRPr="00EE2ED2" w:rsidTr="00475734">
        <w:tc>
          <w:tcPr>
            <w:tcW w:w="1526"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Głos</w:t>
            </w:r>
          </w:p>
        </w:tc>
        <w:tc>
          <w:tcPr>
            <w:tcW w:w="1559" w:type="dxa"/>
            <w:vAlign w:val="center"/>
          </w:tcPr>
          <w:p w:rsidR="00475734" w:rsidRPr="00EE2ED2" w:rsidRDefault="00475734" w:rsidP="00475734">
            <w:pPr>
              <w:widowControl w:val="0"/>
              <w:spacing w:before="60" w:after="60" w:line="240" w:lineRule="auto"/>
              <w:rPr>
                <w:rFonts w:ascii="Trebuchet MS" w:hAnsi="Trebuchet MS"/>
              </w:rPr>
            </w:pPr>
          </w:p>
        </w:tc>
        <w:tc>
          <w:tcPr>
            <w:tcW w:w="1021" w:type="dxa"/>
            <w:vAlign w:val="center"/>
          </w:tcPr>
          <w:p w:rsidR="00475734" w:rsidRPr="00EE2ED2" w:rsidRDefault="00475734" w:rsidP="00475734">
            <w:pPr>
              <w:widowControl w:val="0"/>
              <w:spacing w:before="60" w:after="60" w:line="240" w:lineRule="auto"/>
              <w:rPr>
                <w:rFonts w:ascii="Trebuchet MS" w:hAnsi="Trebuchet MS"/>
              </w:rPr>
            </w:pPr>
          </w:p>
        </w:tc>
        <w:tc>
          <w:tcPr>
            <w:tcW w:w="2239" w:type="dxa"/>
            <w:vAlign w:val="center"/>
          </w:tcPr>
          <w:p w:rsidR="00475734" w:rsidRPr="00EE2ED2" w:rsidRDefault="00475734" w:rsidP="00475734">
            <w:pPr>
              <w:widowControl w:val="0"/>
              <w:spacing w:before="60" w:after="60" w:line="240" w:lineRule="auto"/>
              <w:rPr>
                <w:rFonts w:ascii="Trebuchet MS" w:hAnsi="Trebuchet MS"/>
              </w:rPr>
            </w:pPr>
          </w:p>
        </w:tc>
        <w:tc>
          <w:tcPr>
            <w:tcW w:w="3148" w:type="dxa"/>
            <w:vAlign w:val="center"/>
          </w:tcPr>
          <w:p w:rsidR="00475734" w:rsidRPr="00EE2ED2" w:rsidRDefault="00475734" w:rsidP="00475734">
            <w:pPr>
              <w:widowControl w:val="0"/>
              <w:spacing w:before="60" w:after="60" w:line="240" w:lineRule="auto"/>
              <w:rPr>
                <w:rFonts w:ascii="Trebuchet MS" w:hAnsi="Trebuchet MS"/>
              </w:rPr>
            </w:pPr>
          </w:p>
        </w:tc>
      </w:tr>
      <w:tr w:rsidR="00475734" w:rsidRPr="00EE2ED2" w:rsidTr="00475734">
        <w:tc>
          <w:tcPr>
            <w:tcW w:w="1526"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Liczba akcji</w:t>
            </w:r>
          </w:p>
        </w:tc>
        <w:tc>
          <w:tcPr>
            <w:tcW w:w="1559" w:type="dxa"/>
            <w:vAlign w:val="center"/>
          </w:tcPr>
          <w:p w:rsidR="00475734" w:rsidRPr="00EE2ED2" w:rsidRDefault="00475734" w:rsidP="00475734">
            <w:pPr>
              <w:widowControl w:val="0"/>
              <w:spacing w:before="60" w:after="60" w:line="240" w:lineRule="auto"/>
              <w:rPr>
                <w:rFonts w:ascii="Trebuchet MS" w:hAnsi="Trebuchet MS"/>
              </w:rPr>
            </w:pPr>
          </w:p>
        </w:tc>
        <w:tc>
          <w:tcPr>
            <w:tcW w:w="1021" w:type="dxa"/>
            <w:vAlign w:val="center"/>
          </w:tcPr>
          <w:p w:rsidR="00475734" w:rsidRPr="00EE2ED2" w:rsidRDefault="00475734" w:rsidP="00475734">
            <w:pPr>
              <w:widowControl w:val="0"/>
              <w:spacing w:before="60" w:after="60" w:line="240" w:lineRule="auto"/>
              <w:rPr>
                <w:rFonts w:ascii="Trebuchet MS" w:hAnsi="Trebuchet MS"/>
              </w:rPr>
            </w:pPr>
          </w:p>
        </w:tc>
        <w:tc>
          <w:tcPr>
            <w:tcW w:w="2239" w:type="dxa"/>
            <w:vAlign w:val="center"/>
          </w:tcPr>
          <w:p w:rsidR="00475734" w:rsidRPr="00EE2ED2" w:rsidRDefault="00475734" w:rsidP="00475734">
            <w:pPr>
              <w:widowControl w:val="0"/>
              <w:spacing w:before="60" w:after="60" w:line="240" w:lineRule="auto"/>
              <w:rPr>
                <w:rFonts w:ascii="Trebuchet MS" w:hAnsi="Trebuchet MS"/>
              </w:rPr>
            </w:pPr>
          </w:p>
        </w:tc>
        <w:tc>
          <w:tcPr>
            <w:tcW w:w="3148" w:type="dxa"/>
            <w:vAlign w:val="center"/>
          </w:tcPr>
          <w:p w:rsidR="00475734" w:rsidRPr="00EE2ED2" w:rsidRDefault="00475734" w:rsidP="00475734">
            <w:pPr>
              <w:widowControl w:val="0"/>
              <w:spacing w:before="60" w:after="60" w:line="240" w:lineRule="auto"/>
              <w:rPr>
                <w:rFonts w:ascii="Trebuchet MS" w:hAnsi="Trebuchet MS"/>
              </w:rPr>
            </w:pPr>
          </w:p>
        </w:tc>
      </w:tr>
      <w:tr w:rsidR="00475734" w:rsidRPr="00EE2ED2" w:rsidTr="00475734">
        <w:tc>
          <w:tcPr>
            <w:tcW w:w="1526"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Sprzeciw</w:t>
            </w:r>
          </w:p>
        </w:tc>
        <w:tc>
          <w:tcPr>
            <w:tcW w:w="1559" w:type="dxa"/>
            <w:vAlign w:val="center"/>
          </w:tcPr>
          <w:p w:rsidR="00475734" w:rsidRPr="00EE2ED2" w:rsidRDefault="00475734" w:rsidP="00475734">
            <w:pPr>
              <w:widowControl w:val="0"/>
              <w:spacing w:before="60" w:after="60" w:line="240" w:lineRule="auto"/>
              <w:rPr>
                <w:rFonts w:ascii="Trebuchet MS" w:hAnsi="Trebuchet MS"/>
              </w:rPr>
            </w:pPr>
          </w:p>
        </w:tc>
        <w:tc>
          <w:tcPr>
            <w:tcW w:w="1021" w:type="dxa"/>
            <w:vAlign w:val="center"/>
          </w:tcPr>
          <w:p w:rsidR="00475734" w:rsidRPr="00EE2ED2" w:rsidRDefault="00475734" w:rsidP="00475734">
            <w:pPr>
              <w:widowControl w:val="0"/>
              <w:spacing w:before="60" w:after="60" w:line="240" w:lineRule="auto"/>
              <w:rPr>
                <w:rFonts w:ascii="Trebuchet MS" w:hAnsi="Trebuchet MS"/>
              </w:rPr>
            </w:pPr>
          </w:p>
        </w:tc>
        <w:tc>
          <w:tcPr>
            <w:tcW w:w="2239" w:type="dxa"/>
            <w:vAlign w:val="center"/>
          </w:tcPr>
          <w:p w:rsidR="00475734" w:rsidRPr="00EE2ED2" w:rsidRDefault="00475734" w:rsidP="00475734">
            <w:pPr>
              <w:widowControl w:val="0"/>
              <w:spacing w:before="60" w:after="60" w:line="240" w:lineRule="auto"/>
              <w:rPr>
                <w:rFonts w:ascii="Trebuchet MS" w:hAnsi="Trebuchet MS"/>
              </w:rPr>
            </w:pPr>
          </w:p>
        </w:tc>
        <w:tc>
          <w:tcPr>
            <w:tcW w:w="3148" w:type="dxa"/>
            <w:vAlign w:val="center"/>
          </w:tcPr>
          <w:p w:rsidR="00475734" w:rsidRPr="00EE2ED2" w:rsidRDefault="00475734" w:rsidP="00475734">
            <w:pPr>
              <w:widowControl w:val="0"/>
              <w:spacing w:before="60" w:after="60" w:line="240" w:lineRule="auto"/>
              <w:rPr>
                <w:rFonts w:ascii="Trebuchet MS" w:hAnsi="Trebuchet MS"/>
              </w:rPr>
            </w:pPr>
          </w:p>
        </w:tc>
      </w:tr>
      <w:tr w:rsidR="00475734" w:rsidRPr="00EE2ED2" w:rsidTr="00475734">
        <w:trPr>
          <w:trHeight w:val="777"/>
        </w:trPr>
        <w:tc>
          <w:tcPr>
            <w:tcW w:w="9493" w:type="dxa"/>
            <w:gridSpan w:val="5"/>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Treść sprzeciwu:</w:t>
            </w:r>
          </w:p>
        </w:tc>
      </w:tr>
      <w:tr w:rsidR="00475734" w:rsidRPr="00EE2ED2" w:rsidTr="00475734">
        <w:trPr>
          <w:trHeight w:val="777"/>
        </w:trPr>
        <w:tc>
          <w:tcPr>
            <w:tcW w:w="9493" w:type="dxa"/>
            <w:gridSpan w:val="5"/>
            <w:vAlign w:val="center"/>
          </w:tcPr>
          <w:p w:rsidR="00475734" w:rsidRPr="00EE2ED2" w:rsidRDefault="00475734" w:rsidP="00475734">
            <w:pPr>
              <w:widowControl w:val="0"/>
              <w:spacing w:before="60" w:after="60" w:line="240" w:lineRule="auto"/>
              <w:rPr>
                <w:rFonts w:ascii="Trebuchet MS" w:hAnsi="Trebuchet MS"/>
              </w:rPr>
            </w:pPr>
            <w:r>
              <w:rPr>
                <w:rFonts w:ascii="Trebuchet MS" w:hAnsi="Trebuchet MS"/>
              </w:rPr>
              <w:t>Dalsze/inne instrukcje:</w:t>
            </w:r>
          </w:p>
        </w:tc>
      </w:tr>
    </w:tbl>
    <w:p w:rsidR="00475734" w:rsidRDefault="00475734" w:rsidP="00475734">
      <w:pPr>
        <w:pStyle w:val="Bezodstpw"/>
        <w:jc w:val="center"/>
        <w:rPr>
          <w:rFonts w:ascii="Trebuchet MS" w:hAnsi="Trebuchet MS"/>
          <w:b/>
        </w:rPr>
      </w:pPr>
    </w:p>
    <w:p w:rsidR="00397797" w:rsidRPr="00EE2ED2" w:rsidRDefault="00397797" w:rsidP="00475734">
      <w:pPr>
        <w:pStyle w:val="Bezodstpw"/>
        <w:jc w:val="center"/>
        <w:rPr>
          <w:rFonts w:ascii="Trebuchet MS" w:hAnsi="Trebuchet MS"/>
          <w:b/>
        </w:rPr>
      </w:pPr>
      <w:r w:rsidRPr="00EE2ED2">
        <w:rPr>
          <w:rFonts w:ascii="Trebuchet MS" w:hAnsi="Trebuchet MS"/>
          <w:b/>
        </w:rPr>
        <w:t>UCHWAŁA NR 4</w:t>
      </w:r>
    </w:p>
    <w:p w:rsidR="00B967F7" w:rsidRPr="00EE2ED2" w:rsidRDefault="00B967F7" w:rsidP="00EE2ED2">
      <w:pPr>
        <w:pStyle w:val="Bezodstpw"/>
        <w:jc w:val="center"/>
        <w:rPr>
          <w:rFonts w:ascii="Trebuchet MS" w:hAnsi="Trebuchet MS"/>
          <w:b/>
        </w:rPr>
      </w:pPr>
      <w:r w:rsidRPr="00EE2ED2">
        <w:rPr>
          <w:rFonts w:ascii="Trebuchet MS" w:hAnsi="Trebuchet MS"/>
          <w:b/>
        </w:rPr>
        <w:t xml:space="preserve">Nadzwyczajnego Walnego Zgromadzenia </w:t>
      </w:r>
    </w:p>
    <w:p w:rsidR="00F95EBB" w:rsidRPr="00EE2ED2" w:rsidRDefault="00F95EBB" w:rsidP="00EE2ED2">
      <w:pPr>
        <w:pStyle w:val="Bezodstpw"/>
        <w:jc w:val="center"/>
        <w:rPr>
          <w:rFonts w:ascii="Trebuchet MS" w:hAnsi="Trebuchet MS"/>
          <w:b/>
        </w:rPr>
      </w:pPr>
      <w:r w:rsidRPr="00EE2ED2">
        <w:rPr>
          <w:rFonts w:ascii="Trebuchet MS" w:hAnsi="Trebuchet MS"/>
          <w:b/>
        </w:rPr>
        <w:t xml:space="preserve">Spółki </w:t>
      </w:r>
      <w:proofErr w:type="spellStart"/>
      <w:r w:rsidRPr="00EE2ED2">
        <w:rPr>
          <w:rFonts w:ascii="Trebuchet MS" w:hAnsi="Trebuchet MS"/>
          <w:b/>
        </w:rPr>
        <w:t>Moonlit</w:t>
      </w:r>
      <w:proofErr w:type="spellEnd"/>
      <w:r w:rsidRPr="00EE2ED2">
        <w:rPr>
          <w:rFonts w:ascii="Trebuchet MS" w:hAnsi="Trebuchet MS"/>
          <w:b/>
        </w:rPr>
        <w:t xml:space="preserve">  S.A. z siedzibą w Krakowie</w:t>
      </w:r>
    </w:p>
    <w:p w:rsidR="005F6DCF" w:rsidRPr="00EE2ED2" w:rsidRDefault="005F6DCF" w:rsidP="00EE2ED2">
      <w:pPr>
        <w:pStyle w:val="Bezodstpw"/>
        <w:jc w:val="center"/>
        <w:rPr>
          <w:rFonts w:ascii="Trebuchet MS" w:hAnsi="Trebuchet MS"/>
          <w:b/>
        </w:rPr>
      </w:pPr>
      <w:r w:rsidRPr="00EE2ED2">
        <w:rPr>
          <w:rFonts w:ascii="Trebuchet MS" w:hAnsi="Trebuchet MS"/>
          <w:b/>
        </w:rPr>
        <w:t xml:space="preserve">z dnia </w:t>
      </w:r>
      <w:r w:rsidR="004A018F">
        <w:rPr>
          <w:rFonts w:ascii="Trebuchet MS" w:hAnsi="Trebuchet MS"/>
          <w:b/>
        </w:rPr>
        <w:t>21</w:t>
      </w:r>
      <w:r w:rsidR="00173A4F" w:rsidRPr="00EE2ED2">
        <w:rPr>
          <w:rFonts w:ascii="Trebuchet MS" w:hAnsi="Trebuchet MS"/>
          <w:b/>
        </w:rPr>
        <w:t xml:space="preserve"> maja</w:t>
      </w:r>
      <w:r w:rsidR="00D2103D" w:rsidRPr="00EE2ED2">
        <w:rPr>
          <w:rFonts w:ascii="Trebuchet MS" w:hAnsi="Trebuchet MS"/>
          <w:b/>
        </w:rPr>
        <w:t xml:space="preserve"> </w:t>
      </w:r>
      <w:r w:rsidRPr="00EE2ED2">
        <w:rPr>
          <w:rFonts w:ascii="Trebuchet MS" w:hAnsi="Trebuchet MS"/>
          <w:b/>
        </w:rPr>
        <w:t>2020 r.</w:t>
      </w:r>
    </w:p>
    <w:p w:rsidR="00B967F7" w:rsidRPr="00EE2ED2" w:rsidRDefault="00B967F7" w:rsidP="00EE2ED2">
      <w:pPr>
        <w:pStyle w:val="Bezodstpw"/>
        <w:jc w:val="center"/>
        <w:rPr>
          <w:rFonts w:ascii="Trebuchet MS" w:hAnsi="Trebuchet MS"/>
          <w:b/>
        </w:rPr>
      </w:pPr>
      <w:r w:rsidRPr="00EE2ED2">
        <w:rPr>
          <w:rFonts w:ascii="Trebuchet MS" w:hAnsi="Trebuchet MS"/>
          <w:b/>
        </w:rPr>
        <w:t>w przedmiocie wyboru członków komisji skrutacyjnej</w:t>
      </w:r>
    </w:p>
    <w:p w:rsidR="00B967F7" w:rsidRPr="00EE2ED2" w:rsidRDefault="00B967F7" w:rsidP="00EE2ED2">
      <w:pPr>
        <w:pStyle w:val="Bezodstpw"/>
        <w:jc w:val="center"/>
        <w:rPr>
          <w:rFonts w:ascii="Trebuchet MS" w:hAnsi="Trebuchet MS"/>
          <w:b/>
        </w:rPr>
      </w:pPr>
      <w:r w:rsidRPr="00EE2ED2">
        <w:rPr>
          <w:rFonts w:ascii="Trebuchet MS" w:hAnsi="Trebuchet MS"/>
          <w:b/>
        </w:rPr>
        <w:t>(ewentualnie odstąpienie od powołania komisji skrutacyjnej)</w:t>
      </w:r>
    </w:p>
    <w:p w:rsidR="00B967F7" w:rsidRPr="00EE2ED2" w:rsidRDefault="00B967F7" w:rsidP="00EE2ED2">
      <w:pPr>
        <w:keepNext/>
        <w:tabs>
          <w:tab w:val="right" w:pos="709"/>
        </w:tabs>
        <w:spacing w:after="120" w:line="240" w:lineRule="auto"/>
        <w:jc w:val="center"/>
        <w:rPr>
          <w:rFonts w:ascii="Trebuchet MS" w:hAnsi="Trebuchet MS"/>
        </w:rPr>
      </w:pPr>
    </w:p>
    <w:p w:rsidR="00CA7EA0" w:rsidRDefault="00CA7EA0" w:rsidP="00CA7EA0">
      <w:pPr>
        <w:keepNext/>
        <w:tabs>
          <w:tab w:val="right" w:pos="709"/>
          <w:tab w:val="right" w:leader="hyphen" w:pos="9072"/>
        </w:tabs>
        <w:spacing w:after="0" w:line="240" w:lineRule="auto"/>
        <w:contextualSpacing/>
        <w:jc w:val="center"/>
        <w:rPr>
          <w:rFonts w:ascii="Trebuchet MS" w:hAnsi="Trebuchet MS"/>
        </w:rPr>
      </w:pPr>
      <w:bookmarkStart w:id="1" w:name="_Hlk38629908"/>
      <w:r w:rsidRPr="00EE2ED2">
        <w:rPr>
          <w:rFonts w:ascii="Trebuchet MS" w:hAnsi="Trebuchet MS"/>
          <w:b/>
        </w:rPr>
        <w:t>§1 UCHWAŁY</w:t>
      </w:r>
    </w:p>
    <w:p w:rsidR="00B967F7" w:rsidRPr="00EE2ED2" w:rsidRDefault="00B967F7" w:rsidP="00CA7EA0">
      <w:pPr>
        <w:keepNext/>
        <w:tabs>
          <w:tab w:val="right" w:pos="709"/>
          <w:tab w:val="right" w:leader="hyphen" w:pos="9072"/>
        </w:tabs>
        <w:spacing w:after="120" w:line="240" w:lineRule="auto"/>
        <w:contextualSpacing/>
        <w:jc w:val="both"/>
        <w:rPr>
          <w:rFonts w:ascii="Trebuchet MS" w:hAnsi="Trebuchet MS"/>
        </w:rPr>
      </w:pPr>
      <w:r w:rsidRPr="00EE2ED2">
        <w:rPr>
          <w:rFonts w:ascii="Trebuchet MS" w:hAnsi="Trebuchet MS"/>
        </w:rPr>
        <w:t xml:space="preserve">Nadzwyczajne Walne Zgromadzenie </w:t>
      </w:r>
      <w:r w:rsidR="00F95EBB" w:rsidRPr="00EE2ED2">
        <w:rPr>
          <w:rFonts w:ascii="Trebuchet MS" w:hAnsi="Trebuchet MS"/>
        </w:rPr>
        <w:t xml:space="preserve">Spółki </w:t>
      </w:r>
      <w:proofErr w:type="spellStart"/>
      <w:r w:rsidR="00F95EBB" w:rsidRPr="00EE2ED2">
        <w:rPr>
          <w:rFonts w:ascii="Trebuchet MS" w:hAnsi="Trebuchet MS"/>
        </w:rPr>
        <w:t>Moonlit</w:t>
      </w:r>
      <w:proofErr w:type="spellEnd"/>
      <w:r w:rsidR="00F95EBB" w:rsidRPr="00EE2ED2">
        <w:rPr>
          <w:rFonts w:ascii="Trebuchet MS" w:hAnsi="Trebuchet MS"/>
        </w:rPr>
        <w:t xml:space="preserve"> S.A. z siedzibą w Krakowie</w:t>
      </w:r>
      <w:r w:rsidRPr="00EE2ED2">
        <w:rPr>
          <w:rFonts w:ascii="Trebuchet MS" w:hAnsi="Trebuchet MS"/>
        </w:rPr>
        <w:t>, postanawia odstąpić od wyboru członków komisji skrutacyjnej.</w:t>
      </w:r>
      <w:r w:rsidR="00CA7EA0">
        <w:rPr>
          <w:rFonts w:ascii="Trebuchet MS" w:hAnsi="Trebuchet MS"/>
        </w:rPr>
        <w:t>--------------------------------------------------</w:t>
      </w:r>
    </w:p>
    <w:p w:rsidR="00CA7EA0" w:rsidRDefault="00CA7EA0" w:rsidP="00CA7EA0">
      <w:pPr>
        <w:keepNext/>
        <w:tabs>
          <w:tab w:val="right" w:pos="709"/>
          <w:tab w:val="right" w:leader="hyphen" w:pos="9072"/>
        </w:tabs>
        <w:spacing w:after="120" w:line="240" w:lineRule="auto"/>
        <w:contextualSpacing/>
        <w:jc w:val="both"/>
        <w:rPr>
          <w:rFonts w:ascii="Trebuchet MS" w:hAnsi="Trebuchet MS"/>
        </w:rPr>
      </w:pPr>
    </w:p>
    <w:p w:rsidR="00CA7EA0" w:rsidRPr="00CA7EA0" w:rsidRDefault="00CA7EA0" w:rsidP="00CA7EA0">
      <w:pPr>
        <w:pStyle w:val="Akapitzlist"/>
        <w:spacing w:line="240" w:lineRule="auto"/>
        <w:ind w:left="360"/>
        <w:jc w:val="center"/>
        <w:rPr>
          <w:rFonts w:ascii="Trebuchet MS" w:hAnsi="Trebuchet MS"/>
          <w:b/>
          <w:iCs/>
        </w:rPr>
      </w:pPr>
      <w:r w:rsidRPr="00AF5A6F">
        <w:rPr>
          <w:rFonts w:ascii="Trebuchet MS" w:hAnsi="Trebuchet MS"/>
          <w:b/>
          <w:iCs/>
        </w:rPr>
        <w:t>§2 UCHWAŁY</w:t>
      </w:r>
    </w:p>
    <w:p w:rsidR="00B967F7" w:rsidRPr="00EE2ED2" w:rsidRDefault="00B967F7" w:rsidP="00CA7EA0">
      <w:pPr>
        <w:keepNext/>
        <w:tabs>
          <w:tab w:val="right" w:pos="709"/>
          <w:tab w:val="right" w:leader="hyphen" w:pos="9072"/>
        </w:tabs>
        <w:spacing w:after="120" w:line="240" w:lineRule="auto"/>
        <w:contextualSpacing/>
        <w:jc w:val="both"/>
        <w:rPr>
          <w:rFonts w:ascii="Trebuchet MS" w:hAnsi="Trebuchet MS"/>
        </w:rPr>
      </w:pPr>
      <w:r w:rsidRPr="00EE2ED2">
        <w:rPr>
          <w:rFonts w:ascii="Trebuchet MS" w:hAnsi="Trebuchet MS"/>
        </w:rPr>
        <w:t>Uchwała wchodzi w życie z chwilą podjęcia.</w:t>
      </w:r>
      <w:r w:rsidRPr="00EE2ED2">
        <w:rPr>
          <w:rFonts w:ascii="Trebuchet MS" w:hAnsi="Trebuchet MS"/>
        </w:rPr>
        <w:tab/>
      </w:r>
    </w:p>
    <w:bookmarkEnd w:id="1"/>
    <w:tbl>
      <w:tblPr>
        <w:tblStyle w:val="Tabela-Siatka"/>
        <w:tblW w:w="9493" w:type="dxa"/>
        <w:tblLook w:val="04A0"/>
      </w:tblPr>
      <w:tblGrid>
        <w:gridCol w:w="1526"/>
        <w:gridCol w:w="1559"/>
        <w:gridCol w:w="1021"/>
        <w:gridCol w:w="2239"/>
        <w:gridCol w:w="3148"/>
      </w:tblGrid>
      <w:tr w:rsidR="00475734" w:rsidRPr="00EE2ED2" w:rsidTr="00475734">
        <w:tc>
          <w:tcPr>
            <w:tcW w:w="1526" w:type="dxa"/>
            <w:vAlign w:val="center"/>
          </w:tcPr>
          <w:p w:rsidR="00475734" w:rsidRPr="00EE2ED2" w:rsidRDefault="00475734" w:rsidP="00475734">
            <w:pPr>
              <w:widowControl w:val="0"/>
              <w:spacing w:before="60" w:after="60" w:line="240" w:lineRule="auto"/>
              <w:rPr>
                <w:rFonts w:ascii="Trebuchet MS" w:hAnsi="Trebuchet MS"/>
              </w:rPr>
            </w:pPr>
          </w:p>
        </w:tc>
        <w:tc>
          <w:tcPr>
            <w:tcW w:w="1559"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Za</w:t>
            </w:r>
          </w:p>
        </w:tc>
        <w:tc>
          <w:tcPr>
            <w:tcW w:w="1021"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Przeciw</w:t>
            </w:r>
          </w:p>
        </w:tc>
        <w:tc>
          <w:tcPr>
            <w:tcW w:w="2239"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Wstrzymuje się</w:t>
            </w:r>
          </w:p>
        </w:tc>
        <w:tc>
          <w:tcPr>
            <w:tcW w:w="3148"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Wg uznania pełnomocnika</w:t>
            </w:r>
          </w:p>
        </w:tc>
      </w:tr>
      <w:tr w:rsidR="00475734" w:rsidRPr="00EE2ED2" w:rsidTr="00475734">
        <w:tc>
          <w:tcPr>
            <w:tcW w:w="1526"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Głos</w:t>
            </w:r>
          </w:p>
        </w:tc>
        <w:tc>
          <w:tcPr>
            <w:tcW w:w="1559" w:type="dxa"/>
            <w:vAlign w:val="center"/>
          </w:tcPr>
          <w:p w:rsidR="00475734" w:rsidRPr="00EE2ED2" w:rsidRDefault="00475734" w:rsidP="00475734">
            <w:pPr>
              <w:widowControl w:val="0"/>
              <w:spacing w:before="60" w:after="60" w:line="240" w:lineRule="auto"/>
              <w:rPr>
                <w:rFonts w:ascii="Trebuchet MS" w:hAnsi="Trebuchet MS"/>
              </w:rPr>
            </w:pPr>
          </w:p>
        </w:tc>
        <w:tc>
          <w:tcPr>
            <w:tcW w:w="1021" w:type="dxa"/>
            <w:vAlign w:val="center"/>
          </w:tcPr>
          <w:p w:rsidR="00475734" w:rsidRPr="00EE2ED2" w:rsidRDefault="00475734" w:rsidP="00475734">
            <w:pPr>
              <w:widowControl w:val="0"/>
              <w:spacing w:before="60" w:after="60" w:line="240" w:lineRule="auto"/>
              <w:rPr>
                <w:rFonts w:ascii="Trebuchet MS" w:hAnsi="Trebuchet MS"/>
              </w:rPr>
            </w:pPr>
          </w:p>
        </w:tc>
        <w:tc>
          <w:tcPr>
            <w:tcW w:w="2239" w:type="dxa"/>
            <w:vAlign w:val="center"/>
          </w:tcPr>
          <w:p w:rsidR="00475734" w:rsidRPr="00EE2ED2" w:rsidRDefault="00475734" w:rsidP="00475734">
            <w:pPr>
              <w:widowControl w:val="0"/>
              <w:spacing w:before="60" w:after="60" w:line="240" w:lineRule="auto"/>
              <w:rPr>
                <w:rFonts w:ascii="Trebuchet MS" w:hAnsi="Trebuchet MS"/>
              </w:rPr>
            </w:pPr>
          </w:p>
        </w:tc>
        <w:tc>
          <w:tcPr>
            <w:tcW w:w="3148" w:type="dxa"/>
            <w:vAlign w:val="center"/>
          </w:tcPr>
          <w:p w:rsidR="00475734" w:rsidRPr="00EE2ED2" w:rsidRDefault="00475734" w:rsidP="00475734">
            <w:pPr>
              <w:widowControl w:val="0"/>
              <w:spacing w:before="60" w:after="60" w:line="240" w:lineRule="auto"/>
              <w:rPr>
                <w:rFonts w:ascii="Trebuchet MS" w:hAnsi="Trebuchet MS"/>
              </w:rPr>
            </w:pPr>
          </w:p>
        </w:tc>
      </w:tr>
      <w:tr w:rsidR="00475734" w:rsidRPr="00EE2ED2" w:rsidTr="00475734">
        <w:tc>
          <w:tcPr>
            <w:tcW w:w="1526"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Liczba akcji</w:t>
            </w:r>
          </w:p>
        </w:tc>
        <w:tc>
          <w:tcPr>
            <w:tcW w:w="1559" w:type="dxa"/>
            <w:vAlign w:val="center"/>
          </w:tcPr>
          <w:p w:rsidR="00475734" w:rsidRPr="00EE2ED2" w:rsidRDefault="00475734" w:rsidP="00475734">
            <w:pPr>
              <w:widowControl w:val="0"/>
              <w:spacing w:before="60" w:after="60" w:line="240" w:lineRule="auto"/>
              <w:rPr>
                <w:rFonts w:ascii="Trebuchet MS" w:hAnsi="Trebuchet MS"/>
              </w:rPr>
            </w:pPr>
          </w:p>
        </w:tc>
        <w:tc>
          <w:tcPr>
            <w:tcW w:w="1021" w:type="dxa"/>
            <w:vAlign w:val="center"/>
          </w:tcPr>
          <w:p w:rsidR="00475734" w:rsidRPr="00EE2ED2" w:rsidRDefault="00475734" w:rsidP="00475734">
            <w:pPr>
              <w:widowControl w:val="0"/>
              <w:spacing w:before="60" w:after="60" w:line="240" w:lineRule="auto"/>
              <w:rPr>
                <w:rFonts w:ascii="Trebuchet MS" w:hAnsi="Trebuchet MS"/>
              </w:rPr>
            </w:pPr>
          </w:p>
        </w:tc>
        <w:tc>
          <w:tcPr>
            <w:tcW w:w="2239" w:type="dxa"/>
            <w:vAlign w:val="center"/>
          </w:tcPr>
          <w:p w:rsidR="00475734" w:rsidRPr="00EE2ED2" w:rsidRDefault="00475734" w:rsidP="00475734">
            <w:pPr>
              <w:widowControl w:val="0"/>
              <w:spacing w:before="60" w:after="60" w:line="240" w:lineRule="auto"/>
              <w:rPr>
                <w:rFonts w:ascii="Trebuchet MS" w:hAnsi="Trebuchet MS"/>
              </w:rPr>
            </w:pPr>
          </w:p>
        </w:tc>
        <w:tc>
          <w:tcPr>
            <w:tcW w:w="3148" w:type="dxa"/>
            <w:vAlign w:val="center"/>
          </w:tcPr>
          <w:p w:rsidR="00475734" w:rsidRPr="00EE2ED2" w:rsidRDefault="00475734" w:rsidP="00475734">
            <w:pPr>
              <w:widowControl w:val="0"/>
              <w:spacing w:before="60" w:after="60" w:line="240" w:lineRule="auto"/>
              <w:rPr>
                <w:rFonts w:ascii="Trebuchet MS" w:hAnsi="Trebuchet MS"/>
              </w:rPr>
            </w:pPr>
          </w:p>
        </w:tc>
      </w:tr>
      <w:tr w:rsidR="00475734" w:rsidRPr="00EE2ED2" w:rsidTr="00475734">
        <w:tc>
          <w:tcPr>
            <w:tcW w:w="1526"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Sprzeciw</w:t>
            </w:r>
          </w:p>
        </w:tc>
        <w:tc>
          <w:tcPr>
            <w:tcW w:w="1559" w:type="dxa"/>
            <w:vAlign w:val="center"/>
          </w:tcPr>
          <w:p w:rsidR="00475734" w:rsidRPr="00EE2ED2" w:rsidRDefault="00475734" w:rsidP="00475734">
            <w:pPr>
              <w:widowControl w:val="0"/>
              <w:spacing w:before="60" w:after="60" w:line="240" w:lineRule="auto"/>
              <w:rPr>
                <w:rFonts w:ascii="Trebuchet MS" w:hAnsi="Trebuchet MS"/>
              </w:rPr>
            </w:pPr>
          </w:p>
        </w:tc>
        <w:tc>
          <w:tcPr>
            <w:tcW w:w="1021" w:type="dxa"/>
            <w:vAlign w:val="center"/>
          </w:tcPr>
          <w:p w:rsidR="00475734" w:rsidRPr="00EE2ED2" w:rsidRDefault="00475734" w:rsidP="00475734">
            <w:pPr>
              <w:widowControl w:val="0"/>
              <w:spacing w:before="60" w:after="60" w:line="240" w:lineRule="auto"/>
              <w:rPr>
                <w:rFonts w:ascii="Trebuchet MS" w:hAnsi="Trebuchet MS"/>
              </w:rPr>
            </w:pPr>
          </w:p>
        </w:tc>
        <w:tc>
          <w:tcPr>
            <w:tcW w:w="2239" w:type="dxa"/>
            <w:vAlign w:val="center"/>
          </w:tcPr>
          <w:p w:rsidR="00475734" w:rsidRPr="00EE2ED2" w:rsidRDefault="00475734" w:rsidP="00475734">
            <w:pPr>
              <w:widowControl w:val="0"/>
              <w:spacing w:before="60" w:after="60" w:line="240" w:lineRule="auto"/>
              <w:rPr>
                <w:rFonts w:ascii="Trebuchet MS" w:hAnsi="Trebuchet MS"/>
              </w:rPr>
            </w:pPr>
          </w:p>
        </w:tc>
        <w:tc>
          <w:tcPr>
            <w:tcW w:w="3148" w:type="dxa"/>
            <w:vAlign w:val="center"/>
          </w:tcPr>
          <w:p w:rsidR="00475734" w:rsidRPr="00EE2ED2" w:rsidRDefault="00475734" w:rsidP="00475734">
            <w:pPr>
              <w:widowControl w:val="0"/>
              <w:spacing w:before="60" w:after="60" w:line="240" w:lineRule="auto"/>
              <w:rPr>
                <w:rFonts w:ascii="Trebuchet MS" w:hAnsi="Trebuchet MS"/>
              </w:rPr>
            </w:pPr>
          </w:p>
        </w:tc>
      </w:tr>
      <w:tr w:rsidR="00475734" w:rsidRPr="00EE2ED2" w:rsidTr="00475734">
        <w:trPr>
          <w:trHeight w:val="777"/>
        </w:trPr>
        <w:tc>
          <w:tcPr>
            <w:tcW w:w="9493" w:type="dxa"/>
            <w:gridSpan w:val="5"/>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Treść sprzeciwu:</w:t>
            </w:r>
          </w:p>
        </w:tc>
      </w:tr>
      <w:tr w:rsidR="00475734" w:rsidRPr="00EE2ED2" w:rsidTr="00475734">
        <w:trPr>
          <w:trHeight w:val="777"/>
        </w:trPr>
        <w:tc>
          <w:tcPr>
            <w:tcW w:w="9493" w:type="dxa"/>
            <w:gridSpan w:val="5"/>
            <w:vAlign w:val="center"/>
          </w:tcPr>
          <w:p w:rsidR="00475734" w:rsidRPr="00EE2ED2" w:rsidRDefault="00475734" w:rsidP="00475734">
            <w:pPr>
              <w:widowControl w:val="0"/>
              <w:spacing w:before="60" w:after="60" w:line="240" w:lineRule="auto"/>
              <w:rPr>
                <w:rFonts w:ascii="Trebuchet MS" w:hAnsi="Trebuchet MS"/>
              </w:rPr>
            </w:pPr>
            <w:r>
              <w:rPr>
                <w:rFonts w:ascii="Trebuchet MS" w:hAnsi="Trebuchet MS"/>
              </w:rPr>
              <w:lastRenderedPageBreak/>
              <w:t>Dalsze/inne instrukcje:</w:t>
            </w:r>
          </w:p>
        </w:tc>
      </w:tr>
    </w:tbl>
    <w:p w:rsidR="006D24DD" w:rsidRPr="00EE2ED2" w:rsidRDefault="006D24DD" w:rsidP="00EE2ED2">
      <w:pPr>
        <w:keepNext/>
        <w:tabs>
          <w:tab w:val="right" w:pos="709"/>
        </w:tabs>
        <w:suppressAutoHyphens/>
        <w:overflowPunct w:val="0"/>
        <w:autoSpaceDE w:val="0"/>
        <w:autoSpaceDN w:val="0"/>
        <w:adjustRightInd w:val="0"/>
        <w:spacing w:line="240" w:lineRule="auto"/>
        <w:ind w:right="-2"/>
        <w:jc w:val="both"/>
        <w:rPr>
          <w:rFonts w:ascii="Trebuchet MS" w:hAnsi="Trebuchet MS"/>
          <w:color w:val="000000"/>
        </w:rPr>
      </w:pPr>
    </w:p>
    <w:p w:rsidR="00AC2A46" w:rsidRPr="00EE2ED2" w:rsidRDefault="00AC2A46" w:rsidP="00EE2ED2">
      <w:pPr>
        <w:keepNext/>
        <w:tabs>
          <w:tab w:val="right" w:pos="709"/>
        </w:tabs>
        <w:spacing w:line="240" w:lineRule="auto"/>
        <w:contextualSpacing/>
        <w:jc w:val="center"/>
        <w:rPr>
          <w:rFonts w:ascii="Trebuchet MS" w:hAnsi="Trebuchet MS"/>
          <w:b/>
        </w:rPr>
      </w:pPr>
      <w:r w:rsidRPr="00EE2ED2">
        <w:rPr>
          <w:rFonts w:ascii="Trebuchet MS" w:hAnsi="Trebuchet MS"/>
          <w:b/>
        </w:rPr>
        <w:t>UCHWAŁA NR 5</w:t>
      </w:r>
    </w:p>
    <w:p w:rsidR="00AC2A46" w:rsidRPr="00EE2ED2" w:rsidRDefault="00AC2A46" w:rsidP="00EE2ED2">
      <w:pPr>
        <w:keepNext/>
        <w:tabs>
          <w:tab w:val="right" w:pos="709"/>
        </w:tabs>
        <w:spacing w:line="240" w:lineRule="auto"/>
        <w:contextualSpacing/>
        <w:jc w:val="center"/>
        <w:rPr>
          <w:rFonts w:ascii="Trebuchet MS" w:hAnsi="Trebuchet MS"/>
          <w:b/>
        </w:rPr>
      </w:pPr>
      <w:r w:rsidRPr="00EE2ED2">
        <w:rPr>
          <w:rFonts w:ascii="Trebuchet MS" w:hAnsi="Trebuchet MS"/>
          <w:b/>
        </w:rPr>
        <w:t>Nadzwyczajnego Walnego Zgromadzenia Akcjonariuszy</w:t>
      </w:r>
    </w:p>
    <w:p w:rsidR="00AC2A46" w:rsidRPr="00EE2ED2" w:rsidRDefault="00AC2A46" w:rsidP="00EE2ED2">
      <w:pPr>
        <w:keepNext/>
        <w:tabs>
          <w:tab w:val="right" w:pos="709"/>
        </w:tabs>
        <w:spacing w:line="240" w:lineRule="auto"/>
        <w:contextualSpacing/>
        <w:jc w:val="center"/>
        <w:rPr>
          <w:rFonts w:ascii="Trebuchet MS" w:hAnsi="Trebuchet MS"/>
          <w:b/>
        </w:rPr>
      </w:pPr>
      <w:r w:rsidRPr="00EE2ED2">
        <w:rPr>
          <w:rFonts w:ascii="Trebuchet MS" w:hAnsi="Trebuchet MS"/>
          <w:b/>
        </w:rPr>
        <w:t xml:space="preserve">Spółki </w:t>
      </w:r>
      <w:proofErr w:type="spellStart"/>
      <w:r w:rsidRPr="00EE2ED2">
        <w:rPr>
          <w:rFonts w:ascii="Trebuchet MS" w:hAnsi="Trebuchet MS"/>
          <w:b/>
        </w:rPr>
        <w:t>Moonlit</w:t>
      </w:r>
      <w:proofErr w:type="spellEnd"/>
      <w:r w:rsidRPr="00EE2ED2">
        <w:rPr>
          <w:rFonts w:ascii="Trebuchet MS" w:hAnsi="Trebuchet MS"/>
          <w:b/>
        </w:rPr>
        <w:t xml:space="preserve"> S.A. z siedzibą w Krakowie</w:t>
      </w:r>
    </w:p>
    <w:p w:rsidR="00AC2A46" w:rsidRPr="00EE2ED2" w:rsidRDefault="00AC2A46" w:rsidP="00EE2ED2">
      <w:pPr>
        <w:keepNext/>
        <w:tabs>
          <w:tab w:val="right" w:pos="709"/>
        </w:tabs>
        <w:spacing w:line="240" w:lineRule="auto"/>
        <w:contextualSpacing/>
        <w:jc w:val="center"/>
        <w:rPr>
          <w:rFonts w:ascii="Trebuchet MS" w:hAnsi="Trebuchet MS"/>
          <w:b/>
        </w:rPr>
      </w:pPr>
      <w:r w:rsidRPr="00EE2ED2">
        <w:rPr>
          <w:rFonts w:ascii="Trebuchet MS" w:hAnsi="Trebuchet MS"/>
          <w:b/>
        </w:rPr>
        <w:t xml:space="preserve">z dnia </w:t>
      </w:r>
      <w:r w:rsidR="004A018F">
        <w:rPr>
          <w:rFonts w:ascii="Trebuchet MS" w:hAnsi="Trebuchet MS"/>
          <w:b/>
        </w:rPr>
        <w:t>21</w:t>
      </w:r>
      <w:r w:rsidR="00173A4F" w:rsidRPr="00EE2ED2">
        <w:rPr>
          <w:rFonts w:ascii="Trebuchet MS" w:hAnsi="Trebuchet MS"/>
          <w:b/>
        </w:rPr>
        <w:t xml:space="preserve"> maja</w:t>
      </w:r>
      <w:r w:rsidRPr="00EE2ED2">
        <w:rPr>
          <w:rFonts w:ascii="Trebuchet MS" w:hAnsi="Trebuchet MS"/>
          <w:b/>
        </w:rPr>
        <w:t xml:space="preserve"> 2020 r.</w:t>
      </w:r>
    </w:p>
    <w:p w:rsidR="00AC2A46" w:rsidRPr="00EE2ED2" w:rsidRDefault="00AC2A46" w:rsidP="00EE2ED2">
      <w:pPr>
        <w:keepNext/>
        <w:tabs>
          <w:tab w:val="right" w:pos="709"/>
        </w:tabs>
        <w:spacing w:line="240" w:lineRule="auto"/>
        <w:contextualSpacing/>
        <w:jc w:val="center"/>
        <w:rPr>
          <w:rFonts w:ascii="Trebuchet MS" w:hAnsi="Trebuchet MS"/>
          <w:b/>
        </w:rPr>
      </w:pPr>
      <w:r w:rsidRPr="00EE2ED2">
        <w:rPr>
          <w:rFonts w:ascii="Trebuchet MS" w:hAnsi="Trebuchet MS"/>
          <w:b/>
        </w:rPr>
        <w:t>w przedmiocie uchylenia uchwały nr 5 podjętej na Nadzwyczajnym Walnym Zgromadzeniu Akcjonariuszy w dniu 25 lutego 2020 r.</w:t>
      </w:r>
    </w:p>
    <w:p w:rsidR="00AC2A46" w:rsidRDefault="00AC2A46" w:rsidP="00EE2ED2">
      <w:pPr>
        <w:keepNext/>
        <w:tabs>
          <w:tab w:val="right" w:pos="709"/>
        </w:tabs>
        <w:spacing w:line="240" w:lineRule="auto"/>
        <w:contextualSpacing/>
        <w:jc w:val="center"/>
        <w:rPr>
          <w:rFonts w:ascii="Trebuchet MS" w:hAnsi="Trebuchet MS"/>
          <w:b/>
        </w:rPr>
      </w:pPr>
    </w:p>
    <w:p w:rsidR="00AF5A6F" w:rsidRPr="00AF5A6F" w:rsidRDefault="00AF5A6F" w:rsidP="00AF5A6F">
      <w:pPr>
        <w:keepNext/>
        <w:tabs>
          <w:tab w:val="right" w:pos="709"/>
          <w:tab w:val="right" w:leader="hyphen" w:pos="9072"/>
        </w:tabs>
        <w:spacing w:after="0" w:line="240" w:lineRule="auto"/>
        <w:contextualSpacing/>
        <w:jc w:val="center"/>
        <w:rPr>
          <w:rFonts w:ascii="Trebuchet MS" w:hAnsi="Trebuchet MS"/>
        </w:rPr>
      </w:pPr>
      <w:bookmarkStart w:id="2" w:name="_Hlk38629936"/>
      <w:r w:rsidRPr="00EE2ED2">
        <w:rPr>
          <w:rFonts w:ascii="Trebuchet MS" w:hAnsi="Trebuchet MS"/>
          <w:b/>
        </w:rPr>
        <w:t>§1 UCHWAŁY</w:t>
      </w:r>
    </w:p>
    <w:p w:rsidR="00AC2A46" w:rsidRPr="00EE2ED2" w:rsidRDefault="00AC2A46" w:rsidP="00AF5A6F">
      <w:pPr>
        <w:keepNext/>
        <w:tabs>
          <w:tab w:val="right" w:pos="709"/>
          <w:tab w:val="right" w:leader="hyphen" w:pos="9072"/>
        </w:tabs>
        <w:spacing w:after="0" w:line="240" w:lineRule="auto"/>
        <w:contextualSpacing/>
        <w:jc w:val="both"/>
        <w:rPr>
          <w:rFonts w:ascii="Trebuchet MS" w:hAnsi="Trebuchet MS"/>
        </w:rPr>
      </w:pPr>
      <w:r w:rsidRPr="00EE2ED2">
        <w:rPr>
          <w:rFonts w:ascii="Trebuchet MS" w:hAnsi="Trebuchet MS"/>
        </w:rPr>
        <w:t xml:space="preserve">Nadzwyczajne Walne Zgromadzenie Akcjonariuszy Spółki </w:t>
      </w:r>
      <w:proofErr w:type="spellStart"/>
      <w:r w:rsidRPr="00EE2ED2">
        <w:rPr>
          <w:rFonts w:ascii="Trebuchet MS" w:hAnsi="Trebuchet MS"/>
        </w:rPr>
        <w:t>Moonlit</w:t>
      </w:r>
      <w:proofErr w:type="spellEnd"/>
      <w:r w:rsidRPr="00EE2ED2">
        <w:rPr>
          <w:rFonts w:ascii="Trebuchet MS" w:hAnsi="Trebuchet MS"/>
        </w:rPr>
        <w:t xml:space="preserve"> S.A. z siedzibą w Krakowie, postanawia uchylić uchwałę nr 5 podjętą na Nadzwyczajnym Walnym Zgromadzeniu Akcjonariuszy dnia 25 lutego 2020 roku.-----------------------------------------</w:t>
      </w:r>
      <w:r w:rsidR="00CA7EA0">
        <w:rPr>
          <w:rFonts w:ascii="Trebuchet MS" w:hAnsi="Trebuchet MS"/>
        </w:rPr>
        <w:t>----------------------</w:t>
      </w:r>
    </w:p>
    <w:p w:rsidR="00AF5A6F" w:rsidRDefault="00AF5A6F" w:rsidP="00AF5A6F">
      <w:pPr>
        <w:keepNext/>
        <w:tabs>
          <w:tab w:val="right" w:pos="709"/>
          <w:tab w:val="right" w:leader="hyphen" w:pos="9072"/>
        </w:tabs>
        <w:spacing w:after="0" w:line="240" w:lineRule="auto"/>
        <w:contextualSpacing/>
        <w:jc w:val="both"/>
        <w:rPr>
          <w:rFonts w:ascii="Trebuchet MS" w:hAnsi="Trebuchet MS"/>
        </w:rPr>
      </w:pPr>
    </w:p>
    <w:p w:rsidR="00AF5A6F" w:rsidRPr="00AF5A6F" w:rsidRDefault="00AF5A6F" w:rsidP="00AF5A6F">
      <w:pPr>
        <w:pStyle w:val="Akapitzlist"/>
        <w:spacing w:line="240" w:lineRule="auto"/>
        <w:ind w:left="360"/>
        <w:jc w:val="center"/>
        <w:rPr>
          <w:rFonts w:ascii="Trebuchet MS" w:hAnsi="Trebuchet MS"/>
          <w:b/>
          <w:iCs/>
        </w:rPr>
      </w:pPr>
      <w:r w:rsidRPr="00AF5A6F">
        <w:rPr>
          <w:rFonts w:ascii="Trebuchet MS" w:hAnsi="Trebuchet MS"/>
          <w:b/>
          <w:iCs/>
        </w:rPr>
        <w:t>§2 UCHWAŁY</w:t>
      </w:r>
    </w:p>
    <w:p w:rsidR="00AC2A46" w:rsidRPr="00EE2ED2" w:rsidRDefault="00AC2A46" w:rsidP="00AF5A6F">
      <w:pPr>
        <w:keepNext/>
        <w:tabs>
          <w:tab w:val="right" w:pos="709"/>
          <w:tab w:val="right" w:leader="hyphen" w:pos="9072"/>
        </w:tabs>
        <w:spacing w:after="0" w:line="240" w:lineRule="auto"/>
        <w:contextualSpacing/>
        <w:jc w:val="both"/>
        <w:rPr>
          <w:rFonts w:ascii="Trebuchet MS" w:hAnsi="Trebuchet MS"/>
          <w:b/>
        </w:rPr>
      </w:pPr>
      <w:r w:rsidRPr="00EE2ED2">
        <w:rPr>
          <w:rFonts w:ascii="Trebuchet MS" w:hAnsi="Trebuchet MS"/>
        </w:rPr>
        <w:t>Uchwała wchodzi w życie z chwilą podjęcia.------------------------------------------------------</w:t>
      </w:r>
      <w:r w:rsidR="00CA7EA0">
        <w:rPr>
          <w:rFonts w:ascii="Trebuchet MS" w:hAnsi="Trebuchet MS"/>
          <w:b/>
        </w:rPr>
        <w:t>----</w:t>
      </w:r>
    </w:p>
    <w:bookmarkEnd w:id="2"/>
    <w:tbl>
      <w:tblPr>
        <w:tblStyle w:val="Tabela-Siatka"/>
        <w:tblW w:w="9493" w:type="dxa"/>
        <w:tblLook w:val="04A0"/>
      </w:tblPr>
      <w:tblGrid>
        <w:gridCol w:w="1526"/>
        <w:gridCol w:w="1559"/>
        <w:gridCol w:w="1021"/>
        <w:gridCol w:w="2239"/>
        <w:gridCol w:w="3148"/>
      </w:tblGrid>
      <w:tr w:rsidR="00475734" w:rsidRPr="00EE2ED2" w:rsidTr="00475734">
        <w:tc>
          <w:tcPr>
            <w:tcW w:w="1526" w:type="dxa"/>
            <w:vAlign w:val="center"/>
          </w:tcPr>
          <w:p w:rsidR="00475734" w:rsidRPr="00EE2ED2" w:rsidRDefault="00475734" w:rsidP="00475734">
            <w:pPr>
              <w:widowControl w:val="0"/>
              <w:spacing w:before="60" w:after="60" w:line="240" w:lineRule="auto"/>
              <w:rPr>
                <w:rFonts w:ascii="Trebuchet MS" w:hAnsi="Trebuchet MS"/>
              </w:rPr>
            </w:pPr>
          </w:p>
        </w:tc>
        <w:tc>
          <w:tcPr>
            <w:tcW w:w="1559"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Za</w:t>
            </w:r>
          </w:p>
        </w:tc>
        <w:tc>
          <w:tcPr>
            <w:tcW w:w="1021"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Przeciw</w:t>
            </w:r>
          </w:p>
        </w:tc>
        <w:tc>
          <w:tcPr>
            <w:tcW w:w="2239"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Wstrzymuje się</w:t>
            </w:r>
          </w:p>
        </w:tc>
        <w:tc>
          <w:tcPr>
            <w:tcW w:w="3148"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Wg uznania pełnomocnika</w:t>
            </w:r>
          </w:p>
        </w:tc>
      </w:tr>
      <w:tr w:rsidR="00475734" w:rsidRPr="00EE2ED2" w:rsidTr="00475734">
        <w:tc>
          <w:tcPr>
            <w:tcW w:w="1526"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Głos</w:t>
            </w:r>
          </w:p>
        </w:tc>
        <w:tc>
          <w:tcPr>
            <w:tcW w:w="1559" w:type="dxa"/>
            <w:vAlign w:val="center"/>
          </w:tcPr>
          <w:p w:rsidR="00475734" w:rsidRPr="00EE2ED2" w:rsidRDefault="00475734" w:rsidP="00475734">
            <w:pPr>
              <w:widowControl w:val="0"/>
              <w:spacing w:before="60" w:after="60" w:line="240" w:lineRule="auto"/>
              <w:rPr>
                <w:rFonts w:ascii="Trebuchet MS" w:hAnsi="Trebuchet MS"/>
              </w:rPr>
            </w:pPr>
          </w:p>
        </w:tc>
        <w:tc>
          <w:tcPr>
            <w:tcW w:w="1021" w:type="dxa"/>
            <w:vAlign w:val="center"/>
          </w:tcPr>
          <w:p w:rsidR="00475734" w:rsidRPr="00EE2ED2" w:rsidRDefault="00475734" w:rsidP="00475734">
            <w:pPr>
              <w:widowControl w:val="0"/>
              <w:spacing w:before="60" w:after="60" w:line="240" w:lineRule="auto"/>
              <w:rPr>
                <w:rFonts w:ascii="Trebuchet MS" w:hAnsi="Trebuchet MS"/>
              </w:rPr>
            </w:pPr>
          </w:p>
        </w:tc>
        <w:tc>
          <w:tcPr>
            <w:tcW w:w="2239" w:type="dxa"/>
            <w:vAlign w:val="center"/>
          </w:tcPr>
          <w:p w:rsidR="00475734" w:rsidRPr="00EE2ED2" w:rsidRDefault="00475734" w:rsidP="00475734">
            <w:pPr>
              <w:widowControl w:val="0"/>
              <w:spacing w:before="60" w:after="60" w:line="240" w:lineRule="auto"/>
              <w:rPr>
                <w:rFonts w:ascii="Trebuchet MS" w:hAnsi="Trebuchet MS"/>
              </w:rPr>
            </w:pPr>
          </w:p>
        </w:tc>
        <w:tc>
          <w:tcPr>
            <w:tcW w:w="3148" w:type="dxa"/>
            <w:vAlign w:val="center"/>
          </w:tcPr>
          <w:p w:rsidR="00475734" w:rsidRPr="00EE2ED2" w:rsidRDefault="00475734" w:rsidP="00475734">
            <w:pPr>
              <w:widowControl w:val="0"/>
              <w:spacing w:before="60" w:after="60" w:line="240" w:lineRule="auto"/>
              <w:rPr>
                <w:rFonts w:ascii="Trebuchet MS" w:hAnsi="Trebuchet MS"/>
              </w:rPr>
            </w:pPr>
          </w:p>
        </w:tc>
      </w:tr>
      <w:tr w:rsidR="00475734" w:rsidRPr="00EE2ED2" w:rsidTr="00475734">
        <w:tc>
          <w:tcPr>
            <w:tcW w:w="1526"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Liczba akcji</w:t>
            </w:r>
          </w:p>
        </w:tc>
        <w:tc>
          <w:tcPr>
            <w:tcW w:w="1559" w:type="dxa"/>
            <w:vAlign w:val="center"/>
          </w:tcPr>
          <w:p w:rsidR="00475734" w:rsidRPr="00EE2ED2" w:rsidRDefault="00475734" w:rsidP="00475734">
            <w:pPr>
              <w:widowControl w:val="0"/>
              <w:spacing w:before="60" w:after="60" w:line="240" w:lineRule="auto"/>
              <w:rPr>
                <w:rFonts w:ascii="Trebuchet MS" w:hAnsi="Trebuchet MS"/>
              </w:rPr>
            </w:pPr>
          </w:p>
        </w:tc>
        <w:tc>
          <w:tcPr>
            <w:tcW w:w="1021" w:type="dxa"/>
            <w:vAlign w:val="center"/>
          </w:tcPr>
          <w:p w:rsidR="00475734" w:rsidRPr="00EE2ED2" w:rsidRDefault="00475734" w:rsidP="00475734">
            <w:pPr>
              <w:widowControl w:val="0"/>
              <w:spacing w:before="60" w:after="60" w:line="240" w:lineRule="auto"/>
              <w:rPr>
                <w:rFonts w:ascii="Trebuchet MS" w:hAnsi="Trebuchet MS"/>
              </w:rPr>
            </w:pPr>
          </w:p>
        </w:tc>
        <w:tc>
          <w:tcPr>
            <w:tcW w:w="2239" w:type="dxa"/>
            <w:vAlign w:val="center"/>
          </w:tcPr>
          <w:p w:rsidR="00475734" w:rsidRPr="00EE2ED2" w:rsidRDefault="00475734" w:rsidP="00475734">
            <w:pPr>
              <w:widowControl w:val="0"/>
              <w:spacing w:before="60" w:after="60" w:line="240" w:lineRule="auto"/>
              <w:rPr>
                <w:rFonts w:ascii="Trebuchet MS" w:hAnsi="Trebuchet MS"/>
              </w:rPr>
            </w:pPr>
          </w:p>
        </w:tc>
        <w:tc>
          <w:tcPr>
            <w:tcW w:w="3148" w:type="dxa"/>
            <w:vAlign w:val="center"/>
          </w:tcPr>
          <w:p w:rsidR="00475734" w:rsidRPr="00EE2ED2" w:rsidRDefault="00475734" w:rsidP="00475734">
            <w:pPr>
              <w:widowControl w:val="0"/>
              <w:spacing w:before="60" w:after="60" w:line="240" w:lineRule="auto"/>
              <w:rPr>
                <w:rFonts w:ascii="Trebuchet MS" w:hAnsi="Trebuchet MS"/>
              </w:rPr>
            </w:pPr>
          </w:p>
        </w:tc>
      </w:tr>
      <w:tr w:rsidR="00475734" w:rsidRPr="00EE2ED2" w:rsidTr="00475734">
        <w:tc>
          <w:tcPr>
            <w:tcW w:w="1526"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Sprzeciw</w:t>
            </w:r>
          </w:p>
        </w:tc>
        <w:tc>
          <w:tcPr>
            <w:tcW w:w="1559" w:type="dxa"/>
            <w:vAlign w:val="center"/>
          </w:tcPr>
          <w:p w:rsidR="00475734" w:rsidRPr="00EE2ED2" w:rsidRDefault="00475734" w:rsidP="00475734">
            <w:pPr>
              <w:widowControl w:val="0"/>
              <w:spacing w:before="60" w:after="60" w:line="240" w:lineRule="auto"/>
              <w:rPr>
                <w:rFonts w:ascii="Trebuchet MS" w:hAnsi="Trebuchet MS"/>
              </w:rPr>
            </w:pPr>
          </w:p>
        </w:tc>
        <w:tc>
          <w:tcPr>
            <w:tcW w:w="1021" w:type="dxa"/>
            <w:vAlign w:val="center"/>
          </w:tcPr>
          <w:p w:rsidR="00475734" w:rsidRPr="00EE2ED2" w:rsidRDefault="00475734" w:rsidP="00475734">
            <w:pPr>
              <w:widowControl w:val="0"/>
              <w:spacing w:before="60" w:after="60" w:line="240" w:lineRule="auto"/>
              <w:rPr>
                <w:rFonts w:ascii="Trebuchet MS" w:hAnsi="Trebuchet MS"/>
              </w:rPr>
            </w:pPr>
          </w:p>
        </w:tc>
        <w:tc>
          <w:tcPr>
            <w:tcW w:w="2239" w:type="dxa"/>
            <w:vAlign w:val="center"/>
          </w:tcPr>
          <w:p w:rsidR="00475734" w:rsidRPr="00EE2ED2" w:rsidRDefault="00475734" w:rsidP="00475734">
            <w:pPr>
              <w:widowControl w:val="0"/>
              <w:spacing w:before="60" w:after="60" w:line="240" w:lineRule="auto"/>
              <w:rPr>
                <w:rFonts w:ascii="Trebuchet MS" w:hAnsi="Trebuchet MS"/>
              </w:rPr>
            </w:pPr>
          </w:p>
        </w:tc>
        <w:tc>
          <w:tcPr>
            <w:tcW w:w="3148" w:type="dxa"/>
            <w:vAlign w:val="center"/>
          </w:tcPr>
          <w:p w:rsidR="00475734" w:rsidRPr="00EE2ED2" w:rsidRDefault="00475734" w:rsidP="00475734">
            <w:pPr>
              <w:widowControl w:val="0"/>
              <w:spacing w:before="60" w:after="60" w:line="240" w:lineRule="auto"/>
              <w:rPr>
                <w:rFonts w:ascii="Trebuchet MS" w:hAnsi="Trebuchet MS"/>
              </w:rPr>
            </w:pPr>
          </w:p>
        </w:tc>
      </w:tr>
      <w:tr w:rsidR="00475734" w:rsidRPr="00EE2ED2" w:rsidTr="00475734">
        <w:trPr>
          <w:trHeight w:val="777"/>
        </w:trPr>
        <w:tc>
          <w:tcPr>
            <w:tcW w:w="9493" w:type="dxa"/>
            <w:gridSpan w:val="5"/>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Treść sprzeciwu:</w:t>
            </w:r>
          </w:p>
        </w:tc>
      </w:tr>
      <w:tr w:rsidR="00475734" w:rsidRPr="00EE2ED2" w:rsidTr="00475734">
        <w:trPr>
          <w:trHeight w:val="777"/>
        </w:trPr>
        <w:tc>
          <w:tcPr>
            <w:tcW w:w="9493" w:type="dxa"/>
            <w:gridSpan w:val="5"/>
            <w:vAlign w:val="center"/>
          </w:tcPr>
          <w:p w:rsidR="00475734" w:rsidRPr="00EE2ED2" w:rsidRDefault="00475734" w:rsidP="00475734">
            <w:pPr>
              <w:widowControl w:val="0"/>
              <w:spacing w:before="60" w:after="60" w:line="240" w:lineRule="auto"/>
              <w:rPr>
                <w:rFonts w:ascii="Trebuchet MS" w:hAnsi="Trebuchet MS"/>
              </w:rPr>
            </w:pPr>
            <w:r>
              <w:rPr>
                <w:rFonts w:ascii="Trebuchet MS" w:hAnsi="Trebuchet MS"/>
              </w:rPr>
              <w:t>Dalsze/inne instrukcje:</w:t>
            </w:r>
          </w:p>
        </w:tc>
      </w:tr>
    </w:tbl>
    <w:p w:rsidR="00AC2A46" w:rsidRPr="00EE2ED2" w:rsidRDefault="00AC2A46" w:rsidP="00475734">
      <w:pPr>
        <w:keepNext/>
        <w:tabs>
          <w:tab w:val="right" w:pos="709"/>
        </w:tabs>
        <w:spacing w:line="240" w:lineRule="auto"/>
        <w:contextualSpacing/>
        <w:rPr>
          <w:rFonts w:ascii="Trebuchet MS" w:hAnsi="Trebuchet MS"/>
          <w:b/>
        </w:rPr>
      </w:pPr>
    </w:p>
    <w:p w:rsidR="00AC2A46" w:rsidRPr="00EE2ED2" w:rsidRDefault="00AC2A46" w:rsidP="00EE2ED2">
      <w:pPr>
        <w:keepNext/>
        <w:tabs>
          <w:tab w:val="right" w:pos="709"/>
        </w:tabs>
        <w:spacing w:line="240" w:lineRule="auto"/>
        <w:contextualSpacing/>
        <w:jc w:val="center"/>
        <w:rPr>
          <w:rFonts w:ascii="Trebuchet MS" w:hAnsi="Trebuchet MS"/>
          <w:b/>
        </w:rPr>
      </w:pPr>
      <w:r w:rsidRPr="00EE2ED2">
        <w:rPr>
          <w:rFonts w:ascii="Trebuchet MS" w:hAnsi="Trebuchet MS"/>
          <w:b/>
        </w:rPr>
        <w:t>UCHWAŁA NR 6</w:t>
      </w:r>
    </w:p>
    <w:p w:rsidR="00AC2A46" w:rsidRPr="00EE2ED2" w:rsidRDefault="00AC2A46" w:rsidP="00EE2ED2">
      <w:pPr>
        <w:keepNext/>
        <w:tabs>
          <w:tab w:val="right" w:pos="709"/>
        </w:tabs>
        <w:spacing w:line="240" w:lineRule="auto"/>
        <w:contextualSpacing/>
        <w:jc w:val="center"/>
        <w:rPr>
          <w:rFonts w:ascii="Trebuchet MS" w:hAnsi="Trebuchet MS"/>
          <w:b/>
        </w:rPr>
      </w:pPr>
      <w:r w:rsidRPr="00EE2ED2">
        <w:rPr>
          <w:rFonts w:ascii="Trebuchet MS" w:hAnsi="Trebuchet MS"/>
          <w:b/>
        </w:rPr>
        <w:t>Nadzwyczajnego Walnego Zgromadzenia Akcjonariuszy</w:t>
      </w:r>
    </w:p>
    <w:p w:rsidR="00AC2A46" w:rsidRPr="00EE2ED2" w:rsidRDefault="00AC2A46" w:rsidP="00EE2ED2">
      <w:pPr>
        <w:keepNext/>
        <w:tabs>
          <w:tab w:val="right" w:pos="709"/>
        </w:tabs>
        <w:spacing w:line="240" w:lineRule="auto"/>
        <w:contextualSpacing/>
        <w:jc w:val="center"/>
        <w:rPr>
          <w:rFonts w:ascii="Trebuchet MS" w:hAnsi="Trebuchet MS"/>
          <w:b/>
        </w:rPr>
      </w:pPr>
      <w:r w:rsidRPr="00EE2ED2">
        <w:rPr>
          <w:rFonts w:ascii="Trebuchet MS" w:hAnsi="Trebuchet MS"/>
          <w:b/>
        </w:rPr>
        <w:t xml:space="preserve">Spółki </w:t>
      </w:r>
      <w:proofErr w:type="spellStart"/>
      <w:r w:rsidRPr="00EE2ED2">
        <w:rPr>
          <w:rFonts w:ascii="Trebuchet MS" w:hAnsi="Trebuchet MS"/>
          <w:b/>
        </w:rPr>
        <w:t>Moonlit</w:t>
      </w:r>
      <w:proofErr w:type="spellEnd"/>
      <w:r w:rsidRPr="00EE2ED2">
        <w:rPr>
          <w:rFonts w:ascii="Trebuchet MS" w:hAnsi="Trebuchet MS"/>
          <w:b/>
        </w:rPr>
        <w:t xml:space="preserve"> S.A. z siedzibą w Krakowie</w:t>
      </w:r>
    </w:p>
    <w:p w:rsidR="00AC2A46" w:rsidRPr="00EE2ED2" w:rsidRDefault="00AC2A46" w:rsidP="00EE2ED2">
      <w:pPr>
        <w:keepNext/>
        <w:tabs>
          <w:tab w:val="right" w:pos="709"/>
        </w:tabs>
        <w:spacing w:line="240" w:lineRule="auto"/>
        <w:contextualSpacing/>
        <w:jc w:val="center"/>
        <w:rPr>
          <w:rFonts w:ascii="Trebuchet MS" w:hAnsi="Trebuchet MS"/>
          <w:b/>
        </w:rPr>
      </w:pPr>
      <w:r w:rsidRPr="00EE2ED2">
        <w:rPr>
          <w:rFonts w:ascii="Trebuchet MS" w:hAnsi="Trebuchet MS"/>
          <w:b/>
        </w:rPr>
        <w:t xml:space="preserve">z dnia </w:t>
      </w:r>
      <w:r w:rsidR="004A018F">
        <w:rPr>
          <w:rFonts w:ascii="Trebuchet MS" w:hAnsi="Trebuchet MS"/>
          <w:b/>
        </w:rPr>
        <w:t>21</w:t>
      </w:r>
      <w:r w:rsidR="00173A4F" w:rsidRPr="00EE2ED2">
        <w:rPr>
          <w:rFonts w:ascii="Trebuchet MS" w:hAnsi="Trebuchet MS"/>
          <w:b/>
        </w:rPr>
        <w:t xml:space="preserve"> maja</w:t>
      </w:r>
      <w:r w:rsidRPr="00EE2ED2">
        <w:rPr>
          <w:rFonts w:ascii="Trebuchet MS" w:hAnsi="Trebuchet MS"/>
          <w:b/>
        </w:rPr>
        <w:t xml:space="preserve"> 2020 r.</w:t>
      </w:r>
    </w:p>
    <w:p w:rsidR="00AC2A46" w:rsidRPr="00EE2ED2" w:rsidRDefault="00AC2A46" w:rsidP="00EE2ED2">
      <w:pPr>
        <w:keepNext/>
        <w:tabs>
          <w:tab w:val="right" w:pos="709"/>
        </w:tabs>
        <w:spacing w:line="240" w:lineRule="auto"/>
        <w:contextualSpacing/>
        <w:jc w:val="center"/>
        <w:rPr>
          <w:rFonts w:ascii="Trebuchet MS" w:hAnsi="Trebuchet MS"/>
          <w:b/>
        </w:rPr>
      </w:pPr>
      <w:r w:rsidRPr="00EE2ED2">
        <w:rPr>
          <w:rFonts w:ascii="Trebuchet MS" w:hAnsi="Trebuchet MS"/>
          <w:b/>
        </w:rPr>
        <w:t>w przedmiocie uchylenia uchwały nr 6 podjętej na Nadzwyczajnym Walnym Zgromadzeniu Akcjonariuszy w dniu 25 lutego 2020 r.</w:t>
      </w:r>
    </w:p>
    <w:p w:rsidR="00AC2A46" w:rsidRPr="00EE2ED2" w:rsidRDefault="00AC2A46" w:rsidP="00EE2ED2">
      <w:pPr>
        <w:keepNext/>
        <w:tabs>
          <w:tab w:val="right" w:pos="709"/>
        </w:tabs>
        <w:spacing w:line="240" w:lineRule="auto"/>
        <w:contextualSpacing/>
        <w:jc w:val="center"/>
        <w:rPr>
          <w:rFonts w:ascii="Trebuchet MS" w:hAnsi="Trebuchet MS"/>
          <w:b/>
        </w:rPr>
      </w:pPr>
    </w:p>
    <w:p w:rsidR="00AF5A6F" w:rsidRDefault="00AF5A6F" w:rsidP="00AF5A6F">
      <w:pPr>
        <w:keepNext/>
        <w:tabs>
          <w:tab w:val="right" w:pos="709"/>
          <w:tab w:val="right" w:leader="hyphen" w:pos="9072"/>
        </w:tabs>
        <w:spacing w:after="0" w:line="240" w:lineRule="auto"/>
        <w:contextualSpacing/>
        <w:jc w:val="center"/>
        <w:rPr>
          <w:rFonts w:ascii="Trebuchet MS" w:hAnsi="Trebuchet MS"/>
        </w:rPr>
      </w:pPr>
      <w:bookmarkStart w:id="3" w:name="_Hlk38629967"/>
      <w:r w:rsidRPr="00EE2ED2">
        <w:rPr>
          <w:rFonts w:ascii="Trebuchet MS" w:hAnsi="Trebuchet MS"/>
          <w:b/>
        </w:rPr>
        <w:t>§1 UCHWAŁY</w:t>
      </w:r>
    </w:p>
    <w:p w:rsidR="00AC2A46" w:rsidRPr="00EE2ED2" w:rsidRDefault="00AC2A46" w:rsidP="00AF5A6F">
      <w:pPr>
        <w:keepNext/>
        <w:tabs>
          <w:tab w:val="right" w:pos="709"/>
          <w:tab w:val="right" w:leader="hyphen" w:pos="9072"/>
        </w:tabs>
        <w:spacing w:after="0" w:line="240" w:lineRule="auto"/>
        <w:contextualSpacing/>
        <w:jc w:val="both"/>
        <w:rPr>
          <w:rFonts w:ascii="Trebuchet MS" w:hAnsi="Trebuchet MS"/>
        </w:rPr>
      </w:pPr>
      <w:r w:rsidRPr="00EE2ED2">
        <w:rPr>
          <w:rFonts w:ascii="Trebuchet MS" w:hAnsi="Trebuchet MS"/>
        </w:rPr>
        <w:t xml:space="preserve">Nadzwyczajne Walne Zgromadzenie Akcjonariuszy Spółki </w:t>
      </w:r>
      <w:proofErr w:type="spellStart"/>
      <w:r w:rsidRPr="00EE2ED2">
        <w:rPr>
          <w:rFonts w:ascii="Trebuchet MS" w:hAnsi="Trebuchet MS"/>
        </w:rPr>
        <w:t>Moonlit</w:t>
      </w:r>
      <w:proofErr w:type="spellEnd"/>
      <w:r w:rsidRPr="00EE2ED2">
        <w:rPr>
          <w:rFonts w:ascii="Trebuchet MS" w:hAnsi="Trebuchet MS"/>
        </w:rPr>
        <w:t xml:space="preserve"> S.A. z siedzibą w Krakowie, postanawia uchylić uchwałę nr 6 podjętą na Nadzwyczajnym Walnym Zgromadzeniu Akcjonariuszy dnia 25 lutego 2020 roku.-----------------------------------------</w:t>
      </w:r>
      <w:r w:rsidR="00AF5A6F">
        <w:rPr>
          <w:rFonts w:ascii="Trebuchet MS" w:hAnsi="Trebuchet MS"/>
        </w:rPr>
        <w:t>----------------------</w:t>
      </w:r>
    </w:p>
    <w:p w:rsidR="00AF5A6F" w:rsidRDefault="00AF5A6F" w:rsidP="00AF5A6F">
      <w:pPr>
        <w:pStyle w:val="Akapitzlist"/>
        <w:spacing w:line="240" w:lineRule="auto"/>
        <w:ind w:left="360"/>
        <w:jc w:val="center"/>
        <w:rPr>
          <w:rFonts w:ascii="Trebuchet MS" w:hAnsi="Trebuchet MS"/>
          <w:b/>
          <w:iCs/>
        </w:rPr>
      </w:pPr>
    </w:p>
    <w:p w:rsidR="00AF5A6F" w:rsidRPr="00AF5A6F" w:rsidRDefault="00AF5A6F" w:rsidP="00AF5A6F">
      <w:pPr>
        <w:pStyle w:val="Akapitzlist"/>
        <w:spacing w:line="240" w:lineRule="auto"/>
        <w:ind w:left="360"/>
        <w:jc w:val="center"/>
        <w:rPr>
          <w:rFonts w:ascii="Trebuchet MS" w:hAnsi="Trebuchet MS"/>
          <w:b/>
          <w:iCs/>
        </w:rPr>
      </w:pPr>
      <w:r w:rsidRPr="00AF5A6F">
        <w:rPr>
          <w:rFonts w:ascii="Trebuchet MS" w:hAnsi="Trebuchet MS"/>
          <w:b/>
          <w:iCs/>
        </w:rPr>
        <w:t>§2 UCHWAŁY</w:t>
      </w:r>
    </w:p>
    <w:p w:rsidR="00AC2A46" w:rsidRPr="00AF5A6F" w:rsidRDefault="00AF5A6F" w:rsidP="00AF5A6F">
      <w:pPr>
        <w:keepNext/>
        <w:tabs>
          <w:tab w:val="right" w:pos="709"/>
          <w:tab w:val="right" w:leader="hyphen" w:pos="9072"/>
        </w:tabs>
        <w:spacing w:after="0" w:line="240" w:lineRule="auto"/>
        <w:contextualSpacing/>
        <w:jc w:val="both"/>
        <w:rPr>
          <w:rFonts w:ascii="Trebuchet MS" w:hAnsi="Trebuchet MS"/>
        </w:rPr>
      </w:pPr>
      <w:r w:rsidRPr="00AF5A6F">
        <w:rPr>
          <w:rFonts w:ascii="Trebuchet MS" w:hAnsi="Trebuchet MS"/>
        </w:rPr>
        <w:t>U</w:t>
      </w:r>
      <w:r w:rsidR="00AC2A46" w:rsidRPr="00AF5A6F">
        <w:rPr>
          <w:rFonts w:ascii="Trebuchet MS" w:hAnsi="Trebuchet MS"/>
        </w:rPr>
        <w:t>chwała wchodzi w życie z chwilą podjęcia.------------------------------------------------------</w:t>
      </w:r>
      <w:r>
        <w:rPr>
          <w:rFonts w:ascii="Trebuchet MS" w:hAnsi="Trebuchet MS"/>
        </w:rPr>
        <w:t>----</w:t>
      </w:r>
    </w:p>
    <w:bookmarkEnd w:id="3"/>
    <w:tbl>
      <w:tblPr>
        <w:tblStyle w:val="Tabela-Siatka"/>
        <w:tblW w:w="9493" w:type="dxa"/>
        <w:tblLook w:val="04A0"/>
      </w:tblPr>
      <w:tblGrid>
        <w:gridCol w:w="1526"/>
        <w:gridCol w:w="1559"/>
        <w:gridCol w:w="1021"/>
        <w:gridCol w:w="2239"/>
        <w:gridCol w:w="3148"/>
      </w:tblGrid>
      <w:tr w:rsidR="00475734" w:rsidRPr="00EE2ED2" w:rsidTr="00475734">
        <w:tc>
          <w:tcPr>
            <w:tcW w:w="1526" w:type="dxa"/>
            <w:vAlign w:val="center"/>
          </w:tcPr>
          <w:p w:rsidR="00475734" w:rsidRPr="00EE2ED2" w:rsidRDefault="00475734" w:rsidP="00475734">
            <w:pPr>
              <w:widowControl w:val="0"/>
              <w:spacing w:before="60" w:after="60" w:line="240" w:lineRule="auto"/>
              <w:rPr>
                <w:rFonts w:ascii="Trebuchet MS" w:hAnsi="Trebuchet MS"/>
              </w:rPr>
            </w:pPr>
          </w:p>
        </w:tc>
        <w:tc>
          <w:tcPr>
            <w:tcW w:w="1559"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Za</w:t>
            </w:r>
          </w:p>
        </w:tc>
        <w:tc>
          <w:tcPr>
            <w:tcW w:w="1021"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Przeciw</w:t>
            </w:r>
          </w:p>
        </w:tc>
        <w:tc>
          <w:tcPr>
            <w:tcW w:w="2239"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Wstrzymuje się</w:t>
            </w:r>
          </w:p>
        </w:tc>
        <w:tc>
          <w:tcPr>
            <w:tcW w:w="3148"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Wg uznania pełnomocnika</w:t>
            </w:r>
          </w:p>
        </w:tc>
      </w:tr>
      <w:tr w:rsidR="00475734" w:rsidRPr="00EE2ED2" w:rsidTr="00475734">
        <w:tc>
          <w:tcPr>
            <w:tcW w:w="1526"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Głos</w:t>
            </w:r>
          </w:p>
        </w:tc>
        <w:tc>
          <w:tcPr>
            <w:tcW w:w="1559" w:type="dxa"/>
            <w:vAlign w:val="center"/>
          </w:tcPr>
          <w:p w:rsidR="00475734" w:rsidRPr="00EE2ED2" w:rsidRDefault="00475734" w:rsidP="00475734">
            <w:pPr>
              <w:widowControl w:val="0"/>
              <w:spacing w:before="60" w:after="60" w:line="240" w:lineRule="auto"/>
              <w:rPr>
                <w:rFonts w:ascii="Trebuchet MS" w:hAnsi="Trebuchet MS"/>
              </w:rPr>
            </w:pPr>
          </w:p>
        </w:tc>
        <w:tc>
          <w:tcPr>
            <w:tcW w:w="1021" w:type="dxa"/>
            <w:vAlign w:val="center"/>
          </w:tcPr>
          <w:p w:rsidR="00475734" w:rsidRPr="00EE2ED2" w:rsidRDefault="00475734" w:rsidP="00475734">
            <w:pPr>
              <w:widowControl w:val="0"/>
              <w:spacing w:before="60" w:after="60" w:line="240" w:lineRule="auto"/>
              <w:rPr>
                <w:rFonts w:ascii="Trebuchet MS" w:hAnsi="Trebuchet MS"/>
              </w:rPr>
            </w:pPr>
          </w:p>
        </w:tc>
        <w:tc>
          <w:tcPr>
            <w:tcW w:w="2239" w:type="dxa"/>
            <w:vAlign w:val="center"/>
          </w:tcPr>
          <w:p w:rsidR="00475734" w:rsidRPr="00EE2ED2" w:rsidRDefault="00475734" w:rsidP="00475734">
            <w:pPr>
              <w:widowControl w:val="0"/>
              <w:spacing w:before="60" w:after="60" w:line="240" w:lineRule="auto"/>
              <w:rPr>
                <w:rFonts w:ascii="Trebuchet MS" w:hAnsi="Trebuchet MS"/>
              </w:rPr>
            </w:pPr>
          </w:p>
        </w:tc>
        <w:tc>
          <w:tcPr>
            <w:tcW w:w="3148" w:type="dxa"/>
            <w:vAlign w:val="center"/>
          </w:tcPr>
          <w:p w:rsidR="00475734" w:rsidRPr="00EE2ED2" w:rsidRDefault="00475734" w:rsidP="00475734">
            <w:pPr>
              <w:widowControl w:val="0"/>
              <w:spacing w:before="60" w:after="60" w:line="240" w:lineRule="auto"/>
              <w:rPr>
                <w:rFonts w:ascii="Trebuchet MS" w:hAnsi="Trebuchet MS"/>
              </w:rPr>
            </w:pPr>
          </w:p>
        </w:tc>
      </w:tr>
      <w:tr w:rsidR="00475734" w:rsidRPr="00EE2ED2" w:rsidTr="00475734">
        <w:tc>
          <w:tcPr>
            <w:tcW w:w="1526"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Liczba akcji</w:t>
            </w:r>
          </w:p>
        </w:tc>
        <w:tc>
          <w:tcPr>
            <w:tcW w:w="1559" w:type="dxa"/>
            <w:vAlign w:val="center"/>
          </w:tcPr>
          <w:p w:rsidR="00475734" w:rsidRPr="00EE2ED2" w:rsidRDefault="00475734" w:rsidP="00475734">
            <w:pPr>
              <w:widowControl w:val="0"/>
              <w:spacing w:before="60" w:after="60" w:line="240" w:lineRule="auto"/>
              <w:rPr>
                <w:rFonts w:ascii="Trebuchet MS" w:hAnsi="Trebuchet MS"/>
              </w:rPr>
            </w:pPr>
          </w:p>
        </w:tc>
        <w:tc>
          <w:tcPr>
            <w:tcW w:w="1021" w:type="dxa"/>
            <w:vAlign w:val="center"/>
          </w:tcPr>
          <w:p w:rsidR="00475734" w:rsidRPr="00EE2ED2" w:rsidRDefault="00475734" w:rsidP="00475734">
            <w:pPr>
              <w:widowControl w:val="0"/>
              <w:spacing w:before="60" w:after="60" w:line="240" w:lineRule="auto"/>
              <w:rPr>
                <w:rFonts w:ascii="Trebuchet MS" w:hAnsi="Trebuchet MS"/>
              </w:rPr>
            </w:pPr>
          </w:p>
        </w:tc>
        <w:tc>
          <w:tcPr>
            <w:tcW w:w="2239" w:type="dxa"/>
            <w:vAlign w:val="center"/>
          </w:tcPr>
          <w:p w:rsidR="00475734" w:rsidRPr="00EE2ED2" w:rsidRDefault="00475734" w:rsidP="00475734">
            <w:pPr>
              <w:widowControl w:val="0"/>
              <w:spacing w:before="60" w:after="60" w:line="240" w:lineRule="auto"/>
              <w:rPr>
                <w:rFonts w:ascii="Trebuchet MS" w:hAnsi="Trebuchet MS"/>
              </w:rPr>
            </w:pPr>
          </w:p>
        </w:tc>
        <w:tc>
          <w:tcPr>
            <w:tcW w:w="3148" w:type="dxa"/>
            <w:vAlign w:val="center"/>
          </w:tcPr>
          <w:p w:rsidR="00475734" w:rsidRPr="00EE2ED2" w:rsidRDefault="00475734" w:rsidP="00475734">
            <w:pPr>
              <w:widowControl w:val="0"/>
              <w:spacing w:before="60" w:after="60" w:line="240" w:lineRule="auto"/>
              <w:rPr>
                <w:rFonts w:ascii="Trebuchet MS" w:hAnsi="Trebuchet MS"/>
              </w:rPr>
            </w:pPr>
          </w:p>
        </w:tc>
      </w:tr>
      <w:tr w:rsidR="00475734" w:rsidRPr="00EE2ED2" w:rsidTr="00475734">
        <w:tc>
          <w:tcPr>
            <w:tcW w:w="1526"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Sprzeciw</w:t>
            </w:r>
          </w:p>
        </w:tc>
        <w:tc>
          <w:tcPr>
            <w:tcW w:w="1559" w:type="dxa"/>
            <w:vAlign w:val="center"/>
          </w:tcPr>
          <w:p w:rsidR="00475734" w:rsidRPr="00EE2ED2" w:rsidRDefault="00475734" w:rsidP="00475734">
            <w:pPr>
              <w:widowControl w:val="0"/>
              <w:spacing w:before="60" w:after="60" w:line="240" w:lineRule="auto"/>
              <w:rPr>
                <w:rFonts w:ascii="Trebuchet MS" w:hAnsi="Trebuchet MS"/>
              </w:rPr>
            </w:pPr>
          </w:p>
        </w:tc>
        <w:tc>
          <w:tcPr>
            <w:tcW w:w="1021" w:type="dxa"/>
            <w:vAlign w:val="center"/>
          </w:tcPr>
          <w:p w:rsidR="00475734" w:rsidRPr="00EE2ED2" w:rsidRDefault="00475734" w:rsidP="00475734">
            <w:pPr>
              <w:widowControl w:val="0"/>
              <w:spacing w:before="60" w:after="60" w:line="240" w:lineRule="auto"/>
              <w:rPr>
                <w:rFonts w:ascii="Trebuchet MS" w:hAnsi="Trebuchet MS"/>
              </w:rPr>
            </w:pPr>
          </w:p>
        </w:tc>
        <w:tc>
          <w:tcPr>
            <w:tcW w:w="2239" w:type="dxa"/>
            <w:vAlign w:val="center"/>
          </w:tcPr>
          <w:p w:rsidR="00475734" w:rsidRPr="00EE2ED2" w:rsidRDefault="00475734" w:rsidP="00475734">
            <w:pPr>
              <w:widowControl w:val="0"/>
              <w:spacing w:before="60" w:after="60" w:line="240" w:lineRule="auto"/>
              <w:rPr>
                <w:rFonts w:ascii="Trebuchet MS" w:hAnsi="Trebuchet MS"/>
              </w:rPr>
            </w:pPr>
          </w:p>
        </w:tc>
        <w:tc>
          <w:tcPr>
            <w:tcW w:w="3148" w:type="dxa"/>
            <w:vAlign w:val="center"/>
          </w:tcPr>
          <w:p w:rsidR="00475734" w:rsidRPr="00EE2ED2" w:rsidRDefault="00475734" w:rsidP="00475734">
            <w:pPr>
              <w:widowControl w:val="0"/>
              <w:spacing w:before="60" w:after="60" w:line="240" w:lineRule="auto"/>
              <w:rPr>
                <w:rFonts w:ascii="Trebuchet MS" w:hAnsi="Trebuchet MS"/>
              </w:rPr>
            </w:pPr>
          </w:p>
        </w:tc>
      </w:tr>
      <w:tr w:rsidR="00475734" w:rsidRPr="00EE2ED2" w:rsidTr="00475734">
        <w:trPr>
          <w:trHeight w:val="777"/>
        </w:trPr>
        <w:tc>
          <w:tcPr>
            <w:tcW w:w="9493" w:type="dxa"/>
            <w:gridSpan w:val="5"/>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lastRenderedPageBreak/>
              <w:t>Treść sprzeciwu:</w:t>
            </w:r>
          </w:p>
        </w:tc>
      </w:tr>
      <w:tr w:rsidR="00475734" w:rsidRPr="00EE2ED2" w:rsidTr="00475734">
        <w:trPr>
          <w:trHeight w:val="777"/>
        </w:trPr>
        <w:tc>
          <w:tcPr>
            <w:tcW w:w="9493" w:type="dxa"/>
            <w:gridSpan w:val="5"/>
            <w:vAlign w:val="center"/>
          </w:tcPr>
          <w:p w:rsidR="00475734" w:rsidRPr="00EE2ED2" w:rsidRDefault="00475734" w:rsidP="00475734">
            <w:pPr>
              <w:widowControl w:val="0"/>
              <w:spacing w:before="60" w:after="60" w:line="240" w:lineRule="auto"/>
              <w:rPr>
                <w:rFonts w:ascii="Trebuchet MS" w:hAnsi="Trebuchet MS"/>
              </w:rPr>
            </w:pPr>
            <w:r>
              <w:rPr>
                <w:rFonts w:ascii="Trebuchet MS" w:hAnsi="Trebuchet MS"/>
              </w:rPr>
              <w:t>Dalsze/inne instrukcje:</w:t>
            </w:r>
          </w:p>
        </w:tc>
      </w:tr>
    </w:tbl>
    <w:p w:rsidR="00AC2A46" w:rsidRPr="00EE2ED2" w:rsidRDefault="00AC2A46" w:rsidP="00475734">
      <w:pPr>
        <w:keepNext/>
        <w:tabs>
          <w:tab w:val="right" w:pos="709"/>
        </w:tabs>
        <w:spacing w:line="240" w:lineRule="auto"/>
        <w:contextualSpacing/>
        <w:rPr>
          <w:rFonts w:ascii="Trebuchet MS" w:hAnsi="Trebuchet MS"/>
          <w:b/>
        </w:rPr>
      </w:pPr>
    </w:p>
    <w:p w:rsidR="00AC2A46" w:rsidRPr="00EE2ED2" w:rsidRDefault="00AC2A46" w:rsidP="00475734">
      <w:pPr>
        <w:keepNext/>
        <w:tabs>
          <w:tab w:val="right" w:pos="709"/>
        </w:tabs>
        <w:spacing w:line="240" w:lineRule="auto"/>
        <w:contextualSpacing/>
        <w:jc w:val="center"/>
        <w:rPr>
          <w:rFonts w:ascii="Trebuchet MS" w:hAnsi="Trebuchet MS"/>
          <w:b/>
        </w:rPr>
      </w:pPr>
      <w:r w:rsidRPr="00EE2ED2">
        <w:rPr>
          <w:rFonts w:ascii="Trebuchet MS" w:hAnsi="Trebuchet MS"/>
          <w:b/>
        </w:rPr>
        <w:t>UCHWAŁA NR 7</w:t>
      </w:r>
    </w:p>
    <w:p w:rsidR="00AC2A46" w:rsidRPr="00EE2ED2" w:rsidRDefault="00AC2A46" w:rsidP="00EE2ED2">
      <w:pPr>
        <w:keepNext/>
        <w:tabs>
          <w:tab w:val="right" w:pos="709"/>
        </w:tabs>
        <w:spacing w:line="240" w:lineRule="auto"/>
        <w:contextualSpacing/>
        <w:jc w:val="center"/>
        <w:rPr>
          <w:rFonts w:ascii="Trebuchet MS" w:hAnsi="Trebuchet MS"/>
          <w:b/>
        </w:rPr>
      </w:pPr>
      <w:r w:rsidRPr="00EE2ED2">
        <w:rPr>
          <w:rFonts w:ascii="Trebuchet MS" w:hAnsi="Trebuchet MS"/>
          <w:b/>
        </w:rPr>
        <w:t>Nadzwyczajnego Walnego Zgromadzenia Akcjonariuszy</w:t>
      </w:r>
    </w:p>
    <w:p w:rsidR="00AC2A46" w:rsidRPr="00EE2ED2" w:rsidRDefault="00AC2A46" w:rsidP="00EE2ED2">
      <w:pPr>
        <w:keepNext/>
        <w:tabs>
          <w:tab w:val="right" w:pos="709"/>
        </w:tabs>
        <w:spacing w:line="240" w:lineRule="auto"/>
        <w:contextualSpacing/>
        <w:jc w:val="center"/>
        <w:rPr>
          <w:rFonts w:ascii="Trebuchet MS" w:hAnsi="Trebuchet MS"/>
          <w:b/>
        </w:rPr>
      </w:pPr>
      <w:r w:rsidRPr="00EE2ED2">
        <w:rPr>
          <w:rFonts w:ascii="Trebuchet MS" w:hAnsi="Trebuchet MS"/>
          <w:b/>
        </w:rPr>
        <w:t xml:space="preserve">Spółki </w:t>
      </w:r>
      <w:proofErr w:type="spellStart"/>
      <w:r w:rsidRPr="00EE2ED2">
        <w:rPr>
          <w:rFonts w:ascii="Trebuchet MS" w:hAnsi="Trebuchet MS"/>
          <w:b/>
        </w:rPr>
        <w:t>Moonlit</w:t>
      </w:r>
      <w:proofErr w:type="spellEnd"/>
      <w:r w:rsidRPr="00EE2ED2">
        <w:rPr>
          <w:rFonts w:ascii="Trebuchet MS" w:hAnsi="Trebuchet MS"/>
          <w:b/>
        </w:rPr>
        <w:t xml:space="preserve"> S.A. z siedzibą w Krakowie</w:t>
      </w:r>
    </w:p>
    <w:p w:rsidR="00AC2A46" w:rsidRPr="00EE2ED2" w:rsidRDefault="00AC2A46" w:rsidP="00EE2ED2">
      <w:pPr>
        <w:keepNext/>
        <w:tabs>
          <w:tab w:val="right" w:pos="709"/>
        </w:tabs>
        <w:spacing w:line="240" w:lineRule="auto"/>
        <w:contextualSpacing/>
        <w:jc w:val="center"/>
        <w:rPr>
          <w:rFonts w:ascii="Trebuchet MS" w:hAnsi="Trebuchet MS"/>
          <w:b/>
        </w:rPr>
      </w:pPr>
      <w:r w:rsidRPr="00EE2ED2">
        <w:rPr>
          <w:rFonts w:ascii="Trebuchet MS" w:hAnsi="Trebuchet MS"/>
          <w:b/>
        </w:rPr>
        <w:t xml:space="preserve">z dnia </w:t>
      </w:r>
      <w:r w:rsidR="004A018F">
        <w:rPr>
          <w:rFonts w:ascii="Trebuchet MS" w:hAnsi="Trebuchet MS"/>
          <w:b/>
        </w:rPr>
        <w:t>21</w:t>
      </w:r>
      <w:r w:rsidR="00173A4F" w:rsidRPr="00EE2ED2">
        <w:rPr>
          <w:rFonts w:ascii="Trebuchet MS" w:hAnsi="Trebuchet MS"/>
          <w:b/>
        </w:rPr>
        <w:t xml:space="preserve"> maja</w:t>
      </w:r>
      <w:r w:rsidRPr="00EE2ED2">
        <w:rPr>
          <w:rFonts w:ascii="Trebuchet MS" w:hAnsi="Trebuchet MS"/>
          <w:b/>
        </w:rPr>
        <w:t xml:space="preserve"> 2020 r.</w:t>
      </w:r>
    </w:p>
    <w:p w:rsidR="00AC2A46" w:rsidRPr="00EE2ED2" w:rsidRDefault="00AC2A46" w:rsidP="00EE2ED2">
      <w:pPr>
        <w:keepNext/>
        <w:tabs>
          <w:tab w:val="right" w:pos="709"/>
        </w:tabs>
        <w:spacing w:line="240" w:lineRule="auto"/>
        <w:contextualSpacing/>
        <w:jc w:val="center"/>
        <w:rPr>
          <w:rFonts w:ascii="Trebuchet MS" w:hAnsi="Trebuchet MS"/>
          <w:b/>
        </w:rPr>
      </w:pPr>
      <w:r w:rsidRPr="00EE2ED2">
        <w:rPr>
          <w:rFonts w:ascii="Trebuchet MS" w:hAnsi="Trebuchet MS"/>
          <w:b/>
        </w:rPr>
        <w:t>w przedmiocie uchylenia uchwały nr 7 podjętej na Nadzwyczajnym Walnym Zgromadzeniu Akcjonariuszy w dniu 25 lutego 2020 r.</w:t>
      </w:r>
    </w:p>
    <w:p w:rsidR="00AC2A46" w:rsidRDefault="00AC2A46" w:rsidP="00EE2ED2">
      <w:pPr>
        <w:keepNext/>
        <w:tabs>
          <w:tab w:val="right" w:pos="709"/>
        </w:tabs>
        <w:spacing w:line="240" w:lineRule="auto"/>
        <w:contextualSpacing/>
        <w:jc w:val="center"/>
        <w:rPr>
          <w:rFonts w:ascii="Trebuchet MS" w:hAnsi="Trebuchet MS"/>
          <w:b/>
        </w:rPr>
      </w:pPr>
    </w:p>
    <w:p w:rsidR="00AF5A6F" w:rsidRPr="00EE2ED2" w:rsidRDefault="00AF5A6F" w:rsidP="00AF5A6F">
      <w:pPr>
        <w:spacing w:line="240" w:lineRule="auto"/>
        <w:contextualSpacing/>
        <w:jc w:val="center"/>
        <w:rPr>
          <w:rFonts w:ascii="Trebuchet MS" w:hAnsi="Trebuchet MS"/>
          <w:b/>
        </w:rPr>
      </w:pPr>
      <w:bookmarkStart w:id="4" w:name="_Hlk38630009"/>
      <w:r w:rsidRPr="00EE2ED2">
        <w:rPr>
          <w:rFonts w:ascii="Trebuchet MS" w:hAnsi="Trebuchet MS"/>
          <w:b/>
        </w:rPr>
        <w:t>§1 UCHWAŁY</w:t>
      </w:r>
    </w:p>
    <w:p w:rsidR="00AC2A46" w:rsidRPr="00EE2ED2" w:rsidRDefault="00AC2A46" w:rsidP="00AF5A6F">
      <w:pPr>
        <w:keepNext/>
        <w:tabs>
          <w:tab w:val="right" w:pos="709"/>
          <w:tab w:val="right" w:leader="hyphen" w:pos="9072"/>
        </w:tabs>
        <w:spacing w:after="0" w:line="240" w:lineRule="auto"/>
        <w:contextualSpacing/>
        <w:jc w:val="both"/>
        <w:rPr>
          <w:rFonts w:ascii="Trebuchet MS" w:hAnsi="Trebuchet MS"/>
        </w:rPr>
      </w:pPr>
      <w:r w:rsidRPr="00EE2ED2">
        <w:rPr>
          <w:rFonts w:ascii="Trebuchet MS" w:hAnsi="Trebuchet MS"/>
        </w:rPr>
        <w:t xml:space="preserve">Nadzwyczajne Walne Zgromadzenie Akcjonariuszy Spółki </w:t>
      </w:r>
      <w:proofErr w:type="spellStart"/>
      <w:r w:rsidRPr="00EE2ED2">
        <w:rPr>
          <w:rFonts w:ascii="Trebuchet MS" w:hAnsi="Trebuchet MS"/>
        </w:rPr>
        <w:t>Moonlit</w:t>
      </w:r>
      <w:proofErr w:type="spellEnd"/>
      <w:r w:rsidRPr="00EE2ED2">
        <w:rPr>
          <w:rFonts w:ascii="Trebuchet MS" w:hAnsi="Trebuchet MS"/>
        </w:rPr>
        <w:t xml:space="preserve"> S.A. z siedzibą w Krakowie, postanawia uchylić uchwałę nr 7 podjętą na Nadzwyczajnym Walnym Zgromadzeniu Akcjonariuszy dnia 25 lutego 2020 roku.-----------------------------------------</w:t>
      </w:r>
      <w:r w:rsidR="00AF5A6F">
        <w:rPr>
          <w:rFonts w:ascii="Trebuchet MS" w:hAnsi="Trebuchet MS"/>
        </w:rPr>
        <w:t>----------------------</w:t>
      </w:r>
    </w:p>
    <w:p w:rsidR="00AF5A6F" w:rsidRDefault="00AF5A6F" w:rsidP="00AF5A6F">
      <w:pPr>
        <w:keepNext/>
        <w:tabs>
          <w:tab w:val="right" w:pos="709"/>
          <w:tab w:val="right" w:leader="hyphen" w:pos="9072"/>
        </w:tabs>
        <w:spacing w:after="0" w:line="240" w:lineRule="auto"/>
        <w:contextualSpacing/>
        <w:jc w:val="both"/>
        <w:rPr>
          <w:rFonts w:ascii="Trebuchet MS" w:hAnsi="Trebuchet MS"/>
        </w:rPr>
      </w:pPr>
    </w:p>
    <w:p w:rsidR="00AF5A6F" w:rsidRPr="00AF5A6F" w:rsidRDefault="00AF5A6F" w:rsidP="00AF5A6F">
      <w:pPr>
        <w:pStyle w:val="Akapitzlist"/>
        <w:spacing w:line="240" w:lineRule="auto"/>
        <w:ind w:left="360"/>
        <w:jc w:val="center"/>
        <w:rPr>
          <w:rFonts w:ascii="Trebuchet MS" w:hAnsi="Trebuchet MS"/>
          <w:b/>
          <w:iCs/>
        </w:rPr>
      </w:pPr>
      <w:r w:rsidRPr="00AF5A6F">
        <w:rPr>
          <w:rFonts w:ascii="Trebuchet MS" w:hAnsi="Trebuchet MS"/>
          <w:b/>
          <w:iCs/>
        </w:rPr>
        <w:t>§2 UCHWAŁY</w:t>
      </w:r>
    </w:p>
    <w:p w:rsidR="00AC2A46" w:rsidRDefault="00AC2A46" w:rsidP="00AF5A6F">
      <w:pPr>
        <w:keepNext/>
        <w:tabs>
          <w:tab w:val="right" w:pos="709"/>
          <w:tab w:val="right" w:leader="hyphen" w:pos="9072"/>
        </w:tabs>
        <w:spacing w:after="0" w:line="240" w:lineRule="auto"/>
        <w:contextualSpacing/>
        <w:jc w:val="both"/>
        <w:rPr>
          <w:rFonts w:ascii="Trebuchet MS" w:hAnsi="Trebuchet MS"/>
        </w:rPr>
      </w:pPr>
      <w:r w:rsidRPr="00EE2ED2">
        <w:rPr>
          <w:rFonts w:ascii="Trebuchet MS" w:hAnsi="Trebuchet MS"/>
        </w:rPr>
        <w:t>Uchwała wchodzi w życie z chwilą podjęcia.------------------------------------------------------</w:t>
      </w:r>
      <w:r w:rsidR="00AF5A6F">
        <w:rPr>
          <w:rFonts w:ascii="Trebuchet MS" w:hAnsi="Trebuchet MS"/>
        </w:rPr>
        <w:t>----</w:t>
      </w:r>
    </w:p>
    <w:tbl>
      <w:tblPr>
        <w:tblStyle w:val="Tabela-Siatka"/>
        <w:tblW w:w="9493" w:type="dxa"/>
        <w:tblLook w:val="04A0"/>
      </w:tblPr>
      <w:tblGrid>
        <w:gridCol w:w="1526"/>
        <w:gridCol w:w="1559"/>
        <w:gridCol w:w="1021"/>
        <w:gridCol w:w="2239"/>
        <w:gridCol w:w="3148"/>
      </w:tblGrid>
      <w:tr w:rsidR="00475734" w:rsidRPr="00EE2ED2" w:rsidTr="00475734">
        <w:tc>
          <w:tcPr>
            <w:tcW w:w="1526" w:type="dxa"/>
            <w:vAlign w:val="center"/>
          </w:tcPr>
          <w:p w:rsidR="00475734" w:rsidRPr="00EE2ED2" w:rsidRDefault="00475734" w:rsidP="00475734">
            <w:pPr>
              <w:widowControl w:val="0"/>
              <w:spacing w:before="60" w:after="60" w:line="240" w:lineRule="auto"/>
              <w:rPr>
                <w:rFonts w:ascii="Trebuchet MS" w:hAnsi="Trebuchet MS"/>
              </w:rPr>
            </w:pPr>
          </w:p>
        </w:tc>
        <w:tc>
          <w:tcPr>
            <w:tcW w:w="1559"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Za</w:t>
            </w:r>
          </w:p>
        </w:tc>
        <w:tc>
          <w:tcPr>
            <w:tcW w:w="1021"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Przeciw</w:t>
            </w:r>
          </w:p>
        </w:tc>
        <w:tc>
          <w:tcPr>
            <w:tcW w:w="2239"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Wstrzymuje się</w:t>
            </w:r>
          </w:p>
        </w:tc>
        <w:tc>
          <w:tcPr>
            <w:tcW w:w="3148"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Wg uznania pełnomocnika</w:t>
            </w:r>
          </w:p>
        </w:tc>
      </w:tr>
      <w:tr w:rsidR="00475734" w:rsidRPr="00EE2ED2" w:rsidTr="00475734">
        <w:tc>
          <w:tcPr>
            <w:tcW w:w="1526"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Głos</w:t>
            </w:r>
          </w:p>
        </w:tc>
        <w:tc>
          <w:tcPr>
            <w:tcW w:w="1559" w:type="dxa"/>
            <w:vAlign w:val="center"/>
          </w:tcPr>
          <w:p w:rsidR="00475734" w:rsidRPr="00EE2ED2" w:rsidRDefault="00475734" w:rsidP="00475734">
            <w:pPr>
              <w:widowControl w:val="0"/>
              <w:spacing w:before="60" w:after="60" w:line="240" w:lineRule="auto"/>
              <w:rPr>
                <w:rFonts w:ascii="Trebuchet MS" w:hAnsi="Trebuchet MS"/>
              </w:rPr>
            </w:pPr>
          </w:p>
        </w:tc>
        <w:tc>
          <w:tcPr>
            <w:tcW w:w="1021" w:type="dxa"/>
            <w:vAlign w:val="center"/>
          </w:tcPr>
          <w:p w:rsidR="00475734" w:rsidRPr="00EE2ED2" w:rsidRDefault="00475734" w:rsidP="00475734">
            <w:pPr>
              <w:widowControl w:val="0"/>
              <w:spacing w:before="60" w:after="60" w:line="240" w:lineRule="auto"/>
              <w:rPr>
                <w:rFonts w:ascii="Trebuchet MS" w:hAnsi="Trebuchet MS"/>
              </w:rPr>
            </w:pPr>
          </w:p>
        </w:tc>
        <w:tc>
          <w:tcPr>
            <w:tcW w:w="2239" w:type="dxa"/>
            <w:vAlign w:val="center"/>
          </w:tcPr>
          <w:p w:rsidR="00475734" w:rsidRPr="00EE2ED2" w:rsidRDefault="00475734" w:rsidP="00475734">
            <w:pPr>
              <w:widowControl w:val="0"/>
              <w:spacing w:before="60" w:after="60" w:line="240" w:lineRule="auto"/>
              <w:rPr>
                <w:rFonts w:ascii="Trebuchet MS" w:hAnsi="Trebuchet MS"/>
              </w:rPr>
            </w:pPr>
          </w:p>
        </w:tc>
        <w:tc>
          <w:tcPr>
            <w:tcW w:w="3148" w:type="dxa"/>
            <w:vAlign w:val="center"/>
          </w:tcPr>
          <w:p w:rsidR="00475734" w:rsidRPr="00EE2ED2" w:rsidRDefault="00475734" w:rsidP="00475734">
            <w:pPr>
              <w:widowControl w:val="0"/>
              <w:spacing w:before="60" w:after="60" w:line="240" w:lineRule="auto"/>
              <w:rPr>
                <w:rFonts w:ascii="Trebuchet MS" w:hAnsi="Trebuchet MS"/>
              </w:rPr>
            </w:pPr>
          </w:p>
        </w:tc>
      </w:tr>
      <w:tr w:rsidR="00475734" w:rsidRPr="00EE2ED2" w:rsidTr="00475734">
        <w:tc>
          <w:tcPr>
            <w:tcW w:w="1526"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Liczba akcji</w:t>
            </w:r>
          </w:p>
        </w:tc>
        <w:tc>
          <w:tcPr>
            <w:tcW w:w="1559" w:type="dxa"/>
            <w:vAlign w:val="center"/>
          </w:tcPr>
          <w:p w:rsidR="00475734" w:rsidRPr="00EE2ED2" w:rsidRDefault="00475734" w:rsidP="00475734">
            <w:pPr>
              <w:widowControl w:val="0"/>
              <w:spacing w:before="60" w:after="60" w:line="240" w:lineRule="auto"/>
              <w:rPr>
                <w:rFonts w:ascii="Trebuchet MS" w:hAnsi="Trebuchet MS"/>
              </w:rPr>
            </w:pPr>
          </w:p>
        </w:tc>
        <w:tc>
          <w:tcPr>
            <w:tcW w:w="1021" w:type="dxa"/>
            <w:vAlign w:val="center"/>
          </w:tcPr>
          <w:p w:rsidR="00475734" w:rsidRPr="00EE2ED2" w:rsidRDefault="00475734" w:rsidP="00475734">
            <w:pPr>
              <w:widowControl w:val="0"/>
              <w:spacing w:before="60" w:after="60" w:line="240" w:lineRule="auto"/>
              <w:rPr>
                <w:rFonts w:ascii="Trebuchet MS" w:hAnsi="Trebuchet MS"/>
              </w:rPr>
            </w:pPr>
          </w:p>
        </w:tc>
        <w:tc>
          <w:tcPr>
            <w:tcW w:w="2239" w:type="dxa"/>
            <w:vAlign w:val="center"/>
          </w:tcPr>
          <w:p w:rsidR="00475734" w:rsidRPr="00EE2ED2" w:rsidRDefault="00475734" w:rsidP="00475734">
            <w:pPr>
              <w:widowControl w:val="0"/>
              <w:spacing w:before="60" w:after="60" w:line="240" w:lineRule="auto"/>
              <w:rPr>
                <w:rFonts w:ascii="Trebuchet MS" w:hAnsi="Trebuchet MS"/>
              </w:rPr>
            </w:pPr>
          </w:p>
        </w:tc>
        <w:tc>
          <w:tcPr>
            <w:tcW w:w="3148" w:type="dxa"/>
            <w:vAlign w:val="center"/>
          </w:tcPr>
          <w:p w:rsidR="00475734" w:rsidRPr="00EE2ED2" w:rsidRDefault="00475734" w:rsidP="00475734">
            <w:pPr>
              <w:widowControl w:val="0"/>
              <w:spacing w:before="60" w:after="60" w:line="240" w:lineRule="auto"/>
              <w:rPr>
                <w:rFonts w:ascii="Trebuchet MS" w:hAnsi="Trebuchet MS"/>
              </w:rPr>
            </w:pPr>
          </w:p>
        </w:tc>
      </w:tr>
      <w:tr w:rsidR="00475734" w:rsidRPr="00EE2ED2" w:rsidTr="00475734">
        <w:tc>
          <w:tcPr>
            <w:tcW w:w="1526"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Sprzeciw</w:t>
            </w:r>
          </w:p>
        </w:tc>
        <w:tc>
          <w:tcPr>
            <w:tcW w:w="1559" w:type="dxa"/>
            <w:vAlign w:val="center"/>
          </w:tcPr>
          <w:p w:rsidR="00475734" w:rsidRPr="00EE2ED2" w:rsidRDefault="00475734" w:rsidP="00475734">
            <w:pPr>
              <w:widowControl w:val="0"/>
              <w:spacing w:before="60" w:after="60" w:line="240" w:lineRule="auto"/>
              <w:rPr>
                <w:rFonts w:ascii="Trebuchet MS" w:hAnsi="Trebuchet MS"/>
              </w:rPr>
            </w:pPr>
          </w:p>
        </w:tc>
        <w:tc>
          <w:tcPr>
            <w:tcW w:w="1021" w:type="dxa"/>
            <w:vAlign w:val="center"/>
          </w:tcPr>
          <w:p w:rsidR="00475734" w:rsidRPr="00EE2ED2" w:rsidRDefault="00475734" w:rsidP="00475734">
            <w:pPr>
              <w:widowControl w:val="0"/>
              <w:spacing w:before="60" w:after="60" w:line="240" w:lineRule="auto"/>
              <w:rPr>
                <w:rFonts w:ascii="Trebuchet MS" w:hAnsi="Trebuchet MS"/>
              </w:rPr>
            </w:pPr>
          </w:p>
        </w:tc>
        <w:tc>
          <w:tcPr>
            <w:tcW w:w="2239" w:type="dxa"/>
            <w:vAlign w:val="center"/>
          </w:tcPr>
          <w:p w:rsidR="00475734" w:rsidRPr="00EE2ED2" w:rsidRDefault="00475734" w:rsidP="00475734">
            <w:pPr>
              <w:widowControl w:val="0"/>
              <w:spacing w:before="60" w:after="60" w:line="240" w:lineRule="auto"/>
              <w:rPr>
                <w:rFonts w:ascii="Trebuchet MS" w:hAnsi="Trebuchet MS"/>
              </w:rPr>
            </w:pPr>
          </w:p>
        </w:tc>
        <w:tc>
          <w:tcPr>
            <w:tcW w:w="3148" w:type="dxa"/>
            <w:vAlign w:val="center"/>
          </w:tcPr>
          <w:p w:rsidR="00475734" w:rsidRPr="00EE2ED2" w:rsidRDefault="00475734" w:rsidP="00475734">
            <w:pPr>
              <w:widowControl w:val="0"/>
              <w:spacing w:before="60" w:after="60" w:line="240" w:lineRule="auto"/>
              <w:rPr>
                <w:rFonts w:ascii="Trebuchet MS" w:hAnsi="Trebuchet MS"/>
              </w:rPr>
            </w:pPr>
          </w:p>
        </w:tc>
      </w:tr>
      <w:tr w:rsidR="00475734" w:rsidRPr="00EE2ED2" w:rsidTr="00475734">
        <w:trPr>
          <w:trHeight w:val="777"/>
        </w:trPr>
        <w:tc>
          <w:tcPr>
            <w:tcW w:w="9493" w:type="dxa"/>
            <w:gridSpan w:val="5"/>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Treść sprzeciwu:</w:t>
            </w:r>
          </w:p>
        </w:tc>
      </w:tr>
      <w:tr w:rsidR="00475734" w:rsidRPr="00EE2ED2" w:rsidTr="00475734">
        <w:trPr>
          <w:trHeight w:val="777"/>
        </w:trPr>
        <w:tc>
          <w:tcPr>
            <w:tcW w:w="9493" w:type="dxa"/>
            <w:gridSpan w:val="5"/>
            <w:vAlign w:val="center"/>
          </w:tcPr>
          <w:p w:rsidR="00475734" w:rsidRPr="00EE2ED2" w:rsidRDefault="00475734" w:rsidP="00475734">
            <w:pPr>
              <w:widowControl w:val="0"/>
              <w:spacing w:before="60" w:after="60" w:line="240" w:lineRule="auto"/>
              <w:rPr>
                <w:rFonts w:ascii="Trebuchet MS" w:hAnsi="Trebuchet MS"/>
              </w:rPr>
            </w:pPr>
            <w:r>
              <w:rPr>
                <w:rFonts w:ascii="Trebuchet MS" w:hAnsi="Trebuchet MS"/>
              </w:rPr>
              <w:t>Dalsze/inne instrukcje:</w:t>
            </w:r>
          </w:p>
        </w:tc>
      </w:tr>
      <w:bookmarkEnd w:id="4"/>
    </w:tbl>
    <w:p w:rsidR="00AC2A46" w:rsidRPr="00EE2ED2" w:rsidRDefault="00AC2A46" w:rsidP="00475734">
      <w:pPr>
        <w:keepNext/>
        <w:tabs>
          <w:tab w:val="right" w:pos="709"/>
        </w:tabs>
        <w:spacing w:line="240" w:lineRule="auto"/>
        <w:contextualSpacing/>
        <w:rPr>
          <w:rFonts w:ascii="Trebuchet MS" w:hAnsi="Trebuchet MS"/>
          <w:b/>
        </w:rPr>
      </w:pPr>
    </w:p>
    <w:p w:rsidR="00AC2A46" w:rsidRPr="00EE2ED2" w:rsidRDefault="00AC2A46" w:rsidP="00EE2ED2">
      <w:pPr>
        <w:keepNext/>
        <w:tabs>
          <w:tab w:val="right" w:pos="709"/>
        </w:tabs>
        <w:spacing w:line="240" w:lineRule="auto"/>
        <w:contextualSpacing/>
        <w:jc w:val="center"/>
        <w:rPr>
          <w:rFonts w:ascii="Trebuchet MS" w:hAnsi="Trebuchet MS"/>
          <w:b/>
        </w:rPr>
      </w:pPr>
      <w:r w:rsidRPr="00EE2ED2">
        <w:rPr>
          <w:rFonts w:ascii="Trebuchet MS" w:hAnsi="Trebuchet MS"/>
          <w:b/>
        </w:rPr>
        <w:t>UCHWAŁA NR 8</w:t>
      </w:r>
    </w:p>
    <w:p w:rsidR="00AC2A46" w:rsidRPr="00EE2ED2" w:rsidRDefault="00AC2A46" w:rsidP="00EE2ED2">
      <w:pPr>
        <w:keepNext/>
        <w:tabs>
          <w:tab w:val="right" w:pos="709"/>
        </w:tabs>
        <w:spacing w:line="240" w:lineRule="auto"/>
        <w:contextualSpacing/>
        <w:jc w:val="center"/>
        <w:rPr>
          <w:rFonts w:ascii="Trebuchet MS" w:hAnsi="Trebuchet MS"/>
          <w:b/>
        </w:rPr>
      </w:pPr>
      <w:r w:rsidRPr="00EE2ED2">
        <w:rPr>
          <w:rFonts w:ascii="Trebuchet MS" w:hAnsi="Trebuchet MS"/>
          <w:b/>
        </w:rPr>
        <w:t>Nadzwyczajnego Walnego Zgromadzenia Akcjonariuszy</w:t>
      </w:r>
    </w:p>
    <w:p w:rsidR="00AC2A46" w:rsidRPr="00EE2ED2" w:rsidRDefault="00AC2A46" w:rsidP="00EE2ED2">
      <w:pPr>
        <w:keepNext/>
        <w:tabs>
          <w:tab w:val="right" w:pos="709"/>
        </w:tabs>
        <w:spacing w:line="240" w:lineRule="auto"/>
        <w:contextualSpacing/>
        <w:jc w:val="center"/>
        <w:rPr>
          <w:rFonts w:ascii="Trebuchet MS" w:hAnsi="Trebuchet MS"/>
          <w:b/>
        </w:rPr>
      </w:pPr>
      <w:r w:rsidRPr="00EE2ED2">
        <w:rPr>
          <w:rFonts w:ascii="Trebuchet MS" w:hAnsi="Trebuchet MS"/>
          <w:b/>
        </w:rPr>
        <w:t xml:space="preserve">Spółki </w:t>
      </w:r>
      <w:proofErr w:type="spellStart"/>
      <w:r w:rsidRPr="00EE2ED2">
        <w:rPr>
          <w:rFonts w:ascii="Trebuchet MS" w:hAnsi="Trebuchet MS"/>
          <w:b/>
        </w:rPr>
        <w:t>Moonlit</w:t>
      </w:r>
      <w:proofErr w:type="spellEnd"/>
      <w:r w:rsidRPr="00EE2ED2">
        <w:rPr>
          <w:rFonts w:ascii="Trebuchet MS" w:hAnsi="Trebuchet MS"/>
          <w:b/>
        </w:rPr>
        <w:t xml:space="preserve"> S.A. z siedzibą w Krakowie</w:t>
      </w:r>
    </w:p>
    <w:p w:rsidR="00AC2A46" w:rsidRPr="00EE2ED2" w:rsidRDefault="00AC2A46" w:rsidP="00EE2ED2">
      <w:pPr>
        <w:keepNext/>
        <w:tabs>
          <w:tab w:val="right" w:pos="709"/>
        </w:tabs>
        <w:spacing w:line="240" w:lineRule="auto"/>
        <w:contextualSpacing/>
        <w:jc w:val="center"/>
        <w:rPr>
          <w:rFonts w:ascii="Trebuchet MS" w:hAnsi="Trebuchet MS"/>
          <w:b/>
        </w:rPr>
      </w:pPr>
      <w:r w:rsidRPr="00EE2ED2">
        <w:rPr>
          <w:rFonts w:ascii="Trebuchet MS" w:hAnsi="Trebuchet MS"/>
          <w:b/>
        </w:rPr>
        <w:t xml:space="preserve">z dnia </w:t>
      </w:r>
      <w:r w:rsidR="004A018F">
        <w:rPr>
          <w:rFonts w:ascii="Trebuchet MS" w:hAnsi="Trebuchet MS"/>
          <w:b/>
        </w:rPr>
        <w:t>21</w:t>
      </w:r>
      <w:r w:rsidR="00173A4F" w:rsidRPr="00EE2ED2">
        <w:rPr>
          <w:rFonts w:ascii="Trebuchet MS" w:hAnsi="Trebuchet MS"/>
          <w:b/>
        </w:rPr>
        <w:t xml:space="preserve"> maja</w:t>
      </w:r>
      <w:r w:rsidRPr="00EE2ED2">
        <w:rPr>
          <w:rFonts w:ascii="Trebuchet MS" w:hAnsi="Trebuchet MS"/>
          <w:b/>
        </w:rPr>
        <w:t xml:space="preserve"> 2020 r.</w:t>
      </w:r>
    </w:p>
    <w:p w:rsidR="00AC2A46" w:rsidRPr="00EE2ED2" w:rsidRDefault="00AC2A46" w:rsidP="00EE2ED2">
      <w:pPr>
        <w:keepNext/>
        <w:tabs>
          <w:tab w:val="right" w:pos="709"/>
        </w:tabs>
        <w:spacing w:line="240" w:lineRule="auto"/>
        <w:contextualSpacing/>
        <w:jc w:val="center"/>
        <w:rPr>
          <w:rFonts w:ascii="Trebuchet MS" w:hAnsi="Trebuchet MS"/>
          <w:b/>
        </w:rPr>
      </w:pPr>
      <w:r w:rsidRPr="00EE2ED2">
        <w:rPr>
          <w:rFonts w:ascii="Trebuchet MS" w:hAnsi="Trebuchet MS"/>
          <w:b/>
        </w:rPr>
        <w:t>w przedmiocie uchylenia uchwały nr 8 podjętej na Nadzwyczajnym Walnym Zgromadzeniu Akcjonariuszy w dniu 25 lutego 2020 r.</w:t>
      </w:r>
    </w:p>
    <w:p w:rsidR="00AC2A46" w:rsidRDefault="00AC2A46" w:rsidP="00EE2ED2">
      <w:pPr>
        <w:keepNext/>
        <w:tabs>
          <w:tab w:val="right" w:pos="709"/>
        </w:tabs>
        <w:spacing w:line="240" w:lineRule="auto"/>
        <w:contextualSpacing/>
        <w:jc w:val="center"/>
        <w:rPr>
          <w:rFonts w:ascii="Trebuchet MS" w:hAnsi="Trebuchet MS"/>
          <w:b/>
        </w:rPr>
      </w:pPr>
    </w:p>
    <w:p w:rsidR="00AF5A6F" w:rsidRPr="00EE2ED2" w:rsidRDefault="00AF5A6F" w:rsidP="00AF5A6F">
      <w:pPr>
        <w:spacing w:line="240" w:lineRule="auto"/>
        <w:contextualSpacing/>
        <w:jc w:val="center"/>
        <w:rPr>
          <w:rFonts w:ascii="Trebuchet MS" w:hAnsi="Trebuchet MS"/>
          <w:b/>
        </w:rPr>
      </w:pPr>
      <w:bookmarkStart w:id="5" w:name="_Hlk38630231"/>
      <w:r w:rsidRPr="00EE2ED2">
        <w:rPr>
          <w:rFonts w:ascii="Trebuchet MS" w:hAnsi="Trebuchet MS"/>
          <w:b/>
        </w:rPr>
        <w:t>§1 UCHWAŁY</w:t>
      </w:r>
    </w:p>
    <w:p w:rsidR="00000000" w:rsidRDefault="00AC2A46">
      <w:pPr>
        <w:keepNext/>
        <w:tabs>
          <w:tab w:val="right" w:pos="709"/>
          <w:tab w:val="right" w:leader="hyphen" w:pos="9072"/>
        </w:tabs>
        <w:spacing w:after="0" w:line="240" w:lineRule="auto"/>
        <w:contextualSpacing/>
        <w:jc w:val="both"/>
        <w:rPr>
          <w:rFonts w:ascii="Trebuchet MS" w:hAnsi="Trebuchet MS"/>
        </w:rPr>
      </w:pPr>
      <w:r w:rsidRPr="00EE2ED2">
        <w:rPr>
          <w:rFonts w:ascii="Trebuchet MS" w:hAnsi="Trebuchet MS"/>
        </w:rPr>
        <w:t xml:space="preserve">Nadzwyczajne Walne Zgromadzenie Akcjonariuszy Spółki </w:t>
      </w:r>
      <w:proofErr w:type="spellStart"/>
      <w:r w:rsidRPr="00EE2ED2">
        <w:rPr>
          <w:rFonts w:ascii="Trebuchet MS" w:hAnsi="Trebuchet MS"/>
        </w:rPr>
        <w:t>Moonlit</w:t>
      </w:r>
      <w:proofErr w:type="spellEnd"/>
      <w:r w:rsidRPr="00EE2ED2">
        <w:rPr>
          <w:rFonts w:ascii="Trebuchet MS" w:hAnsi="Trebuchet MS"/>
        </w:rPr>
        <w:t xml:space="preserve"> S.A. z siedzibą w Krakowie, postanawia uchylić uchwałę nr 8 podjętą na Nadzwyczajnym Walnym Zgromadzeniu Akcjonariuszy dnia 25 lutego 2020 roku.-----------------------------------------</w:t>
      </w:r>
      <w:r w:rsidR="00AF5A6F">
        <w:rPr>
          <w:rFonts w:ascii="Trebuchet MS" w:hAnsi="Trebuchet MS"/>
        </w:rPr>
        <w:t>----------------------</w:t>
      </w:r>
    </w:p>
    <w:p w:rsidR="00AF5A6F" w:rsidRDefault="00AF5A6F" w:rsidP="00AF5A6F">
      <w:pPr>
        <w:pStyle w:val="Akapitzlist"/>
        <w:spacing w:line="240" w:lineRule="auto"/>
        <w:ind w:left="360"/>
        <w:rPr>
          <w:rFonts w:ascii="Trebuchet MS" w:hAnsi="Trebuchet MS"/>
          <w:b/>
          <w:iCs/>
        </w:rPr>
      </w:pPr>
    </w:p>
    <w:p w:rsidR="00000000" w:rsidRDefault="00AF5A6F">
      <w:pPr>
        <w:pStyle w:val="Akapitzlist"/>
        <w:spacing w:line="240" w:lineRule="auto"/>
        <w:ind w:left="360"/>
        <w:jc w:val="center"/>
        <w:rPr>
          <w:rFonts w:ascii="Trebuchet MS" w:hAnsi="Trebuchet MS"/>
          <w:b/>
          <w:iCs/>
        </w:rPr>
      </w:pPr>
      <w:r w:rsidRPr="00AF5A6F">
        <w:rPr>
          <w:rFonts w:ascii="Trebuchet MS" w:hAnsi="Trebuchet MS"/>
          <w:b/>
          <w:iCs/>
        </w:rPr>
        <w:t>§2 UCHWAŁY</w:t>
      </w:r>
    </w:p>
    <w:p w:rsidR="00000000" w:rsidRDefault="00AC2A46">
      <w:pPr>
        <w:keepNext/>
        <w:tabs>
          <w:tab w:val="right" w:pos="709"/>
          <w:tab w:val="right" w:leader="hyphen" w:pos="9072"/>
        </w:tabs>
        <w:spacing w:after="0" w:line="240" w:lineRule="auto"/>
        <w:contextualSpacing/>
        <w:jc w:val="both"/>
        <w:rPr>
          <w:rFonts w:ascii="Trebuchet MS" w:hAnsi="Trebuchet MS"/>
          <w:u w:val="single"/>
        </w:rPr>
      </w:pPr>
      <w:r w:rsidRPr="00EE2ED2">
        <w:rPr>
          <w:rFonts w:ascii="Trebuchet MS" w:hAnsi="Trebuchet MS"/>
        </w:rPr>
        <w:t>Uchwała wchodzi w życie z chwilą podjęcia.------------------------------------------------------</w:t>
      </w:r>
      <w:r w:rsidR="00AF5A6F">
        <w:rPr>
          <w:rFonts w:ascii="Trebuchet MS" w:hAnsi="Trebuchet MS"/>
        </w:rPr>
        <w:t>----</w:t>
      </w:r>
    </w:p>
    <w:bookmarkEnd w:id="5"/>
    <w:tbl>
      <w:tblPr>
        <w:tblStyle w:val="Tabela-Siatka"/>
        <w:tblW w:w="9493" w:type="dxa"/>
        <w:tblLook w:val="04A0"/>
      </w:tblPr>
      <w:tblGrid>
        <w:gridCol w:w="1526"/>
        <w:gridCol w:w="1559"/>
        <w:gridCol w:w="1021"/>
        <w:gridCol w:w="2239"/>
        <w:gridCol w:w="3148"/>
      </w:tblGrid>
      <w:tr w:rsidR="00475734" w:rsidRPr="00EE2ED2" w:rsidTr="00475734">
        <w:tc>
          <w:tcPr>
            <w:tcW w:w="1526" w:type="dxa"/>
            <w:vAlign w:val="center"/>
          </w:tcPr>
          <w:p w:rsidR="00475734" w:rsidRPr="00EE2ED2" w:rsidRDefault="00475734" w:rsidP="00475734">
            <w:pPr>
              <w:widowControl w:val="0"/>
              <w:spacing w:before="60" w:after="60" w:line="240" w:lineRule="auto"/>
              <w:rPr>
                <w:rFonts w:ascii="Trebuchet MS" w:hAnsi="Trebuchet MS"/>
              </w:rPr>
            </w:pPr>
          </w:p>
        </w:tc>
        <w:tc>
          <w:tcPr>
            <w:tcW w:w="1559"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Za</w:t>
            </w:r>
          </w:p>
        </w:tc>
        <w:tc>
          <w:tcPr>
            <w:tcW w:w="1021"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Przeciw</w:t>
            </w:r>
          </w:p>
        </w:tc>
        <w:tc>
          <w:tcPr>
            <w:tcW w:w="2239"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Wstrzymuje się</w:t>
            </w:r>
          </w:p>
        </w:tc>
        <w:tc>
          <w:tcPr>
            <w:tcW w:w="3148"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Wg uznania pełnomocnika</w:t>
            </w:r>
          </w:p>
        </w:tc>
      </w:tr>
      <w:tr w:rsidR="00475734" w:rsidRPr="00EE2ED2" w:rsidTr="00475734">
        <w:tc>
          <w:tcPr>
            <w:tcW w:w="1526"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Głos</w:t>
            </w:r>
          </w:p>
        </w:tc>
        <w:tc>
          <w:tcPr>
            <w:tcW w:w="1559" w:type="dxa"/>
            <w:vAlign w:val="center"/>
          </w:tcPr>
          <w:p w:rsidR="00475734" w:rsidRPr="00EE2ED2" w:rsidRDefault="00475734" w:rsidP="00475734">
            <w:pPr>
              <w:widowControl w:val="0"/>
              <w:spacing w:before="60" w:after="60" w:line="240" w:lineRule="auto"/>
              <w:rPr>
                <w:rFonts w:ascii="Trebuchet MS" w:hAnsi="Trebuchet MS"/>
              </w:rPr>
            </w:pPr>
          </w:p>
        </w:tc>
        <w:tc>
          <w:tcPr>
            <w:tcW w:w="1021" w:type="dxa"/>
            <w:vAlign w:val="center"/>
          </w:tcPr>
          <w:p w:rsidR="00475734" w:rsidRPr="00EE2ED2" w:rsidRDefault="00475734" w:rsidP="00475734">
            <w:pPr>
              <w:widowControl w:val="0"/>
              <w:spacing w:before="60" w:after="60" w:line="240" w:lineRule="auto"/>
              <w:rPr>
                <w:rFonts w:ascii="Trebuchet MS" w:hAnsi="Trebuchet MS"/>
              </w:rPr>
            </w:pPr>
          </w:p>
        </w:tc>
        <w:tc>
          <w:tcPr>
            <w:tcW w:w="2239" w:type="dxa"/>
            <w:vAlign w:val="center"/>
          </w:tcPr>
          <w:p w:rsidR="00475734" w:rsidRPr="00EE2ED2" w:rsidRDefault="00475734" w:rsidP="00475734">
            <w:pPr>
              <w:widowControl w:val="0"/>
              <w:spacing w:before="60" w:after="60" w:line="240" w:lineRule="auto"/>
              <w:rPr>
                <w:rFonts w:ascii="Trebuchet MS" w:hAnsi="Trebuchet MS"/>
              </w:rPr>
            </w:pPr>
          </w:p>
        </w:tc>
        <w:tc>
          <w:tcPr>
            <w:tcW w:w="3148" w:type="dxa"/>
            <w:vAlign w:val="center"/>
          </w:tcPr>
          <w:p w:rsidR="00475734" w:rsidRPr="00EE2ED2" w:rsidRDefault="00475734" w:rsidP="00475734">
            <w:pPr>
              <w:widowControl w:val="0"/>
              <w:spacing w:before="60" w:after="60" w:line="240" w:lineRule="auto"/>
              <w:rPr>
                <w:rFonts w:ascii="Trebuchet MS" w:hAnsi="Trebuchet MS"/>
              </w:rPr>
            </w:pPr>
          </w:p>
        </w:tc>
      </w:tr>
      <w:tr w:rsidR="00475734" w:rsidRPr="00EE2ED2" w:rsidTr="00475734">
        <w:tc>
          <w:tcPr>
            <w:tcW w:w="1526"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Liczba akcji</w:t>
            </w:r>
          </w:p>
        </w:tc>
        <w:tc>
          <w:tcPr>
            <w:tcW w:w="1559" w:type="dxa"/>
            <w:vAlign w:val="center"/>
          </w:tcPr>
          <w:p w:rsidR="00475734" w:rsidRPr="00EE2ED2" w:rsidRDefault="00475734" w:rsidP="00475734">
            <w:pPr>
              <w:widowControl w:val="0"/>
              <w:spacing w:before="60" w:after="60" w:line="240" w:lineRule="auto"/>
              <w:rPr>
                <w:rFonts w:ascii="Trebuchet MS" w:hAnsi="Trebuchet MS"/>
              </w:rPr>
            </w:pPr>
          </w:p>
        </w:tc>
        <w:tc>
          <w:tcPr>
            <w:tcW w:w="1021" w:type="dxa"/>
            <w:vAlign w:val="center"/>
          </w:tcPr>
          <w:p w:rsidR="00475734" w:rsidRPr="00EE2ED2" w:rsidRDefault="00475734" w:rsidP="00475734">
            <w:pPr>
              <w:widowControl w:val="0"/>
              <w:spacing w:before="60" w:after="60" w:line="240" w:lineRule="auto"/>
              <w:rPr>
                <w:rFonts w:ascii="Trebuchet MS" w:hAnsi="Trebuchet MS"/>
              </w:rPr>
            </w:pPr>
          </w:p>
        </w:tc>
        <w:tc>
          <w:tcPr>
            <w:tcW w:w="2239" w:type="dxa"/>
            <w:vAlign w:val="center"/>
          </w:tcPr>
          <w:p w:rsidR="00475734" w:rsidRPr="00EE2ED2" w:rsidRDefault="00475734" w:rsidP="00475734">
            <w:pPr>
              <w:widowControl w:val="0"/>
              <w:spacing w:before="60" w:after="60" w:line="240" w:lineRule="auto"/>
              <w:rPr>
                <w:rFonts w:ascii="Trebuchet MS" w:hAnsi="Trebuchet MS"/>
              </w:rPr>
            </w:pPr>
          </w:p>
        </w:tc>
        <w:tc>
          <w:tcPr>
            <w:tcW w:w="3148" w:type="dxa"/>
            <w:vAlign w:val="center"/>
          </w:tcPr>
          <w:p w:rsidR="00475734" w:rsidRPr="00EE2ED2" w:rsidRDefault="00475734" w:rsidP="00475734">
            <w:pPr>
              <w:widowControl w:val="0"/>
              <w:spacing w:before="60" w:after="60" w:line="240" w:lineRule="auto"/>
              <w:rPr>
                <w:rFonts w:ascii="Trebuchet MS" w:hAnsi="Trebuchet MS"/>
              </w:rPr>
            </w:pPr>
          </w:p>
        </w:tc>
      </w:tr>
      <w:tr w:rsidR="00475734" w:rsidRPr="00EE2ED2" w:rsidTr="00475734">
        <w:tc>
          <w:tcPr>
            <w:tcW w:w="1526"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lastRenderedPageBreak/>
              <w:t>Sprzeciw</w:t>
            </w:r>
          </w:p>
        </w:tc>
        <w:tc>
          <w:tcPr>
            <w:tcW w:w="1559" w:type="dxa"/>
            <w:vAlign w:val="center"/>
          </w:tcPr>
          <w:p w:rsidR="00475734" w:rsidRPr="00EE2ED2" w:rsidRDefault="00475734" w:rsidP="00475734">
            <w:pPr>
              <w:widowControl w:val="0"/>
              <w:spacing w:before="60" w:after="60" w:line="240" w:lineRule="auto"/>
              <w:rPr>
                <w:rFonts w:ascii="Trebuchet MS" w:hAnsi="Trebuchet MS"/>
              </w:rPr>
            </w:pPr>
          </w:p>
        </w:tc>
        <w:tc>
          <w:tcPr>
            <w:tcW w:w="1021" w:type="dxa"/>
            <w:vAlign w:val="center"/>
          </w:tcPr>
          <w:p w:rsidR="00475734" w:rsidRPr="00EE2ED2" w:rsidRDefault="00475734" w:rsidP="00475734">
            <w:pPr>
              <w:widowControl w:val="0"/>
              <w:spacing w:before="60" w:after="60" w:line="240" w:lineRule="auto"/>
              <w:rPr>
                <w:rFonts w:ascii="Trebuchet MS" w:hAnsi="Trebuchet MS"/>
              </w:rPr>
            </w:pPr>
          </w:p>
        </w:tc>
        <w:tc>
          <w:tcPr>
            <w:tcW w:w="2239" w:type="dxa"/>
            <w:vAlign w:val="center"/>
          </w:tcPr>
          <w:p w:rsidR="00475734" w:rsidRPr="00EE2ED2" w:rsidRDefault="00475734" w:rsidP="00475734">
            <w:pPr>
              <w:widowControl w:val="0"/>
              <w:spacing w:before="60" w:after="60" w:line="240" w:lineRule="auto"/>
              <w:rPr>
                <w:rFonts w:ascii="Trebuchet MS" w:hAnsi="Trebuchet MS"/>
              </w:rPr>
            </w:pPr>
          </w:p>
        </w:tc>
        <w:tc>
          <w:tcPr>
            <w:tcW w:w="3148" w:type="dxa"/>
            <w:vAlign w:val="center"/>
          </w:tcPr>
          <w:p w:rsidR="00475734" w:rsidRPr="00EE2ED2" w:rsidRDefault="00475734" w:rsidP="00475734">
            <w:pPr>
              <w:widowControl w:val="0"/>
              <w:spacing w:before="60" w:after="60" w:line="240" w:lineRule="auto"/>
              <w:rPr>
                <w:rFonts w:ascii="Trebuchet MS" w:hAnsi="Trebuchet MS"/>
              </w:rPr>
            </w:pPr>
          </w:p>
        </w:tc>
      </w:tr>
      <w:tr w:rsidR="00475734" w:rsidRPr="00EE2ED2" w:rsidTr="00475734">
        <w:trPr>
          <w:trHeight w:val="777"/>
        </w:trPr>
        <w:tc>
          <w:tcPr>
            <w:tcW w:w="9493" w:type="dxa"/>
            <w:gridSpan w:val="5"/>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Treść sprzeciwu:</w:t>
            </w:r>
          </w:p>
        </w:tc>
      </w:tr>
      <w:tr w:rsidR="00475734" w:rsidRPr="00EE2ED2" w:rsidTr="00475734">
        <w:trPr>
          <w:trHeight w:val="777"/>
        </w:trPr>
        <w:tc>
          <w:tcPr>
            <w:tcW w:w="9493" w:type="dxa"/>
            <w:gridSpan w:val="5"/>
            <w:vAlign w:val="center"/>
          </w:tcPr>
          <w:p w:rsidR="00475734" w:rsidRPr="00EE2ED2" w:rsidRDefault="00475734" w:rsidP="00475734">
            <w:pPr>
              <w:widowControl w:val="0"/>
              <w:spacing w:before="60" w:after="60" w:line="240" w:lineRule="auto"/>
              <w:rPr>
                <w:rFonts w:ascii="Trebuchet MS" w:hAnsi="Trebuchet MS"/>
              </w:rPr>
            </w:pPr>
            <w:r>
              <w:rPr>
                <w:rFonts w:ascii="Trebuchet MS" w:hAnsi="Trebuchet MS"/>
              </w:rPr>
              <w:t>Dalsze/inne instrukcje:</w:t>
            </w:r>
          </w:p>
        </w:tc>
      </w:tr>
    </w:tbl>
    <w:p w:rsidR="00AC2A46" w:rsidRPr="00EE2ED2" w:rsidRDefault="00AC2A46" w:rsidP="00475734">
      <w:pPr>
        <w:keepNext/>
        <w:tabs>
          <w:tab w:val="right" w:pos="709"/>
        </w:tabs>
        <w:spacing w:line="240" w:lineRule="auto"/>
        <w:contextualSpacing/>
        <w:jc w:val="center"/>
        <w:rPr>
          <w:rFonts w:ascii="Trebuchet MS" w:hAnsi="Trebuchet MS"/>
          <w:b/>
        </w:rPr>
      </w:pPr>
      <w:r w:rsidRPr="00EE2ED2">
        <w:rPr>
          <w:rFonts w:ascii="Trebuchet MS" w:hAnsi="Trebuchet MS"/>
          <w:b/>
        </w:rPr>
        <w:t>UCHWAŁA NR 9</w:t>
      </w:r>
    </w:p>
    <w:p w:rsidR="00AC2A46" w:rsidRPr="00EE2ED2" w:rsidRDefault="00AC2A46" w:rsidP="00EE2ED2">
      <w:pPr>
        <w:keepNext/>
        <w:tabs>
          <w:tab w:val="right" w:pos="709"/>
        </w:tabs>
        <w:spacing w:line="240" w:lineRule="auto"/>
        <w:contextualSpacing/>
        <w:jc w:val="center"/>
        <w:rPr>
          <w:rFonts w:ascii="Trebuchet MS" w:hAnsi="Trebuchet MS"/>
          <w:b/>
        </w:rPr>
      </w:pPr>
      <w:r w:rsidRPr="00EE2ED2">
        <w:rPr>
          <w:rFonts w:ascii="Trebuchet MS" w:hAnsi="Trebuchet MS"/>
          <w:b/>
        </w:rPr>
        <w:t xml:space="preserve">Nadzwyczajnego Walnego Zgromadzenia </w:t>
      </w:r>
    </w:p>
    <w:p w:rsidR="00AC2A46" w:rsidRPr="00EE2ED2" w:rsidRDefault="00AC2A46" w:rsidP="00EE2ED2">
      <w:pPr>
        <w:keepNext/>
        <w:tabs>
          <w:tab w:val="right" w:pos="709"/>
        </w:tabs>
        <w:spacing w:line="240" w:lineRule="auto"/>
        <w:contextualSpacing/>
        <w:jc w:val="center"/>
        <w:rPr>
          <w:rFonts w:ascii="Trebuchet MS" w:hAnsi="Trebuchet MS"/>
          <w:b/>
        </w:rPr>
      </w:pPr>
      <w:r w:rsidRPr="00EE2ED2">
        <w:rPr>
          <w:rFonts w:ascii="Trebuchet MS" w:hAnsi="Trebuchet MS"/>
          <w:b/>
        </w:rPr>
        <w:t xml:space="preserve">Spółki </w:t>
      </w:r>
      <w:proofErr w:type="spellStart"/>
      <w:r w:rsidRPr="00EE2ED2">
        <w:rPr>
          <w:rFonts w:ascii="Trebuchet MS" w:hAnsi="Trebuchet MS"/>
          <w:b/>
        </w:rPr>
        <w:t>Moonlit</w:t>
      </w:r>
      <w:proofErr w:type="spellEnd"/>
      <w:r w:rsidRPr="00EE2ED2">
        <w:rPr>
          <w:rFonts w:ascii="Trebuchet MS" w:hAnsi="Trebuchet MS"/>
          <w:b/>
        </w:rPr>
        <w:t xml:space="preserve"> S.A. z siedzibą w Krakowie</w:t>
      </w:r>
    </w:p>
    <w:p w:rsidR="00AC2A46" w:rsidRPr="00EE2ED2" w:rsidRDefault="00AC2A46" w:rsidP="00EE2ED2">
      <w:pPr>
        <w:keepNext/>
        <w:tabs>
          <w:tab w:val="right" w:pos="709"/>
        </w:tabs>
        <w:spacing w:line="240" w:lineRule="auto"/>
        <w:contextualSpacing/>
        <w:jc w:val="center"/>
        <w:rPr>
          <w:rFonts w:ascii="Trebuchet MS" w:hAnsi="Trebuchet MS"/>
          <w:b/>
        </w:rPr>
      </w:pPr>
      <w:bookmarkStart w:id="6" w:name="_Hlk34046139"/>
      <w:r w:rsidRPr="00EE2ED2">
        <w:rPr>
          <w:rFonts w:ascii="Trebuchet MS" w:hAnsi="Trebuchet MS"/>
          <w:b/>
        </w:rPr>
        <w:t xml:space="preserve">z dnia </w:t>
      </w:r>
      <w:r w:rsidR="004A018F">
        <w:rPr>
          <w:rFonts w:ascii="Trebuchet MS" w:hAnsi="Trebuchet MS"/>
          <w:b/>
        </w:rPr>
        <w:t>21</w:t>
      </w:r>
      <w:r w:rsidR="00173A4F" w:rsidRPr="00EE2ED2">
        <w:rPr>
          <w:rFonts w:ascii="Trebuchet MS" w:hAnsi="Trebuchet MS"/>
          <w:b/>
        </w:rPr>
        <w:t xml:space="preserve"> maja</w:t>
      </w:r>
      <w:r w:rsidRPr="00EE2ED2">
        <w:rPr>
          <w:rFonts w:ascii="Trebuchet MS" w:hAnsi="Trebuchet MS"/>
          <w:b/>
        </w:rPr>
        <w:t xml:space="preserve"> 2020 r.</w:t>
      </w:r>
    </w:p>
    <w:p w:rsidR="00EE2ED2" w:rsidRPr="00EE2ED2" w:rsidRDefault="00EE2ED2" w:rsidP="00EE2ED2">
      <w:pPr>
        <w:keepNext/>
        <w:tabs>
          <w:tab w:val="right" w:pos="709"/>
        </w:tabs>
        <w:spacing w:line="240" w:lineRule="auto"/>
        <w:contextualSpacing/>
        <w:jc w:val="center"/>
        <w:rPr>
          <w:rFonts w:ascii="Trebuchet MS" w:hAnsi="Trebuchet MS"/>
          <w:b/>
        </w:rPr>
      </w:pPr>
      <w:bookmarkStart w:id="7" w:name="_Hlk37332283"/>
      <w:r w:rsidRPr="00EE2ED2">
        <w:rPr>
          <w:rFonts w:ascii="Trebuchet MS" w:hAnsi="Trebuchet MS"/>
          <w:b/>
        </w:rPr>
        <w:t xml:space="preserve">w sprawie podwyższenia kapitału zakładowego Spółki z kwoty 500.000,- zł (słownie: pięćset tysięcy złotych) do kwoty nie mniejszej niż 500.000,10- zł (słownie: pięćset tysięcy złotych dziesięć groszy) i nie większej niż 549.999,90 zł (słownie: pięćset czterdzieści dziewięć tysięcy dziewięćset dziewięćdziesiąt dziewięć złotych dziewięćdziesiąt groszy) tj. o kwotę nie mniejszą niż 0,10 zł (słownie: dziesięć groszy) i nie większą niż 49.999,90 zł (słownie: czterdzieści dziewięć tysięcy dziewięćset dziewięćdziesiąt dziewięć złotych dziewięćdziesiąt groszy)  poprzez emisję nie mniej niż 1 (słownie: jednej) i nie więcej niż 499.999 (słownie: czterysta dziewięćdziesiąt dziewięć tysięcy dziewięćset dziewięćdziesiąt dziewięć) nowych akcji na okaziciela serii E o numerach </w:t>
      </w:r>
      <w:r w:rsidR="009D76DD">
        <w:rPr>
          <w:rFonts w:ascii="Trebuchet MS" w:hAnsi="Trebuchet MS"/>
          <w:b/>
        </w:rPr>
        <w:t xml:space="preserve">od </w:t>
      </w:r>
      <w:r w:rsidRPr="00EE2ED2">
        <w:rPr>
          <w:rFonts w:ascii="Trebuchet MS" w:hAnsi="Trebuchet MS"/>
          <w:b/>
        </w:rPr>
        <w:t xml:space="preserve">E 000001 </w:t>
      </w:r>
      <w:r w:rsidR="009D76DD">
        <w:rPr>
          <w:rFonts w:ascii="Trebuchet MS" w:hAnsi="Trebuchet MS"/>
          <w:b/>
        </w:rPr>
        <w:t>do numeru nie większego niż</w:t>
      </w:r>
      <w:r w:rsidRPr="00EE2ED2">
        <w:rPr>
          <w:rFonts w:ascii="Trebuchet MS" w:hAnsi="Trebuchet MS"/>
          <w:b/>
        </w:rPr>
        <w:t xml:space="preserve"> E 499999 w drodze subskrypcji otwartej z wyłączeniem prawa poboru i zmiany § 6 Statutu Spółki</w:t>
      </w:r>
    </w:p>
    <w:bookmarkEnd w:id="7"/>
    <w:p w:rsidR="00EE2ED2" w:rsidRPr="00EE2ED2" w:rsidRDefault="00EE2ED2" w:rsidP="00EE2ED2">
      <w:pPr>
        <w:keepNext/>
        <w:tabs>
          <w:tab w:val="right" w:pos="709"/>
        </w:tabs>
        <w:spacing w:line="240" w:lineRule="auto"/>
        <w:contextualSpacing/>
        <w:jc w:val="center"/>
        <w:rPr>
          <w:rFonts w:ascii="Trebuchet MS" w:hAnsi="Trebuchet MS"/>
          <w:b/>
        </w:rPr>
      </w:pPr>
    </w:p>
    <w:bookmarkEnd w:id="6"/>
    <w:p w:rsidR="00EE2ED2" w:rsidRPr="00EE2ED2" w:rsidRDefault="00EE2ED2" w:rsidP="00EE2ED2">
      <w:pPr>
        <w:keepNext/>
        <w:tabs>
          <w:tab w:val="right" w:pos="709"/>
        </w:tabs>
        <w:spacing w:line="240" w:lineRule="auto"/>
        <w:contextualSpacing/>
        <w:jc w:val="center"/>
        <w:rPr>
          <w:rFonts w:ascii="Trebuchet MS" w:hAnsi="Trebuchet MS"/>
          <w:b/>
        </w:rPr>
      </w:pPr>
    </w:p>
    <w:p w:rsidR="00EE2ED2" w:rsidRPr="00EE2ED2" w:rsidRDefault="00EE2ED2" w:rsidP="00EE2ED2">
      <w:pPr>
        <w:spacing w:line="240" w:lineRule="auto"/>
        <w:contextualSpacing/>
        <w:jc w:val="center"/>
        <w:rPr>
          <w:rFonts w:ascii="Trebuchet MS" w:hAnsi="Trebuchet MS"/>
          <w:b/>
        </w:rPr>
      </w:pPr>
      <w:r w:rsidRPr="00EE2ED2">
        <w:rPr>
          <w:rFonts w:ascii="Trebuchet MS" w:hAnsi="Trebuchet MS"/>
          <w:b/>
        </w:rPr>
        <w:t>§1 UCHWAŁY</w:t>
      </w:r>
    </w:p>
    <w:p w:rsidR="00EE2ED2" w:rsidRPr="00EE2ED2" w:rsidRDefault="00EE2ED2" w:rsidP="00EE2ED2">
      <w:pPr>
        <w:pStyle w:val="Akapitzlist"/>
        <w:numPr>
          <w:ilvl w:val="0"/>
          <w:numId w:val="16"/>
        </w:numPr>
        <w:spacing w:after="0" w:line="240" w:lineRule="auto"/>
        <w:jc w:val="both"/>
        <w:rPr>
          <w:rFonts w:ascii="Trebuchet MS" w:hAnsi="Trebuchet MS"/>
        </w:rPr>
      </w:pPr>
      <w:r w:rsidRPr="00EE2ED2">
        <w:rPr>
          <w:rFonts w:ascii="Trebuchet MS" w:hAnsi="Trebuchet MS"/>
        </w:rPr>
        <w:t xml:space="preserve">Nadzwyczajne Walne Zgromadzenie Akcjonariuszy Spółki </w:t>
      </w:r>
      <w:proofErr w:type="spellStart"/>
      <w:r w:rsidRPr="00EE2ED2">
        <w:rPr>
          <w:rFonts w:ascii="Trebuchet MS" w:hAnsi="Trebuchet MS"/>
        </w:rPr>
        <w:t>Moonlit</w:t>
      </w:r>
      <w:proofErr w:type="spellEnd"/>
      <w:r w:rsidRPr="00EE2ED2">
        <w:rPr>
          <w:rFonts w:ascii="Trebuchet MS" w:hAnsi="Trebuchet MS"/>
        </w:rPr>
        <w:t xml:space="preserve"> S.A. z siedzibą w Krakowie, dokonuje podwyższenia kapitału zakładowego Spółki z kwoty 500.000,- zł (słownie: pięćset tysięcy złotych) do kwoty nie mniejszej niż 500.000,10 zł (słownie: pięćset tysięcy złotych dziesięć groszy) i nie większej niż 549.999,90 zł (słownie: pięćset czterdzieści dziewięć tysięcy dziewięćset dziewięćdziesiąt dziewięć złotych dziewięćdziesiąt groszy) tj. o kwotę nie mniejszą niż 0,10 zł (słownie: dziesięć groszy) i nie większą niż 49.999,90 zł (słownie: czterdzieści dziewięć tysięcy dziewięćset dziewięćdziesiąt dziewięć złotych dziewięćdziesiąt groszy).  -----------------------------</w:t>
      </w:r>
      <w:r>
        <w:rPr>
          <w:rFonts w:ascii="Trebuchet MS" w:hAnsi="Trebuchet MS"/>
        </w:rPr>
        <w:t>---</w:t>
      </w:r>
    </w:p>
    <w:p w:rsidR="00EE2ED2" w:rsidRPr="00EE2ED2" w:rsidRDefault="00EE2ED2" w:rsidP="00EE2ED2">
      <w:pPr>
        <w:pStyle w:val="Akapitzlist"/>
        <w:numPr>
          <w:ilvl w:val="0"/>
          <w:numId w:val="16"/>
        </w:numPr>
        <w:spacing w:after="0" w:line="240" w:lineRule="auto"/>
        <w:jc w:val="both"/>
        <w:rPr>
          <w:rFonts w:ascii="Trebuchet MS" w:hAnsi="Trebuchet MS"/>
        </w:rPr>
      </w:pPr>
      <w:r w:rsidRPr="00EE2ED2">
        <w:rPr>
          <w:rFonts w:ascii="Trebuchet MS" w:hAnsi="Trebuchet MS"/>
        </w:rPr>
        <w:t xml:space="preserve">Podwyższenie kapitału zakładowego nastąpi w drodze emisji nie mniej niż 1 (słownie: jednej) i nie więcej niż </w:t>
      </w:r>
      <w:r w:rsidRPr="00EE2ED2">
        <w:rPr>
          <w:rFonts w:ascii="Trebuchet MS" w:hAnsi="Trebuchet MS"/>
          <w:bCs/>
        </w:rPr>
        <w:t>499.999 (słownie: czterysta dziewięćdziesiąt dziewięć tysięcy dziewięćset dziewięćdziesiąt dziewięć)</w:t>
      </w:r>
      <w:r w:rsidRPr="00EE2ED2">
        <w:rPr>
          <w:rFonts w:ascii="Trebuchet MS" w:hAnsi="Trebuchet MS"/>
          <w:b/>
        </w:rPr>
        <w:t xml:space="preserve"> </w:t>
      </w:r>
      <w:r w:rsidRPr="00EE2ED2">
        <w:rPr>
          <w:rFonts w:ascii="Trebuchet MS" w:hAnsi="Trebuchet MS"/>
        </w:rPr>
        <w:t xml:space="preserve"> nowych akcji zwykłych na okaziciela serii E, o wartości nominalnej 0,10 zł (słownie: dziesięć groszy) każda i łącznej wartości nominalnej nie mniejszej niż 0,10 zł (słownie: dziesięć groszy) i nie większej niż 49.999,90 zł (słownie: czterdzieści dziewięć tysięcy dziewięćset dziewięćdziesiąt dziewięć złotych dziewięćdziesiąt groszy) oznaczonych numerami od E 000001 nie więcej niż do numeru E 499999 („</w:t>
      </w:r>
      <w:r w:rsidRPr="00EE2ED2">
        <w:rPr>
          <w:rFonts w:ascii="Trebuchet MS" w:hAnsi="Trebuchet MS"/>
          <w:b/>
          <w:bCs/>
        </w:rPr>
        <w:t>Akcje Serii E</w:t>
      </w:r>
      <w:r w:rsidRPr="00EE2ED2">
        <w:rPr>
          <w:rFonts w:ascii="Trebuchet MS" w:hAnsi="Trebuchet MS"/>
        </w:rPr>
        <w:t>”).--------------------------------------</w:t>
      </w:r>
      <w:r>
        <w:rPr>
          <w:rFonts w:ascii="Trebuchet MS" w:hAnsi="Trebuchet MS"/>
        </w:rPr>
        <w:t>------------------</w:t>
      </w:r>
    </w:p>
    <w:p w:rsidR="00EE2ED2" w:rsidRPr="00EE2ED2" w:rsidRDefault="00EE2ED2" w:rsidP="00EE2ED2">
      <w:pPr>
        <w:pStyle w:val="Akapitzlist"/>
        <w:numPr>
          <w:ilvl w:val="0"/>
          <w:numId w:val="16"/>
        </w:numPr>
        <w:spacing w:after="0" w:line="240" w:lineRule="auto"/>
        <w:jc w:val="both"/>
        <w:rPr>
          <w:rFonts w:ascii="Trebuchet MS" w:hAnsi="Trebuchet MS"/>
        </w:rPr>
      </w:pPr>
      <w:r w:rsidRPr="00EE2ED2">
        <w:rPr>
          <w:rFonts w:ascii="Trebuchet MS" w:hAnsi="Trebuchet MS"/>
        </w:rPr>
        <w:t>Akcje serii E Spółka zaoferuje w trybie art. 431 § 2 pkt 3 KSH, tj. w drodze subskrypcji otwartej, z wyłączeniem prawa poboru Akcji Serii E przysługującego dotychczasowym akcjonariuszom Spółki.--------------------------------------------------------------------------------</w:t>
      </w:r>
    </w:p>
    <w:p w:rsidR="00EE2ED2" w:rsidRPr="00EE2ED2" w:rsidRDefault="00EE2ED2" w:rsidP="00EE2ED2">
      <w:pPr>
        <w:pStyle w:val="Akapitzlist"/>
        <w:numPr>
          <w:ilvl w:val="0"/>
          <w:numId w:val="16"/>
        </w:numPr>
        <w:spacing w:after="0" w:line="240" w:lineRule="auto"/>
        <w:jc w:val="both"/>
        <w:rPr>
          <w:rFonts w:ascii="Trebuchet MS" w:hAnsi="Trebuchet MS"/>
        </w:rPr>
      </w:pPr>
      <w:r w:rsidRPr="00EE2ED2">
        <w:rPr>
          <w:rFonts w:ascii="Trebuchet MS" w:hAnsi="Trebuchet MS"/>
        </w:rPr>
        <w:t xml:space="preserve">Emisja akcji serii E zostanie przeprowadzona w drodze oferty publicznej w rozumieniu ustawy z dnia 29 lipca 2005 r. o ofercie publicznej i warunkach wprowadzania instrumentów finansowych do zorganizowanego systemu obrotu oraz o spółkach publicznych (Dz.U.2019.623 </w:t>
      </w:r>
      <w:proofErr w:type="spellStart"/>
      <w:r w:rsidRPr="00EE2ED2">
        <w:rPr>
          <w:rFonts w:ascii="Trebuchet MS" w:hAnsi="Trebuchet MS"/>
        </w:rPr>
        <w:t>t.j</w:t>
      </w:r>
      <w:proofErr w:type="spellEnd"/>
      <w:r w:rsidRPr="00EE2ED2">
        <w:rPr>
          <w:rFonts w:ascii="Trebuchet MS" w:hAnsi="Trebuchet MS"/>
        </w:rPr>
        <w:t>. z dnia 2019.04.02) - („</w:t>
      </w:r>
      <w:r w:rsidRPr="00EE2ED2">
        <w:rPr>
          <w:rFonts w:ascii="Trebuchet MS" w:hAnsi="Trebuchet MS"/>
          <w:b/>
          <w:bCs/>
        </w:rPr>
        <w:t>Ustawa o Ofercie Publicznej</w:t>
      </w:r>
      <w:r w:rsidRPr="00EE2ED2">
        <w:rPr>
          <w:rFonts w:ascii="Trebuchet MS" w:hAnsi="Trebuchet MS"/>
        </w:rPr>
        <w:t>”).-</w:t>
      </w:r>
    </w:p>
    <w:p w:rsidR="00EE2ED2" w:rsidRPr="00EE2ED2" w:rsidRDefault="00EE2ED2" w:rsidP="00EE2ED2">
      <w:pPr>
        <w:pStyle w:val="Akapitzlist"/>
        <w:numPr>
          <w:ilvl w:val="0"/>
          <w:numId w:val="16"/>
        </w:numPr>
        <w:spacing w:after="0" w:line="240" w:lineRule="auto"/>
        <w:jc w:val="both"/>
        <w:rPr>
          <w:rFonts w:ascii="Trebuchet MS" w:hAnsi="Trebuchet MS"/>
        </w:rPr>
      </w:pPr>
      <w:r w:rsidRPr="00EE2ED2">
        <w:rPr>
          <w:rFonts w:ascii="Trebuchet MS" w:hAnsi="Trebuchet MS"/>
        </w:rPr>
        <w:t xml:space="preserve">Wobec faktu, że spodziewane wpływy brutto z emisji akcji serii E liczone według ceny sprzedaży z dnia jej ustalenia nie będą mniejsze niż 100.000,- (sto tysięcy) euro i jednocześnie nie przekroczą kwoty 1.000.000,- (słownie: jeden milion) euro, oferta publiczna zostanie przeprowadzona w oparciu o dokument, o którym mowa w art. 37a </w:t>
      </w:r>
      <w:r w:rsidRPr="00EE2ED2">
        <w:rPr>
          <w:rFonts w:ascii="Trebuchet MS" w:hAnsi="Trebuchet MS"/>
        </w:rPr>
        <w:lastRenderedPageBreak/>
        <w:t>Ustawy o Ofercie Publicznej, którego teść nie wymaga zatwierdzenia przez Komisję Nadzoru Finansowego.------------------------</w:t>
      </w:r>
      <w:r>
        <w:rPr>
          <w:rFonts w:ascii="Trebuchet MS" w:hAnsi="Trebuchet MS"/>
        </w:rPr>
        <w:t>--------------------------------------------------------</w:t>
      </w:r>
    </w:p>
    <w:p w:rsidR="00EE2ED2" w:rsidRPr="00EE2ED2" w:rsidRDefault="00EE2ED2" w:rsidP="00EE2ED2">
      <w:pPr>
        <w:pStyle w:val="Akapitzlist"/>
        <w:numPr>
          <w:ilvl w:val="0"/>
          <w:numId w:val="16"/>
        </w:numPr>
        <w:spacing w:after="0" w:line="240" w:lineRule="auto"/>
        <w:jc w:val="both"/>
        <w:rPr>
          <w:rFonts w:ascii="Trebuchet MS" w:hAnsi="Trebuchet MS"/>
        </w:rPr>
      </w:pPr>
      <w:r w:rsidRPr="00EE2ED2">
        <w:rPr>
          <w:rFonts w:ascii="Trebuchet MS" w:hAnsi="Trebuchet MS"/>
        </w:rPr>
        <w:t>Akcjom Serii E  nie zostaną przyznane szczególne uprawnienia.-------------------------------</w:t>
      </w:r>
    </w:p>
    <w:p w:rsidR="00EE2ED2" w:rsidRPr="00EE2ED2" w:rsidRDefault="00EE2ED2" w:rsidP="00EE2ED2">
      <w:pPr>
        <w:pStyle w:val="Akapitzlist"/>
        <w:numPr>
          <w:ilvl w:val="0"/>
          <w:numId w:val="16"/>
        </w:numPr>
        <w:spacing w:after="0" w:line="240" w:lineRule="auto"/>
        <w:jc w:val="both"/>
        <w:rPr>
          <w:rFonts w:ascii="Trebuchet MS" w:hAnsi="Trebuchet MS"/>
        </w:rPr>
      </w:pPr>
      <w:r w:rsidRPr="00EE2ED2">
        <w:rPr>
          <w:rFonts w:ascii="Trebuchet MS" w:hAnsi="Trebuchet MS"/>
        </w:rPr>
        <w:t>Akcje Serii E mogą być pokryte wyłącznie wkładami pieniężnymi, które wniesione zostaną w całości przed zarejestrowaniem kapitału zakładowego.--------------------------------------</w:t>
      </w:r>
    </w:p>
    <w:p w:rsidR="00EE2ED2" w:rsidRPr="00EE2ED2" w:rsidRDefault="00EE2ED2" w:rsidP="00EE2ED2">
      <w:pPr>
        <w:pStyle w:val="Akapitzlist"/>
        <w:numPr>
          <w:ilvl w:val="0"/>
          <w:numId w:val="16"/>
        </w:numPr>
        <w:spacing w:after="0" w:line="240" w:lineRule="auto"/>
        <w:jc w:val="both"/>
        <w:rPr>
          <w:rFonts w:ascii="Trebuchet MS" w:hAnsi="Trebuchet MS"/>
        </w:rPr>
      </w:pPr>
      <w:r w:rsidRPr="00EE2ED2">
        <w:rPr>
          <w:rFonts w:ascii="Trebuchet MS" w:hAnsi="Trebuchet MS"/>
        </w:rPr>
        <w:t>Akcje serii E będą uczestniczyć w dywidendzie (w przypadku objęcia akcji) począwszy od zysku jaki będzie przeznaczony do podziału za rok obrotowy kończący się w dniu 31 grudnia 2020 roku.-</w:t>
      </w:r>
      <w:r>
        <w:rPr>
          <w:rFonts w:ascii="Trebuchet MS" w:hAnsi="Trebuchet MS"/>
        </w:rPr>
        <w:t>------------------------------------------------------------------------------------</w:t>
      </w:r>
    </w:p>
    <w:p w:rsidR="00EE2ED2" w:rsidRPr="00EE2ED2" w:rsidRDefault="00EE2ED2" w:rsidP="00EE2ED2">
      <w:pPr>
        <w:pStyle w:val="Akapitzlist"/>
        <w:numPr>
          <w:ilvl w:val="0"/>
          <w:numId w:val="16"/>
        </w:numPr>
        <w:spacing w:after="0" w:line="240" w:lineRule="auto"/>
        <w:jc w:val="both"/>
        <w:rPr>
          <w:rFonts w:ascii="Trebuchet MS" w:hAnsi="Trebuchet MS"/>
        </w:rPr>
      </w:pPr>
      <w:r w:rsidRPr="00EE2ED2">
        <w:rPr>
          <w:rFonts w:ascii="Trebuchet MS" w:hAnsi="Trebuchet MS"/>
        </w:rPr>
        <w:t xml:space="preserve">Akcje Serii E oraz prawa do Akcji Serii E nie będą miały formy dokumentów i będą podlegały dematerializacji, zgodnie z postanowienia ustawy z dnia 29 lipca 2005r. obrocie instrumentami finansowymi (Dz.U.2020.89 </w:t>
      </w:r>
      <w:proofErr w:type="spellStart"/>
      <w:r w:rsidRPr="00EE2ED2">
        <w:rPr>
          <w:rFonts w:ascii="Trebuchet MS" w:hAnsi="Trebuchet MS"/>
        </w:rPr>
        <w:t>t.j</w:t>
      </w:r>
      <w:proofErr w:type="spellEnd"/>
      <w:r w:rsidRPr="00EE2ED2">
        <w:rPr>
          <w:rFonts w:ascii="Trebuchet MS" w:hAnsi="Trebuchet MS"/>
        </w:rPr>
        <w:t>. z dnia 2020.01.20) – („</w:t>
      </w:r>
      <w:r w:rsidRPr="00EE2ED2">
        <w:rPr>
          <w:rFonts w:ascii="Trebuchet MS" w:hAnsi="Trebuchet MS"/>
          <w:b/>
          <w:bCs/>
        </w:rPr>
        <w:t>Ustawa o Obrocie</w:t>
      </w:r>
      <w:r w:rsidRPr="00EE2ED2">
        <w:rPr>
          <w:rFonts w:ascii="Trebuchet MS" w:hAnsi="Trebuchet MS"/>
        </w:rPr>
        <w:t>”).-----------------------</w:t>
      </w:r>
      <w:r>
        <w:rPr>
          <w:rFonts w:ascii="Trebuchet MS" w:hAnsi="Trebuchet MS"/>
        </w:rPr>
        <w:t>-----------------------------------------------------------------------</w:t>
      </w:r>
    </w:p>
    <w:p w:rsidR="00EE2ED2" w:rsidRPr="00EE2ED2" w:rsidRDefault="00EE2ED2" w:rsidP="00EE2ED2">
      <w:pPr>
        <w:pStyle w:val="Akapitzlist"/>
        <w:numPr>
          <w:ilvl w:val="0"/>
          <w:numId w:val="16"/>
        </w:numPr>
        <w:spacing w:after="0" w:line="240" w:lineRule="auto"/>
        <w:jc w:val="both"/>
        <w:rPr>
          <w:rFonts w:ascii="Trebuchet MS" w:hAnsi="Trebuchet MS"/>
        </w:rPr>
      </w:pPr>
      <w:r w:rsidRPr="00EE2ED2">
        <w:rPr>
          <w:rFonts w:ascii="Trebuchet MS" w:hAnsi="Trebuchet MS"/>
        </w:rPr>
        <w:t>Podwyższenie kapitału uważane będzie za skuteczne w przypadku objęcia i należytego opłacenia co najmniej 1 (słownie: jednej) akcji serii E.----------------------------------------</w:t>
      </w:r>
    </w:p>
    <w:p w:rsidR="00EE2ED2" w:rsidRPr="00EE2ED2" w:rsidRDefault="00EE2ED2" w:rsidP="00EE2ED2">
      <w:pPr>
        <w:pStyle w:val="Akapitzlist"/>
        <w:numPr>
          <w:ilvl w:val="0"/>
          <w:numId w:val="16"/>
        </w:numPr>
        <w:spacing w:after="0" w:line="240" w:lineRule="auto"/>
        <w:jc w:val="both"/>
        <w:rPr>
          <w:rFonts w:ascii="Trebuchet MS" w:hAnsi="Trebuchet MS"/>
        </w:rPr>
      </w:pPr>
      <w:r w:rsidRPr="00EE2ED2">
        <w:rPr>
          <w:rFonts w:ascii="Trebuchet MS" w:hAnsi="Trebuchet MS"/>
        </w:rPr>
        <w:t>Podwyższenie kapitału zakładowego nastąpi w granicach określonych w ust. 1 i 2 powyżej, w wysokości odpowiadającej liczbie akcji objętych w drodze subskrypcji otwartej. -------------------</w:t>
      </w:r>
      <w:r>
        <w:rPr>
          <w:rFonts w:ascii="Trebuchet MS" w:hAnsi="Trebuchet MS"/>
        </w:rPr>
        <w:t>----------------------------------------------------------------------------</w:t>
      </w:r>
    </w:p>
    <w:p w:rsidR="00EE2ED2" w:rsidRPr="00EE2ED2" w:rsidRDefault="00EE2ED2" w:rsidP="00EE2ED2">
      <w:pPr>
        <w:pStyle w:val="Akapitzlist"/>
        <w:numPr>
          <w:ilvl w:val="0"/>
          <w:numId w:val="16"/>
        </w:numPr>
        <w:spacing w:after="0" w:line="240" w:lineRule="auto"/>
        <w:jc w:val="both"/>
        <w:rPr>
          <w:rFonts w:ascii="Trebuchet MS" w:hAnsi="Trebuchet MS"/>
        </w:rPr>
      </w:pPr>
      <w:r w:rsidRPr="00EE2ED2">
        <w:rPr>
          <w:rFonts w:ascii="Trebuchet MS" w:hAnsi="Trebuchet MS"/>
        </w:rPr>
        <w:t>Zarząd Spółki przed zgłoszeniem podwyższenia kapitału zakładowego do sądu rejestrowego, złoży oświadczenie w trybie art. 310 § 2 KSH w związku z art. 431 § 7 KSH o wysokości objętego kapitału zakładowego Spółki.---------------------------------------------</w:t>
      </w:r>
    </w:p>
    <w:p w:rsidR="00EE2ED2" w:rsidRPr="00EE2ED2" w:rsidRDefault="00EE2ED2" w:rsidP="00EE2ED2">
      <w:pPr>
        <w:spacing w:line="240" w:lineRule="auto"/>
        <w:contextualSpacing/>
        <w:jc w:val="center"/>
        <w:rPr>
          <w:rFonts w:ascii="Trebuchet MS" w:hAnsi="Trebuchet MS"/>
          <w:b/>
          <w:iCs/>
        </w:rPr>
      </w:pPr>
    </w:p>
    <w:p w:rsidR="00EE2ED2" w:rsidRPr="00EE2ED2" w:rsidRDefault="00EE2ED2" w:rsidP="00EE2ED2">
      <w:pPr>
        <w:spacing w:line="240" w:lineRule="auto"/>
        <w:contextualSpacing/>
        <w:jc w:val="center"/>
        <w:rPr>
          <w:rFonts w:ascii="Trebuchet MS" w:hAnsi="Trebuchet MS"/>
          <w:b/>
          <w:iCs/>
        </w:rPr>
      </w:pPr>
      <w:r w:rsidRPr="00EE2ED2">
        <w:rPr>
          <w:rFonts w:ascii="Trebuchet MS" w:hAnsi="Trebuchet MS"/>
          <w:b/>
          <w:iCs/>
        </w:rPr>
        <w:t>§2 UCHWAŁY</w:t>
      </w:r>
    </w:p>
    <w:p w:rsidR="00EE2ED2" w:rsidRPr="00EE2ED2" w:rsidRDefault="00EE2ED2" w:rsidP="00EE2ED2">
      <w:pPr>
        <w:pStyle w:val="Akapitzlist"/>
        <w:numPr>
          <w:ilvl w:val="0"/>
          <w:numId w:val="18"/>
        </w:numPr>
        <w:spacing w:after="0" w:line="240" w:lineRule="auto"/>
        <w:jc w:val="both"/>
        <w:rPr>
          <w:rFonts w:ascii="Trebuchet MS" w:hAnsi="Trebuchet MS"/>
        </w:rPr>
      </w:pPr>
      <w:r w:rsidRPr="00EE2ED2">
        <w:rPr>
          <w:rFonts w:ascii="Trebuchet MS" w:hAnsi="Trebuchet MS"/>
        </w:rPr>
        <w:t xml:space="preserve">Po zapoznaniu się z przytoczoną w ust. 2 poniżej pisemną opinią Zarządu Spółki uzasadniającą przyczyny pozbawienia dotychczasowych akcjonariuszy Spółki prawa poboru akcji serii </w:t>
      </w:r>
      <w:r w:rsidRPr="00EE2ED2">
        <w:rPr>
          <w:rFonts w:ascii="Trebuchet MS" w:hAnsi="Trebuchet MS" w:cs="Arial"/>
        </w:rPr>
        <w:t>E</w:t>
      </w:r>
      <w:r w:rsidRPr="00EE2ED2">
        <w:rPr>
          <w:rFonts w:ascii="Trebuchet MS" w:hAnsi="Trebuchet MS"/>
        </w:rPr>
        <w:t xml:space="preserve">, działając na podstawie art. 433 § 2 KSH, w interesie Spółki Walne Zgromadzenie Spółki pozbawia dotychczasowych akcjonariuszy Spółki prawa poboru akcji serii </w:t>
      </w:r>
      <w:r w:rsidRPr="00EE2ED2">
        <w:rPr>
          <w:rFonts w:ascii="Trebuchet MS" w:hAnsi="Trebuchet MS" w:cs="Arial"/>
        </w:rPr>
        <w:t xml:space="preserve">E </w:t>
      </w:r>
      <w:r w:rsidRPr="00EE2ED2">
        <w:rPr>
          <w:rFonts w:ascii="Trebuchet MS" w:hAnsi="Trebuchet MS"/>
        </w:rPr>
        <w:t>w całości.--------------------------</w:t>
      </w:r>
      <w:r>
        <w:rPr>
          <w:rFonts w:ascii="Trebuchet MS" w:hAnsi="Trebuchet MS"/>
        </w:rPr>
        <w:t>-------------------------------------------------------------</w:t>
      </w:r>
    </w:p>
    <w:p w:rsidR="00EE2ED2" w:rsidRPr="00EE2ED2" w:rsidRDefault="00EE2ED2" w:rsidP="00EE2ED2">
      <w:pPr>
        <w:pStyle w:val="Akapitzlist"/>
        <w:numPr>
          <w:ilvl w:val="0"/>
          <w:numId w:val="18"/>
        </w:numPr>
        <w:spacing w:after="0" w:line="240" w:lineRule="auto"/>
        <w:jc w:val="both"/>
        <w:rPr>
          <w:rFonts w:ascii="Trebuchet MS" w:hAnsi="Trebuchet MS"/>
        </w:rPr>
      </w:pPr>
      <w:r w:rsidRPr="00EE2ED2">
        <w:rPr>
          <w:rFonts w:ascii="Trebuchet MS" w:hAnsi="Trebuchet MS"/>
        </w:rPr>
        <w:t>Zgodnie z opinią Zarządu Spółki, przyczyny uzasadniające wyłączenie prawa poboru są następujące:-------------------------------------------------------------------------------------------</w:t>
      </w:r>
    </w:p>
    <w:p w:rsidR="00EE2ED2" w:rsidRPr="00EE2ED2" w:rsidRDefault="00EE2ED2" w:rsidP="00EE2ED2">
      <w:pPr>
        <w:pStyle w:val="Akapitzlist"/>
        <w:spacing w:after="0" w:line="240" w:lineRule="auto"/>
        <w:ind w:left="360"/>
        <w:jc w:val="both"/>
        <w:rPr>
          <w:rFonts w:ascii="Trebuchet MS" w:hAnsi="Trebuchet MS"/>
        </w:rPr>
      </w:pPr>
    </w:p>
    <w:p w:rsidR="00EE2ED2" w:rsidRPr="00EE2ED2" w:rsidRDefault="00EE2ED2" w:rsidP="00EE2ED2">
      <w:pPr>
        <w:pStyle w:val="Akapitzlist"/>
        <w:spacing w:after="0" w:line="240" w:lineRule="auto"/>
        <w:ind w:left="360"/>
        <w:jc w:val="both"/>
        <w:rPr>
          <w:rFonts w:ascii="Trebuchet MS" w:hAnsi="Trebuchet MS" w:cs="Arial"/>
          <w:i/>
        </w:rPr>
      </w:pPr>
      <w:r w:rsidRPr="00EE2ED2">
        <w:rPr>
          <w:rFonts w:ascii="Trebuchet MS" w:hAnsi="Trebuchet MS"/>
          <w:i/>
        </w:rPr>
        <w:t xml:space="preserve">„Zarząd Spółki proponuje Walnemu Zgromadzeniu podjęcie uchwały o przeprowadzeniu emisji akcji </w:t>
      </w:r>
      <w:r w:rsidRPr="00EE2ED2">
        <w:rPr>
          <w:rFonts w:ascii="Trebuchet MS" w:hAnsi="Trebuchet MS"/>
          <w:i/>
          <w:color w:val="000000" w:themeColor="text1"/>
        </w:rPr>
        <w:t xml:space="preserve">Spółki w drodze oferty publicznej. Zarząd Spółki jednocześnie rekomenduje, aby dotychczasowi akcjonariusze zostali pozbawieni prawa poboru akcji serii </w:t>
      </w:r>
      <w:r w:rsidRPr="00EE2ED2">
        <w:rPr>
          <w:rFonts w:ascii="Trebuchet MS" w:hAnsi="Trebuchet MS" w:cs="Arial"/>
          <w:i/>
          <w:iCs/>
          <w:color w:val="000000" w:themeColor="text1"/>
        </w:rPr>
        <w:t>E</w:t>
      </w:r>
      <w:r w:rsidRPr="00EE2ED2">
        <w:rPr>
          <w:rFonts w:ascii="Trebuchet MS" w:hAnsi="Trebuchet MS"/>
          <w:i/>
          <w:iCs/>
          <w:color w:val="000000" w:themeColor="text1"/>
        </w:rPr>
        <w:t>,</w:t>
      </w:r>
      <w:r w:rsidRPr="00EE2ED2">
        <w:rPr>
          <w:rFonts w:ascii="Trebuchet MS" w:hAnsi="Trebuchet MS"/>
          <w:i/>
          <w:color w:val="000000" w:themeColor="text1"/>
        </w:rPr>
        <w:t xml:space="preserve"> co do których planuje się, że będą przedmiotem oferty publicznej. W ocenie Zarządu Spółki pozbawienie dotychczasowych Akcjonariuszy Spółki w całości prawa poboru akcji zwykłych na okaziciela serii E</w:t>
      </w:r>
      <w:r w:rsidRPr="00EE2ED2">
        <w:rPr>
          <w:rFonts w:ascii="Trebuchet MS" w:hAnsi="Trebuchet MS" w:cs="Arial"/>
          <w:color w:val="000000" w:themeColor="text1"/>
        </w:rPr>
        <w:t xml:space="preserve"> </w:t>
      </w:r>
      <w:r w:rsidRPr="00EE2ED2">
        <w:rPr>
          <w:rFonts w:ascii="Trebuchet MS" w:hAnsi="Trebuchet MS"/>
          <w:i/>
          <w:color w:val="000000" w:themeColor="text1"/>
        </w:rPr>
        <w:t xml:space="preserve"> jest w interesie Spółki i jej akcjonariuszy. Spółka zostanie bowiem dokapitalizowana, co w sposób istotny przełoży się na jej rozwój, konsekwencją czego, w opinii </w:t>
      </w:r>
      <w:r w:rsidRPr="00EE2ED2">
        <w:rPr>
          <w:rFonts w:ascii="Trebuchet MS" w:hAnsi="Trebuchet MS"/>
          <w:i/>
        </w:rPr>
        <w:t>Zarządu Spółki, będzie wzrost wartości Spółki.</w:t>
      </w:r>
      <w:r w:rsidRPr="00EE2ED2">
        <w:rPr>
          <w:rFonts w:ascii="Trebuchet MS" w:hAnsi="Trebuchet MS" w:cs="Arial"/>
          <w:i/>
          <w:iCs/>
        </w:rPr>
        <w:t xml:space="preserve"> Ponadto b</w:t>
      </w:r>
      <w:r w:rsidRPr="00EE2ED2">
        <w:rPr>
          <w:rFonts w:ascii="Trebuchet MS" w:hAnsi="Trebuchet MS" w:cs="Arial"/>
          <w:i/>
        </w:rPr>
        <w:t>rak wyłączenia prawa poboru z dużym prawdopodobieństwem mógłby spowodować wydłużenie pozyskania środków, co nie leży w interesie Spółki i jej akcjonariuszy. W odniesieniu do ceny emisyjnej nowo emitowanych akcji Zarząd rekomenduje, by zostało przyznane Zarządowi uprawnienie do oznaczenia ceny emisyjnej. Zarząd oznaczy cenę emisyjną przy uwzględnieniu zapotrzebowania Spółki na kapitał oraz bieżącej i prognozowanej sytuacji na rynku kapitałowym w Polsce.”--------------------------------------------------------</w:t>
      </w:r>
    </w:p>
    <w:p w:rsidR="00EE2ED2" w:rsidRPr="00EE2ED2" w:rsidRDefault="00EE2ED2" w:rsidP="00EE2ED2">
      <w:pPr>
        <w:pStyle w:val="Akapitzlist"/>
        <w:spacing w:after="0" w:line="240" w:lineRule="auto"/>
        <w:ind w:left="360"/>
        <w:jc w:val="both"/>
        <w:rPr>
          <w:rFonts w:ascii="Trebuchet MS" w:hAnsi="Trebuchet MS"/>
        </w:rPr>
      </w:pPr>
    </w:p>
    <w:p w:rsidR="00EE2ED2" w:rsidRPr="00EE2ED2" w:rsidRDefault="00EE2ED2" w:rsidP="00EE2ED2">
      <w:pPr>
        <w:spacing w:line="240" w:lineRule="auto"/>
        <w:contextualSpacing/>
        <w:jc w:val="center"/>
        <w:rPr>
          <w:rFonts w:ascii="Trebuchet MS" w:hAnsi="Trebuchet MS"/>
          <w:b/>
          <w:iCs/>
        </w:rPr>
      </w:pPr>
      <w:r w:rsidRPr="00EE2ED2">
        <w:rPr>
          <w:rFonts w:ascii="Trebuchet MS" w:hAnsi="Trebuchet MS"/>
          <w:b/>
          <w:iCs/>
        </w:rPr>
        <w:t>§3 UCHWAŁY</w:t>
      </w:r>
    </w:p>
    <w:p w:rsidR="00EE2ED2" w:rsidRPr="00EE2ED2" w:rsidRDefault="00EE2ED2" w:rsidP="00EE2ED2">
      <w:pPr>
        <w:pStyle w:val="Akapitzlist"/>
        <w:numPr>
          <w:ilvl w:val="0"/>
          <w:numId w:val="17"/>
        </w:numPr>
        <w:spacing w:after="0" w:line="240" w:lineRule="auto"/>
        <w:jc w:val="both"/>
        <w:rPr>
          <w:rFonts w:ascii="Trebuchet MS" w:hAnsi="Trebuchet MS"/>
        </w:rPr>
      </w:pPr>
      <w:r w:rsidRPr="00EE2ED2">
        <w:rPr>
          <w:rFonts w:ascii="Trebuchet MS" w:hAnsi="Trebuchet MS"/>
        </w:rPr>
        <w:t xml:space="preserve">Upoważnia się Zarząd Spółki do wykonania wszelkich czynności związanych z podwyższeniem kapitału zakładowego Spółki dokonanym niniejszą uchwałą oraz określenia szczegółowych zasad subskrypcji i przydziału Akcji Serii </w:t>
      </w:r>
      <w:r w:rsidRPr="00EE2ED2">
        <w:rPr>
          <w:rFonts w:ascii="Trebuchet MS" w:hAnsi="Trebuchet MS" w:cs="Arial"/>
        </w:rPr>
        <w:t>E</w:t>
      </w:r>
      <w:r w:rsidRPr="00EE2ED2">
        <w:rPr>
          <w:rFonts w:ascii="Trebuchet MS" w:hAnsi="Trebuchet MS"/>
        </w:rPr>
        <w:t xml:space="preserve">, a w szczególności </w:t>
      </w:r>
      <w:r w:rsidRPr="00EE2ED2">
        <w:rPr>
          <w:rFonts w:ascii="Trebuchet MS" w:hAnsi="Trebuchet MS"/>
        </w:rPr>
        <w:lastRenderedPageBreak/>
        <w:t xml:space="preserve">do określenia ostatecznej liczby Akcji Serii E, które zostaną zaoferowane do objęcia, terminów otwarcia i zamknięcia subskrypcji, jak również zmiany terminów otwarcia i zamknięcia subskrypcji Akcji Serii </w:t>
      </w:r>
      <w:r w:rsidRPr="00EE2ED2">
        <w:rPr>
          <w:rFonts w:ascii="Trebuchet MS" w:hAnsi="Trebuchet MS" w:cs="Arial"/>
        </w:rPr>
        <w:t>E</w:t>
      </w:r>
      <w:r w:rsidRPr="00EE2ED2">
        <w:rPr>
          <w:rFonts w:ascii="Trebuchet MS" w:hAnsi="Trebuchet MS"/>
        </w:rPr>
        <w:t xml:space="preserve">, określenia sposobu i warunków składania zapisów na Akcje Serii E i terminów, w których powinny być dokonywane wpłaty na pokrycie Akcji Serii </w:t>
      </w:r>
      <w:r w:rsidRPr="00EE2ED2">
        <w:rPr>
          <w:rFonts w:ascii="Trebuchet MS" w:hAnsi="Trebuchet MS" w:cs="Arial"/>
        </w:rPr>
        <w:t>E oraz dokonania przydziału Akcji Serii E.-------------------------------</w:t>
      </w:r>
      <w:r>
        <w:rPr>
          <w:rFonts w:ascii="Trebuchet MS" w:hAnsi="Trebuchet MS" w:cs="Arial"/>
        </w:rPr>
        <w:t>-------------------</w:t>
      </w:r>
    </w:p>
    <w:p w:rsidR="00EE2ED2" w:rsidRPr="00EE2ED2" w:rsidRDefault="00EE2ED2" w:rsidP="00EE2ED2">
      <w:pPr>
        <w:pStyle w:val="Akapitzlist"/>
        <w:numPr>
          <w:ilvl w:val="0"/>
          <w:numId w:val="17"/>
        </w:numPr>
        <w:spacing w:after="0" w:line="240" w:lineRule="auto"/>
        <w:jc w:val="both"/>
        <w:rPr>
          <w:rFonts w:ascii="Trebuchet MS" w:hAnsi="Trebuchet MS"/>
        </w:rPr>
      </w:pPr>
      <w:r w:rsidRPr="00EE2ED2">
        <w:rPr>
          <w:rFonts w:ascii="Trebuchet MS" w:hAnsi="Trebuchet MS"/>
        </w:rPr>
        <w:t xml:space="preserve">Zarząd upoważniony jest do oznaczenia ceny emisyjnej akcji serii </w:t>
      </w:r>
      <w:r w:rsidRPr="00EE2ED2">
        <w:rPr>
          <w:rFonts w:ascii="Trebuchet MS" w:hAnsi="Trebuchet MS" w:cs="Arial"/>
        </w:rPr>
        <w:t>E</w:t>
      </w:r>
      <w:r w:rsidRPr="00EE2ED2">
        <w:rPr>
          <w:rFonts w:ascii="Trebuchet MS" w:hAnsi="Trebuchet MS"/>
        </w:rPr>
        <w:t xml:space="preserve">, z zastrzeżeniem, że cena emisyjna akcji serii </w:t>
      </w:r>
      <w:r w:rsidRPr="00EE2ED2">
        <w:rPr>
          <w:rFonts w:ascii="Trebuchet MS" w:hAnsi="Trebuchet MS" w:cs="Arial"/>
        </w:rPr>
        <w:t xml:space="preserve">E </w:t>
      </w:r>
      <w:r w:rsidRPr="00EE2ED2">
        <w:rPr>
          <w:rFonts w:ascii="Trebuchet MS" w:hAnsi="Trebuchet MS"/>
        </w:rPr>
        <w:t>powinna zostać ustalona przez Zarząd Spółki przy uwzględnieniu zapotrzebowania Spółki na kapitał oraz bieżącej i prognozowanej sytuacji na rynku kapitałowym w Polsce.--------------------------------------------------------------------</w:t>
      </w:r>
    </w:p>
    <w:p w:rsidR="00EE2ED2" w:rsidRPr="00EE2ED2" w:rsidRDefault="00EE2ED2" w:rsidP="00EE2ED2">
      <w:pPr>
        <w:spacing w:line="240" w:lineRule="auto"/>
        <w:contextualSpacing/>
        <w:jc w:val="center"/>
        <w:rPr>
          <w:rFonts w:ascii="Trebuchet MS" w:hAnsi="Trebuchet MS"/>
          <w:b/>
          <w:iCs/>
        </w:rPr>
      </w:pPr>
    </w:p>
    <w:p w:rsidR="00EE2ED2" w:rsidRDefault="00EE2ED2" w:rsidP="00EE2ED2">
      <w:pPr>
        <w:spacing w:line="240" w:lineRule="auto"/>
        <w:contextualSpacing/>
        <w:jc w:val="center"/>
        <w:rPr>
          <w:rFonts w:ascii="Trebuchet MS" w:hAnsi="Trebuchet MS"/>
          <w:b/>
          <w:iCs/>
        </w:rPr>
      </w:pPr>
    </w:p>
    <w:p w:rsidR="00EE2ED2" w:rsidRPr="00EE2ED2" w:rsidRDefault="00EE2ED2" w:rsidP="00EE2ED2">
      <w:pPr>
        <w:spacing w:line="240" w:lineRule="auto"/>
        <w:contextualSpacing/>
        <w:jc w:val="center"/>
        <w:rPr>
          <w:rFonts w:ascii="Trebuchet MS" w:hAnsi="Trebuchet MS"/>
          <w:b/>
          <w:iCs/>
        </w:rPr>
      </w:pPr>
      <w:r w:rsidRPr="00EE2ED2">
        <w:rPr>
          <w:rFonts w:ascii="Trebuchet MS" w:hAnsi="Trebuchet MS"/>
          <w:b/>
          <w:iCs/>
        </w:rPr>
        <w:t>§ 4 UCHWAŁY</w:t>
      </w:r>
    </w:p>
    <w:p w:rsidR="00EE2ED2" w:rsidRPr="00EE2ED2" w:rsidRDefault="00EE2ED2" w:rsidP="00EE2ED2">
      <w:pPr>
        <w:keepNext/>
        <w:tabs>
          <w:tab w:val="right" w:pos="709"/>
        </w:tabs>
        <w:spacing w:line="240" w:lineRule="auto"/>
        <w:contextualSpacing/>
        <w:jc w:val="both"/>
        <w:rPr>
          <w:rFonts w:ascii="Trebuchet MS" w:hAnsi="Trebuchet MS"/>
          <w:bCs/>
        </w:rPr>
      </w:pPr>
      <w:r w:rsidRPr="00EE2ED2">
        <w:rPr>
          <w:rFonts w:ascii="Trebuchet MS" w:hAnsi="Trebuchet MS"/>
          <w:bCs/>
        </w:rPr>
        <w:t xml:space="preserve">Nadzwyczajne Walne Zgromadzenie Akcjonariuszy Spółki </w:t>
      </w:r>
      <w:proofErr w:type="spellStart"/>
      <w:r w:rsidRPr="00EE2ED2">
        <w:rPr>
          <w:rFonts w:ascii="Trebuchet MS" w:hAnsi="Trebuchet MS"/>
          <w:bCs/>
        </w:rPr>
        <w:t>Moonlit</w:t>
      </w:r>
      <w:proofErr w:type="spellEnd"/>
      <w:r w:rsidRPr="00EE2ED2">
        <w:rPr>
          <w:rFonts w:ascii="Trebuchet MS" w:hAnsi="Trebuchet MS"/>
          <w:bCs/>
        </w:rPr>
        <w:t xml:space="preserve"> S.A. </w:t>
      </w:r>
      <w:r w:rsidRPr="00EE2ED2">
        <w:rPr>
          <w:rFonts w:ascii="Trebuchet MS" w:hAnsi="Trebuchet MS"/>
        </w:rPr>
        <w:t xml:space="preserve">z siedzibą w Krakowie, </w:t>
      </w:r>
      <w:r w:rsidRPr="00EE2ED2">
        <w:rPr>
          <w:rFonts w:ascii="Trebuchet MS" w:hAnsi="Trebuchet MS"/>
          <w:bCs/>
        </w:rPr>
        <w:t xml:space="preserve">w związku z podwyższeniem kapitału zakładowego w drodze subskrypcji otwartej, działając na podstawie przepisu art.  430 § 1 kodeksu spółek handlowych, postanawia zmienić </w:t>
      </w:r>
      <w:r w:rsidRPr="00EE2ED2">
        <w:rPr>
          <w:rFonts w:ascii="Trebuchet MS" w:hAnsi="Trebuchet MS" w:cs="Arial"/>
        </w:rPr>
        <w:t xml:space="preserve">§ 6 </w:t>
      </w:r>
      <w:r w:rsidRPr="00EE2ED2">
        <w:rPr>
          <w:rFonts w:ascii="Trebuchet MS" w:hAnsi="Trebuchet MS"/>
          <w:bCs/>
        </w:rPr>
        <w:t>Statutu Spółki, który otrzymuje następujące brzmienie:--------------------------------------------</w:t>
      </w:r>
    </w:p>
    <w:p w:rsidR="00EE2ED2" w:rsidRPr="00EE2ED2" w:rsidRDefault="00EE2ED2" w:rsidP="00EE2ED2">
      <w:pPr>
        <w:spacing w:line="240" w:lineRule="auto"/>
        <w:jc w:val="both"/>
        <w:rPr>
          <w:rFonts w:ascii="Trebuchet MS" w:hAnsi="Trebuchet MS"/>
          <w:bCs/>
        </w:rPr>
      </w:pPr>
      <w:bookmarkStart w:id="8" w:name="_Hlk6409066"/>
      <w:r w:rsidRPr="00EE2ED2">
        <w:rPr>
          <w:rFonts w:ascii="Trebuchet MS" w:hAnsi="Trebuchet MS" w:cs="Arial"/>
        </w:rPr>
        <w:t xml:space="preserve">„§ 6 </w:t>
      </w:r>
      <w:r w:rsidRPr="00EE2ED2">
        <w:rPr>
          <w:rFonts w:ascii="Trebuchet MS" w:hAnsi="Trebuchet MS"/>
          <w:bCs/>
        </w:rPr>
        <w:t>----------------------------------------------------------------------------------------------------------</w:t>
      </w:r>
    </w:p>
    <w:bookmarkEnd w:id="8"/>
    <w:p w:rsidR="00EE2ED2" w:rsidRPr="00EE2ED2" w:rsidRDefault="00EE2ED2" w:rsidP="00EE2ED2">
      <w:pPr>
        <w:pStyle w:val="Akapitzlist"/>
        <w:keepNext/>
        <w:numPr>
          <w:ilvl w:val="0"/>
          <w:numId w:val="19"/>
        </w:numPr>
        <w:tabs>
          <w:tab w:val="right" w:pos="709"/>
        </w:tabs>
        <w:spacing w:line="240" w:lineRule="auto"/>
        <w:jc w:val="both"/>
        <w:rPr>
          <w:rFonts w:ascii="Trebuchet MS" w:hAnsi="Trebuchet MS"/>
          <w:bCs/>
        </w:rPr>
      </w:pPr>
      <w:r w:rsidRPr="00EE2ED2">
        <w:rPr>
          <w:rFonts w:ascii="Trebuchet MS" w:eastAsia="Times New Roman" w:hAnsi="Trebuchet MS"/>
          <w:bCs/>
          <w:lang w:eastAsia="pl-PL"/>
        </w:rPr>
        <w:lastRenderedPageBreak/>
        <w:t>Kapitał zakładowy Spółki</w:t>
      </w:r>
      <w:r w:rsidRPr="00EE2ED2">
        <w:rPr>
          <w:rFonts w:ascii="Trebuchet MS" w:hAnsi="Trebuchet MS"/>
          <w:bCs/>
        </w:rPr>
        <w:t xml:space="preserve"> wynosi nie mniej niż </w:t>
      </w:r>
      <w:r w:rsidRPr="00EE2ED2">
        <w:rPr>
          <w:rFonts w:ascii="Trebuchet MS" w:hAnsi="Trebuchet MS"/>
        </w:rPr>
        <w:t xml:space="preserve">500.000,10 zł (słownie: pięćset tysięcy złotych dziesięć groszy) i nie więcej niż 549.999,90 zł (słownie: pięćset czterdzieści dziewięć tysięcy dziewięćset dziewięćdziesiąt dziewięć złotych dziewięćdziesiąt groszy) </w:t>
      </w:r>
      <w:r w:rsidRPr="00EE2ED2">
        <w:rPr>
          <w:rFonts w:ascii="Trebuchet MS" w:hAnsi="Trebuchet MS"/>
          <w:bCs/>
        </w:rPr>
        <w:t xml:space="preserve">i dzieli się na nie mniej niż </w:t>
      </w:r>
      <w:r w:rsidRPr="00EE2ED2">
        <w:rPr>
          <w:rFonts w:ascii="Trebuchet MS" w:hAnsi="Trebuchet MS"/>
        </w:rPr>
        <w:t xml:space="preserve">5.000.001 (słownie: pięć milionów jeden) </w:t>
      </w:r>
      <w:r w:rsidRPr="00EE2ED2">
        <w:rPr>
          <w:rFonts w:ascii="Trebuchet MS" w:hAnsi="Trebuchet MS"/>
          <w:bCs/>
        </w:rPr>
        <w:t>i nie więcej niż 5.</w:t>
      </w:r>
      <w:r w:rsidRPr="00EE2ED2">
        <w:rPr>
          <w:rFonts w:ascii="Trebuchet MS" w:hAnsi="Trebuchet MS"/>
        </w:rPr>
        <w:t xml:space="preserve">499.999 (słownie: pięć milionów czterysta dziewięćdziesiąt </w:t>
      </w:r>
      <w:r w:rsidR="009D76DD">
        <w:rPr>
          <w:rFonts w:ascii="Trebuchet MS" w:hAnsi="Trebuchet MS"/>
        </w:rPr>
        <w:t xml:space="preserve">dziewięć </w:t>
      </w:r>
      <w:r w:rsidRPr="00EE2ED2">
        <w:rPr>
          <w:rFonts w:ascii="Trebuchet MS" w:hAnsi="Trebuchet MS"/>
        </w:rPr>
        <w:t xml:space="preserve">tysięcy dziewięćset dziewięćdziesiąt dziewięć) </w:t>
      </w:r>
      <w:r w:rsidRPr="00EE2ED2">
        <w:rPr>
          <w:rFonts w:ascii="Trebuchet MS" w:hAnsi="Trebuchet MS"/>
          <w:bCs/>
        </w:rPr>
        <w:t>akcji zwykłych na okaziciela o wartości nominalnej 0,10 (dziesięć) groszy każda, w tym:---------------------------------</w:t>
      </w:r>
      <w:r>
        <w:rPr>
          <w:rFonts w:ascii="Trebuchet MS" w:hAnsi="Trebuchet MS"/>
          <w:bCs/>
        </w:rPr>
        <w:t>----------------</w:t>
      </w:r>
    </w:p>
    <w:p w:rsidR="00EE2ED2" w:rsidRPr="00EE2ED2" w:rsidRDefault="00EE2ED2" w:rsidP="00EE2ED2">
      <w:pPr>
        <w:pStyle w:val="Akapitzlist"/>
        <w:keepNext/>
        <w:numPr>
          <w:ilvl w:val="0"/>
          <w:numId w:val="20"/>
        </w:numPr>
        <w:tabs>
          <w:tab w:val="right" w:pos="709"/>
        </w:tabs>
        <w:spacing w:line="240" w:lineRule="auto"/>
        <w:jc w:val="both"/>
        <w:rPr>
          <w:rFonts w:ascii="Trebuchet MS" w:hAnsi="Trebuchet MS"/>
          <w:bCs/>
        </w:rPr>
      </w:pPr>
      <w:r w:rsidRPr="00EE2ED2">
        <w:rPr>
          <w:rFonts w:ascii="Trebuchet MS" w:hAnsi="Trebuchet MS"/>
          <w:bCs/>
        </w:rPr>
        <w:t>1.399.000 (</w:t>
      </w:r>
      <w:r w:rsidRPr="00EE2ED2">
        <w:rPr>
          <w:rFonts w:ascii="Trebuchet MS" w:hAnsi="Trebuchet MS"/>
        </w:rPr>
        <w:t xml:space="preserve">słownie: </w:t>
      </w:r>
      <w:r w:rsidRPr="00EE2ED2">
        <w:rPr>
          <w:rFonts w:ascii="Trebuchet MS" w:hAnsi="Trebuchet MS"/>
          <w:bCs/>
        </w:rPr>
        <w:t>jeden milion trzysta dziewięćdziesiąt dziewięć tysięcy) akcji zwykłych na okaziciela serii A o numerach od A0000001 do A1399000,------------------</w:t>
      </w:r>
    </w:p>
    <w:p w:rsidR="00EE2ED2" w:rsidRPr="00EE2ED2" w:rsidRDefault="00EE2ED2" w:rsidP="00EE2ED2">
      <w:pPr>
        <w:pStyle w:val="Akapitzlist"/>
        <w:keepNext/>
        <w:numPr>
          <w:ilvl w:val="0"/>
          <w:numId w:val="20"/>
        </w:numPr>
        <w:tabs>
          <w:tab w:val="right" w:pos="709"/>
        </w:tabs>
        <w:spacing w:line="240" w:lineRule="auto"/>
        <w:jc w:val="both"/>
        <w:rPr>
          <w:rFonts w:ascii="Trebuchet MS" w:hAnsi="Trebuchet MS"/>
          <w:bCs/>
        </w:rPr>
      </w:pPr>
      <w:r w:rsidRPr="00EE2ED2">
        <w:rPr>
          <w:rFonts w:ascii="Trebuchet MS" w:hAnsi="Trebuchet MS"/>
          <w:bCs/>
        </w:rPr>
        <w:t>1.399.000 (</w:t>
      </w:r>
      <w:r w:rsidRPr="00EE2ED2">
        <w:rPr>
          <w:rFonts w:ascii="Trebuchet MS" w:hAnsi="Trebuchet MS"/>
        </w:rPr>
        <w:t xml:space="preserve">słownie: </w:t>
      </w:r>
      <w:r w:rsidRPr="00EE2ED2">
        <w:rPr>
          <w:rFonts w:ascii="Trebuchet MS" w:hAnsi="Trebuchet MS"/>
          <w:bCs/>
        </w:rPr>
        <w:t>jeden milion trzysta dziewięćdziesiąt dziewięć tysięcy) akcji zwykłych na okaziciela serii B o numerach od B0000001 do B1399000,-------------------</w:t>
      </w:r>
    </w:p>
    <w:p w:rsidR="00EE2ED2" w:rsidRPr="00EE2ED2" w:rsidRDefault="00EE2ED2" w:rsidP="00EE2ED2">
      <w:pPr>
        <w:pStyle w:val="Akapitzlist"/>
        <w:keepNext/>
        <w:numPr>
          <w:ilvl w:val="0"/>
          <w:numId w:val="20"/>
        </w:numPr>
        <w:tabs>
          <w:tab w:val="right" w:pos="709"/>
        </w:tabs>
        <w:spacing w:line="240" w:lineRule="auto"/>
        <w:jc w:val="both"/>
        <w:rPr>
          <w:rFonts w:ascii="Trebuchet MS" w:hAnsi="Trebuchet MS"/>
          <w:bCs/>
        </w:rPr>
      </w:pPr>
      <w:r w:rsidRPr="00EE2ED2">
        <w:rPr>
          <w:rFonts w:ascii="Trebuchet MS" w:hAnsi="Trebuchet MS"/>
          <w:bCs/>
        </w:rPr>
        <w:t>1.202.000 (</w:t>
      </w:r>
      <w:r w:rsidRPr="00EE2ED2">
        <w:rPr>
          <w:rFonts w:ascii="Trebuchet MS" w:hAnsi="Trebuchet MS"/>
        </w:rPr>
        <w:t xml:space="preserve">słownie: </w:t>
      </w:r>
      <w:r w:rsidRPr="00EE2ED2">
        <w:rPr>
          <w:rFonts w:ascii="Trebuchet MS" w:hAnsi="Trebuchet MS"/>
          <w:bCs/>
        </w:rPr>
        <w:t>jeden milion dwieście dwa tysiące) akcji zwykłych na okaziciela serii C o numerach od C0000001 do C1202000,-----------------------------------------------</w:t>
      </w:r>
    </w:p>
    <w:p w:rsidR="00EE2ED2" w:rsidRPr="00EE2ED2" w:rsidRDefault="00EE2ED2" w:rsidP="00EE2ED2">
      <w:pPr>
        <w:pStyle w:val="Akapitzlist"/>
        <w:keepNext/>
        <w:numPr>
          <w:ilvl w:val="0"/>
          <w:numId w:val="20"/>
        </w:numPr>
        <w:tabs>
          <w:tab w:val="right" w:pos="709"/>
        </w:tabs>
        <w:spacing w:line="240" w:lineRule="auto"/>
        <w:jc w:val="both"/>
        <w:rPr>
          <w:rFonts w:ascii="Trebuchet MS" w:hAnsi="Trebuchet MS"/>
          <w:bCs/>
        </w:rPr>
      </w:pPr>
      <w:r w:rsidRPr="00EE2ED2">
        <w:rPr>
          <w:rFonts w:ascii="Trebuchet MS" w:hAnsi="Trebuchet MS"/>
          <w:bCs/>
        </w:rPr>
        <w:t>1.000.000 (</w:t>
      </w:r>
      <w:r w:rsidRPr="00EE2ED2">
        <w:rPr>
          <w:rFonts w:ascii="Trebuchet MS" w:hAnsi="Trebuchet MS"/>
        </w:rPr>
        <w:t xml:space="preserve">słownie: </w:t>
      </w:r>
      <w:r w:rsidRPr="00EE2ED2">
        <w:rPr>
          <w:rFonts w:ascii="Trebuchet MS" w:hAnsi="Trebuchet MS"/>
          <w:bCs/>
        </w:rPr>
        <w:t>jeden milion) akcji zwykłych na okaziciela serii D o numerach od D0000001 do D1000000,--------------------------------------------------------------------------</w:t>
      </w:r>
    </w:p>
    <w:p w:rsidR="00EE2ED2" w:rsidRPr="00EE2ED2" w:rsidRDefault="00EE2ED2" w:rsidP="00EE2ED2">
      <w:pPr>
        <w:pStyle w:val="Akapitzlist"/>
        <w:keepNext/>
        <w:numPr>
          <w:ilvl w:val="0"/>
          <w:numId w:val="20"/>
        </w:numPr>
        <w:tabs>
          <w:tab w:val="right" w:pos="709"/>
        </w:tabs>
        <w:spacing w:line="240" w:lineRule="auto"/>
        <w:jc w:val="both"/>
        <w:rPr>
          <w:rFonts w:ascii="Trebuchet MS" w:hAnsi="Trebuchet MS"/>
          <w:bCs/>
        </w:rPr>
      </w:pPr>
      <w:r w:rsidRPr="00EE2ED2">
        <w:rPr>
          <w:rFonts w:ascii="Trebuchet MS" w:hAnsi="Trebuchet MS"/>
          <w:bCs/>
        </w:rPr>
        <w:t xml:space="preserve">nie mniej niż </w:t>
      </w:r>
      <w:r w:rsidRPr="00EE2ED2">
        <w:rPr>
          <w:rFonts w:ascii="Trebuchet MS" w:hAnsi="Trebuchet MS"/>
        </w:rPr>
        <w:t xml:space="preserve">1 (jedna) </w:t>
      </w:r>
      <w:r w:rsidRPr="00EE2ED2">
        <w:rPr>
          <w:rFonts w:ascii="Trebuchet MS" w:hAnsi="Trebuchet MS"/>
          <w:bCs/>
        </w:rPr>
        <w:t xml:space="preserve">i nie więcej niż </w:t>
      </w:r>
      <w:r w:rsidRPr="00EE2ED2">
        <w:rPr>
          <w:rFonts w:ascii="Trebuchet MS" w:hAnsi="Trebuchet MS"/>
        </w:rPr>
        <w:t xml:space="preserve">499.999 (słownie: czterysta dziewięćdziesiąt </w:t>
      </w:r>
      <w:r w:rsidR="009D76DD">
        <w:rPr>
          <w:rFonts w:ascii="Trebuchet MS" w:hAnsi="Trebuchet MS"/>
        </w:rPr>
        <w:t xml:space="preserve">dziewięć </w:t>
      </w:r>
      <w:r w:rsidRPr="00EE2ED2">
        <w:rPr>
          <w:rFonts w:ascii="Trebuchet MS" w:hAnsi="Trebuchet MS"/>
        </w:rPr>
        <w:t xml:space="preserve">tysięcy dziewięćset dziewięćdziesiąt dziewięć) </w:t>
      </w:r>
      <w:r w:rsidRPr="00EE2ED2">
        <w:rPr>
          <w:rFonts w:ascii="Trebuchet MS" w:hAnsi="Trebuchet MS"/>
          <w:bCs/>
        </w:rPr>
        <w:t xml:space="preserve">akcji zwykłych na okaziciela serii E o numerach od </w:t>
      </w:r>
      <w:r w:rsidRPr="00EE2ED2">
        <w:rPr>
          <w:rFonts w:ascii="Trebuchet MS" w:hAnsi="Trebuchet MS"/>
        </w:rPr>
        <w:t xml:space="preserve">E 000001 </w:t>
      </w:r>
      <w:r w:rsidR="009D76DD">
        <w:rPr>
          <w:rFonts w:ascii="Trebuchet MS" w:hAnsi="Trebuchet MS"/>
        </w:rPr>
        <w:t>do numeru nie większego niż</w:t>
      </w:r>
      <w:r w:rsidRPr="00EE2ED2">
        <w:rPr>
          <w:rFonts w:ascii="Trebuchet MS" w:hAnsi="Trebuchet MS"/>
        </w:rPr>
        <w:t xml:space="preserve"> E  499999</w:t>
      </w:r>
      <w:r w:rsidRPr="00EE2ED2">
        <w:rPr>
          <w:rFonts w:ascii="Trebuchet MS" w:hAnsi="Trebuchet MS"/>
          <w:bCs/>
        </w:rPr>
        <w:t>.----------------</w:t>
      </w:r>
    </w:p>
    <w:p w:rsidR="00EE2ED2" w:rsidRPr="00EE2ED2" w:rsidRDefault="00EE2ED2" w:rsidP="00EE2ED2">
      <w:pPr>
        <w:pStyle w:val="Akapitzlist"/>
        <w:keepNext/>
        <w:numPr>
          <w:ilvl w:val="0"/>
          <w:numId w:val="19"/>
        </w:numPr>
        <w:tabs>
          <w:tab w:val="right" w:pos="709"/>
        </w:tabs>
        <w:spacing w:line="240" w:lineRule="auto"/>
        <w:jc w:val="both"/>
        <w:rPr>
          <w:rFonts w:ascii="Trebuchet MS" w:hAnsi="Trebuchet MS"/>
          <w:bCs/>
        </w:rPr>
      </w:pPr>
      <w:r w:rsidRPr="00EE2ED2">
        <w:rPr>
          <w:rFonts w:ascii="Trebuchet MS" w:hAnsi="Trebuchet MS"/>
          <w:bCs/>
        </w:rPr>
        <w:t xml:space="preserve">Wobec powstania Spółki w drodze przekształcenia z </w:t>
      </w:r>
      <w:proofErr w:type="spellStart"/>
      <w:r w:rsidRPr="00EE2ED2">
        <w:rPr>
          <w:rFonts w:ascii="Trebuchet MS" w:hAnsi="Trebuchet MS"/>
          <w:bCs/>
        </w:rPr>
        <w:t>Moonlit</w:t>
      </w:r>
      <w:proofErr w:type="spellEnd"/>
      <w:r w:rsidRPr="00EE2ED2">
        <w:rPr>
          <w:rFonts w:ascii="Trebuchet MS" w:hAnsi="Trebuchet MS"/>
          <w:bCs/>
        </w:rPr>
        <w:t xml:space="preserve"> spółka z ograniczoną odpowiedzialnością z siedzibą w Krakowie, kapitał zakładowy Spółki został pokryty majątkiem, którego wartość została ustalona na dzień 30 września 2017 roku. Wszystkie akcje na okaziciela serii A, B i C zostały w całości objęte przez Założycieli przy przekształceniu spółki </w:t>
      </w:r>
      <w:proofErr w:type="spellStart"/>
      <w:r w:rsidRPr="00EE2ED2">
        <w:rPr>
          <w:rFonts w:ascii="Trebuchet MS" w:hAnsi="Trebuchet MS"/>
          <w:bCs/>
        </w:rPr>
        <w:t>Moonlit</w:t>
      </w:r>
      <w:proofErr w:type="spellEnd"/>
      <w:r w:rsidRPr="00EE2ED2">
        <w:rPr>
          <w:rFonts w:ascii="Trebuchet MS" w:hAnsi="Trebuchet MS"/>
          <w:bCs/>
        </w:rPr>
        <w:t xml:space="preserve"> sp. z o.o. w spółkę </w:t>
      </w:r>
      <w:proofErr w:type="spellStart"/>
      <w:r w:rsidRPr="00EE2ED2">
        <w:rPr>
          <w:rFonts w:ascii="Trebuchet MS" w:hAnsi="Trebuchet MS"/>
          <w:bCs/>
        </w:rPr>
        <w:t>Moonlit</w:t>
      </w:r>
      <w:proofErr w:type="spellEnd"/>
      <w:r w:rsidRPr="00EE2ED2">
        <w:rPr>
          <w:rFonts w:ascii="Trebuchet MS" w:hAnsi="Trebuchet MS"/>
          <w:bCs/>
        </w:rPr>
        <w:t xml:space="preserve"> S.A. -------------------------------</w:t>
      </w:r>
    </w:p>
    <w:p w:rsidR="00EE2ED2" w:rsidRPr="00EE2ED2" w:rsidRDefault="00EE2ED2" w:rsidP="00EE2ED2">
      <w:pPr>
        <w:pStyle w:val="Akapitzlist"/>
        <w:keepNext/>
        <w:numPr>
          <w:ilvl w:val="0"/>
          <w:numId w:val="19"/>
        </w:numPr>
        <w:tabs>
          <w:tab w:val="right" w:pos="709"/>
        </w:tabs>
        <w:spacing w:line="240" w:lineRule="auto"/>
        <w:jc w:val="both"/>
        <w:rPr>
          <w:rFonts w:ascii="Trebuchet MS" w:hAnsi="Trebuchet MS"/>
          <w:bCs/>
        </w:rPr>
      </w:pPr>
      <w:r w:rsidRPr="00EE2ED2">
        <w:rPr>
          <w:rFonts w:ascii="Trebuchet MS" w:hAnsi="Trebuchet MS"/>
          <w:bCs/>
        </w:rPr>
        <w:t>Wszystkie wyemitowane przez Spółkę akcje serii D zostały objęte w drodze subskrypcji otwartej w zamian za wkłady pieniężne wniesione przed zarejestrowaniem podwyższenia kapitału zakładowego. -------------------------------------------------------------------------------</w:t>
      </w:r>
    </w:p>
    <w:p w:rsidR="00EE2ED2" w:rsidRPr="00EE2ED2" w:rsidRDefault="00EE2ED2" w:rsidP="00EE2ED2">
      <w:pPr>
        <w:pStyle w:val="Akapitzlist"/>
        <w:keepNext/>
        <w:numPr>
          <w:ilvl w:val="0"/>
          <w:numId w:val="19"/>
        </w:numPr>
        <w:tabs>
          <w:tab w:val="right" w:pos="709"/>
        </w:tabs>
        <w:spacing w:line="240" w:lineRule="auto"/>
        <w:jc w:val="both"/>
        <w:rPr>
          <w:rFonts w:ascii="Trebuchet MS" w:hAnsi="Trebuchet MS"/>
          <w:bCs/>
        </w:rPr>
      </w:pPr>
      <w:r w:rsidRPr="00EE2ED2">
        <w:rPr>
          <w:rFonts w:ascii="Trebuchet MS" w:hAnsi="Trebuchet MS"/>
          <w:bCs/>
        </w:rPr>
        <w:t>Wszystkie wyemitowane przez Spółkę akcje serii E zostaną objęte w drodze subskrypcji otwartej w zamian za wkłady pieniężne wniesione przed zarejestrowaniem podwyższenia kapitału zakładowego. -------------------------------------------------------------------------------</w:t>
      </w:r>
    </w:p>
    <w:p w:rsidR="00EE2ED2" w:rsidRPr="00EE2ED2" w:rsidRDefault="00EE2ED2" w:rsidP="00EE2ED2">
      <w:pPr>
        <w:spacing w:line="240" w:lineRule="auto"/>
        <w:contextualSpacing/>
        <w:jc w:val="center"/>
        <w:rPr>
          <w:rFonts w:ascii="Trebuchet MS" w:hAnsi="Trebuchet MS"/>
          <w:b/>
          <w:iCs/>
        </w:rPr>
      </w:pPr>
      <w:r w:rsidRPr="00EE2ED2">
        <w:rPr>
          <w:rFonts w:ascii="Trebuchet MS" w:hAnsi="Trebuchet MS"/>
          <w:b/>
          <w:iCs/>
        </w:rPr>
        <w:t>§5 UCHWAŁY</w:t>
      </w:r>
    </w:p>
    <w:p w:rsidR="00EE2ED2" w:rsidRPr="00EE2ED2" w:rsidRDefault="00EE2ED2" w:rsidP="00EE2ED2">
      <w:pPr>
        <w:spacing w:line="240" w:lineRule="auto"/>
        <w:contextualSpacing/>
        <w:jc w:val="both"/>
        <w:rPr>
          <w:rFonts w:ascii="Trebuchet MS" w:hAnsi="Trebuchet MS"/>
          <w:iCs/>
        </w:rPr>
      </w:pPr>
      <w:r w:rsidRPr="00EE2ED2">
        <w:rPr>
          <w:rFonts w:ascii="Trebuchet MS" w:hAnsi="Trebuchet MS"/>
          <w:iCs/>
        </w:rPr>
        <w:t>Uchwała wchodzi w życie z chwilą podjęcia, z tym że podwyższenie kapitału zakładowego i zmiana statutu Spółki dokonana w związku z podwyższeniem kapitału zakładowego, dla wejścia w życie wymagają wpisu do rejestru przedsiębiorców KRS.-------------------------------</w:t>
      </w:r>
    </w:p>
    <w:p w:rsidR="00EE2ED2" w:rsidRPr="00EE2ED2" w:rsidRDefault="00EE2ED2" w:rsidP="00EE2ED2">
      <w:pPr>
        <w:keepNext/>
        <w:tabs>
          <w:tab w:val="right" w:pos="709"/>
        </w:tabs>
        <w:spacing w:line="240" w:lineRule="auto"/>
        <w:contextualSpacing/>
        <w:jc w:val="both"/>
        <w:rPr>
          <w:rFonts w:ascii="Trebuchet MS" w:hAnsi="Trebuchet MS"/>
          <w:b/>
        </w:rPr>
      </w:pPr>
    </w:p>
    <w:tbl>
      <w:tblPr>
        <w:tblStyle w:val="Tabela-Siatka"/>
        <w:tblW w:w="9493" w:type="dxa"/>
        <w:tblLook w:val="04A0"/>
      </w:tblPr>
      <w:tblGrid>
        <w:gridCol w:w="1526"/>
        <w:gridCol w:w="1559"/>
        <w:gridCol w:w="1021"/>
        <w:gridCol w:w="2239"/>
        <w:gridCol w:w="3148"/>
      </w:tblGrid>
      <w:tr w:rsidR="00475734" w:rsidRPr="00EE2ED2" w:rsidTr="00475734">
        <w:tc>
          <w:tcPr>
            <w:tcW w:w="1526" w:type="dxa"/>
            <w:vAlign w:val="center"/>
          </w:tcPr>
          <w:p w:rsidR="00475734" w:rsidRPr="00EE2ED2" w:rsidRDefault="00475734" w:rsidP="00475734">
            <w:pPr>
              <w:widowControl w:val="0"/>
              <w:spacing w:before="60" w:after="60" w:line="240" w:lineRule="auto"/>
              <w:rPr>
                <w:rFonts w:ascii="Trebuchet MS" w:hAnsi="Trebuchet MS"/>
              </w:rPr>
            </w:pPr>
          </w:p>
        </w:tc>
        <w:tc>
          <w:tcPr>
            <w:tcW w:w="1559"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Za</w:t>
            </w:r>
          </w:p>
        </w:tc>
        <w:tc>
          <w:tcPr>
            <w:tcW w:w="1021"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Przeciw</w:t>
            </w:r>
          </w:p>
        </w:tc>
        <w:tc>
          <w:tcPr>
            <w:tcW w:w="2239"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Wstrzymuje się</w:t>
            </w:r>
          </w:p>
        </w:tc>
        <w:tc>
          <w:tcPr>
            <w:tcW w:w="3148"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Wg uznania pełnomocnika</w:t>
            </w:r>
          </w:p>
        </w:tc>
      </w:tr>
      <w:tr w:rsidR="00475734" w:rsidRPr="00EE2ED2" w:rsidTr="00475734">
        <w:tc>
          <w:tcPr>
            <w:tcW w:w="1526"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Głos</w:t>
            </w:r>
          </w:p>
        </w:tc>
        <w:tc>
          <w:tcPr>
            <w:tcW w:w="1559" w:type="dxa"/>
            <w:vAlign w:val="center"/>
          </w:tcPr>
          <w:p w:rsidR="00475734" w:rsidRPr="00EE2ED2" w:rsidRDefault="00475734" w:rsidP="00475734">
            <w:pPr>
              <w:widowControl w:val="0"/>
              <w:spacing w:before="60" w:after="60" w:line="240" w:lineRule="auto"/>
              <w:rPr>
                <w:rFonts w:ascii="Trebuchet MS" w:hAnsi="Trebuchet MS"/>
              </w:rPr>
            </w:pPr>
          </w:p>
        </w:tc>
        <w:tc>
          <w:tcPr>
            <w:tcW w:w="1021" w:type="dxa"/>
            <w:vAlign w:val="center"/>
          </w:tcPr>
          <w:p w:rsidR="00475734" w:rsidRPr="00EE2ED2" w:rsidRDefault="00475734" w:rsidP="00475734">
            <w:pPr>
              <w:widowControl w:val="0"/>
              <w:spacing w:before="60" w:after="60" w:line="240" w:lineRule="auto"/>
              <w:rPr>
                <w:rFonts w:ascii="Trebuchet MS" w:hAnsi="Trebuchet MS"/>
              </w:rPr>
            </w:pPr>
          </w:p>
        </w:tc>
        <w:tc>
          <w:tcPr>
            <w:tcW w:w="2239" w:type="dxa"/>
            <w:vAlign w:val="center"/>
          </w:tcPr>
          <w:p w:rsidR="00475734" w:rsidRPr="00EE2ED2" w:rsidRDefault="00475734" w:rsidP="00475734">
            <w:pPr>
              <w:widowControl w:val="0"/>
              <w:spacing w:before="60" w:after="60" w:line="240" w:lineRule="auto"/>
              <w:rPr>
                <w:rFonts w:ascii="Trebuchet MS" w:hAnsi="Trebuchet MS"/>
              </w:rPr>
            </w:pPr>
          </w:p>
        </w:tc>
        <w:tc>
          <w:tcPr>
            <w:tcW w:w="3148" w:type="dxa"/>
            <w:vAlign w:val="center"/>
          </w:tcPr>
          <w:p w:rsidR="00475734" w:rsidRPr="00EE2ED2" w:rsidRDefault="00475734" w:rsidP="00475734">
            <w:pPr>
              <w:widowControl w:val="0"/>
              <w:spacing w:before="60" w:after="60" w:line="240" w:lineRule="auto"/>
              <w:rPr>
                <w:rFonts w:ascii="Trebuchet MS" w:hAnsi="Trebuchet MS"/>
              </w:rPr>
            </w:pPr>
          </w:p>
        </w:tc>
      </w:tr>
      <w:tr w:rsidR="00475734" w:rsidRPr="00EE2ED2" w:rsidTr="00475734">
        <w:tc>
          <w:tcPr>
            <w:tcW w:w="1526"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Liczba akcji</w:t>
            </w:r>
          </w:p>
        </w:tc>
        <w:tc>
          <w:tcPr>
            <w:tcW w:w="1559" w:type="dxa"/>
            <w:vAlign w:val="center"/>
          </w:tcPr>
          <w:p w:rsidR="00475734" w:rsidRPr="00EE2ED2" w:rsidRDefault="00475734" w:rsidP="00475734">
            <w:pPr>
              <w:widowControl w:val="0"/>
              <w:spacing w:before="60" w:after="60" w:line="240" w:lineRule="auto"/>
              <w:rPr>
                <w:rFonts w:ascii="Trebuchet MS" w:hAnsi="Trebuchet MS"/>
              </w:rPr>
            </w:pPr>
          </w:p>
        </w:tc>
        <w:tc>
          <w:tcPr>
            <w:tcW w:w="1021" w:type="dxa"/>
            <w:vAlign w:val="center"/>
          </w:tcPr>
          <w:p w:rsidR="00475734" w:rsidRPr="00EE2ED2" w:rsidRDefault="00475734" w:rsidP="00475734">
            <w:pPr>
              <w:widowControl w:val="0"/>
              <w:spacing w:before="60" w:after="60" w:line="240" w:lineRule="auto"/>
              <w:rPr>
                <w:rFonts w:ascii="Trebuchet MS" w:hAnsi="Trebuchet MS"/>
              </w:rPr>
            </w:pPr>
          </w:p>
        </w:tc>
        <w:tc>
          <w:tcPr>
            <w:tcW w:w="2239" w:type="dxa"/>
            <w:vAlign w:val="center"/>
          </w:tcPr>
          <w:p w:rsidR="00475734" w:rsidRPr="00EE2ED2" w:rsidRDefault="00475734" w:rsidP="00475734">
            <w:pPr>
              <w:widowControl w:val="0"/>
              <w:spacing w:before="60" w:after="60" w:line="240" w:lineRule="auto"/>
              <w:rPr>
                <w:rFonts w:ascii="Trebuchet MS" w:hAnsi="Trebuchet MS"/>
              </w:rPr>
            </w:pPr>
          </w:p>
        </w:tc>
        <w:tc>
          <w:tcPr>
            <w:tcW w:w="3148" w:type="dxa"/>
            <w:vAlign w:val="center"/>
          </w:tcPr>
          <w:p w:rsidR="00475734" w:rsidRPr="00EE2ED2" w:rsidRDefault="00475734" w:rsidP="00475734">
            <w:pPr>
              <w:widowControl w:val="0"/>
              <w:spacing w:before="60" w:after="60" w:line="240" w:lineRule="auto"/>
              <w:rPr>
                <w:rFonts w:ascii="Trebuchet MS" w:hAnsi="Trebuchet MS"/>
              </w:rPr>
            </w:pPr>
          </w:p>
        </w:tc>
      </w:tr>
      <w:tr w:rsidR="00475734" w:rsidRPr="00EE2ED2" w:rsidTr="00475734">
        <w:tc>
          <w:tcPr>
            <w:tcW w:w="1526"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Sprzeciw</w:t>
            </w:r>
          </w:p>
        </w:tc>
        <w:tc>
          <w:tcPr>
            <w:tcW w:w="1559" w:type="dxa"/>
            <w:vAlign w:val="center"/>
          </w:tcPr>
          <w:p w:rsidR="00475734" w:rsidRPr="00EE2ED2" w:rsidRDefault="00475734" w:rsidP="00475734">
            <w:pPr>
              <w:widowControl w:val="0"/>
              <w:spacing w:before="60" w:after="60" w:line="240" w:lineRule="auto"/>
              <w:rPr>
                <w:rFonts w:ascii="Trebuchet MS" w:hAnsi="Trebuchet MS"/>
              </w:rPr>
            </w:pPr>
          </w:p>
        </w:tc>
        <w:tc>
          <w:tcPr>
            <w:tcW w:w="1021" w:type="dxa"/>
            <w:vAlign w:val="center"/>
          </w:tcPr>
          <w:p w:rsidR="00475734" w:rsidRPr="00EE2ED2" w:rsidRDefault="00475734" w:rsidP="00475734">
            <w:pPr>
              <w:widowControl w:val="0"/>
              <w:spacing w:before="60" w:after="60" w:line="240" w:lineRule="auto"/>
              <w:rPr>
                <w:rFonts w:ascii="Trebuchet MS" w:hAnsi="Trebuchet MS"/>
              </w:rPr>
            </w:pPr>
          </w:p>
        </w:tc>
        <w:tc>
          <w:tcPr>
            <w:tcW w:w="2239" w:type="dxa"/>
            <w:vAlign w:val="center"/>
          </w:tcPr>
          <w:p w:rsidR="00475734" w:rsidRPr="00EE2ED2" w:rsidRDefault="00475734" w:rsidP="00475734">
            <w:pPr>
              <w:widowControl w:val="0"/>
              <w:spacing w:before="60" w:after="60" w:line="240" w:lineRule="auto"/>
              <w:rPr>
                <w:rFonts w:ascii="Trebuchet MS" w:hAnsi="Trebuchet MS"/>
              </w:rPr>
            </w:pPr>
          </w:p>
        </w:tc>
        <w:tc>
          <w:tcPr>
            <w:tcW w:w="3148" w:type="dxa"/>
            <w:vAlign w:val="center"/>
          </w:tcPr>
          <w:p w:rsidR="00475734" w:rsidRPr="00EE2ED2" w:rsidRDefault="00475734" w:rsidP="00475734">
            <w:pPr>
              <w:widowControl w:val="0"/>
              <w:spacing w:before="60" w:after="60" w:line="240" w:lineRule="auto"/>
              <w:rPr>
                <w:rFonts w:ascii="Trebuchet MS" w:hAnsi="Trebuchet MS"/>
              </w:rPr>
            </w:pPr>
          </w:p>
        </w:tc>
      </w:tr>
      <w:tr w:rsidR="00475734" w:rsidRPr="00EE2ED2" w:rsidTr="00475734">
        <w:trPr>
          <w:trHeight w:val="777"/>
        </w:trPr>
        <w:tc>
          <w:tcPr>
            <w:tcW w:w="9493" w:type="dxa"/>
            <w:gridSpan w:val="5"/>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Treść sprzeciwu:</w:t>
            </w:r>
          </w:p>
        </w:tc>
      </w:tr>
      <w:tr w:rsidR="00475734" w:rsidRPr="00EE2ED2" w:rsidTr="00475734">
        <w:trPr>
          <w:trHeight w:val="777"/>
        </w:trPr>
        <w:tc>
          <w:tcPr>
            <w:tcW w:w="9493" w:type="dxa"/>
            <w:gridSpan w:val="5"/>
            <w:vAlign w:val="center"/>
          </w:tcPr>
          <w:p w:rsidR="00475734" w:rsidRPr="00EE2ED2" w:rsidRDefault="00475734" w:rsidP="00475734">
            <w:pPr>
              <w:widowControl w:val="0"/>
              <w:spacing w:before="60" w:after="60" w:line="240" w:lineRule="auto"/>
              <w:rPr>
                <w:rFonts w:ascii="Trebuchet MS" w:hAnsi="Trebuchet MS"/>
              </w:rPr>
            </w:pPr>
            <w:r>
              <w:rPr>
                <w:rFonts w:ascii="Trebuchet MS" w:hAnsi="Trebuchet MS"/>
              </w:rPr>
              <w:t>Dalsze/inne instrukcje:</w:t>
            </w:r>
          </w:p>
        </w:tc>
      </w:tr>
    </w:tbl>
    <w:p w:rsidR="00AC2A46" w:rsidRPr="00EE2ED2" w:rsidRDefault="00AC2A46" w:rsidP="00475734">
      <w:pPr>
        <w:keepNext/>
        <w:tabs>
          <w:tab w:val="right" w:pos="709"/>
        </w:tabs>
        <w:spacing w:line="240" w:lineRule="auto"/>
        <w:contextualSpacing/>
        <w:jc w:val="center"/>
        <w:rPr>
          <w:rFonts w:ascii="Trebuchet MS" w:hAnsi="Trebuchet MS"/>
          <w:b/>
        </w:rPr>
      </w:pPr>
      <w:r w:rsidRPr="00EE2ED2">
        <w:rPr>
          <w:rFonts w:ascii="Trebuchet MS" w:hAnsi="Trebuchet MS"/>
          <w:b/>
        </w:rPr>
        <w:lastRenderedPageBreak/>
        <w:t>UCHWAŁ</w:t>
      </w:r>
      <w:r w:rsidR="001C16D8" w:rsidRPr="00EE2ED2">
        <w:rPr>
          <w:rFonts w:ascii="Trebuchet MS" w:hAnsi="Trebuchet MS"/>
          <w:b/>
        </w:rPr>
        <w:t>A</w:t>
      </w:r>
      <w:r w:rsidRPr="00EE2ED2">
        <w:rPr>
          <w:rFonts w:ascii="Trebuchet MS" w:hAnsi="Trebuchet MS"/>
          <w:b/>
        </w:rPr>
        <w:t xml:space="preserve"> NR 10</w:t>
      </w:r>
    </w:p>
    <w:p w:rsidR="00AC2A46" w:rsidRPr="00EE2ED2" w:rsidRDefault="00AC2A46" w:rsidP="00EE2ED2">
      <w:pPr>
        <w:keepNext/>
        <w:tabs>
          <w:tab w:val="right" w:pos="709"/>
        </w:tabs>
        <w:spacing w:line="240" w:lineRule="auto"/>
        <w:contextualSpacing/>
        <w:jc w:val="center"/>
        <w:rPr>
          <w:rFonts w:ascii="Trebuchet MS" w:hAnsi="Trebuchet MS"/>
          <w:b/>
        </w:rPr>
      </w:pPr>
      <w:r w:rsidRPr="00EE2ED2">
        <w:rPr>
          <w:rFonts w:ascii="Trebuchet MS" w:hAnsi="Trebuchet MS"/>
          <w:b/>
        </w:rPr>
        <w:t xml:space="preserve">Nadzwyczajnego Walnego Zgromadzenia </w:t>
      </w:r>
    </w:p>
    <w:p w:rsidR="00AC2A46" w:rsidRPr="00EE2ED2" w:rsidRDefault="00AC2A46" w:rsidP="00EE2ED2">
      <w:pPr>
        <w:keepNext/>
        <w:tabs>
          <w:tab w:val="right" w:pos="709"/>
        </w:tabs>
        <w:spacing w:line="240" w:lineRule="auto"/>
        <w:contextualSpacing/>
        <w:jc w:val="center"/>
        <w:rPr>
          <w:rFonts w:ascii="Trebuchet MS" w:hAnsi="Trebuchet MS"/>
          <w:b/>
        </w:rPr>
      </w:pPr>
      <w:r w:rsidRPr="00EE2ED2">
        <w:rPr>
          <w:rFonts w:ascii="Trebuchet MS" w:hAnsi="Trebuchet MS"/>
          <w:b/>
        </w:rPr>
        <w:t xml:space="preserve">Spółki </w:t>
      </w:r>
      <w:proofErr w:type="spellStart"/>
      <w:r w:rsidRPr="00EE2ED2">
        <w:rPr>
          <w:rFonts w:ascii="Trebuchet MS" w:hAnsi="Trebuchet MS"/>
          <w:b/>
        </w:rPr>
        <w:t>Moonlit</w:t>
      </w:r>
      <w:proofErr w:type="spellEnd"/>
      <w:r w:rsidRPr="00EE2ED2">
        <w:rPr>
          <w:rFonts w:ascii="Trebuchet MS" w:hAnsi="Trebuchet MS"/>
          <w:b/>
        </w:rPr>
        <w:t xml:space="preserve"> S.A. z siedzibą w Krakowie</w:t>
      </w:r>
    </w:p>
    <w:p w:rsidR="00AC2A46" w:rsidRPr="00EE2ED2" w:rsidRDefault="00AC2A46" w:rsidP="00EE2ED2">
      <w:pPr>
        <w:keepNext/>
        <w:tabs>
          <w:tab w:val="right" w:pos="709"/>
        </w:tabs>
        <w:spacing w:line="240" w:lineRule="auto"/>
        <w:contextualSpacing/>
        <w:jc w:val="center"/>
        <w:rPr>
          <w:rFonts w:ascii="Trebuchet MS" w:hAnsi="Trebuchet MS"/>
          <w:b/>
        </w:rPr>
      </w:pPr>
      <w:r w:rsidRPr="00EE2ED2">
        <w:rPr>
          <w:rFonts w:ascii="Trebuchet MS" w:hAnsi="Trebuchet MS"/>
          <w:b/>
        </w:rPr>
        <w:t xml:space="preserve">z dnia </w:t>
      </w:r>
      <w:r w:rsidR="004A018F">
        <w:rPr>
          <w:rFonts w:ascii="Trebuchet MS" w:hAnsi="Trebuchet MS"/>
          <w:b/>
        </w:rPr>
        <w:t>21</w:t>
      </w:r>
      <w:r w:rsidR="00173A4F" w:rsidRPr="00EE2ED2">
        <w:rPr>
          <w:rFonts w:ascii="Trebuchet MS" w:hAnsi="Trebuchet MS"/>
          <w:b/>
        </w:rPr>
        <w:t xml:space="preserve"> maja</w:t>
      </w:r>
      <w:r w:rsidRPr="00EE2ED2">
        <w:rPr>
          <w:rFonts w:ascii="Trebuchet MS" w:hAnsi="Trebuchet MS"/>
          <w:b/>
        </w:rPr>
        <w:t xml:space="preserve"> 2020 r.</w:t>
      </w:r>
    </w:p>
    <w:p w:rsidR="00AC2A46" w:rsidRPr="00EE2ED2" w:rsidRDefault="00AC2A46" w:rsidP="00EE2ED2">
      <w:pPr>
        <w:keepNext/>
        <w:tabs>
          <w:tab w:val="right" w:pos="709"/>
        </w:tabs>
        <w:spacing w:line="240" w:lineRule="auto"/>
        <w:contextualSpacing/>
        <w:jc w:val="center"/>
        <w:rPr>
          <w:rFonts w:ascii="Trebuchet MS" w:hAnsi="Trebuchet MS"/>
          <w:b/>
        </w:rPr>
      </w:pPr>
      <w:r w:rsidRPr="00EE2ED2">
        <w:rPr>
          <w:rFonts w:ascii="Trebuchet MS" w:hAnsi="Trebuchet MS"/>
          <w:b/>
        </w:rPr>
        <w:t xml:space="preserve">w </w:t>
      </w:r>
      <w:bookmarkStart w:id="9" w:name="_Hlk23945644"/>
      <w:r w:rsidRPr="00EE2ED2">
        <w:rPr>
          <w:rFonts w:ascii="Trebuchet MS" w:hAnsi="Trebuchet MS"/>
          <w:b/>
        </w:rPr>
        <w:t>przedmiocie upoważnienia Rady Nadzorczej do ustalenia</w:t>
      </w:r>
    </w:p>
    <w:p w:rsidR="00AC2A46" w:rsidRPr="00EE2ED2" w:rsidRDefault="00AC2A46" w:rsidP="00EE2ED2">
      <w:pPr>
        <w:keepNext/>
        <w:tabs>
          <w:tab w:val="right" w:pos="709"/>
        </w:tabs>
        <w:spacing w:line="240" w:lineRule="auto"/>
        <w:contextualSpacing/>
        <w:jc w:val="center"/>
        <w:rPr>
          <w:rFonts w:ascii="Trebuchet MS" w:hAnsi="Trebuchet MS"/>
          <w:b/>
        </w:rPr>
      </w:pPr>
      <w:r w:rsidRPr="00EE2ED2">
        <w:rPr>
          <w:rFonts w:ascii="Trebuchet MS" w:hAnsi="Trebuchet MS"/>
          <w:b/>
        </w:rPr>
        <w:t>tekstu jednolitego Statutu Spółki</w:t>
      </w:r>
    </w:p>
    <w:p w:rsidR="00AC2A46" w:rsidRPr="00EE2ED2" w:rsidRDefault="00AC2A46" w:rsidP="00EE2ED2">
      <w:pPr>
        <w:keepNext/>
        <w:tabs>
          <w:tab w:val="right" w:pos="709"/>
        </w:tabs>
        <w:spacing w:line="240" w:lineRule="auto"/>
        <w:contextualSpacing/>
        <w:jc w:val="center"/>
        <w:rPr>
          <w:rFonts w:ascii="Trebuchet MS" w:hAnsi="Trebuchet MS"/>
          <w:b/>
        </w:rPr>
      </w:pPr>
    </w:p>
    <w:bookmarkEnd w:id="9"/>
    <w:p w:rsidR="00AC2A46" w:rsidRPr="00EE2ED2" w:rsidRDefault="00AC2A46" w:rsidP="00EE2ED2">
      <w:pPr>
        <w:spacing w:line="240" w:lineRule="auto"/>
        <w:contextualSpacing/>
        <w:jc w:val="center"/>
        <w:rPr>
          <w:rFonts w:ascii="Trebuchet MS" w:hAnsi="Trebuchet MS"/>
          <w:b/>
          <w:iCs/>
        </w:rPr>
      </w:pPr>
      <w:r w:rsidRPr="00EE2ED2">
        <w:rPr>
          <w:rFonts w:ascii="Trebuchet MS" w:hAnsi="Trebuchet MS"/>
          <w:b/>
          <w:iCs/>
        </w:rPr>
        <w:t>§ 1 UCHWAŁY</w:t>
      </w:r>
    </w:p>
    <w:p w:rsidR="00AC2A46" w:rsidRPr="00EE2ED2" w:rsidRDefault="00AC2A46" w:rsidP="00EE2ED2">
      <w:pPr>
        <w:pStyle w:val="Tekstpodstawowy"/>
        <w:widowControl w:val="0"/>
        <w:tabs>
          <w:tab w:val="right" w:leader="hyphen" w:pos="8930"/>
        </w:tabs>
        <w:spacing w:after="0" w:line="240" w:lineRule="auto"/>
        <w:jc w:val="both"/>
        <w:rPr>
          <w:rFonts w:ascii="Trebuchet MS" w:hAnsi="Trebuchet MS"/>
          <w:bCs/>
          <w:lang w:val="pl-PL"/>
        </w:rPr>
      </w:pPr>
      <w:r w:rsidRPr="00EE2ED2">
        <w:rPr>
          <w:rFonts w:ascii="Trebuchet MS" w:hAnsi="Trebuchet MS"/>
          <w:bCs/>
        </w:rPr>
        <w:t xml:space="preserve">Nadzwyczajne Walne Zgromadzenie Akcjonariuszy Spółki </w:t>
      </w:r>
      <w:proofErr w:type="spellStart"/>
      <w:r w:rsidRPr="00EE2ED2">
        <w:rPr>
          <w:rFonts w:ascii="Trebuchet MS" w:hAnsi="Trebuchet MS"/>
          <w:bCs/>
        </w:rPr>
        <w:t>Moonlit</w:t>
      </w:r>
      <w:proofErr w:type="spellEnd"/>
      <w:r w:rsidRPr="00EE2ED2">
        <w:rPr>
          <w:rFonts w:ascii="Trebuchet MS" w:hAnsi="Trebuchet MS"/>
          <w:bCs/>
        </w:rPr>
        <w:t xml:space="preserve"> S.A. </w:t>
      </w:r>
      <w:r w:rsidRPr="00EE2ED2">
        <w:rPr>
          <w:rFonts w:ascii="Trebuchet MS" w:hAnsi="Trebuchet MS"/>
        </w:rPr>
        <w:t xml:space="preserve">z siedzibą w Krakowie, </w:t>
      </w:r>
      <w:r w:rsidRPr="00EE2ED2">
        <w:rPr>
          <w:rFonts w:ascii="Trebuchet MS" w:hAnsi="Trebuchet MS"/>
          <w:bCs/>
        </w:rPr>
        <w:t>upoważnia Radę Nadzorczą Spółki do ustalenia tekstu jednolitego Statutu Spółki z uwzględnieniem zmian, o których mowa w uchwale nr 9 powziętych przez niniejsze Walne Zgromadzenie</w:t>
      </w:r>
      <w:r w:rsidR="009D76DD">
        <w:rPr>
          <w:rFonts w:ascii="Trebuchet MS" w:hAnsi="Trebuchet MS"/>
          <w:bCs/>
          <w:lang w:val="pl-PL"/>
        </w:rPr>
        <w:t xml:space="preserve"> </w:t>
      </w:r>
      <w:r w:rsidR="009D76DD">
        <w:rPr>
          <w:rFonts w:ascii="Trebuchet MS" w:hAnsi="Trebuchet MS"/>
          <w:bCs/>
        </w:rPr>
        <w:t xml:space="preserve">oraz zmian, które zostaną wprowadzone zgodnie z </w:t>
      </w:r>
      <w:r w:rsidR="009D76DD" w:rsidRPr="00F270B6">
        <w:rPr>
          <w:rFonts w:ascii="Trebuchet MS" w:hAnsi="Trebuchet MS"/>
          <w:bCs/>
        </w:rPr>
        <w:t>§</w:t>
      </w:r>
      <w:r w:rsidR="009D76DD">
        <w:rPr>
          <w:rFonts w:ascii="Trebuchet MS" w:hAnsi="Trebuchet MS"/>
          <w:bCs/>
        </w:rPr>
        <w:t xml:space="preserve"> 1 ust. 12 tej uchwały</w:t>
      </w:r>
      <w:r w:rsidRPr="00EE2ED2">
        <w:rPr>
          <w:rFonts w:ascii="Trebuchet MS" w:hAnsi="Trebuchet MS"/>
          <w:bCs/>
        </w:rPr>
        <w:t>.---</w:t>
      </w:r>
    </w:p>
    <w:p w:rsidR="00AC2A46" w:rsidRPr="00EE2ED2" w:rsidRDefault="00AC2A46" w:rsidP="00EE2ED2">
      <w:pPr>
        <w:pStyle w:val="Tekstpodstawowy"/>
        <w:widowControl w:val="0"/>
        <w:tabs>
          <w:tab w:val="right" w:leader="hyphen" w:pos="8930"/>
        </w:tabs>
        <w:spacing w:after="0" w:line="240" w:lineRule="auto"/>
        <w:ind w:firstLine="720"/>
        <w:jc w:val="center"/>
        <w:rPr>
          <w:rFonts w:ascii="Trebuchet MS" w:hAnsi="Trebuchet MS" w:cs="Arial"/>
        </w:rPr>
      </w:pPr>
    </w:p>
    <w:p w:rsidR="00AC2A46" w:rsidRPr="00EE2ED2" w:rsidRDefault="00AC2A46" w:rsidP="00EE2ED2">
      <w:pPr>
        <w:spacing w:line="240" w:lineRule="auto"/>
        <w:contextualSpacing/>
        <w:jc w:val="center"/>
        <w:rPr>
          <w:rFonts w:ascii="Trebuchet MS" w:hAnsi="Trebuchet MS"/>
          <w:b/>
          <w:iCs/>
        </w:rPr>
      </w:pPr>
      <w:r w:rsidRPr="00EE2ED2">
        <w:rPr>
          <w:rFonts w:ascii="Trebuchet MS" w:hAnsi="Trebuchet MS"/>
          <w:b/>
          <w:iCs/>
        </w:rPr>
        <w:t>§ 2 UCHWAŁY</w:t>
      </w:r>
    </w:p>
    <w:p w:rsidR="00AC2A46" w:rsidRPr="00EE2ED2" w:rsidRDefault="00AC2A46" w:rsidP="00EE2ED2">
      <w:pPr>
        <w:pStyle w:val="Tekstpodstawowy"/>
        <w:widowControl w:val="0"/>
        <w:tabs>
          <w:tab w:val="right" w:leader="hyphen" w:pos="8930"/>
        </w:tabs>
        <w:spacing w:after="0" w:line="240" w:lineRule="auto"/>
        <w:jc w:val="both"/>
        <w:rPr>
          <w:rFonts w:ascii="Trebuchet MS" w:hAnsi="Trebuchet MS"/>
          <w:bCs/>
        </w:rPr>
      </w:pPr>
      <w:r w:rsidRPr="00EE2ED2">
        <w:rPr>
          <w:rFonts w:ascii="Trebuchet MS" w:hAnsi="Trebuchet MS"/>
          <w:bCs/>
        </w:rPr>
        <w:t>Uchwała wchodzi w życie z chwilą powzięcia.</w:t>
      </w:r>
      <w:r w:rsidRPr="00EE2ED2">
        <w:rPr>
          <w:rFonts w:ascii="Trebuchet MS" w:hAnsi="Trebuchet MS"/>
          <w:bCs/>
        </w:rPr>
        <w:tab/>
        <w:t>--</w:t>
      </w:r>
    </w:p>
    <w:tbl>
      <w:tblPr>
        <w:tblStyle w:val="Tabela-Siatka"/>
        <w:tblW w:w="9493" w:type="dxa"/>
        <w:tblLook w:val="04A0"/>
      </w:tblPr>
      <w:tblGrid>
        <w:gridCol w:w="1526"/>
        <w:gridCol w:w="1559"/>
        <w:gridCol w:w="1021"/>
        <w:gridCol w:w="2239"/>
        <w:gridCol w:w="3148"/>
      </w:tblGrid>
      <w:tr w:rsidR="00475734" w:rsidRPr="00EE2ED2" w:rsidTr="00475734">
        <w:tc>
          <w:tcPr>
            <w:tcW w:w="1526" w:type="dxa"/>
            <w:vAlign w:val="center"/>
          </w:tcPr>
          <w:p w:rsidR="00475734" w:rsidRPr="00EE2ED2" w:rsidRDefault="00475734" w:rsidP="00475734">
            <w:pPr>
              <w:widowControl w:val="0"/>
              <w:spacing w:before="60" w:after="60" w:line="240" w:lineRule="auto"/>
              <w:rPr>
                <w:rFonts w:ascii="Trebuchet MS" w:hAnsi="Trebuchet MS"/>
              </w:rPr>
            </w:pPr>
          </w:p>
        </w:tc>
        <w:tc>
          <w:tcPr>
            <w:tcW w:w="1559"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Za</w:t>
            </w:r>
          </w:p>
        </w:tc>
        <w:tc>
          <w:tcPr>
            <w:tcW w:w="1021"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Przeciw</w:t>
            </w:r>
          </w:p>
        </w:tc>
        <w:tc>
          <w:tcPr>
            <w:tcW w:w="2239"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Wstrzymuje się</w:t>
            </w:r>
          </w:p>
        </w:tc>
        <w:tc>
          <w:tcPr>
            <w:tcW w:w="3148"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Wg uznania pełnomocnika</w:t>
            </w:r>
          </w:p>
        </w:tc>
      </w:tr>
      <w:tr w:rsidR="00475734" w:rsidRPr="00EE2ED2" w:rsidTr="00475734">
        <w:tc>
          <w:tcPr>
            <w:tcW w:w="1526"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Głos</w:t>
            </w:r>
          </w:p>
        </w:tc>
        <w:tc>
          <w:tcPr>
            <w:tcW w:w="1559" w:type="dxa"/>
            <w:vAlign w:val="center"/>
          </w:tcPr>
          <w:p w:rsidR="00475734" w:rsidRPr="00EE2ED2" w:rsidRDefault="00475734" w:rsidP="00475734">
            <w:pPr>
              <w:widowControl w:val="0"/>
              <w:spacing w:before="60" w:after="60" w:line="240" w:lineRule="auto"/>
              <w:rPr>
                <w:rFonts w:ascii="Trebuchet MS" w:hAnsi="Trebuchet MS"/>
              </w:rPr>
            </w:pPr>
          </w:p>
        </w:tc>
        <w:tc>
          <w:tcPr>
            <w:tcW w:w="1021" w:type="dxa"/>
            <w:vAlign w:val="center"/>
          </w:tcPr>
          <w:p w:rsidR="00475734" w:rsidRPr="00EE2ED2" w:rsidRDefault="00475734" w:rsidP="00475734">
            <w:pPr>
              <w:widowControl w:val="0"/>
              <w:spacing w:before="60" w:after="60" w:line="240" w:lineRule="auto"/>
              <w:rPr>
                <w:rFonts w:ascii="Trebuchet MS" w:hAnsi="Trebuchet MS"/>
              </w:rPr>
            </w:pPr>
          </w:p>
        </w:tc>
        <w:tc>
          <w:tcPr>
            <w:tcW w:w="2239" w:type="dxa"/>
            <w:vAlign w:val="center"/>
          </w:tcPr>
          <w:p w:rsidR="00475734" w:rsidRPr="00EE2ED2" w:rsidRDefault="00475734" w:rsidP="00475734">
            <w:pPr>
              <w:widowControl w:val="0"/>
              <w:spacing w:before="60" w:after="60" w:line="240" w:lineRule="auto"/>
              <w:rPr>
                <w:rFonts w:ascii="Trebuchet MS" w:hAnsi="Trebuchet MS"/>
              </w:rPr>
            </w:pPr>
          </w:p>
        </w:tc>
        <w:tc>
          <w:tcPr>
            <w:tcW w:w="3148" w:type="dxa"/>
            <w:vAlign w:val="center"/>
          </w:tcPr>
          <w:p w:rsidR="00475734" w:rsidRPr="00EE2ED2" w:rsidRDefault="00475734" w:rsidP="00475734">
            <w:pPr>
              <w:widowControl w:val="0"/>
              <w:spacing w:before="60" w:after="60" w:line="240" w:lineRule="auto"/>
              <w:rPr>
                <w:rFonts w:ascii="Trebuchet MS" w:hAnsi="Trebuchet MS"/>
              </w:rPr>
            </w:pPr>
          </w:p>
        </w:tc>
      </w:tr>
      <w:tr w:rsidR="00475734" w:rsidRPr="00EE2ED2" w:rsidTr="00475734">
        <w:tc>
          <w:tcPr>
            <w:tcW w:w="1526"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Liczba akcji</w:t>
            </w:r>
          </w:p>
        </w:tc>
        <w:tc>
          <w:tcPr>
            <w:tcW w:w="1559" w:type="dxa"/>
            <w:vAlign w:val="center"/>
          </w:tcPr>
          <w:p w:rsidR="00475734" w:rsidRPr="00EE2ED2" w:rsidRDefault="00475734" w:rsidP="00475734">
            <w:pPr>
              <w:widowControl w:val="0"/>
              <w:spacing w:before="60" w:after="60" w:line="240" w:lineRule="auto"/>
              <w:rPr>
                <w:rFonts w:ascii="Trebuchet MS" w:hAnsi="Trebuchet MS"/>
              </w:rPr>
            </w:pPr>
          </w:p>
        </w:tc>
        <w:tc>
          <w:tcPr>
            <w:tcW w:w="1021" w:type="dxa"/>
            <w:vAlign w:val="center"/>
          </w:tcPr>
          <w:p w:rsidR="00475734" w:rsidRPr="00EE2ED2" w:rsidRDefault="00475734" w:rsidP="00475734">
            <w:pPr>
              <w:widowControl w:val="0"/>
              <w:spacing w:before="60" w:after="60" w:line="240" w:lineRule="auto"/>
              <w:rPr>
                <w:rFonts w:ascii="Trebuchet MS" w:hAnsi="Trebuchet MS"/>
              </w:rPr>
            </w:pPr>
          </w:p>
        </w:tc>
        <w:tc>
          <w:tcPr>
            <w:tcW w:w="2239" w:type="dxa"/>
            <w:vAlign w:val="center"/>
          </w:tcPr>
          <w:p w:rsidR="00475734" w:rsidRPr="00EE2ED2" w:rsidRDefault="00475734" w:rsidP="00475734">
            <w:pPr>
              <w:widowControl w:val="0"/>
              <w:spacing w:before="60" w:after="60" w:line="240" w:lineRule="auto"/>
              <w:rPr>
                <w:rFonts w:ascii="Trebuchet MS" w:hAnsi="Trebuchet MS"/>
              </w:rPr>
            </w:pPr>
          </w:p>
        </w:tc>
        <w:tc>
          <w:tcPr>
            <w:tcW w:w="3148" w:type="dxa"/>
            <w:vAlign w:val="center"/>
          </w:tcPr>
          <w:p w:rsidR="00475734" w:rsidRPr="00EE2ED2" w:rsidRDefault="00475734" w:rsidP="00475734">
            <w:pPr>
              <w:widowControl w:val="0"/>
              <w:spacing w:before="60" w:after="60" w:line="240" w:lineRule="auto"/>
              <w:rPr>
                <w:rFonts w:ascii="Trebuchet MS" w:hAnsi="Trebuchet MS"/>
              </w:rPr>
            </w:pPr>
          </w:p>
        </w:tc>
      </w:tr>
      <w:tr w:rsidR="00475734" w:rsidRPr="00EE2ED2" w:rsidTr="00475734">
        <w:tc>
          <w:tcPr>
            <w:tcW w:w="1526"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Sprzeciw</w:t>
            </w:r>
          </w:p>
        </w:tc>
        <w:tc>
          <w:tcPr>
            <w:tcW w:w="1559" w:type="dxa"/>
            <w:vAlign w:val="center"/>
          </w:tcPr>
          <w:p w:rsidR="00475734" w:rsidRPr="00EE2ED2" w:rsidRDefault="00475734" w:rsidP="00475734">
            <w:pPr>
              <w:widowControl w:val="0"/>
              <w:spacing w:before="60" w:after="60" w:line="240" w:lineRule="auto"/>
              <w:rPr>
                <w:rFonts w:ascii="Trebuchet MS" w:hAnsi="Trebuchet MS"/>
              </w:rPr>
            </w:pPr>
          </w:p>
        </w:tc>
        <w:tc>
          <w:tcPr>
            <w:tcW w:w="1021" w:type="dxa"/>
            <w:vAlign w:val="center"/>
          </w:tcPr>
          <w:p w:rsidR="00475734" w:rsidRPr="00EE2ED2" w:rsidRDefault="00475734" w:rsidP="00475734">
            <w:pPr>
              <w:widowControl w:val="0"/>
              <w:spacing w:before="60" w:after="60" w:line="240" w:lineRule="auto"/>
              <w:rPr>
                <w:rFonts w:ascii="Trebuchet MS" w:hAnsi="Trebuchet MS"/>
              </w:rPr>
            </w:pPr>
          </w:p>
        </w:tc>
        <w:tc>
          <w:tcPr>
            <w:tcW w:w="2239" w:type="dxa"/>
            <w:vAlign w:val="center"/>
          </w:tcPr>
          <w:p w:rsidR="00475734" w:rsidRPr="00EE2ED2" w:rsidRDefault="00475734" w:rsidP="00475734">
            <w:pPr>
              <w:widowControl w:val="0"/>
              <w:spacing w:before="60" w:after="60" w:line="240" w:lineRule="auto"/>
              <w:rPr>
                <w:rFonts w:ascii="Trebuchet MS" w:hAnsi="Trebuchet MS"/>
              </w:rPr>
            </w:pPr>
          </w:p>
        </w:tc>
        <w:tc>
          <w:tcPr>
            <w:tcW w:w="3148" w:type="dxa"/>
            <w:vAlign w:val="center"/>
          </w:tcPr>
          <w:p w:rsidR="00475734" w:rsidRPr="00EE2ED2" w:rsidRDefault="00475734" w:rsidP="00475734">
            <w:pPr>
              <w:widowControl w:val="0"/>
              <w:spacing w:before="60" w:after="60" w:line="240" w:lineRule="auto"/>
              <w:rPr>
                <w:rFonts w:ascii="Trebuchet MS" w:hAnsi="Trebuchet MS"/>
              </w:rPr>
            </w:pPr>
          </w:p>
        </w:tc>
      </w:tr>
      <w:tr w:rsidR="00475734" w:rsidRPr="00EE2ED2" w:rsidTr="00475734">
        <w:trPr>
          <w:trHeight w:val="777"/>
        </w:trPr>
        <w:tc>
          <w:tcPr>
            <w:tcW w:w="9493" w:type="dxa"/>
            <w:gridSpan w:val="5"/>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Treść sprzeciwu:</w:t>
            </w:r>
          </w:p>
        </w:tc>
      </w:tr>
      <w:tr w:rsidR="00475734" w:rsidRPr="00EE2ED2" w:rsidTr="00475734">
        <w:trPr>
          <w:trHeight w:val="777"/>
        </w:trPr>
        <w:tc>
          <w:tcPr>
            <w:tcW w:w="9493" w:type="dxa"/>
            <w:gridSpan w:val="5"/>
            <w:vAlign w:val="center"/>
          </w:tcPr>
          <w:p w:rsidR="00475734" w:rsidRPr="00EE2ED2" w:rsidRDefault="00475734" w:rsidP="00475734">
            <w:pPr>
              <w:widowControl w:val="0"/>
              <w:spacing w:before="60" w:after="60" w:line="240" w:lineRule="auto"/>
              <w:rPr>
                <w:rFonts w:ascii="Trebuchet MS" w:hAnsi="Trebuchet MS"/>
              </w:rPr>
            </w:pPr>
            <w:r>
              <w:rPr>
                <w:rFonts w:ascii="Trebuchet MS" w:hAnsi="Trebuchet MS"/>
              </w:rPr>
              <w:t>Dalsze/inne instrukcje:</w:t>
            </w:r>
          </w:p>
        </w:tc>
      </w:tr>
    </w:tbl>
    <w:p w:rsidR="00AC2A46" w:rsidRPr="00EE2ED2" w:rsidRDefault="00AC2A46" w:rsidP="00EE2ED2">
      <w:pPr>
        <w:keepNext/>
        <w:tabs>
          <w:tab w:val="right" w:pos="709"/>
        </w:tabs>
        <w:spacing w:line="240" w:lineRule="auto"/>
        <w:contextualSpacing/>
        <w:jc w:val="center"/>
        <w:rPr>
          <w:rFonts w:ascii="Trebuchet MS" w:hAnsi="Trebuchet MS"/>
          <w:b/>
        </w:rPr>
      </w:pPr>
    </w:p>
    <w:p w:rsidR="00475734" w:rsidRDefault="00475734" w:rsidP="00475734">
      <w:pPr>
        <w:keepNext/>
        <w:tabs>
          <w:tab w:val="right" w:pos="709"/>
        </w:tabs>
        <w:spacing w:line="240" w:lineRule="auto"/>
        <w:contextualSpacing/>
        <w:rPr>
          <w:rFonts w:ascii="Trebuchet MS" w:hAnsi="Trebuchet MS"/>
          <w:b/>
        </w:rPr>
      </w:pPr>
      <w:bookmarkStart w:id="10" w:name="_Hlk34059216"/>
    </w:p>
    <w:p w:rsidR="00AC2A46" w:rsidRPr="00EE2ED2" w:rsidRDefault="00AC2A46" w:rsidP="00475734">
      <w:pPr>
        <w:keepNext/>
        <w:tabs>
          <w:tab w:val="right" w:pos="709"/>
        </w:tabs>
        <w:spacing w:line="240" w:lineRule="auto"/>
        <w:contextualSpacing/>
        <w:jc w:val="center"/>
        <w:rPr>
          <w:rFonts w:ascii="Trebuchet MS" w:hAnsi="Trebuchet MS"/>
          <w:b/>
          <w:highlight w:val="red"/>
        </w:rPr>
      </w:pPr>
      <w:r w:rsidRPr="00EE2ED2">
        <w:rPr>
          <w:rFonts w:ascii="Trebuchet MS" w:hAnsi="Trebuchet MS"/>
          <w:b/>
        </w:rPr>
        <w:t>UCHWAŁA NR 11</w:t>
      </w:r>
    </w:p>
    <w:p w:rsidR="00AC2A46" w:rsidRPr="00EE2ED2" w:rsidRDefault="00AC2A46" w:rsidP="00EE2ED2">
      <w:pPr>
        <w:keepNext/>
        <w:tabs>
          <w:tab w:val="right" w:pos="709"/>
        </w:tabs>
        <w:spacing w:line="240" w:lineRule="auto"/>
        <w:contextualSpacing/>
        <w:jc w:val="center"/>
        <w:rPr>
          <w:rFonts w:ascii="Trebuchet MS" w:hAnsi="Trebuchet MS"/>
          <w:b/>
        </w:rPr>
      </w:pPr>
      <w:r w:rsidRPr="00EE2ED2">
        <w:rPr>
          <w:rFonts w:ascii="Trebuchet MS" w:hAnsi="Trebuchet MS"/>
          <w:b/>
        </w:rPr>
        <w:t xml:space="preserve">Nadzwyczajnego Walnego Zgromadzenia </w:t>
      </w:r>
    </w:p>
    <w:p w:rsidR="00AC2A46" w:rsidRPr="00EE2ED2" w:rsidRDefault="00AC2A46" w:rsidP="00EE2ED2">
      <w:pPr>
        <w:keepNext/>
        <w:tabs>
          <w:tab w:val="right" w:pos="709"/>
        </w:tabs>
        <w:spacing w:line="240" w:lineRule="auto"/>
        <w:contextualSpacing/>
        <w:jc w:val="center"/>
        <w:rPr>
          <w:rFonts w:ascii="Trebuchet MS" w:hAnsi="Trebuchet MS"/>
          <w:b/>
        </w:rPr>
      </w:pPr>
      <w:r w:rsidRPr="00EE2ED2">
        <w:rPr>
          <w:rFonts w:ascii="Trebuchet MS" w:hAnsi="Trebuchet MS"/>
          <w:b/>
        </w:rPr>
        <w:t xml:space="preserve">Spółki </w:t>
      </w:r>
      <w:proofErr w:type="spellStart"/>
      <w:r w:rsidRPr="00EE2ED2">
        <w:rPr>
          <w:rFonts w:ascii="Trebuchet MS" w:hAnsi="Trebuchet MS"/>
          <w:b/>
        </w:rPr>
        <w:t>Moonlit</w:t>
      </w:r>
      <w:proofErr w:type="spellEnd"/>
      <w:r w:rsidRPr="00EE2ED2">
        <w:rPr>
          <w:rFonts w:ascii="Trebuchet MS" w:hAnsi="Trebuchet MS"/>
          <w:b/>
        </w:rPr>
        <w:t xml:space="preserve"> S.A. z siedzibą w Krakowie</w:t>
      </w:r>
    </w:p>
    <w:p w:rsidR="00AC2A46" w:rsidRPr="00EE2ED2" w:rsidRDefault="00AC2A46" w:rsidP="00EE2ED2">
      <w:pPr>
        <w:keepNext/>
        <w:tabs>
          <w:tab w:val="right" w:pos="709"/>
        </w:tabs>
        <w:spacing w:line="240" w:lineRule="auto"/>
        <w:contextualSpacing/>
        <w:jc w:val="center"/>
        <w:rPr>
          <w:rFonts w:ascii="Trebuchet MS" w:hAnsi="Trebuchet MS"/>
          <w:b/>
        </w:rPr>
      </w:pPr>
      <w:bookmarkStart w:id="11" w:name="_Hlk23945677"/>
      <w:r w:rsidRPr="00EE2ED2">
        <w:rPr>
          <w:rFonts w:ascii="Trebuchet MS" w:hAnsi="Trebuchet MS"/>
          <w:b/>
        </w:rPr>
        <w:t xml:space="preserve">z dnia </w:t>
      </w:r>
      <w:r w:rsidR="004A018F">
        <w:rPr>
          <w:rFonts w:ascii="Trebuchet MS" w:hAnsi="Trebuchet MS"/>
          <w:b/>
        </w:rPr>
        <w:t>21</w:t>
      </w:r>
      <w:r w:rsidR="00173A4F" w:rsidRPr="00EE2ED2">
        <w:rPr>
          <w:rFonts w:ascii="Trebuchet MS" w:hAnsi="Trebuchet MS"/>
          <w:b/>
        </w:rPr>
        <w:t xml:space="preserve"> maja</w:t>
      </w:r>
      <w:r w:rsidRPr="00EE2ED2">
        <w:rPr>
          <w:rFonts w:ascii="Trebuchet MS" w:hAnsi="Trebuchet MS"/>
          <w:b/>
        </w:rPr>
        <w:t xml:space="preserve"> 2020 r.</w:t>
      </w:r>
    </w:p>
    <w:p w:rsidR="00AC2A46" w:rsidRPr="00EE2ED2" w:rsidRDefault="00AC2A46" w:rsidP="00EE2ED2">
      <w:pPr>
        <w:keepNext/>
        <w:tabs>
          <w:tab w:val="right" w:pos="709"/>
        </w:tabs>
        <w:spacing w:line="240" w:lineRule="auto"/>
        <w:contextualSpacing/>
        <w:jc w:val="center"/>
        <w:rPr>
          <w:rFonts w:ascii="Trebuchet MS" w:hAnsi="Trebuchet MS"/>
        </w:rPr>
      </w:pPr>
      <w:r w:rsidRPr="00EE2ED2">
        <w:rPr>
          <w:rFonts w:ascii="Trebuchet MS" w:hAnsi="Trebuchet MS"/>
          <w:b/>
        </w:rPr>
        <w:t xml:space="preserve">w przedmiocie wyrażenia zgody na dematerializację akcji na okaziciela serii </w:t>
      </w:r>
      <w:r w:rsidRPr="00EE2ED2">
        <w:rPr>
          <w:rFonts w:ascii="Trebuchet MS" w:hAnsi="Trebuchet MS" w:cs="Arial"/>
          <w:b/>
        </w:rPr>
        <w:t xml:space="preserve">E </w:t>
      </w:r>
      <w:r w:rsidRPr="00EE2ED2">
        <w:rPr>
          <w:rFonts w:ascii="Trebuchet MS" w:hAnsi="Trebuchet MS"/>
          <w:b/>
        </w:rPr>
        <w:t xml:space="preserve">oraz w sprawie ubiegania się o wprowadzenie akcji na okaziciela serii </w:t>
      </w:r>
      <w:r w:rsidRPr="00EE2ED2">
        <w:rPr>
          <w:rFonts w:ascii="Trebuchet MS" w:hAnsi="Trebuchet MS" w:cs="Arial"/>
          <w:b/>
        </w:rPr>
        <w:t xml:space="preserve">E </w:t>
      </w:r>
      <w:r w:rsidRPr="00EE2ED2">
        <w:rPr>
          <w:rFonts w:ascii="Trebuchet MS" w:hAnsi="Trebuchet MS"/>
          <w:b/>
        </w:rPr>
        <w:t>do obrotu zorganizowanego w Alternatywnym Systemie Obrotu (</w:t>
      </w:r>
      <w:proofErr w:type="spellStart"/>
      <w:r w:rsidRPr="00EE2ED2">
        <w:rPr>
          <w:rFonts w:ascii="Trebuchet MS" w:hAnsi="Trebuchet MS"/>
          <w:b/>
        </w:rPr>
        <w:t>NewConnect</w:t>
      </w:r>
      <w:proofErr w:type="spellEnd"/>
      <w:r w:rsidRPr="00EE2ED2">
        <w:rPr>
          <w:rFonts w:ascii="Trebuchet MS" w:hAnsi="Trebuchet MS"/>
          <w:b/>
        </w:rPr>
        <w:t>)</w:t>
      </w:r>
    </w:p>
    <w:bookmarkEnd w:id="10"/>
    <w:bookmarkEnd w:id="11"/>
    <w:p w:rsidR="00AC2A46" w:rsidRPr="00EE2ED2" w:rsidRDefault="00AC2A46" w:rsidP="00EE2ED2">
      <w:pPr>
        <w:keepNext/>
        <w:tabs>
          <w:tab w:val="right" w:pos="709"/>
        </w:tabs>
        <w:spacing w:line="240" w:lineRule="auto"/>
        <w:jc w:val="both"/>
        <w:rPr>
          <w:rFonts w:ascii="Trebuchet MS" w:hAnsi="Trebuchet MS"/>
          <w:b/>
          <w:iCs/>
        </w:rPr>
      </w:pPr>
    </w:p>
    <w:p w:rsidR="00EE2ED2" w:rsidRPr="00EE2ED2" w:rsidRDefault="00EE2ED2" w:rsidP="00EE2ED2">
      <w:pPr>
        <w:spacing w:line="240" w:lineRule="auto"/>
        <w:contextualSpacing/>
        <w:jc w:val="center"/>
        <w:rPr>
          <w:rFonts w:ascii="Trebuchet MS" w:hAnsi="Trebuchet MS"/>
          <w:b/>
          <w:iCs/>
        </w:rPr>
      </w:pPr>
      <w:r w:rsidRPr="00EE2ED2">
        <w:rPr>
          <w:rFonts w:ascii="Trebuchet MS" w:hAnsi="Trebuchet MS"/>
          <w:b/>
          <w:iCs/>
        </w:rPr>
        <w:t>§ 1 UCHWAŁY</w:t>
      </w:r>
    </w:p>
    <w:p w:rsidR="00EE2ED2" w:rsidRPr="00EE2ED2" w:rsidRDefault="00EE2ED2" w:rsidP="00EE2ED2">
      <w:pPr>
        <w:keepNext/>
        <w:tabs>
          <w:tab w:val="right" w:pos="709"/>
        </w:tabs>
        <w:spacing w:line="240" w:lineRule="auto"/>
        <w:jc w:val="both"/>
        <w:rPr>
          <w:rFonts w:ascii="Trebuchet MS" w:hAnsi="Trebuchet MS"/>
          <w:bCs/>
        </w:rPr>
      </w:pPr>
      <w:r w:rsidRPr="00EE2ED2">
        <w:rPr>
          <w:rFonts w:ascii="Trebuchet MS" w:hAnsi="Trebuchet MS"/>
          <w:bCs/>
        </w:rPr>
        <w:lastRenderedPageBreak/>
        <w:t xml:space="preserve">Nadzwyczajne Walne Zgromadzenie Akcjonariuszy Spółki </w:t>
      </w:r>
      <w:proofErr w:type="spellStart"/>
      <w:r w:rsidRPr="00EE2ED2">
        <w:rPr>
          <w:rFonts w:ascii="Trebuchet MS" w:hAnsi="Trebuchet MS"/>
          <w:bCs/>
        </w:rPr>
        <w:t>Moonlit</w:t>
      </w:r>
      <w:proofErr w:type="spellEnd"/>
      <w:r w:rsidRPr="00EE2ED2">
        <w:rPr>
          <w:rFonts w:ascii="Trebuchet MS" w:hAnsi="Trebuchet MS"/>
          <w:bCs/>
        </w:rPr>
        <w:t xml:space="preserve"> S.A. z siedzibą w Krakowie, postanawia:-------------------------------------------------------------------------------------------------</w:t>
      </w:r>
    </w:p>
    <w:p w:rsidR="00EE2ED2" w:rsidRPr="00EE2ED2" w:rsidRDefault="00EE2ED2" w:rsidP="00EE2ED2">
      <w:pPr>
        <w:pStyle w:val="Akapitzlist"/>
        <w:keepNext/>
        <w:numPr>
          <w:ilvl w:val="0"/>
          <w:numId w:val="21"/>
        </w:numPr>
        <w:tabs>
          <w:tab w:val="right" w:pos="709"/>
        </w:tabs>
        <w:spacing w:line="240" w:lineRule="auto"/>
        <w:jc w:val="both"/>
        <w:rPr>
          <w:rFonts w:ascii="Trebuchet MS" w:hAnsi="Trebuchet MS"/>
        </w:rPr>
      </w:pPr>
      <w:r w:rsidRPr="00EE2ED2">
        <w:rPr>
          <w:rFonts w:ascii="Trebuchet MS" w:hAnsi="Trebuchet MS"/>
        </w:rPr>
        <w:t xml:space="preserve">ubiegać się o wprowadzenie wszystkich lub niektórych Akcji Serii </w:t>
      </w:r>
      <w:r w:rsidRPr="00EE2ED2">
        <w:rPr>
          <w:rFonts w:ascii="Trebuchet MS" w:hAnsi="Trebuchet MS" w:cs="Arial"/>
        </w:rPr>
        <w:t>E</w:t>
      </w:r>
      <w:r w:rsidRPr="00EE2ED2">
        <w:rPr>
          <w:rFonts w:ascii="Trebuchet MS" w:hAnsi="Trebuchet MS"/>
        </w:rPr>
        <w:t xml:space="preserve"> Spółki do obrotu zorganizowanego w Alternatywnym Systemie Obrotu (rynek </w:t>
      </w:r>
      <w:proofErr w:type="spellStart"/>
      <w:r w:rsidRPr="00EE2ED2">
        <w:rPr>
          <w:rFonts w:ascii="Trebuchet MS" w:hAnsi="Trebuchet MS"/>
        </w:rPr>
        <w:t>NewConnect</w:t>
      </w:r>
      <w:proofErr w:type="spellEnd"/>
      <w:r w:rsidRPr="00EE2ED2">
        <w:rPr>
          <w:rFonts w:ascii="Trebuchet MS" w:hAnsi="Trebuchet MS"/>
        </w:rPr>
        <w:t>), prowadzonym w oparciu o przepisy Ustawy o Obrocie przez spółkę pod firmą Giełda Papierów Wartościowych w Warszawie S.A. („</w:t>
      </w:r>
      <w:r w:rsidRPr="00EE2ED2">
        <w:rPr>
          <w:rFonts w:ascii="Trebuchet MS" w:hAnsi="Trebuchet MS"/>
          <w:b/>
          <w:bCs/>
        </w:rPr>
        <w:t>GPW</w:t>
      </w:r>
      <w:r w:rsidRPr="00EE2ED2">
        <w:rPr>
          <w:rFonts w:ascii="Trebuchet MS" w:hAnsi="Trebuchet MS"/>
        </w:rPr>
        <w:t>”), w tym również praw do Akcji Serii E Spółki, jeśli na dzień składania odpowiedniego wniosku o wprowadzenie, podwyższenie kapitału w związku z emisją Akcji Serii E nie zostanie zarejestrowane w Krajowym Rejestrze Sądowym;-------------------------------------------</w:t>
      </w:r>
      <w:r>
        <w:rPr>
          <w:rFonts w:ascii="Trebuchet MS" w:hAnsi="Trebuchet MS"/>
        </w:rPr>
        <w:t>----------------------------------------------------</w:t>
      </w:r>
    </w:p>
    <w:p w:rsidR="00EE2ED2" w:rsidRPr="00EE2ED2" w:rsidRDefault="00EE2ED2" w:rsidP="00EE2ED2">
      <w:pPr>
        <w:pStyle w:val="Akapitzlist"/>
        <w:keepNext/>
        <w:numPr>
          <w:ilvl w:val="0"/>
          <w:numId w:val="21"/>
        </w:numPr>
        <w:tabs>
          <w:tab w:val="right" w:pos="709"/>
        </w:tabs>
        <w:spacing w:line="240" w:lineRule="auto"/>
        <w:jc w:val="both"/>
        <w:rPr>
          <w:rFonts w:ascii="Trebuchet MS" w:hAnsi="Trebuchet MS"/>
        </w:rPr>
      </w:pPr>
      <w:r w:rsidRPr="00EE2ED2">
        <w:rPr>
          <w:rFonts w:ascii="Trebuchet MS" w:hAnsi="Trebuchet MS"/>
        </w:rPr>
        <w:t>wyrazić zgodę na dokonanie dematerializacji wszystkich lub niektórych Akcji Serii E Spółki w rozumieniu przepisów Ustawy o Obrocie;-----------------------------------------------</w:t>
      </w:r>
    </w:p>
    <w:p w:rsidR="00EE2ED2" w:rsidRPr="00EE2ED2" w:rsidRDefault="00EE2ED2" w:rsidP="00EE2ED2">
      <w:pPr>
        <w:pStyle w:val="Akapitzlist"/>
        <w:keepNext/>
        <w:numPr>
          <w:ilvl w:val="0"/>
          <w:numId w:val="21"/>
        </w:numPr>
        <w:tabs>
          <w:tab w:val="right" w:pos="709"/>
        </w:tabs>
        <w:spacing w:line="240" w:lineRule="auto"/>
        <w:jc w:val="both"/>
        <w:rPr>
          <w:rFonts w:ascii="Trebuchet MS" w:hAnsi="Trebuchet MS"/>
        </w:rPr>
      </w:pPr>
      <w:r w:rsidRPr="00EE2ED2">
        <w:rPr>
          <w:rFonts w:ascii="Trebuchet MS" w:hAnsi="Trebuchet MS"/>
        </w:rPr>
        <w:t>powierzyć Zarządowi Spółki dokonanie wszelkich czynności faktycznych i prawnych koniecznych do prawidłowego wykonania postanowień pkt 1 i 2 niniejszej Uchwały tj.:--</w:t>
      </w:r>
    </w:p>
    <w:p w:rsidR="00EE2ED2" w:rsidRPr="00EE2ED2" w:rsidRDefault="00EE2ED2" w:rsidP="00EE2ED2">
      <w:pPr>
        <w:pStyle w:val="Akapitzlist"/>
        <w:keepNext/>
        <w:numPr>
          <w:ilvl w:val="0"/>
          <w:numId w:val="22"/>
        </w:numPr>
        <w:tabs>
          <w:tab w:val="right" w:pos="709"/>
        </w:tabs>
        <w:spacing w:line="240" w:lineRule="auto"/>
        <w:jc w:val="both"/>
        <w:rPr>
          <w:rFonts w:ascii="Trebuchet MS" w:hAnsi="Trebuchet MS"/>
        </w:rPr>
      </w:pPr>
      <w:r w:rsidRPr="00EE2ED2">
        <w:rPr>
          <w:rFonts w:ascii="Trebuchet MS" w:hAnsi="Trebuchet MS"/>
        </w:rPr>
        <w:t xml:space="preserve">wprowadzenia wszystkich lub niektórych Akcji Serii </w:t>
      </w:r>
      <w:r w:rsidRPr="00EE2ED2">
        <w:rPr>
          <w:rFonts w:ascii="Trebuchet MS" w:hAnsi="Trebuchet MS" w:cs="Arial"/>
        </w:rPr>
        <w:t xml:space="preserve">E Spółki </w:t>
      </w:r>
      <w:r w:rsidRPr="00EE2ED2">
        <w:rPr>
          <w:rFonts w:ascii="Trebuchet MS" w:hAnsi="Trebuchet MS"/>
        </w:rPr>
        <w:t xml:space="preserve">do obrotu zorganizowanego w Alternatywnym Systemie Obrotu (rynek </w:t>
      </w:r>
      <w:proofErr w:type="spellStart"/>
      <w:r w:rsidRPr="00EE2ED2">
        <w:rPr>
          <w:rFonts w:ascii="Trebuchet MS" w:hAnsi="Trebuchet MS"/>
        </w:rPr>
        <w:t>NewConnect</w:t>
      </w:r>
      <w:proofErr w:type="spellEnd"/>
      <w:r w:rsidRPr="00EE2ED2">
        <w:rPr>
          <w:rFonts w:ascii="Trebuchet MS" w:hAnsi="Trebuchet MS"/>
        </w:rPr>
        <w:t>), prowadzonym w oparciu o przepisy Ustawy o Obrocie;---</w:t>
      </w:r>
      <w:r w:rsidRPr="00EE2ED2" w:rsidDel="00475522">
        <w:rPr>
          <w:rFonts w:ascii="Trebuchet MS" w:hAnsi="Trebuchet MS"/>
        </w:rPr>
        <w:t xml:space="preserve"> </w:t>
      </w:r>
      <w:r w:rsidRPr="00EE2ED2">
        <w:rPr>
          <w:rFonts w:ascii="Trebuchet MS" w:hAnsi="Trebuchet MS"/>
        </w:rPr>
        <w:t>-----------------------------</w:t>
      </w:r>
    </w:p>
    <w:p w:rsidR="00EE2ED2" w:rsidRPr="00EE2ED2" w:rsidRDefault="00EE2ED2" w:rsidP="00EE2ED2">
      <w:pPr>
        <w:pStyle w:val="Akapitzlist"/>
        <w:keepNext/>
        <w:numPr>
          <w:ilvl w:val="0"/>
          <w:numId w:val="22"/>
        </w:numPr>
        <w:tabs>
          <w:tab w:val="right" w:pos="709"/>
        </w:tabs>
        <w:spacing w:line="240" w:lineRule="auto"/>
        <w:jc w:val="both"/>
        <w:rPr>
          <w:rFonts w:ascii="Trebuchet MS" w:hAnsi="Trebuchet MS"/>
        </w:rPr>
      </w:pPr>
      <w:r w:rsidRPr="00EE2ED2">
        <w:rPr>
          <w:rFonts w:ascii="Trebuchet MS" w:hAnsi="Trebuchet MS"/>
        </w:rPr>
        <w:t xml:space="preserve">dematerializacji wszystkich lub niektórych Akcji Serii </w:t>
      </w:r>
      <w:r w:rsidRPr="00EE2ED2">
        <w:rPr>
          <w:rFonts w:ascii="Trebuchet MS" w:hAnsi="Trebuchet MS" w:cs="Arial"/>
        </w:rPr>
        <w:t>E Spółki</w:t>
      </w:r>
      <w:r w:rsidRPr="00EE2ED2">
        <w:rPr>
          <w:rFonts w:ascii="Trebuchet MS" w:hAnsi="Trebuchet MS"/>
        </w:rPr>
        <w:t>, w tym w szczególności, ale nie wyłącznie, do zawarcia ze spółką pod firmą Krajowy Depozyt Papierów Wartościowych S.A z siedzibą w Warszawie („</w:t>
      </w:r>
      <w:r w:rsidRPr="00EE2ED2">
        <w:rPr>
          <w:rFonts w:ascii="Trebuchet MS" w:hAnsi="Trebuchet MS"/>
          <w:b/>
        </w:rPr>
        <w:t>KDPW</w:t>
      </w:r>
      <w:r w:rsidRPr="00EE2ED2">
        <w:rPr>
          <w:rFonts w:ascii="Trebuchet MS" w:hAnsi="Trebuchet MS"/>
        </w:rPr>
        <w:t xml:space="preserve">”) umowy lub umów których przedmiotem byłaby rejestracja Akcji Serii </w:t>
      </w:r>
      <w:r w:rsidRPr="00EE2ED2">
        <w:rPr>
          <w:rFonts w:ascii="Trebuchet MS" w:hAnsi="Trebuchet MS" w:cs="Arial"/>
        </w:rPr>
        <w:t>E Spółki</w:t>
      </w:r>
      <w:r w:rsidRPr="00EE2ED2">
        <w:rPr>
          <w:rFonts w:ascii="Trebuchet MS" w:hAnsi="Trebuchet MS"/>
        </w:rPr>
        <w:t xml:space="preserve"> w depozycie papierów wartościowych prowadzonym przez KDPW– zgodnie z art. 5 Ustawy o Obrocie.--------------------------------</w:t>
      </w:r>
      <w:r>
        <w:rPr>
          <w:rFonts w:ascii="Trebuchet MS" w:hAnsi="Trebuchet MS"/>
        </w:rPr>
        <w:t>--------------------------------------------</w:t>
      </w:r>
    </w:p>
    <w:p w:rsidR="00EE2ED2" w:rsidRPr="00EE2ED2" w:rsidRDefault="00EE2ED2" w:rsidP="00EE2ED2">
      <w:pPr>
        <w:spacing w:line="240" w:lineRule="auto"/>
        <w:contextualSpacing/>
        <w:jc w:val="center"/>
        <w:rPr>
          <w:rFonts w:ascii="Trebuchet MS" w:hAnsi="Trebuchet MS"/>
          <w:b/>
          <w:iCs/>
        </w:rPr>
      </w:pPr>
      <w:r w:rsidRPr="00EE2ED2">
        <w:rPr>
          <w:rFonts w:ascii="Trebuchet MS" w:hAnsi="Trebuchet MS"/>
          <w:b/>
          <w:iCs/>
        </w:rPr>
        <w:t>§ 2 UCHWAŁY</w:t>
      </w:r>
    </w:p>
    <w:p w:rsidR="00EE2ED2" w:rsidRPr="00EE2ED2" w:rsidRDefault="00EE2ED2" w:rsidP="00EE2ED2">
      <w:pPr>
        <w:spacing w:line="240" w:lineRule="auto"/>
        <w:contextualSpacing/>
        <w:rPr>
          <w:rFonts w:ascii="Trebuchet MS" w:hAnsi="Trebuchet MS"/>
          <w:b/>
          <w:iCs/>
        </w:rPr>
      </w:pPr>
      <w:r w:rsidRPr="00EE2ED2">
        <w:rPr>
          <w:rFonts w:ascii="Trebuchet MS" w:hAnsi="Trebuchet MS"/>
          <w:bCs/>
        </w:rPr>
        <w:t>Uchwała wchodzi w życie z chwilą podjęcia.</w:t>
      </w:r>
      <w:r w:rsidRPr="00EE2ED2">
        <w:rPr>
          <w:rFonts w:ascii="Trebuchet MS" w:hAnsi="Trebuchet MS"/>
          <w:bCs/>
        </w:rPr>
        <w:tab/>
        <w:t>--------------------------------------------------</w:t>
      </w:r>
    </w:p>
    <w:tbl>
      <w:tblPr>
        <w:tblStyle w:val="Tabela-Siatka"/>
        <w:tblW w:w="9493" w:type="dxa"/>
        <w:tblLook w:val="04A0"/>
      </w:tblPr>
      <w:tblGrid>
        <w:gridCol w:w="1526"/>
        <w:gridCol w:w="1559"/>
        <w:gridCol w:w="1021"/>
        <w:gridCol w:w="2239"/>
        <w:gridCol w:w="3148"/>
      </w:tblGrid>
      <w:tr w:rsidR="00475734" w:rsidRPr="00EE2ED2" w:rsidTr="00475734">
        <w:tc>
          <w:tcPr>
            <w:tcW w:w="1526" w:type="dxa"/>
            <w:vAlign w:val="center"/>
          </w:tcPr>
          <w:p w:rsidR="00475734" w:rsidRPr="00EE2ED2" w:rsidRDefault="00475734" w:rsidP="00475734">
            <w:pPr>
              <w:widowControl w:val="0"/>
              <w:spacing w:before="60" w:after="60" w:line="240" w:lineRule="auto"/>
              <w:rPr>
                <w:rFonts w:ascii="Trebuchet MS" w:hAnsi="Trebuchet MS"/>
              </w:rPr>
            </w:pPr>
          </w:p>
        </w:tc>
        <w:tc>
          <w:tcPr>
            <w:tcW w:w="1559"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Za</w:t>
            </w:r>
          </w:p>
        </w:tc>
        <w:tc>
          <w:tcPr>
            <w:tcW w:w="1021"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Przeciw</w:t>
            </w:r>
          </w:p>
        </w:tc>
        <w:tc>
          <w:tcPr>
            <w:tcW w:w="2239"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Wstrzymuje się</w:t>
            </w:r>
          </w:p>
        </w:tc>
        <w:tc>
          <w:tcPr>
            <w:tcW w:w="3148"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Wg uznania pełnomocnika</w:t>
            </w:r>
          </w:p>
        </w:tc>
      </w:tr>
      <w:tr w:rsidR="00475734" w:rsidRPr="00EE2ED2" w:rsidTr="00475734">
        <w:tc>
          <w:tcPr>
            <w:tcW w:w="1526"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Głos</w:t>
            </w:r>
          </w:p>
        </w:tc>
        <w:tc>
          <w:tcPr>
            <w:tcW w:w="1559" w:type="dxa"/>
            <w:vAlign w:val="center"/>
          </w:tcPr>
          <w:p w:rsidR="00475734" w:rsidRPr="00EE2ED2" w:rsidRDefault="00475734" w:rsidP="00475734">
            <w:pPr>
              <w:widowControl w:val="0"/>
              <w:spacing w:before="60" w:after="60" w:line="240" w:lineRule="auto"/>
              <w:rPr>
                <w:rFonts w:ascii="Trebuchet MS" w:hAnsi="Trebuchet MS"/>
              </w:rPr>
            </w:pPr>
          </w:p>
        </w:tc>
        <w:tc>
          <w:tcPr>
            <w:tcW w:w="1021" w:type="dxa"/>
            <w:vAlign w:val="center"/>
          </w:tcPr>
          <w:p w:rsidR="00475734" w:rsidRPr="00EE2ED2" w:rsidRDefault="00475734" w:rsidP="00475734">
            <w:pPr>
              <w:widowControl w:val="0"/>
              <w:spacing w:before="60" w:after="60" w:line="240" w:lineRule="auto"/>
              <w:rPr>
                <w:rFonts w:ascii="Trebuchet MS" w:hAnsi="Trebuchet MS"/>
              </w:rPr>
            </w:pPr>
          </w:p>
        </w:tc>
        <w:tc>
          <w:tcPr>
            <w:tcW w:w="2239" w:type="dxa"/>
            <w:vAlign w:val="center"/>
          </w:tcPr>
          <w:p w:rsidR="00475734" w:rsidRPr="00EE2ED2" w:rsidRDefault="00475734" w:rsidP="00475734">
            <w:pPr>
              <w:widowControl w:val="0"/>
              <w:spacing w:before="60" w:after="60" w:line="240" w:lineRule="auto"/>
              <w:rPr>
                <w:rFonts w:ascii="Trebuchet MS" w:hAnsi="Trebuchet MS"/>
              </w:rPr>
            </w:pPr>
          </w:p>
        </w:tc>
        <w:tc>
          <w:tcPr>
            <w:tcW w:w="3148" w:type="dxa"/>
            <w:vAlign w:val="center"/>
          </w:tcPr>
          <w:p w:rsidR="00475734" w:rsidRPr="00EE2ED2" w:rsidRDefault="00475734" w:rsidP="00475734">
            <w:pPr>
              <w:widowControl w:val="0"/>
              <w:spacing w:before="60" w:after="60" w:line="240" w:lineRule="auto"/>
              <w:rPr>
                <w:rFonts w:ascii="Trebuchet MS" w:hAnsi="Trebuchet MS"/>
              </w:rPr>
            </w:pPr>
          </w:p>
        </w:tc>
      </w:tr>
      <w:tr w:rsidR="00475734" w:rsidRPr="00EE2ED2" w:rsidTr="00475734">
        <w:tc>
          <w:tcPr>
            <w:tcW w:w="1526"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Liczba akcji</w:t>
            </w:r>
          </w:p>
        </w:tc>
        <w:tc>
          <w:tcPr>
            <w:tcW w:w="1559" w:type="dxa"/>
            <w:vAlign w:val="center"/>
          </w:tcPr>
          <w:p w:rsidR="00475734" w:rsidRPr="00EE2ED2" w:rsidRDefault="00475734" w:rsidP="00475734">
            <w:pPr>
              <w:widowControl w:val="0"/>
              <w:spacing w:before="60" w:after="60" w:line="240" w:lineRule="auto"/>
              <w:rPr>
                <w:rFonts w:ascii="Trebuchet MS" w:hAnsi="Trebuchet MS"/>
              </w:rPr>
            </w:pPr>
          </w:p>
        </w:tc>
        <w:tc>
          <w:tcPr>
            <w:tcW w:w="1021" w:type="dxa"/>
            <w:vAlign w:val="center"/>
          </w:tcPr>
          <w:p w:rsidR="00475734" w:rsidRPr="00EE2ED2" w:rsidRDefault="00475734" w:rsidP="00475734">
            <w:pPr>
              <w:widowControl w:val="0"/>
              <w:spacing w:before="60" w:after="60" w:line="240" w:lineRule="auto"/>
              <w:rPr>
                <w:rFonts w:ascii="Trebuchet MS" w:hAnsi="Trebuchet MS"/>
              </w:rPr>
            </w:pPr>
          </w:p>
        </w:tc>
        <w:tc>
          <w:tcPr>
            <w:tcW w:w="2239" w:type="dxa"/>
            <w:vAlign w:val="center"/>
          </w:tcPr>
          <w:p w:rsidR="00475734" w:rsidRPr="00EE2ED2" w:rsidRDefault="00475734" w:rsidP="00475734">
            <w:pPr>
              <w:widowControl w:val="0"/>
              <w:spacing w:before="60" w:after="60" w:line="240" w:lineRule="auto"/>
              <w:rPr>
                <w:rFonts w:ascii="Trebuchet MS" w:hAnsi="Trebuchet MS"/>
              </w:rPr>
            </w:pPr>
          </w:p>
        </w:tc>
        <w:tc>
          <w:tcPr>
            <w:tcW w:w="3148" w:type="dxa"/>
            <w:vAlign w:val="center"/>
          </w:tcPr>
          <w:p w:rsidR="00475734" w:rsidRPr="00EE2ED2" w:rsidRDefault="00475734" w:rsidP="00475734">
            <w:pPr>
              <w:widowControl w:val="0"/>
              <w:spacing w:before="60" w:after="60" w:line="240" w:lineRule="auto"/>
              <w:rPr>
                <w:rFonts w:ascii="Trebuchet MS" w:hAnsi="Trebuchet MS"/>
              </w:rPr>
            </w:pPr>
          </w:p>
        </w:tc>
      </w:tr>
      <w:tr w:rsidR="00475734" w:rsidRPr="00EE2ED2" w:rsidTr="00475734">
        <w:tc>
          <w:tcPr>
            <w:tcW w:w="1526"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Sprzeciw</w:t>
            </w:r>
          </w:p>
        </w:tc>
        <w:tc>
          <w:tcPr>
            <w:tcW w:w="1559" w:type="dxa"/>
            <w:vAlign w:val="center"/>
          </w:tcPr>
          <w:p w:rsidR="00475734" w:rsidRPr="00EE2ED2" w:rsidRDefault="00475734" w:rsidP="00475734">
            <w:pPr>
              <w:widowControl w:val="0"/>
              <w:spacing w:before="60" w:after="60" w:line="240" w:lineRule="auto"/>
              <w:rPr>
                <w:rFonts w:ascii="Trebuchet MS" w:hAnsi="Trebuchet MS"/>
              </w:rPr>
            </w:pPr>
          </w:p>
        </w:tc>
        <w:tc>
          <w:tcPr>
            <w:tcW w:w="1021" w:type="dxa"/>
            <w:vAlign w:val="center"/>
          </w:tcPr>
          <w:p w:rsidR="00475734" w:rsidRPr="00EE2ED2" w:rsidRDefault="00475734" w:rsidP="00475734">
            <w:pPr>
              <w:widowControl w:val="0"/>
              <w:spacing w:before="60" w:after="60" w:line="240" w:lineRule="auto"/>
              <w:rPr>
                <w:rFonts w:ascii="Trebuchet MS" w:hAnsi="Trebuchet MS"/>
              </w:rPr>
            </w:pPr>
          </w:p>
        </w:tc>
        <w:tc>
          <w:tcPr>
            <w:tcW w:w="2239" w:type="dxa"/>
            <w:vAlign w:val="center"/>
          </w:tcPr>
          <w:p w:rsidR="00475734" w:rsidRPr="00EE2ED2" w:rsidRDefault="00475734" w:rsidP="00475734">
            <w:pPr>
              <w:widowControl w:val="0"/>
              <w:spacing w:before="60" w:after="60" w:line="240" w:lineRule="auto"/>
              <w:rPr>
                <w:rFonts w:ascii="Trebuchet MS" w:hAnsi="Trebuchet MS"/>
              </w:rPr>
            </w:pPr>
          </w:p>
        </w:tc>
        <w:tc>
          <w:tcPr>
            <w:tcW w:w="3148" w:type="dxa"/>
            <w:vAlign w:val="center"/>
          </w:tcPr>
          <w:p w:rsidR="00475734" w:rsidRPr="00EE2ED2" w:rsidRDefault="00475734" w:rsidP="00475734">
            <w:pPr>
              <w:widowControl w:val="0"/>
              <w:spacing w:before="60" w:after="60" w:line="240" w:lineRule="auto"/>
              <w:rPr>
                <w:rFonts w:ascii="Trebuchet MS" w:hAnsi="Trebuchet MS"/>
              </w:rPr>
            </w:pPr>
          </w:p>
        </w:tc>
      </w:tr>
      <w:tr w:rsidR="00475734" w:rsidRPr="00EE2ED2" w:rsidTr="00475734">
        <w:trPr>
          <w:trHeight w:val="777"/>
        </w:trPr>
        <w:tc>
          <w:tcPr>
            <w:tcW w:w="9493" w:type="dxa"/>
            <w:gridSpan w:val="5"/>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Treść sprzeciwu:</w:t>
            </w:r>
          </w:p>
        </w:tc>
      </w:tr>
      <w:tr w:rsidR="00475734" w:rsidRPr="00EE2ED2" w:rsidTr="00475734">
        <w:trPr>
          <w:trHeight w:val="777"/>
        </w:trPr>
        <w:tc>
          <w:tcPr>
            <w:tcW w:w="9493" w:type="dxa"/>
            <w:gridSpan w:val="5"/>
            <w:vAlign w:val="center"/>
          </w:tcPr>
          <w:p w:rsidR="00475734" w:rsidRPr="00EE2ED2" w:rsidRDefault="00475734" w:rsidP="00475734">
            <w:pPr>
              <w:widowControl w:val="0"/>
              <w:spacing w:before="60" w:after="60" w:line="240" w:lineRule="auto"/>
              <w:rPr>
                <w:rFonts w:ascii="Trebuchet MS" w:hAnsi="Trebuchet MS"/>
              </w:rPr>
            </w:pPr>
            <w:r>
              <w:rPr>
                <w:rFonts w:ascii="Trebuchet MS" w:hAnsi="Trebuchet MS"/>
              </w:rPr>
              <w:t>Dalsze/inne instrukcje:</w:t>
            </w:r>
          </w:p>
        </w:tc>
      </w:tr>
    </w:tbl>
    <w:p w:rsidR="00EE2ED2" w:rsidRPr="00EE2ED2" w:rsidRDefault="00EE2ED2" w:rsidP="00EE2ED2">
      <w:pPr>
        <w:keepNext/>
        <w:tabs>
          <w:tab w:val="right" w:pos="709"/>
        </w:tabs>
        <w:spacing w:line="240" w:lineRule="auto"/>
        <w:jc w:val="both"/>
        <w:rPr>
          <w:rFonts w:ascii="Trebuchet MS" w:hAnsi="Trebuchet MS"/>
          <w:bCs/>
        </w:rPr>
      </w:pPr>
    </w:p>
    <w:p w:rsidR="00AC2A46" w:rsidRPr="00EE2ED2" w:rsidRDefault="00AC2A46" w:rsidP="00EE2ED2">
      <w:pPr>
        <w:pStyle w:val="Akapitzlist"/>
        <w:spacing w:after="0" w:line="240" w:lineRule="auto"/>
        <w:ind w:left="360"/>
        <w:rPr>
          <w:rFonts w:ascii="Trebuchet MS" w:eastAsia="Times New Roman" w:hAnsi="Trebuchet MS" w:cs="Arial"/>
          <w:lang w:eastAsia="pl-PL"/>
        </w:rPr>
      </w:pPr>
    </w:p>
    <w:p w:rsidR="00DF670D" w:rsidRDefault="00DF670D" w:rsidP="00DF670D">
      <w:pPr>
        <w:keepNext/>
        <w:tabs>
          <w:tab w:val="right" w:pos="709"/>
        </w:tabs>
        <w:contextualSpacing/>
        <w:jc w:val="center"/>
        <w:rPr>
          <w:rFonts w:ascii="Trebuchet MS" w:hAnsi="Trebuchet MS"/>
          <w:b/>
        </w:rPr>
      </w:pPr>
    </w:p>
    <w:p w:rsidR="00DF670D" w:rsidRDefault="00DF670D" w:rsidP="00DF670D">
      <w:pPr>
        <w:keepNext/>
        <w:tabs>
          <w:tab w:val="right" w:pos="709"/>
        </w:tabs>
        <w:contextualSpacing/>
        <w:jc w:val="center"/>
        <w:rPr>
          <w:rFonts w:ascii="Trebuchet MS" w:hAnsi="Trebuchet MS"/>
          <w:b/>
          <w:sz w:val="20"/>
          <w:szCs w:val="20"/>
        </w:rPr>
      </w:pPr>
    </w:p>
    <w:p w:rsidR="00DF670D" w:rsidRDefault="00DF670D" w:rsidP="00DF670D">
      <w:pPr>
        <w:keepNext/>
        <w:tabs>
          <w:tab w:val="right" w:pos="709"/>
        </w:tabs>
        <w:contextualSpacing/>
        <w:jc w:val="center"/>
        <w:rPr>
          <w:rFonts w:ascii="Trebuchet MS" w:hAnsi="Trebuchet MS"/>
          <w:b/>
          <w:sz w:val="20"/>
          <w:szCs w:val="20"/>
        </w:rPr>
      </w:pPr>
    </w:p>
    <w:p w:rsidR="00DF670D" w:rsidRDefault="00DF670D" w:rsidP="00DF670D">
      <w:pPr>
        <w:keepNext/>
        <w:tabs>
          <w:tab w:val="right" w:pos="709"/>
        </w:tabs>
        <w:contextualSpacing/>
        <w:jc w:val="center"/>
        <w:rPr>
          <w:rFonts w:ascii="Trebuchet MS" w:hAnsi="Trebuchet MS"/>
          <w:b/>
          <w:sz w:val="20"/>
          <w:szCs w:val="20"/>
        </w:rPr>
      </w:pPr>
    </w:p>
    <w:p w:rsidR="00DF670D" w:rsidRDefault="00DF670D" w:rsidP="00DF670D">
      <w:pPr>
        <w:keepNext/>
        <w:tabs>
          <w:tab w:val="right" w:pos="709"/>
        </w:tabs>
        <w:contextualSpacing/>
        <w:jc w:val="center"/>
        <w:rPr>
          <w:rFonts w:ascii="Trebuchet MS" w:hAnsi="Trebuchet MS"/>
          <w:b/>
          <w:sz w:val="20"/>
          <w:szCs w:val="20"/>
        </w:rPr>
      </w:pPr>
    </w:p>
    <w:p w:rsidR="00DF670D" w:rsidRDefault="00DF670D" w:rsidP="00DF670D">
      <w:pPr>
        <w:keepNext/>
        <w:tabs>
          <w:tab w:val="right" w:pos="709"/>
        </w:tabs>
        <w:contextualSpacing/>
        <w:jc w:val="center"/>
        <w:rPr>
          <w:rFonts w:ascii="Trebuchet MS" w:hAnsi="Trebuchet MS"/>
          <w:b/>
          <w:sz w:val="20"/>
          <w:szCs w:val="20"/>
        </w:rPr>
      </w:pPr>
    </w:p>
    <w:p w:rsidR="00DF670D" w:rsidRDefault="00DF670D" w:rsidP="00DF670D">
      <w:pPr>
        <w:keepNext/>
        <w:tabs>
          <w:tab w:val="right" w:pos="709"/>
        </w:tabs>
        <w:contextualSpacing/>
        <w:jc w:val="center"/>
        <w:rPr>
          <w:rFonts w:ascii="Trebuchet MS" w:hAnsi="Trebuchet MS"/>
          <w:b/>
          <w:sz w:val="20"/>
          <w:szCs w:val="20"/>
        </w:rPr>
      </w:pPr>
    </w:p>
    <w:p w:rsidR="00DF670D" w:rsidRDefault="00DF670D" w:rsidP="00DF670D">
      <w:pPr>
        <w:keepNext/>
        <w:tabs>
          <w:tab w:val="right" w:pos="709"/>
        </w:tabs>
        <w:contextualSpacing/>
        <w:jc w:val="center"/>
        <w:rPr>
          <w:rFonts w:ascii="Trebuchet MS" w:hAnsi="Trebuchet MS"/>
          <w:b/>
          <w:sz w:val="20"/>
          <w:szCs w:val="20"/>
        </w:rPr>
      </w:pPr>
    </w:p>
    <w:p w:rsidR="00DF670D" w:rsidRDefault="00DF670D" w:rsidP="00DF670D">
      <w:pPr>
        <w:keepNext/>
        <w:tabs>
          <w:tab w:val="right" w:pos="709"/>
        </w:tabs>
        <w:contextualSpacing/>
        <w:jc w:val="center"/>
        <w:rPr>
          <w:rFonts w:ascii="Trebuchet MS" w:hAnsi="Trebuchet MS"/>
          <w:b/>
          <w:sz w:val="20"/>
          <w:szCs w:val="20"/>
        </w:rPr>
      </w:pPr>
    </w:p>
    <w:p w:rsidR="00DF670D" w:rsidRDefault="00DF670D" w:rsidP="00DF670D">
      <w:pPr>
        <w:keepNext/>
        <w:tabs>
          <w:tab w:val="right" w:pos="709"/>
        </w:tabs>
        <w:contextualSpacing/>
        <w:jc w:val="center"/>
        <w:rPr>
          <w:rFonts w:ascii="Trebuchet MS" w:hAnsi="Trebuchet MS"/>
          <w:b/>
          <w:sz w:val="20"/>
          <w:szCs w:val="20"/>
        </w:rPr>
      </w:pPr>
    </w:p>
    <w:p w:rsidR="00DF670D" w:rsidRDefault="00DF670D" w:rsidP="00DF670D">
      <w:pPr>
        <w:keepNext/>
        <w:tabs>
          <w:tab w:val="right" w:pos="709"/>
        </w:tabs>
        <w:contextualSpacing/>
        <w:jc w:val="center"/>
        <w:rPr>
          <w:rFonts w:ascii="Trebuchet MS" w:hAnsi="Trebuchet MS"/>
          <w:b/>
          <w:sz w:val="20"/>
          <w:szCs w:val="20"/>
        </w:rPr>
      </w:pPr>
    </w:p>
    <w:p w:rsidR="00DF670D" w:rsidRDefault="00DF670D" w:rsidP="00DF670D">
      <w:pPr>
        <w:keepNext/>
        <w:tabs>
          <w:tab w:val="right" w:pos="709"/>
        </w:tabs>
        <w:contextualSpacing/>
        <w:jc w:val="center"/>
        <w:rPr>
          <w:rFonts w:ascii="Trebuchet MS" w:hAnsi="Trebuchet MS"/>
          <w:b/>
          <w:sz w:val="20"/>
          <w:szCs w:val="20"/>
        </w:rPr>
      </w:pPr>
    </w:p>
    <w:p w:rsidR="00DF670D" w:rsidRDefault="00DF670D" w:rsidP="00DF670D">
      <w:pPr>
        <w:keepNext/>
        <w:tabs>
          <w:tab w:val="right" w:pos="709"/>
        </w:tabs>
        <w:contextualSpacing/>
        <w:jc w:val="center"/>
        <w:rPr>
          <w:rFonts w:ascii="Trebuchet MS" w:hAnsi="Trebuchet MS"/>
          <w:b/>
          <w:sz w:val="20"/>
          <w:szCs w:val="20"/>
        </w:rPr>
      </w:pPr>
    </w:p>
    <w:p w:rsidR="00DF670D" w:rsidRDefault="00DF670D" w:rsidP="00DF670D">
      <w:pPr>
        <w:keepNext/>
        <w:tabs>
          <w:tab w:val="right" w:pos="709"/>
        </w:tabs>
        <w:contextualSpacing/>
        <w:jc w:val="center"/>
        <w:rPr>
          <w:rFonts w:ascii="Trebuchet MS" w:hAnsi="Trebuchet MS"/>
          <w:b/>
          <w:sz w:val="20"/>
          <w:szCs w:val="20"/>
        </w:rPr>
      </w:pPr>
    </w:p>
    <w:p w:rsidR="00DF670D" w:rsidRDefault="00DF670D" w:rsidP="00DF670D">
      <w:pPr>
        <w:keepNext/>
        <w:tabs>
          <w:tab w:val="right" w:pos="709"/>
        </w:tabs>
        <w:contextualSpacing/>
        <w:jc w:val="center"/>
        <w:rPr>
          <w:rFonts w:ascii="Trebuchet MS" w:hAnsi="Trebuchet MS"/>
          <w:b/>
          <w:sz w:val="20"/>
          <w:szCs w:val="20"/>
        </w:rPr>
      </w:pPr>
    </w:p>
    <w:p w:rsidR="00DF670D" w:rsidRDefault="00DF670D" w:rsidP="00DF670D">
      <w:pPr>
        <w:keepNext/>
        <w:tabs>
          <w:tab w:val="right" w:pos="709"/>
        </w:tabs>
        <w:contextualSpacing/>
        <w:jc w:val="center"/>
        <w:rPr>
          <w:rFonts w:ascii="Trebuchet MS" w:hAnsi="Trebuchet MS"/>
          <w:b/>
          <w:sz w:val="20"/>
          <w:szCs w:val="20"/>
        </w:rPr>
      </w:pPr>
    </w:p>
    <w:p w:rsidR="00DF670D" w:rsidRDefault="00DF670D" w:rsidP="00DF670D">
      <w:pPr>
        <w:keepNext/>
        <w:tabs>
          <w:tab w:val="right" w:pos="709"/>
        </w:tabs>
        <w:contextualSpacing/>
        <w:jc w:val="center"/>
        <w:rPr>
          <w:rFonts w:ascii="Trebuchet MS" w:hAnsi="Trebuchet MS"/>
          <w:b/>
          <w:sz w:val="20"/>
          <w:szCs w:val="20"/>
        </w:rPr>
      </w:pPr>
    </w:p>
    <w:p w:rsidR="00DF670D" w:rsidRDefault="00DF670D" w:rsidP="00DF670D">
      <w:pPr>
        <w:keepNext/>
        <w:tabs>
          <w:tab w:val="right" w:pos="709"/>
        </w:tabs>
        <w:contextualSpacing/>
        <w:jc w:val="center"/>
        <w:rPr>
          <w:rFonts w:ascii="Trebuchet MS" w:hAnsi="Trebuchet MS"/>
          <w:b/>
          <w:sz w:val="20"/>
          <w:szCs w:val="20"/>
        </w:rPr>
      </w:pPr>
    </w:p>
    <w:p w:rsidR="00DF670D" w:rsidRDefault="00DF670D" w:rsidP="00475734">
      <w:pPr>
        <w:contextualSpacing/>
        <w:rPr>
          <w:rFonts w:ascii="Trebuchet MS" w:hAnsi="Trebuchet MS"/>
          <w:b/>
          <w:iCs/>
          <w:sz w:val="20"/>
          <w:szCs w:val="20"/>
        </w:rPr>
      </w:pPr>
    </w:p>
    <w:p w:rsidR="00DF670D" w:rsidRDefault="00DF670D" w:rsidP="00DF670D">
      <w:pPr>
        <w:contextualSpacing/>
        <w:jc w:val="center"/>
        <w:rPr>
          <w:rFonts w:ascii="Trebuchet MS" w:hAnsi="Trebuchet MS"/>
          <w:b/>
          <w:iCs/>
          <w:sz w:val="20"/>
          <w:szCs w:val="20"/>
        </w:rPr>
      </w:pPr>
    </w:p>
    <w:p w:rsidR="00DF670D" w:rsidRDefault="00DF670D" w:rsidP="00DF670D">
      <w:pPr>
        <w:keepNext/>
        <w:tabs>
          <w:tab w:val="right" w:pos="709"/>
        </w:tabs>
        <w:contextualSpacing/>
        <w:jc w:val="center"/>
        <w:rPr>
          <w:rFonts w:ascii="Trebuchet MS" w:hAnsi="Trebuchet MS"/>
          <w:b/>
          <w:sz w:val="20"/>
          <w:szCs w:val="20"/>
        </w:rPr>
      </w:pPr>
      <w:bookmarkStart w:id="12" w:name="_Hlk38630785"/>
      <w:r w:rsidRPr="00427A0A">
        <w:rPr>
          <w:rFonts w:ascii="Trebuchet MS" w:hAnsi="Trebuchet MS"/>
          <w:b/>
          <w:sz w:val="20"/>
          <w:szCs w:val="20"/>
        </w:rPr>
        <w:t>PROJEKT UCHWAŁY NR</w:t>
      </w:r>
      <w:r>
        <w:rPr>
          <w:rFonts w:ascii="Trebuchet MS" w:hAnsi="Trebuchet MS"/>
          <w:b/>
          <w:sz w:val="20"/>
          <w:szCs w:val="20"/>
        </w:rPr>
        <w:t xml:space="preserve"> 12 </w:t>
      </w:r>
    </w:p>
    <w:p w:rsidR="00DF670D" w:rsidRPr="004A018F" w:rsidRDefault="00B36C95" w:rsidP="00DF670D">
      <w:pPr>
        <w:keepNext/>
        <w:tabs>
          <w:tab w:val="right" w:pos="709"/>
        </w:tabs>
        <w:contextualSpacing/>
        <w:jc w:val="center"/>
        <w:rPr>
          <w:rFonts w:ascii="Trebuchet MS" w:hAnsi="Trebuchet MS"/>
          <w:b/>
        </w:rPr>
      </w:pPr>
      <w:r w:rsidRPr="00B36C95">
        <w:rPr>
          <w:rFonts w:ascii="Trebuchet MS" w:hAnsi="Trebuchet MS"/>
          <w:b/>
        </w:rPr>
        <w:t xml:space="preserve">Nadzwyczajnego Walnego Zgromadzenia </w:t>
      </w:r>
    </w:p>
    <w:p w:rsidR="00DF670D" w:rsidRPr="004A018F" w:rsidRDefault="00B36C95" w:rsidP="00DF670D">
      <w:pPr>
        <w:keepNext/>
        <w:tabs>
          <w:tab w:val="right" w:pos="709"/>
        </w:tabs>
        <w:contextualSpacing/>
        <w:jc w:val="center"/>
        <w:rPr>
          <w:rFonts w:ascii="Trebuchet MS" w:hAnsi="Trebuchet MS"/>
          <w:b/>
        </w:rPr>
      </w:pPr>
      <w:r w:rsidRPr="00B36C95">
        <w:rPr>
          <w:rFonts w:ascii="Trebuchet MS" w:hAnsi="Trebuchet MS"/>
          <w:b/>
        </w:rPr>
        <w:t xml:space="preserve">Spółki </w:t>
      </w:r>
      <w:proofErr w:type="spellStart"/>
      <w:r w:rsidRPr="00B36C95">
        <w:rPr>
          <w:rFonts w:ascii="Trebuchet MS" w:hAnsi="Trebuchet MS"/>
          <w:b/>
        </w:rPr>
        <w:t>Moonlit</w:t>
      </w:r>
      <w:proofErr w:type="spellEnd"/>
      <w:r w:rsidRPr="00B36C95">
        <w:rPr>
          <w:rFonts w:ascii="Trebuchet MS" w:hAnsi="Trebuchet MS"/>
          <w:b/>
        </w:rPr>
        <w:t xml:space="preserve"> S.A. z siedzibą w Krakowie</w:t>
      </w:r>
    </w:p>
    <w:p w:rsidR="00DF670D" w:rsidRPr="004A018F" w:rsidRDefault="00B36C95" w:rsidP="00DF670D">
      <w:pPr>
        <w:keepNext/>
        <w:tabs>
          <w:tab w:val="right" w:pos="709"/>
        </w:tabs>
        <w:contextualSpacing/>
        <w:jc w:val="center"/>
        <w:rPr>
          <w:rFonts w:ascii="Trebuchet MS" w:hAnsi="Trebuchet MS"/>
          <w:b/>
        </w:rPr>
      </w:pPr>
      <w:r w:rsidRPr="00B36C95">
        <w:rPr>
          <w:rFonts w:ascii="Trebuchet MS" w:hAnsi="Trebuchet MS"/>
          <w:b/>
        </w:rPr>
        <w:t xml:space="preserve">z dnia </w:t>
      </w:r>
      <w:r w:rsidRPr="00B36C95">
        <w:rPr>
          <w:rFonts w:ascii="Trebuchet MS" w:hAnsi="Trebuchet MS" w:cs="Arial"/>
        </w:rPr>
        <w:t xml:space="preserve">21 maja </w:t>
      </w:r>
      <w:r w:rsidRPr="00B36C95">
        <w:rPr>
          <w:rFonts w:ascii="Trebuchet MS" w:hAnsi="Trebuchet MS"/>
          <w:b/>
        </w:rPr>
        <w:t>2020 r.</w:t>
      </w:r>
    </w:p>
    <w:p w:rsidR="00DF670D" w:rsidRPr="004A018F" w:rsidRDefault="00B36C95" w:rsidP="00DF670D">
      <w:pPr>
        <w:keepNext/>
        <w:tabs>
          <w:tab w:val="right" w:pos="709"/>
        </w:tabs>
        <w:contextualSpacing/>
        <w:jc w:val="center"/>
        <w:rPr>
          <w:rFonts w:ascii="Trebuchet MS" w:hAnsi="Trebuchet MS"/>
          <w:b/>
        </w:rPr>
      </w:pPr>
      <w:r w:rsidRPr="00B36C95">
        <w:rPr>
          <w:rFonts w:ascii="Trebuchet MS" w:hAnsi="Trebuchet MS"/>
          <w:b/>
        </w:rPr>
        <w:t>w przedmioci</w:t>
      </w:r>
      <w:r w:rsidR="004F76CA">
        <w:rPr>
          <w:rFonts w:ascii="Trebuchet MS" w:hAnsi="Trebuchet MS"/>
          <w:b/>
        </w:rPr>
        <w:t>e</w:t>
      </w:r>
      <w:r w:rsidRPr="00B36C95">
        <w:rPr>
          <w:rFonts w:ascii="Trebuchet MS" w:hAnsi="Trebuchet MS"/>
          <w:b/>
        </w:rPr>
        <w:t xml:space="preserve"> powołania do Rady Nadzorczej Spółki </w:t>
      </w:r>
    </w:p>
    <w:p w:rsidR="00475734" w:rsidRPr="00475734" w:rsidRDefault="00281AF8" w:rsidP="00475734">
      <w:pPr>
        <w:keepNext/>
        <w:tabs>
          <w:tab w:val="right" w:pos="709"/>
        </w:tabs>
        <w:contextualSpacing/>
        <w:jc w:val="center"/>
        <w:rPr>
          <w:rFonts w:ascii="Trebuchet MS" w:hAnsi="Trebuchet MS"/>
          <w:b/>
        </w:rPr>
      </w:pPr>
      <w:bookmarkStart w:id="13" w:name="_Hlk38642755"/>
      <w:bookmarkEnd w:id="12"/>
      <w:r>
        <w:rPr>
          <w:rFonts w:ascii="Trebuchet MS" w:hAnsi="Trebuchet MS"/>
          <w:b/>
        </w:rPr>
        <w:t>Pani/Pana</w:t>
      </w:r>
      <w:r w:rsidR="00475734" w:rsidRPr="00475734">
        <w:rPr>
          <w:rFonts w:ascii="Trebuchet MS" w:hAnsi="Trebuchet MS"/>
          <w:b/>
        </w:rPr>
        <w:t xml:space="preserve"> </w:t>
      </w:r>
      <w:bookmarkEnd w:id="13"/>
      <w:r w:rsidR="00475734" w:rsidRPr="00475734">
        <w:rPr>
          <w:rFonts w:ascii="Trebuchet MS" w:hAnsi="Trebuchet MS"/>
          <w:b/>
        </w:rPr>
        <w:t>****************</w:t>
      </w:r>
    </w:p>
    <w:p w:rsidR="00475734" w:rsidRPr="00475734" w:rsidRDefault="00475734" w:rsidP="00475734">
      <w:pPr>
        <w:keepNext/>
        <w:tabs>
          <w:tab w:val="right" w:pos="709"/>
        </w:tabs>
        <w:contextualSpacing/>
        <w:jc w:val="center"/>
        <w:rPr>
          <w:rFonts w:ascii="Trebuchet MS" w:hAnsi="Trebuchet MS"/>
          <w:b/>
        </w:rPr>
      </w:pPr>
    </w:p>
    <w:p w:rsidR="00475734" w:rsidRPr="00475734" w:rsidRDefault="00475734" w:rsidP="00475734">
      <w:pPr>
        <w:keepNext/>
        <w:tabs>
          <w:tab w:val="right" w:pos="709"/>
        </w:tabs>
        <w:contextualSpacing/>
        <w:jc w:val="center"/>
        <w:rPr>
          <w:rFonts w:ascii="Trebuchet MS" w:hAnsi="Trebuchet MS"/>
          <w:b/>
        </w:rPr>
      </w:pPr>
      <w:r w:rsidRPr="00475734">
        <w:rPr>
          <w:rFonts w:ascii="Trebuchet MS" w:hAnsi="Trebuchet MS"/>
          <w:b/>
        </w:rPr>
        <w:t>§ 1 UCHWAŁY</w:t>
      </w:r>
    </w:p>
    <w:p w:rsidR="00475734" w:rsidRPr="00475734" w:rsidRDefault="00475734" w:rsidP="00475734">
      <w:pPr>
        <w:keepNext/>
        <w:tabs>
          <w:tab w:val="right" w:pos="709"/>
        </w:tabs>
        <w:contextualSpacing/>
        <w:jc w:val="both"/>
        <w:rPr>
          <w:rFonts w:ascii="Trebuchet MS" w:hAnsi="Trebuchet MS"/>
          <w:bCs/>
        </w:rPr>
      </w:pPr>
      <w:r w:rsidRPr="00475734">
        <w:rPr>
          <w:rFonts w:ascii="Trebuchet MS" w:hAnsi="Trebuchet MS"/>
          <w:bCs/>
        </w:rPr>
        <w:t xml:space="preserve">Nadzwyczajne Walne Zgromadzenie Spółki </w:t>
      </w:r>
      <w:proofErr w:type="spellStart"/>
      <w:r w:rsidRPr="00475734">
        <w:rPr>
          <w:rFonts w:ascii="Trebuchet MS" w:hAnsi="Trebuchet MS"/>
          <w:bCs/>
        </w:rPr>
        <w:t>Moonlit</w:t>
      </w:r>
      <w:proofErr w:type="spellEnd"/>
      <w:r w:rsidRPr="00475734">
        <w:rPr>
          <w:rFonts w:ascii="Trebuchet MS" w:hAnsi="Trebuchet MS"/>
          <w:bCs/>
        </w:rPr>
        <w:t xml:space="preserve"> S.A. z siedzibą w Krakowie, postanawia powołać do Rady Nadzorczej Spółki Pani</w:t>
      </w:r>
      <w:r w:rsidR="00281AF8">
        <w:rPr>
          <w:rFonts w:ascii="Trebuchet MS" w:hAnsi="Trebuchet MS"/>
          <w:bCs/>
        </w:rPr>
        <w:t>ą</w:t>
      </w:r>
      <w:r w:rsidRPr="00475734">
        <w:rPr>
          <w:rFonts w:ascii="Trebuchet MS" w:hAnsi="Trebuchet MS"/>
          <w:bCs/>
        </w:rPr>
        <w:t>/Pana ***************************** (PESEL  [</w:t>
      </w:r>
      <w:r w:rsidR="00281AF8" w:rsidRPr="00281AF8">
        <w:rPr>
          <w:rFonts w:ascii="Trebuchet MS" w:hAnsi="Trebuchet MS"/>
          <w:bCs/>
        </w:rPr>
        <w:t>***********</w:t>
      </w:r>
      <w:r w:rsidRPr="00475734">
        <w:rPr>
          <w:rFonts w:ascii="Trebuchet MS" w:hAnsi="Trebuchet MS"/>
          <w:bCs/>
        </w:rPr>
        <w:t>])                                                                            i powierzyć jej/mu sprawowanie funkcji Członka Rady Nadzorczej.------------------------------</w:t>
      </w:r>
    </w:p>
    <w:p w:rsidR="00475734" w:rsidRPr="00475734" w:rsidRDefault="00475734" w:rsidP="00475734">
      <w:pPr>
        <w:keepNext/>
        <w:tabs>
          <w:tab w:val="right" w:pos="709"/>
        </w:tabs>
        <w:contextualSpacing/>
        <w:jc w:val="center"/>
        <w:rPr>
          <w:rFonts w:ascii="Trebuchet MS" w:hAnsi="Trebuchet MS"/>
          <w:bCs/>
        </w:rPr>
      </w:pPr>
    </w:p>
    <w:p w:rsidR="00475734" w:rsidRPr="00475734" w:rsidRDefault="00475734" w:rsidP="00475734">
      <w:pPr>
        <w:keepNext/>
        <w:tabs>
          <w:tab w:val="right" w:pos="709"/>
        </w:tabs>
        <w:contextualSpacing/>
        <w:jc w:val="center"/>
        <w:rPr>
          <w:rFonts w:ascii="Trebuchet MS" w:hAnsi="Trebuchet MS"/>
          <w:b/>
        </w:rPr>
      </w:pPr>
      <w:r w:rsidRPr="00475734">
        <w:rPr>
          <w:rFonts w:ascii="Trebuchet MS" w:hAnsi="Trebuchet MS"/>
          <w:b/>
        </w:rPr>
        <w:t>§ 2 UCHWAŁY</w:t>
      </w:r>
    </w:p>
    <w:p w:rsidR="00DF670D" w:rsidRPr="00475734" w:rsidRDefault="00475734" w:rsidP="00475734">
      <w:pPr>
        <w:keepNext/>
        <w:tabs>
          <w:tab w:val="right" w:pos="709"/>
        </w:tabs>
        <w:contextualSpacing/>
        <w:rPr>
          <w:rFonts w:ascii="Trebuchet MS" w:hAnsi="Trebuchet MS"/>
          <w:bCs/>
        </w:rPr>
      </w:pPr>
      <w:r w:rsidRPr="00475734">
        <w:rPr>
          <w:rFonts w:ascii="Trebuchet MS" w:hAnsi="Trebuchet MS"/>
          <w:bCs/>
        </w:rPr>
        <w:t>Uchwała wchodzi w życie z chwilą podjęcia.----------------------------------------------------------</w:t>
      </w:r>
    </w:p>
    <w:tbl>
      <w:tblPr>
        <w:tblStyle w:val="Tabela-Siatka"/>
        <w:tblW w:w="9493" w:type="dxa"/>
        <w:tblLook w:val="04A0"/>
      </w:tblPr>
      <w:tblGrid>
        <w:gridCol w:w="1526"/>
        <w:gridCol w:w="1559"/>
        <w:gridCol w:w="1021"/>
        <w:gridCol w:w="2239"/>
        <w:gridCol w:w="3148"/>
      </w:tblGrid>
      <w:tr w:rsidR="00475734" w:rsidRPr="00EE2ED2" w:rsidTr="00475734">
        <w:tc>
          <w:tcPr>
            <w:tcW w:w="1526" w:type="dxa"/>
            <w:vAlign w:val="center"/>
          </w:tcPr>
          <w:p w:rsidR="00475734" w:rsidRPr="00EE2ED2" w:rsidRDefault="00475734" w:rsidP="00475734">
            <w:pPr>
              <w:widowControl w:val="0"/>
              <w:spacing w:before="60" w:after="60" w:line="240" w:lineRule="auto"/>
              <w:rPr>
                <w:rFonts w:ascii="Trebuchet MS" w:hAnsi="Trebuchet MS"/>
              </w:rPr>
            </w:pPr>
          </w:p>
        </w:tc>
        <w:tc>
          <w:tcPr>
            <w:tcW w:w="1559"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Za</w:t>
            </w:r>
          </w:p>
        </w:tc>
        <w:tc>
          <w:tcPr>
            <w:tcW w:w="1021"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Przeciw</w:t>
            </w:r>
          </w:p>
        </w:tc>
        <w:tc>
          <w:tcPr>
            <w:tcW w:w="2239"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Wstrzymuje się</w:t>
            </w:r>
          </w:p>
        </w:tc>
        <w:tc>
          <w:tcPr>
            <w:tcW w:w="3148"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Wg uznania pełnomocnika</w:t>
            </w:r>
          </w:p>
        </w:tc>
      </w:tr>
      <w:tr w:rsidR="00475734" w:rsidRPr="00EE2ED2" w:rsidTr="00475734">
        <w:tc>
          <w:tcPr>
            <w:tcW w:w="1526"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Głos</w:t>
            </w:r>
          </w:p>
        </w:tc>
        <w:tc>
          <w:tcPr>
            <w:tcW w:w="1559" w:type="dxa"/>
            <w:vAlign w:val="center"/>
          </w:tcPr>
          <w:p w:rsidR="00475734" w:rsidRPr="00EE2ED2" w:rsidRDefault="00475734" w:rsidP="00475734">
            <w:pPr>
              <w:widowControl w:val="0"/>
              <w:spacing w:before="60" w:after="60" w:line="240" w:lineRule="auto"/>
              <w:rPr>
                <w:rFonts w:ascii="Trebuchet MS" w:hAnsi="Trebuchet MS"/>
              </w:rPr>
            </w:pPr>
          </w:p>
        </w:tc>
        <w:tc>
          <w:tcPr>
            <w:tcW w:w="1021" w:type="dxa"/>
            <w:vAlign w:val="center"/>
          </w:tcPr>
          <w:p w:rsidR="00475734" w:rsidRPr="00EE2ED2" w:rsidRDefault="00475734" w:rsidP="00475734">
            <w:pPr>
              <w:widowControl w:val="0"/>
              <w:spacing w:before="60" w:after="60" w:line="240" w:lineRule="auto"/>
              <w:rPr>
                <w:rFonts w:ascii="Trebuchet MS" w:hAnsi="Trebuchet MS"/>
              </w:rPr>
            </w:pPr>
          </w:p>
        </w:tc>
        <w:tc>
          <w:tcPr>
            <w:tcW w:w="2239" w:type="dxa"/>
            <w:vAlign w:val="center"/>
          </w:tcPr>
          <w:p w:rsidR="00475734" w:rsidRPr="00EE2ED2" w:rsidRDefault="00475734" w:rsidP="00475734">
            <w:pPr>
              <w:widowControl w:val="0"/>
              <w:spacing w:before="60" w:after="60" w:line="240" w:lineRule="auto"/>
              <w:rPr>
                <w:rFonts w:ascii="Trebuchet MS" w:hAnsi="Trebuchet MS"/>
              </w:rPr>
            </w:pPr>
          </w:p>
        </w:tc>
        <w:tc>
          <w:tcPr>
            <w:tcW w:w="3148" w:type="dxa"/>
            <w:vAlign w:val="center"/>
          </w:tcPr>
          <w:p w:rsidR="00475734" w:rsidRPr="00EE2ED2" w:rsidRDefault="00475734" w:rsidP="00475734">
            <w:pPr>
              <w:widowControl w:val="0"/>
              <w:spacing w:before="60" w:after="60" w:line="240" w:lineRule="auto"/>
              <w:rPr>
                <w:rFonts w:ascii="Trebuchet MS" w:hAnsi="Trebuchet MS"/>
              </w:rPr>
            </w:pPr>
          </w:p>
        </w:tc>
      </w:tr>
      <w:tr w:rsidR="00475734" w:rsidRPr="00EE2ED2" w:rsidTr="00475734">
        <w:tc>
          <w:tcPr>
            <w:tcW w:w="1526"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Liczba akcji</w:t>
            </w:r>
          </w:p>
        </w:tc>
        <w:tc>
          <w:tcPr>
            <w:tcW w:w="1559" w:type="dxa"/>
            <w:vAlign w:val="center"/>
          </w:tcPr>
          <w:p w:rsidR="00475734" w:rsidRPr="00EE2ED2" w:rsidRDefault="00475734" w:rsidP="00475734">
            <w:pPr>
              <w:widowControl w:val="0"/>
              <w:spacing w:before="60" w:after="60" w:line="240" w:lineRule="auto"/>
              <w:rPr>
                <w:rFonts w:ascii="Trebuchet MS" w:hAnsi="Trebuchet MS"/>
              </w:rPr>
            </w:pPr>
          </w:p>
        </w:tc>
        <w:tc>
          <w:tcPr>
            <w:tcW w:w="1021" w:type="dxa"/>
            <w:vAlign w:val="center"/>
          </w:tcPr>
          <w:p w:rsidR="00475734" w:rsidRPr="00EE2ED2" w:rsidRDefault="00475734" w:rsidP="00475734">
            <w:pPr>
              <w:widowControl w:val="0"/>
              <w:spacing w:before="60" w:after="60" w:line="240" w:lineRule="auto"/>
              <w:rPr>
                <w:rFonts w:ascii="Trebuchet MS" w:hAnsi="Trebuchet MS"/>
              </w:rPr>
            </w:pPr>
          </w:p>
        </w:tc>
        <w:tc>
          <w:tcPr>
            <w:tcW w:w="2239" w:type="dxa"/>
            <w:vAlign w:val="center"/>
          </w:tcPr>
          <w:p w:rsidR="00475734" w:rsidRPr="00EE2ED2" w:rsidRDefault="00475734" w:rsidP="00475734">
            <w:pPr>
              <w:widowControl w:val="0"/>
              <w:spacing w:before="60" w:after="60" w:line="240" w:lineRule="auto"/>
              <w:rPr>
                <w:rFonts w:ascii="Trebuchet MS" w:hAnsi="Trebuchet MS"/>
              </w:rPr>
            </w:pPr>
          </w:p>
        </w:tc>
        <w:tc>
          <w:tcPr>
            <w:tcW w:w="3148" w:type="dxa"/>
            <w:vAlign w:val="center"/>
          </w:tcPr>
          <w:p w:rsidR="00475734" w:rsidRPr="00EE2ED2" w:rsidRDefault="00475734" w:rsidP="00475734">
            <w:pPr>
              <w:widowControl w:val="0"/>
              <w:spacing w:before="60" w:after="60" w:line="240" w:lineRule="auto"/>
              <w:rPr>
                <w:rFonts w:ascii="Trebuchet MS" w:hAnsi="Trebuchet MS"/>
              </w:rPr>
            </w:pPr>
          </w:p>
        </w:tc>
      </w:tr>
      <w:tr w:rsidR="00475734" w:rsidRPr="00EE2ED2" w:rsidTr="00475734">
        <w:tc>
          <w:tcPr>
            <w:tcW w:w="1526" w:type="dxa"/>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Sprzeciw</w:t>
            </w:r>
          </w:p>
        </w:tc>
        <w:tc>
          <w:tcPr>
            <w:tcW w:w="1559" w:type="dxa"/>
            <w:vAlign w:val="center"/>
          </w:tcPr>
          <w:p w:rsidR="00475734" w:rsidRPr="00EE2ED2" w:rsidRDefault="00475734" w:rsidP="00475734">
            <w:pPr>
              <w:widowControl w:val="0"/>
              <w:spacing w:before="60" w:after="60" w:line="240" w:lineRule="auto"/>
              <w:rPr>
                <w:rFonts w:ascii="Trebuchet MS" w:hAnsi="Trebuchet MS"/>
              </w:rPr>
            </w:pPr>
          </w:p>
        </w:tc>
        <w:tc>
          <w:tcPr>
            <w:tcW w:w="1021" w:type="dxa"/>
            <w:vAlign w:val="center"/>
          </w:tcPr>
          <w:p w:rsidR="00475734" w:rsidRPr="00EE2ED2" w:rsidRDefault="00475734" w:rsidP="00475734">
            <w:pPr>
              <w:widowControl w:val="0"/>
              <w:spacing w:before="60" w:after="60" w:line="240" w:lineRule="auto"/>
              <w:rPr>
                <w:rFonts w:ascii="Trebuchet MS" w:hAnsi="Trebuchet MS"/>
              </w:rPr>
            </w:pPr>
          </w:p>
        </w:tc>
        <w:tc>
          <w:tcPr>
            <w:tcW w:w="2239" w:type="dxa"/>
            <w:vAlign w:val="center"/>
          </w:tcPr>
          <w:p w:rsidR="00475734" w:rsidRPr="00EE2ED2" w:rsidRDefault="00475734" w:rsidP="00475734">
            <w:pPr>
              <w:widowControl w:val="0"/>
              <w:spacing w:before="60" w:after="60" w:line="240" w:lineRule="auto"/>
              <w:rPr>
                <w:rFonts w:ascii="Trebuchet MS" w:hAnsi="Trebuchet MS"/>
              </w:rPr>
            </w:pPr>
          </w:p>
        </w:tc>
        <w:tc>
          <w:tcPr>
            <w:tcW w:w="3148" w:type="dxa"/>
            <w:vAlign w:val="center"/>
          </w:tcPr>
          <w:p w:rsidR="00475734" w:rsidRPr="00EE2ED2" w:rsidRDefault="00475734" w:rsidP="00475734">
            <w:pPr>
              <w:widowControl w:val="0"/>
              <w:spacing w:before="60" w:after="60" w:line="240" w:lineRule="auto"/>
              <w:rPr>
                <w:rFonts w:ascii="Trebuchet MS" w:hAnsi="Trebuchet MS"/>
              </w:rPr>
            </w:pPr>
          </w:p>
        </w:tc>
      </w:tr>
      <w:tr w:rsidR="00475734" w:rsidRPr="00EE2ED2" w:rsidTr="00475734">
        <w:trPr>
          <w:trHeight w:val="777"/>
        </w:trPr>
        <w:tc>
          <w:tcPr>
            <w:tcW w:w="9493" w:type="dxa"/>
            <w:gridSpan w:val="5"/>
            <w:vAlign w:val="center"/>
          </w:tcPr>
          <w:p w:rsidR="00475734" w:rsidRPr="00EE2ED2" w:rsidRDefault="00475734" w:rsidP="00475734">
            <w:pPr>
              <w:widowControl w:val="0"/>
              <w:spacing w:before="60" w:after="60" w:line="240" w:lineRule="auto"/>
              <w:rPr>
                <w:rFonts w:ascii="Trebuchet MS" w:hAnsi="Trebuchet MS"/>
              </w:rPr>
            </w:pPr>
            <w:r w:rsidRPr="00EE2ED2">
              <w:rPr>
                <w:rFonts w:ascii="Trebuchet MS" w:hAnsi="Trebuchet MS"/>
              </w:rPr>
              <w:t>Treść sprzeciwu:</w:t>
            </w:r>
          </w:p>
        </w:tc>
      </w:tr>
      <w:tr w:rsidR="00475734" w:rsidRPr="00EE2ED2" w:rsidTr="00475734">
        <w:trPr>
          <w:trHeight w:val="777"/>
        </w:trPr>
        <w:tc>
          <w:tcPr>
            <w:tcW w:w="9493" w:type="dxa"/>
            <w:gridSpan w:val="5"/>
            <w:vAlign w:val="center"/>
          </w:tcPr>
          <w:p w:rsidR="00475734" w:rsidRPr="00EE2ED2" w:rsidRDefault="00475734" w:rsidP="00475734">
            <w:pPr>
              <w:widowControl w:val="0"/>
              <w:spacing w:before="60" w:after="60" w:line="240" w:lineRule="auto"/>
              <w:rPr>
                <w:rFonts w:ascii="Trebuchet MS" w:hAnsi="Trebuchet MS"/>
              </w:rPr>
            </w:pPr>
            <w:r>
              <w:rPr>
                <w:rFonts w:ascii="Trebuchet MS" w:hAnsi="Trebuchet MS"/>
              </w:rPr>
              <w:t>Dalsze/inne instrukcje:</w:t>
            </w:r>
          </w:p>
        </w:tc>
      </w:tr>
    </w:tbl>
    <w:p w:rsidR="00DF670D" w:rsidRPr="00EE2ED2" w:rsidRDefault="00DF670D" w:rsidP="00EE2ED2">
      <w:pPr>
        <w:keepNext/>
        <w:tabs>
          <w:tab w:val="right" w:pos="709"/>
        </w:tabs>
        <w:spacing w:line="240" w:lineRule="auto"/>
        <w:jc w:val="both"/>
        <w:rPr>
          <w:rFonts w:ascii="Trebuchet MS" w:hAnsi="Trebuchet MS"/>
          <w:bCs/>
        </w:rPr>
      </w:pPr>
    </w:p>
    <w:p w:rsidR="00AC2A46" w:rsidRPr="00EE2ED2" w:rsidRDefault="00AC2A46" w:rsidP="00EE2ED2">
      <w:pPr>
        <w:keepNext/>
        <w:tabs>
          <w:tab w:val="right" w:pos="709"/>
        </w:tabs>
        <w:spacing w:line="240" w:lineRule="auto"/>
        <w:contextualSpacing/>
        <w:jc w:val="center"/>
        <w:rPr>
          <w:rFonts w:ascii="Trebuchet MS" w:hAnsi="Trebuchet MS"/>
          <w:b/>
          <w:highlight w:val="red"/>
        </w:rPr>
      </w:pPr>
      <w:bookmarkStart w:id="14" w:name="_Hlk34059242"/>
      <w:r w:rsidRPr="00EE2ED2">
        <w:rPr>
          <w:rFonts w:ascii="Trebuchet MS" w:hAnsi="Trebuchet MS"/>
          <w:b/>
        </w:rPr>
        <w:t>UCHWAŁA NR 1</w:t>
      </w:r>
      <w:r w:rsidR="00DF670D">
        <w:rPr>
          <w:rFonts w:ascii="Trebuchet MS" w:hAnsi="Trebuchet MS"/>
          <w:b/>
        </w:rPr>
        <w:t>3</w:t>
      </w:r>
    </w:p>
    <w:p w:rsidR="00AC2A46" w:rsidRPr="00EE2ED2" w:rsidRDefault="00AC2A46" w:rsidP="00EE2ED2">
      <w:pPr>
        <w:keepNext/>
        <w:tabs>
          <w:tab w:val="right" w:pos="709"/>
        </w:tabs>
        <w:spacing w:line="240" w:lineRule="auto"/>
        <w:contextualSpacing/>
        <w:jc w:val="center"/>
        <w:rPr>
          <w:rFonts w:ascii="Trebuchet MS" w:hAnsi="Trebuchet MS"/>
          <w:b/>
        </w:rPr>
      </w:pPr>
      <w:r w:rsidRPr="00EE2ED2">
        <w:rPr>
          <w:rFonts w:ascii="Trebuchet MS" w:hAnsi="Trebuchet MS"/>
          <w:b/>
        </w:rPr>
        <w:t xml:space="preserve">Nadzwyczajnego Walnego Zgromadzenia </w:t>
      </w:r>
    </w:p>
    <w:p w:rsidR="00AC2A46" w:rsidRPr="00EE2ED2" w:rsidRDefault="00AC2A46" w:rsidP="00EE2ED2">
      <w:pPr>
        <w:keepNext/>
        <w:tabs>
          <w:tab w:val="right" w:pos="709"/>
        </w:tabs>
        <w:spacing w:line="240" w:lineRule="auto"/>
        <w:contextualSpacing/>
        <w:jc w:val="center"/>
        <w:rPr>
          <w:rFonts w:ascii="Trebuchet MS" w:hAnsi="Trebuchet MS"/>
          <w:b/>
        </w:rPr>
      </w:pPr>
      <w:r w:rsidRPr="00EE2ED2">
        <w:rPr>
          <w:rFonts w:ascii="Trebuchet MS" w:hAnsi="Trebuchet MS"/>
          <w:b/>
        </w:rPr>
        <w:t xml:space="preserve">Spółki </w:t>
      </w:r>
      <w:proofErr w:type="spellStart"/>
      <w:r w:rsidRPr="00EE2ED2">
        <w:rPr>
          <w:rFonts w:ascii="Trebuchet MS" w:hAnsi="Trebuchet MS"/>
          <w:b/>
        </w:rPr>
        <w:t>Moonlit</w:t>
      </w:r>
      <w:proofErr w:type="spellEnd"/>
      <w:r w:rsidRPr="00EE2ED2">
        <w:rPr>
          <w:rFonts w:ascii="Trebuchet MS" w:hAnsi="Trebuchet MS"/>
          <w:b/>
        </w:rPr>
        <w:t xml:space="preserve"> S.A. z siedzibą w Krakowie</w:t>
      </w:r>
    </w:p>
    <w:p w:rsidR="00AC2A46" w:rsidRPr="00EE2ED2" w:rsidRDefault="00AC2A46" w:rsidP="00EE2ED2">
      <w:pPr>
        <w:keepNext/>
        <w:tabs>
          <w:tab w:val="right" w:pos="709"/>
        </w:tabs>
        <w:spacing w:line="240" w:lineRule="auto"/>
        <w:contextualSpacing/>
        <w:jc w:val="center"/>
        <w:rPr>
          <w:rFonts w:ascii="Trebuchet MS" w:hAnsi="Trebuchet MS"/>
          <w:b/>
        </w:rPr>
      </w:pPr>
      <w:r w:rsidRPr="00EE2ED2">
        <w:rPr>
          <w:rFonts w:ascii="Trebuchet MS" w:hAnsi="Trebuchet MS"/>
          <w:b/>
        </w:rPr>
        <w:t xml:space="preserve">z  dnia </w:t>
      </w:r>
      <w:r w:rsidR="004A018F">
        <w:rPr>
          <w:rFonts w:ascii="Trebuchet MS" w:hAnsi="Trebuchet MS"/>
          <w:b/>
        </w:rPr>
        <w:t>21</w:t>
      </w:r>
      <w:r w:rsidR="00173A4F" w:rsidRPr="00EE2ED2">
        <w:rPr>
          <w:rFonts w:ascii="Trebuchet MS" w:hAnsi="Trebuchet MS"/>
          <w:b/>
        </w:rPr>
        <w:t xml:space="preserve"> maja</w:t>
      </w:r>
      <w:r w:rsidRPr="00EE2ED2">
        <w:rPr>
          <w:rFonts w:ascii="Trebuchet MS" w:hAnsi="Trebuchet MS"/>
          <w:b/>
        </w:rPr>
        <w:t xml:space="preserve"> 2020 r.</w:t>
      </w:r>
    </w:p>
    <w:p w:rsidR="00AC2A46" w:rsidRPr="00EE2ED2" w:rsidRDefault="00AC2A46" w:rsidP="00EE2ED2">
      <w:pPr>
        <w:keepNext/>
        <w:tabs>
          <w:tab w:val="right" w:pos="709"/>
        </w:tabs>
        <w:spacing w:line="240" w:lineRule="auto"/>
        <w:contextualSpacing/>
        <w:jc w:val="center"/>
        <w:rPr>
          <w:rFonts w:ascii="Trebuchet MS" w:hAnsi="Trebuchet MS"/>
          <w:b/>
        </w:rPr>
      </w:pPr>
      <w:r w:rsidRPr="00EE2ED2">
        <w:rPr>
          <w:rFonts w:ascii="Trebuchet MS" w:hAnsi="Trebuchet MS"/>
          <w:b/>
        </w:rPr>
        <w:t>w przedmiocie ustalenia liczebności Rady Nadzorczej</w:t>
      </w:r>
    </w:p>
    <w:p w:rsidR="00AC2A46" w:rsidRDefault="00AC2A46" w:rsidP="00EE2ED2">
      <w:pPr>
        <w:keepNext/>
        <w:tabs>
          <w:tab w:val="right" w:pos="709"/>
        </w:tabs>
        <w:spacing w:line="240" w:lineRule="auto"/>
        <w:contextualSpacing/>
        <w:jc w:val="center"/>
        <w:rPr>
          <w:rFonts w:ascii="Trebuchet MS" w:hAnsi="Trebuchet MS"/>
          <w:b/>
        </w:rPr>
      </w:pPr>
    </w:p>
    <w:p w:rsidR="00000000" w:rsidRDefault="00DF670D">
      <w:pPr>
        <w:contextualSpacing/>
        <w:jc w:val="center"/>
        <w:rPr>
          <w:rFonts w:ascii="Trebuchet MS" w:hAnsi="Trebuchet MS"/>
          <w:b/>
          <w:iCs/>
          <w:sz w:val="20"/>
          <w:szCs w:val="20"/>
        </w:rPr>
      </w:pPr>
      <w:bookmarkStart w:id="15" w:name="_Hlk38631167"/>
      <w:r w:rsidRPr="00427A0A">
        <w:rPr>
          <w:rFonts w:ascii="Trebuchet MS" w:hAnsi="Trebuchet MS"/>
          <w:b/>
          <w:iCs/>
          <w:sz w:val="20"/>
          <w:szCs w:val="20"/>
        </w:rPr>
        <w:t>§ 1 UCHWAŁY</w:t>
      </w:r>
    </w:p>
    <w:p w:rsidR="00AC2A46" w:rsidRDefault="00AC2A46" w:rsidP="00DF670D">
      <w:pPr>
        <w:keepNext/>
        <w:tabs>
          <w:tab w:val="right" w:pos="709"/>
          <w:tab w:val="right" w:leader="hyphen" w:pos="9072"/>
        </w:tabs>
        <w:spacing w:after="120" w:line="240" w:lineRule="auto"/>
        <w:contextualSpacing/>
        <w:jc w:val="both"/>
        <w:rPr>
          <w:rFonts w:ascii="Trebuchet MS" w:hAnsi="Trebuchet MS"/>
        </w:rPr>
      </w:pPr>
      <w:r w:rsidRPr="00EE2ED2">
        <w:rPr>
          <w:rFonts w:ascii="Trebuchet MS" w:hAnsi="Trebuchet MS"/>
        </w:rPr>
        <w:t xml:space="preserve">Nadzwyczajne Walne Zgromadzenie spółki pod firmą </w:t>
      </w:r>
      <w:proofErr w:type="spellStart"/>
      <w:r w:rsidRPr="00EE2ED2">
        <w:rPr>
          <w:rFonts w:ascii="Trebuchet MS" w:hAnsi="Trebuchet MS"/>
        </w:rPr>
        <w:t>Moonilt</w:t>
      </w:r>
      <w:proofErr w:type="spellEnd"/>
      <w:r w:rsidRPr="00EE2ED2">
        <w:rPr>
          <w:rFonts w:ascii="Trebuchet MS" w:hAnsi="Trebuchet MS"/>
        </w:rPr>
        <w:t xml:space="preserve"> S.A. z siedzibą w Krakowie, postanawia ustalić liczebność Rady Nadzorczej na </w:t>
      </w:r>
      <w:r w:rsidR="00475734">
        <w:rPr>
          <w:rFonts w:ascii="Trebuchet MS" w:hAnsi="Trebuchet MS"/>
        </w:rPr>
        <w:t>***</w:t>
      </w:r>
      <w:r w:rsidRPr="00EE2ED2">
        <w:rPr>
          <w:rFonts w:ascii="Trebuchet MS" w:hAnsi="Trebuchet MS"/>
        </w:rPr>
        <w:t xml:space="preserve"> (</w:t>
      </w:r>
      <w:r w:rsidR="00475734">
        <w:rPr>
          <w:rFonts w:ascii="Trebuchet MS" w:hAnsi="Trebuchet MS"/>
        </w:rPr>
        <w:t>*******</w:t>
      </w:r>
      <w:r w:rsidRPr="00EE2ED2">
        <w:rPr>
          <w:rFonts w:ascii="Trebuchet MS" w:hAnsi="Trebuchet MS"/>
        </w:rPr>
        <w:t>) członków.</w:t>
      </w:r>
      <w:r w:rsidRPr="00EE2ED2">
        <w:rPr>
          <w:rFonts w:ascii="Trebuchet MS" w:hAnsi="Trebuchet MS"/>
        </w:rPr>
        <w:tab/>
      </w:r>
    </w:p>
    <w:p w:rsidR="00DF670D" w:rsidRDefault="00DF670D" w:rsidP="00DF670D">
      <w:pPr>
        <w:keepNext/>
        <w:tabs>
          <w:tab w:val="right" w:pos="709"/>
          <w:tab w:val="right" w:leader="hyphen" w:pos="9072"/>
        </w:tabs>
        <w:spacing w:after="120" w:line="240" w:lineRule="auto"/>
        <w:contextualSpacing/>
        <w:jc w:val="both"/>
        <w:rPr>
          <w:rFonts w:ascii="Trebuchet MS" w:hAnsi="Trebuchet MS"/>
        </w:rPr>
      </w:pPr>
    </w:p>
    <w:p w:rsidR="00000000" w:rsidRDefault="00DF670D">
      <w:pPr>
        <w:keepNext/>
        <w:tabs>
          <w:tab w:val="right" w:pos="709"/>
          <w:tab w:val="right" w:leader="hyphen" w:pos="9072"/>
        </w:tabs>
        <w:spacing w:after="120" w:line="240" w:lineRule="auto"/>
        <w:contextualSpacing/>
        <w:jc w:val="center"/>
        <w:rPr>
          <w:rFonts w:ascii="Trebuchet MS" w:hAnsi="Trebuchet MS"/>
        </w:rPr>
      </w:pPr>
      <w:r w:rsidRPr="00427A0A">
        <w:rPr>
          <w:rFonts w:ascii="Trebuchet MS" w:hAnsi="Trebuchet MS"/>
          <w:b/>
          <w:iCs/>
          <w:sz w:val="20"/>
          <w:szCs w:val="20"/>
        </w:rPr>
        <w:t>§ 2 UCHWAŁY</w:t>
      </w:r>
    </w:p>
    <w:p w:rsidR="00000000" w:rsidRDefault="000746E6">
      <w:pPr>
        <w:keepNext/>
        <w:tabs>
          <w:tab w:val="right" w:pos="709"/>
          <w:tab w:val="right" w:leader="hyphen" w:pos="9072"/>
        </w:tabs>
        <w:spacing w:after="120" w:line="240" w:lineRule="auto"/>
        <w:contextualSpacing/>
        <w:jc w:val="both"/>
        <w:rPr>
          <w:rFonts w:ascii="Trebuchet MS" w:hAnsi="Trebuchet MS"/>
        </w:rPr>
      </w:pPr>
    </w:p>
    <w:p w:rsidR="00AC2A46" w:rsidRPr="00475734" w:rsidRDefault="00AC2A46" w:rsidP="00475734">
      <w:pPr>
        <w:keepNext/>
        <w:tabs>
          <w:tab w:val="right" w:pos="709"/>
          <w:tab w:val="right" w:leader="hyphen" w:pos="9072"/>
        </w:tabs>
        <w:spacing w:after="120" w:line="240" w:lineRule="auto"/>
        <w:contextualSpacing/>
        <w:jc w:val="both"/>
        <w:rPr>
          <w:rFonts w:ascii="Trebuchet MS" w:hAnsi="Trebuchet MS"/>
        </w:rPr>
      </w:pPr>
      <w:r w:rsidRPr="00EE2ED2">
        <w:rPr>
          <w:rFonts w:ascii="Trebuchet MS" w:hAnsi="Trebuchet MS"/>
        </w:rPr>
        <w:t>Uchwała wchodzi w życie z chwilą podjęcia.</w:t>
      </w:r>
      <w:r w:rsidRPr="00EE2ED2">
        <w:rPr>
          <w:rFonts w:ascii="Trebuchet MS" w:hAnsi="Trebuchet MS"/>
        </w:rPr>
        <w:tab/>
      </w:r>
      <w:bookmarkEnd w:id="14"/>
      <w:bookmarkEnd w:id="15"/>
    </w:p>
    <w:tbl>
      <w:tblPr>
        <w:tblStyle w:val="Tabela-Siatka"/>
        <w:tblW w:w="9493" w:type="dxa"/>
        <w:tblLook w:val="04A0"/>
      </w:tblPr>
      <w:tblGrid>
        <w:gridCol w:w="1526"/>
        <w:gridCol w:w="1559"/>
        <w:gridCol w:w="1021"/>
        <w:gridCol w:w="2239"/>
        <w:gridCol w:w="3148"/>
      </w:tblGrid>
      <w:tr w:rsidR="00AC2A46" w:rsidRPr="00EE2ED2" w:rsidTr="00DF670D">
        <w:tc>
          <w:tcPr>
            <w:tcW w:w="1526" w:type="dxa"/>
            <w:vAlign w:val="center"/>
          </w:tcPr>
          <w:p w:rsidR="00AC2A46" w:rsidRPr="00EE2ED2" w:rsidRDefault="00AC2A46" w:rsidP="00EE2ED2">
            <w:pPr>
              <w:widowControl w:val="0"/>
              <w:spacing w:before="60" w:after="60" w:line="240" w:lineRule="auto"/>
              <w:rPr>
                <w:rFonts w:ascii="Trebuchet MS" w:hAnsi="Trebuchet MS"/>
              </w:rPr>
            </w:pPr>
          </w:p>
        </w:tc>
        <w:tc>
          <w:tcPr>
            <w:tcW w:w="1559" w:type="dxa"/>
            <w:vAlign w:val="center"/>
          </w:tcPr>
          <w:p w:rsidR="00AC2A46" w:rsidRPr="00EE2ED2" w:rsidRDefault="00AC2A46" w:rsidP="00EE2ED2">
            <w:pPr>
              <w:widowControl w:val="0"/>
              <w:spacing w:before="60" w:after="60" w:line="240" w:lineRule="auto"/>
              <w:rPr>
                <w:rFonts w:ascii="Trebuchet MS" w:hAnsi="Trebuchet MS"/>
              </w:rPr>
            </w:pPr>
            <w:r w:rsidRPr="00EE2ED2">
              <w:rPr>
                <w:rFonts w:ascii="Trebuchet MS" w:hAnsi="Trebuchet MS"/>
              </w:rPr>
              <w:t>Za</w:t>
            </w:r>
          </w:p>
        </w:tc>
        <w:tc>
          <w:tcPr>
            <w:tcW w:w="1021" w:type="dxa"/>
            <w:vAlign w:val="center"/>
          </w:tcPr>
          <w:p w:rsidR="00AC2A46" w:rsidRPr="00EE2ED2" w:rsidRDefault="00AC2A46" w:rsidP="00EE2ED2">
            <w:pPr>
              <w:widowControl w:val="0"/>
              <w:spacing w:before="60" w:after="60" w:line="240" w:lineRule="auto"/>
              <w:rPr>
                <w:rFonts w:ascii="Trebuchet MS" w:hAnsi="Trebuchet MS"/>
              </w:rPr>
            </w:pPr>
            <w:r w:rsidRPr="00EE2ED2">
              <w:rPr>
                <w:rFonts w:ascii="Trebuchet MS" w:hAnsi="Trebuchet MS"/>
              </w:rPr>
              <w:t>Przeciw</w:t>
            </w:r>
          </w:p>
        </w:tc>
        <w:tc>
          <w:tcPr>
            <w:tcW w:w="2239" w:type="dxa"/>
            <w:vAlign w:val="center"/>
          </w:tcPr>
          <w:p w:rsidR="00AC2A46" w:rsidRPr="00EE2ED2" w:rsidRDefault="00AC2A46" w:rsidP="00EE2ED2">
            <w:pPr>
              <w:widowControl w:val="0"/>
              <w:spacing w:before="60" w:after="60" w:line="240" w:lineRule="auto"/>
              <w:rPr>
                <w:rFonts w:ascii="Trebuchet MS" w:hAnsi="Trebuchet MS"/>
              </w:rPr>
            </w:pPr>
            <w:r w:rsidRPr="00EE2ED2">
              <w:rPr>
                <w:rFonts w:ascii="Trebuchet MS" w:hAnsi="Trebuchet MS"/>
              </w:rPr>
              <w:t>Wstrzymuje się</w:t>
            </w:r>
          </w:p>
        </w:tc>
        <w:tc>
          <w:tcPr>
            <w:tcW w:w="3148" w:type="dxa"/>
            <w:vAlign w:val="center"/>
          </w:tcPr>
          <w:p w:rsidR="00AC2A46" w:rsidRPr="00EE2ED2" w:rsidRDefault="00AC2A46" w:rsidP="00EE2ED2">
            <w:pPr>
              <w:widowControl w:val="0"/>
              <w:spacing w:before="60" w:after="60" w:line="240" w:lineRule="auto"/>
              <w:rPr>
                <w:rFonts w:ascii="Trebuchet MS" w:hAnsi="Trebuchet MS"/>
              </w:rPr>
            </w:pPr>
            <w:r w:rsidRPr="00EE2ED2">
              <w:rPr>
                <w:rFonts w:ascii="Trebuchet MS" w:hAnsi="Trebuchet MS"/>
              </w:rPr>
              <w:t>Wg uznania pełnomocnika</w:t>
            </w:r>
          </w:p>
        </w:tc>
      </w:tr>
      <w:tr w:rsidR="00AC2A46" w:rsidRPr="00EE2ED2" w:rsidTr="00DF670D">
        <w:tc>
          <w:tcPr>
            <w:tcW w:w="1526" w:type="dxa"/>
            <w:vAlign w:val="center"/>
          </w:tcPr>
          <w:p w:rsidR="00AC2A46" w:rsidRPr="00EE2ED2" w:rsidRDefault="00AC2A46" w:rsidP="00EE2ED2">
            <w:pPr>
              <w:widowControl w:val="0"/>
              <w:spacing w:before="60" w:after="60" w:line="240" w:lineRule="auto"/>
              <w:rPr>
                <w:rFonts w:ascii="Trebuchet MS" w:hAnsi="Trebuchet MS"/>
              </w:rPr>
            </w:pPr>
            <w:r w:rsidRPr="00EE2ED2">
              <w:rPr>
                <w:rFonts w:ascii="Trebuchet MS" w:hAnsi="Trebuchet MS"/>
              </w:rPr>
              <w:t>Głos</w:t>
            </w:r>
          </w:p>
        </w:tc>
        <w:tc>
          <w:tcPr>
            <w:tcW w:w="1559" w:type="dxa"/>
            <w:vAlign w:val="center"/>
          </w:tcPr>
          <w:p w:rsidR="00AC2A46" w:rsidRPr="00EE2ED2" w:rsidRDefault="00AC2A46" w:rsidP="00EE2ED2">
            <w:pPr>
              <w:widowControl w:val="0"/>
              <w:spacing w:before="60" w:after="60" w:line="240" w:lineRule="auto"/>
              <w:rPr>
                <w:rFonts w:ascii="Trebuchet MS" w:hAnsi="Trebuchet MS"/>
              </w:rPr>
            </w:pPr>
          </w:p>
        </w:tc>
        <w:tc>
          <w:tcPr>
            <w:tcW w:w="1021" w:type="dxa"/>
            <w:vAlign w:val="center"/>
          </w:tcPr>
          <w:p w:rsidR="00AC2A46" w:rsidRPr="00EE2ED2" w:rsidRDefault="00AC2A46" w:rsidP="00EE2ED2">
            <w:pPr>
              <w:widowControl w:val="0"/>
              <w:spacing w:before="60" w:after="60" w:line="240" w:lineRule="auto"/>
              <w:rPr>
                <w:rFonts w:ascii="Trebuchet MS" w:hAnsi="Trebuchet MS"/>
              </w:rPr>
            </w:pPr>
          </w:p>
        </w:tc>
        <w:tc>
          <w:tcPr>
            <w:tcW w:w="2239" w:type="dxa"/>
            <w:vAlign w:val="center"/>
          </w:tcPr>
          <w:p w:rsidR="00AC2A46" w:rsidRPr="00EE2ED2" w:rsidRDefault="00AC2A46" w:rsidP="00EE2ED2">
            <w:pPr>
              <w:widowControl w:val="0"/>
              <w:spacing w:before="60" w:after="60" w:line="240" w:lineRule="auto"/>
              <w:rPr>
                <w:rFonts w:ascii="Trebuchet MS" w:hAnsi="Trebuchet MS"/>
              </w:rPr>
            </w:pPr>
          </w:p>
        </w:tc>
        <w:tc>
          <w:tcPr>
            <w:tcW w:w="3148" w:type="dxa"/>
            <w:vAlign w:val="center"/>
          </w:tcPr>
          <w:p w:rsidR="00AC2A46" w:rsidRPr="00EE2ED2" w:rsidRDefault="00AC2A46" w:rsidP="00EE2ED2">
            <w:pPr>
              <w:widowControl w:val="0"/>
              <w:spacing w:before="60" w:after="60" w:line="240" w:lineRule="auto"/>
              <w:rPr>
                <w:rFonts w:ascii="Trebuchet MS" w:hAnsi="Trebuchet MS"/>
              </w:rPr>
            </w:pPr>
          </w:p>
        </w:tc>
      </w:tr>
      <w:tr w:rsidR="00AC2A46" w:rsidRPr="00EE2ED2" w:rsidTr="00DF670D">
        <w:tc>
          <w:tcPr>
            <w:tcW w:w="1526" w:type="dxa"/>
            <w:vAlign w:val="center"/>
          </w:tcPr>
          <w:p w:rsidR="00AC2A46" w:rsidRPr="00EE2ED2" w:rsidRDefault="00AC2A46" w:rsidP="00EE2ED2">
            <w:pPr>
              <w:widowControl w:val="0"/>
              <w:spacing w:before="60" w:after="60" w:line="240" w:lineRule="auto"/>
              <w:rPr>
                <w:rFonts w:ascii="Trebuchet MS" w:hAnsi="Trebuchet MS"/>
              </w:rPr>
            </w:pPr>
            <w:r w:rsidRPr="00EE2ED2">
              <w:rPr>
                <w:rFonts w:ascii="Trebuchet MS" w:hAnsi="Trebuchet MS"/>
              </w:rPr>
              <w:t>Liczba akcji</w:t>
            </w:r>
          </w:p>
        </w:tc>
        <w:tc>
          <w:tcPr>
            <w:tcW w:w="1559" w:type="dxa"/>
            <w:vAlign w:val="center"/>
          </w:tcPr>
          <w:p w:rsidR="00AC2A46" w:rsidRPr="00EE2ED2" w:rsidRDefault="00AC2A46" w:rsidP="00EE2ED2">
            <w:pPr>
              <w:widowControl w:val="0"/>
              <w:spacing w:before="60" w:after="60" w:line="240" w:lineRule="auto"/>
              <w:rPr>
                <w:rFonts w:ascii="Trebuchet MS" w:hAnsi="Trebuchet MS"/>
              </w:rPr>
            </w:pPr>
          </w:p>
        </w:tc>
        <w:tc>
          <w:tcPr>
            <w:tcW w:w="1021" w:type="dxa"/>
            <w:vAlign w:val="center"/>
          </w:tcPr>
          <w:p w:rsidR="00AC2A46" w:rsidRPr="00EE2ED2" w:rsidRDefault="00AC2A46" w:rsidP="00EE2ED2">
            <w:pPr>
              <w:widowControl w:val="0"/>
              <w:spacing w:before="60" w:after="60" w:line="240" w:lineRule="auto"/>
              <w:rPr>
                <w:rFonts w:ascii="Trebuchet MS" w:hAnsi="Trebuchet MS"/>
              </w:rPr>
            </w:pPr>
          </w:p>
        </w:tc>
        <w:tc>
          <w:tcPr>
            <w:tcW w:w="2239" w:type="dxa"/>
            <w:vAlign w:val="center"/>
          </w:tcPr>
          <w:p w:rsidR="00AC2A46" w:rsidRPr="00EE2ED2" w:rsidRDefault="00AC2A46" w:rsidP="00EE2ED2">
            <w:pPr>
              <w:widowControl w:val="0"/>
              <w:spacing w:before="60" w:after="60" w:line="240" w:lineRule="auto"/>
              <w:rPr>
                <w:rFonts w:ascii="Trebuchet MS" w:hAnsi="Trebuchet MS"/>
              </w:rPr>
            </w:pPr>
          </w:p>
        </w:tc>
        <w:tc>
          <w:tcPr>
            <w:tcW w:w="3148" w:type="dxa"/>
            <w:vAlign w:val="center"/>
          </w:tcPr>
          <w:p w:rsidR="00AC2A46" w:rsidRPr="00EE2ED2" w:rsidRDefault="00AC2A46" w:rsidP="00EE2ED2">
            <w:pPr>
              <w:widowControl w:val="0"/>
              <w:spacing w:before="60" w:after="60" w:line="240" w:lineRule="auto"/>
              <w:rPr>
                <w:rFonts w:ascii="Trebuchet MS" w:hAnsi="Trebuchet MS"/>
              </w:rPr>
            </w:pPr>
          </w:p>
        </w:tc>
      </w:tr>
      <w:tr w:rsidR="00AC2A46" w:rsidRPr="00EE2ED2" w:rsidTr="00DF670D">
        <w:tc>
          <w:tcPr>
            <w:tcW w:w="1526" w:type="dxa"/>
            <w:vAlign w:val="center"/>
          </w:tcPr>
          <w:p w:rsidR="00AC2A46" w:rsidRPr="00EE2ED2" w:rsidRDefault="00AC2A46" w:rsidP="00EE2ED2">
            <w:pPr>
              <w:widowControl w:val="0"/>
              <w:spacing w:before="60" w:after="60" w:line="240" w:lineRule="auto"/>
              <w:rPr>
                <w:rFonts w:ascii="Trebuchet MS" w:hAnsi="Trebuchet MS"/>
              </w:rPr>
            </w:pPr>
            <w:r w:rsidRPr="00EE2ED2">
              <w:rPr>
                <w:rFonts w:ascii="Trebuchet MS" w:hAnsi="Trebuchet MS"/>
              </w:rPr>
              <w:t>Sprzeciw</w:t>
            </w:r>
          </w:p>
        </w:tc>
        <w:tc>
          <w:tcPr>
            <w:tcW w:w="1559" w:type="dxa"/>
            <w:vAlign w:val="center"/>
          </w:tcPr>
          <w:p w:rsidR="00AC2A46" w:rsidRPr="00EE2ED2" w:rsidRDefault="00AC2A46" w:rsidP="00EE2ED2">
            <w:pPr>
              <w:widowControl w:val="0"/>
              <w:spacing w:before="60" w:after="60" w:line="240" w:lineRule="auto"/>
              <w:rPr>
                <w:rFonts w:ascii="Trebuchet MS" w:hAnsi="Trebuchet MS"/>
              </w:rPr>
            </w:pPr>
          </w:p>
        </w:tc>
        <w:tc>
          <w:tcPr>
            <w:tcW w:w="1021" w:type="dxa"/>
            <w:vAlign w:val="center"/>
          </w:tcPr>
          <w:p w:rsidR="00AC2A46" w:rsidRPr="00EE2ED2" w:rsidRDefault="00AC2A46" w:rsidP="00EE2ED2">
            <w:pPr>
              <w:widowControl w:val="0"/>
              <w:spacing w:before="60" w:after="60" w:line="240" w:lineRule="auto"/>
              <w:rPr>
                <w:rFonts w:ascii="Trebuchet MS" w:hAnsi="Trebuchet MS"/>
              </w:rPr>
            </w:pPr>
          </w:p>
        </w:tc>
        <w:tc>
          <w:tcPr>
            <w:tcW w:w="2239" w:type="dxa"/>
            <w:vAlign w:val="center"/>
          </w:tcPr>
          <w:p w:rsidR="00AC2A46" w:rsidRPr="00EE2ED2" w:rsidRDefault="00AC2A46" w:rsidP="00EE2ED2">
            <w:pPr>
              <w:widowControl w:val="0"/>
              <w:spacing w:before="60" w:after="60" w:line="240" w:lineRule="auto"/>
              <w:rPr>
                <w:rFonts w:ascii="Trebuchet MS" w:hAnsi="Trebuchet MS"/>
              </w:rPr>
            </w:pPr>
          </w:p>
        </w:tc>
        <w:tc>
          <w:tcPr>
            <w:tcW w:w="3148" w:type="dxa"/>
            <w:vAlign w:val="center"/>
          </w:tcPr>
          <w:p w:rsidR="00AC2A46" w:rsidRPr="00EE2ED2" w:rsidRDefault="00AC2A46" w:rsidP="00EE2ED2">
            <w:pPr>
              <w:widowControl w:val="0"/>
              <w:spacing w:before="60" w:after="60" w:line="240" w:lineRule="auto"/>
              <w:rPr>
                <w:rFonts w:ascii="Trebuchet MS" w:hAnsi="Trebuchet MS"/>
              </w:rPr>
            </w:pPr>
          </w:p>
        </w:tc>
      </w:tr>
      <w:tr w:rsidR="00AC2A46" w:rsidRPr="00EE2ED2" w:rsidTr="00DF670D">
        <w:trPr>
          <w:trHeight w:val="777"/>
        </w:trPr>
        <w:tc>
          <w:tcPr>
            <w:tcW w:w="9493" w:type="dxa"/>
            <w:gridSpan w:val="5"/>
            <w:vAlign w:val="center"/>
          </w:tcPr>
          <w:p w:rsidR="00AC2A46" w:rsidRPr="00EE2ED2" w:rsidRDefault="00AC2A46" w:rsidP="00EE2ED2">
            <w:pPr>
              <w:widowControl w:val="0"/>
              <w:spacing w:before="60" w:after="60" w:line="240" w:lineRule="auto"/>
              <w:rPr>
                <w:rFonts w:ascii="Trebuchet MS" w:hAnsi="Trebuchet MS"/>
              </w:rPr>
            </w:pPr>
            <w:r w:rsidRPr="00EE2ED2">
              <w:rPr>
                <w:rFonts w:ascii="Trebuchet MS" w:hAnsi="Trebuchet MS"/>
              </w:rPr>
              <w:t>Treść sprzeciwu:</w:t>
            </w:r>
          </w:p>
        </w:tc>
      </w:tr>
      <w:tr w:rsidR="00475734" w:rsidRPr="00EE2ED2" w:rsidTr="00DF670D">
        <w:trPr>
          <w:trHeight w:val="777"/>
        </w:trPr>
        <w:tc>
          <w:tcPr>
            <w:tcW w:w="9493" w:type="dxa"/>
            <w:gridSpan w:val="5"/>
            <w:vAlign w:val="center"/>
          </w:tcPr>
          <w:p w:rsidR="00475734" w:rsidRPr="00EE2ED2" w:rsidRDefault="00475734" w:rsidP="00EE2ED2">
            <w:pPr>
              <w:widowControl w:val="0"/>
              <w:spacing w:before="60" w:after="60" w:line="240" w:lineRule="auto"/>
              <w:rPr>
                <w:rFonts w:ascii="Trebuchet MS" w:hAnsi="Trebuchet MS"/>
              </w:rPr>
            </w:pPr>
            <w:r>
              <w:rPr>
                <w:rFonts w:ascii="Trebuchet MS" w:hAnsi="Trebuchet MS"/>
              </w:rPr>
              <w:t>Dalsze/inne instrukcje:</w:t>
            </w:r>
          </w:p>
        </w:tc>
      </w:tr>
    </w:tbl>
    <w:p w:rsidR="00EE2ED2" w:rsidRPr="00CA7EA0" w:rsidRDefault="00EE2ED2" w:rsidP="00475734">
      <w:pPr>
        <w:keepNext/>
        <w:tabs>
          <w:tab w:val="right" w:pos="709"/>
        </w:tabs>
        <w:spacing w:line="240" w:lineRule="auto"/>
        <w:contextualSpacing/>
        <w:jc w:val="center"/>
        <w:rPr>
          <w:rFonts w:ascii="Trebuchet MS" w:hAnsi="Trebuchet MS"/>
          <w:b/>
          <w:highlight w:val="red"/>
        </w:rPr>
      </w:pPr>
      <w:r w:rsidRPr="00CA7EA0">
        <w:rPr>
          <w:rFonts w:ascii="Trebuchet MS" w:hAnsi="Trebuchet MS"/>
          <w:b/>
        </w:rPr>
        <w:t>UCHWAŁA NR 1</w:t>
      </w:r>
      <w:r w:rsidR="00DF670D" w:rsidRPr="00CA7EA0">
        <w:rPr>
          <w:rFonts w:ascii="Trebuchet MS" w:hAnsi="Trebuchet MS"/>
          <w:b/>
        </w:rPr>
        <w:t>4</w:t>
      </w:r>
    </w:p>
    <w:p w:rsidR="00EE2ED2" w:rsidRPr="00CA7EA0" w:rsidRDefault="00EE2ED2" w:rsidP="00EE2ED2">
      <w:pPr>
        <w:keepNext/>
        <w:tabs>
          <w:tab w:val="right" w:pos="709"/>
        </w:tabs>
        <w:spacing w:line="240" w:lineRule="auto"/>
        <w:contextualSpacing/>
        <w:jc w:val="center"/>
        <w:rPr>
          <w:rFonts w:ascii="Trebuchet MS" w:hAnsi="Trebuchet MS"/>
          <w:b/>
        </w:rPr>
      </w:pPr>
      <w:r w:rsidRPr="00CA7EA0">
        <w:rPr>
          <w:rFonts w:ascii="Trebuchet MS" w:hAnsi="Trebuchet MS"/>
          <w:b/>
        </w:rPr>
        <w:t xml:space="preserve">Nadzwyczajnego Walnego Zgromadzenia </w:t>
      </w:r>
    </w:p>
    <w:p w:rsidR="00EE2ED2" w:rsidRPr="00CA7EA0" w:rsidRDefault="00EE2ED2" w:rsidP="00EE2ED2">
      <w:pPr>
        <w:keepNext/>
        <w:tabs>
          <w:tab w:val="right" w:pos="709"/>
        </w:tabs>
        <w:spacing w:line="240" w:lineRule="auto"/>
        <w:contextualSpacing/>
        <w:jc w:val="center"/>
        <w:rPr>
          <w:rFonts w:ascii="Trebuchet MS" w:hAnsi="Trebuchet MS"/>
          <w:b/>
        </w:rPr>
      </w:pPr>
      <w:r w:rsidRPr="00CA7EA0">
        <w:rPr>
          <w:rFonts w:ascii="Trebuchet MS" w:hAnsi="Trebuchet MS"/>
          <w:b/>
        </w:rPr>
        <w:t xml:space="preserve">Spółki </w:t>
      </w:r>
      <w:proofErr w:type="spellStart"/>
      <w:r w:rsidRPr="00CA7EA0">
        <w:rPr>
          <w:rFonts w:ascii="Trebuchet MS" w:hAnsi="Trebuchet MS"/>
          <w:b/>
        </w:rPr>
        <w:t>Moonlit</w:t>
      </w:r>
      <w:proofErr w:type="spellEnd"/>
      <w:r w:rsidRPr="00CA7EA0">
        <w:rPr>
          <w:rFonts w:ascii="Trebuchet MS" w:hAnsi="Trebuchet MS"/>
          <w:b/>
        </w:rPr>
        <w:t xml:space="preserve"> S.A. z siedzibą w Krakowie</w:t>
      </w:r>
    </w:p>
    <w:p w:rsidR="00EE2ED2" w:rsidRPr="00CA7EA0" w:rsidRDefault="00EE2ED2" w:rsidP="00EE2ED2">
      <w:pPr>
        <w:keepNext/>
        <w:tabs>
          <w:tab w:val="right" w:pos="709"/>
        </w:tabs>
        <w:spacing w:line="240" w:lineRule="auto"/>
        <w:contextualSpacing/>
        <w:jc w:val="center"/>
        <w:rPr>
          <w:rFonts w:ascii="Trebuchet MS" w:hAnsi="Trebuchet MS"/>
          <w:b/>
        </w:rPr>
      </w:pPr>
      <w:r w:rsidRPr="00CA7EA0">
        <w:rPr>
          <w:rFonts w:ascii="Trebuchet MS" w:hAnsi="Trebuchet MS"/>
          <w:b/>
        </w:rPr>
        <w:t xml:space="preserve">z  dnia </w:t>
      </w:r>
      <w:r w:rsidR="00DF670D" w:rsidRPr="00CA7EA0">
        <w:rPr>
          <w:rFonts w:ascii="Trebuchet MS" w:hAnsi="Trebuchet MS"/>
          <w:b/>
        </w:rPr>
        <w:t>21</w:t>
      </w:r>
      <w:r w:rsidRPr="00CA7EA0">
        <w:rPr>
          <w:rFonts w:ascii="Trebuchet MS" w:hAnsi="Trebuchet MS"/>
          <w:b/>
        </w:rPr>
        <w:t xml:space="preserve"> maja 2020 r.</w:t>
      </w:r>
    </w:p>
    <w:p w:rsidR="00EE2ED2" w:rsidRPr="00CA7EA0" w:rsidRDefault="00EE2ED2" w:rsidP="00EE2ED2">
      <w:pPr>
        <w:keepNext/>
        <w:tabs>
          <w:tab w:val="right" w:pos="709"/>
        </w:tabs>
        <w:spacing w:line="240" w:lineRule="auto"/>
        <w:contextualSpacing/>
        <w:jc w:val="center"/>
        <w:rPr>
          <w:rFonts w:ascii="Trebuchet MS" w:hAnsi="Trebuchet MS"/>
          <w:b/>
        </w:rPr>
      </w:pPr>
      <w:r w:rsidRPr="00CA7EA0">
        <w:rPr>
          <w:rFonts w:ascii="Trebuchet MS" w:hAnsi="Trebuchet MS"/>
          <w:b/>
        </w:rPr>
        <w:t xml:space="preserve">w sprawie wyboru </w:t>
      </w:r>
      <w:r w:rsidR="009D76DD" w:rsidRPr="00CA7EA0">
        <w:rPr>
          <w:rFonts w:ascii="Trebuchet MS" w:hAnsi="Trebuchet MS"/>
          <w:b/>
        </w:rPr>
        <w:t xml:space="preserve">firmy audytorskiej (biegłego rewidenta) </w:t>
      </w:r>
      <w:r w:rsidRPr="00CA7EA0">
        <w:rPr>
          <w:rFonts w:ascii="Trebuchet MS" w:hAnsi="Trebuchet MS"/>
          <w:b/>
        </w:rPr>
        <w:t>do przeprowadzenia badania sprawozdania finansowego Spółki za okres od dnia 01 stycznia 2019 roku do dnia 31 grudnia 2019 roku oraz za okres od dnia 01 stycznia 2020 roku do dnia 31 grudnia 2020 roku.</w:t>
      </w:r>
    </w:p>
    <w:p w:rsidR="00EE2ED2" w:rsidRPr="00CA7EA0" w:rsidRDefault="00EE2ED2" w:rsidP="00EE2ED2">
      <w:pPr>
        <w:keepNext/>
        <w:tabs>
          <w:tab w:val="right" w:pos="709"/>
        </w:tabs>
        <w:spacing w:line="240" w:lineRule="auto"/>
        <w:contextualSpacing/>
        <w:jc w:val="center"/>
        <w:rPr>
          <w:rFonts w:ascii="Trebuchet MS" w:hAnsi="Trebuchet MS"/>
          <w:b/>
        </w:rPr>
      </w:pPr>
    </w:p>
    <w:p w:rsidR="00000000" w:rsidRDefault="004A018F">
      <w:pPr>
        <w:contextualSpacing/>
        <w:jc w:val="center"/>
        <w:rPr>
          <w:rFonts w:ascii="Trebuchet MS" w:hAnsi="Trebuchet MS"/>
          <w:b/>
          <w:iCs/>
        </w:rPr>
      </w:pPr>
      <w:bookmarkStart w:id="16" w:name="_Hlk38631229"/>
      <w:r w:rsidRPr="00CA7EA0">
        <w:rPr>
          <w:rFonts w:ascii="Trebuchet MS" w:hAnsi="Trebuchet MS"/>
          <w:b/>
          <w:iCs/>
        </w:rPr>
        <w:t>§ 1 UCHWAŁY</w:t>
      </w:r>
    </w:p>
    <w:p w:rsidR="00000000" w:rsidRDefault="00B36C95">
      <w:pPr>
        <w:spacing w:after="0" w:line="240" w:lineRule="auto"/>
        <w:jc w:val="both"/>
        <w:rPr>
          <w:rFonts w:ascii="Trebuchet MS" w:hAnsi="Trebuchet MS"/>
        </w:rPr>
      </w:pPr>
      <w:r w:rsidRPr="00B36C95">
        <w:rPr>
          <w:rFonts w:ascii="Trebuchet MS" w:hAnsi="Trebuchet MS"/>
        </w:rPr>
        <w:t xml:space="preserve">Nadzwyczajne Walne Zgromadzenie spółki pod firmą </w:t>
      </w:r>
      <w:proofErr w:type="spellStart"/>
      <w:r w:rsidRPr="00B36C95">
        <w:rPr>
          <w:rFonts w:ascii="Trebuchet MS" w:hAnsi="Trebuchet MS"/>
        </w:rPr>
        <w:t>Moonilt</w:t>
      </w:r>
      <w:proofErr w:type="spellEnd"/>
      <w:r w:rsidRPr="00B36C95">
        <w:rPr>
          <w:rFonts w:ascii="Trebuchet MS" w:hAnsi="Trebuchet MS"/>
        </w:rPr>
        <w:t xml:space="preserve"> S.A. z siedzibą w Krakowie,  dokonuje wyboru </w:t>
      </w:r>
      <w:r w:rsidRPr="00B36C95">
        <w:rPr>
          <w:rFonts w:ascii="Trebuchet MS" w:hAnsi="Trebuchet MS"/>
          <w:b/>
        </w:rPr>
        <w:t xml:space="preserve">firmy audytorskiej (biegłego rewidenta) </w:t>
      </w:r>
      <w:r w:rsidRPr="00B36C95">
        <w:rPr>
          <w:rFonts w:ascii="Trebuchet MS" w:hAnsi="Trebuchet MS"/>
        </w:rPr>
        <w:t xml:space="preserve"> – spółkę pod firmą Kancelaria Magnet Sp. z o.o. z siedzibą w Krakowie, wpisaną do rejestru przedsiębiorców pod nr KRS 0000611739 – do przeprowadzenia badania sprawozdania finansowego </w:t>
      </w:r>
      <w:proofErr w:type="spellStart"/>
      <w:r w:rsidRPr="00B36C95">
        <w:rPr>
          <w:rFonts w:ascii="Trebuchet MS" w:hAnsi="Trebuchet MS"/>
        </w:rPr>
        <w:t>Moonilt</w:t>
      </w:r>
      <w:proofErr w:type="spellEnd"/>
      <w:r w:rsidRPr="00B36C95">
        <w:rPr>
          <w:rFonts w:ascii="Trebuchet MS" w:hAnsi="Trebuchet MS"/>
        </w:rPr>
        <w:t xml:space="preserve"> S.A. z siedzibą w Krakowie za okres od dnia 01 stycznia 2019 roku do dnia 31 grudnia 2019 roku oraz za okres od dnia 01 stycznia 2020 roku do dnia 31 grudnia 2020 roku.----------</w:t>
      </w:r>
      <w:r w:rsidR="00CA7EA0">
        <w:rPr>
          <w:rFonts w:ascii="Trebuchet MS" w:hAnsi="Trebuchet MS"/>
        </w:rPr>
        <w:t>----------------------</w:t>
      </w:r>
    </w:p>
    <w:p w:rsidR="00DF670D" w:rsidRPr="00CA7EA0" w:rsidRDefault="00DF670D" w:rsidP="00DF670D">
      <w:pPr>
        <w:spacing w:after="0" w:line="240" w:lineRule="auto"/>
        <w:jc w:val="both"/>
        <w:rPr>
          <w:rFonts w:ascii="Trebuchet MS" w:hAnsi="Trebuchet MS"/>
        </w:rPr>
      </w:pPr>
    </w:p>
    <w:p w:rsidR="00000000" w:rsidRDefault="004A018F">
      <w:pPr>
        <w:keepNext/>
        <w:tabs>
          <w:tab w:val="right" w:pos="709"/>
          <w:tab w:val="right" w:leader="hyphen" w:pos="9072"/>
        </w:tabs>
        <w:spacing w:after="120" w:line="240" w:lineRule="auto"/>
        <w:contextualSpacing/>
        <w:jc w:val="center"/>
        <w:rPr>
          <w:rFonts w:ascii="Trebuchet MS" w:hAnsi="Trebuchet MS"/>
        </w:rPr>
      </w:pPr>
      <w:r w:rsidRPr="00CA7EA0">
        <w:rPr>
          <w:rFonts w:ascii="Trebuchet MS" w:hAnsi="Trebuchet MS"/>
          <w:b/>
          <w:iCs/>
        </w:rPr>
        <w:t>§ 2 UCHWAŁY</w:t>
      </w:r>
    </w:p>
    <w:p w:rsidR="004A018F" w:rsidRPr="00CA7EA0" w:rsidRDefault="004A018F" w:rsidP="004A018F">
      <w:pPr>
        <w:keepNext/>
        <w:tabs>
          <w:tab w:val="right" w:pos="709"/>
          <w:tab w:val="right" w:leader="hyphen" w:pos="9072"/>
        </w:tabs>
        <w:spacing w:after="120" w:line="240" w:lineRule="auto"/>
        <w:contextualSpacing/>
        <w:jc w:val="both"/>
        <w:rPr>
          <w:rFonts w:ascii="Trebuchet MS" w:hAnsi="Trebuchet MS"/>
        </w:rPr>
      </w:pPr>
      <w:r w:rsidRPr="00CA7EA0">
        <w:rPr>
          <w:rFonts w:ascii="Trebuchet MS" w:hAnsi="Trebuchet MS"/>
        </w:rPr>
        <w:t>Uchwała wchodzi w życie z chwilą podjęcia.</w:t>
      </w:r>
      <w:r w:rsidRPr="00CA7EA0">
        <w:rPr>
          <w:rFonts w:ascii="Trebuchet MS" w:hAnsi="Trebuchet MS"/>
        </w:rPr>
        <w:tab/>
      </w:r>
    </w:p>
    <w:bookmarkEnd w:id="16"/>
    <w:p w:rsidR="00EE2ED2" w:rsidRPr="00EE2ED2" w:rsidRDefault="00EE2ED2" w:rsidP="00EE2ED2">
      <w:pPr>
        <w:spacing w:line="240" w:lineRule="auto"/>
        <w:jc w:val="both"/>
        <w:rPr>
          <w:rFonts w:ascii="Trebuchet MS" w:hAnsi="Trebuchet MS"/>
        </w:rPr>
      </w:pPr>
    </w:p>
    <w:p w:rsidR="00EE2ED2" w:rsidRPr="00EE2ED2" w:rsidRDefault="00EE2ED2" w:rsidP="00EE2ED2">
      <w:pPr>
        <w:pStyle w:val="Akapitzlist"/>
        <w:spacing w:after="0" w:line="240" w:lineRule="auto"/>
        <w:ind w:left="360"/>
        <w:rPr>
          <w:rFonts w:ascii="Trebuchet MS" w:eastAsia="Times New Roman" w:hAnsi="Trebuchet MS" w:cs="Arial"/>
          <w:lang w:eastAsia="pl-PL"/>
        </w:rPr>
      </w:pPr>
    </w:p>
    <w:tbl>
      <w:tblPr>
        <w:tblStyle w:val="Tabela-Siatka"/>
        <w:tblW w:w="9493" w:type="dxa"/>
        <w:tblLook w:val="04A0"/>
      </w:tblPr>
      <w:tblGrid>
        <w:gridCol w:w="1526"/>
        <w:gridCol w:w="1559"/>
        <w:gridCol w:w="1021"/>
        <w:gridCol w:w="2239"/>
        <w:gridCol w:w="3148"/>
      </w:tblGrid>
      <w:tr w:rsidR="00EE2ED2" w:rsidRPr="00EE2ED2" w:rsidTr="00DF670D">
        <w:tc>
          <w:tcPr>
            <w:tcW w:w="1526" w:type="dxa"/>
            <w:vAlign w:val="center"/>
          </w:tcPr>
          <w:p w:rsidR="00EE2ED2" w:rsidRPr="00EE2ED2" w:rsidRDefault="00EE2ED2" w:rsidP="00EE2ED2">
            <w:pPr>
              <w:widowControl w:val="0"/>
              <w:spacing w:before="60" w:after="60" w:line="240" w:lineRule="auto"/>
              <w:rPr>
                <w:rFonts w:ascii="Trebuchet MS" w:hAnsi="Trebuchet MS"/>
              </w:rPr>
            </w:pPr>
          </w:p>
        </w:tc>
        <w:tc>
          <w:tcPr>
            <w:tcW w:w="1559" w:type="dxa"/>
            <w:vAlign w:val="center"/>
          </w:tcPr>
          <w:p w:rsidR="00EE2ED2" w:rsidRPr="00EE2ED2" w:rsidRDefault="00EE2ED2" w:rsidP="00EE2ED2">
            <w:pPr>
              <w:widowControl w:val="0"/>
              <w:spacing w:before="60" w:after="60" w:line="240" w:lineRule="auto"/>
              <w:rPr>
                <w:rFonts w:ascii="Trebuchet MS" w:hAnsi="Trebuchet MS"/>
              </w:rPr>
            </w:pPr>
            <w:r w:rsidRPr="00EE2ED2">
              <w:rPr>
                <w:rFonts w:ascii="Trebuchet MS" w:hAnsi="Trebuchet MS"/>
              </w:rPr>
              <w:t>Za</w:t>
            </w:r>
          </w:p>
        </w:tc>
        <w:tc>
          <w:tcPr>
            <w:tcW w:w="1021" w:type="dxa"/>
            <w:vAlign w:val="center"/>
          </w:tcPr>
          <w:p w:rsidR="00EE2ED2" w:rsidRPr="00EE2ED2" w:rsidRDefault="00EE2ED2" w:rsidP="00EE2ED2">
            <w:pPr>
              <w:widowControl w:val="0"/>
              <w:spacing w:before="60" w:after="60" w:line="240" w:lineRule="auto"/>
              <w:rPr>
                <w:rFonts w:ascii="Trebuchet MS" w:hAnsi="Trebuchet MS"/>
              </w:rPr>
            </w:pPr>
            <w:r w:rsidRPr="00EE2ED2">
              <w:rPr>
                <w:rFonts w:ascii="Trebuchet MS" w:hAnsi="Trebuchet MS"/>
              </w:rPr>
              <w:t>Przeciw</w:t>
            </w:r>
          </w:p>
        </w:tc>
        <w:tc>
          <w:tcPr>
            <w:tcW w:w="2239" w:type="dxa"/>
            <w:vAlign w:val="center"/>
          </w:tcPr>
          <w:p w:rsidR="00EE2ED2" w:rsidRPr="00EE2ED2" w:rsidRDefault="00EE2ED2" w:rsidP="00EE2ED2">
            <w:pPr>
              <w:widowControl w:val="0"/>
              <w:spacing w:before="60" w:after="60" w:line="240" w:lineRule="auto"/>
              <w:rPr>
                <w:rFonts w:ascii="Trebuchet MS" w:hAnsi="Trebuchet MS"/>
              </w:rPr>
            </w:pPr>
            <w:r w:rsidRPr="00EE2ED2">
              <w:rPr>
                <w:rFonts w:ascii="Trebuchet MS" w:hAnsi="Trebuchet MS"/>
              </w:rPr>
              <w:t>Wstrzymuje się</w:t>
            </w:r>
          </w:p>
        </w:tc>
        <w:tc>
          <w:tcPr>
            <w:tcW w:w="3148" w:type="dxa"/>
            <w:vAlign w:val="center"/>
          </w:tcPr>
          <w:p w:rsidR="00EE2ED2" w:rsidRPr="00EE2ED2" w:rsidRDefault="00EE2ED2" w:rsidP="00EE2ED2">
            <w:pPr>
              <w:widowControl w:val="0"/>
              <w:spacing w:before="60" w:after="60" w:line="240" w:lineRule="auto"/>
              <w:rPr>
                <w:rFonts w:ascii="Trebuchet MS" w:hAnsi="Trebuchet MS"/>
              </w:rPr>
            </w:pPr>
            <w:r w:rsidRPr="00EE2ED2">
              <w:rPr>
                <w:rFonts w:ascii="Trebuchet MS" w:hAnsi="Trebuchet MS"/>
              </w:rPr>
              <w:t>Wg uznania pełnomocnika</w:t>
            </w:r>
          </w:p>
        </w:tc>
      </w:tr>
      <w:tr w:rsidR="00EE2ED2" w:rsidRPr="00EE2ED2" w:rsidTr="00DF670D">
        <w:tc>
          <w:tcPr>
            <w:tcW w:w="1526" w:type="dxa"/>
            <w:vAlign w:val="center"/>
          </w:tcPr>
          <w:p w:rsidR="00EE2ED2" w:rsidRPr="00EE2ED2" w:rsidRDefault="00EE2ED2" w:rsidP="00EE2ED2">
            <w:pPr>
              <w:widowControl w:val="0"/>
              <w:spacing w:before="60" w:after="60" w:line="240" w:lineRule="auto"/>
              <w:rPr>
                <w:rFonts w:ascii="Trebuchet MS" w:hAnsi="Trebuchet MS"/>
              </w:rPr>
            </w:pPr>
            <w:r w:rsidRPr="00EE2ED2">
              <w:rPr>
                <w:rFonts w:ascii="Trebuchet MS" w:hAnsi="Trebuchet MS"/>
              </w:rPr>
              <w:t>Głos</w:t>
            </w:r>
          </w:p>
        </w:tc>
        <w:tc>
          <w:tcPr>
            <w:tcW w:w="1559" w:type="dxa"/>
            <w:vAlign w:val="center"/>
          </w:tcPr>
          <w:p w:rsidR="00EE2ED2" w:rsidRPr="00EE2ED2" w:rsidRDefault="00EE2ED2" w:rsidP="00EE2ED2">
            <w:pPr>
              <w:widowControl w:val="0"/>
              <w:spacing w:before="60" w:after="60" w:line="240" w:lineRule="auto"/>
              <w:rPr>
                <w:rFonts w:ascii="Trebuchet MS" w:hAnsi="Trebuchet MS"/>
              </w:rPr>
            </w:pPr>
          </w:p>
        </w:tc>
        <w:tc>
          <w:tcPr>
            <w:tcW w:w="1021" w:type="dxa"/>
            <w:vAlign w:val="center"/>
          </w:tcPr>
          <w:p w:rsidR="00EE2ED2" w:rsidRPr="00EE2ED2" w:rsidRDefault="00EE2ED2" w:rsidP="00EE2ED2">
            <w:pPr>
              <w:widowControl w:val="0"/>
              <w:spacing w:before="60" w:after="60" w:line="240" w:lineRule="auto"/>
              <w:rPr>
                <w:rFonts w:ascii="Trebuchet MS" w:hAnsi="Trebuchet MS"/>
              </w:rPr>
            </w:pPr>
          </w:p>
        </w:tc>
        <w:tc>
          <w:tcPr>
            <w:tcW w:w="2239" w:type="dxa"/>
            <w:vAlign w:val="center"/>
          </w:tcPr>
          <w:p w:rsidR="00EE2ED2" w:rsidRPr="00EE2ED2" w:rsidRDefault="00EE2ED2" w:rsidP="00EE2ED2">
            <w:pPr>
              <w:widowControl w:val="0"/>
              <w:spacing w:before="60" w:after="60" w:line="240" w:lineRule="auto"/>
              <w:rPr>
                <w:rFonts w:ascii="Trebuchet MS" w:hAnsi="Trebuchet MS"/>
              </w:rPr>
            </w:pPr>
          </w:p>
        </w:tc>
        <w:tc>
          <w:tcPr>
            <w:tcW w:w="3148" w:type="dxa"/>
            <w:vAlign w:val="center"/>
          </w:tcPr>
          <w:p w:rsidR="00EE2ED2" w:rsidRPr="00EE2ED2" w:rsidRDefault="00EE2ED2" w:rsidP="00EE2ED2">
            <w:pPr>
              <w:widowControl w:val="0"/>
              <w:spacing w:before="60" w:after="60" w:line="240" w:lineRule="auto"/>
              <w:rPr>
                <w:rFonts w:ascii="Trebuchet MS" w:hAnsi="Trebuchet MS"/>
              </w:rPr>
            </w:pPr>
          </w:p>
        </w:tc>
      </w:tr>
      <w:tr w:rsidR="00EE2ED2" w:rsidRPr="00EE2ED2" w:rsidTr="00DF670D">
        <w:tc>
          <w:tcPr>
            <w:tcW w:w="1526" w:type="dxa"/>
            <w:vAlign w:val="center"/>
          </w:tcPr>
          <w:p w:rsidR="00EE2ED2" w:rsidRPr="00EE2ED2" w:rsidRDefault="00EE2ED2" w:rsidP="00EE2ED2">
            <w:pPr>
              <w:widowControl w:val="0"/>
              <w:spacing w:before="60" w:after="60" w:line="240" w:lineRule="auto"/>
              <w:rPr>
                <w:rFonts w:ascii="Trebuchet MS" w:hAnsi="Trebuchet MS"/>
              </w:rPr>
            </w:pPr>
            <w:r w:rsidRPr="00EE2ED2">
              <w:rPr>
                <w:rFonts w:ascii="Trebuchet MS" w:hAnsi="Trebuchet MS"/>
              </w:rPr>
              <w:t>Liczba akcji</w:t>
            </w:r>
          </w:p>
        </w:tc>
        <w:tc>
          <w:tcPr>
            <w:tcW w:w="1559" w:type="dxa"/>
            <w:vAlign w:val="center"/>
          </w:tcPr>
          <w:p w:rsidR="00EE2ED2" w:rsidRPr="00EE2ED2" w:rsidRDefault="00EE2ED2" w:rsidP="00EE2ED2">
            <w:pPr>
              <w:widowControl w:val="0"/>
              <w:spacing w:before="60" w:after="60" w:line="240" w:lineRule="auto"/>
              <w:rPr>
                <w:rFonts w:ascii="Trebuchet MS" w:hAnsi="Trebuchet MS"/>
              </w:rPr>
            </w:pPr>
          </w:p>
        </w:tc>
        <w:tc>
          <w:tcPr>
            <w:tcW w:w="1021" w:type="dxa"/>
            <w:vAlign w:val="center"/>
          </w:tcPr>
          <w:p w:rsidR="00EE2ED2" w:rsidRPr="00EE2ED2" w:rsidRDefault="00EE2ED2" w:rsidP="00EE2ED2">
            <w:pPr>
              <w:widowControl w:val="0"/>
              <w:spacing w:before="60" w:after="60" w:line="240" w:lineRule="auto"/>
              <w:rPr>
                <w:rFonts w:ascii="Trebuchet MS" w:hAnsi="Trebuchet MS"/>
              </w:rPr>
            </w:pPr>
          </w:p>
        </w:tc>
        <w:tc>
          <w:tcPr>
            <w:tcW w:w="2239" w:type="dxa"/>
            <w:vAlign w:val="center"/>
          </w:tcPr>
          <w:p w:rsidR="00EE2ED2" w:rsidRPr="00EE2ED2" w:rsidRDefault="00EE2ED2" w:rsidP="00EE2ED2">
            <w:pPr>
              <w:widowControl w:val="0"/>
              <w:spacing w:before="60" w:after="60" w:line="240" w:lineRule="auto"/>
              <w:rPr>
                <w:rFonts w:ascii="Trebuchet MS" w:hAnsi="Trebuchet MS"/>
              </w:rPr>
            </w:pPr>
          </w:p>
        </w:tc>
        <w:tc>
          <w:tcPr>
            <w:tcW w:w="3148" w:type="dxa"/>
            <w:vAlign w:val="center"/>
          </w:tcPr>
          <w:p w:rsidR="00EE2ED2" w:rsidRPr="00EE2ED2" w:rsidRDefault="00EE2ED2" w:rsidP="00EE2ED2">
            <w:pPr>
              <w:widowControl w:val="0"/>
              <w:spacing w:before="60" w:after="60" w:line="240" w:lineRule="auto"/>
              <w:rPr>
                <w:rFonts w:ascii="Trebuchet MS" w:hAnsi="Trebuchet MS"/>
              </w:rPr>
            </w:pPr>
          </w:p>
        </w:tc>
      </w:tr>
      <w:tr w:rsidR="00EE2ED2" w:rsidRPr="00EE2ED2" w:rsidTr="00DF670D">
        <w:tc>
          <w:tcPr>
            <w:tcW w:w="1526" w:type="dxa"/>
            <w:vAlign w:val="center"/>
          </w:tcPr>
          <w:p w:rsidR="00EE2ED2" w:rsidRPr="00EE2ED2" w:rsidRDefault="00EE2ED2" w:rsidP="00EE2ED2">
            <w:pPr>
              <w:widowControl w:val="0"/>
              <w:spacing w:before="60" w:after="60" w:line="240" w:lineRule="auto"/>
              <w:rPr>
                <w:rFonts w:ascii="Trebuchet MS" w:hAnsi="Trebuchet MS"/>
              </w:rPr>
            </w:pPr>
            <w:r w:rsidRPr="00EE2ED2">
              <w:rPr>
                <w:rFonts w:ascii="Trebuchet MS" w:hAnsi="Trebuchet MS"/>
              </w:rPr>
              <w:t>Sprzeciw</w:t>
            </w:r>
          </w:p>
        </w:tc>
        <w:tc>
          <w:tcPr>
            <w:tcW w:w="1559" w:type="dxa"/>
            <w:vAlign w:val="center"/>
          </w:tcPr>
          <w:p w:rsidR="00EE2ED2" w:rsidRPr="00EE2ED2" w:rsidRDefault="00EE2ED2" w:rsidP="00EE2ED2">
            <w:pPr>
              <w:widowControl w:val="0"/>
              <w:spacing w:before="60" w:after="60" w:line="240" w:lineRule="auto"/>
              <w:rPr>
                <w:rFonts w:ascii="Trebuchet MS" w:hAnsi="Trebuchet MS"/>
              </w:rPr>
            </w:pPr>
          </w:p>
        </w:tc>
        <w:tc>
          <w:tcPr>
            <w:tcW w:w="1021" w:type="dxa"/>
            <w:vAlign w:val="center"/>
          </w:tcPr>
          <w:p w:rsidR="00EE2ED2" w:rsidRPr="00EE2ED2" w:rsidRDefault="00EE2ED2" w:rsidP="00EE2ED2">
            <w:pPr>
              <w:widowControl w:val="0"/>
              <w:spacing w:before="60" w:after="60" w:line="240" w:lineRule="auto"/>
              <w:rPr>
                <w:rFonts w:ascii="Trebuchet MS" w:hAnsi="Trebuchet MS"/>
              </w:rPr>
            </w:pPr>
          </w:p>
        </w:tc>
        <w:tc>
          <w:tcPr>
            <w:tcW w:w="2239" w:type="dxa"/>
            <w:vAlign w:val="center"/>
          </w:tcPr>
          <w:p w:rsidR="00EE2ED2" w:rsidRPr="00EE2ED2" w:rsidRDefault="00EE2ED2" w:rsidP="00EE2ED2">
            <w:pPr>
              <w:widowControl w:val="0"/>
              <w:spacing w:before="60" w:after="60" w:line="240" w:lineRule="auto"/>
              <w:rPr>
                <w:rFonts w:ascii="Trebuchet MS" w:hAnsi="Trebuchet MS"/>
              </w:rPr>
            </w:pPr>
          </w:p>
        </w:tc>
        <w:tc>
          <w:tcPr>
            <w:tcW w:w="3148" w:type="dxa"/>
            <w:vAlign w:val="center"/>
          </w:tcPr>
          <w:p w:rsidR="00EE2ED2" w:rsidRPr="00EE2ED2" w:rsidRDefault="00EE2ED2" w:rsidP="00EE2ED2">
            <w:pPr>
              <w:widowControl w:val="0"/>
              <w:spacing w:before="60" w:after="60" w:line="240" w:lineRule="auto"/>
              <w:rPr>
                <w:rFonts w:ascii="Trebuchet MS" w:hAnsi="Trebuchet MS"/>
              </w:rPr>
            </w:pPr>
          </w:p>
        </w:tc>
      </w:tr>
      <w:tr w:rsidR="00EE2ED2" w:rsidRPr="00EE2ED2" w:rsidTr="00DF670D">
        <w:trPr>
          <w:trHeight w:val="777"/>
        </w:trPr>
        <w:tc>
          <w:tcPr>
            <w:tcW w:w="9493" w:type="dxa"/>
            <w:gridSpan w:val="5"/>
            <w:vAlign w:val="center"/>
          </w:tcPr>
          <w:p w:rsidR="00EE2ED2" w:rsidRPr="00EE2ED2" w:rsidRDefault="00EE2ED2" w:rsidP="00EE2ED2">
            <w:pPr>
              <w:widowControl w:val="0"/>
              <w:spacing w:before="60" w:after="60" w:line="240" w:lineRule="auto"/>
              <w:rPr>
                <w:rFonts w:ascii="Trebuchet MS" w:hAnsi="Trebuchet MS"/>
              </w:rPr>
            </w:pPr>
            <w:r w:rsidRPr="00EE2ED2">
              <w:rPr>
                <w:rFonts w:ascii="Trebuchet MS" w:hAnsi="Trebuchet MS"/>
              </w:rPr>
              <w:lastRenderedPageBreak/>
              <w:t>Treść sprzeciwu:</w:t>
            </w:r>
          </w:p>
        </w:tc>
      </w:tr>
      <w:tr w:rsidR="00475734" w:rsidRPr="00EE2ED2" w:rsidTr="00DF670D">
        <w:trPr>
          <w:trHeight w:val="777"/>
        </w:trPr>
        <w:tc>
          <w:tcPr>
            <w:tcW w:w="9493" w:type="dxa"/>
            <w:gridSpan w:val="5"/>
            <w:vAlign w:val="center"/>
          </w:tcPr>
          <w:p w:rsidR="00475734" w:rsidRPr="00EE2ED2" w:rsidRDefault="00475734" w:rsidP="00EE2ED2">
            <w:pPr>
              <w:widowControl w:val="0"/>
              <w:spacing w:before="60" w:after="60" w:line="240" w:lineRule="auto"/>
              <w:rPr>
                <w:rFonts w:ascii="Trebuchet MS" w:hAnsi="Trebuchet MS"/>
              </w:rPr>
            </w:pPr>
            <w:r>
              <w:rPr>
                <w:rFonts w:ascii="Trebuchet MS" w:hAnsi="Trebuchet MS"/>
              </w:rPr>
              <w:t>Dalsze/inne instrukcje:</w:t>
            </w:r>
          </w:p>
        </w:tc>
      </w:tr>
    </w:tbl>
    <w:p w:rsidR="000746E6" w:rsidRDefault="000746E6">
      <w:pPr>
        <w:keepNext/>
        <w:tabs>
          <w:tab w:val="right" w:pos="709"/>
        </w:tabs>
        <w:contextualSpacing/>
        <w:rPr>
          <w:rFonts w:ascii="Trebuchet MS" w:hAnsi="Trebuchet MS"/>
          <w:color w:val="FF0000"/>
        </w:rPr>
      </w:pPr>
    </w:p>
    <w:sectPr w:rsidR="000746E6" w:rsidSect="004635BC">
      <w:footerReference w:type="default" r:id="rId8"/>
      <w:pgSz w:w="11906" w:h="16838"/>
      <w:pgMar w:top="851" w:right="1417" w:bottom="851"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6E6" w:rsidRDefault="000746E6" w:rsidP="009962D7">
      <w:pPr>
        <w:spacing w:after="0" w:line="240" w:lineRule="auto"/>
      </w:pPr>
      <w:r>
        <w:separator/>
      </w:r>
    </w:p>
  </w:endnote>
  <w:endnote w:type="continuationSeparator" w:id="0">
    <w:p w:rsidR="000746E6" w:rsidRDefault="000746E6" w:rsidP="009962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rebuchet MS" w:hAnsi="Trebuchet MS"/>
        <w:sz w:val="18"/>
        <w:szCs w:val="18"/>
      </w:rPr>
      <w:id w:val="1604380449"/>
      <w:docPartObj>
        <w:docPartGallery w:val="Page Numbers (Bottom of Page)"/>
        <w:docPartUnique/>
      </w:docPartObj>
    </w:sdtPr>
    <w:sdtContent>
      <w:sdt>
        <w:sdtPr>
          <w:rPr>
            <w:rFonts w:ascii="Trebuchet MS" w:hAnsi="Trebuchet MS"/>
            <w:sz w:val="18"/>
            <w:szCs w:val="18"/>
          </w:rPr>
          <w:id w:val="1290866490"/>
          <w:docPartObj>
            <w:docPartGallery w:val="Page Numbers (Top of Page)"/>
            <w:docPartUnique/>
          </w:docPartObj>
        </w:sdtPr>
        <w:sdtContent>
          <w:p w:rsidR="00475734" w:rsidRPr="008F2FF1" w:rsidRDefault="00475734" w:rsidP="004635BC">
            <w:pPr>
              <w:pStyle w:val="Stopka"/>
              <w:jc w:val="center"/>
              <w:rPr>
                <w:rFonts w:ascii="Trebuchet MS" w:hAnsi="Trebuchet MS"/>
                <w:sz w:val="18"/>
                <w:szCs w:val="18"/>
              </w:rPr>
            </w:pPr>
            <w:r w:rsidRPr="008F2FF1">
              <w:rPr>
                <w:rFonts w:ascii="Trebuchet MS" w:hAnsi="Trebuchet MS"/>
                <w:sz w:val="18"/>
                <w:szCs w:val="18"/>
              </w:rPr>
              <w:t xml:space="preserve">Strona </w:t>
            </w:r>
            <w:r w:rsidR="00B36C95" w:rsidRPr="008F2FF1">
              <w:rPr>
                <w:rFonts w:ascii="Trebuchet MS" w:hAnsi="Trebuchet MS"/>
                <w:b/>
                <w:bCs/>
                <w:sz w:val="18"/>
                <w:szCs w:val="18"/>
              </w:rPr>
              <w:fldChar w:fldCharType="begin"/>
            </w:r>
            <w:r w:rsidRPr="008F2FF1">
              <w:rPr>
                <w:rFonts w:ascii="Trebuchet MS" w:hAnsi="Trebuchet MS"/>
                <w:b/>
                <w:bCs/>
                <w:sz w:val="18"/>
                <w:szCs w:val="18"/>
              </w:rPr>
              <w:instrText>PAGE</w:instrText>
            </w:r>
            <w:r w:rsidR="00B36C95" w:rsidRPr="008F2FF1">
              <w:rPr>
                <w:rFonts w:ascii="Trebuchet MS" w:hAnsi="Trebuchet MS"/>
                <w:b/>
                <w:bCs/>
                <w:sz w:val="18"/>
                <w:szCs w:val="18"/>
              </w:rPr>
              <w:fldChar w:fldCharType="separate"/>
            </w:r>
            <w:r w:rsidR="00C5415C">
              <w:rPr>
                <w:rFonts w:ascii="Trebuchet MS" w:hAnsi="Trebuchet MS"/>
                <w:b/>
                <w:bCs/>
                <w:noProof/>
                <w:sz w:val="18"/>
                <w:szCs w:val="18"/>
              </w:rPr>
              <w:t>1</w:t>
            </w:r>
            <w:r w:rsidR="00B36C95" w:rsidRPr="008F2FF1">
              <w:rPr>
                <w:rFonts w:ascii="Trebuchet MS" w:hAnsi="Trebuchet MS"/>
                <w:b/>
                <w:bCs/>
                <w:sz w:val="18"/>
                <w:szCs w:val="18"/>
              </w:rPr>
              <w:fldChar w:fldCharType="end"/>
            </w:r>
            <w:r w:rsidRPr="008F2FF1">
              <w:rPr>
                <w:rFonts w:ascii="Trebuchet MS" w:hAnsi="Trebuchet MS"/>
                <w:sz w:val="18"/>
                <w:szCs w:val="18"/>
              </w:rPr>
              <w:t xml:space="preserve"> z </w:t>
            </w:r>
            <w:r w:rsidR="00B36C95" w:rsidRPr="008F2FF1">
              <w:rPr>
                <w:rFonts w:ascii="Trebuchet MS" w:hAnsi="Trebuchet MS"/>
                <w:b/>
                <w:bCs/>
                <w:sz w:val="18"/>
                <w:szCs w:val="18"/>
              </w:rPr>
              <w:fldChar w:fldCharType="begin"/>
            </w:r>
            <w:r w:rsidRPr="008F2FF1">
              <w:rPr>
                <w:rFonts w:ascii="Trebuchet MS" w:hAnsi="Trebuchet MS"/>
                <w:b/>
                <w:bCs/>
                <w:sz w:val="18"/>
                <w:szCs w:val="18"/>
              </w:rPr>
              <w:instrText xml:space="preserve"> SECTIONPAGES  </w:instrText>
            </w:r>
            <w:r w:rsidR="00B36C95" w:rsidRPr="008F2FF1">
              <w:rPr>
                <w:rFonts w:ascii="Trebuchet MS" w:hAnsi="Trebuchet MS"/>
                <w:b/>
                <w:bCs/>
                <w:sz w:val="18"/>
                <w:szCs w:val="18"/>
              </w:rPr>
              <w:fldChar w:fldCharType="separate"/>
            </w:r>
            <w:r w:rsidR="00C5415C">
              <w:rPr>
                <w:rFonts w:ascii="Trebuchet MS" w:hAnsi="Trebuchet MS"/>
                <w:b/>
                <w:bCs/>
                <w:noProof/>
                <w:sz w:val="18"/>
                <w:szCs w:val="18"/>
              </w:rPr>
              <w:t>15</w:t>
            </w:r>
            <w:r w:rsidR="00B36C95" w:rsidRPr="008F2FF1">
              <w:rPr>
                <w:rFonts w:ascii="Trebuchet MS" w:hAnsi="Trebuchet MS"/>
                <w:b/>
                <w:bCs/>
                <w:sz w:val="18"/>
                <w:szCs w:val="18"/>
              </w:rPr>
              <w:fldChar w:fldCharType="end"/>
            </w:r>
          </w:p>
        </w:sdtContent>
      </w:sdt>
    </w:sdtContent>
  </w:sdt>
  <w:p w:rsidR="00475734" w:rsidRDefault="00475734" w:rsidP="004635BC">
    <w:pPr>
      <w:pStyle w:val="Stopka"/>
    </w:pPr>
  </w:p>
  <w:p w:rsidR="00475734" w:rsidRPr="004635BC" w:rsidRDefault="00475734" w:rsidP="004635B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6E6" w:rsidRDefault="000746E6" w:rsidP="009962D7">
      <w:pPr>
        <w:spacing w:after="0" w:line="240" w:lineRule="auto"/>
      </w:pPr>
      <w:r>
        <w:separator/>
      </w:r>
    </w:p>
  </w:footnote>
  <w:footnote w:type="continuationSeparator" w:id="0">
    <w:p w:rsidR="000746E6" w:rsidRDefault="000746E6" w:rsidP="009962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A6830"/>
    <w:multiLevelType w:val="hybridMultilevel"/>
    <w:tmpl w:val="EFB809A8"/>
    <w:lvl w:ilvl="0" w:tplc="CF1611E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6DE3092"/>
    <w:multiLevelType w:val="multilevel"/>
    <w:tmpl w:val="4A840D0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427"/>
        </w:tabs>
        <w:ind w:left="1427" w:hanging="576"/>
      </w:pPr>
      <w:rPr>
        <w:rFonts w:hint="default"/>
      </w:rPr>
    </w:lvl>
    <w:lvl w:ilvl="2">
      <w:start w:val="1"/>
      <w:numFmt w:val="decimal"/>
      <w:pStyle w:val="Nagwek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12E34EA9"/>
    <w:multiLevelType w:val="hybridMultilevel"/>
    <w:tmpl w:val="C73E46E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nsid w:val="1E207872"/>
    <w:multiLevelType w:val="hybridMultilevel"/>
    <w:tmpl w:val="E5548634"/>
    <w:lvl w:ilvl="0" w:tplc="BF38442E">
      <w:start w:val="1"/>
      <w:numFmt w:val="decimal"/>
      <w:lvlText w:val="%1."/>
      <w:lvlJc w:val="left"/>
      <w:pPr>
        <w:ind w:left="360" w:hanging="360"/>
      </w:pPr>
      <w:rPr>
        <w:rFonts w:ascii="Trebuchet MS" w:hAnsi="Trebuchet M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D960044"/>
    <w:multiLevelType w:val="multilevel"/>
    <w:tmpl w:val="AB542B00"/>
    <w:styleLink w:val="WW8Num9"/>
    <w:lvl w:ilvl="0">
      <w:start w:val="1"/>
      <w:numFmt w:val="decimal"/>
      <w:lvlText w:val="%1)"/>
      <w:lvlJc w:val="left"/>
      <w:pPr>
        <w:ind w:left="720" w:hanging="360"/>
      </w:pPr>
      <w:rPr>
        <w:rFonts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1D61F88"/>
    <w:multiLevelType w:val="hybridMultilevel"/>
    <w:tmpl w:val="C53C169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B934716"/>
    <w:multiLevelType w:val="hybridMultilevel"/>
    <w:tmpl w:val="C73E46E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nsid w:val="3CE55CFE"/>
    <w:multiLevelType w:val="hybridMultilevel"/>
    <w:tmpl w:val="C73E46E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nsid w:val="408024B3"/>
    <w:multiLevelType w:val="multilevel"/>
    <w:tmpl w:val="3BEA07E4"/>
    <w:styleLink w:val="WW8Num4"/>
    <w:lvl w:ilvl="0">
      <w:start w:val="1"/>
      <w:numFmt w:val="upperRoman"/>
      <w:lvlText w:val="%1."/>
      <w:lvlJc w:val="left"/>
      <w:pPr>
        <w:ind w:left="1800" w:hanging="720"/>
      </w:pPr>
    </w:lvl>
    <w:lvl w:ilvl="1">
      <w:start w:val="1"/>
      <w:numFmt w:val="decimal"/>
      <w:lvlText w:val="%2."/>
      <w:lvlJc w:val="left"/>
      <w:pPr>
        <w:ind w:left="2160" w:hanging="360"/>
      </w:pPr>
      <w:rPr>
        <w:rFonts w:ascii="Arial" w:hAnsi="Arial" w:cs="Arial"/>
        <w:b/>
        <w:sz w:val="21"/>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nsid w:val="41BA46AE"/>
    <w:multiLevelType w:val="hybridMultilevel"/>
    <w:tmpl w:val="A290FD8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F1B106E"/>
    <w:multiLevelType w:val="hybridMultilevel"/>
    <w:tmpl w:val="DB76D6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55F13E6D"/>
    <w:multiLevelType w:val="hybridMultilevel"/>
    <w:tmpl w:val="4CE45D2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57046DEF"/>
    <w:multiLevelType w:val="hybridMultilevel"/>
    <w:tmpl w:val="C73E46E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
    <w:nsid w:val="5D3C1D04"/>
    <w:multiLevelType w:val="multilevel"/>
    <w:tmpl w:val="B2B2F31A"/>
    <w:styleLink w:val="WW8Num25"/>
    <w:lvl w:ilvl="0">
      <w:start w:val="1"/>
      <w:numFmt w:val="lowerLetter"/>
      <w:lvlText w:val="%1)"/>
      <w:lvlJc w:val="left"/>
      <w:pPr>
        <w:ind w:left="720" w:hanging="360"/>
      </w:pPr>
      <w:rPr>
        <w:rFonts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DF710FE"/>
    <w:multiLevelType w:val="hybridMultilevel"/>
    <w:tmpl w:val="DBDC32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5E006DA7"/>
    <w:multiLevelType w:val="multilevel"/>
    <w:tmpl w:val="E570B092"/>
    <w:styleLink w:val="WW8Num26"/>
    <w:lvl w:ilvl="0">
      <w:start w:val="1"/>
      <w:numFmt w:val="lowerLetter"/>
      <w:lvlText w:val="%1)"/>
      <w:lvlJc w:val="left"/>
      <w:pPr>
        <w:ind w:left="360" w:hanging="360"/>
      </w:pPr>
      <w:rPr>
        <w:rFonts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612F09B6"/>
    <w:multiLevelType w:val="hybridMultilevel"/>
    <w:tmpl w:val="C73E46E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
    <w:nsid w:val="63B02B67"/>
    <w:multiLevelType w:val="hybridMultilevel"/>
    <w:tmpl w:val="C73E46E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nsid w:val="64ED269E"/>
    <w:multiLevelType w:val="hybridMultilevel"/>
    <w:tmpl w:val="DBDC32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650949E6"/>
    <w:multiLevelType w:val="hybridMultilevel"/>
    <w:tmpl w:val="C73E46E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nsid w:val="687D443B"/>
    <w:multiLevelType w:val="hybridMultilevel"/>
    <w:tmpl w:val="DB76D6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69176F73"/>
    <w:multiLevelType w:val="multilevel"/>
    <w:tmpl w:val="D5FCDB50"/>
    <w:styleLink w:val="WW8Num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22">
    <w:nsid w:val="6E8063A4"/>
    <w:multiLevelType w:val="hybridMultilevel"/>
    <w:tmpl w:val="83D29D7A"/>
    <w:lvl w:ilvl="0" w:tplc="B8505F60">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76127118"/>
    <w:multiLevelType w:val="hybridMultilevel"/>
    <w:tmpl w:val="F0E2C86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77D33756"/>
    <w:multiLevelType w:val="multilevel"/>
    <w:tmpl w:val="3410C20C"/>
    <w:styleLink w:val="WW8Num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B402C8F"/>
    <w:multiLevelType w:val="hybridMultilevel"/>
    <w:tmpl w:val="C73E46E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6">
    <w:nsid w:val="7CE07558"/>
    <w:multiLevelType w:val="multilevel"/>
    <w:tmpl w:val="E5F6A18A"/>
    <w:styleLink w:val="WW8Num14"/>
    <w:lvl w:ilvl="0">
      <w:start w:val="1"/>
      <w:numFmt w:val="lowerLetter"/>
      <w:lvlText w:val="%1)"/>
      <w:lvlJc w:val="left"/>
      <w:pPr>
        <w:ind w:left="786" w:hanging="360"/>
      </w:pPr>
      <w:rPr>
        <w:rFonts w:cs="Arial"/>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7">
    <w:nsid w:val="7D811CDA"/>
    <w:multiLevelType w:val="hybridMultilevel"/>
    <w:tmpl w:val="02248034"/>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
  </w:num>
  <w:num w:numId="2">
    <w:abstractNumId w:val="11"/>
  </w:num>
  <w:num w:numId="3">
    <w:abstractNumId w:val="9"/>
  </w:num>
  <w:num w:numId="4">
    <w:abstractNumId w:val="22"/>
  </w:num>
  <w:num w:numId="5">
    <w:abstractNumId w:val="16"/>
  </w:num>
  <w:num w:numId="6">
    <w:abstractNumId w:val="25"/>
  </w:num>
  <w:num w:numId="7">
    <w:abstractNumId w:val="19"/>
  </w:num>
  <w:num w:numId="8">
    <w:abstractNumId w:val="2"/>
  </w:num>
  <w:num w:numId="9">
    <w:abstractNumId w:val="8"/>
  </w:num>
  <w:num w:numId="10">
    <w:abstractNumId w:val="4"/>
  </w:num>
  <w:num w:numId="11">
    <w:abstractNumId w:val="26"/>
  </w:num>
  <w:num w:numId="12">
    <w:abstractNumId w:val="24"/>
  </w:num>
  <w:num w:numId="13">
    <w:abstractNumId w:val="13"/>
  </w:num>
  <w:num w:numId="14">
    <w:abstractNumId w:val="21"/>
  </w:num>
  <w:num w:numId="15">
    <w:abstractNumId w:val="15"/>
  </w:num>
  <w:num w:numId="16">
    <w:abstractNumId w:val="18"/>
  </w:num>
  <w:num w:numId="17">
    <w:abstractNumId w:val="23"/>
  </w:num>
  <w:num w:numId="18">
    <w:abstractNumId w:val="14"/>
  </w:num>
  <w:num w:numId="19">
    <w:abstractNumId w:val="10"/>
  </w:num>
  <w:num w:numId="20">
    <w:abstractNumId w:val="5"/>
  </w:num>
  <w:num w:numId="21">
    <w:abstractNumId w:val="20"/>
  </w:num>
  <w:num w:numId="22">
    <w:abstractNumId w:val="27"/>
  </w:num>
  <w:num w:numId="23">
    <w:abstractNumId w:val="17"/>
  </w:num>
  <w:num w:numId="24">
    <w:abstractNumId w:val="7"/>
  </w:num>
  <w:num w:numId="25">
    <w:abstractNumId w:val="12"/>
  </w:num>
  <w:num w:numId="26">
    <w:abstractNumId w:val="6"/>
  </w:num>
  <w:num w:numId="27">
    <w:abstractNumId w:val="3"/>
  </w:num>
  <w:num w:numId="28">
    <w:abstractNumId w:val="0"/>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rzej S">
    <w15:presenceInfo w15:providerId="Windows Live" w15:userId="f77aa06b62a91b5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480B39"/>
    <w:rsid w:val="00023100"/>
    <w:rsid w:val="00047593"/>
    <w:rsid w:val="000746E6"/>
    <w:rsid w:val="000A499A"/>
    <w:rsid w:val="000D09C3"/>
    <w:rsid w:val="00173A4F"/>
    <w:rsid w:val="0019424F"/>
    <w:rsid w:val="001A7E21"/>
    <w:rsid w:val="001B4126"/>
    <w:rsid w:val="001C16D8"/>
    <w:rsid w:val="001D005F"/>
    <w:rsid w:val="001D1107"/>
    <w:rsid w:val="001F6912"/>
    <w:rsid w:val="00225F6D"/>
    <w:rsid w:val="00237703"/>
    <w:rsid w:val="002527E3"/>
    <w:rsid w:val="00281AF8"/>
    <w:rsid w:val="0029165A"/>
    <w:rsid w:val="002D56A4"/>
    <w:rsid w:val="002F4376"/>
    <w:rsid w:val="00397797"/>
    <w:rsid w:val="003F14C7"/>
    <w:rsid w:val="0041657E"/>
    <w:rsid w:val="00454792"/>
    <w:rsid w:val="004632EF"/>
    <w:rsid w:val="004635BC"/>
    <w:rsid w:val="00475734"/>
    <w:rsid w:val="0047791D"/>
    <w:rsid w:val="00480B39"/>
    <w:rsid w:val="004A018F"/>
    <w:rsid w:val="004B6A32"/>
    <w:rsid w:val="004C0EBC"/>
    <w:rsid w:val="004E1A29"/>
    <w:rsid w:val="004F101D"/>
    <w:rsid w:val="004F76CA"/>
    <w:rsid w:val="00501AB6"/>
    <w:rsid w:val="005166DD"/>
    <w:rsid w:val="00563696"/>
    <w:rsid w:val="00586A53"/>
    <w:rsid w:val="00595CF2"/>
    <w:rsid w:val="005D0DD1"/>
    <w:rsid w:val="005D25DC"/>
    <w:rsid w:val="005D418F"/>
    <w:rsid w:val="005E2040"/>
    <w:rsid w:val="005F6DCF"/>
    <w:rsid w:val="00652AD2"/>
    <w:rsid w:val="0066375D"/>
    <w:rsid w:val="00694973"/>
    <w:rsid w:val="00696A1B"/>
    <w:rsid w:val="006A3EF3"/>
    <w:rsid w:val="006B10D2"/>
    <w:rsid w:val="006D24DD"/>
    <w:rsid w:val="006E6FA6"/>
    <w:rsid w:val="00713DC6"/>
    <w:rsid w:val="00772CDD"/>
    <w:rsid w:val="00786141"/>
    <w:rsid w:val="007912CD"/>
    <w:rsid w:val="007A6CD4"/>
    <w:rsid w:val="00801D0B"/>
    <w:rsid w:val="00812C61"/>
    <w:rsid w:val="008236DE"/>
    <w:rsid w:val="00830DDD"/>
    <w:rsid w:val="00846C08"/>
    <w:rsid w:val="008649C0"/>
    <w:rsid w:val="00885FD1"/>
    <w:rsid w:val="008A3A36"/>
    <w:rsid w:val="008E79F4"/>
    <w:rsid w:val="008F2FF1"/>
    <w:rsid w:val="00954352"/>
    <w:rsid w:val="00980632"/>
    <w:rsid w:val="009864F7"/>
    <w:rsid w:val="00995093"/>
    <w:rsid w:val="009962D7"/>
    <w:rsid w:val="0099640B"/>
    <w:rsid w:val="009A432C"/>
    <w:rsid w:val="009D3265"/>
    <w:rsid w:val="009D495F"/>
    <w:rsid w:val="009D76DD"/>
    <w:rsid w:val="00A40B79"/>
    <w:rsid w:val="00A5090B"/>
    <w:rsid w:val="00A60354"/>
    <w:rsid w:val="00A72266"/>
    <w:rsid w:val="00A81FFB"/>
    <w:rsid w:val="00A84BBE"/>
    <w:rsid w:val="00AA4FA1"/>
    <w:rsid w:val="00AB1CA6"/>
    <w:rsid w:val="00AC2A46"/>
    <w:rsid w:val="00AC4CB0"/>
    <w:rsid w:val="00AD241C"/>
    <w:rsid w:val="00AF5A6F"/>
    <w:rsid w:val="00B36C95"/>
    <w:rsid w:val="00B661EE"/>
    <w:rsid w:val="00B81336"/>
    <w:rsid w:val="00B91CF7"/>
    <w:rsid w:val="00B967F7"/>
    <w:rsid w:val="00BF7021"/>
    <w:rsid w:val="00C5415C"/>
    <w:rsid w:val="00C6750A"/>
    <w:rsid w:val="00C7365B"/>
    <w:rsid w:val="00C75E81"/>
    <w:rsid w:val="00CA7EA0"/>
    <w:rsid w:val="00CB2016"/>
    <w:rsid w:val="00CB3D1A"/>
    <w:rsid w:val="00CB549A"/>
    <w:rsid w:val="00CC4308"/>
    <w:rsid w:val="00D2103D"/>
    <w:rsid w:val="00D23AB0"/>
    <w:rsid w:val="00D4252D"/>
    <w:rsid w:val="00D56863"/>
    <w:rsid w:val="00D904B6"/>
    <w:rsid w:val="00D9268E"/>
    <w:rsid w:val="00DB1603"/>
    <w:rsid w:val="00DD29EB"/>
    <w:rsid w:val="00DF670D"/>
    <w:rsid w:val="00E01952"/>
    <w:rsid w:val="00E2321F"/>
    <w:rsid w:val="00E77EAB"/>
    <w:rsid w:val="00EC55EC"/>
    <w:rsid w:val="00EE2ED2"/>
    <w:rsid w:val="00F82BC7"/>
    <w:rsid w:val="00F95EBB"/>
    <w:rsid w:val="00FC135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60354"/>
    <w:pPr>
      <w:spacing w:after="200" w:line="276" w:lineRule="auto"/>
    </w:pPr>
    <w:rPr>
      <w:sz w:val="22"/>
      <w:szCs w:val="22"/>
      <w:lang w:eastAsia="en-US"/>
    </w:rPr>
  </w:style>
  <w:style w:type="paragraph" w:styleId="Nagwek3">
    <w:name w:val="heading 3"/>
    <w:basedOn w:val="Normalny"/>
    <w:next w:val="Normalny"/>
    <w:link w:val="Nagwek3Znak"/>
    <w:autoRedefine/>
    <w:qFormat/>
    <w:rsid w:val="00B91CF7"/>
    <w:pPr>
      <w:keepNext/>
      <w:numPr>
        <w:ilvl w:val="2"/>
        <w:numId w:val="1"/>
      </w:numPr>
      <w:spacing w:before="240" w:after="60" w:line="320" w:lineRule="exact"/>
      <w:outlineLvl w:val="2"/>
    </w:pPr>
    <w:rPr>
      <w:rFonts w:ascii="Arial" w:eastAsia="Times New Roman" w:hAnsi="Arial"/>
      <w:bCs/>
      <w:i/>
      <w:sz w:val="26"/>
      <w:szCs w:val="26"/>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rsid w:val="00B91CF7"/>
    <w:rPr>
      <w:rFonts w:ascii="Arial" w:eastAsia="Times New Roman" w:hAnsi="Arial"/>
      <w:bCs/>
      <w:i/>
      <w:sz w:val="26"/>
      <w:szCs w:val="26"/>
      <w:u w:val="single"/>
      <w:lang/>
    </w:rPr>
  </w:style>
  <w:style w:type="character" w:customStyle="1" w:styleId="apple-style-span">
    <w:name w:val="apple-style-span"/>
    <w:basedOn w:val="Domylnaczcionkaakapitu"/>
    <w:rsid w:val="00480B39"/>
  </w:style>
  <w:style w:type="paragraph" w:styleId="Zagicieodgryformularza">
    <w:name w:val="HTML Top of Form"/>
    <w:basedOn w:val="Normalny"/>
    <w:next w:val="Normalny"/>
    <w:link w:val="ZagicieodgryformularzaZnak"/>
    <w:hidden/>
    <w:uiPriority w:val="99"/>
    <w:semiHidden/>
    <w:unhideWhenUsed/>
    <w:rsid w:val="00480B39"/>
    <w:pPr>
      <w:pBdr>
        <w:bottom w:val="single" w:sz="6" w:space="1" w:color="auto"/>
      </w:pBdr>
      <w:spacing w:after="0" w:line="240" w:lineRule="auto"/>
      <w:jc w:val="center"/>
    </w:pPr>
    <w:rPr>
      <w:rFonts w:ascii="Arial" w:eastAsia="Times New Roman" w:hAnsi="Arial"/>
      <w:vanish/>
      <w:sz w:val="16"/>
      <w:szCs w:val="16"/>
      <w:lang w:eastAsia="pl-PL"/>
    </w:rPr>
  </w:style>
  <w:style w:type="character" w:customStyle="1" w:styleId="ZagicieodgryformularzaZnak">
    <w:name w:val="Zagięcie od góry formularza Znak"/>
    <w:link w:val="Zagicieodgryformularza"/>
    <w:uiPriority w:val="99"/>
    <w:semiHidden/>
    <w:rsid w:val="00480B39"/>
    <w:rPr>
      <w:rFonts w:ascii="Arial" w:eastAsia="Times New Roman" w:hAnsi="Arial" w:cs="Arial"/>
      <w:vanish/>
      <w:sz w:val="16"/>
      <w:szCs w:val="16"/>
      <w:lang w:eastAsia="pl-PL"/>
    </w:rPr>
  </w:style>
  <w:style w:type="character" w:customStyle="1" w:styleId="apple-converted-space">
    <w:name w:val="apple-converted-space"/>
    <w:basedOn w:val="Domylnaczcionkaakapitu"/>
    <w:rsid w:val="00480B39"/>
  </w:style>
  <w:style w:type="paragraph" w:styleId="NormalnyWeb">
    <w:name w:val="Normal (Web)"/>
    <w:basedOn w:val="Normalny"/>
    <w:uiPriority w:val="99"/>
    <w:semiHidden/>
    <w:unhideWhenUsed/>
    <w:rsid w:val="00480B39"/>
    <w:pPr>
      <w:spacing w:before="100" w:beforeAutospacing="1" w:after="100" w:afterAutospacing="1" w:line="240" w:lineRule="auto"/>
    </w:pPr>
    <w:rPr>
      <w:rFonts w:ascii="Times New Roman" w:eastAsia="Times New Roman" w:hAnsi="Times New Roman"/>
      <w:sz w:val="24"/>
      <w:szCs w:val="24"/>
      <w:lang w:eastAsia="pl-PL"/>
    </w:rPr>
  </w:style>
  <w:style w:type="paragraph" w:styleId="Zagicieoddouformularza">
    <w:name w:val="HTML Bottom of Form"/>
    <w:basedOn w:val="Normalny"/>
    <w:next w:val="Normalny"/>
    <w:link w:val="ZagicieoddouformularzaZnak"/>
    <w:hidden/>
    <w:uiPriority w:val="99"/>
    <w:semiHidden/>
    <w:unhideWhenUsed/>
    <w:rsid w:val="00480B39"/>
    <w:pPr>
      <w:pBdr>
        <w:top w:val="single" w:sz="6" w:space="1" w:color="auto"/>
      </w:pBdr>
      <w:spacing w:after="0" w:line="240" w:lineRule="auto"/>
      <w:jc w:val="center"/>
    </w:pPr>
    <w:rPr>
      <w:rFonts w:ascii="Arial" w:eastAsia="Times New Roman" w:hAnsi="Arial"/>
      <w:vanish/>
      <w:sz w:val="16"/>
      <w:szCs w:val="16"/>
      <w:lang w:eastAsia="pl-PL"/>
    </w:rPr>
  </w:style>
  <w:style w:type="character" w:customStyle="1" w:styleId="ZagicieoddouformularzaZnak">
    <w:name w:val="Zagięcie od dołu formularza Znak"/>
    <w:link w:val="Zagicieoddouformularza"/>
    <w:uiPriority w:val="99"/>
    <w:semiHidden/>
    <w:rsid w:val="00480B39"/>
    <w:rPr>
      <w:rFonts w:ascii="Arial" w:eastAsia="Times New Roman" w:hAnsi="Arial" w:cs="Arial"/>
      <w:vanish/>
      <w:sz w:val="16"/>
      <w:szCs w:val="16"/>
      <w:lang w:eastAsia="pl-PL"/>
    </w:rPr>
  </w:style>
  <w:style w:type="table" w:styleId="Tabela-Siatka">
    <w:name w:val="Table Grid"/>
    <w:basedOn w:val="Standardowy"/>
    <w:uiPriority w:val="59"/>
    <w:rsid w:val="00480B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kapitzlist">
    <w:name w:val="List Paragraph"/>
    <w:aliases w:val="BSWW Pargraf,ISCG Numerowanie,List Paragraph1,lp1,List Paragraph2"/>
    <w:basedOn w:val="Normalny"/>
    <w:link w:val="AkapitzlistZnak"/>
    <w:uiPriority w:val="34"/>
    <w:qFormat/>
    <w:rsid w:val="00480B39"/>
    <w:pPr>
      <w:ind w:left="720"/>
      <w:contextualSpacing/>
    </w:pPr>
  </w:style>
  <w:style w:type="paragraph" w:styleId="Lista">
    <w:name w:val="List"/>
    <w:basedOn w:val="Normalny"/>
    <w:uiPriority w:val="99"/>
    <w:unhideWhenUsed/>
    <w:rsid w:val="009962D7"/>
    <w:pPr>
      <w:ind w:left="283" w:hanging="283"/>
      <w:contextualSpacing/>
    </w:pPr>
  </w:style>
  <w:style w:type="paragraph" w:styleId="Tekstpodstawowy">
    <w:name w:val="Body Text"/>
    <w:basedOn w:val="Normalny"/>
    <w:link w:val="TekstpodstawowyZnak"/>
    <w:uiPriority w:val="99"/>
    <w:unhideWhenUsed/>
    <w:rsid w:val="009962D7"/>
    <w:pPr>
      <w:spacing w:after="120"/>
    </w:pPr>
    <w:rPr>
      <w:lang/>
    </w:rPr>
  </w:style>
  <w:style w:type="character" w:customStyle="1" w:styleId="TekstpodstawowyZnak">
    <w:name w:val="Tekst podstawowy Znak"/>
    <w:link w:val="Tekstpodstawowy"/>
    <w:uiPriority w:val="99"/>
    <w:rsid w:val="009962D7"/>
    <w:rPr>
      <w:sz w:val="22"/>
      <w:szCs w:val="22"/>
      <w:lang w:eastAsia="en-US"/>
    </w:rPr>
  </w:style>
  <w:style w:type="paragraph" w:styleId="Tekstprzypisukocowego">
    <w:name w:val="endnote text"/>
    <w:basedOn w:val="Normalny"/>
    <w:link w:val="TekstprzypisukocowegoZnak"/>
    <w:uiPriority w:val="99"/>
    <w:semiHidden/>
    <w:unhideWhenUsed/>
    <w:rsid w:val="009962D7"/>
    <w:rPr>
      <w:sz w:val="20"/>
      <w:szCs w:val="20"/>
      <w:lang/>
    </w:rPr>
  </w:style>
  <w:style w:type="character" w:customStyle="1" w:styleId="TekstprzypisukocowegoZnak">
    <w:name w:val="Tekst przypisu końcowego Znak"/>
    <w:link w:val="Tekstprzypisukocowego"/>
    <w:uiPriority w:val="99"/>
    <w:semiHidden/>
    <w:rsid w:val="009962D7"/>
    <w:rPr>
      <w:lang w:eastAsia="en-US"/>
    </w:rPr>
  </w:style>
  <w:style w:type="character" w:styleId="Odwoanieprzypisukocowego">
    <w:name w:val="endnote reference"/>
    <w:uiPriority w:val="99"/>
    <w:semiHidden/>
    <w:unhideWhenUsed/>
    <w:rsid w:val="009962D7"/>
    <w:rPr>
      <w:vertAlign w:val="superscript"/>
    </w:rPr>
  </w:style>
  <w:style w:type="paragraph" w:styleId="Tekstprzypisudolnego">
    <w:name w:val="footnote text"/>
    <w:basedOn w:val="Normalny"/>
    <w:link w:val="TekstprzypisudolnegoZnak"/>
    <w:uiPriority w:val="99"/>
    <w:semiHidden/>
    <w:unhideWhenUsed/>
    <w:rsid w:val="009962D7"/>
    <w:rPr>
      <w:sz w:val="20"/>
      <w:szCs w:val="20"/>
      <w:lang/>
    </w:rPr>
  </w:style>
  <w:style w:type="character" w:customStyle="1" w:styleId="TekstprzypisudolnegoZnak">
    <w:name w:val="Tekst przypisu dolnego Znak"/>
    <w:link w:val="Tekstprzypisudolnego"/>
    <w:uiPriority w:val="99"/>
    <w:semiHidden/>
    <w:rsid w:val="009962D7"/>
    <w:rPr>
      <w:lang w:eastAsia="en-US"/>
    </w:rPr>
  </w:style>
  <w:style w:type="character" w:styleId="Odwoanieprzypisudolnego">
    <w:name w:val="footnote reference"/>
    <w:uiPriority w:val="99"/>
    <w:semiHidden/>
    <w:unhideWhenUsed/>
    <w:rsid w:val="009962D7"/>
    <w:rPr>
      <w:vertAlign w:val="superscript"/>
    </w:rPr>
  </w:style>
  <w:style w:type="paragraph" w:styleId="Tekstdymka">
    <w:name w:val="Balloon Text"/>
    <w:basedOn w:val="Normalny"/>
    <w:link w:val="TekstdymkaZnak"/>
    <w:uiPriority w:val="99"/>
    <w:semiHidden/>
    <w:unhideWhenUsed/>
    <w:rsid w:val="00696A1B"/>
    <w:pPr>
      <w:spacing w:after="0" w:line="240" w:lineRule="auto"/>
    </w:pPr>
    <w:rPr>
      <w:rFonts w:ascii="Tahoma" w:hAnsi="Tahoma"/>
      <w:sz w:val="16"/>
      <w:szCs w:val="16"/>
      <w:lang/>
    </w:rPr>
  </w:style>
  <w:style w:type="character" w:customStyle="1" w:styleId="TekstdymkaZnak">
    <w:name w:val="Tekst dymka Znak"/>
    <w:link w:val="Tekstdymka"/>
    <w:uiPriority w:val="99"/>
    <w:semiHidden/>
    <w:rsid w:val="00696A1B"/>
    <w:rPr>
      <w:rFonts w:ascii="Tahoma" w:hAnsi="Tahoma" w:cs="Tahoma"/>
      <w:sz w:val="16"/>
      <w:szCs w:val="16"/>
      <w:lang w:eastAsia="en-US"/>
    </w:rPr>
  </w:style>
  <w:style w:type="paragraph" w:styleId="Nagwek">
    <w:name w:val="header"/>
    <w:basedOn w:val="Normalny"/>
    <w:link w:val="NagwekZnak"/>
    <w:uiPriority w:val="99"/>
    <w:unhideWhenUsed/>
    <w:rsid w:val="00E77EA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77EAB"/>
    <w:rPr>
      <w:sz w:val="22"/>
      <w:szCs w:val="22"/>
      <w:lang w:eastAsia="en-US"/>
    </w:rPr>
  </w:style>
  <w:style w:type="paragraph" w:styleId="Stopka">
    <w:name w:val="footer"/>
    <w:basedOn w:val="Normalny"/>
    <w:link w:val="StopkaZnak"/>
    <w:uiPriority w:val="99"/>
    <w:unhideWhenUsed/>
    <w:rsid w:val="00E77EA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77EAB"/>
    <w:rPr>
      <w:sz w:val="22"/>
      <w:szCs w:val="22"/>
      <w:lang w:eastAsia="en-US"/>
    </w:rPr>
  </w:style>
  <w:style w:type="paragraph" w:styleId="Bezodstpw">
    <w:name w:val="No Spacing"/>
    <w:uiPriority w:val="1"/>
    <w:qFormat/>
    <w:rsid w:val="00652AD2"/>
    <w:rPr>
      <w:sz w:val="22"/>
      <w:szCs w:val="22"/>
      <w:lang w:eastAsia="en-US"/>
    </w:rPr>
  </w:style>
  <w:style w:type="paragraph" w:styleId="Zwykytekst">
    <w:name w:val="Plain Text"/>
    <w:basedOn w:val="Normalny"/>
    <w:link w:val="ZwykytekstZnak"/>
    <w:rsid w:val="00397797"/>
    <w:pPr>
      <w:spacing w:after="0" w:line="240" w:lineRule="auto"/>
    </w:pPr>
    <w:rPr>
      <w:rFonts w:ascii="Courier New" w:eastAsia="Times New Roman" w:hAnsi="Courier New" w:cs="Courier New"/>
      <w:sz w:val="20"/>
      <w:szCs w:val="20"/>
      <w:lang w:val="fr-FR" w:eastAsia="pl-PL"/>
    </w:rPr>
  </w:style>
  <w:style w:type="character" w:customStyle="1" w:styleId="ZwykytekstZnak">
    <w:name w:val="Zwykły tekst Znak"/>
    <w:basedOn w:val="Domylnaczcionkaakapitu"/>
    <w:link w:val="Zwykytekst"/>
    <w:rsid w:val="00397797"/>
    <w:rPr>
      <w:rFonts w:ascii="Courier New" w:eastAsia="Times New Roman" w:hAnsi="Courier New" w:cs="Courier New"/>
      <w:lang w:val="fr-FR"/>
    </w:rPr>
  </w:style>
  <w:style w:type="paragraph" w:styleId="Tekstkomentarza">
    <w:name w:val="annotation text"/>
    <w:basedOn w:val="Normalny"/>
    <w:link w:val="TekstkomentarzaZnak"/>
    <w:uiPriority w:val="99"/>
    <w:semiHidden/>
    <w:unhideWhenUsed/>
    <w:rsid w:val="00B967F7"/>
    <w:pPr>
      <w:tabs>
        <w:tab w:val="left" w:pos="709"/>
        <w:tab w:val="right" w:leader="hyphen" w:pos="9072"/>
      </w:tabs>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uiPriority w:val="99"/>
    <w:semiHidden/>
    <w:rsid w:val="00B967F7"/>
    <w:rPr>
      <w:rFonts w:ascii="Times New Roman" w:eastAsia="Times New Roman" w:hAnsi="Times New Roman"/>
    </w:rPr>
  </w:style>
  <w:style w:type="paragraph" w:customStyle="1" w:styleId="Default">
    <w:name w:val="Default"/>
    <w:uiPriority w:val="99"/>
    <w:rsid w:val="00B967F7"/>
    <w:pPr>
      <w:autoSpaceDE w:val="0"/>
      <w:autoSpaceDN w:val="0"/>
      <w:adjustRightInd w:val="0"/>
    </w:pPr>
    <w:rPr>
      <w:rFonts w:eastAsiaTheme="minorHAnsi" w:cs="Calibri"/>
      <w:color w:val="000000"/>
      <w:sz w:val="24"/>
      <w:szCs w:val="24"/>
      <w:lang w:eastAsia="en-US"/>
    </w:rPr>
  </w:style>
  <w:style w:type="paragraph" w:customStyle="1" w:styleId="KBody">
    <w:name w:val="K Body"/>
    <w:basedOn w:val="Normalny"/>
    <w:rsid w:val="00B967F7"/>
    <w:pPr>
      <w:widowControl w:val="0"/>
      <w:suppressAutoHyphens/>
      <w:autoSpaceDN w:val="0"/>
      <w:spacing w:after="240" w:line="240" w:lineRule="auto"/>
      <w:jc w:val="both"/>
      <w:textAlignment w:val="baseline"/>
    </w:pPr>
    <w:rPr>
      <w:rFonts w:ascii="Liberation Serif" w:eastAsia="SimSun" w:hAnsi="Liberation Serif" w:cs="Arial"/>
      <w:kern w:val="3"/>
      <w:sz w:val="24"/>
      <w:szCs w:val="24"/>
      <w:lang w:eastAsia="zh-CN" w:bidi="hi-IN"/>
    </w:rPr>
  </w:style>
  <w:style w:type="character" w:customStyle="1" w:styleId="Numerstrony1">
    <w:name w:val="Numer strony1"/>
    <w:rsid w:val="00B967F7"/>
  </w:style>
  <w:style w:type="numbering" w:customStyle="1" w:styleId="WW8Num4">
    <w:name w:val="WW8Num4"/>
    <w:basedOn w:val="Bezlisty"/>
    <w:rsid w:val="00B967F7"/>
    <w:pPr>
      <w:numPr>
        <w:numId w:val="9"/>
      </w:numPr>
    </w:pPr>
  </w:style>
  <w:style w:type="numbering" w:customStyle="1" w:styleId="WW8Num9">
    <w:name w:val="WW8Num9"/>
    <w:basedOn w:val="Bezlisty"/>
    <w:rsid w:val="00B967F7"/>
    <w:pPr>
      <w:numPr>
        <w:numId w:val="10"/>
      </w:numPr>
    </w:pPr>
  </w:style>
  <w:style w:type="numbering" w:customStyle="1" w:styleId="WW8Num14">
    <w:name w:val="WW8Num14"/>
    <w:basedOn w:val="Bezlisty"/>
    <w:rsid w:val="00B967F7"/>
    <w:pPr>
      <w:numPr>
        <w:numId w:val="11"/>
      </w:numPr>
    </w:pPr>
  </w:style>
  <w:style w:type="numbering" w:customStyle="1" w:styleId="WW8Num24">
    <w:name w:val="WW8Num24"/>
    <w:basedOn w:val="Bezlisty"/>
    <w:rsid w:val="00B967F7"/>
    <w:pPr>
      <w:numPr>
        <w:numId w:val="12"/>
      </w:numPr>
    </w:pPr>
  </w:style>
  <w:style w:type="numbering" w:customStyle="1" w:styleId="WW8Num25">
    <w:name w:val="WW8Num25"/>
    <w:basedOn w:val="Bezlisty"/>
    <w:rsid w:val="00B967F7"/>
    <w:pPr>
      <w:numPr>
        <w:numId w:val="13"/>
      </w:numPr>
    </w:pPr>
  </w:style>
  <w:style w:type="numbering" w:customStyle="1" w:styleId="WW8Num26">
    <w:name w:val="WW8Num26"/>
    <w:basedOn w:val="Bezlisty"/>
    <w:rsid w:val="00B967F7"/>
    <w:pPr>
      <w:numPr>
        <w:numId w:val="15"/>
      </w:numPr>
    </w:pPr>
  </w:style>
  <w:style w:type="numbering" w:customStyle="1" w:styleId="WW8Num28">
    <w:name w:val="WW8Num28"/>
    <w:basedOn w:val="Bezlisty"/>
    <w:rsid w:val="00B967F7"/>
    <w:pPr>
      <w:numPr>
        <w:numId w:val="14"/>
      </w:numPr>
    </w:pPr>
  </w:style>
  <w:style w:type="character" w:customStyle="1" w:styleId="Teksttreci">
    <w:name w:val="Tekst treści_"/>
    <w:link w:val="Teksttreci0"/>
    <w:rsid w:val="00F95EBB"/>
    <w:rPr>
      <w:rFonts w:ascii="Arial" w:eastAsia="Arial" w:hAnsi="Arial" w:cs="Arial"/>
      <w:sz w:val="14"/>
      <w:szCs w:val="14"/>
      <w:shd w:val="clear" w:color="auto" w:fill="FFFFFF"/>
    </w:rPr>
  </w:style>
  <w:style w:type="paragraph" w:customStyle="1" w:styleId="Teksttreci0">
    <w:name w:val="Tekst treści"/>
    <w:basedOn w:val="Normalny"/>
    <w:link w:val="Teksttreci"/>
    <w:rsid w:val="00F95EBB"/>
    <w:pPr>
      <w:widowControl w:val="0"/>
      <w:shd w:val="clear" w:color="auto" w:fill="FFFFFF"/>
      <w:spacing w:before="60" w:after="0" w:line="197" w:lineRule="exact"/>
      <w:jc w:val="center"/>
    </w:pPr>
    <w:rPr>
      <w:rFonts w:ascii="Arial" w:eastAsia="Arial" w:hAnsi="Arial" w:cs="Arial"/>
      <w:sz w:val="14"/>
      <w:szCs w:val="14"/>
      <w:lang w:eastAsia="pl-PL"/>
    </w:rPr>
  </w:style>
  <w:style w:type="character" w:customStyle="1" w:styleId="AkapitzlistZnak">
    <w:name w:val="Akapit z listą Znak"/>
    <w:aliases w:val="BSWW Pargraf Znak,ISCG Numerowanie Znak,List Paragraph1 Znak,lp1 Znak,List Paragraph2 Znak"/>
    <w:link w:val="Akapitzlist"/>
    <w:uiPriority w:val="34"/>
    <w:locked/>
    <w:rsid w:val="00DD29EB"/>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711616797">
      <w:bodyDiv w:val="1"/>
      <w:marLeft w:val="0"/>
      <w:marRight w:val="0"/>
      <w:marTop w:val="0"/>
      <w:marBottom w:val="0"/>
      <w:divBdr>
        <w:top w:val="none" w:sz="0" w:space="0" w:color="auto"/>
        <w:left w:val="none" w:sz="0" w:space="0" w:color="auto"/>
        <w:bottom w:val="none" w:sz="0" w:space="0" w:color="auto"/>
        <w:right w:val="none" w:sz="0" w:space="0" w:color="auto"/>
      </w:divBdr>
      <w:divsChild>
        <w:div w:id="52775445">
          <w:marLeft w:val="0"/>
          <w:marRight w:val="0"/>
          <w:marTop w:val="0"/>
          <w:marBottom w:val="0"/>
          <w:divBdr>
            <w:top w:val="none" w:sz="0" w:space="0" w:color="auto"/>
            <w:left w:val="none" w:sz="0" w:space="0" w:color="auto"/>
            <w:bottom w:val="none" w:sz="0" w:space="0" w:color="auto"/>
            <w:right w:val="none" w:sz="0" w:space="0" w:color="auto"/>
          </w:divBdr>
        </w:div>
        <w:div w:id="950622536">
          <w:marLeft w:val="0"/>
          <w:marRight w:val="0"/>
          <w:marTop w:val="0"/>
          <w:marBottom w:val="0"/>
          <w:divBdr>
            <w:top w:val="none" w:sz="0" w:space="0" w:color="auto"/>
            <w:left w:val="none" w:sz="0" w:space="0" w:color="auto"/>
            <w:bottom w:val="none" w:sz="0" w:space="0" w:color="auto"/>
            <w:right w:val="none" w:sz="0" w:space="0" w:color="auto"/>
          </w:divBdr>
        </w:div>
        <w:div w:id="1011684180">
          <w:marLeft w:val="0"/>
          <w:marRight w:val="0"/>
          <w:marTop w:val="0"/>
          <w:marBottom w:val="0"/>
          <w:divBdr>
            <w:top w:val="none" w:sz="0" w:space="0" w:color="auto"/>
            <w:left w:val="none" w:sz="0" w:space="0" w:color="auto"/>
            <w:bottom w:val="none" w:sz="0" w:space="0" w:color="auto"/>
            <w:right w:val="none" w:sz="0" w:space="0" w:color="auto"/>
          </w:divBdr>
        </w:div>
        <w:div w:id="2035763138">
          <w:marLeft w:val="0"/>
          <w:marRight w:val="0"/>
          <w:marTop w:val="0"/>
          <w:marBottom w:val="0"/>
          <w:divBdr>
            <w:top w:val="none" w:sz="0" w:space="0" w:color="auto"/>
            <w:left w:val="none" w:sz="0" w:space="0" w:color="auto"/>
            <w:bottom w:val="none" w:sz="0" w:space="0" w:color="auto"/>
            <w:right w:val="none" w:sz="0" w:space="0" w:color="auto"/>
          </w:divBdr>
        </w:div>
        <w:div w:id="2115518074">
          <w:marLeft w:val="0"/>
          <w:marRight w:val="0"/>
          <w:marTop w:val="0"/>
          <w:marBottom w:val="0"/>
          <w:divBdr>
            <w:top w:val="none" w:sz="0" w:space="0" w:color="auto"/>
            <w:left w:val="none" w:sz="0" w:space="0" w:color="auto"/>
            <w:bottom w:val="none" w:sz="0" w:space="0" w:color="auto"/>
            <w:right w:val="none" w:sz="0" w:space="0" w:color="auto"/>
          </w:divBdr>
        </w:div>
        <w:div w:id="2075618182">
          <w:marLeft w:val="0"/>
          <w:marRight w:val="0"/>
          <w:marTop w:val="0"/>
          <w:marBottom w:val="0"/>
          <w:divBdr>
            <w:top w:val="none" w:sz="0" w:space="0" w:color="auto"/>
            <w:left w:val="none" w:sz="0" w:space="0" w:color="auto"/>
            <w:bottom w:val="none" w:sz="0" w:space="0" w:color="auto"/>
            <w:right w:val="none" w:sz="0" w:space="0" w:color="auto"/>
          </w:divBdr>
        </w:div>
        <w:div w:id="217979170">
          <w:marLeft w:val="0"/>
          <w:marRight w:val="0"/>
          <w:marTop w:val="0"/>
          <w:marBottom w:val="0"/>
          <w:divBdr>
            <w:top w:val="none" w:sz="0" w:space="0" w:color="auto"/>
            <w:left w:val="none" w:sz="0" w:space="0" w:color="auto"/>
            <w:bottom w:val="none" w:sz="0" w:space="0" w:color="auto"/>
            <w:right w:val="none" w:sz="0" w:space="0" w:color="auto"/>
          </w:divBdr>
        </w:div>
        <w:div w:id="815608698">
          <w:marLeft w:val="0"/>
          <w:marRight w:val="0"/>
          <w:marTop w:val="0"/>
          <w:marBottom w:val="0"/>
          <w:divBdr>
            <w:top w:val="none" w:sz="0" w:space="0" w:color="auto"/>
            <w:left w:val="none" w:sz="0" w:space="0" w:color="auto"/>
            <w:bottom w:val="none" w:sz="0" w:space="0" w:color="auto"/>
            <w:right w:val="none" w:sz="0" w:space="0" w:color="auto"/>
          </w:divBdr>
        </w:div>
        <w:div w:id="1814833042">
          <w:marLeft w:val="0"/>
          <w:marRight w:val="0"/>
          <w:marTop w:val="0"/>
          <w:marBottom w:val="0"/>
          <w:divBdr>
            <w:top w:val="none" w:sz="0" w:space="0" w:color="auto"/>
            <w:left w:val="none" w:sz="0" w:space="0" w:color="auto"/>
            <w:bottom w:val="none" w:sz="0" w:space="0" w:color="auto"/>
            <w:right w:val="none" w:sz="0" w:space="0" w:color="auto"/>
          </w:divBdr>
        </w:div>
        <w:div w:id="501631360">
          <w:marLeft w:val="0"/>
          <w:marRight w:val="0"/>
          <w:marTop w:val="0"/>
          <w:marBottom w:val="0"/>
          <w:divBdr>
            <w:top w:val="none" w:sz="0" w:space="0" w:color="auto"/>
            <w:left w:val="none" w:sz="0" w:space="0" w:color="auto"/>
            <w:bottom w:val="none" w:sz="0" w:space="0" w:color="auto"/>
            <w:right w:val="none" w:sz="0" w:space="0" w:color="auto"/>
          </w:divBdr>
        </w:div>
        <w:div w:id="1198811224">
          <w:marLeft w:val="0"/>
          <w:marRight w:val="0"/>
          <w:marTop w:val="0"/>
          <w:marBottom w:val="0"/>
          <w:divBdr>
            <w:top w:val="none" w:sz="0" w:space="0" w:color="auto"/>
            <w:left w:val="none" w:sz="0" w:space="0" w:color="auto"/>
            <w:bottom w:val="none" w:sz="0" w:space="0" w:color="auto"/>
            <w:right w:val="none" w:sz="0" w:space="0" w:color="auto"/>
          </w:divBdr>
        </w:div>
        <w:div w:id="351146626">
          <w:marLeft w:val="0"/>
          <w:marRight w:val="0"/>
          <w:marTop w:val="0"/>
          <w:marBottom w:val="0"/>
          <w:divBdr>
            <w:top w:val="none" w:sz="0" w:space="0" w:color="auto"/>
            <w:left w:val="none" w:sz="0" w:space="0" w:color="auto"/>
            <w:bottom w:val="none" w:sz="0" w:space="0" w:color="auto"/>
            <w:right w:val="none" w:sz="0" w:space="0" w:color="auto"/>
          </w:divBdr>
        </w:div>
        <w:div w:id="346173748">
          <w:marLeft w:val="0"/>
          <w:marRight w:val="0"/>
          <w:marTop w:val="0"/>
          <w:marBottom w:val="0"/>
          <w:divBdr>
            <w:top w:val="none" w:sz="0" w:space="0" w:color="auto"/>
            <w:left w:val="none" w:sz="0" w:space="0" w:color="auto"/>
            <w:bottom w:val="none" w:sz="0" w:space="0" w:color="auto"/>
            <w:right w:val="none" w:sz="0" w:space="0" w:color="auto"/>
          </w:divBdr>
        </w:div>
        <w:div w:id="562762140">
          <w:marLeft w:val="0"/>
          <w:marRight w:val="0"/>
          <w:marTop w:val="0"/>
          <w:marBottom w:val="0"/>
          <w:divBdr>
            <w:top w:val="none" w:sz="0" w:space="0" w:color="auto"/>
            <w:left w:val="none" w:sz="0" w:space="0" w:color="auto"/>
            <w:bottom w:val="none" w:sz="0" w:space="0" w:color="auto"/>
            <w:right w:val="none" w:sz="0" w:space="0" w:color="auto"/>
          </w:divBdr>
        </w:div>
        <w:div w:id="379790659">
          <w:marLeft w:val="0"/>
          <w:marRight w:val="0"/>
          <w:marTop w:val="0"/>
          <w:marBottom w:val="0"/>
          <w:divBdr>
            <w:top w:val="none" w:sz="0" w:space="0" w:color="auto"/>
            <w:left w:val="none" w:sz="0" w:space="0" w:color="auto"/>
            <w:bottom w:val="none" w:sz="0" w:space="0" w:color="auto"/>
            <w:right w:val="none" w:sz="0" w:space="0" w:color="auto"/>
          </w:divBdr>
        </w:div>
        <w:div w:id="2089765332">
          <w:marLeft w:val="0"/>
          <w:marRight w:val="0"/>
          <w:marTop w:val="0"/>
          <w:marBottom w:val="0"/>
          <w:divBdr>
            <w:top w:val="none" w:sz="0" w:space="0" w:color="auto"/>
            <w:left w:val="none" w:sz="0" w:space="0" w:color="auto"/>
            <w:bottom w:val="none" w:sz="0" w:space="0" w:color="auto"/>
            <w:right w:val="none" w:sz="0" w:space="0" w:color="auto"/>
          </w:divBdr>
        </w:div>
        <w:div w:id="1530290475">
          <w:marLeft w:val="0"/>
          <w:marRight w:val="0"/>
          <w:marTop w:val="0"/>
          <w:marBottom w:val="0"/>
          <w:divBdr>
            <w:top w:val="none" w:sz="0" w:space="0" w:color="auto"/>
            <w:left w:val="none" w:sz="0" w:space="0" w:color="auto"/>
            <w:bottom w:val="none" w:sz="0" w:space="0" w:color="auto"/>
            <w:right w:val="none" w:sz="0" w:space="0" w:color="auto"/>
          </w:divBdr>
        </w:div>
        <w:div w:id="1159926202">
          <w:marLeft w:val="0"/>
          <w:marRight w:val="0"/>
          <w:marTop w:val="0"/>
          <w:marBottom w:val="0"/>
          <w:divBdr>
            <w:top w:val="none" w:sz="0" w:space="0" w:color="auto"/>
            <w:left w:val="none" w:sz="0" w:space="0" w:color="auto"/>
            <w:bottom w:val="none" w:sz="0" w:space="0" w:color="auto"/>
            <w:right w:val="none" w:sz="0" w:space="0" w:color="auto"/>
          </w:divBdr>
        </w:div>
        <w:div w:id="336886940">
          <w:marLeft w:val="0"/>
          <w:marRight w:val="0"/>
          <w:marTop w:val="0"/>
          <w:marBottom w:val="0"/>
          <w:divBdr>
            <w:top w:val="none" w:sz="0" w:space="0" w:color="auto"/>
            <w:left w:val="none" w:sz="0" w:space="0" w:color="auto"/>
            <w:bottom w:val="none" w:sz="0" w:space="0" w:color="auto"/>
            <w:right w:val="none" w:sz="0" w:space="0" w:color="auto"/>
          </w:divBdr>
        </w:div>
      </w:divsChild>
    </w:div>
    <w:div w:id="722680246">
      <w:bodyDiv w:val="1"/>
      <w:marLeft w:val="0"/>
      <w:marRight w:val="0"/>
      <w:marTop w:val="0"/>
      <w:marBottom w:val="0"/>
      <w:divBdr>
        <w:top w:val="none" w:sz="0" w:space="0" w:color="auto"/>
        <w:left w:val="none" w:sz="0" w:space="0" w:color="auto"/>
        <w:bottom w:val="none" w:sz="0" w:space="0" w:color="auto"/>
        <w:right w:val="none" w:sz="0" w:space="0" w:color="auto"/>
      </w:divBdr>
      <w:divsChild>
        <w:div w:id="1925141543">
          <w:marLeft w:val="0"/>
          <w:marRight w:val="0"/>
          <w:marTop w:val="0"/>
          <w:marBottom w:val="0"/>
          <w:divBdr>
            <w:top w:val="none" w:sz="0" w:space="0" w:color="auto"/>
            <w:left w:val="none" w:sz="0" w:space="0" w:color="auto"/>
            <w:bottom w:val="none" w:sz="0" w:space="0" w:color="auto"/>
            <w:right w:val="none" w:sz="0" w:space="0" w:color="auto"/>
          </w:divBdr>
        </w:div>
        <w:div w:id="2023510719">
          <w:marLeft w:val="0"/>
          <w:marRight w:val="0"/>
          <w:marTop w:val="0"/>
          <w:marBottom w:val="0"/>
          <w:divBdr>
            <w:top w:val="none" w:sz="0" w:space="0" w:color="auto"/>
            <w:left w:val="none" w:sz="0" w:space="0" w:color="auto"/>
            <w:bottom w:val="none" w:sz="0" w:space="0" w:color="auto"/>
            <w:right w:val="none" w:sz="0" w:space="0" w:color="auto"/>
          </w:divBdr>
        </w:div>
        <w:div w:id="282346033">
          <w:marLeft w:val="0"/>
          <w:marRight w:val="0"/>
          <w:marTop w:val="0"/>
          <w:marBottom w:val="0"/>
          <w:divBdr>
            <w:top w:val="none" w:sz="0" w:space="0" w:color="auto"/>
            <w:left w:val="none" w:sz="0" w:space="0" w:color="auto"/>
            <w:bottom w:val="none" w:sz="0" w:space="0" w:color="auto"/>
            <w:right w:val="none" w:sz="0" w:space="0" w:color="auto"/>
          </w:divBdr>
        </w:div>
        <w:div w:id="2109498499">
          <w:marLeft w:val="0"/>
          <w:marRight w:val="0"/>
          <w:marTop w:val="0"/>
          <w:marBottom w:val="0"/>
          <w:divBdr>
            <w:top w:val="none" w:sz="0" w:space="0" w:color="auto"/>
            <w:left w:val="none" w:sz="0" w:space="0" w:color="auto"/>
            <w:bottom w:val="none" w:sz="0" w:space="0" w:color="auto"/>
            <w:right w:val="none" w:sz="0" w:space="0" w:color="auto"/>
          </w:divBdr>
        </w:div>
        <w:div w:id="770903405">
          <w:marLeft w:val="0"/>
          <w:marRight w:val="0"/>
          <w:marTop w:val="0"/>
          <w:marBottom w:val="0"/>
          <w:divBdr>
            <w:top w:val="none" w:sz="0" w:space="0" w:color="auto"/>
            <w:left w:val="none" w:sz="0" w:space="0" w:color="auto"/>
            <w:bottom w:val="none" w:sz="0" w:space="0" w:color="auto"/>
            <w:right w:val="none" w:sz="0" w:space="0" w:color="auto"/>
          </w:divBdr>
        </w:div>
        <w:div w:id="281116355">
          <w:marLeft w:val="0"/>
          <w:marRight w:val="0"/>
          <w:marTop w:val="0"/>
          <w:marBottom w:val="0"/>
          <w:divBdr>
            <w:top w:val="none" w:sz="0" w:space="0" w:color="auto"/>
            <w:left w:val="none" w:sz="0" w:space="0" w:color="auto"/>
            <w:bottom w:val="none" w:sz="0" w:space="0" w:color="auto"/>
            <w:right w:val="none" w:sz="0" w:space="0" w:color="auto"/>
          </w:divBdr>
        </w:div>
        <w:div w:id="659236997">
          <w:marLeft w:val="0"/>
          <w:marRight w:val="0"/>
          <w:marTop w:val="0"/>
          <w:marBottom w:val="0"/>
          <w:divBdr>
            <w:top w:val="none" w:sz="0" w:space="0" w:color="auto"/>
            <w:left w:val="none" w:sz="0" w:space="0" w:color="auto"/>
            <w:bottom w:val="none" w:sz="0" w:space="0" w:color="auto"/>
            <w:right w:val="none" w:sz="0" w:space="0" w:color="auto"/>
          </w:divBdr>
        </w:div>
        <w:div w:id="859251">
          <w:marLeft w:val="0"/>
          <w:marRight w:val="0"/>
          <w:marTop w:val="0"/>
          <w:marBottom w:val="0"/>
          <w:divBdr>
            <w:top w:val="none" w:sz="0" w:space="0" w:color="auto"/>
            <w:left w:val="none" w:sz="0" w:space="0" w:color="auto"/>
            <w:bottom w:val="none" w:sz="0" w:space="0" w:color="auto"/>
            <w:right w:val="none" w:sz="0" w:space="0" w:color="auto"/>
          </w:divBdr>
        </w:div>
        <w:div w:id="2140033093">
          <w:marLeft w:val="0"/>
          <w:marRight w:val="0"/>
          <w:marTop w:val="0"/>
          <w:marBottom w:val="0"/>
          <w:divBdr>
            <w:top w:val="none" w:sz="0" w:space="0" w:color="auto"/>
            <w:left w:val="none" w:sz="0" w:space="0" w:color="auto"/>
            <w:bottom w:val="none" w:sz="0" w:space="0" w:color="auto"/>
            <w:right w:val="none" w:sz="0" w:space="0" w:color="auto"/>
          </w:divBdr>
        </w:div>
        <w:div w:id="78911240">
          <w:marLeft w:val="0"/>
          <w:marRight w:val="0"/>
          <w:marTop w:val="0"/>
          <w:marBottom w:val="0"/>
          <w:divBdr>
            <w:top w:val="none" w:sz="0" w:space="0" w:color="auto"/>
            <w:left w:val="none" w:sz="0" w:space="0" w:color="auto"/>
            <w:bottom w:val="none" w:sz="0" w:space="0" w:color="auto"/>
            <w:right w:val="none" w:sz="0" w:space="0" w:color="auto"/>
          </w:divBdr>
        </w:div>
        <w:div w:id="428160255">
          <w:marLeft w:val="0"/>
          <w:marRight w:val="0"/>
          <w:marTop w:val="0"/>
          <w:marBottom w:val="0"/>
          <w:divBdr>
            <w:top w:val="none" w:sz="0" w:space="0" w:color="auto"/>
            <w:left w:val="none" w:sz="0" w:space="0" w:color="auto"/>
            <w:bottom w:val="none" w:sz="0" w:space="0" w:color="auto"/>
            <w:right w:val="none" w:sz="0" w:space="0" w:color="auto"/>
          </w:divBdr>
        </w:div>
        <w:div w:id="725838685">
          <w:marLeft w:val="0"/>
          <w:marRight w:val="0"/>
          <w:marTop w:val="0"/>
          <w:marBottom w:val="0"/>
          <w:divBdr>
            <w:top w:val="none" w:sz="0" w:space="0" w:color="auto"/>
            <w:left w:val="none" w:sz="0" w:space="0" w:color="auto"/>
            <w:bottom w:val="none" w:sz="0" w:space="0" w:color="auto"/>
            <w:right w:val="none" w:sz="0" w:space="0" w:color="auto"/>
          </w:divBdr>
        </w:div>
        <w:div w:id="1962835591">
          <w:marLeft w:val="0"/>
          <w:marRight w:val="0"/>
          <w:marTop w:val="0"/>
          <w:marBottom w:val="0"/>
          <w:divBdr>
            <w:top w:val="none" w:sz="0" w:space="0" w:color="auto"/>
            <w:left w:val="none" w:sz="0" w:space="0" w:color="auto"/>
            <w:bottom w:val="none" w:sz="0" w:space="0" w:color="auto"/>
            <w:right w:val="none" w:sz="0" w:space="0" w:color="auto"/>
          </w:divBdr>
        </w:div>
        <w:div w:id="823201970">
          <w:marLeft w:val="0"/>
          <w:marRight w:val="0"/>
          <w:marTop w:val="0"/>
          <w:marBottom w:val="0"/>
          <w:divBdr>
            <w:top w:val="none" w:sz="0" w:space="0" w:color="auto"/>
            <w:left w:val="none" w:sz="0" w:space="0" w:color="auto"/>
            <w:bottom w:val="none" w:sz="0" w:space="0" w:color="auto"/>
            <w:right w:val="none" w:sz="0" w:space="0" w:color="auto"/>
          </w:divBdr>
        </w:div>
        <w:div w:id="374353402">
          <w:marLeft w:val="0"/>
          <w:marRight w:val="0"/>
          <w:marTop w:val="0"/>
          <w:marBottom w:val="0"/>
          <w:divBdr>
            <w:top w:val="none" w:sz="0" w:space="0" w:color="auto"/>
            <w:left w:val="none" w:sz="0" w:space="0" w:color="auto"/>
            <w:bottom w:val="none" w:sz="0" w:space="0" w:color="auto"/>
            <w:right w:val="none" w:sz="0" w:space="0" w:color="auto"/>
          </w:divBdr>
        </w:div>
        <w:div w:id="1662006675">
          <w:marLeft w:val="0"/>
          <w:marRight w:val="0"/>
          <w:marTop w:val="0"/>
          <w:marBottom w:val="0"/>
          <w:divBdr>
            <w:top w:val="none" w:sz="0" w:space="0" w:color="auto"/>
            <w:left w:val="none" w:sz="0" w:space="0" w:color="auto"/>
            <w:bottom w:val="none" w:sz="0" w:space="0" w:color="auto"/>
            <w:right w:val="none" w:sz="0" w:space="0" w:color="auto"/>
          </w:divBdr>
        </w:div>
        <w:div w:id="1331367325">
          <w:marLeft w:val="0"/>
          <w:marRight w:val="0"/>
          <w:marTop w:val="0"/>
          <w:marBottom w:val="0"/>
          <w:divBdr>
            <w:top w:val="none" w:sz="0" w:space="0" w:color="auto"/>
            <w:left w:val="none" w:sz="0" w:space="0" w:color="auto"/>
            <w:bottom w:val="none" w:sz="0" w:space="0" w:color="auto"/>
            <w:right w:val="none" w:sz="0" w:space="0" w:color="auto"/>
          </w:divBdr>
        </w:div>
        <w:div w:id="1335954653">
          <w:marLeft w:val="0"/>
          <w:marRight w:val="0"/>
          <w:marTop w:val="0"/>
          <w:marBottom w:val="0"/>
          <w:divBdr>
            <w:top w:val="none" w:sz="0" w:space="0" w:color="auto"/>
            <w:left w:val="none" w:sz="0" w:space="0" w:color="auto"/>
            <w:bottom w:val="none" w:sz="0" w:space="0" w:color="auto"/>
            <w:right w:val="none" w:sz="0" w:space="0" w:color="auto"/>
          </w:divBdr>
        </w:div>
        <w:div w:id="15470833">
          <w:marLeft w:val="0"/>
          <w:marRight w:val="0"/>
          <w:marTop w:val="0"/>
          <w:marBottom w:val="0"/>
          <w:divBdr>
            <w:top w:val="none" w:sz="0" w:space="0" w:color="auto"/>
            <w:left w:val="none" w:sz="0" w:space="0" w:color="auto"/>
            <w:bottom w:val="none" w:sz="0" w:space="0" w:color="auto"/>
            <w:right w:val="none" w:sz="0" w:space="0" w:color="auto"/>
          </w:divBdr>
        </w:div>
        <w:div w:id="1778597263">
          <w:marLeft w:val="0"/>
          <w:marRight w:val="0"/>
          <w:marTop w:val="0"/>
          <w:marBottom w:val="0"/>
          <w:divBdr>
            <w:top w:val="none" w:sz="0" w:space="0" w:color="auto"/>
            <w:left w:val="none" w:sz="0" w:space="0" w:color="auto"/>
            <w:bottom w:val="none" w:sz="0" w:space="0" w:color="auto"/>
            <w:right w:val="none" w:sz="0" w:space="0" w:color="auto"/>
          </w:divBdr>
        </w:div>
        <w:div w:id="1005324207">
          <w:marLeft w:val="0"/>
          <w:marRight w:val="0"/>
          <w:marTop w:val="0"/>
          <w:marBottom w:val="0"/>
          <w:divBdr>
            <w:top w:val="none" w:sz="0" w:space="0" w:color="auto"/>
            <w:left w:val="none" w:sz="0" w:space="0" w:color="auto"/>
            <w:bottom w:val="none" w:sz="0" w:space="0" w:color="auto"/>
            <w:right w:val="none" w:sz="0" w:space="0" w:color="auto"/>
          </w:divBdr>
        </w:div>
        <w:div w:id="1459224768">
          <w:marLeft w:val="0"/>
          <w:marRight w:val="0"/>
          <w:marTop w:val="0"/>
          <w:marBottom w:val="0"/>
          <w:divBdr>
            <w:top w:val="none" w:sz="0" w:space="0" w:color="auto"/>
            <w:left w:val="none" w:sz="0" w:space="0" w:color="auto"/>
            <w:bottom w:val="none" w:sz="0" w:space="0" w:color="auto"/>
            <w:right w:val="none" w:sz="0" w:space="0" w:color="auto"/>
          </w:divBdr>
        </w:div>
        <w:div w:id="1072122501">
          <w:marLeft w:val="0"/>
          <w:marRight w:val="0"/>
          <w:marTop w:val="0"/>
          <w:marBottom w:val="0"/>
          <w:divBdr>
            <w:top w:val="none" w:sz="0" w:space="0" w:color="auto"/>
            <w:left w:val="none" w:sz="0" w:space="0" w:color="auto"/>
            <w:bottom w:val="none" w:sz="0" w:space="0" w:color="auto"/>
            <w:right w:val="none" w:sz="0" w:space="0" w:color="auto"/>
          </w:divBdr>
        </w:div>
        <w:div w:id="1785881320">
          <w:marLeft w:val="0"/>
          <w:marRight w:val="0"/>
          <w:marTop w:val="0"/>
          <w:marBottom w:val="0"/>
          <w:divBdr>
            <w:top w:val="none" w:sz="0" w:space="0" w:color="auto"/>
            <w:left w:val="none" w:sz="0" w:space="0" w:color="auto"/>
            <w:bottom w:val="none" w:sz="0" w:space="0" w:color="auto"/>
            <w:right w:val="none" w:sz="0" w:space="0" w:color="auto"/>
          </w:divBdr>
        </w:div>
        <w:div w:id="221647618">
          <w:marLeft w:val="0"/>
          <w:marRight w:val="0"/>
          <w:marTop w:val="0"/>
          <w:marBottom w:val="0"/>
          <w:divBdr>
            <w:top w:val="none" w:sz="0" w:space="0" w:color="auto"/>
            <w:left w:val="none" w:sz="0" w:space="0" w:color="auto"/>
            <w:bottom w:val="none" w:sz="0" w:space="0" w:color="auto"/>
            <w:right w:val="none" w:sz="0" w:space="0" w:color="auto"/>
          </w:divBdr>
        </w:div>
        <w:div w:id="1162543830">
          <w:marLeft w:val="0"/>
          <w:marRight w:val="0"/>
          <w:marTop w:val="0"/>
          <w:marBottom w:val="0"/>
          <w:divBdr>
            <w:top w:val="none" w:sz="0" w:space="0" w:color="auto"/>
            <w:left w:val="none" w:sz="0" w:space="0" w:color="auto"/>
            <w:bottom w:val="none" w:sz="0" w:space="0" w:color="auto"/>
            <w:right w:val="none" w:sz="0" w:space="0" w:color="auto"/>
          </w:divBdr>
        </w:div>
        <w:div w:id="1358041601">
          <w:marLeft w:val="0"/>
          <w:marRight w:val="0"/>
          <w:marTop w:val="0"/>
          <w:marBottom w:val="0"/>
          <w:divBdr>
            <w:top w:val="none" w:sz="0" w:space="0" w:color="auto"/>
            <w:left w:val="none" w:sz="0" w:space="0" w:color="auto"/>
            <w:bottom w:val="none" w:sz="0" w:space="0" w:color="auto"/>
            <w:right w:val="none" w:sz="0" w:space="0" w:color="auto"/>
          </w:divBdr>
        </w:div>
        <w:div w:id="961615988">
          <w:marLeft w:val="0"/>
          <w:marRight w:val="0"/>
          <w:marTop w:val="0"/>
          <w:marBottom w:val="0"/>
          <w:divBdr>
            <w:top w:val="none" w:sz="0" w:space="0" w:color="auto"/>
            <w:left w:val="none" w:sz="0" w:space="0" w:color="auto"/>
            <w:bottom w:val="none" w:sz="0" w:space="0" w:color="auto"/>
            <w:right w:val="none" w:sz="0" w:space="0" w:color="auto"/>
          </w:divBdr>
        </w:div>
        <w:div w:id="802623401">
          <w:marLeft w:val="0"/>
          <w:marRight w:val="0"/>
          <w:marTop w:val="0"/>
          <w:marBottom w:val="0"/>
          <w:divBdr>
            <w:top w:val="none" w:sz="0" w:space="0" w:color="auto"/>
            <w:left w:val="none" w:sz="0" w:space="0" w:color="auto"/>
            <w:bottom w:val="none" w:sz="0" w:space="0" w:color="auto"/>
            <w:right w:val="none" w:sz="0" w:space="0" w:color="auto"/>
          </w:divBdr>
        </w:div>
        <w:div w:id="1302882680">
          <w:marLeft w:val="0"/>
          <w:marRight w:val="0"/>
          <w:marTop w:val="0"/>
          <w:marBottom w:val="0"/>
          <w:divBdr>
            <w:top w:val="none" w:sz="0" w:space="0" w:color="auto"/>
            <w:left w:val="none" w:sz="0" w:space="0" w:color="auto"/>
            <w:bottom w:val="none" w:sz="0" w:space="0" w:color="auto"/>
            <w:right w:val="none" w:sz="0" w:space="0" w:color="auto"/>
          </w:divBdr>
        </w:div>
        <w:div w:id="1362978983">
          <w:marLeft w:val="0"/>
          <w:marRight w:val="0"/>
          <w:marTop w:val="0"/>
          <w:marBottom w:val="0"/>
          <w:divBdr>
            <w:top w:val="none" w:sz="0" w:space="0" w:color="auto"/>
            <w:left w:val="none" w:sz="0" w:space="0" w:color="auto"/>
            <w:bottom w:val="none" w:sz="0" w:space="0" w:color="auto"/>
            <w:right w:val="none" w:sz="0" w:space="0" w:color="auto"/>
          </w:divBdr>
        </w:div>
        <w:div w:id="1912888917">
          <w:marLeft w:val="0"/>
          <w:marRight w:val="0"/>
          <w:marTop w:val="0"/>
          <w:marBottom w:val="0"/>
          <w:divBdr>
            <w:top w:val="none" w:sz="0" w:space="0" w:color="auto"/>
            <w:left w:val="none" w:sz="0" w:space="0" w:color="auto"/>
            <w:bottom w:val="none" w:sz="0" w:space="0" w:color="auto"/>
            <w:right w:val="none" w:sz="0" w:space="0" w:color="auto"/>
          </w:divBdr>
        </w:div>
        <w:div w:id="30999434">
          <w:marLeft w:val="0"/>
          <w:marRight w:val="0"/>
          <w:marTop w:val="0"/>
          <w:marBottom w:val="0"/>
          <w:divBdr>
            <w:top w:val="none" w:sz="0" w:space="0" w:color="auto"/>
            <w:left w:val="none" w:sz="0" w:space="0" w:color="auto"/>
            <w:bottom w:val="none" w:sz="0" w:space="0" w:color="auto"/>
            <w:right w:val="none" w:sz="0" w:space="0" w:color="auto"/>
          </w:divBdr>
        </w:div>
        <w:div w:id="1060321942">
          <w:marLeft w:val="0"/>
          <w:marRight w:val="0"/>
          <w:marTop w:val="0"/>
          <w:marBottom w:val="0"/>
          <w:divBdr>
            <w:top w:val="none" w:sz="0" w:space="0" w:color="auto"/>
            <w:left w:val="none" w:sz="0" w:space="0" w:color="auto"/>
            <w:bottom w:val="none" w:sz="0" w:space="0" w:color="auto"/>
            <w:right w:val="none" w:sz="0" w:space="0" w:color="auto"/>
          </w:divBdr>
        </w:div>
        <w:div w:id="455565972">
          <w:marLeft w:val="0"/>
          <w:marRight w:val="0"/>
          <w:marTop w:val="0"/>
          <w:marBottom w:val="0"/>
          <w:divBdr>
            <w:top w:val="none" w:sz="0" w:space="0" w:color="auto"/>
            <w:left w:val="none" w:sz="0" w:space="0" w:color="auto"/>
            <w:bottom w:val="none" w:sz="0" w:space="0" w:color="auto"/>
            <w:right w:val="none" w:sz="0" w:space="0" w:color="auto"/>
          </w:divBdr>
        </w:div>
        <w:div w:id="1747340682">
          <w:marLeft w:val="0"/>
          <w:marRight w:val="0"/>
          <w:marTop w:val="0"/>
          <w:marBottom w:val="0"/>
          <w:divBdr>
            <w:top w:val="none" w:sz="0" w:space="0" w:color="auto"/>
            <w:left w:val="none" w:sz="0" w:space="0" w:color="auto"/>
            <w:bottom w:val="none" w:sz="0" w:space="0" w:color="auto"/>
            <w:right w:val="none" w:sz="0" w:space="0" w:color="auto"/>
          </w:divBdr>
        </w:div>
        <w:div w:id="1080754592">
          <w:marLeft w:val="0"/>
          <w:marRight w:val="0"/>
          <w:marTop w:val="0"/>
          <w:marBottom w:val="0"/>
          <w:divBdr>
            <w:top w:val="none" w:sz="0" w:space="0" w:color="auto"/>
            <w:left w:val="none" w:sz="0" w:space="0" w:color="auto"/>
            <w:bottom w:val="none" w:sz="0" w:space="0" w:color="auto"/>
            <w:right w:val="none" w:sz="0" w:space="0" w:color="auto"/>
          </w:divBdr>
        </w:div>
        <w:div w:id="1305046482">
          <w:marLeft w:val="0"/>
          <w:marRight w:val="0"/>
          <w:marTop w:val="0"/>
          <w:marBottom w:val="0"/>
          <w:divBdr>
            <w:top w:val="none" w:sz="0" w:space="0" w:color="auto"/>
            <w:left w:val="none" w:sz="0" w:space="0" w:color="auto"/>
            <w:bottom w:val="none" w:sz="0" w:space="0" w:color="auto"/>
            <w:right w:val="none" w:sz="0" w:space="0" w:color="auto"/>
          </w:divBdr>
        </w:div>
        <w:div w:id="1205289633">
          <w:marLeft w:val="0"/>
          <w:marRight w:val="0"/>
          <w:marTop w:val="0"/>
          <w:marBottom w:val="0"/>
          <w:divBdr>
            <w:top w:val="none" w:sz="0" w:space="0" w:color="auto"/>
            <w:left w:val="none" w:sz="0" w:space="0" w:color="auto"/>
            <w:bottom w:val="none" w:sz="0" w:space="0" w:color="auto"/>
            <w:right w:val="none" w:sz="0" w:space="0" w:color="auto"/>
          </w:divBdr>
        </w:div>
        <w:div w:id="875847480">
          <w:marLeft w:val="0"/>
          <w:marRight w:val="0"/>
          <w:marTop w:val="0"/>
          <w:marBottom w:val="0"/>
          <w:divBdr>
            <w:top w:val="none" w:sz="0" w:space="0" w:color="auto"/>
            <w:left w:val="none" w:sz="0" w:space="0" w:color="auto"/>
            <w:bottom w:val="none" w:sz="0" w:space="0" w:color="auto"/>
            <w:right w:val="none" w:sz="0" w:space="0" w:color="auto"/>
          </w:divBdr>
        </w:div>
        <w:div w:id="85881934">
          <w:marLeft w:val="0"/>
          <w:marRight w:val="0"/>
          <w:marTop w:val="0"/>
          <w:marBottom w:val="0"/>
          <w:divBdr>
            <w:top w:val="none" w:sz="0" w:space="0" w:color="auto"/>
            <w:left w:val="none" w:sz="0" w:space="0" w:color="auto"/>
            <w:bottom w:val="none" w:sz="0" w:space="0" w:color="auto"/>
            <w:right w:val="none" w:sz="0" w:space="0" w:color="auto"/>
          </w:divBdr>
        </w:div>
        <w:div w:id="1899709291">
          <w:marLeft w:val="0"/>
          <w:marRight w:val="0"/>
          <w:marTop w:val="0"/>
          <w:marBottom w:val="0"/>
          <w:divBdr>
            <w:top w:val="none" w:sz="0" w:space="0" w:color="auto"/>
            <w:left w:val="none" w:sz="0" w:space="0" w:color="auto"/>
            <w:bottom w:val="none" w:sz="0" w:space="0" w:color="auto"/>
            <w:right w:val="none" w:sz="0" w:space="0" w:color="auto"/>
          </w:divBdr>
        </w:div>
        <w:div w:id="244458277">
          <w:marLeft w:val="0"/>
          <w:marRight w:val="0"/>
          <w:marTop w:val="0"/>
          <w:marBottom w:val="0"/>
          <w:divBdr>
            <w:top w:val="none" w:sz="0" w:space="0" w:color="auto"/>
            <w:left w:val="none" w:sz="0" w:space="0" w:color="auto"/>
            <w:bottom w:val="none" w:sz="0" w:space="0" w:color="auto"/>
            <w:right w:val="none" w:sz="0" w:space="0" w:color="auto"/>
          </w:divBdr>
        </w:div>
        <w:div w:id="1625846937">
          <w:marLeft w:val="0"/>
          <w:marRight w:val="0"/>
          <w:marTop w:val="0"/>
          <w:marBottom w:val="0"/>
          <w:divBdr>
            <w:top w:val="none" w:sz="0" w:space="0" w:color="auto"/>
            <w:left w:val="none" w:sz="0" w:space="0" w:color="auto"/>
            <w:bottom w:val="none" w:sz="0" w:space="0" w:color="auto"/>
            <w:right w:val="none" w:sz="0" w:space="0" w:color="auto"/>
          </w:divBdr>
        </w:div>
        <w:div w:id="1036151665">
          <w:marLeft w:val="0"/>
          <w:marRight w:val="0"/>
          <w:marTop w:val="0"/>
          <w:marBottom w:val="0"/>
          <w:divBdr>
            <w:top w:val="none" w:sz="0" w:space="0" w:color="auto"/>
            <w:left w:val="none" w:sz="0" w:space="0" w:color="auto"/>
            <w:bottom w:val="none" w:sz="0" w:space="0" w:color="auto"/>
            <w:right w:val="none" w:sz="0" w:space="0" w:color="auto"/>
          </w:divBdr>
        </w:div>
        <w:div w:id="2026252535">
          <w:marLeft w:val="0"/>
          <w:marRight w:val="0"/>
          <w:marTop w:val="0"/>
          <w:marBottom w:val="0"/>
          <w:divBdr>
            <w:top w:val="none" w:sz="0" w:space="0" w:color="auto"/>
            <w:left w:val="none" w:sz="0" w:space="0" w:color="auto"/>
            <w:bottom w:val="none" w:sz="0" w:space="0" w:color="auto"/>
            <w:right w:val="none" w:sz="0" w:space="0" w:color="auto"/>
          </w:divBdr>
        </w:div>
        <w:div w:id="790048587">
          <w:marLeft w:val="0"/>
          <w:marRight w:val="0"/>
          <w:marTop w:val="0"/>
          <w:marBottom w:val="0"/>
          <w:divBdr>
            <w:top w:val="none" w:sz="0" w:space="0" w:color="auto"/>
            <w:left w:val="none" w:sz="0" w:space="0" w:color="auto"/>
            <w:bottom w:val="none" w:sz="0" w:space="0" w:color="auto"/>
            <w:right w:val="none" w:sz="0" w:space="0" w:color="auto"/>
          </w:divBdr>
        </w:div>
        <w:div w:id="1639913968">
          <w:marLeft w:val="0"/>
          <w:marRight w:val="0"/>
          <w:marTop w:val="0"/>
          <w:marBottom w:val="0"/>
          <w:divBdr>
            <w:top w:val="none" w:sz="0" w:space="0" w:color="auto"/>
            <w:left w:val="none" w:sz="0" w:space="0" w:color="auto"/>
            <w:bottom w:val="none" w:sz="0" w:space="0" w:color="auto"/>
            <w:right w:val="none" w:sz="0" w:space="0" w:color="auto"/>
          </w:divBdr>
        </w:div>
        <w:div w:id="574097487">
          <w:marLeft w:val="0"/>
          <w:marRight w:val="0"/>
          <w:marTop w:val="0"/>
          <w:marBottom w:val="0"/>
          <w:divBdr>
            <w:top w:val="none" w:sz="0" w:space="0" w:color="auto"/>
            <w:left w:val="none" w:sz="0" w:space="0" w:color="auto"/>
            <w:bottom w:val="none" w:sz="0" w:space="0" w:color="auto"/>
            <w:right w:val="none" w:sz="0" w:space="0" w:color="auto"/>
          </w:divBdr>
        </w:div>
        <w:div w:id="1445340559">
          <w:marLeft w:val="0"/>
          <w:marRight w:val="0"/>
          <w:marTop w:val="0"/>
          <w:marBottom w:val="0"/>
          <w:divBdr>
            <w:top w:val="none" w:sz="0" w:space="0" w:color="auto"/>
            <w:left w:val="none" w:sz="0" w:space="0" w:color="auto"/>
            <w:bottom w:val="none" w:sz="0" w:space="0" w:color="auto"/>
            <w:right w:val="none" w:sz="0" w:space="0" w:color="auto"/>
          </w:divBdr>
        </w:div>
        <w:div w:id="2065522027">
          <w:marLeft w:val="0"/>
          <w:marRight w:val="0"/>
          <w:marTop w:val="0"/>
          <w:marBottom w:val="0"/>
          <w:divBdr>
            <w:top w:val="none" w:sz="0" w:space="0" w:color="auto"/>
            <w:left w:val="none" w:sz="0" w:space="0" w:color="auto"/>
            <w:bottom w:val="none" w:sz="0" w:space="0" w:color="auto"/>
            <w:right w:val="none" w:sz="0" w:space="0" w:color="auto"/>
          </w:divBdr>
        </w:div>
        <w:div w:id="1864241255">
          <w:marLeft w:val="0"/>
          <w:marRight w:val="0"/>
          <w:marTop w:val="0"/>
          <w:marBottom w:val="0"/>
          <w:divBdr>
            <w:top w:val="none" w:sz="0" w:space="0" w:color="auto"/>
            <w:left w:val="none" w:sz="0" w:space="0" w:color="auto"/>
            <w:bottom w:val="none" w:sz="0" w:space="0" w:color="auto"/>
            <w:right w:val="none" w:sz="0" w:space="0" w:color="auto"/>
          </w:divBdr>
        </w:div>
        <w:div w:id="1201438329">
          <w:marLeft w:val="0"/>
          <w:marRight w:val="0"/>
          <w:marTop w:val="0"/>
          <w:marBottom w:val="0"/>
          <w:divBdr>
            <w:top w:val="none" w:sz="0" w:space="0" w:color="auto"/>
            <w:left w:val="none" w:sz="0" w:space="0" w:color="auto"/>
            <w:bottom w:val="none" w:sz="0" w:space="0" w:color="auto"/>
            <w:right w:val="none" w:sz="0" w:space="0" w:color="auto"/>
          </w:divBdr>
        </w:div>
        <w:div w:id="185602536">
          <w:marLeft w:val="0"/>
          <w:marRight w:val="0"/>
          <w:marTop w:val="0"/>
          <w:marBottom w:val="0"/>
          <w:divBdr>
            <w:top w:val="none" w:sz="0" w:space="0" w:color="auto"/>
            <w:left w:val="none" w:sz="0" w:space="0" w:color="auto"/>
            <w:bottom w:val="none" w:sz="0" w:space="0" w:color="auto"/>
            <w:right w:val="none" w:sz="0" w:space="0" w:color="auto"/>
          </w:divBdr>
        </w:div>
        <w:div w:id="2064133537">
          <w:marLeft w:val="0"/>
          <w:marRight w:val="0"/>
          <w:marTop w:val="0"/>
          <w:marBottom w:val="0"/>
          <w:divBdr>
            <w:top w:val="none" w:sz="0" w:space="0" w:color="auto"/>
            <w:left w:val="none" w:sz="0" w:space="0" w:color="auto"/>
            <w:bottom w:val="none" w:sz="0" w:space="0" w:color="auto"/>
            <w:right w:val="none" w:sz="0" w:space="0" w:color="auto"/>
          </w:divBdr>
        </w:div>
        <w:div w:id="171721105">
          <w:marLeft w:val="0"/>
          <w:marRight w:val="0"/>
          <w:marTop w:val="0"/>
          <w:marBottom w:val="0"/>
          <w:divBdr>
            <w:top w:val="none" w:sz="0" w:space="0" w:color="auto"/>
            <w:left w:val="none" w:sz="0" w:space="0" w:color="auto"/>
            <w:bottom w:val="none" w:sz="0" w:space="0" w:color="auto"/>
            <w:right w:val="none" w:sz="0" w:space="0" w:color="auto"/>
          </w:divBdr>
        </w:div>
        <w:div w:id="1915890556">
          <w:marLeft w:val="0"/>
          <w:marRight w:val="0"/>
          <w:marTop w:val="0"/>
          <w:marBottom w:val="0"/>
          <w:divBdr>
            <w:top w:val="none" w:sz="0" w:space="0" w:color="auto"/>
            <w:left w:val="none" w:sz="0" w:space="0" w:color="auto"/>
            <w:bottom w:val="none" w:sz="0" w:space="0" w:color="auto"/>
            <w:right w:val="none" w:sz="0" w:space="0" w:color="auto"/>
          </w:divBdr>
        </w:div>
        <w:div w:id="1189634873">
          <w:marLeft w:val="0"/>
          <w:marRight w:val="0"/>
          <w:marTop w:val="0"/>
          <w:marBottom w:val="0"/>
          <w:divBdr>
            <w:top w:val="none" w:sz="0" w:space="0" w:color="auto"/>
            <w:left w:val="none" w:sz="0" w:space="0" w:color="auto"/>
            <w:bottom w:val="none" w:sz="0" w:space="0" w:color="auto"/>
            <w:right w:val="none" w:sz="0" w:space="0" w:color="auto"/>
          </w:divBdr>
        </w:div>
        <w:div w:id="508329769">
          <w:marLeft w:val="0"/>
          <w:marRight w:val="0"/>
          <w:marTop w:val="0"/>
          <w:marBottom w:val="0"/>
          <w:divBdr>
            <w:top w:val="none" w:sz="0" w:space="0" w:color="auto"/>
            <w:left w:val="none" w:sz="0" w:space="0" w:color="auto"/>
            <w:bottom w:val="none" w:sz="0" w:space="0" w:color="auto"/>
            <w:right w:val="none" w:sz="0" w:space="0" w:color="auto"/>
          </w:divBdr>
        </w:div>
        <w:div w:id="1742604446">
          <w:marLeft w:val="0"/>
          <w:marRight w:val="0"/>
          <w:marTop w:val="0"/>
          <w:marBottom w:val="0"/>
          <w:divBdr>
            <w:top w:val="none" w:sz="0" w:space="0" w:color="auto"/>
            <w:left w:val="none" w:sz="0" w:space="0" w:color="auto"/>
            <w:bottom w:val="none" w:sz="0" w:space="0" w:color="auto"/>
            <w:right w:val="none" w:sz="0" w:space="0" w:color="auto"/>
          </w:divBdr>
        </w:div>
        <w:div w:id="538277785">
          <w:marLeft w:val="0"/>
          <w:marRight w:val="0"/>
          <w:marTop w:val="0"/>
          <w:marBottom w:val="0"/>
          <w:divBdr>
            <w:top w:val="none" w:sz="0" w:space="0" w:color="auto"/>
            <w:left w:val="none" w:sz="0" w:space="0" w:color="auto"/>
            <w:bottom w:val="none" w:sz="0" w:space="0" w:color="auto"/>
            <w:right w:val="none" w:sz="0" w:space="0" w:color="auto"/>
          </w:divBdr>
        </w:div>
        <w:div w:id="1216502333">
          <w:marLeft w:val="0"/>
          <w:marRight w:val="0"/>
          <w:marTop w:val="0"/>
          <w:marBottom w:val="0"/>
          <w:divBdr>
            <w:top w:val="none" w:sz="0" w:space="0" w:color="auto"/>
            <w:left w:val="none" w:sz="0" w:space="0" w:color="auto"/>
            <w:bottom w:val="none" w:sz="0" w:space="0" w:color="auto"/>
            <w:right w:val="none" w:sz="0" w:space="0" w:color="auto"/>
          </w:divBdr>
        </w:div>
        <w:div w:id="194462863">
          <w:marLeft w:val="0"/>
          <w:marRight w:val="0"/>
          <w:marTop w:val="0"/>
          <w:marBottom w:val="0"/>
          <w:divBdr>
            <w:top w:val="none" w:sz="0" w:space="0" w:color="auto"/>
            <w:left w:val="none" w:sz="0" w:space="0" w:color="auto"/>
            <w:bottom w:val="none" w:sz="0" w:space="0" w:color="auto"/>
            <w:right w:val="none" w:sz="0" w:space="0" w:color="auto"/>
          </w:divBdr>
        </w:div>
        <w:div w:id="802843953">
          <w:marLeft w:val="0"/>
          <w:marRight w:val="0"/>
          <w:marTop w:val="0"/>
          <w:marBottom w:val="0"/>
          <w:divBdr>
            <w:top w:val="none" w:sz="0" w:space="0" w:color="auto"/>
            <w:left w:val="none" w:sz="0" w:space="0" w:color="auto"/>
            <w:bottom w:val="none" w:sz="0" w:space="0" w:color="auto"/>
            <w:right w:val="none" w:sz="0" w:space="0" w:color="auto"/>
          </w:divBdr>
        </w:div>
        <w:div w:id="385885000">
          <w:marLeft w:val="0"/>
          <w:marRight w:val="0"/>
          <w:marTop w:val="0"/>
          <w:marBottom w:val="0"/>
          <w:divBdr>
            <w:top w:val="none" w:sz="0" w:space="0" w:color="auto"/>
            <w:left w:val="none" w:sz="0" w:space="0" w:color="auto"/>
            <w:bottom w:val="none" w:sz="0" w:space="0" w:color="auto"/>
            <w:right w:val="none" w:sz="0" w:space="0" w:color="auto"/>
          </w:divBdr>
        </w:div>
        <w:div w:id="610237609">
          <w:marLeft w:val="0"/>
          <w:marRight w:val="0"/>
          <w:marTop w:val="0"/>
          <w:marBottom w:val="0"/>
          <w:divBdr>
            <w:top w:val="none" w:sz="0" w:space="0" w:color="auto"/>
            <w:left w:val="none" w:sz="0" w:space="0" w:color="auto"/>
            <w:bottom w:val="none" w:sz="0" w:space="0" w:color="auto"/>
            <w:right w:val="none" w:sz="0" w:space="0" w:color="auto"/>
          </w:divBdr>
        </w:div>
        <w:div w:id="317618414">
          <w:marLeft w:val="0"/>
          <w:marRight w:val="0"/>
          <w:marTop w:val="0"/>
          <w:marBottom w:val="0"/>
          <w:divBdr>
            <w:top w:val="none" w:sz="0" w:space="0" w:color="auto"/>
            <w:left w:val="none" w:sz="0" w:space="0" w:color="auto"/>
            <w:bottom w:val="none" w:sz="0" w:space="0" w:color="auto"/>
            <w:right w:val="none" w:sz="0" w:space="0" w:color="auto"/>
          </w:divBdr>
        </w:div>
        <w:div w:id="1624002503">
          <w:marLeft w:val="0"/>
          <w:marRight w:val="0"/>
          <w:marTop w:val="0"/>
          <w:marBottom w:val="0"/>
          <w:divBdr>
            <w:top w:val="none" w:sz="0" w:space="0" w:color="auto"/>
            <w:left w:val="none" w:sz="0" w:space="0" w:color="auto"/>
            <w:bottom w:val="none" w:sz="0" w:space="0" w:color="auto"/>
            <w:right w:val="none" w:sz="0" w:space="0" w:color="auto"/>
          </w:divBdr>
        </w:div>
        <w:div w:id="336229244">
          <w:marLeft w:val="0"/>
          <w:marRight w:val="0"/>
          <w:marTop w:val="0"/>
          <w:marBottom w:val="0"/>
          <w:divBdr>
            <w:top w:val="none" w:sz="0" w:space="0" w:color="auto"/>
            <w:left w:val="none" w:sz="0" w:space="0" w:color="auto"/>
            <w:bottom w:val="none" w:sz="0" w:space="0" w:color="auto"/>
            <w:right w:val="none" w:sz="0" w:space="0" w:color="auto"/>
          </w:divBdr>
        </w:div>
        <w:div w:id="292908389">
          <w:marLeft w:val="0"/>
          <w:marRight w:val="0"/>
          <w:marTop w:val="0"/>
          <w:marBottom w:val="0"/>
          <w:divBdr>
            <w:top w:val="none" w:sz="0" w:space="0" w:color="auto"/>
            <w:left w:val="none" w:sz="0" w:space="0" w:color="auto"/>
            <w:bottom w:val="none" w:sz="0" w:space="0" w:color="auto"/>
            <w:right w:val="none" w:sz="0" w:space="0" w:color="auto"/>
          </w:divBdr>
        </w:div>
        <w:div w:id="1567183272">
          <w:marLeft w:val="0"/>
          <w:marRight w:val="0"/>
          <w:marTop w:val="0"/>
          <w:marBottom w:val="0"/>
          <w:divBdr>
            <w:top w:val="none" w:sz="0" w:space="0" w:color="auto"/>
            <w:left w:val="none" w:sz="0" w:space="0" w:color="auto"/>
            <w:bottom w:val="none" w:sz="0" w:space="0" w:color="auto"/>
            <w:right w:val="none" w:sz="0" w:space="0" w:color="auto"/>
          </w:divBdr>
        </w:div>
      </w:divsChild>
    </w:div>
    <w:div w:id="1586842100">
      <w:bodyDiv w:val="1"/>
      <w:marLeft w:val="0"/>
      <w:marRight w:val="0"/>
      <w:marTop w:val="0"/>
      <w:marBottom w:val="0"/>
      <w:divBdr>
        <w:top w:val="none" w:sz="0" w:space="0" w:color="auto"/>
        <w:left w:val="none" w:sz="0" w:space="0" w:color="auto"/>
        <w:bottom w:val="none" w:sz="0" w:space="0" w:color="auto"/>
        <w:right w:val="none" w:sz="0" w:space="0" w:color="auto"/>
      </w:divBdr>
      <w:divsChild>
        <w:div w:id="2078899116">
          <w:marLeft w:val="0"/>
          <w:marRight w:val="0"/>
          <w:marTop w:val="0"/>
          <w:marBottom w:val="0"/>
          <w:divBdr>
            <w:top w:val="none" w:sz="0" w:space="0" w:color="auto"/>
            <w:left w:val="none" w:sz="0" w:space="0" w:color="auto"/>
            <w:bottom w:val="none" w:sz="0" w:space="0" w:color="auto"/>
            <w:right w:val="none" w:sz="0" w:space="0" w:color="auto"/>
          </w:divBdr>
        </w:div>
        <w:div w:id="534391151">
          <w:marLeft w:val="0"/>
          <w:marRight w:val="0"/>
          <w:marTop w:val="0"/>
          <w:marBottom w:val="0"/>
          <w:divBdr>
            <w:top w:val="none" w:sz="0" w:space="0" w:color="auto"/>
            <w:left w:val="none" w:sz="0" w:space="0" w:color="auto"/>
            <w:bottom w:val="none" w:sz="0" w:space="0" w:color="auto"/>
            <w:right w:val="none" w:sz="0" w:space="0" w:color="auto"/>
          </w:divBdr>
        </w:div>
        <w:div w:id="761611124">
          <w:marLeft w:val="0"/>
          <w:marRight w:val="0"/>
          <w:marTop w:val="0"/>
          <w:marBottom w:val="0"/>
          <w:divBdr>
            <w:top w:val="none" w:sz="0" w:space="0" w:color="auto"/>
            <w:left w:val="none" w:sz="0" w:space="0" w:color="auto"/>
            <w:bottom w:val="none" w:sz="0" w:space="0" w:color="auto"/>
            <w:right w:val="none" w:sz="0" w:space="0" w:color="auto"/>
          </w:divBdr>
        </w:div>
        <w:div w:id="1697848058">
          <w:marLeft w:val="0"/>
          <w:marRight w:val="0"/>
          <w:marTop w:val="0"/>
          <w:marBottom w:val="0"/>
          <w:divBdr>
            <w:top w:val="none" w:sz="0" w:space="0" w:color="auto"/>
            <w:left w:val="none" w:sz="0" w:space="0" w:color="auto"/>
            <w:bottom w:val="none" w:sz="0" w:space="0" w:color="auto"/>
            <w:right w:val="none" w:sz="0" w:space="0" w:color="auto"/>
          </w:divBdr>
        </w:div>
        <w:div w:id="1791974711">
          <w:marLeft w:val="0"/>
          <w:marRight w:val="0"/>
          <w:marTop w:val="0"/>
          <w:marBottom w:val="0"/>
          <w:divBdr>
            <w:top w:val="none" w:sz="0" w:space="0" w:color="auto"/>
            <w:left w:val="none" w:sz="0" w:space="0" w:color="auto"/>
            <w:bottom w:val="none" w:sz="0" w:space="0" w:color="auto"/>
            <w:right w:val="none" w:sz="0" w:space="0" w:color="auto"/>
          </w:divBdr>
        </w:div>
        <w:div w:id="777483257">
          <w:marLeft w:val="0"/>
          <w:marRight w:val="0"/>
          <w:marTop w:val="0"/>
          <w:marBottom w:val="0"/>
          <w:divBdr>
            <w:top w:val="none" w:sz="0" w:space="0" w:color="auto"/>
            <w:left w:val="none" w:sz="0" w:space="0" w:color="auto"/>
            <w:bottom w:val="none" w:sz="0" w:space="0" w:color="auto"/>
            <w:right w:val="none" w:sz="0" w:space="0" w:color="auto"/>
          </w:divBdr>
        </w:div>
        <w:div w:id="1402412870">
          <w:marLeft w:val="0"/>
          <w:marRight w:val="0"/>
          <w:marTop w:val="0"/>
          <w:marBottom w:val="0"/>
          <w:divBdr>
            <w:top w:val="none" w:sz="0" w:space="0" w:color="auto"/>
            <w:left w:val="none" w:sz="0" w:space="0" w:color="auto"/>
            <w:bottom w:val="none" w:sz="0" w:space="0" w:color="auto"/>
            <w:right w:val="none" w:sz="0" w:space="0" w:color="auto"/>
          </w:divBdr>
        </w:div>
        <w:div w:id="1658875066">
          <w:marLeft w:val="0"/>
          <w:marRight w:val="0"/>
          <w:marTop w:val="0"/>
          <w:marBottom w:val="0"/>
          <w:divBdr>
            <w:top w:val="none" w:sz="0" w:space="0" w:color="auto"/>
            <w:left w:val="none" w:sz="0" w:space="0" w:color="auto"/>
            <w:bottom w:val="none" w:sz="0" w:space="0" w:color="auto"/>
            <w:right w:val="none" w:sz="0" w:space="0" w:color="auto"/>
          </w:divBdr>
        </w:div>
        <w:div w:id="1209494720">
          <w:marLeft w:val="0"/>
          <w:marRight w:val="0"/>
          <w:marTop w:val="0"/>
          <w:marBottom w:val="0"/>
          <w:divBdr>
            <w:top w:val="none" w:sz="0" w:space="0" w:color="auto"/>
            <w:left w:val="none" w:sz="0" w:space="0" w:color="auto"/>
            <w:bottom w:val="none" w:sz="0" w:space="0" w:color="auto"/>
            <w:right w:val="none" w:sz="0" w:space="0" w:color="auto"/>
          </w:divBdr>
        </w:div>
        <w:div w:id="545876694">
          <w:marLeft w:val="0"/>
          <w:marRight w:val="0"/>
          <w:marTop w:val="0"/>
          <w:marBottom w:val="0"/>
          <w:divBdr>
            <w:top w:val="none" w:sz="0" w:space="0" w:color="auto"/>
            <w:left w:val="none" w:sz="0" w:space="0" w:color="auto"/>
            <w:bottom w:val="none" w:sz="0" w:space="0" w:color="auto"/>
            <w:right w:val="none" w:sz="0" w:space="0" w:color="auto"/>
          </w:divBdr>
        </w:div>
        <w:div w:id="712075119">
          <w:marLeft w:val="0"/>
          <w:marRight w:val="0"/>
          <w:marTop w:val="0"/>
          <w:marBottom w:val="0"/>
          <w:divBdr>
            <w:top w:val="none" w:sz="0" w:space="0" w:color="auto"/>
            <w:left w:val="none" w:sz="0" w:space="0" w:color="auto"/>
            <w:bottom w:val="none" w:sz="0" w:space="0" w:color="auto"/>
            <w:right w:val="none" w:sz="0" w:space="0" w:color="auto"/>
          </w:divBdr>
        </w:div>
        <w:div w:id="1171291632">
          <w:marLeft w:val="0"/>
          <w:marRight w:val="0"/>
          <w:marTop w:val="0"/>
          <w:marBottom w:val="0"/>
          <w:divBdr>
            <w:top w:val="none" w:sz="0" w:space="0" w:color="auto"/>
            <w:left w:val="none" w:sz="0" w:space="0" w:color="auto"/>
            <w:bottom w:val="none" w:sz="0" w:space="0" w:color="auto"/>
            <w:right w:val="none" w:sz="0" w:space="0" w:color="auto"/>
          </w:divBdr>
        </w:div>
        <w:div w:id="507597738">
          <w:marLeft w:val="0"/>
          <w:marRight w:val="0"/>
          <w:marTop w:val="0"/>
          <w:marBottom w:val="0"/>
          <w:divBdr>
            <w:top w:val="none" w:sz="0" w:space="0" w:color="auto"/>
            <w:left w:val="none" w:sz="0" w:space="0" w:color="auto"/>
            <w:bottom w:val="none" w:sz="0" w:space="0" w:color="auto"/>
            <w:right w:val="none" w:sz="0" w:space="0" w:color="auto"/>
          </w:divBdr>
        </w:div>
        <w:div w:id="823861178">
          <w:marLeft w:val="0"/>
          <w:marRight w:val="0"/>
          <w:marTop w:val="0"/>
          <w:marBottom w:val="0"/>
          <w:divBdr>
            <w:top w:val="none" w:sz="0" w:space="0" w:color="auto"/>
            <w:left w:val="none" w:sz="0" w:space="0" w:color="auto"/>
            <w:bottom w:val="none" w:sz="0" w:space="0" w:color="auto"/>
            <w:right w:val="none" w:sz="0" w:space="0" w:color="auto"/>
          </w:divBdr>
        </w:div>
        <w:div w:id="706494873">
          <w:marLeft w:val="0"/>
          <w:marRight w:val="0"/>
          <w:marTop w:val="0"/>
          <w:marBottom w:val="0"/>
          <w:divBdr>
            <w:top w:val="none" w:sz="0" w:space="0" w:color="auto"/>
            <w:left w:val="none" w:sz="0" w:space="0" w:color="auto"/>
            <w:bottom w:val="none" w:sz="0" w:space="0" w:color="auto"/>
            <w:right w:val="none" w:sz="0" w:space="0" w:color="auto"/>
          </w:divBdr>
        </w:div>
        <w:div w:id="675152653">
          <w:marLeft w:val="0"/>
          <w:marRight w:val="0"/>
          <w:marTop w:val="0"/>
          <w:marBottom w:val="0"/>
          <w:divBdr>
            <w:top w:val="none" w:sz="0" w:space="0" w:color="auto"/>
            <w:left w:val="none" w:sz="0" w:space="0" w:color="auto"/>
            <w:bottom w:val="none" w:sz="0" w:space="0" w:color="auto"/>
            <w:right w:val="none" w:sz="0" w:space="0" w:color="auto"/>
          </w:divBdr>
        </w:div>
        <w:div w:id="492570454">
          <w:marLeft w:val="0"/>
          <w:marRight w:val="0"/>
          <w:marTop w:val="0"/>
          <w:marBottom w:val="0"/>
          <w:divBdr>
            <w:top w:val="none" w:sz="0" w:space="0" w:color="auto"/>
            <w:left w:val="none" w:sz="0" w:space="0" w:color="auto"/>
            <w:bottom w:val="none" w:sz="0" w:space="0" w:color="auto"/>
            <w:right w:val="none" w:sz="0" w:space="0" w:color="auto"/>
          </w:divBdr>
        </w:div>
        <w:div w:id="1829321160">
          <w:marLeft w:val="0"/>
          <w:marRight w:val="0"/>
          <w:marTop w:val="0"/>
          <w:marBottom w:val="0"/>
          <w:divBdr>
            <w:top w:val="none" w:sz="0" w:space="0" w:color="auto"/>
            <w:left w:val="none" w:sz="0" w:space="0" w:color="auto"/>
            <w:bottom w:val="none" w:sz="0" w:space="0" w:color="auto"/>
            <w:right w:val="none" w:sz="0" w:space="0" w:color="auto"/>
          </w:divBdr>
        </w:div>
        <w:div w:id="1034885292">
          <w:marLeft w:val="0"/>
          <w:marRight w:val="0"/>
          <w:marTop w:val="0"/>
          <w:marBottom w:val="0"/>
          <w:divBdr>
            <w:top w:val="none" w:sz="0" w:space="0" w:color="auto"/>
            <w:left w:val="none" w:sz="0" w:space="0" w:color="auto"/>
            <w:bottom w:val="none" w:sz="0" w:space="0" w:color="auto"/>
            <w:right w:val="none" w:sz="0" w:space="0" w:color="auto"/>
          </w:divBdr>
        </w:div>
        <w:div w:id="527959778">
          <w:marLeft w:val="0"/>
          <w:marRight w:val="0"/>
          <w:marTop w:val="0"/>
          <w:marBottom w:val="0"/>
          <w:divBdr>
            <w:top w:val="none" w:sz="0" w:space="0" w:color="auto"/>
            <w:left w:val="none" w:sz="0" w:space="0" w:color="auto"/>
            <w:bottom w:val="none" w:sz="0" w:space="0" w:color="auto"/>
            <w:right w:val="none" w:sz="0" w:space="0" w:color="auto"/>
          </w:divBdr>
        </w:div>
        <w:div w:id="361252076">
          <w:marLeft w:val="0"/>
          <w:marRight w:val="0"/>
          <w:marTop w:val="0"/>
          <w:marBottom w:val="0"/>
          <w:divBdr>
            <w:top w:val="none" w:sz="0" w:space="0" w:color="auto"/>
            <w:left w:val="none" w:sz="0" w:space="0" w:color="auto"/>
            <w:bottom w:val="none" w:sz="0" w:space="0" w:color="auto"/>
            <w:right w:val="none" w:sz="0" w:space="0" w:color="auto"/>
          </w:divBdr>
        </w:div>
        <w:div w:id="945842319">
          <w:marLeft w:val="0"/>
          <w:marRight w:val="0"/>
          <w:marTop w:val="0"/>
          <w:marBottom w:val="0"/>
          <w:divBdr>
            <w:top w:val="none" w:sz="0" w:space="0" w:color="auto"/>
            <w:left w:val="none" w:sz="0" w:space="0" w:color="auto"/>
            <w:bottom w:val="none" w:sz="0" w:space="0" w:color="auto"/>
            <w:right w:val="none" w:sz="0" w:space="0" w:color="auto"/>
          </w:divBdr>
        </w:div>
        <w:div w:id="1356618848">
          <w:marLeft w:val="0"/>
          <w:marRight w:val="0"/>
          <w:marTop w:val="0"/>
          <w:marBottom w:val="0"/>
          <w:divBdr>
            <w:top w:val="none" w:sz="0" w:space="0" w:color="auto"/>
            <w:left w:val="none" w:sz="0" w:space="0" w:color="auto"/>
            <w:bottom w:val="none" w:sz="0" w:space="0" w:color="auto"/>
            <w:right w:val="none" w:sz="0" w:space="0" w:color="auto"/>
          </w:divBdr>
        </w:div>
        <w:div w:id="1883979756">
          <w:marLeft w:val="0"/>
          <w:marRight w:val="0"/>
          <w:marTop w:val="0"/>
          <w:marBottom w:val="0"/>
          <w:divBdr>
            <w:top w:val="none" w:sz="0" w:space="0" w:color="auto"/>
            <w:left w:val="none" w:sz="0" w:space="0" w:color="auto"/>
            <w:bottom w:val="none" w:sz="0" w:space="0" w:color="auto"/>
            <w:right w:val="none" w:sz="0" w:space="0" w:color="auto"/>
          </w:divBdr>
        </w:div>
        <w:div w:id="1853832832">
          <w:marLeft w:val="0"/>
          <w:marRight w:val="0"/>
          <w:marTop w:val="0"/>
          <w:marBottom w:val="0"/>
          <w:divBdr>
            <w:top w:val="none" w:sz="0" w:space="0" w:color="auto"/>
            <w:left w:val="none" w:sz="0" w:space="0" w:color="auto"/>
            <w:bottom w:val="none" w:sz="0" w:space="0" w:color="auto"/>
            <w:right w:val="none" w:sz="0" w:space="0" w:color="auto"/>
          </w:divBdr>
        </w:div>
        <w:div w:id="1280916087">
          <w:marLeft w:val="0"/>
          <w:marRight w:val="0"/>
          <w:marTop w:val="0"/>
          <w:marBottom w:val="0"/>
          <w:divBdr>
            <w:top w:val="none" w:sz="0" w:space="0" w:color="auto"/>
            <w:left w:val="none" w:sz="0" w:space="0" w:color="auto"/>
            <w:bottom w:val="none" w:sz="0" w:space="0" w:color="auto"/>
            <w:right w:val="none" w:sz="0" w:space="0" w:color="auto"/>
          </w:divBdr>
        </w:div>
        <w:div w:id="2121801153">
          <w:marLeft w:val="0"/>
          <w:marRight w:val="0"/>
          <w:marTop w:val="0"/>
          <w:marBottom w:val="0"/>
          <w:divBdr>
            <w:top w:val="none" w:sz="0" w:space="0" w:color="auto"/>
            <w:left w:val="none" w:sz="0" w:space="0" w:color="auto"/>
            <w:bottom w:val="none" w:sz="0" w:space="0" w:color="auto"/>
            <w:right w:val="none" w:sz="0" w:space="0" w:color="auto"/>
          </w:divBdr>
        </w:div>
        <w:div w:id="274338186">
          <w:marLeft w:val="0"/>
          <w:marRight w:val="0"/>
          <w:marTop w:val="0"/>
          <w:marBottom w:val="0"/>
          <w:divBdr>
            <w:top w:val="none" w:sz="0" w:space="0" w:color="auto"/>
            <w:left w:val="none" w:sz="0" w:space="0" w:color="auto"/>
            <w:bottom w:val="none" w:sz="0" w:space="0" w:color="auto"/>
            <w:right w:val="none" w:sz="0" w:space="0" w:color="auto"/>
          </w:divBdr>
        </w:div>
      </w:divsChild>
    </w:div>
    <w:div w:id="1739013781">
      <w:bodyDiv w:val="1"/>
      <w:marLeft w:val="0"/>
      <w:marRight w:val="0"/>
      <w:marTop w:val="0"/>
      <w:marBottom w:val="0"/>
      <w:divBdr>
        <w:top w:val="none" w:sz="0" w:space="0" w:color="auto"/>
        <w:left w:val="none" w:sz="0" w:space="0" w:color="auto"/>
        <w:bottom w:val="none" w:sz="0" w:space="0" w:color="auto"/>
        <w:right w:val="none" w:sz="0" w:space="0" w:color="auto"/>
      </w:divBdr>
      <w:divsChild>
        <w:div w:id="895508443">
          <w:marLeft w:val="0"/>
          <w:marRight w:val="0"/>
          <w:marTop w:val="0"/>
          <w:marBottom w:val="0"/>
          <w:divBdr>
            <w:top w:val="none" w:sz="0" w:space="0" w:color="auto"/>
            <w:left w:val="none" w:sz="0" w:space="0" w:color="auto"/>
            <w:bottom w:val="none" w:sz="0" w:space="0" w:color="auto"/>
            <w:right w:val="none" w:sz="0" w:space="0" w:color="auto"/>
          </w:divBdr>
        </w:div>
        <w:div w:id="2037802596">
          <w:marLeft w:val="0"/>
          <w:marRight w:val="0"/>
          <w:marTop w:val="0"/>
          <w:marBottom w:val="0"/>
          <w:divBdr>
            <w:top w:val="none" w:sz="0" w:space="0" w:color="auto"/>
            <w:left w:val="none" w:sz="0" w:space="0" w:color="auto"/>
            <w:bottom w:val="none" w:sz="0" w:space="0" w:color="auto"/>
            <w:right w:val="none" w:sz="0" w:space="0" w:color="auto"/>
          </w:divBdr>
        </w:div>
        <w:div w:id="949975358">
          <w:marLeft w:val="0"/>
          <w:marRight w:val="0"/>
          <w:marTop w:val="0"/>
          <w:marBottom w:val="0"/>
          <w:divBdr>
            <w:top w:val="none" w:sz="0" w:space="0" w:color="auto"/>
            <w:left w:val="none" w:sz="0" w:space="0" w:color="auto"/>
            <w:bottom w:val="none" w:sz="0" w:space="0" w:color="auto"/>
            <w:right w:val="none" w:sz="0" w:space="0" w:color="auto"/>
          </w:divBdr>
        </w:div>
      </w:divsChild>
    </w:div>
    <w:div w:id="1765111429">
      <w:bodyDiv w:val="1"/>
      <w:marLeft w:val="0"/>
      <w:marRight w:val="0"/>
      <w:marTop w:val="0"/>
      <w:marBottom w:val="0"/>
      <w:divBdr>
        <w:top w:val="none" w:sz="0" w:space="0" w:color="auto"/>
        <w:left w:val="none" w:sz="0" w:space="0" w:color="auto"/>
        <w:bottom w:val="none" w:sz="0" w:space="0" w:color="auto"/>
        <w:right w:val="none" w:sz="0" w:space="0" w:color="auto"/>
      </w:divBdr>
      <w:divsChild>
        <w:div w:id="798689907">
          <w:marLeft w:val="0"/>
          <w:marRight w:val="0"/>
          <w:marTop w:val="0"/>
          <w:marBottom w:val="150"/>
          <w:divBdr>
            <w:top w:val="single" w:sz="2" w:space="0" w:color="FFFFFF"/>
            <w:left w:val="single" w:sz="2" w:space="0" w:color="FFFFFF"/>
            <w:bottom w:val="single" w:sz="2" w:space="0" w:color="FFFFFF"/>
            <w:right w:val="single" w:sz="2" w:space="0" w:color="FFFFF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85F84-261F-4455-9030-9EBA613F9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15</Pages>
  <Words>3719</Words>
  <Characters>22319</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PoA</vt:lpstr>
    </vt:vector>
  </TitlesOfParts>
  <Company>BSSK</Company>
  <LinksUpToDate>false</LinksUpToDate>
  <CharactersWithSpaces>25987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PoA</dc:title>
  <dc:subject/>
  <dc:creator>Patryk Kozuj</dc:creator>
  <cp:keywords/>
  <cp:lastModifiedBy>User</cp:lastModifiedBy>
  <cp:revision>12</cp:revision>
  <cp:lastPrinted>2020-03-02T15:34:00Z</cp:lastPrinted>
  <dcterms:created xsi:type="dcterms:W3CDTF">2020-04-09T10:25:00Z</dcterms:created>
  <dcterms:modified xsi:type="dcterms:W3CDTF">2020-04-24T16:00:00Z</dcterms:modified>
</cp:coreProperties>
</file>