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4C27" w14:textId="77777777" w:rsidR="00B86C0F" w:rsidRDefault="00B86C0F">
      <w:pPr>
        <w:pStyle w:val="NormalWeb"/>
        <w:jc w:val="center"/>
        <w:divId w:val="1746417796"/>
        <w:rPr>
          <w:rFonts w:ascii="Verdana" w:hAnsi="Verdana"/>
          <w:sz w:val="22"/>
          <w:szCs w:val="22"/>
        </w:rPr>
      </w:pPr>
      <w:r>
        <w:rPr>
          <w:rFonts w:ascii="Verdana" w:hAnsi="Verdana"/>
          <w:sz w:val="22"/>
          <w:szCs w:val="22"/>
        </w:rPr>
        <w:t xml:space="preserve">TR-1: Standard form for notification of major holdings </w:t>
      </w:r>
    </w:p>
    <w:p w14:paraId="16806CE1" w14:textId="77777777" w:rsidR="00B86C0F" w:rsidRDefault="00B86C0F">
      <w:pPr>
        <w:shd w:val="clear" w:color="auto" w:fill="7C173A"/>
        <w:divId w:val="716583851"/>
        <w:rPr>
          <w:rFonts w:ascii="Verdana" w:eastAsia="Times New Roman" w:hAnsi="Verdana"/>
          <w:b/>
          <w:bCs/>
          <w:sz w:val="22"/>
          <w:szCs w:val="22"/>
        </w:rPr>
      </w:pPr>
      <w:r>
        <w:rPr>
          <w:rFonts w:ascii="Verdana" w:eastAsia="Times New Roman" w:hAnsi="Verdana"/>
          <w:b/>
          <w:bCs/>
          <w:sz w:val="22"/>
          <w:szCs w:val="22"/>
        </w:rPr>
        <w:t xml:space="preserve">1. Issuer Details </w:t>
      </w:r>
    </w:p>
    <w:p w14:paraId="57DDBF1D" w14:textId="77777777" w:rsidR="00B86C0F" w:rsidRDefault="00B86C0F">
      <w:pPr>
        <w:divId w:val="1262682161"/>
        <w:rPr>
          <w:rFonts w:ascii="Verdana" w:eastAsia="Times New Roman" w:hAnsi="Verdana"/>
          <w:b/>
          <w:bCs/>
          <w:sz w:val="22"/>
          <w:szCs w:val="22"/>
        </w:rPr>
      </w:pPr>
      <w:r>
        <w:rPr>
          <w:rFonts w:ascii="Verdana" w:eastAsia="Times New Roman" w:hAnsi="Verdana"/>
          <w:b/>
          <w:bCs/>
          <w:sz w:val="22"/>
          <w:szCs w:val="22"/>
        </w:rPr>
        <w:t xml:space="preserve">ISIN </w:t>
      </w:r>
    </w:p>
    <w:p w14:paraId="70F9B165" w14:textId="77777777" w:rsidR="00B86C0F" w:rsidRDefault="00B86C0F">
      <w:pPr>
        <w:divId w:val="1425566867"/>
        <w:rPr>
          <w:rFonts w:ascii="Verdana" w:eastAsia="Times New Roman" w:hAnsi="Verdana"/>
          <w:sz w:val="22"/>
          <w:szCs w:val="22"/>
        </w:rPr>
      </w:pPr>
      <w:r>
        <w:rPr>
          <w:rFonts w:ascii="Verdana" w:eastAsia="Times New Roman" w:hAnsi="Verdana"/>
          <w:b/>
          <w:bCs/>
          <w:sz w:val="22"/>
          <w:szCs w:val="22"/>
        </w:rPr>
        <w:pict w14:anchorId="44789F51"/>
      </w:r>
      <w:r>
        <w:rPr>
          <w:rFonts w:ascii="Verdana" w:eastAsia="Times New Roman" w:hAnsi="Verdana"/>
          <w:sz w:val="22"/>
          <w:szCs w:val="22"/>
        </w:rPr>
        <w:t>GB00BYYN422</w:t>
      </w:r>
      <w:r>
        <w:rPr>
          <w:rFonts w:ascii="Verdana" w:eastAsia="Times New Roman" w:hAnsi="Verdana"/>
          <w:sz w:val="22"/>
          <w:szCs w:val="22"/>
        </w:rPr>
        <w:t>5</w:t>
      </w:r>
      <w:r>
        <w:rPr>
          <w:rFonts w:ascii="Verdana" w:eastAsia="Times New Roman" w:hAnsi="Verdana"/>
          <w:sz w:val="22"/>
          <w:szCs w:val="22"/>
        </w:rPr>
        <w:t xml:space="preserve"> </w:t>
      </w:r>
    </w:p>
    <w:p w14:paraId="3617652E" w14:textId="77777777" w:rsidR="00B86C0F" w:rsidRDefault="00B86C0F">
      <w:pPr>
        <w:divId w:val="1509363544"/>
        <w:rPr>
          <w:rFonts w:ascii="Verdana" w:eastAsia="Times New Roman" w:hAnsi="Verdana"/>
          <w:b/>
          <w:bCs/>
          <w:sz w:val="22"/>
          <w:szCs w:val="22"/>
        </w:rPr>
      </w:pPr>
      <w:r>
        <w:rPr>
          <w:rFonts w:ascii="Verdana" w:eastAsia="Times New Roman" w:hAnsi="Verdana"/>
          <w:b/>
          <w:bCs/>
          <w:sz w:val="22"/>
          <w:szCs w:val="22"/>
        </w:rPr>
        <w:t xml:space="preserve">Issuer Name </w:t>
      </w:r>
    </w:p>
    <w:p w14:paraId="3A91685C" w14:textId="77777777" w:rsidR="00B86C0F" w:rsidRDefault="00B86C0F">
      <w:pPr>
        <w:divId w:val="584724986"/>
        <w:rPr>
          <w:rFonts w:ascii="Verdana" w:eastAsia="Times New Roman" w:hAnsi="Verdana"/>
          <w:sz w:val="22"/>
          <w:szCs w:val="22"/>
        </w:rPr>
      </w:pPr>
      <w:r>
        <w:rPr>
          <w:rFonts w:ascii="Verdana" w:eastAsia="Times New Roman" w:hAnsi="Verdana"/>
          <w:sz w:val="22"/>
          <w:szCs w:val="22"/>
        </w:rPr>
        <w:t>HOSTELWORLD GROUP PL</w:t>
      </w:r>
      <w:r>
        <w:rPr>
          <w:rFonts w:ascii="Verdana" w:eastAsia="Times New Roman" w:hAnsi="Verdana"/>
          <w:sz w:val="22"/>
          <w:szCs w:val="22"/>
        </w:rPr>
        <w:t>C</w:t>
      </w:r>
      <w:r>
        <w:rPr>
          <w:rFonts w:ascii="Verdana" w:eastAsia="Times New Roman" w:hAnsi="Verdana"/>
          <w:sz w:val="22"/>
          <w:szCs w:val="22"/>
        </w:rPr>
        <w:t xml:space="preserve"> </w:t>
      </w:r>
    </w:p>
    <w:p w14:paraId="775D524F" w14:textId="77777777" w:rsidR="00B86C0F" w:rsidRDefault="00B86C0F">
      <w:pPr>
        <w:divId w:val="1583640792"/>
        <w:rPr>
          <w:rFonts w:ascii="Verdana" w:eastAsia="Times New Roman" w:hAnsi="Verdana"/>
          <w:b/>
          <w:bCs/>
          <w:sz w:val="22"/>
          <w:szCs w:val="22"/>
        </w:rPr>
      </w:pPr>
      <w:r>
        <w:rPr>
          <w:rFonts w:ascii="Verdana" w:eastAsia="Times New Roman" w:hAnsi="Verdana"/>
          <w:b/>
          <w:bCs/>
          <w:sz w:val="22"/>
          <w:szCs w:val="22"/>
        </w:rPr>
        <w:t xml:space="preserve">UK or Non-UK Issuer </w:t>
      </w:r>
    </w:p>
    <w:p w14:paraId="522B8614" w14:textId="77777777" w:rsidR="00B86C0F" w:rsidRDefault="00B86C0F">
      <w:pPr>
        <w:divId w:val="838039681"/>
        <w:rPr>
          <w:rFonts w:ascii="Verdana" w:eastAsia="Times New Roman" w:hAnsi="Verdana"/>
          <w:sz w:val="22"/>
          <w:szCs w:val="22"/>
        </w:rPr>
      </w:pPr>
      <w:r>
        <w:rPr>
          <w:rFonts w:ascii="Verdana" w:eastAsia="Times New Roman" w:hAnsi="Verdana"/>
          <w:sz w:val="22"/>
          <w:szCs w:val="22"/>
        </w:rPr>
        <w:t>U</w:t>
      </w:r>
      <w:r>
        <w:rPr>
          <w:rFonts w:ascii="Verdana" w:eastAsia="Times New Roman" w:hAnsi="Verdana"/>
          <w:sz w:val="22"/>
          <w:szCs w:val="22"/>
        </w:rPr>
        <w:t>K</w:t>
      </w:r>
      <w:r>
        <w:rPr>
          <w:rFonts w:ascii="Verdana" w:eastAsia="Times New Roman" w:hAnsi="Verdana"/>
          <w:sz w:val="22"/>
          <w:szCs w:val="22"/>
        </w:rPr>
        <w:t xml:space="preserve"> </w:t>
      </w:r>
    </w:p>
    <w:p w14:paraId="6AC37DF6" w14:textId="77777777" w:rsidR="00B86C0F" w:rsidRDefault="00B86C0F">
      <w:pPr>
        <w:shd w:val="clear" w:color="auto" w:fill="7C173A"/>
        <w:divId w:val="1871454962"/>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68C43842" w14:textId="77777777" w:rsidR="00B86C0F" w:rsidRDefault="00B86C0F">
      <w:pPr>
        <w:divId w:val="964197056"/>
        <w:rPr>
          <w:rFonts w:ascii="Verdana" w:eastAsia="Times New Roman" w:hAnsi="Verdana"/>
          <w:sz w:val="22"/>
          <w:szCs w:val="22"/>
        </w:rPr>
      </w:pPr>
      <w:r>
        <w:rPr>
          <w:rFonts w:ascii="Verdana" w:eastAsia="Times New Roman" w:hAnsi="Verdana"/>
          <w:sz w:val="22"/>
          <w:szCs w:val="22"/>
        </w:rPr>
        <w:t>An event changing the breakdown of voting right</w:t>
      </w:r>
      <w:r>
        <w:rPr>
          <w:rFonts w:ascii="Verdana" w:eastAsia="Times New Roman" w:hAnsi="Verdana"/>
          <w:sz w:val="22"/>
          <w:szCs w:val="22"/>
        </w:rPr>
        <w:t>s</w:t>
      </w:r>
      <w:r>
        <w:rPr>
          <w:rFonts w:ascii="Verdana" w:eastAsia="Times New Roman" w:hAnsi="Verdana"/>
          <w:sz w:val="22"/>
          <w:szCs w:val="22"/>
        </w:rPr>
        <w:t xml:space="preserve"> </w:t>
      </w:r>
    </w:p>
    <w:p w14:paraId="4AAF1969" w14:textId="77777777" w:rsidR="00B86C0F" w:rsidRDefault="00B86C0F">
      <w:pPr>
        <w:shd w:val="clear" w:color="auto" w:fill="7C173A"/>
        <w:divId w:val="561985645"/>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3A6EBE64" w14:textId="77777777" w:rsidR="00B86C0F" w:rsidRDefault="00B86C0F">
      <w:pPr>
        <w:divId w:val="1031103038"/>
        <w:rPr>
          <w:rFonts w:ascii="Verdana" w:eastAsia="Times New Roman" w:hAnsi="Verdana"/>
          <w:b/>
          <w:bCs/>
          <w:sz w:val="22"/>
          <w:szCs w:val="22"/>
        </w:rPr>
      </w:pPr>
      <w:r>
        <w:rPr>
          <w:rFonts w:ascii="Verdana" w:eastAsia="Times New Roman" w:hAnsi="Verdana"/>
          <w:b/>
          <w:bCs/>
          <w:sz w:val="22"/>
          <w:szCs w:val="22"/>
        </w:rPr>
        <w:t xml:space="preserve">Name </w:t>
      </w:r>
    </w:p>
    <w:p w14:paraId="458AD5B9" w14:textId="77777777" w:rsidR="00B86C0F" w:rsidRDefault="00B86C0F">
      <w:pPr>
        <w:divId w:val="307327106"/>
        <w:rPr>
          <w:rFonts w:ascii="Verdana" w:eastAsia="Times New Roman" w:hAnsi="Verdana"/>
          <w:sz w:val="22"/>
          <w:szCs w:val="22"/>
        </w:rPr>
      </w:pPr>
      <w:r>
        <w:rPr>
          <w:rFonts w:ascii="Verdana" w:eastAsia="Times New Roman" w:hAnsi="Verdana"/>
          <w:sz w:val="22"/>
          <w:szCs w:val="22"/>
        </w:rPr>
        <w:t>BGF Investment Management Limite</w:t>
      </w:r>
      <w:r>
        <w:rPr>
          <w:rFonts w:ascii="Verdana" w:eastAsia="Times New Roman" w:hAnsi="Verdana"/>
          <w:sz w:val="22"/>
          <w:szCs w:val="22"/>
        </w:rPr>
        <w:t>d</w:t>
      </w:r>
      <w:r>
        <w:rPr>
          <w:rFonts w:ascii="Verdana" w:eastAsia="Times New Roman" w:hAnsi="Verdana"/>
          <w:sz w:val="22"/>
          <w:szCs w:val="22"/>
        </w:rPr>
        <w:t xml:space="preserve"> </w:t>
      </w:r>
    </w:p>
    <w:p w14:paraId="7A35FA69" w14:textId="77777777" w:rsidR="00B86C0F" w:rsidRDefault="00B86C0F">
      <w:pPr>
        <w:divId w:val="1250655862"/>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03D4970B" w14:textId="77777777" w:rsidR="00B86C0F" w:rsidRDefault="00B86C0F">
      <w:pPr>
        <w:divId w:val="383062076"/>
        <w:rPr>
          <w:rFonts w:ascii="Verdana" w:eastAsia="Times New Roman" w:hAnsi="Verdana"/>
          <w:sz w:val="22"/>
          <w:szCs w:val="22"/>
        </w:rPr>
      </w:pPr>
      <w:r>
        <w:rPr>
          <w:rFonts w:ascii="Verdana" w:eastAsia="Times New Roman" w:hAnsi="Verdana"/>
          <w:sz w:val="22"/>
          <w:szCs w:val="22"/>
        </w:rPr>
        <w:t>Londo</w:t>
      </w:r>
      <w:r>
        <w:rPr>
          <w:rFonts w:ascii="Verdana" w:eastAsia="Times New Roman" w:hAnsi="Verdana"/>
          <w:sz w:val="22"/>
          <w:szCs w:val="22"/>
        </w:rPr>
        <w:t>n</w:t>
      </w:r>
      <w:r>
        <w:rPr>
          <w:rFonts w:ascii="Verdana" w:eastAsia="Times New Roman" w:hAnsi="Verdana"/>
          <w:sz w:val="22"/>
          <w:szCs w:val="22"/>
        </w:rPr>
        <w:t xml:space="preserve"> </w:t>
      </w:r>
    </w:p>
    <w:p w14:paraId="0DB32F15" w14:textId="77777777" w:rsidR="00B86C0F" w:rsidRDefault="00B86C0F">
      <w:pPr>
        <w:divId w:val="1241405527"/>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2E21E0F1" w14:textId="77777777" w:rsidR="00B86C0F" w:rsidRDefault="00B86C0F">
      <w:pPr>
        <w:divId w:val="528689998"/>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p w14:paraId="64BF4CC0" w14:textId="77777777" w:rsidR="00B86C0F" w:rsidRDefault="00B86C0F">
      <w:pPr>
        <w:shd w:val="clear" w:color="auto" w:fill="7C173A"/>
        <w:divId w:val="1149858317"/>
        <w:rPr>
          <w:rFonts w:ascii="Verdana" w:eastAsia="Times New Roman" w:hAnsi="Verdana"/>
          <w:b/>
          <w:bCs/>
          <w:sz w:val="22"/>
          <w:szCs w:val="22"/>
        </w:rPr>
      </w:pPr>
      <w:r>
        <w:rPr>
          <w:rFonts w:ascii="Verdana" w:eastAsia="Times New Roman" w:hAnsi="Verdana"/>
          <w:b/>
          <w:bCs/>
          <w:sz w:val="22"/>
          <w:szCs w:val="22"/>
        </w:rPr>
        <w:t xml:space="preserve">4. Details of the shareholder </w:t>
      </w:r>
    </w:p>
    <w:tbl>
      <w:tblPr>
        <w:tblW w:w="425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4176"/>
        <w:gridCol w:w="1683"/>
        <w:gridCol w:w="1800"/>
      </w:tblGrid>
      <w:tr w:rsidR="00000000" w14:paraId="2DFC6CF1" w14:textId="77777777">
        <w:trPr>
          <w:divId w:val="399864634"/>
        </w:trPr>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19F03B5E"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Name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02241E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City of registered office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D4793C3"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Country of registered office </w:t>
            </w:r>
          </w:p>
        </w:tc>
      </w:tr>
      <w:tr w:rsidR="00000000" w14:paraId="3659A306" w14:textId="77777777">
        <w:trPr>
          <w:divId w:val="399864634"/>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7EC2FDE"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Pershing Securities Limited (via Pershing Nominees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AF53B14"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Liverpool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CE84987"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England </w:t>
            </w:r>
          </w:p>
        </w:tc>
      </w:tr>
    </w:tbl>
    <w:p w14:paraId="27CFF4FF" w14:textId="77777777" w:rsidR="00B86C0F" w:rsidRDefault="00B86C0F">
      <w:pPr>
        <w:shd w:val="clear" w:color="auto" w:fill="7C173A"/>
        <w:divId w:val="79722937"/>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6FF6AFFA" w14:textId="77777777" w:rsidR="00B86C0F" w:rsidRDefault="00B86C0F">
      <w:pPr>
        <w:divId w:val="1818648658"/>
        <w:rPr>
          <w:rFonts w:ascii="Verdana" w:eastAsia="Times New Roman" w:hAnsi="Verdana"/>
          <w:sz w:val="22"/>
          <w:szCs w:val="22"/>
        </w:rPr>
      </w:pPr>
      <w:r>
        <w:rPr>
          <w:rFonts w:ascii="Verdana" w:eastAsia="Times New Roman" w:hAnsi="Verdana"/>
          <w:sz w:val="22"/>
          <w:szCs w:val="22"/>
        </w:rPr>
        <w:t xml:space="preserve">01-May-2025 </w:t>
      </w:r>
    </w:p>
    <w:p w14:paraId="65CA05C0" w14:textId="77777777" w:rsidR="00B86C0F" w:rsidRDefault="00B86C0F">
      <w:pPr>
        <w:shd w:val="clear" w:color="auto" w:fill="7C173A"/>
        <w:divId w:val="1183788200"/>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124B8160" w14:textId="77777777" w:rsidR="00B86C0F" w:rsidRDefault="00B86C0F">
      <w:pPr>
        <w:divId w:val="988292667"/>
        <w:rPr>
          <w:rFonts w:ascii="Verdana" w:eastAsia="Times New Roman" w:hAnsi="Verdana"/>
          <w:sz w:val="22"/>
          <w:szCs w:val="22"/>
        </w:rPr>
      </w:pPr>
      <w:r>
        <w:rPr>
          <w:rFonts w:ascii="Verdana" w:eastAsia="Times New Roman" w:hAnsi="Verdana"/>
          <w:sz w:val="22"/>
          <w:szCs w:val="22"/>
        </w:rPr>
        <w:t xml:space="preserve">07-May-2025 </w:t>
      </w:r>
    </w:p>
    <w:p w14:paraId="75AF058E" w14:textId="77777777" w:rsidR="00B86C0F" w:rsidRDefault="00B86C0F">
      <w:pPr>
        <w:shd w:val="clear" w:color="auto" w:fill="7C173A"/>
        <w:divId w:val="660931363"/>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039"/>
        <w:gridCol w:w="1550"/>
        <w:gridCol w:w="1698"/>
        <w:gridCol w:w="1400"/>
        <w:gridCol w:w="1422"/>
      </w:tblGrid>
      <w:tr w:rsidR="00000000" w14:paraId="50B728F0" w14:textId="77777777">
        <w:trPr>
          <w:divId w:val="1746417796"/>
        </w:trPr>
        <w:tc>
          <w:tcPr>
            <w:tcW w:w="0" w:type="auto"/>
            <w:vAlign w:val="center"/>
            <w:hideMark/>
          </w:tcPr>
          <w:p w14:paraId="567515F1" w14:textId="77777777" w:rsidR="00B86C0F" w:rsidRDefault="00B86C0F">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4D7940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D574D80"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594509B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89329C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74758D7E" w14:textId="77777777">
        <w:trPr>
          <w:divId w:val="1746417796"/>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DAA5103"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9F2A10E"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C195C11"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3EDEB0A"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95EC9EE"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6319111 </w:t>
            </w:r>
          </w:p>
        </w:tc>
      </w:tr>
      <w:tr w:rsidR="00000000" w14:paraId="35AB9806" w14:textId="77777777">
        <w:trPr>
          <w:divId w:val="1746417796"/>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CC21967"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D555D5C"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5.117000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EEB5D33"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6635201"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5.117000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B4DE088" w14:textId="77777777" w:rsidR="00B86C0F" w:rsidRDefault="00B86C0F">
            <w:pPr>
              <w:spacing w:before="75" w:after="150"/>
              <w:ind w:left="195"/>
              <w:rPr>
                <w:rFonts w:ascii="Verdana" w:eastAsia="Times New Roman" w:hAnsi="Verdana"/>
                <w:sz w:val="22"/>
                <w:szCs w:val="22"/>
              </w:rPr>
            </w:pPr>
          </w:p>
        </w:tc>
      </w:tr>
    </w:tbl>
    <w:p w14:paraId="12F3F71F" w14:textId="77777777" w:rsidR="00B86C0F" w:rsidRDefault="00B86C0F">
      <w:pPr>
        <w:shd w:val="clear" w:color="auto" w:fill="7C173A"/>
        <w:divId w:val="1753238421"/>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345C2B0B" w14:textId="77777777" w:rsidR="00B86C0F" w:rsidRDefault="00B86C0F">
      <w:pPr>
        <w:shd w:val="clear" w:color="auto" w:fill="7C173A"/>
        <w:divId w:val="615333523"/>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63"/>
        <w:gridCol w:w="1472"/>
        <w:gridCol w:w="1841"/>
        <w:gridCol w:w="1352"/>
        <w:gridCol w:w="1781"/>
      </w:tblGrid>
      <w:tr w:rsidR="00000000" w14:paraId="7C46B57A" w14:textId="77777777">
        <w:trPr>
          <w:divId w:val="213779559"/>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EEC031C"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F403944"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DE1B559"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6F71AC3"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0CA4F08"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4547F41B" w14:textId="77777777">
        <w:trPr>
          <w:divId w:val="213779559"/>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3FAD05C7" w14:textId="77777777" w:rsidR="00B86C0F" w:rsidRDefault="00B86C0F">
            <w:pPr>
              <w:spacing w:before="75" w:after="150"/>
              <w:ind w:left="45"/>
              <w:rPr>
                <w:rFonts w:ascii="Verdana" w:eastAsia="Times New Roman" w:hAnsi="Verdana"/>
                <w:sz w:val="20"/>
                <w:szCs w:val="20"/>
              </w:rPr>
            </w:pPr>
            <w:r>
              <w:rPr>
                <w:rFonts w:ascii="Verdana" w:eastAsia="Times New Roman" w:hAnsi="Verdana"/>
                <w:sz w:val="20"/>
                <w:szCs w:val="20"/>
              </w:rPr>
              <w:t xml:space="preserve">Ordinary GB00BYYN4225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BC371E4" w14:textId="77777777" w:rsidR="00B86C0F" w:rsidRDefault="00B86C0F">
            <w:pPr>
              <w:spacing w:before="75" w:after="150"/>
              <w:ind w:left="45"/>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3F5266C"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6319111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ECFDAF9" w14:textId="77777777" w:rsidR="00B86C0F" w:rsidRDefault="00B86C0F">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103ED9"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r>
      <w:tr w:rsidR="00000000" w14:paraId="0140D157" w14:textId="77777777">
        <w:trPr>
          <w:divId w:val="213779559"/>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46C9196" w14:textId="77777777" w:rsidR="00B86C0F" w:rsidRDefault="00B86C0F">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41A2946"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6319111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AAE069E"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r>
    </w:tbl>
    <w:p w14:paraId="2EABA67C" w14:textId="77777777" w:rsidR="00B86C0F" w:rsidRDefault="00B86C0F">
      <w:pPr>
        <w:shd w:val="clear" w:color="auto" w:fill="7C173A"/>
        <w:divId w:val="2060811897"/>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000000" w14:paraId="7C1A9B26" w14:textId="77777777">
        <w:trPr>
          <w:divId w:val="1084376927"/>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A1EBF83"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8A5C91C"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B21286C"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218B94F"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989F220"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2642557C" w14:textId="77777777">
        <w:trPr>
          <w:divId w:val="1084376927"/>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23BF05BB" w14:textId="77777777" w:rsidR="00B86C0F" w:rsidRDefault="00B86C0F">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24B9366"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862A04C"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AAC6158"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21F4FBA" w14:textId="77777777" w:rsidR="00B86C0F" w:rsidRDefault="00B86C0F">
            <w:pPr>
              <w:spacing w:before="75" w:after="150"/>
              <w:ind w:left="195"/>
              <w:rPr>
                <w:rFonts w:eastAsia="Times New Roman"/>
                <w:sz w:val="20"/>
                <w:szCs w:val="20"/>
              </w:rPr>
            </w:pPr>
          </w:p>
        </w:tc>
      </w:tr>
      <w:tr w:rsidR="00000000" w14:paraId="5E9974D7" w14:textId="77777777">
        <w:trPr>
          <w:divId w:val="1084376927"/>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59D63164" w14:textId="77777777" w:rsidR="00B86C0F" w:rsidRDefault="00B86C0F">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9319DC7" w14:textId="77777777" w:rsidR="00B86C0F" w:rsidRDefault="00B86C0F">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F7E839B" w14:textId="77777777" w:rsidR="00B86C0F" w:rsidRDefault="00B86C0F">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38BA082" w14:textId="77777777" w:rsidR="00B86C0F" w:rsidRDefault="00B86C0F">
            <w:pPr>
              <w:spacing w:before="75" w:after="150"/>
              <w:ind w:left="195"/>
              <w:rPr>
                <w:rFonts w:eastAsia="Times New Roman"/>
                <w:sz w:val="20"/>
                <w:szCs w:val="20"/>
              </w:rPr>
            </w:pPr>
          </w:p>
        </w:tc>
      </w:tr>
    </w:tbl>
    <w:p w14:paraId="40243F3C" w14:textId="77777777" w:rsidR="00B86C0F" w:rsidRDefault="00B86C0F">
      <w:pPr>
        <w:shd w:val="clear" w:color="auto" w:fill="7C173A"/>
        <w:divId w:val="904224009"/>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14:paraId="60260AB8" w14:textId="77777777">
        <w:trPr>
          <w:divId w:val="144052238"/>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99AC68D"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1BFDC53"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8743278"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CC10906"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4840672"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7F80008"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06D6ED27" w14:textId="77777777">
        <w:trPr>
          <w:divId w:val="144052238"/>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2E76308D" w14:textId="77777777" w:rsidR="00B86C0F" w:rsidRDefault="00B86C0F">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73166CB"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D413DDC"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AEED8AC"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7FAF75B"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1F032BA" w14:textId="77777777" w:rsidR="00B86C0F" w:rsidRDefault="00B86C0F">
            <w:pPr>
              <w:spacing w:before="75" w:after="150"/>
              <w:ind w:left="195"/>
              <w:rPr>
                <w:rFonts w:eastAsia="Times New Roman"/>
                <w:sz w:val="20"/>
                <w:szCs w:val="20"/>
              </w:rPr>
            </w:pPr>
          </w:p>
        </w:tc>
      </w:tr>
      <w:tr w:rsidR="00000000" w14:paraId="6DDFFCF0" w14:textId="77777777">
        <w:trPr>
          <w:divId w:val="144052238"/>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E54B400" w14:textId="77777777" w:rsidR="00B86C0F" w:rsidRDefault="00B86C0F">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128A651B" w14:textId="77777777" w:rsidR="00B86C0F" w:rsidRDefault="00B86C0F">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2556F15" w14:textId="77777777" w:rsidR="00B86C0F" w:rsidRDefault="00B86C0F">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2937444" w14:textId="77777777" w:rsidR="00B86C0F" w:rsidRDefault="00B86C0F">
            <w:pPr>
              <w:spacing w:before="75" w:after="150"/>
              <w:ind w:left="195"/>
              <w:rPr>
                <w:rFonts w:eastAsia="Times New Roman"/>
                <w:sz w:val="20"/>
                <w:szCs w:val="20"/>
              </w:rPr>
            </w:pPr>
          </w:p>
        </w:tc>
      </w:tr>
    </w:tbl>
    <w:p w14:paraId="44F771C9" w14:textId="77777777" w:rsidR="00B86C0F" w:rsidRDefault="00B86C0F">
      <w:pPr>
        <w:shd w:val="clear" w:color="auto" w:fill="7C173A"/>
        <w:divId w:val="1775904471"/>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63D4FA78" w14:textId="77777777" w:rsidR="00B86C0F" w:rsidRDefault="00B86C0F">
      <w:pPr>
        <w:divId w:val="575017044"/>
        <w:rPr>
          <w:rFonts w:ascii="Verdana" w:eastAsia="Times New Roman" w:hAnsi="Verdana"/>
          <w:sz w:val="22"/>
          <w:szCs w:val="22"/>
        </w:rPr>
      </w:pPr>
      <w:r>
        <w:rPr>
          <w:rFonts w:ascii="Verdana" w:eastAsia="Times New Roman" w:hAnsi="Verdana"/>
          <w:sz w:val="22"/>
          <w:szCs w:val="22"/>
        </w:rPr>
        <w:t>2. Full chain of controlled undertakings through which the voting rights and/or the financial instruments are effectively held starting with the ultimate controlling natural person or legal entities (please add additional rows as necessary</w:t>
      </w:r>
      <w:r>
        <w:rPr>
          <w:rFonts w:ascii="Verdana" w:eastAsia="Times New Roman" w:hAnsi="Verdana"/>
          <w:sz w:val="22"/>
          <w:szCs w:val="22"/>
        </w:rPr>
        <w:t>)</w:t>
      </w:r>
      <w:r>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54"/>
        <w:gridCol w:w="1788"/>
        <w:gridCol w:w="1516"/>
        <w:gridCol w:w="1433"/>
        <w:gridCol w:w="1718"/>
      </w:tblGrid>
      <w:tr w:rsidR="00000000" w14:paraId="4AA99374" w14:textId="77777777">
        <w:trPr>
          <w:divId w:val="103064597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C99AE3F"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EBEB33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4EE9A26"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09C9B17"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2F6A1CB" w14:textId="77777777" w:rsidR="00B86C0F" w:rsidRDefault="00B86C0F">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69E1E1CD" w14:textId="77777777">
        <w:trPr>
          <w:divId w:val="103064597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668AB783"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BGF Group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2AEFC6C"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BGF Investment Management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E16A14A"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53656A6" w14:textId="77777777" w:rsidR="00B86C0F" w:rsidRDefault="00B86C0F">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A6CBB7"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r>
      <w:tr w:rsidR="00000000" w14:paraId="5E66640A" w14:textId="77777777">
        <w:trPr>
          <w:divId w:val="103064597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19A069C4"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BGF Investment </w:t>
            </w:r>
            <w:r>
              <w:rPr>
                <w:rFonts w:ascii="Verdana" w:eastAsia="Times New Roman" w:hAnsi="Verdana"/>
                <w:sz w:val="22"/>
                <w:szCs w:val="22"/>
              </w:rPr>
              <w:lastRenderedPageBreak/>
              <w:t xml:space="preserve">Management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A063415"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BGF Investments LP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B08E618"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F6FDFBD" w14:textId="77777777" w:rsidR="00B86C0F" w:rsidRDefault="00B86C0F">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1E73844" w14:textId="77777777" w:rsidR="00B86C0F" w:rsidRDefault="00B86C0F">
            <w:pPr>
              <w:spacing w:before="75" w:after="150"/>
              <w:ind w:left="195"/>
              <w:rPr>
                <w:rFonts w:ascii="Verdana" w:eastAsia="Times New Roman" w:hAnsi="Verdana"/>
                <w:sz w:val="22"/>
                <w:szCs w:val="22"/>
              </w:rPr>
            </w:pPr>
            <w:r>
              <w:rPr>
                <w:rFonts w:ascii="Verdana" w:eastAsia="Times New Roman" w:hAnsi="Verdana"/>
                <w:sz w:val="22"/>
                <w:szCs w:val="22"/>
              </w:rPr>
              <w:t xml:space="preserve">4.965000% </w:t>
            </w:r>
          </w:p>
        </w:tc>
      </w:tr>
    </w:tbl>
    <w:p w14:paraId="1918BD96" w14:textId="77777777" w:rsidR="00B86C0F" w:rsidRDefault="00B86C0F">
      <w:pPr>
        <w:shd w:val="clear" w:color="auto" w:fill="7C173A"/>
        <w:divId w:val="1558859461"/>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652DD0D2" w14:textId="77777777" w:rsidR="00B86C0F" w:rsidRDefault="00B86C0F">
      <w:pPr>
        <w:divId w:val="1826702320"/>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29B1045F" w14:textId="77777777" w:rsidR="00B86C0F" w:rsidRDefault="00B86C0F">
      <w:pPr>
        <w:divId w:val="1687054526"/>
        <w:rPr>
          <w:rFonts w:ascii="Verdana" w:eastAsia="Times New Roman" w:hAnsi="Verdana"/>
          <w:sz w:val="22"/>
          <w:szCs w:val="22"/>
        </w:rPr>
      </w:pPr>
    </w:p>
    <w:p w14:paraId="07018290" w14:textId="77777777" w:rsidR="00B86C0F" w:rsidRDefault="00B86C0F">
      <w:pPr>
        <w:divId w:val="1755122174"/>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5FFA7DD1" w14:textId="77777777" w:rsidR="00B86C0F" w:rsidRDefault="00B86C0F">
      <w:pPr>
        <w:divId w:val="1873110254"/>
        <w:rPr>
          <w:rFonts w:ascii="Verdana" w:eastAsia="Times New Roman" w:hAnsi="Verdana"/>
          <w:sz w:val="22"/>
          <w:szCs w:val="22"/>
        </w:rPr>
      </w:pPr>
    </w:p>
    <w:p w14:paraId="27B99AE9" w14:textId="77777777" w:rsidR="00B86C0F" w:rsidRDefault="00B86C0F">
      <w:pPr>
        <w:divId w:val="553153425"/>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1678AA46" w14:textId="77777777" w:rsidR="00B86C0F" w:rsidRDefault="00B86C0F">
      <w:pPr>
        <w:divId w:val="828785080"/>
        <w:rPr>
          <w:rFonts w:ascii="Verdana" w:eastAsia="Times New Roman" w:hAnsi="Verdana"/>
          <w:sz w:val="22"/>
          <w:szCs w:val="22"/>
        </w:rPr>
      </w:pPr>
    </w:p>
    <w:p w14:paraId="2E28F9CD" w14:textId="77777777" w:rsidR="00B86C0F" w:rsidRDefault="00B86C0F">
      <w:pPr>
        <w:shd w:val="clear" w:color="auto" w:fill="7C173A"/>
        <w:divId w:val="831483136"/>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7503F40D" w14:textId="77777777" w:rsidR="00B86C0F" w:rsidRDefault="00B86C0F">
      <w:pPr>
        <w:divId w:val="994142555"/>
        <w:rPr>
          <w:rFonts w:ascii="Verdana" w:eastAsia="Times New Roman" w:hAnsi="Verdana"/>
          <w:sz w:val="22"/>
          <w:szCs w:val="22"/>
        </w:rPr>
      </w:pPr>
    </w:p>
    <w:p w14:paraId="33B69AF9" w14:textId="77777777" w:rsidR="00B86C0F" w:rsidRDefault="00B86C0F">
      <w:pPr>
        <w:shd w:val="clear" w:color="auto" w:fill="7C173A"/>
        <w:divId w:val="1815026552"/>
        <w:rPr>
          <w:rFonts w:ascii="Verdana" w:eastAsia="Times New Roman" w:hAnsi="Verdana"/>
          <w:b/>
          <w:bCs/>
          <w:sz w:val="22"/>
          <w:szCs w:val="22"/>
        </w:rPr>
      </w:pPr>
      <w:r>
        <w:rPr>
          <w:rFonts w:ascii="Verdana" w:eastAsia="Times New Roman" w:hAnsi="Verdana"/>
          <w:b/>
          <w:bCs/>
          <w:sz w:val="22"/>
          <w:szCs w:val="22"/>
        </w:rPr>
        <w:t xml:space="preserve">12. Date of Completion </w:t>
      </w:r>
    </w:p>
    <w:p w14:paraId="7F640CDB" w14:textId="77777777" w:rsidR="00B86C0F" w:rsidRDefault="00B86C0F">
      <w:pPr>
        <w:divId w:val="1815176896"/>
        <w:rPr>
          <w:rFonts w:ascii="Verdana" w:eastAsia="Times New Roman" w:hAnsi="Verdana"/>
          <w:sz w:val="22"/>
          <w:szCs w:val="22"/>
        </w:rPr>
      </w:pPr>
      <w:r>
        <w:rPr>
          <w:rFonts w:ascii="Verdana" w:eastAsia="Times New Roman" w:hAnsi="Verdana"/>
          <w:sz w:val="22"/>
          <w:szCs w:val="22"/>
        </w:rPr>
        <w:t xml:space="preserve">07-May-2025 </w:t>
      </w:r>
    </w:p>
    <w:p w14:paraId="3C4E3BEC" w14:textId="77777777" w:rsidR="00B86C0F" w:rsidRDefault="00B86C0F">
      <w:pPr>
        <w:shd w:val="clear" w:color="auto" w:fill="7C173A"/>
        <w:divId w:val="84573861"/>
        <w:rPr>
          <w:rFonts w:ascii="Verdana" w:eastAsia="Times New Roman" w:hAnsi="Verdana"/>
          <w:b/>
          <w:bCs/>
          <w:sz w:val="22"/>
          <w:szCs w:val="22"/>
        </w:rPr>
      </w:pPr>
      <w:r>
        <w:rPr>
          <w:rFonts w:ascii="Verdana" w:eastAsia="Times New Roman" w:hAnsi="Verdana"/>
          <w:b/>
          <w:bCs/>
          <w:sz w:val="22"/>
          <w:szCs w:val="22"/>
        </w:rPr>
        <w:t xml:space="preserve">13. Place Of Completion </w:t>
      </w:r>
    </w:p>
    <w:p w14:paraId="4FD4DEFA" w14:textId="2FAC9504" w:rsidR="00B86C0F" w:rsidRDefault="00B86C0F">
      <w:pPr>
        <w:spacing w:before="75" w:after="150"/>
        <w:ind w:left="645" w:right="450"/>
        <w:divId w:val="882985435"/>
        <w:rPr>
          <w:rFonts w:ascii="Verdana" w:eastAsia="Times New Roman" w:hAnsi="Verdana"/>
          <w:sz w:val="22"/>
          <w:szCs w:val="22"/>
        </w:rPr>
      </w:pPr>
      <w:r>
        <w:rPr>
          <w:rFonts w:ascii="Verdana" w:eastAsia="Times New Roman" w:hAnsi="Verdana"/>
          <w:sz w:val="22"/>
          <w:szCs w:val="22"/>
        </w:rPr>
        <w:t>13-15 York Buildings, London, WC2N 6J</w:t>
      </w:r>
      <w:r>
        <w:rPr>
          <w:rFonts w:ascii="Verdana" w:eastAsia="Times New Roman" w:hAnsi="Verdana"/>
          <w:sz w:val="22"/>
          <w:szCs w:val="22"/>
        </w:rPr>
        <w:t>U</w:t>
      </w:r>
      <w:r>
        <w:rPr>
          <w:rFonts w:ascii="Verdana" w:eastAsia="Times New Roman" w:hAnsi="Verdana"/>
          <w:sz w:val="22"/>
          <w:szCs w:val="22"/>
        </w:rPr>
        <w:t xml:space="preserve"> </w:t>
      </w:r>
    </w:p>
    <w:p w14:paraId="0796C581" w14:textId="77777777" w:rsidR="00B86C0F" w:rsidRDefault="00B86C0F" w:rsidP="00B86C0F">
      <w:pPr>
        <w:ind w:left="-709"/>
        <w:rPr>
          <w:rFonts w:ascii="Helvetica" w:hAnsi="Helvetica" w:cs="Helvetica"/>
          <w:b/>
          <w:sz w:val="28"/>
          <w:szCs w:val="28"/>
          <w:lang w:val="en-GB"/>
        </w:rPr>
      </w:pPr>
      <w:r>
        <w:rPr>
          <w:rFonts w:ascii="Verdana" w:eastAsia="Times New Roman" w:hAnsi="Verdana"/>
          <w:sz w:val="22"/>
          <w:szCs w:val="22"/>
        </w:rPr>
        <w:br w:type="page"/>
      </w:r>
      <w:r>
        <w:rPr>
          <w:rFonts w:ascii="Helvetica" w:hAnsi="Helvetica" w:cs="Helvetica"/>
          <w:b/>
          <w:sz w:val="28"/>
          <w:szCs w:val="28"/>
          <w:lang w:val="en-GB"/>
        </w:rPr>
        <w:t>Standard Form TR-1</w:t>
      </w:r>
    </w:p>
    <w:p w14:paraId="3E23A27B" w14:textId="77777777" w:rsidR="00B86C0F" w:rsidRPr="00C055A5" w:rsidRDefault="00B86C0F" w:rsidP="00B86C0F">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B86C0F" w:rsidRPr="00C055A5" w14:paraId="1074A3D9" w14:textId="77777777" w:rsidTr="00784CEF">
        <w:trPr>
          <w:trHeight w:val="422"/>
        </w:trPr>
        <w:tc>
          <w:tcPr>
            <w:tcW w:w="10620" w:type="dxa"/>
            <w:gridSpan w:val="6"/>
            <w:vAlign w:val="center"/>
          </w:tcPr>
          <w:p w14:paraId="781D207F"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Pr>
                <w:rFonts w:ascii="Helvetica" w:hAnsi="Helvetica" w:cs="Helvetica"/>
                <w:bCs/>
                <w:lang w:val="en-GB"/>
              </w:rPr>
              <w:t xml:space="preserve"> 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B86C0F" w:rsidRPr="00C055A5" w14:paraId="5520029D" w14:textId="77777777" w:rsidTr="00784CEF">
        <w:trPr>
          <w:trHeight w:val="325"/>
        </w:trPr>
        <w:tc>
          <w:tcPr>
            <w:tcW w:w="10620" w:type="dxa"/>
            <w:gridSpan w:val="6"/>
            <w:tcBorders>
              <w:left w:val="nil"/>
              <w:right w:val="nil"/>
            </w:tcBorders>
            <w:vAlign w:val="center"/>
          </w:tcPr>
          <w:p w14:paraId="65BE6B1C" w14:textId="77777777" w:rsidR="00B86C0F" w:rsidRPr="00C055A5" w:rsidRDefault="00B86C0F" w:rsidP="00784CEF">
            <w:pPr>
              <w:rPr>
                <w:rFonts w:ascii="Helvetica" w:hAnsi="Helvetica" w:cs="Helvetica"/>
                <w:lang w:val="en-GB"/>
              </w:rPr>
            </w:pPr>
          </w:p>
        </w:tc>
      </w:tr>
      <w:tr w:rsidR="00B86C0F" w:rsidRPr="00C055A5" w14:paraId="55C6DA87" w14:textId="77777777" w:rsidTr="00784CEF">
        <w:trPr>
          <w:trHeight w:val="732"/>
        </w:trPr>
        <w:tc>
          <w:tcPr>
            <w:tcW w:w="10620" w:type="dxa"/>
            <w:gridSpan w:val="6"/>
            <w:vAlign w:val="center"/>
          </w:tcPr>
          <w:p w14:paraId="48111B06" w14:textId="77777777" w:rsidR="00B86C0F" w:rsidRPr="00C055A5" w:rsidRDefault="00B86C0F" w:rsidP="00784CEF">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534694CA" w14:textId="77777777" w:rsidR="00B86C0F" w:rsidRPr="00C055A5" w:rsidRDefault="00B86C0F" w:rsidP="00784CEF">
            <w:pPr>
              <w:rPr>
                <w:rFonts w:ascii="Helvetica" w:hAnsi="Helvetica" w:cs="Helvetica"/>
                <w:lang w:val="en-GB"/>
              </w:rPr>
            </w:pPr>
            <w:r>
              <w:rPr>
                <w:rFonts w:ascii="Helvetica" w:hAnsi="Helvetica" w:cs="Helvetica"/>
                <w:lang w:val="en-GB"/>
              </w:rPr>
              <w:t>Hostelworld Group plc</w:t>
            </w:r>
          </w:p>
        </w:tc>
      </w:tr>
      <w:tr w:rsidR="00B86C0F" w:rsidRPr="00C055A5" w14:paraId="7DC50D13" w14:textId="77777777" w:rsidTr="00784CEF">
        <w:trPr>
          <w:trHeight w:val="2109"/>
        </w:trPr>
        <w:tc>
          <w:tcPr>
            <w:tcW w:w="10620" w:type="dxa"/>
            <w:gridSpan w:val="6"/>
            <w:vAlign w:val="center"/>
          </w:tcPr>
          <w:p w14:paraId="48BA6261" w14:textId="77777777" w:rsidR="00B86C0F" w:rsidRPr="00C055A5" w:rsidRDefault="00B86C0F" w:rsidP="00784CEF">
            <w:pPr>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15D0E50" w14:textId="77777777" w:rsidR="00B86C0F" w:rsidRPr="00C055A5" w:rsidRDefault="00B86C0F" w:rsidP="00784CEF">
            <w:pPr>
              <w:spacing w:after="100"/>
              <w:rPr>
                <w:rFonts w:ascii="Helvetica" w:hAnsi="Helvetica" w:cs="Helvetica"/>
                <w:lang w:val="en-GB"/>
              </w:rPr>
            </w:pPr>
            <w:r w:rsidRPr="00C055A5">
              <w:rPr>
                <w:rFonts w:ascii="Helvetica" w:hAnsi="Helvetica" w:cs="Helvetica"/>
                <w:lang w:val="en-GB"/>
              </w:rPr>
              <w:t>[ ] An acquisition or disposal of voting rights</w:t>
            </w:r>
          </w:p>
          <w:p w14:paraId="59FADC31" w14:textId="77777777" w:rsidR="00B86C0F" w:rsidRPr="00C055A5" w:rsidRDefault="00B86C0F" w:rsidP="00784CEF">
            <w:pPr>
              <w:spacing w:after="100"/>
              <w:rPr>
                <w:rFonts w:ascii="Helvetica" w:hAnsi="Helvetica" w:cs="Helvetica"/>
                <w:lang w:val="en-GB"/>
              </w:rPr>
            </w:pPr>
            <w:r w:rsidRPr="00C055A5">
              <w:rPr>
                <w:rFonts w:ascii="Helvetica" w:hAnsi="Helvetica" w:cs="Helvetica"/>
                <w:lang w:val="en-GB"/>
              </w:rPr>
              <w:t>[ ] An acquisition or disposal of financial instruments</w:t>
            </w:r>
          </w:p>
          <w:p w14:paraId="07DE286F" w14:textId="77777777" w:rsidR="00B86C0F" w:rsidRPr="00C055A5" w:rsidRDefault="00B86C0F" w:rsidP="00784CEF">
            <w:pPr>
              <w:spacing w:after="100"/>
              <w:rPr>
                <w:rFonts w:ascii="Helvetica" w:hAnsi="Helvetica" w:cs="Helvetica"/>
                <w:lang w:val="en-GB"/>
              </w:rPr>
            </w:pPr>
            <w:r w:rsidRPr="00C055A5">
              <w:rPr>
                <w:rFonts w:ascii="Helvetica" w:hAnsi="Helvetica" w:cs="Helvetica"/>
                <w:lang w:val="en-GB"/>
              </w:rPr>
              <w:t>[</w:t>
            </w:r>
            <w:r>
              <w:rPr>
                <w:rFonts w:ascii="Helvetica" w:hAnsi="Helvetica" w:cs="Helvetica"/>
                <w:lang w:val="en-GB"/>
              </w:rPr>
              <w:t>●</w:t>
            </w:r>
            <w:r w:rsidRPr="00C055A5">
              <w:rPr>
                <w:rFonts w:ascii="Helvetica" w:hAnsi="Helvetica" w:cs="Helvetica"/>
                <w:lang w:val="en-GB"/>
              </w:rPr>
              <w:t>] An event changing the breakdown of voting rights</w:t>
            </w:r>
          </w:p>
          <w:p w14:paraId="70C1DBA0" w14:textId="77777777" w:rsidR="00B86C0F" w:rsidRDefault="00B86C0F" w:rsidP="00784CEF">
            <w:pPr>
              <w:rPr>
                <w:rFonts w:ascii="Helvetica" w:hAnsi="Helvetica" w:cs="Helvetica"/>
                <w:lang w:val="en-GB"/>
              </w:rPr>
            </w:pPr>
            <w:r w:rsidRPr="00C055A5">
              <w:rPr>
                <w:rFonts w:ascii="Helvetica" w:hAnsi="Helvetica" w:cs="Helvetica"/>
                <w:lang w:val="en-GB"/>
              </w:rPr>
              <w:t>[</w:t>
            </w:r>
            <w:r>
              <w:rPr>
                <w:rFonts w:ascii="Helvetica" w:hAnsi="Helvetica" w:cs="Helvetica"/>
                <w:lang w:val="en-GB"/>
              </w:rPr>
              <w:t>●</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1376E5" w14:textId="77777777" w:rsidR="00B86C0F" w:rsidRPr="00C055A5" w:rsidRDefault="00B86C0F" w:rsidP="00784CEF">
            <w:pPr>
              <w:rPr>
                <w:rFonts w:ascii="Helvetica" w:hAnsi="Helvetica" w:cs="Helvetica"/>
                <w:lang w:val="en-GB"/>
              </w:rPr>
            </w:pPr>
            <w:r w:rsidRPr="00E73CB2">
              <w:rPr>
                <w:rFonts w:ascii="Arial" w:hAnsi="Arial" w:cs="Arial"/>
                <w:sz w:val="21"/>
                <w:szCs w:val="21"/>
              </w:rPr>
              <w:t>Following subscription of shares announced 02/05/2025</w:t>
            </w:r>
          </w:p>
        </w:tc>
      </w:tr>
      <w:tr w:rsidR="00B86C0F" w:rsidRPr="00C055A5" w14:paraId="3505E240" w14:textId="77777777" w:rsidTr="00784CEF">
        <w:trPr>
          <w:trHeight w:val="390"/>
        </w:trPr>
        <w:tc>
          <w:tcPr>
            <w:tcW w:w="10620" w:type="dxa"/>
            <w:gridSpan w:val="6"/>
            <w:tcBorders>
              <w:bottom w:val="nil"/>
            </w:tcBorders>
            <w:vAlign w:val="center"/>
          </w:tcPr>
          <w:p w14:paraId="0B938299" w14:textId="77777777" w:rsidR="00B86C0F" w:rsidRPr="00C055A5" w:rsidRDefault="00B86C0F" w:rsidP="00784CEF">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B86C0F" w:rsidRPr="00C055A5" w14:paraId="05F78B6A" w14:textId="77777777" w:rsidTr="00784CEF">
        <w:trPr>
          <w:trHeight w:val="390"/>
        </w:trPr>
        <w:tc>
          <w:tcPr>
            <w:tcW w:w="4151" w:type="dxa"/>
            <w:gridSpan w:val="2"/>
            <w:tcBorders>
              <w:top w:val="nil"/>
            </w:tcBorders>
          </w:tcPr>
          <w:p w14:paraId="3DC593B5" w14:textId="77777777" w:rsidR="00B86C0F" w:rsidRDefault="00B86C0F" w:rsidP="00784CEF">
            <w:pPr>
              <w:rPr>
                <w:rFonts w:ascii="Helvetica" w:hAnsi="Helvetica" w:cs="Helvetica"/>
                <w:lang w:val="en-GB"/>
              </w:rPr>
            </w:pPr>
            <w:r w:rsidRPr="00C055A5">
              <w:rPr>
                <w:rFonts w:ascii="Helvetica" w:hAnsi="Helvetica" w:cs="Helvetica"/>
                <w:lang w:val="en-GB"/>
              </w:rPr>
              <w:t>Name:</w:t>
            </w:r>
          </w:p>
          <w:p w14:paraId="5FC05427" w14:textId="77777777" w:rsidR="00B86C0F" w:rsidRDefault="00B86C0F" w:rsidP="00784CEF">
            <w:pPr>
              <w:rPr>
                <w:rFonts w:ascii="Arial" w:hAnsi="Arial" w:cs="Arial"/>
              </w:rPr>
            </w:pPr>
            <w:r w:rsidRPr="00C5325E">
              <w:rPr>
                <w:rFonts w:ascii="Arial" w:hAnsi="Arial" w:cs="Arial"/>
              </w:rPr>
              <w:t>B</w:t>
            </w:r>
            <w:r>
              <w:rPr>
                <w:rFonts w:ascii="Arial" w:hAnsi="Arial" w:cs="Arial"/>
              </w:rPr>
              <w:t>GF Investment Management Limited</w:t>
            </w:r>
            <w:r w:rsidRPr="00C5325E">
              <w:rPr>
                <w:rFonts w:ascii="Arial" w:hAnsi="Arial" w:cs="Arial"/>
              </w:rPr>
              <w:t xml:space="preserve"> </w:t>
            </w:r>
          </w:p>
          <w:p w14:paraId="70694E5B" w14:textId="77777777" w:rsidR="00B86C0F" w:rsidRPr="00C055A5" w:rsidRDefault="00B86C0F" w:rsidP="00784CEF">
            <w:pPr>
              <w:rPr>
                <w:rFonts w:ascii="Helvetica" w:hAnsi="Helvetica" w:cs="Helvetica"/>
                <w:lang w:val="en-GB"/>
              </w:rPr>
            </w:pPr>
            <w:r w:rsidRPr="00C5325E">
              <w:rPr>
                <w:rFonts w:ascii="Arial" w:hAnsi="Arial" w:cs="Arial"/>
              </w:rPr>
              <w:t>(a/c BGF Investments LP)</w:t>
            </w:r>
          </w:p>
        </w:tc>
        <w:tc>
          <w:tcPr>
            <w:tcW w:w="6469" w:type="dxa"/>
            <w:gridSpan w:val="4"/>
            <w:tcBorders>
              <w:top w:val="nil"/>
            </w:tcBorders>
            <w:vAlign w:val="center"/>
          </w:tcPr>
          <w:p w14:paraId="12EFF25F" w14:textId="77777777" w:rsidR="00B86C0F" w:rsidRPr="00C055A5" w:rsidRDefault="00B86C0F" w:rsidP="00784CEF">
            <w:pPr>
              <w:rPr>
                <w:rFonts w:ascii="Helvetica" w:hAnsi="Helvetica" w:cs="Helvetica"/>
                <w:lang w:val="en-GB"/>
              </w:rPr>
            </w:pPr>
            <w:r w:rsidRPr="00C055A5">
              <w:rPr>
                <w:rFonts w:ascii="Helvetica" w:hAnsi="Helvetica" w:cs="Helvetica"/>
                <w:lang w:val="en-GB"/>
              </w:rPr>
              <w:t>City and country of registered office (if applicable):</w:t>
            </w:r>
          </w:p>
          <w:p w14:paraId="1A31DCFD" w14:textId="77777777" w:rsidR="00B86C0F" w:rsidRPr="00C055A5" w:rsidRDefault="00B86C0F" w:rsidP="00784CEF">
            <w:pPr>
              <w:rPr>
                <w:rFonts w:ascii="Helvetica" w:hAnsi="Helvetica" w:cs="Helvetica"/>
                <w:lang w:val="en-GB"/>
              </w:rPr>
            </w:pPr>
            <w:r>
              <w:rPr>
                <w:rFonts w:ascii="Arial" w:hAnsi="Arial" w:cs="Arial"/>
              </w:rPr>
              <w:t>London, England</w:t>
            </w:r>
          </w:p>
        </w:tc>
      </w:tr>
      <w:tr w:rsidR="00B86C0F" w:rsidRPr="00C055A5" w14:paraId="10FDB803" w14:textId="77777777" w:rsidTr="00784CEF">
        <w:trPr>
          <w:trHeight w:val="537"/>
        </w:trPr>
        <w:tc>
          <w:tcPr>
            <w:tcW w:w="10620" w:type="dxa"/>
            <w:gridSpan w:val="6"/>
            <w:vAlign w:val="center"/>
          </w:tcPr>
          <w:p w14:paraId="04AC0926" w14:textId="77777777" w:rsidR="00B86C0F" w:rsidRPr="00C055A5" w:rsidRDefault="00B86C0F" w:rsidP="00784CEF">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6E7ADA7" w14:textId="77777777" w:rsidR="00B86C0F" w:rsidRPr="00C055A5" w:rsidRDefault="00B86C0F" w:rsidP="00784CEF">
            <w:pPr>
              <w:rPr>
                <w:rFonts w:ascii="Helvetica" w:hAnsi="Helvetica" w:cs="Helvetica"/>
                <w:lang w:val="en-GB"/>
              </w:rPr>
            </w:pPr>
            <w:r w:rsidRPr="00C5325E">
              <w:rPr>
                <w:rFonts w:ascii="Arial" w:hAnsi="Arial" w:cs="Arial"/>
              </w:rPr>
              <w:t>Pershing Securities Limited (via Pershing Nominees Limited)</w:t>
            </w:r>
          </w:p>
        </w:tc>
      </w:tr>
      <w:tr w:rsidR="00B86C0F" w:rsidRPr="00C055A5" w14:paraId="203F2729" w14:textId="77777777" w:rsidTr="00784CEF">
        <w:trPr>
          <w:trHeight w:val="419"/>
        </w:trPr>
        <w:tc>
          <w:tcPr>
            <w:tcW w:w="10620" w:type="dxa"/>
            <w:gridSpan w:val="6"/>
            <w:vAlign w:val="center"/>
          </w:tcPr>
          <w:p w14:paraId="7089047B" w14:textId="77777777" w:rsidR="00B86C0F" w:rsidRDefault="00B86C0F" w:rsidP="00784CEF">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537DE821" w14:textId="77777777" w:rsidR="00B86C0F" w:rsidRPr="00C055A5" w:rsidRDefault="00B86C0F" w:rsidP="00784CEF">
            <w:pPr>
              <w:rPr>
                <w:rFonts w:ascii="Helvetica" w:hAnsi="Helvetica" w:cs="Helvetica"/>
                <w:lang w:val="en-GB"/>
              </w:rPr>
            </w:pPr>
            <w:r>
              <w:rPr>
                <w:rFonts w:ascii="Helvetica" w:hAnsi="Helvetica" w:cs="Helvetica"/>
                <w:lang w:val="en-GB"/>
              </w:rPr>
              <w:t>01/05/2025</w:t>
            </w:r>
          </w:p>
        </w:tc>
      </w:tr>
      <w:tr w:rsidR="00B86C0F" w:rsidRPr="00C055A5" w14:paraId="598B130E" w14:textId="77777777" w:rsidTr="00784CEF">
        <w:trPr>
          <w:trHeight w:val="419"/>
        </w:trPr>
        <w:tc>
          <w:tcPr>
            <w:tcW w:w="10620" w:type="dxa"/>
            <w:gridSpan w:val="6"/>
            <w:vAlign w:val="center"/>
          </w:tcPr>
          <w:p w14:paraId="31CE1C53" w14:textId="77777777" w:rsidR="00B86C0F" w:rsidRDefault="00B86C0F" w:rsidP="00784CEF">
            <w:pPr>
              <w:rPr>
                <w:rFonts w:ascii="Helvetica" w:hAnsi="Helvetica" w:cs="Helvetica"/>
                <w:b/>
                <w:lang w:val="en-GB"/>
              </w:rPr>
            </w:pPr>
            <w:r>
              <w:rPr>
                <w:rFonts w:ascii="Helvetica" w:hAnsi="Helvetica" w:cs="Helvetica"/>
                <w:b/>
                <w:lang w:val="en-GB"/>
              </w:rPr>
              <w:t>6. Date on which issuer notified:</w:t>
            </w:r>
          </w:p>
          <w:p w14:paraId="4B215A1E" w14:textId="77777777" w:rsidR="00B86C0F" w:rsidRPr="0062079A" w:rsidRDefault="00B86C0F" w:rsidP="00784CEF">
            <w:pPr>
              <w:rPr>
                <w:rFonts w:ascii="Helvetica" w:hAnsi="Helvetica" w:cs="Helvetica"/>
                <w:bCs/>
                <w:lang w:val="en-GB"/>
              </w:rPr>
            </w:pPr>
            <w:r w:rsidRPr="0062079A">
              <w:rPr>
                <w:rFonts w:ascii="Helvetica" w:hAnsi="Helvetica" w:cs="Helvetica"/>
                <w:bCs/>
                <w:lang w:val="en-GB"/>
              </w:rPr>
              <w:t>07/05/2025</w:t>
            </w:r>
          </w:p>
        </w:tc>
      </w:tr>
      <w:tr w:rsidR="00B86C0F" w:rsidRPr="00C055A5" w14:paraId="5A25DFCC" w14:textId="77777777" w:rsidTr="00784CEF">
        <w:trPr>
          <w:trHeight w:val="419"/>
        </w:trPr>
        <w:tc>
          <w:tcPr>
            <w:tcW w:w="10620" w:type="dxa"/>
            <w:gridSpan w:val="6"/>
            <w:vAlign w:val="center"/>
          </w:tcPr>
          <w:p w14:paraId="4766D7FA" w14:textId="77777777" w:rsidR="00B86C0F" w:rsidRDefault="00B86C0F" w:rsidP="00784CEF">
            <w:pPr>
              <w:rPr>
                <w:rFonts w:ascii="Helvetica" w:hAnsi="Helvetica" w:cs="Helvetica"/>
                <w:b/>
                <w:lang w:val="en-GB"/>
              </w:rPr>
            </w:pPr>
            <w:r>
              <w:rPr>
                <w:rFonts w:ascii="Helvetica" w:hAnsi="Helvetica" w:cs="Helvetica"/>
                <w:b/>
                <w:lang w:val="en-GB"/>
              </w:rPr>
              <w:t xml:space="preserve">7. Threshold(s) that is/are crossed or reached: </w:t>
            </w:r>
            <w:r w:rsidRPr="006431B1">
              <w:rPr>
                <w:rFonts w:ascii="Helvetica" w:hAnsi="Helvetica" w:cs="Helvetica"/>
                <w:bCs/>
                <w:lang w:val="en-GB"/>
              </w:rPr>
              <w:t>&lt;</w:t>
            </w:r>
            <w:r w:rsidRPr="00D15781">
              <w:rPr>
                <w:rFonts w:ascii="Helvetica" w:hAnsi="Helvetica" w:cs="Helvetica"/>
                <w:bCs/>
                <w:lang w:val="en-GB"/>
              </w:rPr>
              <w:t>5%</w:t>
            </w:r>
          </w:p>
          <w:p w14:paraId="4F786E22" w14:textId="77777777" w:rsidR="00B86C0F" w:rsidRPr="00C055A5" w:rsidRDefault="00B86C0F" w:rsidP="00784CEF">
            <w:pPr>
              <w:rPr>
                <w:rFonts w:ascii="Helvetica" w:hAnsi="Helvetica" w:cs="Helvetica"/>
                <w:b/>
                <w:lang w:val="en-GB"/>
              </w:rPr>
            </w:pPr>
          </w:p>
        </w:tc>
      </w:tr>
      <w:tr w:rsidR="00B86C0F" w:rsidRPr="00C055A5" w14:paraId="0CC4B498" w14:textId="77777777" w:rsidTr="00784CEF">
        <w:trPr>
          <w:trHeight w:val="555"/>
        </w:trPr>
        <w:tc>
          <w:tcPr>
            <w:tcW w:w="10620" w:type="dxa"/>
            <w:gridSpan w:val="6"/>
            <w:vAlign w:val="center"/>
          </w:tcPr>
          <w:p w14:paraId="7A077FF4" w14:textId="77777777" w:rsidR="00B86C0F" w:rsidRPr="00C055A5" w:rsidRDefault="00B86C0F" w:rsidP="00784CEF">
            <w:pPr>
              <w:rPr>
                <w:rFonts w:ascii="Helvetica" w:hAnsi="Helvetica" w:cs="Helvetica"/>
                <w:b/>
                <w:lang w:val="en-GB"/>
              </w:rPr>
            </w:pPr>
            <w:r>
              <w:rPr>
                <w:rFonts w:ascii="Helvetica" w:hAnsi="Helvetica" w:cs="Helvetica"/>
                <w:b/>
                <w:lang w:val="en-GB"/>
              </w:rPr>
              <w:t>8</w:t>
            </w:r>
            <w:r w:rsidRPr="00C055A5">
              <w:rPr>
                <w:rFonts w:ascii="Helvetica" w:hAnsi="Helvetica" w:cs="Helvetica"/>
                <w:b/>
                <w:lang w:val="en-GB"/>
              </w:rPr>
              <w:t>. Total positions of person(s) subject to the notification obligation:</w:t>
            </w:r>
          </w:p>
        </w:tc>
      </w:tr>
      <w:tr w:rsidR="00B86C0F" w:rsidRPr="00C055A5" w14:paraId="6395DCCA" w14:textId="77777777" w:rsidTr="00784CEF">
        <w:trPr>
          <w:trHeight w:val="555"/>
        </w:trPr>
        <w:tc>
          <w:tcPr>
            <w:tcW w:w="2124" w:type="dxa"/>
            <w:vAlign w:val="center"/>
          </w:tcPr>
          <w:p w14:paraId="7150F5EB" w14:textId="77777777" w:rsidR="00B86C0F" w:rsidRPr="00C055A5" w:rsidRDefault="00B86C0F" w:rsidP="00784CEF">
            <w:pPr>
              <w:rPr>
                <w:rFonts w:ascii="Helvetica" w:hAnsi="Helvetica" w:cs="Helvetica"/>
                <w:lang w:val="en-GB"/>
              </w:rPr>
            </w:pPr>
          </w:p>
        </w:tc>
        <w:tc>
          <w:tcPr>
            <w:tcW w:w="2124" w:type="dxa"/>
            <w:gridSpan w:val="2"/>
            <w:vAlign w:val="center"/>
          </w:tcPr>
          <w:p w14:paraId="49F73C3F" w14:textId="77777777" w:rsidR="00B86C0F" w:rsidRPr="008F18BE" w:rsidRDefault="00B86C0F" w:rsidP="00784CEF">
            <w:pPr>
              <w:spacing w:after="100"/>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Pr>
                <w:rFonts w:ascii="Helvetica" w:hAnsi="Helvetica" w:cs="Helvetica"/>
                <w:sz w:val="20"/>
                <w:szCs w:val="20"/>
                <w:lang w:val="en-GB"/>
              </w:rPr>
              <w:t xml:space="preserve"> 9</w:t>
            </w:r>
            <w:r w:rsidRPr="008F18BE">
              <w:rPr>
                <w:rFonts w:ascii="Helvetica" w:hAnsi="Helvetica" w:cs="Helvetica"/>
                <w:sz w:val="20"/>
                <w:szCs w:val="20"/>
                <w:lang w:val="en-GB"/>
              </w:rPr>
              <w:t>.A)</w:t>
            </w:r>
          </w:p>
        </w:tc>
        <w:tc>
          <w:tcPr>
            <w:tcW w:w="2313" w:type="dxa"/>
            <w:vAlign w:val="center"/>
          </w:tcPr>
          <w:p w14:paraId="2CCF0ABD" w14:textId="77777777" w:rsidR="00B86C0F" w:rsidRPr="008F18BE" w:rsidRDefault="00B86C0F" w:rsidP="00784CEF">
            <w:pPr>
              <w:spacing w:after="100"/>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Pr>
                <w:rFonts w:ascii="Helvetica" w:hAnsi="Helvetica" w:cs="Helvetica"/>
                <w:sz w:val="20"/>
                <w:szCs w:val="20"/>
                <w:lang w:val="en-GB"/>
              </w:rPr>
              <w:t>9</w:t>
            </w:r>
            <w:r w:rsidRPr="008F18BE">
              <w:rPr>
                <w:rFonts w:ascii="Helvetica" w:hAnsi="Helvetica" w:cs="Helvetica"/>
                <w:sz w:val="20"/>
                <w:szCs w:val="20"/>
                <w:lang w:val="en-GB"/>
              </w:rPr>
              <w:t xml:space="preserve">.B.1 + </w:t>
            </w:r>
            <w:r>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DDBC3F0" w14:textId="77777777" w:rsidR="00B86C0F" w:rsidRPr="008F18BE" w:rsidRDefault="00B86C0F" w:rsidP="00784CEF">
            <w:pPr>
              <w:spacing w:after="100"/>
              <w:rPr>
                <w:rFonts w:ascii="Helvetica" w:hAnsi="Helvetica" w:cs="Helvetica"/>
                <w:sz w:val="20"/>
                <w:szCs w:val="20"/>
                <w:lang w:val="en-GB"/>
              </w:rPr>
            </w:pPr>
            <w:r w:rsidRPr="008F18BE">
              <w:rPr>
                <w:rFonts w:ascii="Helvetica" w:hAnsi="Helvetica" w:cs="Helvetica"/>
                <w:sz w:val="20"/>
                <w:szCs w:val="20"/>
                <w:lang w:val="en-GB"/>
              </w:rPr>
              <w:t>Total of both in % (</w:t>
            </w:r>
            <w:r>
              <w:rPr>
                <w:rFonts w:ascii="Helvetica" w:hAnsi="Helvetica" w:cs="Helvetica"/>
                <w:sz w:val="20"/>
                <w:szCs w:val="20"/>
                <w:lang w:val="en-GB"/>
              </w:rPr>
              <w:t>9</w:t>
            </w:r>
            <w:r w:rsidRPr="008F18BE">
              <w:rPr>
                <w:rFonts w:ascii="Helvetica" w:hAnsi="Helvetica" w:cs="Helvetica"/>
                <w:sz w:val="20"/>
                <w:szCs w:val="20"/>
                <w:lang w:val="en-GB"/>
              </w:rPr>
              <w:t xml:space="preserve">.A + </w:t>
            </w:r>
            <w:r>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2F88869" w14:textId="77777777" w:rsidR="00B86C0F" w:rsidRPr="008F18BE" w:rsidRDefault="00B86C0F" w:rsidP="00784CEF">
            <w:pPr>
              <w:spacing w:after="100"/>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86C0F" w:rsidRPr="00C055A5" w14:paraId="0AD9116F" w14:textId="77777777" w:rsidTr="00784CEF">
        <w:trPr>
          <w:trHeight w:val="555"/>
        </w:trPr>
        <w:tc>
          <w:tcPr>
            <w:tcW w:w="2124" w:type="dxa"/>
            <w:vAlign w:val="center"/>
          </w:tcPr>
          <w:p w14:paraId="07441784" w14:textId="77777777" w:rsidR="00B86C0F" w:rsidRPr="008F18BE" w:rsidRDefault="00B86C0F" w:rsidP="00784CEF">
            <w:pPr>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5A46C62B" w14:textId="77777777" w:rsidR="00B86C0F" w:rsidRPr="00C055A5" w:rsidRDefault="00B86C0F" w:rsidP="00784CEF">
            <w:pPr>
              <w:rPr>
                <w:rFonts w:ascii="Helvetica" w:hAnsi="Helvetica" w:cs="Helvetica"/>
                <w:lang w:val="en-GB"/>
              </w:rPr>
            </w:pPr>
            <w:r>
              <w:rPr>
                <w:rFonts w:ascii="Arial" w:hAnsi="Arial" w:cs="Arial"/>
              </w:rPr>
              <w:t>4.965%</w:t>
            </w:r>
          </w:p>
        </w:tc>
        <w:tc>
          <w:tcPr>
            <w:tcW w:w="2313" w:type="dxa"/>
            <w:vAlign w:val="center"/>
          </w:tcPr>
          <w:p w14:paraId="682D47B2" w14:textId="77777777" w:rsidR="00B86C0F" w:rsidRPr="00C055A5" w:rsidRDefault="00B86C0F" w:rsidP="00784CEF">
            <w:pPr>
              <w:rPr>
                <w:rFonts w:ascii="Helvetica" w:hAnsi="Helvetica" w:cs="Helvetica"/>
                <w:lang w:val="en-GB"/>
              </w:rPr>
            </w:pPr>
            <w:r>
              <w:rPr>
                <w:rFonts w:ascii="Arial" w:hAnsi="Arial" w:cs="Arial"/>
              </w:rPr>
              <w:t>-</w:t>
            </w:r>
          </w:p>
        </w:tc>
        <w:tc>
          <w:tcPr>
            <w:tcW w:w="2126" w:type="dxa"/>
            <w:vAlign w:val="center"/>
          </w:tcPr>
          <w:p w14:paraId="2C245CF8" w14:textId="77777777" w:rsidR="00B86C0F" w:rsidRPr="00C055A5" w:rsidRDefault="00B86C0F" w:rsidP="00784CEF">
            <w:pPr>
              <w:rPr>
                <w:rFonts w:ascii="Helvetica" w:hAnsi="Helvetica" w:cs="Helvetica"/>
                <w:lang w:val="en-GB"/>
              </w:rPr>
            </w:pPr>
            <w:r>
              <w:rPr>
                <w:rFonts w:ascii="Arial" w:hAnsi="Arial" w:cs="Arial"/>
              </w:rPr>
              <w:t>4.965%</w:t>
            </w:r>
          </w:p>
        </w:tc>
        <w:tc>
          <w:tcPr>
            <w:tcW w:w="1933" w:type="dxa"/>
            <w:vAlign w:val="center"/>
          </w:tcPr>
          <w:p w14:paraId="0A0F5FC0" w14:textId="77777777" w:rsidR="00B86C0F" w:rsidRPr="00C055A5" w:rsidRDefault="00B86C0F" w:rsidP="00784CEF">
            <w:pPr>
              <w:rPr>
                <w:rFonts w:ascii="Helvetica" w:hAnsi="Helvetica" w:cs="Helvetica"/>
                <w:lang w:val="en-GB"/>
              </w:rPr>
            </w:pPr>
            <w:r>
              <w:rPr>
                <w:rFonts w:ascii="Arial" w:hAnsi="Arial" w:cs="Arial"/>
              </w:rPr>
              <w:t>127,277,323</w:t>
            </w:r>
          </w:p>
        </w:tc>
      </w:tr>
      <w:tr w:rsidR="00B86C0F" w:rsidRPr="00C055A5" w14:paraId="5A05359F" w14:textId="77777777" w:rsidTr="00784CEF">
        <w:trPr>
          <w:trHeight w:val="555"/>
        </w:trPr>
        <w:tc>
          <w:tcPr>
            <w:tcW w:w="2124" w:type="dxa"/>
            <w:vAlign w:val="center"/>
          </w:tcPr>
          <w:p w14:paraId="447E8A25" w14:textId="77777777" w:rsidR="00B86C0F" w:rsidRPr="008F18BE" w:rsidRDefault="00B86C0F" w:rsidP="00784CEF">
            <w:pPr>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5867778" w14:textId="77777777" w:rsidR="00B86C0F" w:rsidRPr="00C055A5" w:rsidRDefault="00B86C0F" w:rsidP="00784CEF">
            <w:pPr>
              <w:rPr>
                <w:rFonts w:ascii="Helvetica" w:hAnsi="Helvetica" w:cs="Helvetica"/>
                <w:lang w:val="en-GB"/>
              </w:rPr>
            </w:pPr>
            <w:r>
              <w:rPr>
                <w:rFonts w:ascii="Arial" w:hAnsi="Arial" w:cs="Arial"/>
              </w:rPr>
              <w:t>5.117%</w:t>
            </w:r>
          </w:p>
        </w:tc>
        <w:tc>
          <w:tcPr>
            <w:tcW w:w="2313" w:type="dxa"/>
            <w:vAlign w:val="center"/>
          </w:tcPr>
          <w:p w14:paraId="52A2221D" w14:textId="77777777" w:rsidR="00B86C0F" w:rsidRPr="00C055A5" w:rsidRDefault="00B86C0F" w:rsidP="00784CEF">
            <w:pPr>
              <w:rPr>
                <w:rFonts w:ascii="Helvetica" w:hAnsi="Helvetica" w:cs="Helvetica"/>
                <w:lang w:val="en-GB"/>
              </w:rPr>
            </w:pPr>
            <w:r>
              <w:rPr>
                <w:rFonts w:ascii="Helvetica" w:hAnsi="Helvetica" w:cs="Helvetica"/>
                <w:lang w:val="en-GB"/>
              </w:rPr>
              <w:t>-</w:t>
            </w:r>
          </w:p>
        </w:tc>
        <w:tc>
          <w:tcPr>
            <w:tcW w:w="2126" w:type="dxa"/>
            <w:vAlign w:val="center"/>
          </w:tcPr>
          <w:p w14:paraId="3103A57A" w14:textId="77777777" w:rsidR="00B86C0F" w:rsidRPr="00C055A5" w:rsidRDefault="00B86C0F" w:rsidP="00784CEF">
            <w:pPr>
              <w:rPr>
                <w:rFonts w:ascii="Helvetica" w:hAnsi="Helvetica" w:cs="Helvetica"/>
                <w:lang w:val="en-GB"/>
              </w:rPr>
            </w:pPr>
            <w:r>
              <w:rPr>
                <w:rFonts w:ascii="Arial" w:hAnsi="Arial" w:cs="Arial"/>
              </w:rPr>
              <w:t>5.117%</w:t>
            </w:r>
          </w:p>
        </w:tc>
        <w:tc>
          <w:tcPr>
            <w:tcW w:w="1933" w:type="dxa"/>
            <w:shd w:val="thinDiagStripe" w:color="auto" w:fill="auto"/>
            <w:vAlign w:val="center"/>
          </w:tcPr>
          <w:p w14:paraId="73F00538" w14:textId="77777777" w:rsidR="00B86C0F" w:rsidRPr="00C055A5" w:rsidRDefault="00B86C0F" w:rsidP="00784CEF">
            <w:pPr>
              <w:rPr>
                <w:rFonts w:ascii="Helvetica" w:hAnsi="Helvetica" w:cs="Helvetica"/>
                <w:lang w:val="en-GB"/>
              </w:rPr>
            </w:pPr>
          </w:p>
        </w:tc>
      </w:tr>
    </w:tbl>
    <w:p w14:paraId="14E6ED68" w14:textId="77777777" w:rsidR="00B86C0F" w:rsidRDefault="00B86C0F" w:rsidP="00B86C0F">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B86C0F" w:rsidRPr="00C055A5" w14:paraId="5FCCF789" w14:textId="77777777" w:rsidTr="00784CEF">
        <w:trPr>
          <w:trHeight w:val="326"/>
          <w:jc w:val="center"/>
        </w:trPr>
        <w:tc>
          <w:tcPr>
            <w:tcW w:w="10703" w:type="dxa"/>
            <w:gridSpan w:val="11"/>
            <w:tcBorders>
              <w:top w:val="single" w:sz="4" w:space="0" w:color="auto"/>
              <w:bottom w:val="single" w:sz="4" w:space="0" w:color="auto"/>
            </w:tcBorders>
          </w:tcPr>
          <w:p w14:paraId="7A2E5DAF" w14:textId="77777777" w:rsidR="00B86C0F" w:rsidRPr="00C055A5" w:rsidRDefault="00B86C0F" w:rsidP="00784CEF">
            <w:pPr>
              <w:rPr>
                <w:rFonts w:ascii="Helvetica" w:hAnsi="Helvetica" w:cs="Helvetica"/>
                <w:lang w:val="en-GB"/>
              </w:rPr>
            </w:pPr>
            <w:r w:rsidRPr="00C055A5">
              <w:rPr>
                <w:rFonts w:ascii="Helvetica" w:hAnsi="Helvetica" w:cs="Helvetica"/>
                <w:lang w:val="en-GB"/>
              </w:rPr>
              <w:br w:type="page"/>
            </w:r>
            <w:r w:rsidRPr="00F26D04">
              <w:rPr>
                <w:rFonts w:ascii="Helvetica" w:hAnsi="Helvetica" w:cs="Helvetica"/>
                <w:b/>
                <w:lang w:val="en-GB"/>
              </w:rPr>
              <w:t>9.</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B86C0F" w:rsidRPr="00C055A5" w14:paraId="41127A64" w14:textId="77777777" w:rsidTr="00784CEF">
        <w:trPr>
          <w:trHeight w:val="458"/>
          <w:jc w:val="center"/>
        </w:trPr>
        <w:tc>
          <w:tcPr>
            <w:tcW w:w="10703" w:type="dxa"/>
            <w:gridSpan w:val="11"/>
            <w:tcBorders>
              <w:top w:val="single" w:sz="4" w:space="0" w:color="auto"/>
              <w:bottom w:val="single" w:sz="4" w:space="0" w:color="auto"/>
            </w:tcBorders>
            <w:vAlign w:val="center"/>
          </w:tcPr>
          <w:p w14:paraId="55413170"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A: Voting rights attached to shares</w:t>
            </w:r>
          </w:p>
        </w:tc>
      </w:tr>
      <w:tr w:rsidR="00B86C0F" w:rsidRPr="00C055A5" w14:paraId="188F1234" w14:textId="77777777" w:rsidTr="00784CEF">
        <w:trPr>
          <w:trHeight w:val="386"/>
          <w:jc w:val="center"/>
        </w:trPr>
        <w:tc>
          <w:tcPr>
            <w:tcW w:w="1910" w:type="dxa"/>
            <w:vMerge w:val="restart"/>
            <w:tcBorders>
              <w:top w:val="single" w:sz="4" w:space="0" w:color="auto"/>
              <w:bottom w:val="single" w:sz="4" w:space="0" w:color="auto"/>
              <w:right w:val="single" w:sz="4" w:space="0" w:color="auto"/>
            </w:tcBorders>
          </w:tcPr>
          <w:p w14:paraId="7CEE2CF6" w14:textId="77777777" w:rsidR="00B86C0F" w:rsidRPr="00C055A5" w:rsidRDefault="00B86C0F" w:rsidP="00784CEF">
            <w:pPr>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83FC304" w14:textId="77777777" w:rsidR="00B86C0F" w:rsidRPr="00C055A5" w:rsidRDefault="00B86C0F" w:rsidP="00784CEF">
            <w:pPr>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21294ECA" w14:textId="77777777" w:rsidR="00B86C0F" w:rsidRPr="00C055A5" w:rsidRDefault="00B86C0F" w:rsidP="00784CEF">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48C06928" w14:textId="77777777" w:rsidR="00B86C0F" w:rsidRPr="00C055A5" w:rsidRDefault="00B86C0F" w:rsidP="00784CEF">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B86C0F" w:rsidRPr="00C055A5" w14:paraId="326CB0E0" w14:textId="77777777" w:rsidTr="00784CEF">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43BA133B" w14:textId="77777777" w:rsidR="00B86C0F" w:rsidRPr="00C055A5" w:rsidRDefault="00B86C0F" w:rsidP="00784CEF">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809D11" w14:textId="77777777" w:rsidR="00B86C0F" w:rsidRDefault="00B86C0F" w:rsidP="00784CEF">
            <w:pPr>
              <w:jc w:val="center"/>
              <w:rPr>
                <w:rFonts w:ascii="Helvetica" w:hAnsi="Helvetica" w:cs="Helvetica"/>
                <w:b/>
                <w:sz w:val="20"/>
                <w:szCs w:val="20"/>
                <w:lang w:val="en-GB"/>
              </w:rPr>
            </w:pPr>
          </w:p>
          <w:p w14:paraId="65167ED3" w14:textId="77777777" w:rsidR="00B86C0F" w:rsidRPr="00006813" w:rsidRDefault="00B86C0F" w:rsidP="00784CE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B0C42D7" w14:textId="77777777" w:rsidR="00B86C0F" w:rsidRPr="000A44F2" w:rsidRDefault="00B86C0F" w:rsidP="00784CEF">
            <w:pPr>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06CF1F3" w14:textId="77777777" w:rsidR="00B86C0F" w:rsidRDefault="00B86C0F" w:rsidP="00784CEF">
            <w:pPr>
              <w:jc w:val="center"/>
              <w:rPr>
                <w:rFonts w:ascii="Helvetica" w:hAnsi="Helvetica" w:cs="Helvetica"/>
                <w:b/>
                <w:sz w:val="20"/>
                <w:szCs w:val="20"/>
                <w:lang w:val="en-GB"/>
              </w:rPr>
            </w:pPr>
          </w:p>
          <w:p w14:paraId="3E8AA176" w14:textId="77777777" w:rsidR="00B86C0F" w:rsidRPr="00006813" w:rsidRDefault="00B86C0F" w:rsidP="00784CEF">
            <w:pPr>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7610FD2" w14:textId="77777777" w:rsidR="00B86C0F" w:rsidRPr="000A44F2" w:rsidRDefault="00B86C0F" w:rsidP="00784CEF">
            <w:pPr>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1A8D0F8" w14:textId="77777777" w:rsidR="00B86C0F" w:rsidRDefault="00B86C0F" w:rsidP="00784CEF">
            <w:pPr>
              <w:jc w:val="center"/>
              <w:rPr>
                <w:rFonts w:ascii="Helvetica" w:hAnsi="Helvetica" w:cs="Helvetica"/>
                <w:b/>
                <w:sz w:val="20"/>
                <w:szCs w:val="20"/>
                <w:lang w:val="en-GB"/>
              </w:rPr>
            </w:pPr>
          </w:p>
          <w:p w14:paraId="1465803B" w14:textId="77777777" w:rsidR="00B86C0F" w:rsidRPr="00006813" w:rsidRDefault="00B86C0F" w:rsidP="00784CE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4F50B83" w14:textId="77777777" w:rsidR="00B86C0F" w:rsidRPr="000A44F2" w:rsidRDefault="00B86C0F" w:rsidP="00784CEF">
            <w:pPr>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7C75D49" w14:textId="77777777" w:rsidR="00B86C0F" w:rsidRDefault="00B86C0F" w:rsidP="00784CEF">
            <w:pPr>
              <w:jc w:val="center"/>
              <w:rPr>
                <w:rFonts w:ascii="Helvetica" w:hAnsi="Helvetica" w:cs="Helvetica"/>
                <w:b/>
                <w:sz w:val="20"/>
                <w:szCs w:val="20"/>
                <w:lang w:val="en-GB"/>
              </w:rPr>
            </w:pPr>
          </w:p>
          <w:p w14:paraId="565271F1" w14:textId="77777777" w:rsidR="00B86C0F" w:rsidRPr="00006813" w:rsidRDefault="00B86C0F" w:rsidP="00784CEF">
            <w:pPr>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3E9FBC6" w14:textId="77777777" w:rsidR="00B86C0F" w:rsidRPr="000A44F2" w:rsidRDefault="00B86C0F" w:rsidP="00784CEF">
            <w:pPr>
              <w:jc w:val="center"/>
              <w:rPr>
                <w:rFonts w:ascii="Helvetica" w:hAnsi="Helvetica" w:cs="Helvetica"/>
                <w:b/>
                <w:sz w:val="16"/>
                <w:szCs w:val="16"/>
                <w:lang w:val="en-GB"/>
              </w:rPr>
            </w:pPr>
          </w:p>
        </w:tc>
      </w:tr>
      <w:tr w:rsidR="00B86C0F" w:rsidRPr="00C055A5" w14:paraId="6DC41792" w14:textId="77777777" w:rsidTr="00784CEF">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ECA41F7" w14:textId="77777777" w:rsidR="00B86C0F" w:rsidRPr="003E0890" w:rsidRDefault="00B86C0F" w:rsidP="00784CEF">
            <w:pPr>
              <w:jc w:val="center"/>
              <w:rPr>
                <w:rFonts w:ascii="Arial" w:hAnsi="Arial" w:cs="Arial"/>
                <w:sz w:val="16"/>
                <w:szCs w:val="16"/>
              </w:rPr>
            </w:pPr>
            <w:r w:rsidRPr="003E0890">
              <w:rPr>
                <w:rFonts w:ascii="Arial" w:hAnsi="Arial" w:cs="Arial"/>
                <w:sz w:val="16"/>
                <w:szCs w:val="16"/>
              </w:rPr>
              <w:t xml:space="preserve">Ordinary </w:t>
            </w:r>
          </w:p>
          <w:p w14:paraId="00516A3D" w14:textId="77777777" w:rsidR="00B86C0F" w:rsidRPr="00C055A5" w:rsidRDefault="00B86C0F" w:rsidP="00784CEF">
            <w:pPr>
              <w:rPr>
                <w:rFonts w:ascii="Helvetica" w:hAnsi="Helvetica" w:cs="Helvetica"/>
                <w:lang w:val="en-GB"/>
              </w:rPr>
            </w:pPr>
            <w:r w:rsidRPr="003E0890">
              <w:rPr>
                <w:rFonts w:ascii="Verdana" w:hAnsi="Verdana"/>
                <w:sz w:val="16"/>
                <w:szCs w:val="16"/>
              </w:rPr>
              <w:t>GB00BYYN4225</w:t>
            </w:r>
          </w:p>
        </w:tc>
        <w:tc>
          <w:tcPr>
            <w:tcW w:w="2087" w:type="dxa"/>
            <w:gridSpan w:val="3"/>
            <w:tcBorders>
              <w:top w:val="single" w:sz="4" w:space="0" w:color="auto"/>
              <w:left w:val="single" w:sz="4" w:space="0" w:color="auto"/>
              <w:bottom w:val="single" w:sz="4" w:space="0" w:color="auto"/>
              <w:right w:val="single" w:sz="4" w:space="0" w:color="auto"/>
            </w:tcBorders>
          </w:tcPr>
          <w:p w14:paraId="4E6560E7" w14:textId="77777777" w:rsidR="00B86C0F" w:rsidRPr="00C055A5" w:rsidRDefault="00B86C0F" w:rsidP="00784CEF">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2436758" w14:textId="77777777" w:rsidR="00B86C0F" w:rsidRPr="00C055A5" w:rsidRDefault="00B86C0F" w:rsidP="00784CEF">
            <w:pPr>
              <w:rPr>
                <w:rFonts w:ascii="Helvetica" w:hAnsi="Helvetica" w:cs="Helvetica"/>
                <w:lang w:val="en-GB"/>
              </w:rPr>
            </w:pPr>
            <w:r>
              <w:rPr>
                <w:rFonts w:ascii="Arial" w:hAnsi="Arial" w:cs="Arial"/>
              </w:rPr>
              <w:t>6,319,111</w:t>
            </w:r>
          </w:p>
        </w:tc>
        <w:tc>
          <w:tcPr>
            <w:tcW w:w="2408" w:type="dxa"/>
            <w:gridSpan w:val="2"/>
            <w:tcBorders>
              <w:top w:val="single" w:sz="4" w:space="0" w:color="auto"/>
              <w:left w:val="single" w:sz="4" w:space="0" w:color="auto"/>
              <w:bottom w:val="single" w:sz="4" w:space="0" w:color="auto"/>
              <w:right w:val="single" w:sz="4" w:space="0" w:color="auto"/>
            </w:tcBorders>
          </w:tcPr>
          <w:p w14:paraId="0EE072A3" w14:textId="77777777" w:rsidR="00B86C0F" w:rsidRPr="00C055A5" w:rsidRDefault="00B86C0F" w:rsidP="00784CEF">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39A9E9F" w14:textId="77777777" w:rsidR="00B86C0F" w:rsidRPr="00C055A5" w:rsidRDefault="00B86C0F" w:rsidP="00784CEF">
            <w:pPr>
              <w:rPr>
                <w:rFonts w:ascii="Helvetica" w:hAnsi="Helvetica" w:cs="Helvetica"/>
                <w:lang w:val="en-GB"/>
              </w:rPr>
            </w:pPr>
            <w:r>
              <w:rPr>
                <w:rFonts w:ascii="Arial" w:hAnsi="Arial" w:cs="Arial"/>
              </w:rPr>
              <w:t>4.965%</w:t>
            </w:r>
          </w:p>
        </w:tc>
      </w:tr>
      <w:tr w:rsidR="00B86C0F" w:rsidRPr="00C055A5" w14:paraId="1CD4B1D8" w14:textId="77777777" w:rsidTr="00784CEF">
        <w:tblPrEx>
          <w:tblBorders>
            <w:top w:val="none" w:sz="0" w:space="0" w:color="auto"/>
            <w:left w:val="none" w:sz="0" w:space="0" w:color="auto"/>
            <w:bottom w:val="none" w:sz="0" w:space="0" w:color="auto"/>
            <w:right w:val="none" w:sz="0" w:space="0" w:color="auto"/>
          </w:tblBorders>
        </w:tblPrEx>
        <w:trPr>
          <w:trHeight w:val="1387"/>
          <w:jc w:val="center"/>
        </w:trPr>
        <w:tc>
          <w:tcPr>
            <w:tcW w:w="1910" w:type="dxa"/>
            <w:tcBorders>
              <w:top w:val="single" w:sz="4" w:space="0" w:color="auto"/>
              <w:left w:val="single" w:sz="4" w:space="0" w:color="auto"/>
              <w:bottom w:val="single" w:sz="4" w:space="0" w:color="auto"/>
              <w:right w:val="single" w:sz="4" w:space="0" w:color="auto"/>
            </w:tcBorders>
          </w:tcPr>
          <w:p w14:paraId="16C925C4" w14:textId="77777777" w:rsidR="00B86C0F" w:rsidRPr="00C055A5" w:rsidRDefault="00B86C0F" w:rsidP="00784CEF">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DBA8F12" w14:textId="77777777" w:rsidR="00B86C0F" w:rsidRPr="00C055A5" w:rsidRDefault="00B86C0F" w:rsidP="00784CEF">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90F683A" w14:textId="77777777" w:rsidR="00B86C0F" w:rsidRPr="00C055A5" w:rsidRDefault="00B86C0F" w:rsidP="00784CEF">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F1E45E0" w14:textId="77777777" w:rsidR="00B86C0F" w:rsidRPr="00C055A5" w:rsidRDefault="00B86C0F" w:rsidP="00784CEF">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76B5CD1" w14:textId="77777777" w:rsidR="00B86C0F" w:rsidRPr="00C055A5" w:rsidRDefault="00B86C0F" w:rsidP="00784CEF">
            <w:pPr>
              <w:rPr>
                <w:rFonts w:ascii="Helvetica" w:hAnsi="Helvetica" w:cs="Helvetica"/>
                <w:lang w:val="en-GB"/>
              </w:rPr>
            </w:pPr>
          </w:p>
        </w:tc>
      </w:tr>
      <w:tr w:rsidR="00B86C0F" w:rsidRPr="00C055A5" w14:paraId="10EE504A" w14:textId="77777777" w:rsidTr="00784CEF">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6B75EDF" w14:textId="77777777" w:rsidR="00B86C0F" w:rsidRPr="00C055A5" w:rsidRDefault="00B86C0F" w:rsidP="00784CEF">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3BF5BB7" w14:textId="77777777" w:rsidR="00B86C0F" w:rsidRPr="00C055A5" w:rsidRDefault="00B86C0F" w:rsidP="00784CEF">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F2E58FE" w14:textId="77777777" w:rsidR="00B86C0F" w:rsidRPr="00C055A5" w:rsidRDefault="00B86C0F" w:rsidP="00784CEF">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018D61F" w14:textId="77777777" w:rsidR="00B86C0F" w:rsidRPr="00C055A5" w:rsidRDefault="00B86C0F" w:rsidP="00784CEF">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3DB58E7" w14:textId="77777777" w:rsidR="00B86C0F" w:rsidRPr="00C055A5" w:rsidRDefault="00B86C0F" w:rsidP="00784CEF">
            <w:pPr>
              <w:rPr>
                <w:rFonts w:ascii="Helvetica" w:hAnsi="Helvetica" w:cs="Helvetica"/>
                <w:lang w:val="en-GB"/>
              </w:rPr>
            </w:pPr>
          </w:p>
        </w:tc>
      </w:tr>
      <w:tr w:rsidR="00B86C0F" w:rsidRPr="00C055A5" w14:paraId="47A85152" w14:textId="77777777" w:rsidTr="00784CEF">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18AED78"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9C4CC1D" w14:textId="77777777" w:rsidR="00B86C0F" w:rsidRPr="00C055A5" w:rsidRDefault="00B86C0F" w:rsidP="00784CEF">
            <w:pPr>
              <w:rPr>
                <w:rFonts w:ascii="Helvetica" w:hAnsi="Helvetica" w:cs="Helvetica"/>
                <w:lang w:val="en-GB"/>
              </w:rPr>
            </w:pPr>
            <w:r>
              <w:rPr>
                <w:rFonts w:ascii="Arial" w:hAnsi="Arial" w:cs="Arial"/>
              </w:rPr>
              <w:t>6,319,111</w:t>
            </w:r>
          </w:p>
        </w:tc>
        <w:tc>
          <w:tcPr>
            <w:tcW w:w="2092" w:type="dxa"/>
            <w:gridSpan w:val="2"/>
            <w:tcBorders>
              <w:top w:val="single" w:sz="4" w:space="0" w:color="auto"/>
              <w:bottom w:val="single" w:sz="4" w:space="0" w:color="auto"/>
              <w:right w:val="single" w:sz="4" w:space="0" w:color="auto"/>
            </w:tcBorders>
          </w:tcPr>
          <w:p w14:paraId="3DD7653A" w14:textId="77777777" w:rsidR="00B86C0F" w:rsidRPr="00C055A5" w:rsidRDefault="00B86C0F" w:rsidP="00784CEF">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0B53431B" w14:textId="77777777" w:rsidR="00B86C0F" w:rsidRPr="00C055A5" w:rsidRDefault="00B86C0F" w:rsidP="00784CEF">
            <w:pPr>
              <w:rPr>
                <w:rFonts w:ascii="Helvetica" w:hAnsi="Helvetica" w:cs="Helvetica"/>
                <w:lang w:val="en-GB"/>
              </w:rPr>
            </w:pPr>
            <w:r>
              <w:rPr>
                <w:rFonts w:ascii="Arial" w:hAnsi="Arial" w:cs="Arial"/>
              </w:rPr>
              <w:t>4.965%</w:t>
            </w:r>
          </w:p>
        </w:tc>
        <w:tc>
          <w:tcPr>
            <w:tcW w:w="2206" w:type="dxa"/>
            <w:gridSpan w:val="3"/>
            <w:tcBorders>
              <w:top w:val="single" w:sz="4" w:space="0" w:color="auto"/>
              <w:bottom w:val="single" w:sz="4" w:space="0" w:color="auto"/>
              <w:right w:val="single" w:sz="4" w:space="0" w:color="auto"/>
            </w:tcBorders>
          </w:tcPr>
          <w:p w14:paraId="14421EE7" w14:textId="77777777" w:rsidR="00B86C0F" w:rsidRPr="00C055A5" w:rsidRDefault="00B86C0F" w:rsidP="00784CEF">
            <w:pPr>
              <w:rPr>
                <w:rFonts w:ascii="Helvetica" w:hAnsi="Helvetica" w:cs="Helvetica"/>
                <w:lang w:val="en-GB"/>
              </w:rPr>
            </w:pPr>
          </w:p>
        </w:tc>
      </w:tr>
      <w:tr w:rsidR="00B86C0F" w:rsidRPr="00C055A5" w14:paraId="2253BA59" w14:textId="77777777" w:rsidTr="00784CEF">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1F44829E" w14:textId="77777777" w:rsidR="00B86C0F" w:rsidRPr="00C055A5" w:rsidRDefault="00B86C0F" w:rsidP="00784CEF">
            <w:pPr>
              <w:rPr>
                <w:rFonts w:ascii="Helvetica" w:hAnsi="Helvetica" w:cs="Helvetica"/>
                <w:lang w:val="en-GB"/>
              </w:rPr>
            </w:pPr>
          </w:p>
        </w:tc>
      </w:tr>
      <w:tr w:rsidR="00B86C0F" w:rsidRPr="00C055A5" w14:paraId="5B7640D3" w14:textId="77777777" w:rsidTr="00784CEF">
        <w:trPr>
          <w:trHeight w:val="530"/>
          <w:jc w:val="center"/>
        </w:trPr>
        <w:tc>
          <w:tcPr>
            <w:tcW w:w="10703" w:type="dxa"/>
            <w:gridSpan w:val="11"/>
            <w:tcBorders>
              <w:top w:val="single" w:sz="4" w:space="0" w:color="auto"/>
              <w:bottom w:val="single" w:sz="4" w:space="0" w:color="auto"/>
            </w:tcBorders>
            <w:vAlign w:val="center"/>
          </w:tcPr>
          <w:p w14:paraId="01209EBC"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86C0F" w:rsidRPr="00C055A5" w14:paraId="63FF2F9A" w14:textId="77777777" w:rsidTr="00784CEF">
        <w:trPr>
          <w:jc w:val="center"/>
        </w:trPr>
        <w:tc>
          <w:tcPr>
            <w:tcW w:w="2137" w:type="dxa"/>
            <w:gridSpan w:val="2"/>
            <w:tcBorders>
              <w:top w:val="single" w:sz="4" w:space="0" w:color="auto"/>
              <w:bottom w:val="single" w:sz="4" w:space="0" w:color="auto"/>
              <w:right w:val="single" w:sz="4" w:space="0" w:color="auto"/>
            </w:tcBorders>
            <w:vAlign w:val="center"/>
          </w:tcPr>
          <w:p w14:paraId="62A1D723"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75C74203"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783C674B"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053B257"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5ED8473"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6C0F" w:rsidRPr="00C055A5" w14:paraId="50B9E6FC" w14:textId="77777777" w:rsidTr="00784CEF">
        <w:trPr>
          <w:trHeight w:val="481"/>
          <w:jc w:val="center"/>
        </w:trPr>
        <w:tc>
          <w:tcPr>
            <w:tcW w:w="2137" w:type="dxa"/>
            <w:gridSpan w:val="2"/>
            <w:tcBorders>
              <w:top w:val="single" w:sz="4" w:space="0" w:color="auto"/>
              <w:bottom w:val="single" w:sz="4" w:space="0" w:color="auto"/>
              <w:right w:val="single" w:sz="4" w:space="0" w:color="auto"/>
            </w:tcBorders>
          </w:tcPr>
          <w:p w14:paraId="4FD22280" w14:textId="77777777" w:rsidR="00B86C0F" w:rsidRPr="00C055A5" w:rsidRDefault="00B86C0F" w:rsidP="00784CEF">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B82767F" w14:textId="77777777" w:rsidR="00B86C0F" w:rsidRPr="00C055A5" w:rsidRDefault="00B86C0F" w:rsidP="00784CEF">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708B27D" w14:textId="77777777" w:rsidR="00B86C0F" w:rsidRPr="00C055A5" w:rsidRDefault="00B86C0F" w:rsidP="00784CEF">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3B442C5" w14:textId="77777777" w:rsidR="00B86C0F" w:rsidRPr="00C055A5" w:rsidRDefault="00B86C0F" w:rsidP="00784CEF">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57265D8" w14:textId="77777777" w:rsidR="00B86C0F" w:rsidRPr="00C055A5" w:rsidRDefault="00B86C0F" w:rsidP="00784CEF">
            <w:pPr>
              <w:rPr>
                <w:rFonts w:ascii="Helvetica" w:hAnsi="Helvetica" w:cs="Helvetica"/>
                <w:lang w:val="en-GB"/>
              </w:rPr>
            </w:pPr>
          </w:p>
        </w:tc>
      </w:tr>
      <w:tr w:rsidR="00B86C0F" w:rsidRPr="00C055A5" w14:paraId="5E12BC2C" w14:textId="77777777" w:rsidTr="00784CEF">
        <w:trPr>
          <w:trHeight w:val="481"/>
          <w:jc w:val="center"/>
        </w:trPr>
        <w:tc>
          <w:tcPr>
            <w:tcW w:w="2137" w:type="dxa"/>
            <w:gridSpan w:val="2"/>
            <w:tcBorders>
              <w:top w:val="single" w:sz="4" w:space="0" w:color="auto"/>
              <w:bottom w:val="single" w:sz="4" w:space="0" w:color="auto"/>
              <w:right w:val="single" w:sz="4" w:space="0" w:color="auto"/>
            </w:tcBorders>
          </w:tcPr>
          <w:p w14:paraId="06DF3162" w14:textId="77777777" w:rsidR="00B86C0F" w:rsidRPr="00C055A5" w:rsidRDefault="00B86C0F" w:rsidP="00784CEF">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3B763C4B" w14:textId="77777777" w:rsidR="00B86C0F" w:rsidRPr="00C055A5" w:rsidRDefault="00B86C0F" w:rsidP="00784CEF">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41F3CBDC" w14:textId="77777777" w:rsidR="00B86C0F" w:rsidRPr="00C055A5" w:rsidRDefault="00B86C0F" w:rsidP="00784CEF">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0E07CC1" w14:textId="77777777" w:rsidR="00B86C0F" w:rsidRPr="00C055A5" w:rsidRDefault="00B86C0F" w:rsidP="00784CEF">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F1EDD0A" w14:textId="77777777" w:rsidR="00B86C0F" w:rsidRPr="00C055A5" w:rsidRDefault="00B86C0F" w:rsidP="00784CEF">
            <w:pPr>
              <w:rPr>
                <w:rFonts w:ascii="Helvetica" w:hAnsi="Helvetica" w:cs="Helvetica"/>
                <w:lang w:val="en-GB"/>
              </w:rPr>
            </w:pPr>
          </w:p>
        </w:tc>
      </w:tr>
      <w:tr w:rsidR="00B86C0F" w:rsidRPr="00C055A5" w14:paraId="4E1E30DA" w14:textId="77777777" w:rsidTr="00784CEF">
        <w:trPr>
          <w:trHeight w:val="481"/>
          <w:jc w:val="center"/>
        </w:trPr>
        <w:tc>
          <w:tcPr>
            <w:tcW w:w="2137" w:type="dxa"/>
            <w:gridSpan w:val="2"/>
            <w:tcBorders>
              <w:top w:val="single" w:sz="4" w:space="0" w:color="auto"/>
              <w:bottom w:val="single" w:sz="4" w:space="0" w:color="auto"/>
              <w:right w:val="single" w:sz="4" w:space="0" w:color="auto"/>
            </w:tcBorders>
          </w:tcPr>
          <w:p w14:paraId="0FC9C16C" w14:textId="77777777" w:rsidR="00B86C0F" w:rsidRPr="00C055A5" w:rsidRDefault="00B86C0F" w:rsidP="00784CEF">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A0E131E" w14:textId="77777777" w:rsidR="00B86C0F" w:rsidRPr="00C055A5" w:rsidRDefault="00B86C0F" w:rsidP="00784CEF">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900394C" w14:textId="77777777" w:rsidR="00B86C0F" w:rsidRPr="00C055A5" w:rsidRDefault="00B86C0F" w:rsidP="00784CEF">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8A2D274" w14:textId="77777777" w:rsidR="00B86C0F" w:rsidRPr="00C055A5" w:rsidRDefault="00B86C0F" w:rsidP="00784CEF">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9708EAC" w14:textId="77777777" w:rsidR="00B86C0F" w:rsidRPr="00C055A5" w:rsidRDefault="00B86C0F" w:rsidP="00784CEF">
            <w:pPr>
              <w:rPr>
                <w:rFonts w:ascii="Helvetica" w:hAnsi="Helvetica" w:cs="Helvetica"/>
                <w:lang w:val="en-GB"/>
              </w:rPr>
            </w:pPr>
          </w:p>
        </w:tc>
      </w:tr>
      <w:tr w:rsidR="00B86C0F" w:rsidRPr="00C055A5" w14:paraId="1D1DFB14" w14:textId="77777777" w:rsidTr="00784CEF">
        <w:trPr>
          <w:trHeight w:val="481"/>
          <w:jc w:val="center"/>
        </w:trPr>
        <w:tc>
          <w:tcPr>
            <w:tcW w:w="2137" w:type="dxa"/>
            <w:gridSpan w:val="2"/>
            <w:tcBorders>
              <w:top w:val="single" w:sz="4" w:space="0" w:color="auto"/>
              <w:left w:val="nil"/>
              <w:bottom w:val="nil"/>
              <w:right w:val="nil"/>
            </w:tcBorders>
          </w:tcPr>
          <w:p w14:paraId="77450943" w14:textId="77777777" w:rsidR="00B86C0F" w:rsidRPr="00C055A5" w:rsidRDefault="00B86C0F" w:rsidP="00784CEF">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E814906" w14:textId="77777777" w:rsidR="00B86C0F" w:rsidRPr="00C055A5" w:rsidRDefault="00B86C0F" w:rsidP="00784CEF">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0DB446C"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66DCA385" w14:textId="77777777" w:rsidR="00B86C0F" w:rsidRPr="00C055A5" w:rsidRDefault="00B86C0F" w:rsidP="00784CEF">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397A1FAD" w14:textId="77777777" w:rsidR="00B86C0F" w:rsidRPr="00C055A5" w:rsidRDefault="00B86C0F" w:rsidP="00784CEF">
            <w:pPr>
              <w:rPr>
                <w:rFonts w:ascii="Helvetica" w:hAnsi="Helvetica" w:cs="Helvetica"/>
                <w:lang w:val="en-GB"/>
              </w:rPr>
            </w:pPr>
          </w:p>
        </w:tc>
      </w:tr>
      <w:tr w:rsidR="00B86C0F" w:rsidRPr="00C055A5" w14:paraId="0A3E6F63" w14:textId="77777777" w:rsidTr="00784CEF">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235EFD4" w14:textId="77777777" w:rsidR="00B86C0F" w:rsidRPr="00C055A5" w:rsidRDefault="00B86C0F" w:rsidP="00784CEF">
            <w:pPr>
              <w:rPr>
                <w:rFonts w:ascii="Helvetica" w:hAnsi="Helvetica" w:cs="Helvetica"/>
                <w:lang w:val="en-GB"/>
              </w:rPr>
            </w:pPr>
          </w:p>
        </w:tc>
      </w:tr>
      <w:tr w:rsidR="00B86C0F" w:rsidRPr="00C055A5" w14:paraId="7D3BFA6E" w14:textId="77777777" w:rsidTr="00784CEF">
        <w:trPr>
          <w:trHeight w:val="408"/>
          <w:jc w:val="center"/>
        </w:trPr>
        <w:tc>
          <w:tcPr>
            <w:tcW w:w="10703" w:type="dxa"/>
            <w:gridSpan w:val="11"/>
            <w:tcBorders>
              <w:top w:val="single" w:sz="4" w:space="0" w:color="auto"/>
              <w:bottom w:val="single" w:sz="4" w:space="0" w:color="auto"/>
            </w:tcBorders>
            <w:vAlign w:val="center"/>
          </w:tcPr>
          <w:p w14:paraId="1843D480"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86C0F" w:rsidRPr="00C055A5" w14:paraId="72D81B0D" w14:textId="77777777" w:rsidTr="00784CEF">
        <w:trPr>
          <w:jc w:val="center"/>
        </w:trPr>
        <w:tc>
          <w:tcPr>
            <w:tcW w:w="1711" w:type="dxa"/>
            <w:tcBorders>
              <w:top w:val="single" w:sz="4" w:space="0" w:color="auto"/>
              <w:bottom w:val="single" w:sz="4" w:space="0" w:color="auto"/>
              <w:right w:val="single" w:sz="4" w:space="0" w:color="auto"/>
            </w:tcBorders>
            <w:vAlign w:val="center"/>
          </w:tcPr>
          <w:p w14:paraId="01033631"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429C63"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7670B5"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3CEC6F8"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4EB3CB32"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6287125B"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6C0F" w:rsidRPr="00C055A5" w14:paraId="1F19ABEE" w14:textId="77777777" w:rsidTr="00784CEF">
        <w:trPr>
          <w:trHeight w:val="481"/>
          <w:jc w:val="center"/>
        </w:trPr>
        <w:tc>
          <w:tcPr>
            <w:tcW w:w="1711" w:type="dxa"/>
            <w:tcBorders>
              <w:top w:val="single" w:sz="4" w:space="0" w:color="auto"/>
              <w:bottom w:val="single" w:sz="4" w:space="0" w:color="auto"/>
              <w:right w:val="single" w:sz="4" w:space="0" w:color="auto"/>
            </w:tcBorders>
          </w:tcPr>
          <w:p w14:paraId="6792B470" w14:textId="77777777" w:rsidR="00B86C0F" w:rsidRPr="00C055A5" w:rsidRDefault="00B86C0F" w:rsidP="00784CEF">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2210A21" w14:textId="77777777" w:rsidR="00B86C0F" w:rsidRPr="00C055A5" w:rsidRDefault="00B86C0F" w:rsidP="00784CEF">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8E3482" w14:textId="77777777" w:rsidR="00B86C0F" w:rsidRPr="00C055A5" w:rsidRDefault="00B86C0F" w:rsidP="00784CEF">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28132A1" w14:textId="77777777" w:rsidR="00B86C0F" w:rsidRPr="00C055A5" w:rsidRDefault="00B86C0F" w:rsidP="00784CEF">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017FF4FA" w14:textId="77777777" w:rsidR="00B86C0F" w:rsidRPr="00C055A5" w:rsidRDefault="00B86C0F" w:rsidP="00784CEF">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24E5CDEC" w14:textId="77777777" w:rsidR="00B86C0F" w:rsidRPr="00C055A5" w:rsidRDefault="00B86C0F" w:rsidP="00784CEF">
            <w:pPr>
              <w:rPr>
                <w:rFonts w:ascii="Helvetica" w:hAnsi="Helvetica" w:cs="Helvetica"/>
                <w:b/>
                <w:lang w:val="en-GB"/>
              </w:rPr>
            </w:pPr>
          </w:p>
        </w:tc>
      </w:tr>
      <w:tr w:rsidR="00B86C0F" w:rsidRPr="00C055A5" w14:paraId="4B7EC8A0" w14:textId="77777777" w:rsidTr="00784CEF">
        <w:trPr>
          <w:trHeight w:val="481"/>
          <w:jc w:val="center"/>
        </w:trPr>
        <w:tc>
          <w:tcPr>
            <w:tcW w:w="1711" w:type="dxa"/>
            <w:tcBorders>
              <w:top w:val="single" w:sz="4" w:space="0" w:color="auto"/>
              <w:bottom w:val="single" w:sz="4" w:space="0" w:color="auto"/>
              <w:right w:val="single" w:sz="4" w:space="0" w:color="auto"/>
            </w:tcBorders>
          </w:tcPr>
          <w:p w14:paraId="36E59C98" w14:textId="77777777" w:rsidR="00B86C0F" w:rsidRPr="00C055A5" w:rsidRDefault="00B86C0F" w:rsidP="00784CEF">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1B54E39" w14:textId="77777777" w:rsidR="00B86C0F" w:rsidRPr="00C055A5" w:rsidRDefault="00B86C0F" w:rsidP="00784CEF">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43869827" w14:textId="77777777" w:rsidR="00B86C0F" w:rsidRPr="00C055A5" w:rsidRDefault="00B86C0F" w:rsidP="00784CEF">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1D87F9E5" w14:textId="77777777" w:rsidR="00B86C0F" w:rsidRPr="00C055A5" w:rsidRDefault="00B86C0F" w:rsidP="00784CEF">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48A84FC" w14:textId="77777777" w:rsidR="00B86C0F" w:rsidRPr="00C055A5" w:rsidRDefault="00B86C0F" w:rsidP="00784CEF">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11C7344" w14:textId="77777777" w:rsidR="00B86C0F" w:rsidRPr="00C055A5" w:rsidRDefault="00B86C0F" w:rsidP="00784CEF">
            <w:pPr>
              <w:rPr>
                <w:rFonts w:ascii="Helvetica" w:hAnsi="Helvetica" w:cs="Helvetica"/>
                <w:lang w:val="en-GB"/>
              </w:rPr>
            </w:pPr>
          </w:p>
        </w:tc>
      </w:tr>
      <w:tr w:rsidR="00B86C0F" w:rsidRPr="00C055A5" w14:paraId="5237E11C" w14:textId="77777777" w:rsidTr="00784CEF">
        <w:trPr>
          <w:trHeight w:val="481"/>
          <w:jc w:val="center"/>
        </w:trPr>
        <w:tc>
          <w:tcPr>
            <w:tcW w:w="1711" w:type="dxa"/>
            <w:tcBorders>
              <w:top w:val="single" w:sz="4" w:space="0" w:color="auto"/>
              <w:bottom w:val="single" w:sz="4" w:space="0" w:color="auto"/>
              <w:right w:val="single" w:sz="4" w:space="0" w:color="auto"/>
            </w:tcBorders>
          </w:tcPr>
          <w:p w14:paraId="59E3828E" w14:textId="77777777" w:rsidR="00B86C0F" w:rsidRPr="00C055A5" w:rsidRDefault="00B86C0F" w:rsidP="00784CEF">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8147906" w14:textId="77777777" w:rsidR="00B86C0F" w:rsidRPr="00C055A5" w:rsidRDefault="00B86C0F" w:rsidP="00784CEF">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473A330" w14:textId="77777777" w:rsidR="00B86C0F" w:rsidRPr="00C055A5" w:rsidRDefault="00B86C0F" w:rsidP="00784CEF">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33483145" w14:textId="77777777" w:rsidR="00B86C0F" w:rsidRPr="00C055A5" w:rsidRDefault="00B86C0F" w:rsidP="00784CEF">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7396ECD2" w14:textId="77777777" w:rsidR="00B86C0F" w:rsidRPr="00C055A5" w:rsidRDefault="00B86C0F" w:rsidP="00784CEF">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0081C72" w14:textId="77777777" w:rsidR="00B86C0F" w:rsidRPr="00C055A5" w:rsidRDefault="00B86C0F" w:rsidP="00784CEF">
            <w:pPr>
              <w:rPr>
                <w:rFonts w:ascii="Helvetica" w:hAnsi="Helvetica" w:cs="Helvetica"/>
                <w:lang w:val="en-GB"/>
              </w:rPr>
            </w:pPr>
          </w:p>
        </w:tc>
      </w:tr>
      <w:tr w:rsidR="00B86C0F" w:rsidRPr="00C055A5" w14:paraId="63A2DD61" w14:textId="77777777" w:rsidTr="00784CEF">
        <w:trPr>
          <w:trHeight w:val="481"/>
          <w:jc w:val="center"/>
        </w:trPr>
        <w:tc>
          <w:tcPr>
            <w:tcW w:w="1711" w:type="dxa"/>
            <w:tcBorders>
              <w:top w:val="single" w:sz="4" w:space="0" w:color="auto"/>
              <w:left w:val="nil"/>
              <w:bottom w:val="nil"/>
              <w:right w:val="nil"/>
            </w:tcBorders>
          </w:tcPr>
          <w:p w14:paraId="44C3C2A5" w14:textId="77777777" w:rsidR="00B86C0F" w:rsidRPr="00C055A5" w:rsidRDefault="00B86C0F" w:rsidP="00784CEF">
            <w:pPr>
              <w:rPr>
                <w:rFonts w:ascii="Helvetica" w:hAnsi="Helvetica" w:cs="Helvetica"/>
                <w:lang w:val="en-GB"/>
              </w:rPr>
            </w:pPr>
          </w:p>
        </w:tc>
        <w:tc>
          <w:tcPr>
            <w:tcW w:w="1701" w:type="dxa"/>
            <w:gridSpan w:val="2"/>
            <w:tcBorders>
              <w:top w:val="single" w:sz="4" w:space="0" w:color="auto"/>
              <w:left w:val="nil"/>
              <w:bottom w:val="nil"/>
              <w:right w:val="nil"/>
            </w:tcBorders>
          </w:tcPr>
          <w:p w14:paraId="250F0265" w14:textId="77777777" w:rsidR="00B86C0F" w:rsidRPr="00C055A5" w:rsidRDefault="00B86C0F" w:rsidP="00784CEF">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4BDB96FC" w14:textId="77777777" w:rsidR="00B86C0F" w:rsidRPr="00C055A5" w:rsidRDefault="00B86C0F" w:rsidP="00784CEF">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23C2786" w14:textId="77777777" w:rsidR="00B86C0F" w:rsidRPr="00C055A5" w:rsidRDefault="00B86C0F" w:rsidP="00784CEF">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18C521B0" w14:textId="77777777" w:rsidR="00B86C0F" w:rsidRPr="00C055A5" w:rsidRDefault="00B86C0F" w:rsidP="00784CEF">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5DAA26E4" w14:textId="77777777" w:rsidR="00B86C0F" w:rsidRPr="00C055A5" w:rsidRDefault="00B86C0F" w:rsidP="00784CEF">
            <w:pPr>
              <w:rPr>
                <w:rFonts w:ascii="Helvetica" w:hAnsi="Helvetica" w:cs="Helvetica"/>
                <w:lang w:val="en-GB"/>
              </w:rPr>
            </w:pPr>
          </w:p>
        </w:tc>
      </w:tr>
    </w:tbl>
    <w:p w14:paraId="7A13C94C" w14:textId="77777777" w:rsidR="00B86C0F" w:rsidRPr="00C055A5" w:rsidRDefault="00B86C0F" w:rsidP="00B86C0F">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B86C0F" w:rsidRPr="00C055A5" w14:paraId="0E218777" w14:textId="77777777" w:rsidTr="00784CEF">
        <w:trPr>
          <w:trHeight w:val="1047"/>
        </w:trPr>
        <w:tc>
          <w:tcPr>
            <w:tcW w:w="10620" w:type="dxa"/>
            <w:gridSpan w:val="4"/>
            <w:tcBorders>
              <w:bottom w:val="nil"/>
            </w:tcBorders>
          </w:tcPr>
          <w:p w14:paraId="641E5A80" w14:textId="77777777" w:rsidR="00B86C0F" w:rsidRPr="00C055A5" w:rsidRDefault="00B86C0F" w:rsidP="00784CEF">
            <w:pPr>
              <w:rPr>
                <w:rFonts w:ascii="Helvetica" w:hAnsi="Helvetica" w:cs="Helvetica"/>
                <w:b/>
                <w:lang w:val="en-GB"/>
              </w:rPr>
            </w:pPr>
            <w:r>
              <w:rPr>
                <w:rFonts w:ascii="Helvetica" w:hAnsi="Helvetica" w:cs="Helvetica"/>
                <w:b/>
                <w:lang w:val="en-GB"/>
              </w:rPr>
              <w:t>10</w:t>
            </w:r>
            <w:r w:rsidRPr="00C055A5">
              <w:rPr>
                <w:rFonts w:ascii="Helvetica" w:hAnsi="Helvetica" w:cs="Helvetica"/>
                <w:b/>
                <w:lang w:val="en-GB"/>
              </w:rPr>
              <w:t xml:space="preserve">. Information in relation to the person subject to the notification obligation </w:t>
            </w:r>
            <w:r w:rsidRPr="00C055A5">
              <w:rPr>
                <w:rFonts w:ascii="Helvetica" w:hAnsi="Helvetica" w:cs="Helvetica"/>
                <w:lang w:val="en-GB"/>
              </w:rPr>
              <w:t>(please tick the applicable box)</w:t>
            </w:r>
            <w:r w:rsidRPr="00C055A5">
              <w:rPr>
                <w:rFonts w:ascii="Helvetica" w:hAnsi="Helvetica" w:cs="Helvetica"/>
                <w:b/>
                <w:lang w:val="en-GB"/>
              </w:rPr>
              <w:t>:</w:t>
            </w:r>
          </w:p>
          <w:p w14:paraId="7B82BDEF" w14:textId="77777777" w:rsidR="00B86C0F" w:rsidRPr="00C055A5" w:rsidRDefault="00B86C0F" w:rsidP="00784CEF">
            <w:pPr>
              <w:rPr>
                <w:rFonts w:ascii="Helvetica" w:hAnsi="Helvetica" w:cs="Helvetica"/>
                <w:b/>
                <w:lang w:val="en-GB"/>
              </w:rPr>
            </w:pPr>
          </w:p>
          <w:p w14:paraId="61BD6711" w14:textId="77777777" w:rsidR="00B86C0F" w:rsidRPr="008F18BE" w:rsidRDefault="00B86C0F" w:rsidP="00784CEF">
            <w:pPr>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A27F116" w14:textId="77777777" w:rsidR="00B86C0F" w:rsidRPr="008F18BE" w:rsidRDefault="00B86C0F" w:rsidP="00784CEF">
            <w:pPr>
              <w:rPr>
                <w:rFonts w:ascii="Helvetica" w:hAnsi="Helvetica" w:cs="Helvetica"/>
                <w:b/>
                <w:lang w:val="en-GB"/>
              </w:rPr>
            </w:pPr>
          </w:p>
          <w:p w14:paraId="2958A0C6" w14:textId="77777777" w:rsidR="00B86C0F" w:rsidRPr="008F18BE" w:rsidRDefault="00B86C0F" w:rsidP="00784CEF">
            <w:pPr>
              <w:rPr>
                <w:rFonts w:ascii="Helvetica" w:hAnsi="Helvetica" w:cs="Helvetica"/>
                <w:b/>
                <w:lang w:val="en-GB"/>
              </w:rPr>
            </w:pPr>
            <w:r w:rsidRPr="008F18BE">
              <w:rPr>
                <w:rFonts w:ascii="Helvetica" w:hAnsi="Helvetica" w:cs="Helvetica"/>
                <w:b/>
                <w:lang w:val="en-GB"/>
              </w:rPr>
              <w:t>[</w:t>
            </w:r>
            <w:r>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81CA638" w14:textId="77777777" w:rsidR="00B86C0F" w:rsidRPr="00C055A5" w:rsidRDefault="00B86C0F" w:rsidP="00784CEF">
            <w:pPr>
              <w:rPr>
                <w:rFonts w:ascii="Helvetica" w:hAnsi="Helvetica" w:cs="Helvetica"/>
                <w:b/>
                <w:lang w:val="en-GB"/>
              </w:rPr>
            </w:pPr>
          </w:p>
        </w:tc>
      </w:tr>
      <w:tr w:rsidR="00B86C0F" w:rsidRPr="00C055A5" w14:paraId="7B24C968" w14:textId="77777777" w:rsidTr="00784CEF">
        <w:trPr>
          <w:trHeight w:val="1149"/>
        </w:trPr>
        <w:tc>
          <w:tcPr>
            <w:tcW w:w="2655" w:type="dxa"/>
            <w:tcBorders>
              <w:top w:val="nil"/>
            </w:tcBorders>
            <w:vAlign w:val="center"/>
          </w:tcPr>
          <w:p w14:paraId="3756A0E5" w14:textId="77777777" w:rsidR="00B86C0F" w:rsidRPr="008F18BE" w:rsidRDefault="00B86C0F" w:rsidP="00784CEF">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16741AB"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14EF3BE"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CE9A9D3" w14:textId="77777777" w:rsidR="00B86C0F" w:rsidRPr="008F18BE" w:rsidRDefault="00B86C0F" w:rsidP="00784C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86C0F" w:rsidRPr="00C055A5" w14:paraId="36543723" w14:textId="77777777" w:rsidTr="00784CEF">
        <w:trPr>
          <w:trHeight w:val="440"/>
        </w:trPr>
        <w:tc>
          <w:tcPr>
            <w:tcW w:w="2655" w:type="dxa"/>
            <w:vAlign w:val="center"/>
          </w:tcPr>
          <w:p w14:paraId="4D4F9F1B" w14:textId="77777777" w:rsidR="00B86C0F" w:rsidRPr="00C055A5" w:rsidRDefault="00B86C0F" w:rsidP="00784CEF">
            <w:pPr>
              <w:rPr>
                <w:rFonts w:ascii="Helvetica" w:hAnsi="Helvetica" w:cs="Helvetica"/>
                <w:b/>
                <w:lang w:val="en-GB"/>
              </w:rPr>
            </w:pPr>
            <w:r>
              <w:rPr>
                <w:rFonts w:ascii="Arial" w:hAnsi="Arial" w:cs="Arial"/>
              </w:rPr>
              <w:t>BGF Group plc</w:t>
            </w:r>
          </w:p>
        </w:tc>
        <w:tc>
          <w:tcPr>
            <w:tcW w:w="2655" w:type="dxa"/>
            <w:vAlign w:val="center"/>
          </w:tcPr>
          <w:p w14:paraId="0297A042" w14:textId="77777777" w:rsidR="00B86C0F" w:rsidRPr="00C055A5" w:rsidRDefault="00B86C0F" w:rsidP="00784CEF">
            <w:pPr>
              <w:rPr>
                <w:rFonts w:ascii="Helvetica" w:hAnsi="Helvetica" w:cs="Helvetica"/>
                <w:b/>
                <w:lang w:val="en-GB"/>
              </w:rPr>
            </w:pPr>
            <w:r>
              <w:rPr>
                <w:rFonts w:ascii="Arial" w:hAnsi="Arial" w:cs="Arial"/>
              </w:rPr>
              <w:t>4.965%</w:t>
            </w:r>
          </w:p>
        </w:tc>
        <w:tc>
          <w:tcPr>
            <w:tcW w:w="2655" w:type="dxa"/>
            <w:vAlign w:val="center"/>
          </w:tcPr>
          <w:p w14:paraId="0DEBC877" w14:textId="77777777" w:rsidR="00B86C0F" w:rsidRPr="00C055A5" w:rsidRDefault="00B86C0F" w:rsidP="00784CEF">
            <w:pPr>
              <w:rPr>
                <w:rFonts w:ascii="Helvetica" w:hAnsi="Helvetica" w:cs="Helvetica"/>
                <w:b/>
                <w:lang w:val="en-GB"/>
              </w:rPr>
            </w:pPr>
          </w:p>
        </w:tc>
        <w:tc>
          <w:tcPr>
            <w:tcW w:w="2655" w:type="dxa"/>
            <w:vAlign w:val="center"/>
          </w:tcPr>
          <w:p w14:paraId="29763176" w14:textId="77777777" w:rsidR="00B86C0F" w:rsidRPr="00C055A5" w:rsidRDefault="00B86C0F" w:rsidP="00784CEF">
            <w:pPr>
              <w:rPr>
                <w:rFonts w:ascii="Helvetica" w:hAnsi="Helvetica" w:cs="Helvetica"/>
                <w:b/>
                <w:lang w:val="en-GB"/>
              </w:rPr>
            </w:pPr>
            <w:r>
              <w:rPr>
                <w:rFonts w:ascii="Arial" w:hAnsi="Arial" w:cs="Arial"/>
              </w:rPr>
              <w:t>4.965%</w:t>
            </w:r>
          </w:p>
        </w:tc>
      </w:tr>
      <w:tr w:rsidR="00B86C0F" w:rsidRPr="00C055A5" w14:paraId="19A937E8" w14:textId="77777777" w:rsidTr="00784CEF">
        <w:trPr>
          <w:trHeight w:val="440"/>
        </w:trPr>
        <w:tc>
          <w:tcPr>
            <w:tcW w:w="2655" w:type="dxa"/>
            <w:vAlign w:val="center"/>
          </w:tcPr>
          <w:p w14:paraId="57D40731" w14:textId="77777777" w:rsidR="00B86C0F" w:rsidRDefault="00B86C0F" w:rsidP="00784CEF">
            <w:pPr>
              <w:rPr>
                <w:rFonts w:ascii="Arial" w:hAnsi="Arial" w:cs="Arial"/>
              </w:rPr>
            </w:pPr>
            <w:r>
              <w:rPr>
                <w:rFonts w:ascii="Arial" w:hAnsi="Arial" w:cs="Arial"/>
              </w:rPr>
              <w:t xml:space="preserve">BGF Investment </w:t>
            </w:r>
          </w:p>
          <w:p w14:paraId="7C24B598" w14:textId="77777777" w:rsidR="00B86C0F" w:rsidRPr="00C055A5" w:rsidRDefault="00B86C0F" w:rsidP="00784CEF">
            <w:pPr>
              <w:rPr>
                <w:rFonts w:ascii="Helvetica" w:hAnsi="Helvetica" w:cs="Helvetica"/>
                <w:b/>
                <w:lang w:val="en-GB"/>
              </w:rPr>
            </w:pPr>
            <w:r>
              <w:rPr>
                <w:rFonts w:ascii="Arial" w:hAnsi="Arial" w:cs="Arial"/>
              </w:rPr>
              <w:t>Management Limited</w:t>
            </w:r>
          </w:p>
        </w:tc>
        <w:tc>
          <w:tcPr>
            <w:tcW w:w="2655" w:type="dxa"/>
            <w:vAlign w:val="center"/>
          </w:tcPr>
          <w:p w14:paraId="27577D69" w14:textId="77777777" w:rsidR="00B86C0F" w:rsidRPr="00C055A5" w:rsidRDefault="00B86C0F" w:rsidP="00784CEF">
            <w:pPr>
              <w:rPr>
                <w:rFonts w:ascii="Helvetica" w:hAnsi="Helvetica" w:cs="Helvetica"/>
                <w:b/>
                <w:lang w:val="en-GB"/>
              </w:rPr>
            </w:pPr>
            <w:r>
              <w:rPr>
                <w:rFonts w:ascii="Arial" w:hAnsi="Arial" w:cs="Arial"/>
              </w:rPr>
              <w:t>4.965%</w:t>
            </w:r>
          </w:p>
        </w:tc>
        <w:tc>
          <w:tcPr>
            <w:tcW w:w="2655" w:type="dxa"/>
            <w:vAlign w:val="center"/>
          </w:tcPr>
          <w:p w14:paraId="6272DBEA" w14:textId="77777777" w:rsidR="00B86C0F" w:rsidRPr="00C055A5" w:rsidRDefault="00B86C0F" w:rsidP="00784CEF">
            <w:pPr>
              <w:rPr>
                <w:rFonts w:ascii="Helvetica" w:hAnsi="Helvetica" w:cs="Helvetica"/>
                <w:b/>
                <w:lang w:val="en-GB"/>
              </w:rPr>
            </w:pPr>
          </w:p>
        </w:tc>
        <w:tc>
          <w:tcPr>
            <w:tcW w:w="2655" w:type="dxa"/>
            <w:vAlign w:val="center"/>
          </w:tcPr>
          <w:p w14:paraId="6B6B97BE" w14:textId="77777777" w:rsidR="00B86C0F" w:rsidRPr="00C055A5" w:rsidRDefault="00B86C0F" w:rsidP="00784CEF">
            <w:pPr>
              <w:rPr>
                <w:rFonts w:ascii="Helvetica" w:hAnsi="Helvetica" w:cs="Helvetica"/>
                <w:b/>
                <w:lang w:val="en-GB"/>
              </w:rPr>
            </w:pPr>
            <w:r>
              <w:rPr>
                <w:rFonts w:ascii="Arial" w:hAnsi="Arial" w:cs="Arial"/>
              </w:rPr>
              <w:t>4.965%</w:t>
            </w:r>
          </w:p>
        </w:tc>
      </w:tr>
      <w:tr w:rsidR="00B86C0F" w:rsidRPr="00C055A5" w14:paraId="12079370" w14:textId="77777777" w:rsidTr="00784CEF">
        <w:trPr>
          <w:trHeight w:val="440"/>
        </w:trPr>
        <w:tc>
          <w:tcPr>
            <w:tcW w:w="2655" w:type="dxa"/>
          </w:tcPr>
          <w:p w14:paraId="0BD277B5" w14:textId="77777777" w:rsidR="00B86C0F" w:rsidRPr="00C055A5" w:rsidRDefault="00B86C0F" w:rsidP="00784CEF">
            <w:pPr>
              <w:rPr>
                <w:rFonts w:ascii="Helvetica" w:hAnsi="Helvetica" w:cs="Helvetica"/>
                <w:b/>
                <w:lang w:val="en-GB"/>
              </w:rPr>
            </w:pPr>
          </w:p>
        </w:tc>
        <w:tc>
          <w:tcPr>
            <w:tcW w:w="2655" w:type="dxa"/>
          </w:tcPr>
          <w:p w14:paraId="2447059D" w14:textId="77777777" w:rsidR="00B86C0F" w:rsidRPr="00C055A5" w:rsidRDefault="00B86C0F" w:rsidP="00784CEF">
            <w:pPr>
              <w:rPr>
                <w:rFonts w:ascii="Helvetica" w:hAnsi="Helvetica" w:cs="Helvetica"/>
                <w:b/>
                <w:lang w:val="en-GB"/>
              </w:rPr>
            </w:pPr>
          </w:p>
        </w:tc>
        <w:tc>
          <w:tcPr>
            <w:tcW w:w="2655" w:type="dxa"/>
          </w:tcPr>
          <w:p w14:paraId="53AF2DFA" w14:textId="77777777" w:rsidR="00B86C0F" w:rsidRPr="00C055A5" w:rsidRDefault="00B86C0F" w:rsidP="00784CEF">
            <w:pPr>
              <w:rPr>
                <w:rFonts w:ascii="Helvetica" w:hAnsi="Helvetica" w:cs="Helvetica"/>
                <w:b/>
                <w:lang w:val="en-GB"/>
              </w:rPr>
            </w:pPr>
          </w:p>
        </w:tc>
        <w:tc>
          <w:tcPr>
            <w:tcW w:w="2655" w:type="dxa"/>
          </w:tcPr>
          <w:p w14:paraId="0283B6C7" w14:textId="77777777" w:rsidR="00B86C0F" w:rsidRPr="00C055A5" w:rsidRDefault="00B86C0F" w:rsidP="00784CEF">
            <w:pPr>
              <w:rPr>
                <w:rFonts w:ascii="Helvetica" w:hAnsi="Helvetica" w:cs="Helvetica"/>
                <w:b/>
                <w:lang w:val="en-GB"/>
              </w:rPr>
            </w:pPr>
          </w:p>
        </w:tc>
      </w:tr>
      <w:tr w:rsidR="00B86C0F" w:rsidRPr="00C055A5" w14:paraId="4D087307" w14:textId="77777777" w:rsidTr="00784CEF">
        <w:trPr>
          <w:trHeight w:val="440"/>
        </w:trPr>
        <w:tc>
          <w:tcPr>
            <w:tcW w:w="2655" w:type="dxa"/>
          </w:tcPr>
          <w:p w14:paraId="47AFEA6F" w14:textId="77777777" w:rsidR="00B86C0F" w:rsidRPr="00C055A5" w:rsidRDefault="00B86C0F" w:rsidP="00784CEF">
            <w:pPr>
              <w:rPr>
                <w:rFonts w:ascii="Helvetica" w:hAnsi="Helvetica" w:cs="Helvetica"/>
                <w:b/>
                <w:lang w:val="en-GB"/>
              </w:rPr>
            </w:pPr>
          </w:p>
        </w:tc>
        <w:tc>
          <w:tcPr>
            <w:tcW w:w="2655" w:type="dxa"/>
          </w:tcPr>
          <w:p w14:paraId="42C17E63" w14:textId="77777777" w:rsidR="00B86C0F" w:rsidRPr="00C055A5" w:rsidRDefault="00B86C0F" w:rsidP="00784CEF">
            <w:pPr>
              <w:rPr>
                <w:rFonts w:ascii="Helvetica" w:hAnsi="Helvetica" w:cs="Helvetica"/>
                <w:b/>
                <w:lang w:val="en-GB"/>
              </w:rPr>
            </w:pPr>
          </w:p>
        </w:tc>
        <w:tc>
          <w:tcPr>
            <w:tcW w:w="2655" w:type="dxa"/>
          </w:tcPr>
          <w:p w14:paraId="141A828B" w14:textId="77777777" w:rsidR="00B86C0F" w:rsidRPr="00C055A5" w:rsidRDefault="00B86C0F" w:rsidP="00784CEF">
            <w:pPr>
              <w:rPr>
                <w:rFonts w:ascii="Helvetica" w:hAnsi="Helvetica" w:cs="Helvetica"/>
                <w:b/>
                <w:lang w:val="en-GB"/>
              </w:rPr>
            </w:pPr>
          </w:p>
        </w:tc>
        <w:tc>
          <w:tcPr>
            <w:tcW w:w="2655" w:type="dxa"/>
          </w:tcPr>
          <w:p w14:paraId="580EDB85" w14:textId="77777777" w:rsidR="00B86C0F" w:rsidRPr="00C055A5" w:rsidRDefault="00B86C0F" w:rsidP="00784CEF">
            <w:pPr>
              <w:rPr>
                <w:rFonts w:ascii="Helvetica" w:hAnsi="Helvetica" w:cs="Helvetica"/>
                <w:b/>
                <w:lang w:val="en-GB"/>
              </w:rPr>
            </w:pPr>
          </w:p>
        </w:tc>
      </w:tr>
      <w:tr w:rsidR="00B86C0F" w:rsidRPr="00C055A5" w14:paraId="67DF3E3B" w14:textId="77777777" w:rsidTr="00784CEF">
        <w:trPr>
          <w:trHeight w:val="440"/>
        </w:trPr>
        <w:tc>
          <w:tcPr>
            <w:tcW w:w="2655" w:type="dxa"/>
          </w:tcPr>
          <w:p w14:paraId="5831BB18" w14:textId="77777777" w:rsidR="00B86C0F" w:rsidRPr="00C055A5" w:rsidRDefault="00B86C0F" w:rsidP="00784CEF">
            <w:pPr>
              <w:rPr>
                <w:rFonts w:ascii="Helvetica" w:hAnsi="Helvetica" w:cs="Helvetica"/>
                <w:b/>
                <w:lang w:val="en-GB"/>
              </w:rPr>
            </w:pPr>
          </w:p>
        </w:tc>
        <w:tc>
          <w:tcPr>
            <w:tcW w:w="2655" w:type="dxa"/>
          </w:tcPr>
          <w:p w14:paraId="06E3629C" w14:textId="77777777" w:rsidR="00B86C0F" w:rsidRPr="00C055A5" w:rsidRDefault="00B86C0F" w:rsidP="00784CEF">
            <w:pPr>
              <w:rPr>
                <w:rFonts w:ascii="Helvetica" w:hAnsi="Helvetica" w:cs="Helvetica"/>
                <w:b/>
                <w:lang w:val="en-GB"/>
              </w:rPr>
            </w:pPr>
          </w:p>
        </w:tc>
        <w:tc>
          <w:tcPr>
            <w:tcW w:w="2655" w:type="dxa"/>
          </w:tcPr>
          <w:p w14:paraId="5C4ABACF" w14:textId="77777777" w:rsidR="00B86C0F" w:rsidRPr="00C055A5" w:rsidRDefault="00B86C0F" w:rsidP="00784CEF">
            <w:pPr>
              <w:rPr>
                <w:rFonts w:ascii="Helvetica" w:hAnsi="Helvetica" w:cs="Helvetica"/>
                <w:b/>
                <w:lang w:val="en-GB"/>
              </w:rPr>
            </w:pPr>
          </w:p>
        </w:tc>
        <w:tc>
          <w:tcPr>
            <w:tcW w:w="2655" w:type="dxa"/>
          </w:tcPr>
          <w:p w14:paraId="39ED839F" w14:textId="77777777" w:rsidR="00B86C0F" w:rsidRPr="00C055A5" w:rsidRDefault="00B86C0F" w:rsidP="00784CEF">
            <w:pPr>
              <w:rPr>
                <w:rFonts w:ascii="Helvetica" w:hAnsi="Helvetica" w:cs="Helvetica"/>
                <w:b/>
                <w:lang w:val="en-GB"/>
              </w:rPr>
            </w:pPr>
          </w:p>
        </w:tc>
      </w:tr>
      <w:tr w:rsidR="00B86C0F" w:rsidRPr="00C055A5" w14:paraId="4D4BF315" w14:textId="77777777" w:rsidTr="00784CEF">
        <w:trPr>
          <w:trHeight w:val="710"/>
        </w:trPr>
        <w:tc>
          <w:tcPr>
            <w:tcW w:w="10620" w:type="dxa"/>
            <w:gridSpan w:val="4"/>
            <w:tcBorders>
              <w:left w:val="nil"/>
              <w:right w:val="nil"/>
            </w:tcBorders>
          </w:tcPr>
          <w:p w14:paraId="7A63449B" w14:textId="77777777" w:rsidR="00B86C0F" w:rsidRPr="00C055A5" w:rsidRDefault="00B86C0F" w:rsidP="00784CEF">
            <w:pPr>
              <w:rPr>
                <w:rFonts w:ascii="Helvetica" w:hAnsi="Helvetica" w:cs="Helvetica"/>
                <w:b/>
                <w:lang w:val="en-GB"/>
              </w:rPr>
            </w:pPr>
          </w:p>
        </w:tc>
      </w:tr>
      <w:tr w:rsidR="00B86C0F" w:rsidRPr="00C055A5" w14:paraId="3681CDE6" w14:textId="77777777" w:rsidTr="00784CEF">
        <w:trPr>
          <w:trHeight w:val="694"/>
        </w:trPr>
        <w:tc>
          <w:tcPr>
            <w:tcW w:w="10620" w:type="dxa"/>
            <w:gridSpan w:val="4"/>
            <w:vAlign w:val="center"/>
          </w:tcPr>
          <w:p w14:paraId="75B9415F" w14:textId="77777777" w:rsidR="00B86C0F" w:rsidRPr="00C055A5" w:rsidRDefault="00B86C0F" w:rsidP="00784CEF">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5F0DC40F" w14:textId="77777777" w:rsidR="00B86C0F" w:rsidRPr="00A52C35" w:rsidRDefault="00B86C0F" w:rsidP="00784CEF">
            <w:pPr>
              <w:rPr>
                <w:rFonts w:ascii="Helvetica" w:hAnsi="Helvetica" w:cs="Helvetica"/>
                <w:bCs/>
                <w:lang w:val="en-GB"/>
              </w:rPr>
            </w:pPr>
            <w:r w:rsidRPr="00A52C35">
              <w:rPr>
                <w:rFonts w:ascii="Helvetica" w:hAnsi="Helvetica" w:cs="Helvetica"/>
                <w:bCs/>
                <w:lang w:val="en-GB"/>
              </w:rPr>
              <w:t>N/A</w:t>
            </w:r>
          </w:p>
          <w:p w14:paraId="2E2758AE" w14:textId="77777777" w:rsidR="00B86C0F" w:rsidRPr="00C055A5" w:rsidRDefault="00B86C0F" w:rsidP="00784CEF">
            <w:pPr>
              <w:rPr>
                <w:rFonts w:ascii="Helvetica" w:hAnsi="Helvetica" w:cs="Helvetica"/>
                <w:b/>
                <w:lang w:val="en-GB"/>
              </w:rPr>
            </w:pPr>
          </w:p>
        </w:tc>
      </w:tr>
      <w:tr w:rsidR="00B86C0F" w:rsidRPr="00C055A5" w14:paraId="12A12CDE" w14:textId="77777777" w:rsidTr="00784CEF">
        <w:trPr>
          <w:trHeight w:val="530"/>
        </w:trPr>
        <w:tc>
          <w:tcPr>
            <w:tcW w:w="10620" w:type="dxa"/>
            <w:gridSpan w:val="4"/>
            <w:tcBorders>
              <w:left w:val="nil"/>
              <w:bottom w:val="nil"/>
              <w:right w:val="nil"/>
            </w:tcBorders>
            <w:vAlign w:val="center"/>
          </w:tcPr>
          <w:p w14:paraId="2CC4BD5C" w14:textId="77777777" w:rsidR="00B86C0F" w:rsidRPr="00C055A5" w:rsidRDefault="00B86C0F" w:rsidP="00784CEF">
            <w:pPr>
              <w:rPr>
                <w:rFonts w:ascii="Helvetica" w:hAnsi="Helvetica" w:cs="Helvetica"/>
                <w:lang w:val="en-GB"/>
              </w:rPr>
            </w:pPr>
          </w:p>
        </w:tc>
      </w:tr>
      <w:tr w:rsidR="00B86C0F" w:rsidRPr="00C055A5" w14:paraId="69DB413B" w14:textId="77777777" w:rsidTr="00784CEF">
        <w:trPr>
          <w:trHeight w:val="950"/>
        </w:trPr>
        <w:tc>
          <w:tcPr>
            <w:tcW w:w="10620" w:type="dxa"/>
            <w:gridSpan w:val="4"/>
          </w:tcPr>
          <w:p w14:paraId="4C430E33" w14:textId="77777777" w:rsidR="00B86C0F" w:rsidRPr="00C055A5" w:rsidRDefault="00B86C0F" w:rsidP="00784CEF">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384944B" w14:textId="77777777" w:rsidR="00B86C0F" w:rsidRPr="00C055A5" w:rsidRDefault="00B86C0F" w:rsidP="00784CEF">
            <w:pPr>
              <w:rPr>
                <w:rFonts w:ascii="Helvetica" w:hAnsi="Helvetica" w:cs="Helvetica"/>
                <w:b/>
                <w:lang w:val="en-GB"/>
              </w:rPr>
            </w:pPr>
          </w:p>
          <w:p w14:paraId="5039CBF3" w14:textId="77777777" w:rsidR="00B86C0F" w:rsidRPr="00C055A5" w:rsidRDefault="00B86C0F" w:rsidP="00784CEF">
            <w:pPr>
              <w:rPr>
                <w:rFonts w:ascii="Helvetica" w:hAnsi="Helvetica" w:cs="Helvetica"/>
                <w:b/>
                <w:lang w:val="en-GB"/>
              </w:rPr>
            </w:pPr>
          </w:p>
          <w:p w14:paraId="545206C9" w14:textId="77777777" w:rsidR="00B86C0F" w:rsidRPr="00C055A5" w:rsidRDefault="00B86C0F" w:rsidP="00784CEF">
            <w:pPr>
              <w:rPr>
                <w:rFonts w:ascii="Helvetica" w:hAnsi="Helvetica" w:cs="Helvetica"/>
                <w:lang w:val="en-GB"/>
              </w:rPr>
            </w:pPr>
            <w:r w:rsidRPr="00C055A5">
              <w:rPr>
                <w:rFonts w:ascii="Helvetica" w:hAnsi="Helvetica" w:cs="Helvetica"/>
                <w:lang w:val="en-GB"/>
              </w:rPr>
              <w:br/>
            </w:r>
          </w:p>
        </w:tc>
      </w:tr>
    </w:tbl>
    <w:p w14:paraId="1B626A13" w14:textId="77777777" w:rsidR="00B86C0F" w:rsidRPr="00C055A5" w:rsidRDefault="00B86C0F" w:rsidP="00B86C0F">
      <w:pPr>
        <w:rPr>
          <w:rFonts w:ascii="Helvetica" w:hAnsi="Helvetica" w:cs="Helvetica"/>
          <w:lang w:val="en-GB"/>
        </w:rPr>
      </w:pPr>
    </w:p>
    <w:p w14:paraId="298C1520" w14:textId="77777777" w:rsidR="00B86C0F" w:rsidRPr="00C055A5" w:rsidRDefault="00B86C0F" w:rsidP="00B86C0F">
      <w:pPr>
        <w:rPr>
          <w:rFonts w:ascii="Helvetica" w:hAnsi="Helvetica" w:cs="Helvetica"/>
          <w:lang w:val="en-GB"/>
        </w:rPr>
      </w:pPr>
      <w:r w:rsidRPr="00C055A5">
        <w:rPr>
          <w:rFonts w:ascii="Helvetica" w:hAnsi="Helvetica" w:cs="Helvetica"/>
          <w:lang w:val="en-GB"/>
        </w:rPr>
        <w:t xml:space="preserve">Done at </w:t>
      </w:r>
      <w:r>
        <w:rPr>
          <w:rFonts w:ascii="Helvetica" w:hAnsi="Helvetica" w:cs="Helvetica"/>
          <w:lang w:val="en-GB"/>
        </w:rPr>
        <w:t>London</w:t>
      </w:r>
      <w:r w:rsidRPr="00C055A5">
        <w:rPr>
          <w:rFonts w:ascii="Helvetica" w:hAnsi="Helvetica" w:cs="Helvetica"/>
          <w:lang w:val="en-GB"/>
        </w:rPr>
        <w:t xml:space="preserve"> on </w:t>
      </w:r>
      <w:r>
        <w:rPr>
          <w:rFonts w:ascii="Helvetica" w:hAnsi="Helvetica" w:cs="Helvetica"/>
          <w:lang w:val="en-GB"/>
        </w:rPr>
        <w:t>7</w:t>
      </w:r>
      <w:r w:rsidRPr="005F183E">
        <w:rPr>
          <w:rFonts w:ascii="Helvetica" w:hAnsi="Helvetica" w:cs="Helvetica"/>
          <w:vertAlign w:val="superscript"/>
          <w:lang w:val="en-GB"/>
        </w:rPr>
        <w:t>th</w:t>
      </w:r>
      <w:r>
        <w:rPr>
          <w:rFonts w:ascii="Helvetica" w:hAnsi="Helvetica" w:cs="Helvetica"/>
          <w:lang w:val="en-GB"/>
        </w:rPr>
        <w:t xml:space="preserve"> May 2025</w:t>
      </w:r>
      <w:r w:rsidRPr="00C055A5">
        <w:rPr>
          <w:rFonts w:ascii="Helvetica" w:hAnsi="Helvetica" w:cs="Helvetica"/>
          <w:lang w:val="en-GB"/>
        </w:rPr>
        <w:t>.</w:t>
      </w:r>
    </w:p>
    <w:p w14:paraId="7E132544" w14:textId="77777777" w:rsidR="00B86C0F" w:rsidRDefault="00B86C0F" w:rsidP="00B86C0F">
      <w:pPr>
        <w:rPr>
          <w:rFonts w:ascii="Helvetica" w:hAnsi="Helvetica" w:cs="Helvetica"/>
          <w:lang w:val="en-GB"/>
        </w:rPr>
      </w:pPr>
    </w:p>
    <w:p w14:paraId="3707574A" w14:textId="3F89AE32" w:rsidR="00B86C0F" w:rsidRPr="00B86C0F" w:rsidRDefault="00B86C0F" w:rsidP="00B86C0F">
      <w:pPr>
        <w:rPr>
          <w:rFonts w:ascii="Verdana" w:eastAsia="Times New Roman" w:hAnsi="Verdana"/>
          <w:sz w:val="22"/>
          <w:szCs w:val="22"/>
          <w:lang w:val="en-GB"/>
        </w:rPr>
      </w:pPr>
    </w:p>
    <w:sectPr w:rsidR="00B86C0F" w:rsidRPr="00B8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6C0F"/>
    <w:rsid w:val="00B86C0F"/>
    <w:rsid w:val="00F11C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0EBDA"/>
  <w15:chartTrackingRefBased/>
  <w15:docId w15:val="{D136B888-C68B-4D46-92D9-B34A0F9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7796">
      <w:bodyDiv w:val="1"/>
      <w:marLeft w:val="450"/>
      <w:marRight w:val="450"/>
      <w:marTop w:val="0"/>
      <w:marBottom w:val="0"/>
      <w:divBdr>
        <w:top w:val="none" w:sz="0" w:space="0" w:color="auto"/>
        <w:left w:val="none" w:sz="0" w:space="0" w:color="auto"/>
        <w:bottom w:val="none" w:sz="0" w:space="0" w:color="auto"/>
        <w:right w:val="none" w:sz="0" w:space="0" w:color="auto"/>
      </w:divBdr>
      <w:divsChild>
        <w:div w:id="716583851">
          <w:marLeft w:val="0"/>
          <w:marRight w:val="0"/>
          <w:marTop w:val="150"/>
          <w:marBottom w:val="150"/>
          <w:divBdr>
            <w:top w:val="none" w:sz="0" w:space="0" w:color="auto"/>
            <w:left w:val="none" w:sz="0" w:space="0" w:color="auto"/>
            <w:bottom w:val="none" w:sz="0" w:space="0" w:color="auto"/>
            <w:right w:val="none" w:sz="0" w:space="0" w:color="auto"/>
          </w:divBdr>
        </w:div>
        <w:div w:id="501091845">
          <w:marLeft w:val="0"/>
          <w:marRight w:val="0"/>
          <w:marTop w:val="0"/>
          <w:marBottom w:val="0"/>
          <w:divBdr>
            <w:top w:val="none" w:sz="0" w:space="0" w:color="auto"/>
            <w:left w:val="none" w:sz="0" w:space="0" w:color="auto"/>
            <w:bottom w:val="none" w:sz="0" w:space="0" w:color="auto"/>
            <w:right w:val="none" w:sz="0" w:space="0" w:color="auto"/>
          </w:divBdr>
          <w:divsChild>
            <w:div w:id="1262682161">
              <w:marLeft w:val="150"/>
              <w:marRight w:val="0"/>
              <w:marTop w:val="0"/>
              <w:marBottom w:val="0"/>
              <w:divBdr>
                <w:top w:val="none" w:sz="0" w:space="0" w:color="auto"/>
                <w:left w:val="none" w:sz="0" w:space="0" w:color="auto"/>
                <w:bottom w:val="none" w:sz="0" w:space="0" w:color="auto"/>
                <w:right w:val="none" w:sz="0" w:space="0" w:color="auto"/>
              </w:divBdr>
            </w:div>
            <w:div w:id="1425566867">
              <w:marLeft w:val="195"/>
              <w:marRight w:val="0"/>
              <w:marTop w:val="75"/>
              <w:marBottom w:val="150"/>
              <w:divBdr>
                <w:top w:val="single" w:sz="6" w:space="0" w:color="666666"/>
                <w:left w:val="single" w:sz="6" w:space="0" w:color="666666"/>
                <w:bottom w:val="single" w:sz="6" w:space="0" w:color="666666"/>
                <w:right w:val="single" w:sz="6" w:space="0" w:color="666666"/>
              </w:divBdr>
            </w:div>
            <w:div w:id="1509363544">
              <w:marLeft w:val="150"/>
              <w:marRight w:val="0"/>
              <w:marTop w:val="0"/>
              <w:marBottom w:val="0"/>
              <w:divBdr>
                <w:top w:val="none" w:sz="0" w:space="0" w:color="auto"/>
                <w:left w:val="none" w:sz="0" w:space="0" w:color="auto"/>
                <w:bottom w:val="none" w:sz="0" w:space="0" w:color="auto"/>
                <w:right w:val="none" w:sz="0" w:space="0" w:color="auto"/>
              </w:divBdr>
            </w:div>
            <w:div w:id="584724986">
              <w:marLeft w:val="195"/>
              <w:marRight w:val="0"/>
              <w:marTop w:val="75"/>
              <w:marBottom w:val="150"/>
              <w:divBdr>
                <w:top w:val="single" w:sz="6" w:space="0" w:color="666666"/>
                <w:left w:val="single" w:sz="6" w:space="0" w:color="666666"/>
                <w:bottom w:val="single" w:sz="6" w:space="0" w:color="666666"/>
                <w:right w:val="single" w:sz="6" w:space="0" w:color="666666"/>
              </w:divBdr>
            </w:div>
            <w:div w:id="1583640792">
              <w:marLeft w:val="150"/>
              <w:marRight w:val="0"/>
              <w:marTop w:val="0"/>
              <w:marBottom w:val="0"/>
              <w:divBdr>
                <w:top w:val="none" w:sz="0" w:space="0" w:color="auto"/>
                <w:left w:val="none" w:sz="0" w:space="0" w:color="auto"/>
                <w:bottom w:val="none" w:sz="0" w:space="0" w:color="auto"/>
                <w:right w:val="none" w:sz="0" w:space="0" w:color="auto"/>
              </w:divBdr>
            </w:div>
            <w:div w:id="83803968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871454962">
          <w:marLeft w:val="0"/>
          <w:marRight w:val="0"/>
          <w:marTop w:val="150"/>
          <w:marBottom w:val="150"/>
          <w:divBdr>
            <w:top w:val="none" w:sz="0" w:space="0" w:color="auto"/>
            <w:left w:val="none" w:sz="0" w:space="0" w:color="auto"/>
            <w:bottom w:val="none" w:sz="0" w:space="0" w:color="auto"/>
            <w:right w:val="none" w:sz="0" w:space="0" w:color="auto"/>
          </w:divBdr>
        </w:div>
        <w:div w:id="910307919">
          <w:marLeft w:val="0"/>
          <w:marRight w:val="0"/>
          <w:marTop w:val="0"/>
          <w:marBottom w:val="0"/>
          <w:divBdr>
            <w:top w:val="none" w:sz="0" w:space="0" w:color="auto"/>
            <w:left w:val="none" w:sz="0" w:space="0" w:color="auto"/>
            <w:bottom w:val="none" w:sz="0" w:space="0" w:color="auto"/>
            <w:right w:val="none" w:sz="0" w:space="0" w:color="auto"/>
          </w:divBdr>
          <w:divsChild>
            <w:div w:id="96419705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561985645">
          <w:marLeft w:val="0"/>
          <w:marRight w:val="0"/>
          <w:marTop w:val="150"/>
          <w:marBottom w:val="150"/>
          <w:divBdr>
            <w:top w:val="none" w:sz="0" w:space="0" w:color="auto"/>
            <w:left w:val="none" w:sz="0" w:space="0" w:color="auto"/>
            <w:bottom w:val="none" w:sz="0" w:space="0" w:color="auto"/>
            <w:right w:val="none" w:sz="0" w:space="0" w:color="auto"/>
          </w:divBdr>
        </w:div>
        <w:div w:id="1991249426">
          <w:marLeft w:val="0"/>
          <w:marRight w:val="0"/>
          <w:marTop w:val="0"/>
          <w:marBottom w:val="0"/>
          <w:divBdr>
            <w:top w:val="none" w:sz="0" w:space="0" w:color="auto"/>
            <w:left w:val="none" w:sz="0" w:space="0" w:color="auto"/>
            <w:bottom w:val="none" w:sz="0" w:space="0" w:color="auto"/>
            <w:right w:val="none" w:sz="0" w:space="0" w:color="auto"/>
          </w:divBdr>
          <w:divsChild>
            <w:div w:id="1031103038">
              <w:marLeft w:val="150"/>
              <w:marRight w:val="0"/>
              <w:marTop w:val="0"/>
              <w:marBottom w:val="0"/>
              <w:divBdr>
                <w:top w:val="none" w:sz="0" w:space="0" w:color="auto"/>
                <w:left w:val="none" w:sz="0" w:space="0" w:color="auto"/>
                <w:bottom w:val="none" w:sz="0" w:space="0" w:color="auto"/>
                <w:right w:val="none" w:sz="0" w:space="0" w:color="auto"/>
              </w:divBdr>
            </w:div>
            <w:div w:id="307327106">
              <w:marLeft w:val="195"/>
              <w:marRight w:val="0"/>
              <w:marTop w:val="75"/>
              <w:marBottom w:val="150"/>
              <w:divBdr>
                <w:top w:val="single" w:sz="6" w:space="0" w:color="666666"/>
                <w:left w:val="single" w:sz="6" w:space="0" w:color="666666"/>
                <w:bottom w:val="single" w:sz="6" w:space="0" w:color="666666"/>
                <w:right w:val="single" w:sz="6" w:space="0" w:color="666666"/>
              </w:divBdr>
            </w:div>
            <w:div w:id="1250655862">
              <w:marLeft w:val="150"/>
              <w:marRight w:val="0"/>
              <w:marTop w:val="0"/>
              <w:marBottom w:val="0"/>
              <w:divBdr>
                <w:top w:val="none" w:sz="0" w:space="0" w:color="auto"/>
                <w:left w:val="none" w:sz="0" w:space="0" w:color="auto"/>
                <w:bottom w:val="none" w:sz="0" w:space="0" w:color="auto"/>
                <w:right w:val="none" w:sz="0" w:space="0" w:color="auto"/>
              </w:divBdr>
            </w:div>
            <w:div w:id="383062076">
              <w:marLeft w:val="195"/>
              <w:marRight w:val="0"/>
              <w:marTop w:val="75"/>
              <w:marBottom w:val="150"/>
              <w:divBdr>
                <w:top w:val="single" w:sz="6" w:space="0" w:color="666666"/>
                <w:left w:val="single" w:sz="6" w:space="0" w:color="666666"/>
                <w:bottom w:val="single" w:sz="6" w:space="0" w:color="666666"/>
                <w:right w:val="single" w:sz="6" w:space="0" w:color="666666"/>
              </w:divBdr>
            </w:div>
            <w:div w:id="1241405527">
              <w:marLeft w:val="150"/>
              <w:marRight w:val="0"/>
              <w:marTop w:val="0"/>
              <w:marBottom w:val="0"/>
              <w:divBdr>
                <w:top w:val="none" w:sz="0" w:space="0" w:color="auto"/>
                <w:left w:val="none" w:sz="0" w:space="0" w:color="auto"/>
                <w:bottom w:val="none" w:sz="0" w:space="0" w:color="auto"/>
                <w:right w:val="none" w:sz="0" w:space="0" w:color="auto"/>
              </w:divBdr>
            </w:div>
            <w:div w:id="52868999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149858317">
          <w:marLeft w:val="0"/>
          <w:marRight w:val="0"/>
          <w:marTop w:val="150"/>
          <w:marBottom w:val="150"/>
          <w:divBdr>
            <w:top w:val="none" w:sz="0" w:space="0" w:color="auto"/>
            <w:left w:val="none" w:sz="0" w:space="0" w:color="auto"/>
            <w:bottom w:val="none" w:sz="0" w:space="0" w:color="auto"/>
            <w:right w:val="none" w:sz="0" w:space="0" w:color="auto"/>
          </w:divBdr>
        </w:div>
        <w:div w:id="423182994">
          <w:marLeft w:val="0"/>
          <w:marRight w:val="0"/>
          <w:marTop w:val="0"/>
          <w:marBottom w:val="0"/>
          <w:divBdr>
            <w:top w:val="none" w:sz="0" w:space="0" w:color="auto"/>
            <w:left w:val="none" w:sz="0" w:space="0" w:color="auto"/>
            <w:bottom w:val="none" w:sz="0" w:space="0" w:color="auto"/>
            <w:right w:val="none" w:sz="0" w:space="0" w:color="auto"/>
          </w:divBdr>
          <w:divsChild>
            <w:div w:id="399864634">
              <w:marLeft w:val="150"/>
              <w:marRight w:val="0"/>
              <w:marTop w:val="0"/>
              <w:marBottom w:val="0"/>
              <w:divBdr>
                <w:top w:val="none" w:sz="0" w:space="0" w:color="auto"/>
                <w:left w:val="none" w:sz="0" w:space="0" w:color="auto"/>
                <w:bottom w:val="none" w:sz="0" w:space="0" w:color="auto"/>
                <w:right w:val="none" w:sz="0" w:space="0" w:color="auto"/>
              </w:divBdr>
            </w:div>
          </w:divsChild>
        </w:div>
        <w:div w:id="79722937">
          <w:marLeft w:val="0"/>
          <w:marRight w:val="0"/>
          <w:marTop w:val="150"/>
          <w:marBottom w:val="150"/>
          <w:divBdr>
            <w:top w:val="none" w:sz="0" w:space="0" w:color="auto"/>
            <w:left w:val="none" w:sz="0" w:space="0" w:color="auto"/>
            <w:bottom w:val="none" w:sz="0" w:space="0" w:color="auto"/>
            <w:right w:val="none" w:sz="0" w:space="0" w:color="auto"/>
          </w:divBdr>
        </w:div>
        <w:div w:id="1818648658">
          <w:marLeft w:val="195"/>
          <w:marRight w:val="0"/>
          <w:marTop w:val="75"/>
          <w:marBottom w:val="150"/>
          <w:divBdr>
            <w:top w:val="single" w:sz="6" w:space="0" w:color="666666"/>
            <w:left w:val="single" w:sz="6" w:space="0" w:color="666666"/>
            <w:bottom w:val="single" w:sz="6" w:space="0" w:color="666666"/>
            <w:right w:val="single" w:sz="6" w:space="0" w:color="666666"/>
          </w:divBdr>
        </w:div>
        <w:div w:id="1183788200">
          <w:marLeft w:val="0"/>
          <w:marRight w:val="0"/>
          <w:marTop w:val="150"/>
          <w:marBottom w:val="150"/>
          <w:divBdr>
            <w:top w:val="none" w:sz="0" w:space="0" w:color="auto"/>
            <w:left w:val="none" w:sz="0" w:space="0" w:color="auto"/>
            <w:bottom w:val="none" w:sz="0" w:space="0" w:color="auto"/>
            <w:right w:val="none" w:sz="0" w:space="0" w:color="auto"/>
          </w:divBdr>
        </w:div>
        <w:div w:id="988292667">
          <w:marLeft w:val="195"/>
          <w:marRight w:val="0"/>
          <w:marTop w:val="75"/>
          <w:marBottom w:val="150"/>
          <w:divBdr>
            <w:top w:val="single" w:sz="6" w:space="0" w:color="666666"/>
            <w:left w:val="single" w:sz="6" w:space="0" w:color="666666"/>
            <w:bottom w:val="single" w:sz="6" w:space="0" w:color="666666"/>
            <w:right w:val="single" w:sz="6" w:space="0" w:color="666666"/>
          </w:divBdr>
        </w:div>
        <w:div w:id="660931363">
          <w:marLeft w:val="0"/>
          <w:marRight w:val="0"/>
          <w:marTop w:val="150"/>
          <w:marBottom w:val="150"/>
          <w:divBdr>
            <w:top w:val="none" w:sz="0" w:space="0" w:color="auto"/>
            <w:left w:val="none" w:sz="0" w:space="0" w:color="auto"/>
            <w:bottom w:val="none" w:sz="0" w:space="0" w:color="auto"/>
            <w:right w:val="none" w:sz="0" w:space="0" w:color="auto"/>
          </w:divBdr>
        </w:div>
        <w:div w:id="1753238421">
          <w:marLeft w:val="0"/>
          <w:marRight w:val="0"/>
          <w:marTop w:val="150"/>
          <w:marBottom w:val="150"/>
          <w:divBdr>
            <w:top w:val="none" w:sz="0" w:space="0" w:color="auto"/>
            <w:left w:val="none" w:sz="0" w:space="0" w:color="auto"/>
            <w:bottom w:val="none" w:sz="0" w:space="0" w:color="auto"/>
            <w:right w:val="none" w:sz="0" w:space="0" w:color="auto"/>
          </w:divBdr>
        </w:div>
        <w:div w:id="615333523">
          <w:marLeft w:val="0"/>
          <w:marRight w:val="0"/>
          <w:marTop w:val="150"/>
          <w:marBottom w:val="150"/>
          <w:divBdr>
            <w:top w:val="none" w:sz="0" w:space="0" w:color="auto"/>
            <w:left w:val="none" w:sz="0" w:space="0" w:color="auto"/>
            <w:bottom w:val="none" w:sz="0" w:space="0" w:color="auto"/>
            <w:right w:val="none" w:sz="0" w:space="0" w:color="auto"/>
          </w:divBdr>
        </w:div>
        <w:div w:id="213779559">
          <w:marLeft w:val="0"/>
          <w:marRight w:val="0"/>
          <w:marTop w:val="0"/>
          <w:marBottom w:val="0"/>
          <w:divBdr>
            <w:top w:val="none" w:sz="0" w:space="0" w:color="auto"/>
            <w:left w:val="none" w:sz="0" w:space="0" w:color="auto"/>
            <w:bottom w:val="none" w:sz="0" w:space="0" w:color="auto"/>
            <w:right w:val="none" w:sz="0" w:space="0" w:color="auto"/>
          </w:divBdr>
        </w:div>
        <w:div w:id="2060811897">
          <w:marLeft w:val="0"/>
          <w:marRight w:val="0"/>
          <w:marTop w:val="150"/>
          <w:marBottom w:val="150"/>
          <w:divBdr>
            <w:top w:val="none" w:sz="0" w:space="0" w:color="auto"/>
            <w:left w:val="none" w:sz="0" w:space="0" w:color="auto"/>
            <w:bottom w:val="none" w:sz="0" w:space="0" w:color="auto"/>
            <w:right w:val="none" w:sz="0" w:space="0" w:color="auto"/>
          </w:divBdr>
        </w:div>
        <w:div w:id="1084376927">
          <w:marLeft w:val="0"/>
          <w:marRight w:val="0"/>
          <w:marTop w:val="0"/>
          <w:marBottom w:val="0"/>
          <w:divBdr>
            <w:top w:val="none" w:sz="0" w:space="0" w:color="auto"/>
            <w:left w:val="none" w:sz="0" w:space="0" w:color="auto"/>
            <w:bottom w:val="none" w:sz="0" w:space="0" w:color="auto"/>
            <w:right w:val="none" w:sz="0" w:space="0" w:color="auto"/>
          </w:divBdr>
        </w:div>
        <w:div w:id="904224009">
          <w:marLeft w:val="0"/>
          <w:marRight w:val="0"/>
          <w:marTop w:val="150"/>
          <w:marBottom w:val="150"/>
          <w:divBdr>
            <w:top w:val="none" w:sz="0" w:space="0" w:color="auto"/>
            <w:left w:val="none" w:sz="0" w:space="0" w:color="auto"/>
            <w:bottom w:val="none" w:sz="0" w:space="0" w:color="auto"/>
            <w:right w:val="none" w:sz="0" w:space="0" w:color="auto"/>
          </w:divBdr>
        </w:div>
        <w:div w:id="144052238">
          <w:marLeft w:val="0"/>
          <w:marRight w:val="0"/>
          <w:marTop w:val="0"/>
          <w:marBottom w:val="0"/>
          <w:divBdr>
            <w:top w:val="none" w:sz="0" w:space="0" w:color="auto"/>
            <w:left w:val="none" w:sz="0" w:space="0" w:color="auto"/>
            <w:bottom w:val="none" w:sz="0" w:space="0" w:color="auto"/>
            <w:right w:val="none" w:sz="0" w:space="0" w:color="auto"/>
          </w:divBdr>
        </w:div>
        <w:div w:id="1775904471">
          <w:marLeft w:val="0"/>
          <w:marRight w:val="0"/>
          <w:marTop w:val="150"/>
          <w:marBottom w:val="150"/>
          <w:divBdr>
            <w:top w:val="none" w:sz="0" w:space="0" w:color="auto"/>
            <w:left w:val="none" w:sz="0" w:space="0" w:color="auto"/>
            <w:bottom w:val="none" w:sz="0" w:space="0" w:color="auto"/>
            <w:right w:val="none" w:sz="0" w:space="0" w:color="auto"/>
          </w:divBdr>
        </w:div>
        <w:div w:id="575017044">
          <w:marLeft w:val="30"/>
          <w:marRight w:val="0"/>
          <w:marTop w:val="75"/>
          <w:marBottom w:val="150"/>
          <w:divBdr>
            <w:top w:val="single" w:sz="6" w:space="0" w:color="666666"/>
            <w:left w:val="single" w:sz="6" w:space="0" w:color="666666"/>
            <w:bottom w:val="single" w:sz="6" w:space="0" w:color="666666"/>
            <w:right w:val="single" w:sz="6" w:space="0" w:color="666666"/>
          </w:divBdr>
        </w:div>
        <w:div w:id="1030645976">
          <w:marLeft w:val="0"/>
          <w:marRight w:val="0"/>
          <w:marTop w:val="0"/>
          <w:marBottom w:val="0"/>
          <w:divBdr>
            <w:top w:val="none" w:sz="0" w:space="0" w:color="auto"/>
            <w:left w:val="none" w:sz="0" w:space="0" w:color="auto"/>
            <w:bottom w:val="none" w:sz="0" w:space="0" w:color="auto"/>
            <w:right w:val="none" w:sz="0" w:space="0" w:color="auto"/>
          </w:divBdr>
        </w:div>
        <w:div w:id="1558859461">
          <w:marLeft w:val="0"/>
          <w:marRight w:val="0"/>
          <w:marTop w:val="150"/>
          <w:marBottom w:val="150"/>
          <w:divBdr>
            <w:top w:val="none" w:sz="0" w:space="0" w:color="auto"/>
            <w:left w:val="none" w:sz="0" w:space="0" w:color="auto"/>
            <w:bottom w:val="none" w:sz="0" w:space="0" w:color="auto"/>
            <w:right w:val="none" w:sz="0" w:space="0" w:color="auto"/>
          </w:divBdr>
        </w:div>
        <w:div w:id="1352031516">
          <w:marLeft w:val="0"/>
          <w:marRight w:val="0"/>
          <w:marTop w:val="0"/>
          <w:marBottom w:val="0"/>
          <w:divBdr>
            <w:top w:val="none" w:sz="0" w:space="0" w:color="auto"/>
            <w:left w:val="none" w:sz="0" w:space="0" w:color="auto"/>
            <w:bottom w:val="none" w:sz="0" w:space="0" w:color="auto"/>
            <w:right w:val="none" w:sz="0" w:space="0" w:color="auto"/>
          </w:divBdr>
          <w:divsChild>
            <w:div w:id="1826702320">
              <w:marLeft w:val="150"/>
              <w:marRight w:val="0"/>
              <w:marTop w:val="0"/>
              <w:marBottom w:val="0"/>
              <w:divBdr>
                <w:top w:val="none" w:sz="0" w:space="0" w:color="auto"/>
                <w:left w:val="none" w:sz="0" w:space="0" w:color="auto"/>
                <w:bottom w:val="none" w:sz="0" w:space="0" w:color="auto"/>
                <w:right w:val="none" w:sz="0" w:space="0" w:color="auto"/>
              </w:divBdr>
            </w:div>
            <w:div w:id="1687054526">
              <w:marLeft w:val="195"/>
              <w:marRight w:val="0"/>
              <w:marTop w:val="75"/>
              <w:marBottom w:val="150"/>
              <w:divBdr>
                <w:top w:val="single" w:sz="6" w:space="0" w:color="666666"/>
                <w:left w:val="single" w:sz="6" w:space="0" w:color="666666"/>
                <w:bottom w:val="single" w:sz="6" w:space="0" w:color="666666"/>
                <w:right w:val="single" w:sz="6" w:space="0" w:color="666666"/>
              </w:divBdr>
            </w:div>
            <w:div w:id="1755122174">
              <w:marLeft w:val="150"/>
              <w:marRight w:val="0"/>
              <w:marTop w:val="0"/>
              <w:marBottom w:val="0"/>
              <w:divBdr>
                <w:top w:val="none" w:sz="0" w:space="0" w:color="auto"/>
                <w:left w:val="none" w:sz="0" w:space="0" w:color="auto"/>
                <w:bottom w:val="none" w:sz="0" w:space="0" w:color="auto"/>
                <w:right w:val="none" w:sz="0" w:space="0" w:color="auto"/>
              </w:divBdr>
            </w:div>
            <w:div w:id="1873110254">
              <w:marLeft w:val="195"/>
              <w:marRight w:val="0"/>
              <w:marTop w:val="75"/>
              <w:marBottom w:val="150"/>
              <w:divBdr>
                <w:top w:val="single" w:sz="6" w:space="0" w:color="666666"/>
                <w:left w:val="single" w:sz="6" w:space="0" w:color="666666"/>
                <w:bottom w:val="single" w:sz="6" w:space="0" w:color="666666"/>
                <w:right w:val="single" w:sz="6" w:space="0" w:color="666666"/>
              </w:divBdr>
            </w:div>
            <w:div w:id="553153425">
              <w:marLeft w:val="150"/>
              <w:marRight w:val="0"/>
              <w:marTop w:val="0"/>
              <w:marBottom w:val="0"/>
              <w:divBdr>
                <w:top w:val="none" w:sz="0" w:space="0" w:color="auto"/>
                <w:left w:val="none" w:sz="0" w:space="0" w:color="auto"/>
                <w:bottom w:val="none" w:sz="0" w:space="0" w:color="auto"/>
                <w:right w:val="none" w:sz="0" w:space="0" w:color="auto"/>
              </w:divBdr>
            </w:div>
            <w:div w:id="82878508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831483136">
          <w:marLeft w:val="0"/>
          <w:marRight w:val="0"/>
          <w:marTop w:val="150"/>
          <w:marBottom w:val="150"/>
          <w:divBdr>
            <w:top w:val="none" w:sz="0" w:space="0" w:color="auto"/>
            <w:left w:val="none" w:sz="0" w:space="0" w:color="auto"/>
            <w:bottom w:val="none" w:sz="0" w:space="0" w:color="auto"/>
            <w:right w:val="none" w:sz="0" w:space="0" w:color="auto"/>
          </w:divBdr>
        </w:div>
        <w:div w:id="994142555">
          <w:marLeft w:val="195"/>
          <w:marRight w:val="0"/>
          <w:marTop w:val="75"/>
          <w:marBottom w:val="150"/>
          <w:divBdr>
            <w:top w:val="single" w:sz="6" w:space="0" w:color="666666"/>
            <w:left w:val="single" w:sz="6" w:space="0" w:color="666666"/>
            <w:bottom w:val="single" w:sz="6" w:space="0" w:color="666666"/>
            <w:right w:val="single" w:sz="6" w:space="0" w:color="666666"/>
          </w:divBdr>
        </w:div>
        <w:div w:id="1815026552">
          <w:marLeft w:val="0"/>
          <w:marRight w:val="0"/>
          <w:marTop w:val="150"/>
          <w:marBottom w:val="150"/>
          <w:divBdr>
            <w:top w:val="none" w:sz="0" w:space="0" w:color="auto"/>
            <w:left w:val="none" w:sz="0" w:space="0" w:color="auto"/>
            <w:bottom w:val="none" w:sz="0" w:space="0" w:color="auto"/>
            <w:right w:val="none" w:sz="0" w:space="0" w:color="auto"/>
          </w:divBdr>
        </w:div>
        <w:div w:id="1815176896">
          <w:marLeft w:val="195"/>
          <w:marRight w:val="0"/>
          <w:marTop w:val="75"/>
          <w:marBottom w:val="150"/>
          <w:divBdr>
            <w:top w:val="single" w:sz="6" w:space="0" w:color="666666"/>
            <w:left w:val="single" w:sz="6" w:space="0" w:color="666666"/>
            <w:bottom w:val="single" w:sz="6" w:space="0" w:color="666666"/>
            <w:right w:val="single" w:sz="6" w:space="0" w:color="666666"/>
          </w:divBdr>
        </w:div>
        <w:div w:id="84573861">
          <w:marLeft w:val="0"/>
          <w:marRight w:val="0"/>
          <w:marTop w:val="150"/>
          <w:marBottom w:val="150"/>
          <w:divBdr>
            <w:top w:val="none" w:sz="0" w:space="0" w:color="auto"/>
            <w:left w:val="none" w:sz="0" w:space="0" w:color="auto"/>
            <w:bottom w:val="none" w:sz="0" w:space="0" w:color="auto"/>
            <w:right w:val="none" w:sz="0" w:space="0" w:color="auto"/>
          </w:divBdr>
        </w:div>
        <w:div w:id="88298543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2025-05-08T08:13:29+00:00</DateReceived>
    <TaxCatchAll xmlns="801a3cf6-255d-4ff5-98fe-b4415afa84b5" xsi:nil="true"/>
  </documentManagement>
</p:properties>
</file>

<file path=customXml/itemProps1.xml><?xml version="1.0" encoding="utf-8"?>
<ds:datastoreItem xmlns:ds="http://schemas.openxmlformats.org/officeDocument/2006/customXml" ds:itemID="{FBFD3ACC-0611-4632-B12D-B2D8CDE29255}"/>
</file>

<file path=customXml/itemProps2.xml><?xml version="1.0" encoding="utf-8"?>
<ds:datastoreItem xmlns:ds="http://schemas.openxmlformats.org/officeDocument/2006/customXml" ds:itemID="{D8EFF5A8-0471-4618-A9C5-630850E8DED5}"/>
</file>

<file path=customXml/itemProps3.xml><?xml version="1.0" encoding="utf-8"?>
<ds:datastoreItem xmlns:ds="http://schemas.openxmlformats.org/officeDocument/2006/customXml" ds:itemID="{85383F9F-6616-43FE-8055-1251A0E58336}"/>
</file>

<file path=docProps/app.xml><?xml version="1.0" encoding="utf-8"?>
<Properties xmlns="http://schemas.openxmlformats.org/officeDocument/2006/extended-properties" xmlns:vt="http://schemas.openxmlformats.org/officeDocument/2006/docPropsVTypes">
  <Template>Normal.dotm</Template>
  <TotalTime>0</TotalTime>
  <Pages>6</Pages>
  <Words>1015</Words>
  <Characters>5892</Characters>
  <Application>Microsoft Office Word</Application>
  <DocSecurity>4</DocSecurity>
  <Lines>392</Lines>
  <Paragraphs>209</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2</cp:revision>
  <dcterms:created xsi:type="dcterms:W3CDTF">2025-05-08T08:08:00Z</dcterms:created>
  <dcterms:modified xsi:type="dcterms:W3CDTF">2025-05-08T08:08:00Z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